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AD" w:rsidRPr="006856DB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6D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6856DB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6DB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6856DB">
        <w:rPr>
          <w:rFonts w:ascii="Times New Roman" w:hAnsi="Times New Roman" w:cs="Times New Roman"/>
          <w:b/>
          <w:sz w:val="28"/>
          <w:szCs w:val="28"/>
        </w:rPr>
        <w:t>«</w:t>
      </w:r>
      <w:r w:rsidR="006856DB" w:rsidRPr="006856DB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формирования и порядка деятельности муниципальной экспертной комиссии Сокольского муниципального округа Вологодской области</w:t>
      </w:r>
      <w:r w:rsidR="00CB0C71" w:rsidRPr="006856DB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6658D0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F1F64" w:rsidRPr="006856DB" w:rsidRDefault="002969AD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6DB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Сокольского муниципального округа </w:t>
      </w:r>
      <w:bookmarkStart w:id="0" w:name="_GoBack"/>
      <w:r w:rsidRPr="006856DB">
        <w:rPr>
          <w:rFonts w:ascii="Times New Roman" w:hAnsi="Times New Roman" w:cs="Times New Roman"/>
          <w:sz w:val="28"/>
          <w:szCs w:val="28"/>
        </w:rPr>
        <w:t>«</w:t>
      </w:r>
      <w:r w:rsidR="006856DB" w:rsidRPr="006856DB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 и порядка деятельности муниципальной экспертной комиссии Сокольского муниципального округа Вологодской области»</w:t>
      </w:r>
      <w:bookmarkEnd w:id="0"/>
      <w:r w:rsidR="003E13CA" w:rsidRPr="006856D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6856DB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 w:rsidRPr="006856DB">
        <w:rPr>
          <w:rFonts w:ascii="Times New Roman" w:hAnsi="Times New Roman" w:cs="Times New Roman"/>
          <w:sz w:val="28"/>
          <w:szCs w:val="28"/>
        </w:rPr>
        <w:t>в целях</w:t>
      </w:r>
      <w:r w:rsidR="005F1F64" w:rsidRPr="006856DB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законодательством, во исполнение заключения Государственно-правового Департамента Правительства Вологодской области </w:t>
      </w:r>
      <w:r w:rsidR="006856DB" w:rsidRPr="006856DB">
        <w:rPr>
          <w:rFonts w:ascii="Times New Roman" w:hAnsi="Times New Roman" w:cs="Times New Roman"/>
          <w:sz w:val="28"/>
          <w:szCs w:val="28"/>
        </w:rPr>
        <w:t>от 26.07.2024 № 09-30294 на решение Муниципального Собрания Сокольского муниципального округа от 15.12.2022 № 68 «Об утверждении Порядка формирования и порядка деятельности муниципальной экспертной комиссии Сокольского муниципального округа Вологодской области».</w:t>
      </w:r>
    </w:p>
    <w:p w:rsidR="006856DB" w:rsidRDefault="005F1F64" w:rsidP="003E13C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</w:t>
      </w:r>
      <w:r w:rsidR="006856DB">
        <w:rPr>
          <w:rFonts w:ascii="Times New Roman" w:hAnsi="Times New Roman" w:cs="Times New Roman"/>
          <w:sz w:val="28"/>
          <w:szCs w:val="28"/>
        </w:rPr>
        <w:t xml:space="preserve"> часть 1 статьи 2 Порядка изложить в новой редакции, дополнив ее положениями о количественном составе муниципальной экспертной комиссии и о том, каким образом осуществляется формирование членов муниципальной экспертной комиссии. </w:t>
      </w:r>
    </w:p>
    <w:p w:rsidR="00703C85" w:rsidRDefault="00CC66FF" w:rsidP="003E13CA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50087"/>
    <w:rsid w:val="005C0DFD"/>
    <w:rsid w:val="005F1F64"/>
    <w:rsid w:val="006178A5"/>
    <w:rsid w:val="006658D0"/>
    <w:rsid w:val="006812F4"/>
    <w:rsid w:val="006856DB"/>
    <w:rsid w:val="006B3562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A0A9D"/>
    <w:rsid w:val="00AD3697"/>
    <w:rsid w:val="00B039CD"/>
    <w:rsid w:val="00B72AB8"/>
    <w:rsid w:val="00BD387C"/>
    <w:rsid w:val="00BD4E84"/>
    <w:rsid w:val="00BD7931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FFADE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25</cp:revision>
  <cp:lastPrinted>2023-12-19T12:55:00Z</cp:lastPrinted>
  <dcterms:created xsi:type="dcterms:W3CDTF">2022-08-19T06:39:00Z</dcterms:created>
  <dcterms:modified xsi:type="dcterms:W3CDTF">2024-08-23T11:44:00Z</dcterms:modified>
</cp:coreProperties>
</file>