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06" w:rsidRPr="006009FD" w:rsidRDefault="00180D06" w:rsidP="00180D06">
      <w:pPr>
        <w:widowControl w:val="0"/>
        <w:jc w:val="right"/>
        <w:rPr>
          <w:szCs w:val="28"/>
          <w:lang w:eastAsia="en-US"/>
        </w:rPr>
      </w:pPr>
      <w:r w:rsidRPr="006009FD">
        <w:rPr>
          <w:szCs w:val="28"/>
          <w:lang w:eastAsia="en-US"/>
        </w:rPr>
        <w:t>Приложение 1 к Извещению</w:t>
      </w:r>
    </w:p>
    <w:p w:rsidR="00180D06" w:rsidRPr="006009FD" w:rsidRDefault="00180D06" w:rsidP="00180D06">
      <w:pPr>
        <w:widowControl w:val="0"/>
        <w:jc w:val="right"/>
        <w:rPr>
          <w:szCs w:val="28"/>
          <w:lang w:eastAsia="en-US"/>
        </w:rPr>
      </w:pPr>
      <w:r w:rsidRPr="006009FD">
        <w:rPr>
          <w:szCs w:val="28"/>
          <w:lang w:eastAsia="en-US"/>
        </w:rPr>
        <w:t>о проведении аукциона в электронной форме на право заключения договора о комплексном развитии незастроенной территории, расположенной в юго-восточной части города Сокола Сокольского муниципального округа Вологодской области в районе улиц Калинина и Молодежная</w:t>
      </w:r>
    </w:p>
    <w:p w:rsidR="00180D06" w:rsidRPr="006009FD" w:rsidRDefault="00180D06" w:rsidP="00180D06">
      <w:pPr>
        <w:ind w:firstLine="567"/>
        <w:contextualSpacing/>
        <w:jc w:val="center"/>
        <w:rPr>
          <w:b/>
          <w:sz w:val="24"/>
          <w:lang w:eastAsia="en-US"/>
        </w:rPr>
      </w:pPr>
    </w:p>
    <w:p w:rsidR="00180D06" w:rsidRPr="006009FD" w:rsidRDefault="00180D06" w:rsidP="00180D06">
      <w:pPr>
        <w:ind w:firstLine="567"/>
        <w:contextualSpacing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>Договор</w:t>
      </w:r>
    </w:p>
    <w:p w:rsidR="00180D06" w:rsidRPr="006009FD" w:rsidRDefault="00180D06" w:rsidP="00180D06">
      <w:pPr>
        <w:ind w:firstLine="567"/>
        <w:contextualSpacing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 xml:space="preserve"> о комплексном развитии незастроенной территории № ___</w:t>
      </w:r>
    </w:p>
    <w:p w:rsidR="00180D06" w:rsidRPr="006009FD" w:rsidRDefault="00180D06" w:rsidP="00180D06">
      <w:pPr>
        <w:ind w:firstLine="567"/>
        <w:contextualSpacing/>
        <w:jc w:val="center"/>
        <w:rPr>
          <w:b/>
          <w:sz w:val="24"/>
          <w:lang w:eastAsia="en-US"/>
        </w:rPr>
      </w:pPr>
    </w:p>
    <w:p w:rsidR="00180D06" w:rsidRPr="006009FD" w:rsidRDefault="00180D06" w:rsidP="00180D06">
      <w:pPr>
        <w:ind w:firstLine="567"/>
        <w:contextualSpacing/>
        <w:jc w:val="right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 xml:space="preserve">                                                  «____» _______ 20__ года</w:t>
      </w:r>
    </w:p>
    <w:p w:rsidR="00180D06" w:rsidRPr="006009FD" w:rsidRDefault="00180D06" w:rsidP="00180D06">
      <w:pPr>
        <w:ind w:firstLine="567"/>
        <w:contextualSpacing/>
        <w:jc w:val="center"/>
        <w:rPr>
          <w:b/>
          <w:sz w:val="24"/>
          <w:lang w:eastAsia="en-US"/>
        </w:rPr>
      </w:pPr>
    </w:p>
    <w:p w:rsidR="00180D06" w:rsidRPr="006009FD" w:rsidRDefault="00180D06" w:rsidP="00180D06">
      <w:pPr>
        <w:ind w:firstLine="567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Администрация Сокольского муниципального округа Вологодской области, в лице </w:t>
      </w:r>
      <w:r w:rsidRPr="006009FD">
        <w:rPr>
          <w:sz w:val="24"/>
          <w:szCs w:val="22"/>
          <w:lang w:eastAsia="en-US"/>
        </w:rPr>
        <w:t>главы Сокольского муниципального округа Васина Юрия Алексеевича, действующего на основании Устава Сокольского муниципального округа и решения Муниципального Собрания Сокольского муниципального округа от 17 ноября 2022 года № 31 «Об избрании главы Сокольского муниципального округа Вологодской области»</w:t>
      </w:r>
      <w:r w:rsidRPr="006009FD">
        <w:rPr>
          <w:sz w:val="24"/>
          <w:lang w:eastAsia="en-US"/>
        </w:rPr>
        <w:t>, именуем</w:t>
      </w:r>
      <w:r>
        <w:rPr>
          <w:sz w:val="24"/>
          <w:lang w:eastAsia="en-US"/>
        </w:rPr>
        <w:t>ая</w:t>
      </w:r>
      <w:r w:rsidRPr="006009FD">
        <w:rPr>
          <w:sz w:val="24"/>
          <w:lang w:eastAsia="en-US"/>
        </w:rPr>
        <w:t xml:space="preserve"> в дальнейшем «Администрация», с одной стороны, и ____________________</w:t>
      </w:r>
      <w:r>
        <w:rPr>
          <w:sz w:val="24"/>
          <w:lang w:eastAsia="en-US"/>
        </w:rPr>
        <w:t xml:space="preserve"> в лице _____________________________________________________________________________</w:t>
      </w:r>
      <w:r w:rsidRPr="006009FD">
        <w:rPr>
          <w:sz w:val="24"/>
          <w:lang w:eastAsia="en-US"/>
        </w:rPr>
        <w:t>,</w:t>
      </w:r>
      <w:r>
        <w:rPr>
          <w:sz w:val="24"/>
          <w:lang w:eastAsia="en-US"/>
        </w:rPr>
        <w:t xml:space="preserve"> действующего на основании </w:t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</w:r>
      <w:r>
        <w:rPr>
          <w:sz w:val="24"/>
          <w:lang w:eastAsia="en-US"/>
        </w:rPr>
        <w:softHyphen/>
        <w:t>___________________________________________</w:t>
      </w:r>
      <w:r w:rsidRPr="006009FD">
        <w:rPr>
          <w:sz w:val="24"/>
          <w:lang w:eastAsia="en-US"/>
        </w:rPr>
        <w:t xml:space="preserve"> именуемый в дальнейшем «Застройщик», с другой стороны, в дальнейшем вместе именуемые «Стороны», </w:t>
      </w:r>
    </w:p>
    <w:p w:rsidR="00180D06" w:rsidRPr="0030000E" w:rsidRDefault="00180D06" w:rsidP="00180D06">
      <w:pPr>
        <w:widowControl w:val="0"/>
        <w:tabs>
          <w:tab w:val="num" w:pos="0"/>
        </w:tabs>
        <w:ind w:firstLine="567"/>
        <w:contextualSpacing/>
        <w:jc w:val="both"/>
        <w:rPr>
          <w:sz w:val="24"/>
          <w:lang w:eastAsia="en-US"/>
        </w:rPr>
      </w:pPr>
      <w:r w:rsidRPr="0030000E">
        <w:rPr>
          <w:sz w:val="24"/>
          <w:lang w:eastAsia="en-US"/>
        </w:rPr>
        <w:t xml:space="preserve">на основании: </w:t>
      </w:r>
    </w:p>
    <w:p w:rsidR="00180D06" w:rsidRPr="0030000E" w:rsidRDefault="00180D06" w:rsidP="00180D06">
      <w:pPr>
        <w:widowControl w:val="0"/>
        <w:tabs>
          <w:tab w:val="num" w:pos="0"/>
        </w:tabs>
        <w:ind w:firstLine="567"/>
        <w:contextualSpacing/>
        <w:jc w:val="both"/>
        <w:rPr>
          <w:sz w:val="24"/>
          <w:lang w:eastAsia="en-US"/>
        </w:rPr>
      </w:pPr>
      <w:r w:rsidRPr="0030000E">
        <w:rPr>
          <w:sz w:val="24"/>
          <w:lang w:eastAsia="en-US"/>
        </w:rPr>
        <w:t xml:space="preserve">- постановления главы Сокольского муниципального округа от 14.07.2023 № 49 «О комплексном развитии незастроенной территории, расположенной в юго-восточной части города Сокола Сокольского муниципального округа Вологодской области в районе улиц Калинина и Молодежная», </w:t>
      </w: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both"/>
        <w:rPr>
          <w:sz w:val="24"/>
          <w:lang w:eastAsia="en-US"/>
        </w:rPr>
      </w:pPr>
      <w:r w:rsidRPr="00AF2FC8">
        <w:rPr>
          <w:sz w:val="24"/>
          <w:shd w:val="clear" w:color="auto" w:fill="FFFFFF"/>
          <w:lang w:eastAsia="en-US"/>
        </w:rPr>
        <w:t xml:space="preserve">- </w:t>
      </w:r>
      <w:r w:rsidRPr="007414E2">
        <w:rPr>
          <w:sz w:val="24"/>
          <w:lang w:eastAsia="en-US"/>
        </w:rPr>
        <w:t>постановления Администрации Сокольского муниципального округа от 17.04.2024 № 425</w:t>
      </w:r>
      <w:r w:rsidRPr="0030000E">
        <w:rPr>
          <w:sz w:val="24"/>
          <w:lang w:eastAsia="en-US"/>
        </w:rPr>
        <w:t xml:space="preserve"> «О проведении торгов в форме электронного аукциона на право заключения договора о комплексном</w:t>
      </w:r>
      <w:r w:rsidRPr="006009FD">
        <w:rPr>
          <w:sz w:val="24"/>
          <w:lang w:eastAsia="en-US"/>
        </w:rPr>
        <w:t xml:space="preserve"> развитии незастроенной территории, расположенной в юго-восточной части города Сокола Сокольского муниципального округа Вологодской области в районе улиц Калинина и Молодежная»,</w:t>
      </w: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- протокола о результатах аукциона на право заключения договора о комплексном развитии незастроенной территории (далее - протокол о результатах аукциона) от «___», </w:t>
      </w: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заключили настоящий договор (далее – Договор) о нижеследующем:</w:t>
      </w: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center"/>
        <w:rPr>
          <w:sz w:val="24"/>
          <w:lang w:eastAsia="en-US"/>
        </w:rPr>
      </w:pP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>1. Предмет договора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1.1. Предметом настоящего Договора является деятельность Застройщика по комплексному развитию незастроенной территории в установленный настоящим Договором срок своими силами и за свой счет и (или) с привлечением других лиц, указанной в п. 1.2. Договора (далее – Территория комплексного развития), а Администрация обязуется создать необходимые условия для осуществления такой деятельности.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1.2. Сведения о местоположении, площади и границах территории комплексного развития в соответствии с постановлением главы Сокольского муниципального округа от 14.07.2023 № 49 «О комплексном развитии незастроенной территории расположенной, в юго-восточной части города Сокола Сокольского муниципального округа Вологодской области в районе улиц Калинина и Молодежная»: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1.2.1. Общая площадь территории комплексного развития </w:t>
      </w:r>
      <w:smartTag w:uri="urn:schemas-microsoft-com:office:smarttags" w:element="metricconverter">
        <w:smartTagPr>
          <w:attr w:name="ProductID" w:val="46,65 га"/>
        </w:smartTagPr>
        <w:r w:rsidRPr="006009FD">
          <w:rPr>
            <w:sz w:val="24"/>
            <w:lang w:eastAsia="en-US"/>
          </w:rPr>
          <w:t>46,65 га</w:t>
        </w:r>
      </w:smartTag>
      <w:r w:rsidRPr="006009FD">
        <w:rPr>
          <w:sz w:val="24"/>
          <w:lang w:eastAsia="en-US"/>
        </w:rPr>
        <w:t xml:space="preserve">. 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1.2.2. Схема расположения границ территории комплексного развития</w:t>
      </w:r>
      <w:r w:rsidRPr="006009FD">
        <w:rPr>
          <w:bCs/>
          <w:sz w:val="24"/>
          <w:lang w:eastAsia="en-US"/>
        </w:rPr>
        <w:t xml:space="preserve"> на публичной кадастровой карте</w:t>
      </w:r>
      <w:r w:rsidRPr="006009FD">
        <w:rPr>
          <w:sz w:val="24"/>
          <w:lang w:eastAsia="en-US"/>
        </w:rPr>
        <w:t xml:space="preserve"> представлена в Приложении 1, являющимся неотъемлемой частью настоящего Договора.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lastRenderedPageBreak/>
        <w:t>1.2.3. На момент вступления в силу Договора Территория комплексного развития не обременена и свободна от прав и притязаний третьих лиц, в споре не состоит и под арестом не находится.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1.2.4. В границах Территории комплексного развития отсутствуют объекты капитального строительства, линейные объекты, подлежащие сносу, реконструкции.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1.2.5. Сервитуты, действующие в отношении Территории комплексного развития: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1.2.5.1. Тип: Зона с особыми условиями использования территории.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Вид: Охранная зона инженерных коммуникаций.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Зона охраны искусственных объектов.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Реестровый номер: 35:26-6.85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Наименование: Охранная зона газопровода высокого и низкого давления из стальных труб.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1.2.5.2. Тип: Зона с особыми условиями использования территории.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Вид: Охранная зона инженерных коммуникаций.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Зона охраны искусственных объектов.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Реестровый номер: 35:26-6.139.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Наименование: Границы зоны с особыми условиями использования территории для линии электропередач ВЛ-110кВ «</w:t>
      </w:r>
      <w:proofErr w:type="spellStart"/>
      <w:r w:rsidRPr="006009FD">
        <w:rPr>
          <w:sz w:val="24"/>
          <w:lang w:eastAsia="en-US"/>
        </w:rPr>
        <w:t>Сухонский</w:t>
      </w:r>
      <w:proofErr w:type="spellEnd"/>
      <w:r w:rsidRPr="006009FD">
        <w:rPr>
          <w:sz w:val="24"/>
          <w:lang w:eastAsia="en-US"/>
        </w:rPr>
        <w:t xml:space="preserve"> ЦБК - ПС Сокол» в границах Сокольского района Вологодской области.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1.2.5.</w:t>
      </w:r>
      <w:proofErr w:type="gramStart"/>
      <w:r w:rsidRPr="006009FD">
        <w:rPr>
          <w:sz w:val="24"/>
          <w:lang w:eastAsia="en-US"/>
        </w:rPr>
        <w:t>3.Тип</w:t>
      </w:r>
      <w:proofErr w:type="gramEnd"/>
      <w:r w:rsidRPr="006009FD">
        <w:rPr>
          <w:sz w:val="24"/>
          <w:lang w:eastAsia="en-US"/>
        </w:rPr>
        <w:t>: Зона с особыми условиями использования территории.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Вид: Санитарно-защитная зона предприятий, сооружений и иных объектов. Зоны защиты населения.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Реестровый номер: 35:26-6.309.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Наименование: Санитарно-защитная зона (СЗЗ) АЗС № 35045 ООО «ЛУКОЙЛ-</w:t>
      </w:r>
      <w:proofErr w:type="spellStart"/>
      <w:r w:rsidRPr="006009FD">
        <w:rPr>
          <w:sz w:val="24"/>
          <w:lang w:eastAsia="en-US"/>
        </w:rPr>
        <w:t>Центрнефтепродукт</w:t>
      </w:r>
      <w:proofErr w:type="spellEnd"/>
      <w:r w:rsidRPr="006009FD">
        <w:rPr>
          <w:sz w:val="24"/>
          <w:lang w:eastAsia="en-US"/>
        </w:rPr>
        <w:t xml:space="preserve">» по адресу: Вологодская область, г. Сокол, переулок Станционный, примерно в </w:t>
      </w:r>
      <w:smartTag w:uri="urn:schemas-microsoft-com:office:smarttags" w:element="metricconverter">
        <w:smartTagPr>
          <w:attr w:name="ProductID" w:val="150 м"/>
        </w:smartTagPr>
        <w:r w:rsidRPr="006009FD">
          <w:rPr>
            <w:sz w:val="24"/>
            <w:lang w:eastAsia="en-US"/>
          </w:rPr>
          <w:t>150 м</w:t>
        </w:r>
      </w:smartTag>
      <w:r w:rsidRPr="006009FD">
        <w:rPr>
          <w:sz w:val="24"/>
          <w:lang w:eastAsia="en-US"/>
        </w:rPr>
        <w:t xml:space="preserve"> от дома 3а по направлению на юго-восток.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1.2.5.</w:t>
      </w:r>
      <w:proofErr w:type="gramStart"/>
      <w:r w:rsidRPr="006009FD">
        <w:rPr>
          <w:sz w:val="24"/>
          <w:lang w:eastAsia="en-US"/>
        </w:rPr>
        <w:t>4.Тип</w:t>
      </w:r>
      <w:proofErr w:type="gramEnd"/>
      <w:r w:rsidRPr="006009FD">
        <w:rPr>
          <w:sz w:val="24"/>
          <w:lang w:eastAsia="en-US"/>
        </w:rPr>
        <w:t>: Зона с особыми условиями использования территории.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Вид: Охранная зона инженерных коммуникаций. Зона охраны искусственных объектов.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Реестровый номер: 35:26-6.252.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Наименование: Зона с особыми условиями использования территории ВЛ-10 </w:t>
      </w:r>
      <w:proofErr w:type="spellStart"/>
      <w:r w:rsidRPr="006009FD">
        <w:rPr>
          <w:sz w:val="24"/>
          <w:lang w:eastAsia="en-US"/>
        </w:rPr>
        <w:t>кВ</w:t>
      </w:r>
      <w:proofErr w:type="spellEnd"/>
      <w:r w:rsidRPr="006009FD">
        <w:rPr>
          <w:sz w:val="24"/>
          <w:lang w:eastAsia="en-US"/>
        </w:rPr>
        <w:t xml:space="preserve"> «Новое».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1.3. Перечень объектов капитального строительства, объектов коммунальной, транспортной и социальной инфраструктуры, подлежащих строительству в соответствии с Договором, указаны в приложении 2 к Договору.</w:t>
      </w:r>
    </w:p>
    <w:p w:rsidR="00180D06" w:rsidRPr="006009FD" w:rsidRDefault="00180D06" w:rsidP="00180D06">
      <w:pPr>
        <w:ind w:firstLine="567"/>
        <w:contextualSpacing/>
        <w:jc w:val="both"/>
        <w:rPr>
          <w:iCs/>
          <w:sz w:val="24"/>
          <w:lang w:eastAsia="en-US"/>
        </w:rPr>
      </w:pPr>
      <w:r w:rsidRPr="006009FD">
        <w:rPr>
          <w:iCs/>
          <w:sz w:val="24"/>
          <w:lang w:eastAsia="en-US"/>
        </w:rPr>
        <w:t>1.4. Соотношение общей площади жилых и нежилых помещений в объектах, подлежащих строительству на Территории комплексного развития: не более 99% жилых помещений (общей площади объектов), не менее 1 % нежилых помещений (не относящихся к общему имуществу, встроенно-пристроенных и отдельно стоящих объектов). Указанные нежилые помещения подлежат расположению на первых надземных этажах многоквартирных домов.</w:t>
      </w:r>
    </w:p>
    <w:p w:rsidR="00180D06" w:rsidRPr="006009FD" w:rsidRDefault="00180D06" w:rsidP="00180D06">
      <w:pPr>
        <w:ind w:firstLine="567"/>
        <w:contextualSpacing/>
        <w:jc w:val="both"/>
        <w:rPr>
          <w:iCs/>
          <w:sz w:val="24"/>
          <w:lang w:eastAsia="en-US"/>
        </w:rPr>
      </w:pPr>
      <w:r w:rsidRPr="006009FD">
        <w:rPr>
          <w:iCs/>
          <w:sz w:val="24"/>
          <w:lang w:eastAsia="en-US"/>
        </w:rPr>
        <w:t xml:space="preserve">1.5. Предусмотреть выделение нежилого помещения для размещения участкового пункта полиции, площадью не менее 50 </w:t>
      </w:r>
      <w:proofErr w:type="spellStart"/>
      <w:r w:rsidRPr="006009FD">
        <w:rPr>
          <w:iCs/>
          <w:sz w:val="24"/>
          <w:lang w:eastAsia="en-US"/>
        </w:rPr>
        <w:t>кв.м</w:t>
      </w:r>
      <w:proofErr w:type="spellEnd"/>
      <w:r w:rsidRPr="006009FD">
        <w:rPr>
          <w:iCs/>
          <w:sz w:val="24"/>
          <w:lang w:eastAsia="en-US"/>
        </w:rPr>
        <w:t>.</w:t>
      </w:r>
    </w:p>
    <w:p w:rsidR="00180D06" w:rsidRPr="006009FD" w:rsidRDefault="00180D06" w:rsidP="00180D06">
      <w:pPr>
        <w:ind w:firstLine="567"/>
        <w:contextualSpacing/>
        <w:jc w:val="both"/>
        <w:rPr>
          <w:iCs/>
          <w:sz w:val="24"/>
          <w:lang w:eastAsia="en-US"/>
        </w:rPr>
      </w:pPr>
      <w:r w:rsidRPr="006009FD">
        <w:rPr>
          <w:iCs/>
          <w:sz w:val="24"/>
          <w:lang w:eastAsia="en-US"/>
        </w:rPr>
        <w:t xml:space="preserve">1.6. При осуществлении строительства в границах Территории комплексного развития не менее 10000 (десяти тысяч) </w:t>
      </w:r>
      <w:proofErr w:type="spellStart"/>
      <w:proofErr w:type="gramStart"/>
      <w:r w:rsidRPr="006009FD">
        <w:rPr>
          <w:iCs/>
          <w:sz w:val="24"/>
          <w:lang w:eastAsia="en-US"/>
        </w:rPr>
        <w:t>кв.м</w:t>
      </w:r>
      <w:proofErr w:type="spellEnd"/>
      <w:proofErr w:type="gramEnd"/>
      <w:r w:rsidRPr="006009FD">
        <w:rPr>
          <w:sz w:val="24"/>
          <w:lang w:eastAsia="en-US"/>
        </w:rPr>
        <w:t xml:space="preserve"> общей площади</w:t>
      </w:r>
      <w:r w:rsidRPr="006009FD">
        <w:rPr>
          <w:iCs/>
          <w:sz w:val="24"/>
          <w:lang w:eastAsia="en-US"/>
        </w:rPr>
        <w:t xml:space="preserve"> жилых помещений в многоквартирном доме (домах) должны соответствовать условиям отнесения к стандартному жилью, установленным приказом Минстроя России от 29.04.2020 № 237/</w:t>
      </w:r>
      <w:proofErr w:type="spellStart"/>
      <w:r w:rsidRPr="006009FD">
        <w:rPr>
          <w:iCs/>
          <w:sz w:val="24"/>
          <w:lang w:eastAsia="en-US"/>
        </w:rPr>
        <w:t>пр</w:t>
      </w:r>
      <w:proofErr w:type="spellEnd"/>
      <w:r w:rsidRPr="006009FD">
        <w:rPr>
          <w:iCs/>
          <w:sz w:val="24"/>
          <w:lang w:eastAsia="en-US"/>
        </w:rPr>
        <w:t xml:space="preserve"> «Об утверждении условий отнесения жилых помещений к стандартному жилью».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/>
        <w:contextualSpacing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>2. Права и обязанности сторон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 В рамках реализации настоящего Договора по Комплексному развитию территории Застройщик обязуется:</w:t>
      </w:r>
    </w:p>
    <w:p w:rsidR="00180D06" w:rsidRPr="00E82BDC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lastRenderedPageBreak/>
        <w:t xml:space="preserve">2.1.1. </w:t>
      </w:r>
      <w:r w:rsidRPr="00E82BDC">
        <w:rPr>
          <w:sz w:val="24"/>
          <w:lang w:eastAsia="en-US"/>
        </w:rPr>
        <w:t xml:space="preserve">Выполнить подготовку документации по планировке территории (проект документации по планировке территории комплексного развития в составе проекта планировки этой территории и проекта межевания этой территории).  </w:t>
      </w:r>
    </w:p>
    <w:p w:rsidR="00180D06" w:rsidRPr="00E82BDC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E82BDC">
        <w:rPr>
          <w:sz w:val="24"/>
          <w:lang w:eastAsia="en-US"/>
        </w:rPr>
        <w:t>В случае, если для реализации договора о комплексном развитии территории требуется внесение изменений в генеральный план муниципального округа, правила землепользования и застройки, подготовка указанной документации по планировке территории осуществляется одновременно с подготовкой изменений в данные генеральный план муниципального округа, правила землепользования и застройки. Утверждение указанной документации по планировке территории допускается до утверждения этих изменений в данные генеральный план муниципального округа, правила землепользования и застройки. Указанные изменения должны быть внесены в срок не позднее чем девяносто дней со</w:t>
      </w:r>
      <w:r w:rsidRPr="00E82BDC">
        <w:rPr>
          <w:rFonts w:eastAsia="Calibri"/>
          <w:sz w:val="24"/>
        </w:rPr>
        <w:t xml:space="preserve"> дня утверждения проекта планировки территории в целях ее комплексного развития.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2.1.2. Предоставить на утверждение Администрации документацию по планировке территории комплексного развития;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2.1.3. Выполнить межевание (образование) земельных участков в границах предоставленной территории, в соответствии с утвержденным проектом межевания территории;</w:t>
      </w:r>
    </w:p>
    <w:p w:rsidR="00180D06" w:rsidRPr="006009FD" w:rsidRDefault="00180D06" w:rsidP="00180D06">
      <w:pPr>
        <w:ind w:firstLine="540"/>
        <w:jc w:val="both"/>
        <w:rPr>
          <w:sz w:val="24"/>
        </w:rPr>
      </w:pPr>
      <w:r w:rsidRPr="006009FD">
        <w:rPr>
          <w:sz w:val="24"/>
          <w:lang w:eastAsia="en-US"/>
        </w:rPr>
        <w:t xml:space="preserve">2.1.4. Одновременно с документацией по планировке территории предоставить в Администрацию </w:t>
      </w:r>
      <w:r w:rsidRPr="006009FD">
        <w:rPr>
          <w:sz w:val="24"/>
        </w:rPr>
        <w:t xml:space="preserve">график осуществления мероприятий по развитию территории (далее - График), оформленный в форме дополнительного соглашения к настоящему Договору, которым согласовать и установить: </w:t>
      </w:r>
    </w:p>
    <w:p w:rsidR="00180D06" w:rsidRPr="006009FD" w:rsidRDefault="00180D06" w:rsidP="00180D06">
      <w:pPr>
        <w:ind w:firstLine="540"/>
        <w:jc w:val="both"/>
        <w:rPr>
          <w:sz w:val="24"/>
        </w:rPr>
      </w:pPr>
      <w:r w:rsidRPr="006009FD">
        <w:rPr>
          <w:sz w:val="24"/>
        </w:rPr>
        <w:t>- этапы и максимальные сроки строительства объектов капитального строительства, определенные на основании утвержденной документации по планировке территории;</w:t>
      </w:r>
    </w:p>
    <w:p w:rsidR="00180D06" w:rsidRPr="006009FD" w:rsidRDefault="00180D06" w:rsidP="00180D06">
      <w:pPr>
        <w:ind w:firstLine="540"/>
        <w:jc w:val="both"/>
        <w:rPr>
          <w:sz w:val="24"/>
        </w:rPr>
      </w:pPr>
      <w:r w:rsidRPr="006009FD">
        <w:rPr>
          <w:sz w:val="24"/>
        </w:rPr>
        <w:t>- перечень выполняемых видов работ по благоустройству и сроки их выполнения, в соответствии с действующим законодательством, муниципальными правовыми актами и настоящим Договором;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i/>
          <w:sz w:val="24"/>
          <w:lang w:eastAsia="en-US"/>
        </w:rPr>
      </w:pPr>
      <w:r w:rsidRPr="006009FD">
        <w:rPr>
          <w:sz w:val="24"/>
        </w:rPr>
        <w:t>- перечень объектов недвижимости, подлежащих передаче в муниципальную собственность в соответствии с Договором и условия их передачи.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2.1.5. Выполнить строительство многоквартирных домов с объемом жилья, подлежащего продаже по договорам участия в долевом строительстве жилья и (или) по договорам купли-продажи жилья, заключаемым по результатам проведения открытых аукционов, конкурсов в рамках реализации государственных программ в Сокольском муниципальном округе Вологодской области, не менее </w:t>
      </w:r>
      <w:r w:rsidRPr="006009FD">
        <w:rPr>
          <w:iCs/>
          <w:sz w:val="24"/>
          <w:lang w:eastAsia="en-US"/>
        </w:rPr>
        <w:t xml:space="preserve">10000 (десяти тысяч) </w:t>
      </w:r>
      <w:proofErr w:type="spellStart"/>
      <w:proofErr w:type="gramStart"/>
      <w:r w:rsidRPr="006009FD">
        <w:rPr>
          <w:iCs/>
          <w:sz w:val="24"/>
          <w:lang w:eastAsia="en-US"/>
        </w:rPr>
        <w:t>кв.м</w:t>
      </w:r>
      <w:proofErr w:type="spellEnd"/>
      <w:proofErr w:type="gramEnd"/>
      <w:r w:rsidRPr="006009FD">
        <w:rPr>
          <w:sz w:val="24"/>
          <w:lang w:eastAsia="en-US"/>
        </w:rPr>
        <w:t xml:space="preserve"> общей площади жилых помещений.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spacing w:before="240"/>
        <w:ind w:right="-3" w:firstLine="540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2.1.6. В границах территории комплексного развития запроектировать и построить объекты коммунальной инфраструктуры (электро-, тепло-, газо-, водоснабжения и водоотведения, </w:t>
      </w:r>
      <w:proofErr w:type="spellStart"/>
      <w:r w:rsidRPr="006009FD">
        <w:rPr>
          <w:sz w:val="24"/>
          <w:lang w:eastAsia="en-US"/>
        </w:rPr>
        <w:t>теплогенерации</w:t>
      </w:r>
      <w:proofErr w:type="spellEnd"/>
      <w:r w:rsidRPr="006009FD">
        <w:rPr>
          <w:sz w:val="24"/>
          <w:lang w:eastAsia="en-US"/>
        </w:rPr>
        <w:t xml:space="preserve"> и др.), необходимой для строительства и эксплуатации объектов в пределах территории, определенной в соответствии с п. 1.2. Договора.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</w:t>
      </w:r>
      <w:r>
        <w:rPr>
          <w:sz w:val="24"/>
          <w:lang w:eastAsia="en-US"/>
        </w:rPr>
        <w:t>7</w:t>
      </w:r>
      <w:r w:rsidRPr="006009FD">
        <w:rPr>
          <w:sz w:val="24"/>
          <w:lang w:eastAsia="en-US"/>
        </w:rPr>
        <w:t>. В случае принятия Администрацией решения о строительстве объектов транспортной, коммунальной и социальной инфраструктуры, в соответствии с утвержденной документацией по планировке территории комплексного развития в рамках государственных программ, передать на безвозмездной основе в муниципальную собственность образованные земельные участки, согласно утвержденной документацией по планировке территории комплексного развития под такие объекты, заключив дополнительное соглашение к настоящему договору.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</w:t>
      </w:r>
      <w:r>
        <w:rPr>
          <w:sz w:val="24"/>
          <w:lang w:eastAsia="en-US"/>
        </w:rPr>
        <w:t>8</w:t>
      </w:r>
      <w:r w:rsidRPr="006009FD">
        <w:rPr>
          <w:sz w:val="24"/>
          <w:lang w:eastAsia="en-US"/>
        </w:rPr>
        <w:t xml:space="preserve">. Осуществлять строительство, объектов капитального строительства на территории, в отношении которой принято решение о комплексном развитии, в соответствии с утвержденной документацией по планировке территории, определенные на основании этой документации этапы и максимальные сроки осуществления строительства объектов капитального строительства. 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</w:t>
      </w:r>
      <w:r>
        <w:rPr>
          <w:sz w:val="24"/>
          <w:lang w:eastAsia="en-US"/>
        </w:rPr>
        <w:t>9</w:t>
      </w:r>
      <w:r w:rsidRPr="006009FD">
        <w:rPr>
          <w:sz w:val="24"/>
          <w:lang w:eastAsia="en-US"/>
        </w:rPr>
        <w:t xml:space="preserve">. Обеспечить надлежащее содержание и эксплуатацию возводимых на </w:t>
      </w:r>
      <w:r w:rsidRPr="006009FD">
        <w:rPr>
          <w:sz w:val="24"/>
          <w:lang w:eastAsia="en-US"/>
        </w:rPr>
        <w:lastRenderedPageBreak/>
        <w:t>Территории комплексного развития объектов коммунальной инфраструктуры до момента передачи их в муниципальную собственность.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2.1.1</w:t>
      </w:r>
      <w:r>
        <w:rPr>
          <w:sz w:val="24"/>
          <w:lang w:eastAsia="en-US"/>
        </w:rPr>
        <w:t>0</w:t>
      </w:r>
      <w:r w:rsidRPr="006009FD">
        <w:rPr>
          <w:sz w:val="24"/>
          <w:lang w:eastAsia="en-US"/>
        </w:rPr>
        <w:t>.</w:t>
      </w:r>
      <w:r w:rsidRPr="006009FD">
        <w:rPr>
          <w:sz w:val="24"/>
          <w:lang w:eastAsia="en-US"/>
        </w:rPr>
        <w:tab/>
        <w:t xml:space="preserve"> Обеспечить содержание и эксплуатацию (в том числе оказание коммунальных услуг) объектов капитального строительства до передачи их собственникам или организациям, выбранным собственниками для их эксплуатации и обслуживания.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2.1.1</w:t>
      </w:r>
      <w:r>
        <w:rPr>
          <w:sz w:val="24"/>
          <w:lang w:eastAsia="en-US"/>
        </w:rPr>
        <w:t>1</w:t>
      </w:r>
      <w:r w:rsidRPr="006009FD">
        <w:rPr>
          <w:sz w:val="24"/>
          <w:lang w:eastAsia="en-US"/>
        </w:rPr>
        <w:t>. Обратиться в Комитет по управлению муниципальным имуществом Сокольского муниципального округа с заявлением о заключении договоров аренды земельных участков без проведения торгов в отношении образованных земельных участков в соответствии с Земельным кодексом РФ.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</w:t>
      </w:r>
      <w:r>
        <w:rPr>
          <w:sz w:val="24"/>
          <w:lang w:eastAsia="en-US"/>
        </w:rPr>
        <w:t>12</w:t>
      </w:r>
      <w:r w:rsidRPr="006009FD">
        <w:rPr>
          <w:sz w:val="24"/>
          <w:lang w:eastAsia="en-US"/>
        </w:rPr>
        <w:t>. После завершения каждого мероприятия, предусмотренного Графиком, в течение 3 (трёх) рабочих дней письменно уведомить Администрацию о факте завершения указанного мероприятия и представить отчет об исполнении мероприятия.</w:t>
      </w:r>
    </w:p>
    <w:p w:rsidR="00180D06" w:rsidRPr="006009FD" w:rsidRDefault="00180D06" w:rsidP="00180D06">
      <w:pPr>
        <w:widowControl w:val="0"/>
        <w:tabs>
          <w:tab w:val="left" w:pos="142"/>
          <w:tab w:val="left" w:pos="1134"/>
          <w:tab w:val="left" w:pos="1560"/>
        </w:tabs>
        <w:autoSpaceDE w:val="0"/>
        <w:autoSpaceDN w:val="0"/>
        <w:adjustRightInd w:val="0"/>
        <w:ind w:firstLine="567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2.1.1</w:t>
      </w:r>
      <w:r>
        <w:rPr>
          <w:sz w:val="24"/>
          <w:lang w:eastAsia="en-US"/>
        </w:rPr>
        <w:t>3</w:t>
      </w:r>
      <w:r w:rsidRPr="006009FD">
        <w:rPr>
          <w:sz w:val="24"/>
          <w:lang w:eastAsia="en-US"/>
        </w:rPr>
        <w:t>. Предоставить в Администрацию в течение 3 (трех) рабочих дней письменную информацию об изменении в ЕГРЮЛ юридического адреса Застройщика.</w:t>
      </w:r>
    </w:p>
    <w:p w:rsidR="00180D06" w:rsidRPr="006009FD" w:rsidRDefault="00180D06" w:rsidP="00180D06">
      <w:pPr>
        <w:widowControl w:val="0"/>
        <w:tabs>
          <w:tab w:val="left" w:pos="142"/>
          <w:tab w:val="left" w:pos="1134"/>
          <w:tab w:val="left" w:pos="1560"/>
        </w:tabs>
        <w:autoSpaceDE w:val="0"/>
        <w:autoSpaceDN w:val="0"/>
        <w:adjustRightInd w:val="0"/>
        <w:ind w:firstLine="567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2.1.1</w:t>
      </w:r>
      <w:r>
        <w:rPr>
          <w:sz w:val="24"/>
          <w:lang w:eastAsia="en-US"/>
        </w:rPr>
        <w:t>4</w:t>
      </w:r>
      <w:r w:rsidRPr="006009FD">
        <w:rPr>
          <w:sz w:val="24"/>
          <w:lang w:eastAsia="en-US"/>
        </w:rPr>
        <w:t xml:space="preserve"> Разработать, согласовать и представить для утверждения комплексную схему инженерного обеспечения Территории комплексного развития (электроснабжение, теплоснабжение, газоснабжение, водоснабжение и водоотведение, размещение сетей связи) в соответствии с требованиями нормативных правовых актов.</w:t>
      </w:r>
    </w:p>
    <w:p w:rsidR="00180D06" w:rsidRPr="006009FD" w:rsidRDefault="00180D06" w:rsidP="00180D06">
      <w:pPr>
        <w:autoSpaceDE w:val="0"/>
        <w:autoSpaceDN w:val="0"/>
        <w:adjustRightInd w:val="0"/>
        <w:ind w:firstLine="567"/>
        <w:jc w:val="both"/>
        <w:rPr>
          <w:sz w:val="24"/>
        </w:rPr>
      </w:pPr>
      <w:r w:rsidRPr="006009FD">
        <w:rPr>
          <w:sz w:val="24"/>
        </w:rPr>
        <w:t>2.1.1</w:t>
      </w:r>
      <w:r>
        <w:rPr>
          <w:sz w:val="24"/>
        </w:rPr>
        <w:t>5</w:t>
      </w:r>
      <w:r w:rsidRPr="006009FD">
        <w:rPr>
          <w:sz w:val="24"/>
        </w:rPr>
        <w:t>. Не вправе уступать принадлежащее ему право аренды земельного участка (земельных участков), а также не вправе передавать свои права и обязанности, предусмотренные договором аренды, иному лицу.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2.2. В рамках реализации настоящего Договора по Комплексному развитию территории Администрация обязуется: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2.2.1. Утвердить документацию по планировке Территории комплексного развития. 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2.2.2. Утвердить предоставленный застройщиком График, указанный в п. 2.1.4. настоящего договора.</w:t>
      </w:r>
    </w:p>
    <w:p w:rsidR="00180D06" w:rsidRPr="006009FD" w:rsidRDefault="00180D06" w:rsidP="00180D06">
      <w:pPr>
        <w:widowControl w:val="0"/>
        <w:tabs>
          <w:tab w:val="left" w:pos="142"/>
          <w:tab w:val="left" w:pos="1134"/>
          <w:tab w:val="left" w:pos="1560"/>
        </w:tabs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2.2.3. После выполнения лицом, заключившим договор, обязательств, предусмотренных </w:t>
      </w:r>
      <w:hyperlink w:anchor="P79" w:history="1">
        <w:r w:rsidRPr="006009FD">
          <w:rPr>
            <w:sz w:val="24"/>
            <w:lang w:eastAsia="en-US"/>
          </w:rPr>
          <w:t>пунктом 2.1.2</w:t>
        </w:r>
      </w:hyperlink>
      <w:r w:rsidRPr="006009FD">
        <w:rPr>
          <w:sz w:val="24"/>
          <w:lang w:eastAsia="en-US"/>
        </w:rPr>
        <w:t>, п. 2.1.3 Договора, организовать предоставление указанному лицу в соответствии с земельным законодательством в аренду без проведения торгов земельные участки, которые находятся в государственной или муниципальной собственности и которые не обременены правами третьих лиц, в целях строительства объектов коммунальной, транспортной, социальной инфраструктур, иных объектов капитального строительства в соответствии с утвержденной документацией по планировке территории, а также в соответствующих случаях выдать разрешения на использование земель и земельных участков.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2.2.4. Выдать Застройщику градостроительные планы, разрешения на строительство и ввод объектов в эксплуатацию в сроки, установленные Градостроительным кодексом Российской Федерации.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2.2.5. Принимать участие в Комплексном развитии территории посредством содействия Застройщику в получении технических условий на подключение объектов, предусмотренных утвержденным Проектом планировки территории, к инженерным коммуникациям и сетям. 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2.2.6. Организовать возможность подключения планируемых к строительству объектов к инженерным сетям на границе земельного участка, указанного в п. 1.2. Договора.</w:t>
      </w:r>
    </w:p>
    <w:p w:rsidR="00180D06" w:rsidRPr="006009FD" w:rsidRDefault="00180D06" w:rsidP="00180D06">
      <w:pPr>
        <w:autoSpaceDE w:val="0"/>
        <w:autoSpaceDN w:val="0"/>
        <w:adjustRightInd w:val="0"/>
        <w:ind w:left="709" w:hanging="142"/>
        <w:contextualSpacing/>
        <w:jc w:val="both"/>
        <w:rPr>
          <w:color w:val="000000"/>
          <w:sz w:val="24"/>
        </w:rPr>
      </w:pPr>
      <w:r w:rsidRPr="006009FD">
        <w:rPr>
          <w:color w:val="000000"/>
          <w:sz w:val="24"/>
        </w:rPr>
        <w:t>2.3. Права Застройщика:</w:t>
      </w:r>
    </w:p>
    <w:p w:rsidR="00180D06" w:rsidRPr="006009FD" w:rsidRDefault="00180D06" w:rsidP="00180D06">
      <w:pPr>
        <w:autoSpaceDE w:val="0"/>
        <w:autoSpaceDN w:val="0"/>
        <w:adjustRightInd w:val="0"/>
        <w:ind w:left="709" w:hanging="142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2.3.1. Запрашивать у Администрации необходимую информацию для исполнения</w:t>
      </w:r>
    </w:p>
    <w:p w:rsidR="00180D06" w:rsidRPr="006009FD" w:rsidRDefault="00180D06" w:rsidP="00180D06">
      <w:pPr>
        <w:autoSpaceDE w:val="0"/>
        <w:autoSpaceDN w:val="0"/>
        <w:adjustRightInd w:val="0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обязанностей по настоящему Договору.</w:t>
      </w:r>
    </w:p>
    <w:p w:rsidR="00180D06" w:rsidRPr="006009FD" w:rsidRDefault="00180D06" w:rsidP="00180D06">
      <w:pPr>
        <w:autoSpaceDE w:val="0"/>
        <w:autoSpaceDN w:val="0"/>
        <w:adjustRightInd w:val="0"/>
        <w:ind w:left="709" w:hanging="142"/>
        <w:contextualSpacing/>
        <w:jc w:val="both"/>
        <w:rPr>
          <w:color w:val="000000"/>
          <w:sz w:val="24"/>
        </w:rPr>
      </w:pPr>
      <w:r w:rsidRPr="006009FD">
        <w:rPr>
          <w:sz w:val="24"/>
          <w:lang w:eastAsia="en-US"/>
        </w:rPr>
        <w:t>2.3.2. Осуществлять строительство на Территории комплексного развития. Строительство организовать в соответствии с документацией по планировке территории, подготовленной в соответствии с пунктом 2.1.1., 2.1.2., 2.1.3. Договора.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2.3.3. Привлекать к исполнению Договора иное лицо (лиц) с возложением на него </w:t>
      </w:r>
      <w:r w:rsidRPr="006009FD">
        <w:rPr>
          <w:sz w:val="24"/>
          <w:lang w:eastAsia="en-US"/>
        </w:rPr>
        <w:lastRenderedPageBreak/>
        <w:t xml:space="preserve">обязательств по выполнению определенного вида или отдельных этапов работ либо по финансированию затрат, связанных с исполнением Договора. За действия (бездействие) привлеченного им лица (лиц) </w:t>
      </w:r>
      <w:r w:rsidRPr="006009FD">
        <w:rPr>
          <w:color w:val="000000"/>
          <w:sz w:val="24"/>
        </w:rPr>
        <w:t>Застройщик</w:t>
      </w:r>
      <w:r>
        <w:rPr>
          <w:color w:val="000000"/>
          <w:sz w:val="24"/>
        </w:rPr>
        <w:t xml:space="preserve"> </w:t>
      </w:r>
      <w:proofErr w:type="gramStart"/>
      <w:r w:rsidRPr="006009FD">
        <w:rPr>
          <w:sz w:val="24"/>
          <w:lang w:eastAsia="en-US"/>
        </w:rPr>
        <w:t>отвечает</w:t>
      </w:r>
      <w:proofErr w:type="gramEnd"/>
      <w:r w:rsidRPr="006009FD">
        <w:rPr>
          <w:sz w:val="24"/>
          <w:lang w:eastAsia="en-US"/>
        </w:rPr>
        <w:t xml:space="preserve"> как за свои собственные действия (бездействия). Привлечение третьих лиц к строительству объектов капитального строительства, в том числе объектов жилищного строительства, объектов коммунального, обслуживания и социального обеспечения, не влечет перехода к ним прав и обязанностей Застройщика по Договору.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4"/>
        </w:rPr>
      </w:pPr>
      <w:r w:rsidRPr="006009FD">
        <w:rPr>
          <w:color w:val="000000"/>
          <w:sz w:val="24"/>
        </w:rPr>
        <w:t>2.4. Права Администрации: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4"/>
        </w:rPr>
      </w:pPr>
      <w:r w:rsidRPr="006009FD">
        <w:rPr>
          <w:color w:val="000000"/>
          <w:sz w:val="24"/>
        </w:rPr>
        <w:t>2.4.1. Осуществлять контроль за ходом исполнения Застройщиком обязательств по Договору в соответствии с условиями выполнения обязательств.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4"/>
        </w:rPr>
      </w:pPr>
      <w:r w:rsidRPr="006009FD">
        <w:rPr>
          <w:color w:val="000000"/>
          <w:sz w:val="24"/>
        </w:rPr>
        <w:t>2.4.2. Требовать от Застройщика устранения выявленных нарушений и отклонений от Графика.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4"/>
        </w:rPr>
      </w:pPr>
      <w:r w:rsidRPr="006009FD">
        <w:rPr>
          <w:color w:val="000000"/>
          <w:sz w:val="24"/>
        </w:rPr>
        <w:t>2.4.3. Требовать возмещения убытков у Застройщика, причиненных неисполнением или ненадлежащим исполнением обязанностей по договору.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4"/>
        </w:rPr>
      </w:pPr>
      <w:r w:rsidRPr="006009FD">
        <w:rPr>
          <w:color w:val="000000"/>
          <w:sz w:val="24"/>
        </w:rPr>
        <w:t>2.4.4. Получать от Застройщика отчет о ходе исполнения обязательств по Договору (по запросу Администрации).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4"/>
        </w:rPr>
      </w:pPr>
      <w:r w:rsidRPr="006009FD">
        <w:rPr>
          <w:color w:val="000000"/>
          <w:sz w:val="24"/>
        </w:rPr>
        <w:t xml:space="preserve">2.4.5. </w:t>
      </w:r>
      <w:r w:rsidRPr="006009FD">
        <w:rPr>
          <w:sz w:val="24"/>
          <w:lang w:eastAsia="en-US"/>
        </w:rPr>
        <w:t>В случае принятия решения о строительстве объектов транспортной, коммунальной и социальной инфраструктуры, в соответствии с утвержденной документацией по планировке Территории комплексного развития в рамках государственных программ, изъять, потребовать передать на безвозмездной основе Застройщика образованные, согласно утвержденной документацией по планировке Территории комплексного развития под такие объекты, участки, заключив дополнительное соглашение к настоящему договору.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4"/>
        </w:rPr>
      </w:pPr>
    </w:p>
    <w:p w:rsidR="00180D06" w:rsidRPr="006009FD" w:rsidRDefault="00180D06" w:rsidP="00180D06">
      <w:pPr>
        <w:autoSpaceDE w:val="0"/>
        <w:autoSpaceDN w:val="0"/>
        <w:adjustRightInd w:val="0"/>
        <w:contextualSpacing/>
        <w:jc w:val="center"/>
        <w:rPr>
          <w:b/>
          <w:color w:val="000000"/>
          <w:sz w:val="24"/>
        </w:rPr>
      </w:pPr>
      <w:r w:rsidRPr="006009FD">
        <w:rPr>
          <w:b/>
          <w:color w:val="000000"/>
          <w:sz w:val="24"/>
        </w:rPr>
        <w:t>3. Цена права на заключение Договора</w:t>
      </w:r>
    </w:p>
    <w:p w:rsidR="00180D06" w:rsidRPr="006009FD" w:rsidRDefault="00180D06" w:rsidP="00180D06">
      <w:pPr>
        <w:autoSpaceDE w:val="0"/>
        <w:autoSpaceDN w:val="0"/>
        <w:adjustRightInd w:val="0"/>
        <w:contextualSpacing/>
        <w:jc w:val="center"/>
        <w:rPr>
          <w:b/>
          <w:color w:val="000000"/>
          <w:sz w:val="24"/>
        </w:rPr>
      </w:pPr>
      <w:r w:rsidRPr="006009FD">
        <w:rPr>
          <w:b/>
          <w:color w:val="000000"/>
          <w:sz w:val="24"/>
        </w:rPr>
        <w:t>Срок оплаты цены права на заключение Договора</w:t>
      </w:r>
    </w:p>
    <w:p w:rsidR="00180D06" w:rsidRPr="006009FD" w:rsidRDefault="00180D06" w:rsidP="00180D06">
      <w:pPr>
        <w:ind w:firstLine="708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3.1. Цена права на заключение Договора составляет _______ (___________) рублей в соответствии с протоколом о результатах аукциона на право заключения договора о комплексном развитии незастроенной территории от «_____» _________ 20__ г. №___________</w:t>
      </w:r>
    </w:p>
    <w:p w:rsidR="00180D06" w:rsidRPr="006009FD" w:rsidRDefault="00180D06" w:rsidP="00180D06">
      <w:pPr>
        <w:ind w:firstLine="708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3.2. Сумма, указанная в п. 3.1. настоящего Договора, уплачивается Застройщиком не позднее 30-го дня со дня размещения протокола о результатах торгов по реквизитам, указанным в п. 3.3. настоящего Договора. </w:t>
      </w:r>
    </w:p>
    <w:p w:rsidR="00180D06" w:rsidRPr="00AB4E32" w:rsidRDefault="00180D06" w:rsidP="00180D06">
      <w:pPr>
        <w:ind w:firstLine="709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Перечисленный Застройщиком задаток для участия в аукционе на право заключения Договора засчитывается в счет подлежащей уплате цены права на заключение </w:t>
      </w:r>
      <w:r w:rsidRPr="00AB4E32">
        <w:rPr>
          <w:sz w:val="24"/>
          <w:lang w:eastAsia="en-US"/>
        </w:rPr>
        <w:t xml:space="preserve">Договора. </w:t>
      </w:r>
    </w:p>
    <w:p w:rsidR="00180D06" w:rsidRPr="00AB4E32" w:rsidRDefault="00180D06" w:rsidP="00180D06">
      <w:pPr>
        <w:tabs>
          <w:tab w:val="left" w:pos="0"/>
        </w:tabs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ab/>
        <w:t xml:space="preserve">3.3. Оплата цены права заключения Договора с учетом внесенного задатка перечисляется на счет Администрации по следующим реквизитам: </w:t>
      </w:r>
    </w:p>
    <w:p w:rsidR="00180D06" w:rsidRPr="00AB4E32" w:rsidRDefault="00180D06" w:rsidP="00180D06">
      <w:pPr>
        <w:ind w:left="720"/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 xml:space="preserve">УФК по Вологодской области (Администрация Сокольского муниципального округа Вологодской области </w:t>
      </w:r>
      <w:proofErr w:type="spellStart"/>
      <w:r w:rsidRPr="00AB4E32">
        <w:rPr>
          <w:sz w:val="24"/>
          <w:lang w:eastAsia="en-US"/>
        </w:rPr>
        <w:t>лс</w:t>
      </w:r>
      <w:proofErr w:type="spellEnd"/>
      <w:r w:rsidRPr="00AB4E32">
        <w:rPr>
          <w:sz w:val="24"/>
          <w:lang w:eastAsia="en-US"/>
        </w:rPr>
        <w:t xml:space="preserve"> 04303Q39640) </w:t>
      </w:r>
    </w:p>
    <w:p w:rsidR="00180D06" w:rsidRPr="00AB4E32" w:rsidRDefault="00180D06" w:rsidP="00180D06">
      <w:pPr>
        <w:ind w:left="720"/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 xml:space="preserve">ИНН 3527024757 </w:t>
      </w:r>
    </w:p>
    <w:p w:rsidR="00180D06" w:rsidRPr="00AB4E32" w:rsidRDefault="00180D06" w:rsidP="00180D06">
      <w:pPr>
        <w:ind w:left="720"/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>КПП 352701001</w:t>
      </w:r>
    </w:p>
    <w:p w:rsidR="00180D06" w:rsidRPr="00AB4E32" w:rsidRDefault="00180D06" w:rsidP="00180D06">
      <w:pPr>
        <w:ind w:left="720"/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>Казначейский счет 03100643000000013000</w:t>
      </w:r>
    </w:p>
    <w:p w:rsidR="00180D06" w:rsidRPr="00AB4E32" w:rsidRDefault="00180D06" w:rsidP="00180D06">
      <w:pPr>
        <w:ind w:left="720"/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 xml:space="preserve">ОТДЕЛЕНИЕ ВОЛОГДА БАНКА РОССИИ//УФК ПО ВОЛОГОДСКОЙ ОБЛАСТИ г. Вологда </w:t>
      </w:r>
    </w:p>
    <w:p w:rsidR="00180D06" w:rsidRPr="00AB4E32" w:rsidRDefault="00180D06" w:rsidP="00180D06">
      <w:pPr>
        <w:ind w:left="720"/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>Счет (корр. счет) 40102810445370000022</w:t>
      </w:r>
    </w:p>
    <w:p w:rsidR="00180D06" w:rsidRPr="00AB4E32" w:rsidRDefault="00180D06" w:rsidP="00180D06">
      <w:pPr>
        <w:ind w:left="720"/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>БИК 011909101</w:t>
      </w:r>
    </w:p>
    <w:p w:rsidR="00180D06" w:rsidRPr="00AB4E32" w:rsidRDefault="00180D06" w:rsidP="00180D06">
      <w:pPr>
        <w:ind w:firstLine="708"/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>ОКТМО 19538000</w:t>
      </w:r>
    </w:p>
    <w:p w:rsidR="00180D06" w:rsidRPr="00AB4E32" w:rsidRDefault="00180D06" w:rsidP="00180D06">
      <w:pPr>
        <w:ind w:firstLine="708"/>
        <w:contextualSpacing/>
        <w:jc w:val="both"/>
        <w:rPr>
          <w:sz w:val="24"/>
          <w:lang w:eastAsia="en-US"/>
        </w:rPr>
      </w:pPr>
      <w:r w:rsidRPr="00AB4E32">
        <w:rPr>
          <w:sz w:val="24"/>
          <w:lang w:eastAsia="en-US"/>
        </w:rPr>
        <w:t>КБК 27111705040140000180</w:t>
      </w:r>
    </w:p>
    <w:p w:rsidR="00180D06" w:rsidRPr="006009FD" w:rsidRDefault="00180D06" w:rsidP="00180D06">
      <w:pPr>
        <w:ind w:firstLine="708"/>
        <w:contextualSpacing/>
        <w:jc w:val="both"/>
        <w:rPr>
          <w:sz w:val="24"/>
          <w:lang w:eastAsia="en-US"/>
        </w:rPr>
      </w:pPr>
      <w:r w:rsidRPr="00EA574F">
        <w:rPr>
          <w:sz w:val="24"/>
          <w:lang w:eastAsia="en-US"/>
        </w:rPr>
        <w:t>3.4. Днем исполнения обязательств по оплате цены за право заключения Договора считается дата зачисления денежных средств</w:t>
      </w:r>
      <w:r w:rsidRPr="006009FD">
        <w:rPr>
          <w:sz w:val="24"/>
          <w:lang w:eastAsia="en-US"/>
        </w:rPr>
        <w:t xml:space="preserve"> на счет Администрации, указанный в пункте 3.3 настоящего Договора.</w:t>
      </w:r>
    </w:p>
    <w:p w:rsidR="00180D06" w:rsidRPr="006009FD" w:rsidRDefault="00180D06" w:rsidP="00180D06">
      <w:pPr>
        <w:autoSpaceDE w:val="0"/>
        <w:autoSpaceDN w:val="0"/>
        <w:adjustRightInd w:val="0"/>
        <w:ind w:firstLine="708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lastRenderedPageBreak/>
        <w:t>3.5.</w:t>
      </w:r>
      <w:r>
        <w:rPr>
          <w:sz w:val="24"/>
          <w:lang w:eastAsia="en-US"/>
        </w:rPr>
        <w:t xml:space="preserve"> </w:t>
      </w:r>
      <w:r w:rsidRPr="006009FD">
        <w:rPr>
          <w:sz w:val="24"/>
          <w:lang w:eastAsia="en-US"/>
        </w:rPr>
        <w:t>В случае неисполнения Застройщиком обязательства по оплате цены, указанной в пункте 3.1 Договора, по истечении указанного срока, Договор считается незаключенным, а задаток Застройщику не возвращается.</w:t>
      </w:r>
    </w:p>
    <w:p w:rsidR="00180D06" w:rsidRPr="006009FD" w:rsidRDefault="00180D06" w:rsidP="00180D06">
      <w:pPr>
        <w:autoSpaceDE w:val="0"/>
        <w:autoSpaceDN w:val="0"/>
        <w:adjustRightInd w:val="0"/>
        <w:contextualSpacing/>
        <w:jc w:val="both"/>
        <w:rPr>
          <w:color w:val="000000"/>
          <w:sz w:val="24"/>
        </w:rPr>
      </w:pPr>
    </w:p>
    <w:p w:rsidR="00180D06" w:rsidRPr="006009FD" w:rsidRDefault="00180D06" w:rsidP="00180D06">
      <w:pPr>
        <w:autoSpaceDE w:val="0"/>
        <w:autoSpaceDN w:val="0"/>
        <w:adjustRightInd w:val="0"/>
        <w:jc w:val="center"/>
        <w:rPr>
          <w:b/>
          <w:color w:val="000000"/>
          <w:sz w:val="24"/>
        </w:rPr>
      </w:pPr>
      <w:r w:rsidRPr="006009FD">
        <w:rPr>
          <w:b/>
          <w:color w:val="000000"/>
          <w:sz w:val="24"/>
        </w:rPr>
        <w:t>4. Льготы</w:t>
      </w:r>
      <w:r w:rsidRPr="006009FD">
        <w:rPr>
          <w:b/>
          <w:sz w:val="24"/>
          <w:lang w:eastAsia="en-US"/>
        </w:rPr>
        <w:t xml:space="preserve"> и меры государственной поддержки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4"/>
          <w:shd w:val="clear" w:color="auto" w:fill="FFFFFF"/>
          <w:lang w:eastAsia="en-US"/>
        </w:rPr>
      </w:pPr>
      <w:r w:rsidRPr="006009FD">
        <w:rPr>
          <w:color w:val="000000"/>
          <w:sz w:val="24"/>
          <w:shd w:val="clear" w:color="auto" w:fill="FFFFFF"/>
          <w:lang w:eastAsia="en-US"/>
        </w:rPr>
        <w:t>Застройщик имеет право на льготы (при наличии) и меры государственной поддержки (при наличии) в соответствии с нормативными правовыми актами Российской Федерации, Вологодской области, муниципальными правовыми актами.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4"/>
          <w:shd w:val="clear" w:color="auto" w:fill="FFFFFF"/>
          <w:lang w:eastAsia="en-US"/>
        </w:rPr>
      </w:pP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>5. Срок действия договора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 </w:t>
      </w:r>
      <w:r w:rsidRPr="006009FD">
        <w:rPr>
          <w:sz w:val="24"/>
          <w:lang w:eastAsia="en-US"/>
        </w:rPr>
        <w:t>5.1. Договор считается заключенным с даты его подписания Сторонами.</w:t>
      </w:r>
    </w:p>
    <w:p w:rsidR="00180D06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 </w:t>
      </w:r>
      <w:r w:rsidRPr="006009FD">
        <w:rPr>
          <w:sz w:val="24"/>
          <w:lang w:eastAsia="en-US"/>
        </w:rPr>
        <w:t>5.2. Срок действия Договора - 18 лет с даты заключения Договора.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 </w:t>
      </w:r>
      <w:r w:rsidRPr="006009FD">
        <w:rPr>
          <w:sz w:val="24"/>
          <w:lang w:eastAsia="en-US"/>
        </w:rPr>
        <w:t>5.3. Срок действия договора не подлежит продлению, за исключением случаев, если несоблюдение и (или) несвоевременное исполнение обязательств по Договору произошло вследствие непреодолимой силы или иных обстоятельств, не зависящих от Сторон Договора, в том числе из-за действия (бездействия) третьих лиц, невозможности получения технических условий от соответствующих организаций.</w:t>
      </w:r>
    </w:p>
    <w:p w:rsidR="00180D06" w:rsidRPr="006009FD" w:rsidRDefault="00180D06" w:rsidP="00180D06">
      <w:pPr>
        <w:ind w:firstLine="567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5.4. </w:t>
      </w:r>
      <w:r w:rsidRPr="006009FD">
        <w:rPr>
          <w:sz w:val="24"/>
          <w:shd w:val="clear" w:color="auto" w:fill="FFFFFF"/>
          <w:lang w:eastAsia="en-US"/>
        </w:rPr>
        <w:t xml:space="preserve">При наличии обстоятельств, указанных в п.5.3 Договора, срок действия договора (отдельных обязательств) подлежит продлению на период, равный сроку действия непреодолимой силы или иных указанных обстоятельств. Срок, на который продляется действие Договора, определяется дополнительным соглашением к Договору.  </w:t>
      </w:r>
    </w:p>
    <w:p w:rsidR="00180D06" w:rsidRPr="006009FD" w:rsidRDefault="00180D06" w:rsidP="00180D06">
      <w:pPr>
        <w:ind w:firstLine="567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5.5. По истечении срока действия Договора все права и обязанности Сторон по Договору считаются прекращенными. Окончание срока действия настоящего Договора не освобождает Стороны от ответственности за нарушения, если таковые имели место при исполнении условий настоящего Договора.</w:t>
      </w:r>
    </w:p>
    <w:p w:rsidR="00180D06" w:rsidRPr="006009FD" w:rsidRDefault="00180D06" w:rsidP="00180D06">
      <w:pPr>
        <w:ind w:firstLine="709"/>
        <w:jc w:val="both"/>
        <w:rPr>
          <w:sz w:val="24"/>
          <w:lang w:eastAsia="en-US"/>
        </w:rPr>
      </w:pP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>6. Порядок и сроки комплексного развития территории</w:t>
      </w: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6.1. Реализация комплексного развития территории осуществляется в следующем порядке и в следующие сроки:</w:t>
      </w: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6.1.1. В течение 12 месяцев с даты заключения Договора Застройщик готовит и направляет в адрес Администрации проект планировки территории комплексного развития, проект межевания территории комплексного развития, а </w:t>
      </w:r>
      <w:proofErr w:type="gramStart"/>
      <w:r w:rsidRPr="006009FD">
        <w:rPr>
          <w:sz w:val="24"/>
          <w:lang w:eastAsia="en-US"/>
        </w:rPr>
        <w:t>так же</w:t>
      </w:r>
      <w:proofErr w:type="gramEnd"/>
      <w:r w:rsidRPr="006009FD">
        <w:rPr>
          <w:sz w:val="24"/>
          <w:lang w:eastAsia="en-US"/>
        </w:rPr>
        <w:t xml:space="preserve"> График указанный в п.2.1.4. Договора.</w:t>
      </w: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6.1.2. Максимальный срок утверждения документации по проекту планировки территории, проекта межевания территории, и Графика с учетом согласования с заинтересованными третьими лицами, Администрацией составляет 4 месяца с даты представления в Администрацию указанной документации Застройщиком.</w:t>
      </w:r>
    </w:p>
    <w:p w:rsidR="00180D06" w:rsidRPr="006009FD" w:rsidRDefault="00180D06" w:rsidP="00180D06">
      <w:pPr>
        <w:widowControl w:val="0"/>
        <w:tabs>
          <w:tab w:val="num" w:pos="0"/>
        </w:tabs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6.1.3. В случае вынесения Администрацией замечаний к документации, указанной в п. 6.1.1 Договора, Застройщик, в течении 1 месяца, осуществляет ее доработку и предоставляет на рассмотрение в установленном порядке. </w:t>
      </w:r>
    </w:p>
    <w:p w:rsidR="00180D06" w:rsidRPr="006009FD" w:rsidRDefault="00180D06" w:rsidP="00180D06">
      <w:pPr>
        <w:tabs>
          <w:tab w:val="num" w:pos="0"/>
          <w:tab w:val="left" w:pos="993"/>
        </w:tabs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6.1.4. При разработке проектов благоустройства и озеленения территории жилых домов руководствоваться следующими нормами и правилами: СП 42.13330.2016. Свод правил. Градостроительство. Планировка и застройка городских и сельских поселений. Актуализированная редакция СНиП 2.07.01-89* (утв. Приказом Минстроя России от 30.12.2016 N 1034/</w:t>
      </w:r>
      <w:proofErr w:type="spellStart"/>
      <w:r w:rsidRPr="006009FD">
        <w:rPr>
          <w:sz w:val="24"/>
          <w:lang w:eastAsia="en-US"/>
        </w:rPr>
        <w:t>пр</w:t>
      </w:r>
      <w:proofErr w:type="spellEnd"/>
      <w:r w:rsidRPr="006009FD">
        <w:rPr>
          <w:sz w:val="24"/>
          <w:lang w:eastAsia="en-US"/>
        </w:rPr>
        <w:t>), СП 82.13330.2016. Свод правил. Благоустройство территорий. Актуализированная редакция СНиП III-10-75" (утв. Приказом Минстроя России от 16.12.2016 N 972/</w:t>
      </w:r>
      <w:proofErr w:type="spellStart"/>
      <w:r w:rsidRPr="006009FD">
        <w:rPr>
          <w:sz w:val="24"/>
          <w:lang w:eastAsia="en-US"/>
        </w:rPr>
        <w:t>пр</w:t>
      </w:r>
      <w:proofErr w:type="spellEnd"/>
      <w:r w:rsidRPr="006009FD">
        <w:rPr>
          <w:sz w:val="24"/>
          <w:lang w:eastAsia="en-US"/>
        </w:rPr>
        <w:t>).</w:t>
      </w:r>
    </w:p>
    <w:p w:rsidR="00180D06" w:rsidRPr="006009FD" w:rsidRDefault="00180D06" w:rsidP="00180D06">
      <w:pPr>
        <w:tabs>
          <w:tab w:val="num" w:pos="0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6.1.5. Застройщик в течение 3 месяцев с даты утверждения проекта межевания территории Администрацией обеспечивает образование земельных участков из территории, указанной в пункте 1.2 Договора в соответствии с указанным проектом межевания территории, обеспечивает за свой счет выполнение в отношении таких земельных участков (в соответствии с требованиями, установленными Федеральным </w:t>
      </w:r>
      <w:hyperlink r:id="rId4" w:history="1">
        <w:r w:rsidRPr="006009FD">
          <w:rPr>
            <w:sz w:val="24"/>
            <w:lang w:eastAsia="en-US"/>
          </w:rPr>
          <w:t>законом</w:t>
        </w:r>
      </w:hyperlink>
      <w:r w:rsidRPr="006009FD">
        <w:rPr>
          <w:sz w:val="24"/>
          <w:lang w:eastAsia="en-US"/>
        </w:rPr>
        <w:t xml:space="preserve"> от 24 июля 2007 года № 221-ФЗ «О государственном кадастре недвижимости»)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таких земельных участках, и направляет их в Комитет по управлению муниципальным имуществом Сокольского муниципального округа для постановки на государственный кадастровый учет таких земельных участков.</w:t>
      </w:r>
    </w:p>
    <w:p w:rsidR="00180D06" w:rsidRPr="006009FD" w:rsidRDefault="00180D06" w:rsidP="00180D06">
      <w:pPr>
        <w:tabs>
          <w:tab w:val="num" w:pos="0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6.1.6. Максимальный срок выполнения обязательств по строительству объектов коммунальной инфраструктур</w:t>
      </w:r>
      <w:r>
        <w:rPr>
          <w:sz w:val="24"/>
          <w:lang w:eastAsia="en-US"/>
        </w:rPr>
        <w:t>ы</w:t>
      </w:r>
      <w:r w:rsidRPr="006009FD">
        <w:rPr>
          <w:sz w:val="24"/>
          <w:lang w:eastAsia="en-US"/>
        </w:rPr>
        <w:t xml:space="preserve"> устанавлива</w:t>
      </w:r>
      <w:r>
        <w:rPr>
          <w:sz w:val="24"/>
          <w:lang w:eastAsia="en-US"/>
        </w:rPr>
        <w:t>е</w:t>
      </w:r>
      <w:r w:rsidRPr="006009FD">
        <w:rPr>
          <w:sz w:val="24"/>
          <w:lang w:eastAsia="en-US"/>
        </w:rPr>
        <w:t>тся в соответствии с Графиком</w:t>
      </w:r>
      <w:r>
        <w:rPr>
          <w:sz w:val="24"/>
          <w:lang w:eastAsia="en-US"/>
        </w:rPr>
        <w:t>,</w:t>
      </w:r>
      <w:r w:rsidRPr="006009FD">
        <w:rPr>
          <w:sz w:val="24"/>
          <w:lang w:eastAsia="en-US"/>
        </w:rPr>
        <w:t xml:space="preserve"> указанн</w:t>
      </w:r>
      <w:r>
        <w:rPr>
          <w:sz w:val="24"/>
          <w:lang w:eastAsia="en-US"/>
        </w:rPr>
        <w:t>ым</w:t>
      </w:r>
      <w:r w:rsidRPr="006009FD">
        <w:rPr>
          <w:sz w:val="24"/>
          <w:lang w:eastAsia="en-US"/>
        </w:rPr>
        <w:t xml:space="preserve"> в п.2.1.4 Договора.</w:t>
      </w:r>
    </w:p>
    <w:p w:rsidR="00180D06" w:rsidRPr="006009FD" w:rsidRDefault="00180D06" w:rsidP="00180D06">
      <w:pPr>
        <w:tabs>
          <w:tab w:val="num" w:pos="0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6.1.7. Максимальный срок обеспечения застройщиком строительства многоквартирных домов, жилых домов блокированной застройки и объектов индивидуального жилищного строительства устанавливается в соответствии с Графиком указанном в п.2.1.4 Договора.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center"/>
        <w:rPr>
          <w:b/>
          <w:sz w:val="24"/>
          <w:lang w:eastAsia="en-US"/>
        </w:rPr>
      </w:pP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>7. Ответственность сторон. Прочие условия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7.1. Стороны несут ответственность по своим обязательствам в соответствии с действующим законодательством Российской Федерации и настоящим Договором.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7.2. Возникновение у третьих лиц прав на земельные участки, образованные из территории</w:t>
      </w:r>
      <w:r>
        <w:rPr>
          <w:sz w:val="24"/>
          <w:lang w:eastAsia="en-US"/>
        </w:rPr>
        <w:t>,</w:t>
      </w:r>
      <w:r w:rsidRPr="006009FD">
        <w:rPr>
          <w:sz w:val="24"/>
          <w:lang w:eastAsia="en-US"/>
        </w:rPr>
        <w:t xml:space="preserve"> указанной в п.1.2, не является основанием для прекращения прав и обязанностей, определенных настоящим Договором.</w:t>
      </w:r>
    </w:p>
    <w:p w:rsidR="00180D06" w:rsidRPr="006009FD" w:rsidRDefault="00180D06" w:rsidP="00180D06">
      <w:pPr>
        <w:autoSpaceDE w:val="0"/>
        <w:autoSpaceDN w:val="0"/>
        <w:adjustRightInd w:val="0"/>
        <w:jc w:val="center"/>
        <w:rPr>
          <w:b/>
          <w:sz w:val="24"/>
          <w:lang w:eastAsia="en-US"/>
        </w:rPr>
      </w:pPr>
    </w:p>
    <w:p w:rsidR="00180D06" w:rsidRPr="006009FD" w:rsidRDefault="00180D06" w:rsidP="00180D06">
      <w:pPr>
        <w:autoSpaceDE w:val="0"/>
        <w:autoSpaceDN w:val="0"/>
        <w:adjustRightInd w:val="0"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>8. Обстоятельства непреодолимой силы (форс-мажор)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8.1. Ни одна из Сторон не несет ответственности перед другой Стороной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забастовками, эпидемиями, блокадами, эмбарго, террористическими актами, диверсиями, пожарами, землетрясениями, наводнениями и другими природными стихийными бедствиями, изданием актов органов государственной власти, в также при введении ограничительных мер, направленных на обеспечение санитарно-эпидемиологического благополучия населения (самоизоляция либо иные меры).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8.2.</w:t>
      </w:r>
      <w:r w:rsidRPr="006009FD">
        <w:rPr>
          <w:sz w:val="24"/>
          <w:lang w:eastAsia="en-US"/>
        </w:rPr>
        <w:tab/>
        <w:t xml:space="preserve">Сторона, которая не исполняет свои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 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8.3. Документ, выданный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8.4. Обязанность доказывать действие непреодолимой силы лежит на Стороне, не выполнившей свои обязательства</w:t>
      </w:r>
    </w:p>
    <w:p w:rsidR="00180D06" w:rsidRPr="006009FD" w:rsidRDefault="00180D06" w:rsidP="00180D06">
      <w:pPr>
        <w:ind w:firstLine="567"/>
        <w:contextualSpacing/>
        <w:rPr>
          <w:sz w:val="24"/>
          <w:lang w:eastAsia="en-US"/>
        </w:rPr>
      </w:pP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>9. Изменение и расторжение договора</w:t>
      </w:r>
    </w:p>
    <w:p w:rsidR="00180D06" w:rsidRPr="006009FD" w:rsidRDefault="00180D06" w:rsidP="00180D06">
      <w:pPr>
        <w:ind w:firstLine="567"/>
        <w:contextualSpacing/>
        <w:jc w:val="both"/>
        <w:rPr>
          <w:bCs/>
          <w:iCs/>
          <w:sz w:val="24"/>
          <w:lang w:eastAsia="en-US"/>
        </w:rPr>
      </w:pPr>
      <w:r w:rsidRPr="006009FD">
        <w:rPr>
          <w:bCs/>
          <w:iCs/>
          <w:sz w:val="24"/>
          <w:lang w:eastAsia="en-US"/>
        </w:rPr>
        <w:t>9.1. Изменение Договора осуществляется посредством заключения сторонами Дополнительного соглашения к Договору.</w:t>
      </w:r>
    </w:p>
    <w:p w:rsidR="00180D06" w:rsidRDefault="00180D06" w:rsidP="00180D06">
      <w:pPr>
        <w:ind w:firstLine="567"/>
        <w:contextualSpacing/>
        <w:jc w:val="both"/>
        <w:rPr>
          <w:bCs/>
          <w:iCs/>
          <w:sz w:val="24"/>
          <w:lang w:eastAsia="en-US"/>
        </w:rPr>
      </w:pPr>
      <w:r w:rsidRPr="006009FD">
        <w:rPr>
          <w:bCs/>
          <w:iCs/>
          <w:sz w:val="24"/>
          <w:lang w:eastAsia="en-US"/>
        </w:rPr>
        <w:t>9.2. Договор может быть расторгнут по соглашению Сторон, а также по требованию одной из Сторон в судебном порядке в случае нарушения другой Стороной условий Договора.</w:t>
      </w:r>
    </w:p>
    <w:p w:rsidR="00180D06" w:rsidRPr="00EA574F" w:rsidRDefault="00180D06" w:rsidP="00180D06">
      <w:pPr>
        <w:ind w:firstLine="567"/>
        <w:contextualSpacing/>
        <w:jc w:val="both"/>
        <w:rPr>
          <w:bCs/>
          <w:iCs/>
          <w:sz w:val="24"/>
          <w:lang w:eastAsia="en-US"/>
        </w:rPr>
      </w:pPr>
      <w:r w:rsidRPr="006009FD">
        <w:rPr>
          <w:sz w:val="24"/>
          <w:lang w:eastAsia="en-US"/>
        </w:rPr>
        <w:t>9.3. Договор прекращает действие досрочно по одному из следующих оснований:</w:t>
      </w:r>
    </w:p>
    <w:p w:rsidR="00180D06" w:rsidRPr="006009FD" w:rsidRDefault="00180D06" w:rsidP="00180D06">
      <w:pPr>
        <w:ind w:firstLine="567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9.3.1. По соглашению Сторон. Обязательства считаются прекращенными с момента заключения соглашения Сторон о расторжении договора, если иное не предусмотрено в самом соглашении.</w:t>
      </w:r>
    </w:p>
    <w:p w:rsidR="00180D06" w:rsidRPr="006009FD" w:rsidRDefault="00180D06" w:rsidP="00180D06">
      <w:pPr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lastRenderedPageBreak/>
        <w:t>9.3.2. В случае неисполнения или ненадлежащего исполнения обязательств, предусмотренных Договором,</w:t>
      </w:r>
      <w:r>
        <w:rPr>
          <w:sz w:val="24"/>
          <w:lang w:eastAsia="en-US"/>
        </w:rPr>
        <w:t xml:space="preserve"> </w:t>
      </w:r>
      <w:r w:rsidRPr="006009FD">
        <w:rPr>
          <w:sz w:val="24"/>
          <w:lang w:eastAsia="en-US"/>
        </w:rPr>
        <w:t>а также в иных случаях, предусмотренных законом, Администрация вправе в одностороннем порядке путем направления заказного письма с уведомлением отказаться от договора. При этом право аренды земельного участка, предоставленного для целей комплексного развития территории, подлежит досрочному прекращению путем одностороннего отказа от договора аренды такого земельного участка.</w:t>
      </w:r>
    </w:p>
    <w:p w:rsidR="00180D06" w:rsidRPr="006009FD" w:rsidRDefault="00180D06" w:rsidP="00180D06">
      <w:pPr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9.3.3. Признанием Застройщика банкротом в установленном порядке.</w:t>
      </w:r>
    </w:p>
    <w:p w:rsidR="00180D06" w:rsidRPr="006009FD" w:rsidRDefault="00180D06" w:rsidP="00180D06">
      <w:pPr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9.3.4. При расторжении Договора в судебном порядке обязательства считаются прекращенными с момента вступления в законную силу решения суда о расторжении договора. </w:t>
      </w:r>
    </w:p>
    <w:p w:rsidR="00180D06" w:rsidRPr="006009FD" w:rsidRDefault="00180D06" w:rsidP="00180D06">
      <w:pPr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9.4. Изменение и дополнение отдельных обязательств Договора возможно осуществлять в пределах срока действия договора. Все изменения в настоящий договор, включая изменения в приложения к нему, осуществляются путем подписания Сторонами дополнительных соглашений, являющихся неотъемлемой частью настоящего договора и обязательными к исполнению. Изменения вступают в силу со дня подписания Сторонами.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  <w:lang w:eastAsia="en-US"/>
        </w:rPr>
      </w:pPr>
    </w:p>
    <w:p w:rsidR="00180D06" w:rsidRPr="006009FD" w:rsidRDefault="00180D06" w:rsidP="00180D06">
      <w:pPr>
        <w:widowControl w:val="0"/>
        <w:tabs>
          <w:tab w:val="left" w:pos="0"/>
        </w:tabs>
        <w:ind w:firstLine="567"/>
        <w:contextualSpacing/>
        <w:jc w:val="center"/>
        <w:rPr>
          <w:b/>
          <w:bCs/>
          <w:color w:val="000000"/>
          <w:sz w:val="24"/>
          <w:lang w:eastAsia="en-US"/>
        </w:rPr>
      </w:pPr>
      <w:r w:rsidRPr="006009FD">
        <w:rPr>
          <w:b/>
          <w:bCs/>
          <w:color w:val="000000"/>
          <w:sz w:val="24"/>
          <w:lang w:eastAsia="en-US"/>
        </w:rPr>
        <w:t>10. Рассмотрение и урегулирование споров, особые условия договора</w:t>
      </w:r>
    </w:p>
    <w:p w:rsidR="00180D06" w:rsidRPr="006009FD" w:rsidRDefault="00180D06" w:rsidP="00180D06">
      <w:pPr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10.1. Все споры и разногласия, которые могут возникнуть между Сторонами по вопросам, не нашедшим своего разрешения в тексте Договора, будут разрешаться путем переговоров в соответствии с действующим законодательством.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10.2. В случае </w:t>
      </w:r>
      <w:proofErr w:type="spellStart"/>
      <w:r w:rsidRPr="006009FD">
        <w:rPr>
          <w:sz w:val="24"/>
          <w:lang w:eastAsia="en-US"/>
        </w:rPr>
        <w:t>неурегулирования</w:t>
      </w:r>
      <w:proofErr w:type="spellEnd"/>
      <w:r w:rsidRPr="006009FD">
        <w:rPr>
          <w:sz w:val="24"/>
          <w:lang w:eastAsia="en-US"/>
        </w:rPr>
        <w:t xml:space="preserve"> в процессе переговоров спорных вопросов разногласия разрешаются в Арбитражном суде Вологодской области.</w:t>
      </w:r>
    </w:p>
    <w:p w:rsidR="00180D06" w:rsidRPr="006009FD" w:rsidRDefault="00180D06" w:rsidP="00180D06">
      <w:pPr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10.3 Все действия, необходимые для обеспечения комплексного развития территории, в соответствии с утвержденной документацией по планировке территории, должны осуществляться с учетом предельных сроков выполнения обязательств и в соответствии со сроками, определенных сторонами в графике отдельных обязательств или групп обязательств.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10.4 Стороны вправе осуществлять контроль за ходом исполнения обязательств по Договору в соответствии с условиями выполнения обязательств, в том числе предусмотренными согласованными Сторонами планами-графиками, требовать устранения выявленных нарушений и отклонений от существующих требований и условий.</w:t>
      </w:r>
    </w:p>
    <w:p w:rsidR="00180D06" w:rsidRPr="006009FD" w:rsidRDefault="00180D06" w:rsidP="00180D06">
      <w:pPr>
        <w:ind w:firstLine="567"/>
        <w:contextualSpacing/>
        <w:jc w:val="both"/>
        <w:rPr>
          <w:sz w:val="24"/>
        </w:rPr>
      </w:pPr>
      <w:r w:rsidRPr="006009FD">
        <w:rPr>
          <w:sz w:val="24"/>
          <w:lang w:eastAsia="en-US"/>
        </w:rPr>
        <w:t>10.5 Вопросы, не урегулированные Договором, регулируются в соответствии с законодательством Российской Федерации</w:t>
      </w:r>
    </w:p>
    <w:p w:rsidR="00180D06" w:rsidRPr="006009FD" w:rsidRDefault="00180D06" w:rsidP="00180D06">
      <w:pPr>
        <w:widowControl w:val="0"/>
        <w:autoSpaceDE w:val="0"/>
        <w:autoSpaceDN w:val="0"/>
        <w:adjustRightInd w:val="0"/>
        <w:ind w:right="-3" w:firstLine="567"/>
        <w:contextualSpacing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 xml:space="preserve">10.6. Договор составлен в 2 экземплярах, имеющих равную юридическую силу. </w:t>
      </w:r>
    </w:p>
    <w:p w:rsidR="00180D06" w:rsidRPr="006009FD" w:rsidRDefault="00180D06" w:rsidP="00180D06">
      <w:pPr>
        <w:ind w:firstLine="567"/>
        <w:contextualSpacing/>
        <w:rPr>
          <w:sz w:val="24"/>
          <w:lang w:eastAsia="en-US"/>
        </w:rPr>
      </w:pPr>
    </w:p>
    <w:p w:rsidR="00180D06" w:rsidRPr="006009FD" w:rsidRDefault="00180D06" w:rsidP="00180D06">
      <w:pPr>
        <w:autoSpaceDE w:val="0"/>
        <w:autoSpaceDN w:val="0"/>
        <w:adjustRightInd w:val="0"/>
        <w:ind w:firstLine="709"/>
        <w:jc w:val="center"/>
        <w:rPr>
          <w:b/>
          <w:sz w:val="24"/>
          <w:lang w:eastAsia="en-US"/>
        </w:rPr>
      </w:pPr>
      <w:r w:rsidRPr="006009FD">
        <w:rPr>
          <w:b/>
          <w:sz w:val="24"/>
          <w:lang w:eastAsia="en-US"/>
        </w:rPr>
        <w:t>11. Приложения к договору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11.1. Неотъемлемой частью настоящего договора являются следующие приложения: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Приложение 1 к Договору о комплексном развитии незастроенной территории «Схема расположения границ территории комплексного развития на публичной кадастровой карте»</w:t>
      </w:r>
    </w:p>
    <w:p w:rsidR="00180D06" w:rsidRPr="006009FD" w:rsidRDefault="00180D06" w:rsidP="00180D06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6009FD">
        <w:rPr>
          <w:sz w:val="24"/>
          <w:lang w:eastAsia="en-US"/>
        </w:rPr>
        <w:t>Приложение 2 к Договору о комплексном развитии незастроенной территории Перечень объектов капитального строительства, объектов коммунальной, транспортной и социальной инфраструктуры, подлежащих строительству в соответствии с Договором</w:t>
      </w:r>
    </w:p>
    <w:p w:rsidR="00180D06" w:rsidRPr="006009FD" w:rsidRDefault="00180D06" w:rsidP="00180D06">
      <w:pPr>
        <w:ind w:firstLine="567"/>
        <w:contextualSpacing/>
        <w:rPr>
          <w:sz w:val="24"/>
          <w:lang w:eastAsia="en-US"/>
        </w:rPr>
      </w:pPr>
    </w:p>
    <w:p w:rsidR="00180D06" w:rsidRPr="00E82BDC" w:rsidRDefault="00180D06" w:rsidP="00180D06">
      <w:pPr>
        <w:ind w:firstLine="567"/>
        <w:contextualSpacing/>
        <w:jc w:val="center"/>
        <w:rPr>
          <w:b/>
          <w:sz w:val="24"/>
          <w:lang w:eastAsia="en-US"/>
        </w:rPr>
      </w:pPr>
      <w:r w:rsidRPr="00E82BDC">
        <w:rPr>
          <w:b/>
          <w:sz w:val="24"/>
          <w:lang w:eastAsia="en-US"/>
        </w:rPr>
        <w:t>12. Юридические адреса, реквизиты и подписи сторон</w:t>
      </w:r>
    </w:p>
    <w:p w:rsidR="00180D06" w:rsidRPr="00E82BDC" w:rsidRDefault="00180D06" w:rsidP="00180D06">
      <w:pPr>
        <w:ind w:firstLine="567"/>
        <w:contextualSpacing/>
        <w:jc w:val="center"/>
        <w:rPr>
          <w:b/>
          <w:sz w:val="24"/>
          <w:lang w:eastAsia="en-US"/>
        </w:rPr>
      </w:pPr>
    </w:p>
    <w:tbl>
      <w:tblPr>
        <w:tblW w:w="5159" w:type="pct"/>
        <w:tblLook w:val="0000" w:firstRow="0" w:lastRow="0" w:firstColumn="0" w:lastColumn="0" w:noHBand="0" w:noVBand="0"/>
      </w:tblPr>
      <w:tblGrid>
        <w:gridCol w:w="4809"/>
        <w:gridCol w:w="4843"/>
      </w:tblGrid>
      <w:tr w:rsidR="00180D06" w:rsidRPr="00E82BDC" w:rsidTr="00A115BF">
        <w:trPr>
          <w:trHeight w:val="18"/>
        </w:trPr>
        <w:tc>
          <w:tcPr>
            <w:tcW w:w="2491" w:type="pct"/>
            <w:vMerge w:val="restart"/>
          </w:tcPr>
          <w:p w:rsidR="00180D06" w:rsidRPr="00E82BDC" w:rsidRDefault="00180D06" w:rsidP="00A115BF">
            <w:pPr>
              <w:spacing w:line="276" w:lineRule="auto"/>
              <w:contextualSpacing/>
              <w:rPr>
                <w:b/>
                <w:sz w:val="24"/>
                <w:lang w:eastAsia="en-US"/>
              </w:rPr>
            </w:pPr>
            <w:r w:rsidRPr="00E82BDC">
              <w:rPr>
                <w:b/>
                <w:sz w:val="24"/>
                <w:lang w:eastAsia="en-US"/>
              </w:rPr>
              <w:t>Администрация Сокольского муниципального округа</w:t>
            </w: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E82BDC">
              <w:rPr>
                <w:sz w:val="24"/>
                <w:lang w:eastAsia="en-US"/>
              </w:rPr>
              <w:t xml:space="preserve">Юридический адрес: 162130, Россия, Вологодская обл., </w:t>
            </w:r>
            <w:proofErr w:type="spellStart"/>
            <w:r w:rsidRPr="00E82BDC">
              <w:rPr>
                <w:sz w:val="24"/>
                <w:lang w:eastAsia="en-US"/>
              </w:rPr>
              <w:t>Сокольский</w:t>
            </w:r>
            <w:proofErr w:type="spellEnd"/>
            <w:r w:rsidRPr="00E82BDC">
              <w:rPr>
                <w:sz w:val="24"/>
                <w:lang w:eastAsia="en-US"/>
              </w:rPr>
              <w:t xml:space="preserve"> </w:t>
            </w:r>
            <w:proofErr w:type="spellStart"/>
            <w:r w:rsidRPr="00E82BDC">
              <w:rPr>
                <w:sz w:val="24"/>
                <w:lang w:eastAsia="en-US"/>
              </w:rPr>
              <w:t>м.о</w:t>
            </w:r>
            <w:proofErr w:type="spellEnd"/>
            <w:r w:rsidRPr="00E82BDC">
              <w:rPr>
                <w:sz w:val="24"/>
                <w:lang w:eastAsia="en-US"/>
              </w:rPr>
              <w:t>., г. Сокол, ул. Советская, д. 73</w:t>
            </w: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E82BDC">
              <w:rPr>
                <w:sz w:val="24"/>
                <w:lang w:eastAsia="en-US"/>
              </w:rPr>
              <w:lastRenderedPageBreak/>
              <w:t>ОГРН: 1223500011415</w:t>
            </w: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E82BDC">
              <w:rPr>
                <w:sz w:val="24"/>
                <w:lang w:eastAsia="en-US"/>
              </w:rPr>
              <w:t>Дата присвоения ОГРН: 05.10.2022</w:t>
            </w: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E82BDC">
              <w:rPr>
                <w:sz w:val="24"/>
                <w:lang w:eastAsia="en-US"/>
              </w:rPr>
              <w:t>ИНН: 3527024757</w:t>
            </w: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E82BDC">
              <w:rPr>
                <w:sz w:val="24"/>
                <w:lang w:eastAsia="en-US"/>
              </w:rPr>
              <w:t>КПП: 352701001</w:t>
            </w: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E82BDC">
              <w:rPr>
                <w:sz w:val="24"/>
                <w:lang w:eastAsia="en-US"/>
              </w:rPr>
              <w:t>Глава округа</w:t>
            </w: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E82BDC">
              <w:rPr>
                <w:sz w:val="24"/>
                <w:lang w:eastAsia="en-US"/>
              </w:rPr>
              <w:t>_______________/Ю.А. Васин</w:t>
            </w: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E82BDC">
              <w:rPr>
                <w:sz w:val="24"/>
                <w:lang w:eastAsia="en-US"/>
              </w:rPr>
              <w:t xml:space="preserve">«___» __________ </w:t>
            </w:r>
            <w:proofErr w:type="gramStart"/>
            <w:r w:rsidRPr="00E82BDC">
              <w:rPr>
                <w:sz w:val="24"/>
                <w:lang w:eastAsia="en-US"/>
              </w:rPr>
              <w:t>2024  г.</w:t>
            </w:r>
            <w:proofErr w:type="gramEnd"/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E82BDC">
              <w:rPr>
                <w:sz w:val="24"/>
                <w:lang w:eastAsia="en-US"/>
              </w:rPr>
              <w:t>М.П.</w:t>
            </w: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:rsidR="00180D06" w:rsidRPr="00E82BDC" w:rsidRDefault="00180D06" w:rsidP="00A115BF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  <w:tc>
          <w:tcPr>
            <w:tcW w:w="2509" w:type="pct"/>
          </w:tcPr>
          <w:p w:rsidR="00180D06" w:rsidRPr="00E82BDC" w:rsidRDefault="00180D06" w:rsidP="00A115BF">
            <w:pPr>
              <w:contextualSpacing/>
              <w:jc w:val="both"/>
              <w:rPr>
                <w:b/>
                <w:sz w:val="24"/>
                <w:lang w:eastAsia="en-US"/>
              </w:rPr>
            </w:pPr>
            <w:r w:rsidRPr="00E82BDC">
              <w:rPr>
                <w:b/>
                <w:sz w:val="24"/>
                <w:lang w:eastAsia="en-US"/>
              </w:rPr>
              <w:lastRenderedPageBreak/>
              <w:t xml:space="preserve">Застройщик: </w:t>
            </w:r>
          </w:p>
        </w:tc>
      </w:tr>
    </w:tbl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  <w:r w:rsidRPr="006009FD">
        <w:rPr>
          <w:rFonts w:eastAsia="Calibri"/>
          <w:sz w:val="22"/>
          <w:szCs w:val="22"/>
          <w:lang w:eastAsia="en-US"/>
        </w:rPr>
        <w:lastRenderedPageBreak/>
        <w:t xml:space="preserve">Приложение 1 </w:t>
      </w:r>
    </w:p>
    <w:p w:rsidR="00180D06" w:rsidRPr="006009FD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  <w:r w:rsidRPr="006009FD">
        <w:rPr>
          <w:rFonts w:eastAsia="Calibri"/>
          <w:sz w:val="22"/>
          <w:szCs w:val="22"/>
          <w:lang w:eastAsia="en-US"/>
        </w:rPr>
        <w:t xml:space="preserve">к Договору о комплексном развитии </w:t>
      </w:r>
    </w:p>
    <w:p w:rsidR="00180D06" w:rsidRPr="006009FD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  <w:r w:rsidRPr="006009FD">
        <w:rPr>
          <w:rFonts w:eastAsia="Calibri"/>
          <w:sz w:val="22"/>
          <w:szCs w:val="22"/>
          <w:lang w:eastAsia="en-US"/>
        </w:rPr>
        <w:t>незастроенной территории</w:t>
      </w:r>
    </w:p>
    <w:p w:rsidR="00180D06" w:rsidRPr="006009FD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  <w:r w:rsidRPr="006009FD">
        <w:rPr>
          <w:rFonts w:eastAsia="Calibri"/>
          <w:sz w:val="22"/>
          <w:szCs w:val="22"/>
          <w:lang w:eastAsia="en-US"/>
        </w:rPr>
        <w:t>от __________ № __________</w:t>
      </w:r>
    </w:p>
    <w:p w:rsidR="00180D06" w:rsidRPr="006009FD" w:rsidRDefault="00180D06" w:rsidP="00180D06">
      <w:pPr>
        <w:tabs>
          <w:tab w:val="left" w:pos="1276"/>
        </w:tabs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180D06" w:rsidRPr="006009FD" w:rsidRDefault="00180D06" w:rsidP="00180D06">
      <w:pPr>
        <w:tabs>
          <w:tab w:val="left" w:pos="1276"/>
        </w:tabs>
        <w:jc w:val="center"/>
        <w:rPr>
          <w:rFonts w:eastAsia="Calibri"/>
          <w:b/>
          <w:bCs/>
          <w:sz w:val="22"/>
          <w:szCs w:val="22"/>
          <w:lang w:eastAsia="en-US"/>
        </w:rPr>
      </w:pPr>
      <w:bookmarkStart w:id="0" w:name="_Hlk108971614"/>
      <w:r w:rsidRPr="006009FD">
        <w:rPr>
          <w:rFonts w:eastAsia="Calibri"/>
          <w:b/>
          <w:bCs/>
          <w:sz w:val="22"/>
          <w:szCs w:val="22"/>
          <w:lang w:eastAsia="en-US"/>
        </w:rPr>
        <w:t xml:space="preserve">Схема расположения границ территории комплексного развития </w:t>
      </w:r>
    </w:p>
    <w:p w:rsidR="00180D06" w:rsidRPr="006009FD" w:rsidRDefault="00180D06" w:rsidP="00180D06">
      <w:pPr>
        <w:tabs>
          <w:tab w:val="left" w:pos="1276"/>
        </w:tabs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6009FD">
        <w:rPr>
          <w:rFonts w:eastAsia="Calibri"/>
          <w:b/>
          <w:bCs/>
          <w:sz w:val="22"/>
          <w:szCs w:val="22"/>
          <w:lang w:eastAsia="en-US"/>
        </w:rPr>
        <w:t xml:space="preserve">на публичной кадастровой карте </w:t>
      </w:r>
      <w:bookmarkEnd w:id="0"/>
    </w:p>
    <w:p w:rsidR="00180D06" w:rsidRPr="006009FD" w:rsidRDefault="00180D06" w:rsidP="00180D06">
      <w:pPr>
        <w:tabs>
          <w:tab w:val="left" w:pos="1276"/>
        </w:tabs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  <w:r w:rsidRPr="006009FD">
        <w:rPr>
          <w:rFonts w:eastAsia="Calibri"/>
          <w:sz w:val="22"/>
          <w:szCs w:val="22"/>
          <w:lang w:eastAsia="en-US"/>
        </w:rPr>
        <w:t xml:space="preserve">1. Схема расположения территории комплексного развития </w:t>
      </w:r>
      <w:r w:rsidRPr="006009FD">
        <w:rPr>
          <w:rFonts w:eastAsia="Calibri"/>
          <w:sz w:val="24"/>
          <w:lang w:eastAsia="en-US"/>
        </w:rPr>
        <w:t>незастроенной территории</w:t>
      </w:r>
      <w:r>
        <w:rPr>
          <w:rFonts w:eastAsia="Calibri"/>
          <w:sz w:val="24"/>
          <w:lang w:eastAsia="en-US"/>
        </w:rPr>
        <w:t>,</w:t>
      </w:r>
      <w:r w:rsidRPr="006009FD">
        <w:rPr>
          <w:rFonts w:eastAsia="Calibri"/>
          <w:sz w:val="24"/>
          <w:lang w:eastAsia="en-US"/>
        </w:rPr>
        <w:t xml:space="preserve"> расположенной в юго-восточной части города Сокола Сокольского муниципального округа Вологодской области в районе улиц Калинина и Молодежная</w:t>
      </w:r>
      <w:r w:rsidRPr="006009FD">
        <w:rPr>
          <w:rFonts w:ascii="Calibri" w:eastAsia="Calibri" w:hAnsi="Calibri"/>
          <w:i/>
          <w:color w:val="000000"/>
          <w:sz w:val="22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180D06" w:rsidRPr="006009FD" w:rsidTr="00A115BF">
        <w:trPr>
          <w:trHeight w:val="6193"/>
        </w:trPr>
        <w:tc>
          <w:tcPr>
            <w:tcW w:w="10195" w:type="dxa"/>
            <w:shd w:val="clear" w:color="auto" w:fill="auto"/>
          </w:tcPr>
          <w:p w:rsidR="00180D06" w:rsidRPr="006009FD" w:rsidRDefault="00180D06" w:rsidP="00A115BF">
            <w:pPr>
              <w:tabs>
                <w:tab w:val="left" w:pos="1276"/>
              </w:tabs>
              <w:spacing w:after="200" w:line="360" w:lineRule="auto"/>
              <w:ind w:left="-180"/>
              <w:jc w:val="center"/>
              <w:rPr>
                <w:rFonts w:eastAsia="Calibri"/>
                <w:i/>
                <w:color w:val="000000"/>
                <w:sz w:val="24"/>
                <w:lang w:eastAsia="en-US"/>
              </w:rPr>
            </w:pPr>
            <w:r w:rsidRPr="006009FD">
              <w:rPr>
                <w:rFonts w:eastAsia="Calibri"/>
                <w:i/>
                <w:noProof/>
                <w:color w:val="000000"/>
                <w:sz w:val="24"/>
              </w:rPr>
              <w:drawing>
                <wp:inline distT="0" distB="0" distL="0" distR="0">
                  <wp:extent cx="6515100" cy="40081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5" t="24902" r="18242" b="12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40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D06" w:rsidRDefault="00180D06" w:rsidP="00180D06">
      <w:pPr>
        <w:tabs>
          <w:tab w:val="left" w:pos="1276"/>
        </w:tabs>
        <w:spacing w:after="200" w:line="360" w:lineRule="auto"/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spacing w:after="200" w:line="360" w:lineRule="auto"/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spacing w:after="200" w:line="360" w:lineRule="auto"/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spacing w:after="200" w:line="360" w:lineRule="auto"/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spacing w:after="200" w:line="360" w:lineRule="auto"/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spacing w:after="200" w:line="360" w:lineRule="auto"/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spacing w:after="200" w:line="360" w:lineRule="auto"/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</w:p>
    <w:p w:rsidR="00180D06" w:rsidRDefault="00180D06" w:rsidP="00180D06">
      <w:pPr>
        <w:tabs>
          <w:tab w:val="left" w:pos="1276"/>
        </w:tabs>
        <w:spacing w:after="200" w:line="360" w:lineRule="auto"/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</w:p>
    <w:p w:rsidR="00180D06" w:rsidRPr="006009FD" w:rsidRDefault="00180D06" w:rsidP="00180D06">
      <w:pPr>
        <w:tabs>
          <w:tab w:val="left" w:pos="1276"/>
        </w:tabs>
        <w:spacing w:after="200" w:line="360" w:lineRule="auto"/>
        <w:jc w:val="center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  <w:bookmarkStart w:id="1" w:name="_GoBack"/>
      <w:bookmarkEnd w:id="1"/>
    </w:p>
    <w:p w:rsidR="00180D06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  <w:r w:rsidRPr="006009FD">
        <w:rPr>
          <w:rFonts w:eastAsia="Calibri"/>
          <w:sz w:val="22"/>
          <w:szCs w:val="22"/>
          <w:lang w:eastAsia="en-US"/>
        </w:rPr>
        <w:lastRenderedPageBreak/>
        <w:t xml:space="preserve">Приложение 2 </w:t>
      </w:r>
    </w:p>
    <w:p w:rsidR="00180D06" w:rsidRPr="006009FD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  <w:r w:rsidRPr="006009FD">
        <w:rPr>
          <w:rFonts w:eastAsia="Calibri"/>
          <w:sz w:val="22"/>
          <w:szCs w:val="22"/>
          <w:lang w:eastAsia="en-US"/>
        </w:rPr>
        <w:t>к Договору</w:t>
      </w:r>
      <w:r w:rsidRPr="00E82BDC">
        <w:t xml:space="preserve"> </w:t>
      </w:r>
      <w:r w:rsidRPr="00E82BDC">
        <w:rPr>
          <w:rFonts w:eastAsia="Calibri"/>
          <w:sz w:val="22"/>
          <w:szCs w:val="22"/>
          <w:lang w:eastAsia="en-US"/>
        </w:rPr>
        <w:t>о ко</w:t>
      </w:r>
      <w:r>
        <w:rPr>
          <w:rFonts w:eastAsia="Calibri"/>
          <w:sz w:val="22"/>
          <w:szCs w:val="22"/>
          <w:lang w:eastAsia="en-US"/>
        </w:rPr>
        <w:t xml:space="preserve">мплексном </w:t>
      </w:r>
      <w:r w:rsidRPr="00E82BDC">
        <w:rPr>
          <w:rFonts w:eastAsia="Calibri"/>
          <w:sz w:val="22"/>
          <w:szCs w:val="22"/>
          <w:lang w:eastAsia="en-US"/>
        </w:rPr>
        <w:t>развитии незастроенной территории</w:t>
      </w:r>
    </w:p>
    <w:p w:rsidR="00180D06" w:rsidRPr="006009FD" w:rsidRDefault="00180D06" w:rsidP="00180D06">
      <w:pPr>
        <w:tabs>
          <w:tab w:val="left" w:pos="1276"/>
        </w:tabs>
        <w:ind w:firstLine="5245"/>
        <w:jc w:val="right"/>
        <w:rPr>
          <w:rFonts w:eastAsia="Calibri"/>
          <w:sz w:val="22"/>
          <w:szCs w:val="22"/>
          <w:lang w:eastAsia="en-US"/>
        </w:rPr>
      </w:pPr>
      <w:r w:rsidRPr="006009FD">
        <w:rPr>
          <w:rFonts w:eastAsia="Calibri"/>
          <w:sz w:val="22"/>
          <w:szCs w:val="22"/>
          <w:lang w:eastAsia="en-US"/>
        </w:rPr>
        <w:t>от «_</w:t>
      </w:r>
      <w:proofErr w:type="gramStart"/>
      <w:r w:rsidRPr="006009FD">
        <w:rPr>
          <w:rFonts w:eastAsia="Calibri"/>
          <w:sz w:val="22"/>
          <w:szCs w:val="22"/>
          <w:lang w:eastAsia="en-US"/>
        </w:rPr>
        <w:t>_»_</w:t>
      </w:r>
      <w:proofErr w:type="gramEnd"/>
      <w:r w:rsidRPr="006009FD">
        <w:rPr>
          <w:rFonts w:eastAsia="Calibri"/>
          <w:sz w:val="22"/>
          <w:szCs w:val="22"/>
          <w:lang w:eastAsia="en-US"/>
        </w:rPr>
        <w:t>______№_________</w:t>
      </w:r>
    </w:p>
    <w:p w:rsidR="00180D06" w:rsidRPr="006009FD" w:rsidRDefault="00180D06" w:rsidP="00180D06">
      <w:pPr>
        <w:tabs>
          <w:tab w:val="left" w:pos="709"/>
          <w:tab w:val="left" w:pos="1629"/>
        </w:tabs>
        <w:spacing w:after="200" w:line="276" w:lineRule="auto"/>
        <w:ind w:left="5954" w:right="173"/>
        <w:rPr>
          <w:rFonts w:ascii="Calibri" w:hAnsi="Calibri"/>
          <w:sz w:val="26"/>
          <w:szCs w:val="22"/>
          <w:lang w:eastAsia="en-US"/>
        </w:rPr>
      </w:pPr>
    </w:p>
    <w:p w:rsidR="00180D06" w:rsidRPr="006009FD" w:rsidRDefault="00180D06" w:rsidP="00180D06">
      <w:pPr>
        <w:tabs>
          <w:tab w:val="left" w:pos="1276"/>
        </w:tabs>
        <w:jc w:val="center"/>
        <w:rPr>
          <w:rFonts w:eastAsia="Calibri"/>
          <w:sz w:val="22"/>
          <w:szCs w:val="22"/>
          <w:lang w:eastAsia="en-US"/>
        </w:rPr>
      </w:pPr>
      <w:r w:rsidRPr="006009FD">
        <w:rPr>
          <w:rFonts w:eastAsia="Calibri"/>
          <w:sz w:val="22"/>
          <w:szCs w:val="22"/>
          <w:lang w:eastAsia="en-US"/>
        </w:rPr>
        <w:t>Перечень объектов капитального строит</w:t>
      </w:r>
      <w:r>
        <w:rPr>
          <w:rFonts w:eastAsia="Calibri"/>
          <w:sz w:val="22"/>
          <w:szCs w:val="22"/>
          <w:lang w:eastAsia="en-US"/>
        </w:rPr>
        <w:t xml:space="preserve">ельства, объектов коммунальной </w:t>
      </w:r>
      <w:r w:rsidRPr="006009FD">
        <w:rPr>
          <w:rFonts w:eastAsia="Calibri"/>
          <w:sz w:val="22"/>
          <w:szCs w:val="22"/>
          <w:lang w:eastAsia="en-US"/>
        </w:rPr>
        <w:t>инфраструктуры, подлежащих строительству в соответствии с Договором</w:t>
      </w:r>
    </w:p>
    <w:p w:rsidR="00180D06" w:rsidRPr="006009FD" w:rsidRDefault="00180D06" w:rsidP="00180D06">
      <w:pPr>
        <w:tabs>
          <w:tab w:val="left" w:pos="1276"/>
        </w:tabs>
        <w:ind w:firstLine="5245"/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353"/>
        <w:gridCol w:w="5387"/>
      </w:tblGrid>
      <w:tr w:rsidR="00180D06" w:rsidRPr="006009FD" w:rsidTr="00A115BF">
        <w:trPr>
          <w:trHeight w:val="211"/>
          <w:tblHeader/>
        </w:trPr>
        <w:tc>
          <w:tcPr>
            <w:tcW w:w="724" w:type="dxa"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353" w:type="dxa"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>Наименование условия</w:t>
            </w:r>
          </w:p>
        </w:tc>
        <w:tc>
          <w:tcPr>
            <w:tcW w:w="5387" w:type="dxa"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>Содержание условия</w:t>
            </w:r>
          </w:p>
        </w:tc>
      </w:tr>
      <w:tr w:rsidR="00180D06" w:rsidRPr="006009FD" w:rsidTr="00A115BF">
        <w:tblPrEx>
          <w:tblLook w:val="00A0" w:firstRow="1" w:lastRow="0" w:firstColumn="1" w:lastColumn="0" w:noHBand="0" w:noVBand="0"/>
        </w:tblPrEx>
        <w:trPr>
          <w:trHeight w:val="336"/>
        </w:trPr>
        <w:tc>
          <w:tcPr>
            <w:tcW w:w="724" w:type="dxa"/>
            <w:vMerge w:val="restart"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353" w:type="dxa"/>
            <w:vMerge w:val="restart"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 xml:space="preserve">Перечень объектов подлежащих строительству </w:t>
            </w:r>
          </w:p>
        </w:tc>
        <w:tc>
          <w:tcPr>
            <w:tcW w:w="5387" w:type="dxa"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>многоквартирные жилые дома</w:t>
            </w:r>
            <w:r w:rsidRPr="000044C8">
              <w:rPr>
                <w:rFonts w:eastAsia="Calibri"/>
                <w:sz w:val="22"/>
                <w:szCs w:val="22"/>
                <w:lang w:eastAsia="en-US"/>
              </w:rPr>
              <w:t xml:space="preserve"> не выше 6 этажей</w:t>
            </w:r>
          </w:p>
        </w:tc>
      </w:tr>
      <w:tr w:rsidR="00180D06" w:rsidRPr="006009FD" w:rsidTr="00A115BF">
        <w:tblPrEx>
          <w:tblLook w:val="00A0" w:firstRow="1" w:lastRow="0" w:firstColumn="1" w:lastColumn="0" w:noHBand="0" w:noVBand="0"/>
        </w:tblPrEx>
        <w:trPr>
          <w:trHeight w:val="336"/>
        </w:trPr>
        <w:tc>
          <w:tcPr>
            <w:tcW w:w="724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53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>блокированные жилые дома</w:t>
            </w:r>
          </w:p>
        </w:tc>
      </w:tr>
      <w:tr w:rsidR="00180D06" w:rsidRPr="006009FD" w:rsidTr="00A115BF">
        <w:tblPrEx>
          <w:tblLook w:val="00A0" w:firstRow="1" w:lastRow="0" w:firstColumn="1" w:lastColumn="0" w:noHBand="0" w:noVBand="0"/>
        </w:tblPrEx>
        <w:trPr>
          <w:trHeight w:val="336"/>
        </w:trPr>
        <w:tc>
          <w:tcPr>
            <w:tcW w:w="724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53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>индивидуальные жилые дома</w:t>
            </w:r>
          </w:p>
        </w:tc>
      </w:tr>
      <w:tr w:rsidR="00180D06" w:rsidRPr="006009FD" w:rsidTr="00A115BF">
        <w:tblPrEx>
          <w:tblLook w:val="00A0" w:firstRow="1" w:lastRow="0" w:firstColumn="1" w:lastColumn="0" w:noHBand="0" w:noVBand="0"/>
        </w:tblPrEx>
        <w:trPr>
          <w:trHeight w:val="506"/>
        </w:trPr>
        <w:tc>
          <w:tcPr>
            <w:tcW w:w="724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53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 xml:space="preserve">объекты электросетевого хозяйства, в </w:t>
            </w:r>
            <w:proofErr w:type="spellStart"/>
            <w:r w:rsidRPr="006009FD">
              <w:rPr>
                <w:rFonts w:eastAsia="Calibri"/>
                <w:sz w:val="22"/>
                <w:szCs w:val="22"/>
                <w:lang w:eastAsia="en-US"/>
              </w:rPr>
              <w:t>т.ч</w:t>
            </w:r>
            <w:proofErr w:type="spellEnd"/>
            <w:r w:rsidRPr="006009FD">
              <w:rPr>
                <w:rFonts w:eastAsia="Calibri"/>
                <w:sz w:val="22"/>
                <w:szCs w:val="22"/>
                <w:lang w:eastAsia="en-US"/>
              </w:rPr>
              <w:t>. трансформаторные подстанции</w:t>
            </w:r>
          </w:p>
        </w:tc>
      </w:tr>
      <w:tr w:rsidR="00180D06" w:rsidRPr="006009FD" w:rsidTr="00A115BF">
        <w:tblPrEx>
          <w:tblLook w:val="00A0" w:firstRow="1" w:lastRow="0" w:firstColumn="1" w:lastColumn="0" w:noHBand="0" w:noVBand="0"/>
        </w:tblPrEx>
        <w:trPr>
          <w:trHeight w:val="506"/>
        </w:trPr>
        <w:tc>
          <w:tcPr>
            <w:tcW w:w="724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53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>сети наружного освещения придомовой территории</w:t>
            </w:r>
          </w:p>
        </w:tc>
      </w:tr>
      <w:tr w:rsidR="00180D06" w:rsidRPr="006009FD" w:rsidTr="00A115BF">
        <w:tblPrEx>
          <w:tblLook w:val="00A0" w:firstRow="1" w:lastRow="0" w:firstColumn="1" w:lastColumn="0" w:noHBand="0" w:noVBand="0"/>
        </w:tblPrEx>
        <w:trPr>
          <w:trHeight w:val="506"/>
        </w:trPr>
        <w:tc>
          <w:tcPr>
            <w:tcW w:w="724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53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 xml:space="preserve">объекты инженерно- технического обеспечения в </w:t>
            </w:r>
            <w:proofErr w:type="spellStart"/>
            <w:r w:rsidRPr="006009FD">
              <w:rPr>
                <w:rFonts w:eastAsia="Calibri"/>
                <w:sz w:val="22"/>
                <w:szCs w:val="22"/>
                <w:lang w:eastAsia="en-US"/>
              </w:rPr>
              <w:t>т.ч</w:t>
            </w:r>
            <w:proofErr w:type="spellEnd"/>
            <w:r w:rsidRPr="006009FD">
              <w:rPr>
                <w:rFonts w:eastAsia="Calibri"/>
                <w:sz w:val="22"/>
                <w:szCs w:val="22"/>
                <w:lang w:eastAsia="en-US"/>
              </w:rPr>
              <w:t>. газовая котельная и газорегуляторные пункты</w:t>
            </w:r>
          </w:p>
        </w:tc>
      </w:tr>
      <w:tr w:rsidR="00180D06" w:rsidRPr="006009FD" w:rsidTr="00A115BF">
        <w:tblPrEx>
          <w:tblLook w:val="00A0" w:firstRow="1" w:lastRow="0" w:firstColumn="1" w:lastColumn="0" w:noHBand="0" w:noVBand="0"/>
        </w:tblPrEx>
        <w:trPr>
          <w:trHeight w:val="506"/>
        </w:trPr>
        <w:tc>
          <w:tcPr>
            <w:tcW w:w="724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53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>локальные очистные сооружения (при технической необходимости)</w:t>
            </w:r>
          </w:p>
        </w:tc>
      </w:tr>
      <w:tr w:rsidR="00180D06" w:rsidRPr="006009FD" w:rsidTr="00A115BF">
        <w:tblPrEx>
          <w:tblLook w:val="00A0" w:firstRow="1" w:lastRow="0" w:firstColumn="1" w:lastColumn="0" w:noHBand="0" w:noVBand="0"/>
        </w:tblPrEx>
        <w:trPr>
          <w:trHeight w:val="506"/>
        </w:trPr>
        <w:tc>
          <w:tcPr>
            <w:tcW w:w="724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1276"/>
              </w:tabs>
              <w:ind w:right="68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53" w:type="dxa"/>
            <w:vMerge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387" w:type="dxa"/>
            <w:vAlign w:val="center"/>
          </w:tcPr>
          <w:p w:rsidR="00180D06" w:rsidRPr="006009FD" w:rsidRDefault="00180D06" w:rsidP="00A115BF">
            <w:pPr>
              <w:tabs>
                <w:tab w:val="left" w:pos="716"/>
              </w:tabs>
              <w:ind w:left="-4" w:right="81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09FD">
              <w:rPr>
                <w:rFonts w:eastAsia="Calibri"/>
                <w:sz w:val="22"/>
                <w:szCs w:val="22"/>
                <w:lang w:eastAsia="en-US"/>
              </w:rPr>
              <w:t xml:space="preserve">нежилое помещение для размещения участкового пункта полиции, площадью не менее </w:t>
            </w:r>
            <w:smartTag w:uri="urn:schemas-microsoft-com:office:smarttags" w:element="metricconverter">
              <w:smartTagPr>
                <w:attr w:name="ProductID" w:val="50 кв. м"/>
              </w:smartTagPr>
              <w:r w:rsidRPr="006009FD">
                <w:rPr>
                  <w:rFonts w:eastAsia="Calibri"/>
                  <w:sz w:val="22"/>
                  <w:szCs w:val="22"/>
                  <w:lang w:eastAsia="en-US"/>
                </w:rPr>
                <w:t>50 кв. м</w:t>
              </w:r>
            </w:smartTag>
            <w:r w:rsidRPr="006009FD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</w:tbl>
    <w:p w:rsidR="00180D06" w:rsidRPr="006009FD" w:rsidRDefault="00180D06" w:rsidP="00180D06">
      <w:pPr>
        <w:widowControl w:val="0"/>
        <w:tabs>
          <w:tab w:val="left" w:pos="709"/>
          <w:tab w:val="left" w:pos="5670"/>
        </w:tabs>
        <w:spacing w:line="276" w:lineRule="auto"/>
        <w:jc w:val="center"/>
        <w:rPr>
          <w:sz w:val="24"/>
        </w:rPr>
      </w:pPr>
    </w:p>
    <w:p w:rsidR="00180D06" w:rsidRPr="006009FD" w:rsidRDefault="00180D06" w:rsidP="00180D06">
      <w:pPr>
        <w:widowControl w:val="0"/>
        <w:tabs>
          <w:tab w:val="left" w:pos="709"/>
          <w:tab w:val="left" w:pos="5670"/>
        </w:tabs>
        <w:spacing w:line="276" w:lineRule="auto"/>
        <w:jc w:val="center"/>
        <w:rPr>
          <w:sz w:val="24"/>
        </w:rPr>
      </w:pPr>
    </w:p>
    <w:p w:rsidR="00180D06" w:rsidRPr="006009FD" w:rsidRDefault="00180D06" w:rsidP="00180D06">
      <w:pPr>
        <w:widowControl w:val="0"/>
        <w:tabs>
          <w:tab w:val="left" w:pos="709"/>
          <w:tab w:val="left" w:pos="5670"/>
        </w:tabs>
        <w:spacing w:line="276" w:lineRule="auto"/>
        <w:jc w:val="center"/>
        <w:rPr>
          <w:sz w:val="24"/>
        </w:rPr>
      </w:pPr>
    </w:p>
    <w:p w:rsidR="00180D06" w:rsidRPr="006009FD" w:rsidRDefault="00180D06" w:rsidP="00180D06">
      <w:pPr>
        <w:widowControl w:val="0"/>
        <w:tabs>
          <w:tab w:val="left" w:pos="709"/>
          <w:tab w:val="left" w:pos="5670"/>
        </w:tabs>
        <w:spacing w:line="276" w:lineRule="auto"/>
        <w:jc w:val="center"/>
        <w:rPr>
          <w:sz w:val="24"/>
        </w:rPr>
      </w:pPr>
    </w:p>
    <w:p w:rsidR="007E370C" w:rsidRDefault="007E370C"/>
    <w:sectPr w:rsidR="007E3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6AE"/>
    <w:rsid w:val="00180D06"/>
    <w:rsid w:val="001E06AE"/>
    <w:rsid w:val="007E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DCAEE5"/>
  <w15:chartTrackingRefBased/>
  <w15:docId w15:val="{FFB2980B-98AD-43C5-83BC-88621027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D0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consultantplus://offline/ref=18402E74C02688994581B2610605AB1C3669146200837CA42EC0FE1E6FWAU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4042</Words>
  <Characters>23045</Characters>
  <Application>Microsoft Office Word</Application>
  <DocSecurity>0</DocSecurity>
  <Lines>192</Lines>
  <Paragraphs>54</Paragraphs>
  <ScaleCrop>false</ScaleCrop>
  <Company/>
  <LinksUpToDate>false</LinksUpToDate>
  <CharactersWithSpaces>27033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2024-04-19T11:45:00Z</dcterms:created>
  <dcterms:modified xsi:type="dcterms:W3CDTF">2024-04-19T11:45:00Z</dcterms:modified>
</cp:coreProperties>
</file>