
<file path=[Content_Types].xml><?xml version="1.0" encoding="utf-8"?>
<Types xmlns="http://schemas.openxmlformats.org/package/2006/content-types">
  <Override PartName="/word/footnotes.xml" ContentType="application/vnd.openxmlformats-officedocument.wordprocessingml.footnot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A5F" w:rsidRDefault="00737A5F" w:rsidP="000D03B7">
      <w:pPr>
        <w:pStyle w:val="Title"/>
        <w:rPr>
          <w:rFonts w:ascii="Arial" w:hAnsi="Arial" w:cs="Arial"/>
          <w:b/>
          <w:bCs/>
          <w:color w:val="auto"/>
          <w:sz w:val="18"/>
          <w:szCs w:val="20"/>
        </w:rPr>
      </w:pPr>
    </w:p>
    <w:p w:rsidR="00737A5F" w:rsidRDefault="00737A5F" w:rsidP="000D03B7">
      <w:pPr>
        <w:pStyle w:val="Title"/>
        <w:rPr>
          <w:rFonts w:ascii="Arial" w:hAnsi="Arial" w:cs="Arial"/>
          <w:b/>
          <w:bCs/>
          <w:color w:val="auto"/>
          <w:sz w:val="18"/>
          <w:szCs w:val="20"/>
        </w:rPr>
      </w:pPr>
    </w:p>
    <w:p w:rsidR="00737A5F" w:rsidRDefault="00737A5F" w:rsidP="000D03B7">
      <w:pPr>
        <w:pStyle w:val="Title"/>
        <w:rPr>
          <w:rFonts w:ascii="Arial" w:hAnsi="Arial" w:cs="Arial"/>
          <w:b/>
          <w:bCs/>
          <w:color w:val="auto"/>
          <w:sz w:val="18"/>
          <w:szCs w:val="20"/>
        </w:rPr>
      </w:pPr>
    </w:p>
    <w:p w:rsidR="00737A5F" w:rsidRDefault="00737A5F" w:rsidP="000D03B7">
      <w:pPr>
        <w:pStyle w:val="Title"/>
        <w:rPr>
          <w:rFonts w:ascii="Arial" w:hAnsi="Arial" w:cs="Arial"/>
          <w:b/>
          <w:bCs/>
          <w:color w:val="auto"/>
          <w:sz w:val="18"/>
          <w:szCs w:val="20"/>
        </w:rPr>
      </w:pPr>
    </w:p>
    <w:p w:rsidR="00737A5F" w:rsidRDefault="00737A5F" w:rsidP="000D03B7">
      <w:pPr>
        <w:pStyle w:val="Title"/>
        <w:rPr>
          <w:rFonts w:ascii="Arial" w:hAnsi="Arial" w:cs="Arial"/>
          <w:b/>
          <w:bCs/>
          <w:color w:val="auto"/>
          <w:sz w:val="18"/>
          <w:szCs w:val="20"/>
        </w:rPr>
      </w:pPr>
    </w:p>
    <w:p w:rsidR="00737A5F" w:rsidRDefault="00737A5F" w:rsidP="000D03B7">
      <w:pPr>
        <w:pStyle w:val="Title"/>
        <w:rPr>
          <w:rFonts w:ascii="Arial" w:hAnsi="Arial" w:cs="Arial"/>
          <w:b/>
          <w:bCs/>
          <w:color w:val="auto"/>
          <w:sz w:val="18"/>
          <w:szCs w:val="20"/>
        </w:rPr>
      </w:pPr>
    </w:p>
    <w:p w:rsidR="00737A5F" w:rsidRDefault="00737A5F" w:rsidP="000D03B7">
      <w:pPr>
        <w:pStyle w:val="Title"/>
        <w:rPr>
          <w:rFonts w:ascii="Arial" w:hAnsi="Arial" w:cs="Arial"/>
          <w:b/>
          <w:bCs/>
          <w:color w:val="auto"/>
          <w:sz w:val="18"/>
          <w:szCs w:val="20"/>
        </w:rPr>
      </w:pPr>
    </w:p>
    <w:p w:rsidR="00737A5F" w:rsidRDefault="00737A5F" w:rsidP="000D03B7">
      <w:pPr>
        <w:pStyle w:val="Title"/>
        <w:rPr>
          <w:rFonts w:ascii="Arial" w:hAnsi="Arial" w:cs="Arial"/>
          <w:b/>
          <w:bCs/>
          <w:color w:val="auto"/>
          <w:sz w:val="18"/>
          <w:szCs w:val="20"/>
        </w:rPr>
      </w:pPr>
    </w:p>
    <w:p w:rsidR="00737A5F" w:rsidRDefault="00737A5F" w:rsidP="000D03B7">
      <w:pPr>
        <w:pStyle w:val="Title"/>
        <w:rPr>
          <w:rFonts w:ascii="Arial" w:hAnsi="Arial" w:cs="Arial"/>
          <w:b/>
          <w:bCs/>
          <w:color w:val="auto"/>
          <w:sz w:val="18"/>
          <w:szCs w:val="20"/>
        </w:rPr>
      </w:pPr>
    </w:p>
    <w:p w:rsidR="00737A5F" w:rsidRDefault="00737A5F" w:rsidP="000D03B7">
      <w:pPr>
        <w:pStyle w:val="Title"/>
        <w:rPr>
          <w:rFonts w:ascii="Arial" w:hAnsi="Arial" w:cs="Arial"/>
          <w:b/>
          <w:bCs/>
          <w:color w:val="auto"/>
          <w:sz w:val="18"/>
          <w:szCs w:val="20"/>
        </w:rPr>
      </w:pPr>
    </w:p>
    <w:p w:rsidR="00737A5F" w:rsidRDefault="00737A5F" w:rsidP="000D03B7">
      <w:pPr>
        <w:pStyle w:val="Title"/>
        <w:rPr>
          <w:rFonts w:ascii="Arial" w:hAnsi="Arial" w:cs="Arial"/>
          <w:b/>
          <w:bCs/>
          <w:color w:val="auto"/>
          <w:sz w:val="18"/>
          <w:szCs w:val="20"/>
        </w:rPr>
      </w:pPr>
    </w:p>
    <w:p w:rsidR="00737A5F" w:rsidRDefault="00737A5F" w:rsidP="000D03B7">
      <w:pPr>
        <w:pStyle w:val="Title"/>
        <w:rPr>
          <w:rFonts w:ascii="Arial" w:hAnsi="Arial" w:cs="Arial"/>
          <w:b/>
          <w:bCs/>
          <w:color w:val="auto"/>
          <w:sz w:val="18"/>
          <w:szCs w:val="20"/>
        </w:rPr>
      </w:pPr>
    </w:p>
    <w:p w:rsidR="00737A5F" w:rsidRDefault="00737A5F" w:rsidP="003F7609">
      <w:pPr>
        <w:pStyle w:val="Title"/>
        <w:rPr>
          <w:rFonts w:ascii="Arial" w:hAnsi="Arial" w:cs="Arial"/>
          <w:b/>
          <w:bCs/>
          <w:color w:val="auto"/>
          <w:sz w:val="18"/>
          <w:szCs w:val="20"/>
        </w:rPr>
      </w:pPr>
      <w:r>
        <w:rPr>
          <w:b/>
          <w:bCs/>
          <w:color w:val="auto"/>
          <w:sz w:val="52"/>
          <w:szCs w:val="52"/>
        </w:rPr>
        <w:t>МЕСТНЫЕ</w:t>
      </w:r>
    </w:p>
    <w:p w:rsidR="00737A5F" w:rsidRPr="005A4EE0" w:rsidRDefault="00737A5F" w:rsidP="000D03B7">
      <w:pPr>
        <w:pStyle w:val="Title"/>
        <w:rPr>
          <w:b/>
          <w:color w:val="auto"/>
          <w:sz w:val="52"/>
          <w:szCs w:val="56"/>
        </w:rPr>
      </w:pPr>
      <w:r w:rsidRPr="005A4EE0">
        <w:rPr>
          <w:b/>
          <w:color w:val="auto"/>
          <w:sz w:val="52"/>
          <w:szCs w:val="56"/>
        </w:rPr>
        <w:t>НОРМАТИВЫ</w:t>
      </w:r>
    </w:p>
    <w:p w:rsidR="00737A5F" w:rsidRPr="005A4EE0" w:rsidRDefault="00737A5F" w:rsidP="000D03B7">
      <w:pPr>
        <w:tabs>
          <w:tab w:val="left" w:pos="700"/>
          <w:tab w:val="right" w:pos="10205"/>
        </w:tabs>
        <w:jc w:val="center"/>
        <w:rPr>
          <w:rFonts w:ascii="Times New Roman" w:hAnsi="Times New Roman" w:cs="Times New Roman"/>
          <w:sz w:val="52"/>
          <w:szCs w:val="56"/>
        </w:rPr>
      </w:pPr>
      <w:r w:rsidRPr="005A4EE0">
        <w:rPr>
          <w:rFonts w:ascii="Times New Roman" w:hAnsi="Times New Roman" w:cs="Times New Roman"/>
          <w:sz w:val="52"/>
          <w:szCs w:val="56"/>
        </w:rPr>
        <w:t>ГРАДОСТРОИТЕЛЬНОГО ПРОЕКТИРОВАНИЯ</w:t>
      </w:r>
    </w:p>
    <w:p w:rsidR="00737A5F" w:rsidRPr="005A4EE0" w:rsidRDefault="00737A5F" w:rsidP="000D03B7">
      <w:pPr>
        <w:tabs>
          <w:tab w:val="left" w:pos="700"/>
          <w:tab w:val="right" w:pos="10205"/>
        </w:tabs>
        <w:jc w:val="center"/>
        <w:rPr>
          <w:rFonts w:ascii="Times New Roman" w:hAnsi="Times New Roman"/>
          <w:bCs w:val="0"/>
          <w:sz w:val="52"/>
          <w:szCs w:val="24"/>
        </w:rPr>
      </w:pPr>
      <w:r w:rsidRPr="005A4EE0">
        <w:rPr>
          <w:rFonts w:ascii="Times New Roman" w:hAnsi="Times New Roman"/>
          <w:sz w:val="52"/>
          <w:szCs w:val="20"/>
        </w:rPr>
        <w:t xml:space="preserve">СЕЛЬСКОГО ПОСЕЛЕНИЯ </w:t>
      </w:r>
      <w:r>
        <w:rPr>
          <w:rFonts w:ascii="Times New Roman" w:hAnsi="Times New Roman"/>
          <w:sz w:val="52"/>
          <w:szCs w:val="20"/>
        </w:rPr>
        <w:t>ВОРОБЬЕВСКОЕ</w:t>
      </w:r>
    </w:p>
    <w:p w:rsidR="00737A5F" w:rsidRPr="005A4EE0" w:rsidRDefault="00737A5F" w:rsidP="000D03B7">
      <w:pPr>
        <w:tabs>
          <w:tab w:val="left" w:pos="700"/>
          <w:tab w:val="right" w:pos="10205"/>
        </w:tabs>
        <w:jc w:val="center"/>
        <w:rPr>
          <w:rFonts w:ascii="Times New Roman" w:hAnsi="Times New Roman" w:cs="Times New Roman"/>
          <w:sz w:val="220"/>
          <w:szCs w:val="56"/>
        </w:rPr>
      </w:pPr>
      <w:r w:rsidRPr="005A4EE0">
        <w:rPr>
          <w:rFonts w:ascii="Times New Roman" w:hAnsi="Times New Roman"/>
          <w:bCs w:val="0"/>
          <w:sz w:val="52"/>
          <w:szCs w:val="24"/>
        </w:rPr>
        <w:t>СОКОЛЬСКОГО МУНИЦИПАЛЬНОГО РАЙОНА</w:t>
      </w:r>
      <w:r w:rsidRPr="005A4EE0">
        <w:rPr>
          <w:rFonts w:ascii="Times New Roman" w:hAnsi="Times New Roman" w:cs="Times New Roman"/>
          <w:sz w:val="52"/>
          <w:szCs w:val="24"/>
        </w:rPr>
        <w:t>ВОЛОГОДСКОЙ ОБЛАСТИ</w:t>
      </w:r>
    </w:p>
    <w:p w:rsidR="00737A5F" w:rsidRPr="005A4EE0" w:rsidRDefault="00737A5F" w:rsidP="000D03B7">
      <w:pPr>
        <w:pStyle w:val="Title"/>
        <w:ind w:left="6"/>
        <w:rPr>
          <w:b/>
          <w:color w:val="auto"/>
          <w:sz w:val="52"/>
          <w:szCs w:val="56"/>
        </w:rPr>
      </w:pPr>
    </w:p>
    <w:p w:rsidR="00737A5F" w:rsidRPr="005A4EE0" w:rsidRDefault="00737A5F" w:rsidP="000D03B7">
      <w:pPr>
        <w:pStyle w:val="Title"/>
        <w:jc w:val="left"/>
        <w:rPr>
          <w:b/>
          <w:sz w:val="24"/>
          <w:szCs w:val="28"/>
        </w:rPr>
      </w:pPr>
    </w:p>
    <w:p w:rsidR="00737A5F" w:rsidRPr="005A4EE0" w:rsidRDefault="00737A5F" w:rsidP="000D03B7">
      <w:pPr>
        <w:pStyle w:val="Title"/>
        <w:jc w:val="left"/>
        <w:rPr>
          <w:b/>
          <w:sz w:val="24"/>
          <w:szCs w:val="28"/>
        </w:rPr>
      </w:pPr>
    </w:p>
    <w:p w:rsidR="00737A5F" w:rsidRPr="005A4EE0" w:rsidRDefault="00737A5F" w:rsidP="00C47E2A">
      <w:pPr>
        <w:spacing w:before="120"/>
        <w:jc w:val="center"/>
        <w:rPr>
          <w:rFonts w:ascii="Times New Roman" w:hAnsi="Times New Roman" w:cs="Times New Roman"/>
          <w:bCs w:val="0"/>
          <w:sz w:val="36"/>
          <w:szCs w:val="36"/>
        </w:rPr>
      </w:pPr>
      <w:r w:rsidRPr="005A4EE0">
        <w:rPr>
          <w:rFonts w:ascii="Times New Roman" w:hAnsi="Times New Roman" w:cs="Times New Roman"/>
          <w:bCs w:val="0"/>
          <w:sz w:val="36"/>
          <w:szCs w:val="36"/>
        </w:rPr>
        <w:t xml:space="preserve">Том </w:t>
      </w:r>
      <w:r w:rsidRPr="005A4EE0">
        <w:rPr>
          <w:rFonts w:ascii="Times New Roman" w:hAnsi="Times New Roman" w:cs="Times New Roman"/>
          <w:bCs w:val="0"/>
          <w:sz w:val="36"/>
          <w:szCs w:val="36"/>
          <w:lang w:val="en-US"/>
        </w:rPr>
        <w:t>I</w:t>
      </w:r>
    </w:p>
    <w:p w:rsidR="00737A5F" w:rsidRPr="005A4EE0" w:rsidRDefault="00737A5F" w:rsidP="00C47E2A">
      <w:pPr>
        <w:spacing w:before="120"/>
        <w:jc w:val="center"/>
        <w:rPr>
          <w:rFonts w:ascii="Times New Roman" w:hAnsi="Times New Roman" w:cs="Times New Roman"/>
          <w:bCs w:val="0"/>
          <w:sz w:val="36"/>
          <w:szCs w:val="36"/>
        </w:rPr>
      </w:pPr>
      <w:r w:rsidRPr="005A4EE0">
        <w:rPr>
          <w:rFonts w:ascii="Times New Roman" w:hAnsi="Times New Roman" w:cs="Times New Roman"/>
          <w:bCs w:val="0"/>
          <w:sz w:val="36"/>
          <w:szCs w:val="36"/>
        </w:rPr>
        <w:t>ОСНОВНАЯ ЧАСТЬ</w:t>
      </w:r>
    </w:p>
    <w:p w:rsidR="00737A5F" w:rsidRPr="005A4EE0" w:rsidRDefault="00737A5F" w:rsidP="000D03B7">
      <w:pPr>
        <w:pStyle w:val="Title"/>
        <w:jc w:val="left"/>
        <w:rPr>
          <w:b/>
          <w:sz w:val="24"/>
          <w:szCs w:val="28"/>
        </w:rPr>
      </w:pPr>
    </w:p>
    <w:p w:rsidR="00737A5F" w:rsidRPr="005A4EE0" w:rsidRDefault="00737A5F" w:rsidP="000D03B7">
      <w:pPr>
        <w:pStyle w:val="Title"/>
        <w:jc w:val="left"/>
        <w:rPr>
          <w:b/>
          <w:szCs w:val="28"/>
          <w:lang/>
        </w:rPr>
      </w:pPr>
    </w:p>
    <w:p w:rsidR="00737A5F" w:rsidRPr="005A4EE0" w:rsidRDefault="00737A5F" w:rsidP="000D03B7">
      <w:pPr>
        <w:pStyle w:val="Title"/>
        <w:jc w:val="left"/>
        <w:rPr>
          <w:b/>
          <w:szCs w:val="28"/>
          <w:lang/>
        </w:rPr>
      </w:pPr>
    </w:p>
    <w:p w:rsidR="00737A5F" w:rsidRPr="005A4EE0" w:rsidRDefault="00737A5F" w:rsidP="000D03B7">
      <w:pPr>
        <w:pStyle w:val="Title"/>
        <w:jc w:val="left"/>
        <w:rPr>
          <w:b/>
          <w:szCs w:val="28"/>
          <w:lang/>
        </w:rPr>
      </w:pPr>
    </w:p>
    <w:p w:rsidR="00737A5F" w:rsidRPr="005A4EE0" w:rsidRDefault="00737A5F" w:rsidP="000D03B7">
      <w:pPr>
        <w:pStyle w:val="Title"/>
        <w:jc w:val="left"/>
        <w:rPr>
          <w:b/>
          <w:szCs w:val="28"/>
        </w:rPr>
      </w:pPr>
    </w:p>
    <w:p w:rsidR="00737A5F" w:rsidRPr="005A4EE0" w:rsidRDefault="00737A5F" w:rsidP="000D03B7">
      <w:pPr>
        <w:pStyle w:val="Title"/>
        <w:jc w:val="left"/>
        <w:rPr>
          <w:b/>
          <w:szCs w:val="28"/>
        </w:rPr>
      </w:pPr>
    </w:p>
    <w:p w:rsidR="00737A5F" w:rsidRPr="005A4EE0" w:rsidRDefault="00737A5F" w:rsidP="000D03B7">
      <w:pPr>
        <w:pStyle w:val="Title"/>
        <w:jc w:val="left"/>
        <w:rPr>
          <w:b/>
          <w:szCs w:val="28"/>
        </w:rPr>
      </w:pPr>
    </w:p>
    <w:p w:rsidR="00737A5F" w:rsidRPr="005A4EE0" w:rsidRDefault="00737A5F" w:rsidP="000D03B7">
      <w:pPr>
        <w:pStyle w:val="Title"/>
        <w:jc w:val="left"/>
        <w:rPr>
          <w:b/>
          <w:szCs w:val="28"/>
          <w:lang/>
        </w:rPr>
      </w:pPr>
    </w:p>
    <w:p w:rsidR="00737A5F" w:rsidRPr="005A4EE0" w:rsidRDefault="00737A5F" w:rsidP="000D03B7">
      <w:pPr>
        <w:pStyle w:val="Title"/>
        <w:jc w:val="left"/>
        <w:rPr>
          <w:b/>
          <w:szCs w:val="28"/>
          <w:lang/>
        </w:rPr>
      </w:pPr>
    </w:p>
    <w:p w:rsidR="00737A5F" w:rsidRPr="005A4EE0" w:rsidRDefault="00737A5F" w:rsidP="000D03B7">
      <w:pPr>
        <w:pStyle w:val="Title"/>
        <w:jc w:val="left"/>
        <w:rPr>
          <w:b/>
          <w:szCs w:val="28"/>
        </w:rPr>
      </w:pPr>
    </w:p>
    <w:p w:rsidR="00737A5F" w:rsidRPr="005A4EE0" w:rsidRDefault="00737A5F" w:rsidP="000D03B7">
      <w:pPr>
        <w:pStyle w:val="Title"/>
        <w:jc w:val="left"/>
        <w:rPr>
          <w:b/>
          <w:szCs w:val="28"/>
        </w:rPr>
      </w:pPr>
    </w:p>
    <w:p w:rsidR="00737A5F" w:rsidRPr="005A4EE0" w:rsidRDefault="00737A5F" w:rsidP="000D03B7">
      <w:pPr>
        <w:pStyle w:val="Title"/>
        <w:rPr>
          <w:b/>
          <w:szCs w:val="28"/>
        </w:rPr>
      </w:pPr>
    </w:p>
    <w:p w:rsidR="00737A5F" w:rsidRPr="005A4EE0" w:rsidRDefault="00737A5F" w:rsidP="000D03B7">
      <w:pPr>
        <w:pStyle w:val="Title"/>
        <w:jc w:val="left"/>
        <w:rPr>
          <w:szCs w:val="28"/>
          <w:lang/>
        </w:rPr>
      </w:pPr>
    </w:p>
    <w:p w:rsidR="00737A5F" w:rsidRPr="005A4EE0" w:rsidRDefault="00737A5F" w:rsidP="00424ACA">
      <w:pPr>
        <w:suppressAutoHyphens/>
        <w:spacing w:before="240" w:after="240" w:line="360" w:lineRule="auto"/>
        <w:ind w:firstLine="0"/>
        <w:jc w:val="center"/>
        <w:rPr>
          <w:rFonts w:ascii="Times New Roman" w:hAnsi="Times New Roman" w:cs="Times New Roman"/>
          <w:sz w:val="14"/>
          <w:szCs w:val="36"/>
        </w:rPr>
      </w:pPr>
      <w:bookmarkStart w:id="0" w:name="_Toc406765329"/>
      <w:r w:rsidRPr="005A4EE0">
        <w:rPr>
          <w:rFonts w:ascii="Times New Roman" w:hAnsi="Times New Roman" w:cs="Times New Roman"/>
          <w:sz w:val="36"/>
          <w:szCs w:val="36"/>
        </w:rPr>
        <w:t xml:space="preserve">Структура нормативов градостроительного проектирования </w:t>
      </w:r>
      <w:bookmarkEnd w:id="0"/>
      <w:r w:rsidRPr="005A4EE0">
        <w:rPr>
          <w:rFonts w:ascii="Times New Roman" w:hAnsi="Times New Roman"/>
          <w:sz w:val="36"/>
          <w:szCs w:val="20"/>
        </w:rPr>
        <w:t xml:space="preserve">сельского поселения </w:t>
      </w:r>
      <w:r>
        <w:rPr>
          <w:rFonts w:ascii="Times New Roman" w:hAnsi="Times New Roman"/>
          <w:sz w:val="36"/>
          <w:szCs w:val="20"/>
        </w:rPr>
        <w:t>Воробьевское</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21"/>
        <w:gridCol w:w="1276"/>
        <w:gridCol w:w="1417"/>
      </w:tblGrid>
      <w:tr w:rsidR="00737A5F" w:rsidRPr="005A4EE0" w:rsidTr="00C42AB3">
        <w:trPr>
          <w:trHeight w:val="454"/>
        </w:trPr>
        <w:tc>
          <w:tcPr>
            <w:tcW w:w="7621" w:type="dxa"/>
            <w:vAlign w:val="center"/>
          </w:tcPr>
          <w:p w:rsidR="00737A5F" w:rsidRPr="005A4EE0" w:rsidRDefault="00737A5F"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Наименование </w:t>
            </w:r>
          </w:p>
        </w:tc>
        <w:tc>
          <w:tcPr>
            <w:tcW w:w="1276" w:type="dxa"/>
            <w:vAlign w:val="center"/>
          </w:tcPr>
          <w:p w:rsidR="00737A5F" w:rsidRPr="005A4EE0" w:rsidRDefault="00737A5F"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Часть  </w:t>
            </w:r>
          </w:p>
        </w:tc>
        <w:tc>
          <w:tcPr>
            <w:tcW w:w="1417" w:type="dxa"/>
            <w:vAlign w:val="center"/>
          </w:tcPr>
          <w:p w:rsidR="00737A5F" w:rsidRPr="005A4EE0" w:rsidRDefault="00737A5F"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Том</w:t>
            </w:r>
          </w:p>
        </w:tc>
      </w:tr>
      <w:tr w:rsidR="00737A5F" w:rsidRPr="005A4EE0" w:rsidTr="00C42AB3">
        <w:trPr>
          <w:trHeight w:val="1261"/>
        </w:trPr>
        <w:tc>
          <w:tcPr>
            <w:tcW w:w="7621" w:type="dxa"/>
            <w:vAlign w:val="center"/>
          </w:tcPr>
          <w:p w:rsidR="00737A5F" w:rsidRPr="005A4EE0" w:rsidRDefault="00737A5F"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ОСНОВНАЯ ЧАСТЬ. </w:t>
            </w:r>
            <w:r w:rsidRPr="005A4EE0">
              <w:rPr>
                <w:rFonts w:ascii="Times New Roman" w:hAnsi="Times New Roman" w:cs="Times New Roman"/>
                <w:b w:val="0"/>
                <w:sz w:val="28"/>
                <w:szCs w:val="28"/>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r w:rsidRPr="005A4EE0">
              <w:rPr>
                <w:rFonts w:ascii="Times New Roman" w:hAnsi="Times New Roman"/>
                <w:b w:val="0"/>
                <w:bCs w:val="0"/>
                <w:sz w:val="28"/>
                <w:szCs w:val="24"/>
              </w:rPr>
              <w:t xml:space="preserve">сельского поселения </w:t>
            </w:r>
            <w:r>
              <w:rPr>
                <w:rFonts w:ascii="Times New Roman" w:hAnsi="Times New Roman"/>
                <w:b w:val="0"/>
                <w:bCs w:val="0"/>
                <w:sz w:val="28"/>
                <w:szCs w:val="24"/>
              </w:rPr>
              <w:t>Воробьевское</w:t>
            </w:r>
          </w:p>
        </w:tc>
        <w:tc>
          <w:tcPr>
            <w:tcW w:w="1276" w:type="dxa"/>
            <w:vAlign w:val="center"/>
          </w:tcPr>
          <w:p w:rsidR="00737A5F" w:rsidRPr="005A4EE0" w:rsidRDefault="00737A5F"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1</w:t>
            </w:r>
          </w:p>
        </w:tc>
        <w:tc>
          <w:tcPr>
            <w:tcW w:w="1417" w:type="dxa"/>
            <w:vAlign w:val="center"/>
          </w:tcPr>
          <w:p w:rsidR="00737A5F" w:rsidRPr="005A4EE0" w:rsidRDefault="00737A5F" w:rsidP="00C42AB3">
            <w:pPr>
              <w:ind w:left="33"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sidRPr="005A4EE0">
              <w:rPr>
                <w:rFonts w:ascii="Times New Roman" w:hAnsi="Times New Roman" w:cs="Times New Roman"/>
                <w:b w:val="0"/>
                <w:bCs w:val="0"/>
                <w:sz w:val="28"/>
                <w:szCs w:val="28"/>
                <w:lang w:val="en-US"/>
              </w:rPr>
              <w:t>I</w:t>
            </w:r>
          </w:p>
        </w:tc>
      </w:tr>
      <w:tr w:rsidR="00737A5F" w:rsidRPr="005A4EE0" w:rsidTr="00C42AB3">
        <w:tc>
          <w:tcPr>
            <w:tcW w:w="7621" w:type="dxa"/>
          </w:tcPr>
          <w:p w:rsidR="00737A5F" w:rsidRPr="005A4EE0" w:rsidRDefault="00737A5F"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МАТЕРИАЛЫ ПО ОБОСНОВАНИЮ расчетных показателей, содержащихся в основной части нормативов градостроительного проектирования </w:t>
            </w:r>
            <w:r w:rsidRPr="005A4EE0">
              <w:rPr>
                <w:rFonts w:ascii="Times New Roman" w:hAnsi="Times New Roman"/>
                <w:b w:val="0"/>
                <w:bCs w:val="0"/>
                <w:sz w:val="28"/>
                <w:szCs w:val="24"/>
              </w:rPr>
              <w:t xml:space="preserve">сельского поселения </w:t>
            </w:r>
            <w:r>
              <w:rPr>
                <w:rFonts w:ascii="Times New Roman" w:hAnsi="Times New Roman"/>
                <w:b w:val="0"/>
                <w:bCs w:val="0"/>
                <w:sz w:val="28"/>
                <w:szCs w:val="24"/>
              </w:rPr>
              <w:t>Воробьевское</w:t>
            </w:r>
          </w:p>
        </w:tc>
        <w:tc>
          <w:tcPr>
            <w:tcW w:w="1276" w:type="dxa"/>
            <w:vAlign w:val="center"/>
          </w:tcPr>
          <w:p w:rsidR="00737A5F" w:rsidRPr="005A4EE0" w:rsidRDefault="00737A5F"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2</w:t>
            </w:r>
          </w:p>
        </w:tc>
        <w:tc>
          <w:tcPr>
            <w:tcW w:w="1417" w:type="dxa"/>
            <w:vAlign w:val="center"/>
          </w:tcPr>
          <w:p w:rsidR="00737A5F" w:rsidRPr="005A4EE0" w:rsidRDefault="00737A5F"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sidRPr="005A4EE0">
              <w:rPr>
                <w:rFonts w:ascii="Times New Roman" w:hAnsi="Times New Roman" w:cs="Times New Roman"/>
                <w:b w:val="0"/>
                <w:bCs w:val="0"/>
                <w:sz w:val="28"/>
                <w:szCs w:val="28"/>
                <w:lang w:val="en-US"/>
              </w:rPr>
              <w:t>II</w:t>
            </w:r>
          </w:p>
        </w:tc>
      </w:tr>
      <w:tr w:rsidR="00737A5F" w:rsidRPr="002A6309" w:rsidTr="00C42AB3">
        <w:tc>
          <w:tcPr>
            <w:tcW w:w="7621" w:type="dxa"/>
          </w:tcPr>
          <w:p w:rsidR="00737A5F" w:rsidRPr="005A4EE0" w:rsidRDefault="00737A5F"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Pr="005A4EE0">
              <w:rPr>
                <w:rFonts w:ascii="Times New Roman" w:hAnsi="Times New Roman"/>
                <w:b w:val="0"/>
                <w:bCs w:val="0"/>
                <w:sz w:val="28"/>
                <w:szCs w:val="24"/>
              </w:rPr>
              <w:t xml:space="preserve">сельского поселения </w:t>
            </w:r>
            <w:r>
              <w:rPr>
                <w:rFonts w:ascii="Times New Roman" w:hAnsi="Times New Roman"/>
                <w:b w:val="0"/>
                <w:bCs w:val="0"/>
                <w:sz w:val="28"/>
                <w:szCs w:val="24"/>
              </w:rPr>
              <w:t>Воробьевское</w:t>
            </w:r>
          </w:p>
        </w:tc>
        <w:tc>
          <w:tcPr>
            <w:tcW w:w="1276" w:type="dxa"/>
            <w:vAlign w:val="center"/>
          </w:tcPr>
          <w:p w:rsidR="00737A5F" w:rsidRPr="005A4EE0" w:rsidRDefault="00737A5F"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3</w:t>
            </w:r>
          </w:p>
        </w:tc>
        <w:tc>
          <w:tcPr>
            <w:tcW w:w="1417" w:type="dxa"/>
            <w:vAlign w:val="center"/>
          </w:tcPr>
          <w:p w:rsidR="00737A5F" w:rsidRPr="002A6309" w:rsidRDefault="00737A5F"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Pr>
                <w:rFonts w:ascii="Times New Roman" w:hAnsi="Times New Roman" w:cs="Times New Roman"/>
                <w:b w:val="0"/>
                <w:bCs w:val="0"/>
                <w:sz w:val="28"/>
                <w:szCs w:val="28"/>
                <w:lang w:val="en-US"/>
              </w:rPr>
              <w:t>I</w:t>
            </w:r>
            <w:r w:rsidRPr="005A4EE0">
              <w:rPr>
                <w:rFonts w:ascii="Times New Roman" w:hAnsi="Times New Roman" w:cs="Times New Roman"/>
                <w:b w:val="0"/>
                <w:bCs w:val="0"/>
                <w:sz w:val="28"/>
                <w:szCs w:val="28"/>
                <w:lang w:val="en-US"/>
              </w:rPr>
              <w:t>II</w:t>
            </w:r>
          </w:p>
        </w:tc>
      </w:tr>
    </w:tbl>
    <w:p w:rsidR="00737A5F" w:rsidRPr="000D03B7" w:rsidRDefault="00737A5F" w:rsidP="000D03B7">
      <w:pPr>
        <w:pStyle w:val="Title"/>
        <w:jc w:val="left"/>
        <w:rPr>
          <w:color w:val="000000"/>
          <w:szCs w:val="28"/>
        </w:rPr>
      </w:pPr>
    </w:p>
    <w:p w:rsidR="00737A5F" w:rsidRPr="000D03B7" w:rsidRDefault="00737A5F" w:rsidP="000D03B7">
      <w:pPr>
        <w:tabs>
          <w:tab w:val="left" w:pos="864"/>
          <w:tab w:val="left" w:pos="1845"/>
        </w:tabs>
        <w:rPr>
          <w:rFonts w:ascii="Times New Roman" w:hAnsi="Times New Roman" w:cs="Times New Roman"/>
          <w:b w:val="0"/>
          <w:color w:val="A6A6A6"/>
          <w:sz w:val="32"/>
          <w:szCs w:val="32"/>
        </w:rPr>
      </w:pPr>
    </w:p>
    <w:p w:rsidR="00737A5F" w:rsidRPr="000D03B7" w:rsidRDefault="00737A5F" w:rsidP="000D03B7">
      <w:pPr>
        <w:spacing w:line="360" w:lineRule="auto"/>
        <w:jc w:val="center"/>
        <w:rPr>
          <w:rFonts w:ascii="Times New Roman" w:hAnsi="Times New Roman" w:cs="Times New Roman"/>
          <w:b w:val="0"/>
          <w:sz w:val="28"/>
          <w:szCs w:val="28"/>
        </w:rPr>
      </w:pPr>
      <w:r>
        <w:rPr>
          <w:b w:val="0"/>
          <w:color w:val="A6A6A6"/>
          <w:sz w:val="32"/>
          <w:szCs w:val="32"/>
        </w:rPr>
        <w:br w:type="page"/>
      </w:r>
      <w:r w:rsidRPr="000D03B7">
        <w:rPr>
          <w:rFonts w:ascii="Times New Roman" w:hAnsi="Times New Roman" w:cs="Times New Roman"/>
          <w:b w:val="0"/>
          <w:sz w:val="28"/>
          <w:szCs w:val="28"/>
        </w:rPr>
        <w:t>СВЕДЕНИЯ О РАЗРАБОТЧИКЕ</w:t>
      </w:r>
    </w:p>
    <w:p w:rsidR="00737A5F" w:rsidRPr="000D03B7" w:rsidRDefault="00737A5F" w:rsidP="000D03B7">
      <w:pPr>
        <w:spacing w:line="360" w:lineRule="auto"/>
        <w:rPr>
          <w:rFonts w:ascii="Times New Roman" w:hAnsi="Times New Roman" w:cs="Times New Roman"/>
          <w:b w:val="0"/>
          <w:sz w:val="28"/>
          <w:szCs w:val="28"/>
        </w:rPr>
      </w:pPr>
    </w:p>
    <w:p w:rsidR="00737A5F" w:rsidRPr="000D03B7" w:rsidRDefault="00737A5F"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ООО «ТК ЭКО»</w:t>
      </w:r>
    </w:p>
    <w:p w:rsidR="00737A5F" w:rsidRPr="000D03B7" w:rsidRDefault="00737A5F"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ИНН </w:t>
      </w:r>
      <w:r w:rsidRPr="000D03B7">
        <w:rPr>
          <w:rFonts w:ascii="Times New Roman" w:hAnsi="Times New Roman" w:cs="Times New Roman"/>
          <w:b w:val="0"/>
          <w:color w:val="000000"/>
          <w:sz w:val="28"/>
          <w:szCs w:val="28"/>
        </w:rPr>
        <w:t>0274903117</w:t>
      </w:r>
      <w:r w:rsidRPr="000D03B7">
        <w:rPr>
          <w:rFonts w:ascii="Times New Roman" w:hAnsi="Times New Roman" w:cs="Times New Roman"/>
          <w:b w:val="0"/>
          <w:sz w:val="28"/>
          <w:szCs w:val="28"/>
        </w:rPr>
        <w:t xml:space="preserve">, КПП </w:t>
      </w:r>
      <w:r w:rsidRPr="000D03B7">
        <w:rPr>
          <w:rFonts w:ascii="Times New Roman" w:hAnsi="Times New Roman" w:cs="Times New Roman"/>
          <w:b w:val="0"/>
          <w:color w:val="000000"/>
          <w:sz w:val="28"/>
          <w:szCs w:val="28"/>
        </w:rPr>
        <w:t>027601001</w:t>
      </w:r>
      <w:r w:rsidRPr="000D03B7">
        <w:rPr>
          <w:rFonts w:ascii="Times New Roman" w:hAnsi="Times New Roman" w:cs="Times New Roman"/>
          <w:b w:val="0"/>
          <w:sz w:val="28"/>
          <w:szCs w:val="28"/>
        </w:rPr>
        <w:t>, ОГРН 1150280017513</w:t>
      </w:r>
    </w:p>
    <w:p w:rsidR="00737A5F" w:rsidRPr="000D03B7" w:rsidRDefault="00737A5F"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Юридический адрес: 450071, г. Уфа, проезд Лесной, 8/3, офис 307.</w:t>
      </w:r>
    </w:p>
    <w:p w:rsidR="00737A5F" w:rsidRPr="000D03B7" w:rsidRDefault="00737A5F"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Фактический адрес: 450071, г. Уфа, проезд Лесной, 8/3, офис 307.</w:t>
      </w:r>
    </w:p>
    <w:p w:rsidR="00737A5F" w:rsidRPr="000D03B7" w:rsidRDefault="00737A5F" w:rsidP="000D03B7">
      <w:pPr>
        <w:tabs>
          <w:tab w:val="left" w:pos="6320"/>
        </w:tabs>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тел. (347)246-41-99, факс (347)246-41-99</w:t>
      </w:r>
      <w:r w:rsidRPr="000D03B7">
        <w:rPr>
          <w:rFonts w:ascii="Times New Roman" w:hAnsi="Times New Roman" w:cs="Times New Roman"/>
          <w:b w:val="0"/>
          <w:sz w:val="28"/>
          <w:szCs w:val="28"/>
        </w:rPr>
        <w:tab/>
      </w:r>
    </w:p>
    <w:p w:rsidR="00737A5F" w:rsidRPr="000D03B7" w:rsidRDefault="00737A5F"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lang w:val="en-US"/>
        </w:rPr>
        <w:t>e</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mail</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dinara</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tk</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eco</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ru</w:t>
      </w:r>
    </w:p>
    <w:p w:rsidR="00737A5F" w:rsidRPr="000D03B7" w:rsidRDefault="00737A5F" w:rsidP="000D03B7">
      <w:pPr>
        <w:spacing w:line="360" w:lineRule="auto"/>
        <w:rPr>
          <w:rFonts w:ascii="Times New Roman" w:hAnsi="Times New Roman" w:cs="Times New Roman"/>
          <w:b w:val="0"/>
          <w:sz w:val="28"/>
          <w:szCs w:val="28"/>
        </w:rPr>
      </w:pPr>
    </w:p>
    <w:p w:rsidR="00737A5F" w:rsidRPr="000D03B7" w:rsidRDefault="00737A5F" w:rsidP="000D03B7">
      <w:pPr>
        <w:spacing w:line="360" w:lineRule="auto"/>
        <w:rPr>
          <w:rFonts w:ascii="Times New Roman" w:hAnsi="Times New Roman" w:cs="Times New Roman"/>
          <w:b w:val="0"/>
          <w:sz w:val="28"/>
          <w:szCs w:val="28"/>
        </w:rPr>
      </w:pPr>
    </w:p>
    <w:tbl>
      <w:tblPr>
        <w:tblW w:w="10442" w:type="dxa"/>
        <w:tblInd w:w="-34" w:type="dxa"/>
        <w:tblLook w:val="00A0"/>
      </w:tblPr>
      <w:tblGrid>
        <w:gridCol w:w="3261"/>
        <w:gridCol w:w="1843"/>
        <w:gridCol w:w="283"/>
        <w:gridCol w:w="2126"/>
        <w:gridCol w:w="2929"/>
      </w:tblGrid>
      <w:tr w:rsidR="00737A5F" w:rsidRPr="000D03B7" w:rsidTr="0056081F">
        <w:trPr>
          <w:trHeight w:val="341"/>
        </w:trPr>
        <w:tc>
          <w:tcPr>
            <w:tcW w:w="3261" w:type="dxa"/>
          </w:tcPr>
          <w:p w:rsidR="00737A5F" w:rsidRPr="000D03B7" w:rsidRDefault="00737A5F"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Директор</w:t>
            </w:r>
          </w:p>
        </w:tc>
        <w:tc>
          <w:tcPr>
            <w:tcW w:w="1843" w:type="dxa"/>
            <w:tcBorders>
              <w:top w:val="nil"/>
              <w:left w:val="nil"/>
              <w:bottom w:val="single" w:sz="4" w:space="0" w:color="auto"/>
              <w:right w:val="nil"/>
            </w:tcBorders>
          </w:tcPr>
          <w:p w:rsidR="00737A5F" w:rsidRPr="000D03B7" w:rsidRDefault="00737A5F" w:rsidP="0056081F">
            <w:pPr>
              <w:spacing w:line="360" w:lineRule="auto"/>
              <w:rPr>
                <w:rFonts w:ascii="Times New Roman" w:hAnsi="Times New Roman" w:cs="Times New Roman"/>
                <w:b w:val="0"/>
                <w:sz w:val="28"/>
                <w:szCs w:val="28"/>
              </w:rPr>
            </w:pPr>
          </w:p>
        </w:tc>
        <w:tc>
          <w:tcPr>
            <w:tcW w:w="283" w:type="dxa"/>
          </w:tcPr>
          <w:p w:rsidR="00737A5F" w:rsidRPr="000D03B7" w:rsidRDefault="00737A5F"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737A5F" w:rsidRPr="000D03B7" w:rsidRDefault="00737A5F" w:rsidP="0056081F">
            <w:pPr>
              <w:spacing w:line="360" w:lineRule="auto"/>
              <w:rPr>
                <w:rFonts w:ascii="Times New Roman" w:hAnsi="Times New Roman" w:cs="Times New Roman"/>
                <w:b w:val="0"/>
                <w:sz w:val="28"/>
                <w:szCs w:val="28"/>
              </w:rPr>
            </w:pPr>
          </w:p>
        </w:tc>
        <w:tc>
          <w:tcPr>
            <w:tcW w:w="2929" w:type="dxa"/>
          </w:tcPr>
          <w:p w:rsidR="00737A5F" w:rsidRPr="000D03B7" w:rsidRDefault="00737A5F"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Т.Р. Асфандиаров</w:t>
            </w:r>
          </w:p>
        </w:tc>
      </w:tr>
      <w:tr w:rsidR="00737A5F" w:rsidRPr="000D03B7" w:rsidTr="0056081F">
        <w:trPr>
          <w:trHeight w:val="341"/>
        </w:trPr>
        <w:tc>
          <w:tcPr>
            <w:tcW w:w="3261" w:type="dxa"/>
          </w:tcPr>
          <w:p w:rsidR="00737A5F" w:rsidRPr="000D03B7" w:rsidRDefault="00737A5F"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737A5F" w:rsidRPr="000D03B7" w:rsidRDefault="00737A5F"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737A5F" w:rsidRPr="000D03B7" w:rsidRDefault="00737A5F"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737A5F" w:rsidRPr="000D03B7" w:rsidRDefault="00737A5F"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737A5F" w:rsidRPr="000D03B7" w:rsidRDefault="00737A5F" w:rsidP="0056081F">
            <w:pPr>
              <w:spacing w:line="360" w:lineRule="auto"/>
              <w:rPr>
                <w:rFonts w:ascii="Times New Roman" w:hAnsi="Times New Roman" w:cs="Times New Roman"/>
                <w:b w:val="0"/>
                <w:sz w:val="28"/>
                <w:szCs w:val="28"/>
              </w:rPr>
            </w:pPr>
          </w:p>
        </w:tc>
      </w:tr>
      <w:tr w:rsidR="00737A5F" w:rsidRPr="000D03B7" w:rsidTr="0056081F">
        <w:trPr>
          <w:trHeight w:val="429"/>
        </w:trPr>
        <w:tc>
          <w:tcPr>
            <w:tcW w:w="3261" w:type="dxa"/>
          </w:tcPr>
          <w:p w:rsidR="00737A5F" w:rsidRPr="000D03B7" w:rsidRDefault="00737A5F"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Руководитель проекта </w:t>
            </w:r>
          </w:p>
        </w:tc>
        <w:tc>
          <w:tcPr>
            <w:tcW w:w="1843" w:type="dxa"/>
            <w:tcBorders>
              <w:top w:val="nil"/>
              <w:left w:val="nil"/>
              <w:bottom w:val="single" w:sz="4" w:space="0" w:color="auto"/>
              <w:right w:val="nil"/>
            </w:tcBorders>
          </w:tcPr>
          <w:p w:rsidR="00737A5F" w:rsidRPr="000D03B7" w:rsidRDefault="00737A5F" w:rsidP="0056081F">
            <w:pPr>
              <w:spacing w:line="360" w:lineRule="auto"/>
              <w:rPr>
                <w:rFonts w:ascii="Times New Roman" w:hAnsi="Times New Roman" w:cs="Times New Roman"/>
                <w:b w:val="0"/>
                <w:sz w:val="28"/>
                <w:szCs w:val="28"/>
              </w:rPr>
            </w:pPr>
          </w:p>
        </w:tc>
        <w:tc>
          <w:tcPr>
            <w:tcW w:w="283" w:type="dxa"/>
          </w:tcPr>
          <w:p w:rsidR="00737A5F" w:rsidRPr="000D03B7" w:rsidRDefault="00737A5F"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737A5F" w:rsidRPr="000D03B7" w:rsidRDefault="00737A5F" w:rsidP="0056081F">
            <w:pPr>
              <w:spacing w:line="360" w:lineRule="auto"/>
              <w:rPr>
                <w:rFonts w:ascii="Times New Roman" w:hAnsi="Times New Roman" w:cs="Times New Roman"/>
                <w:b w:val="0"/>
                <w:sz w:val="28"/>
                <w:szCs w:val="28"/>
              </w:rPr>
            </w:pPr>
          </w:p>
        </w:tc>
        <w:tc>
          <w:tcPr>
            <w:tcW w:w="2929" w:type="dxa"/>
          </w:tcPr>
          <w:p w:rsidR="00737A5F" w:rsidRPr="000D03B7" w:rsidRDefault="00737A5F"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В.О. Шангин</w:t>
            </w:r>
          </w:p>
        </w:tc>
      </w:tr>
      <w:tr w:rsidR="00737A5F" w:rsidRPr="000D03B7" w:rsidTr="0056081F">
        <w:trPr>
          <w:trHeight w:val="429"/>
        </w:trPr>
        <w:tc>
          <w:tcPr>
            <w:tcW w:w="3261" w:type="dxa"/>
          </w:tcPr>
          <w:p w:rsidR="00737A5F" w:rsidRPr="000D03B7" w:rsidRDefault="00737A5F"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737A5F" w:rsidRPr="000D03B7" w:rsidRDefault="00737A5F"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737A5F" w:rsidRPr="000D03B7" w:rsidRDefault="00737A5F"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737A5F" w:rsidRPr="000D03B7" w:rsidRDefault="00737A5F"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737A5F" w:rsidRPr="000D03B7" w:rsidRDefault="00737A5F" w:rsidP="0056081F">
            <w:pPr>
              <w:spacing w:line="360" w:lineRule="auto"/>
              <w:rPr>
                <w:rFonts w:ascii="Times New Roman" w:hAnsi="Times New Roman" w:cs="Times New Roman"/>
                <w:b w:val="0"/>
                <w:sz w:val="28"/>
                <w:szCs w:val="28"/>
              </w:rPr>
            </w:pPr>
          </w:p>
        </w:tc>
      </w:tr>
      <w:tr w:rsidR="00737A5F" w:rsidRPr="000D03B7" w:rsidTr="0056081F">
        <w:trPr>
          <w:trHeight w:val="341"/>
        </w:trPr>
        <w:tc>
          <w:tcPr>
            <w:tcW w:w="3261" w:type="dxa"/>
          </w:tcPr>
          <w:p w:rsidR="00737A5F" w:rsidRPr="000D03B7" w:rsidRDefault="00737A5F"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Разработчик проекта </w:t>
            </w:r>
          </w:p>
        </w:tc>
        <w:tc>
          <w:tcPr>
            <w:tcW w:w="1843" w:type="dxa"/>
            <w:tcBorders>
              <w:top w:val="nil"/>
              <w:left w:val="nil"/>
              <w:bottom w:val="single" w:sz="4" w:space="0" w:color="auto"/>
              <w:right w:val="nil"/>
            </w:tcBorders>
          </w:tcPr>
          <w:p w:rsidR="00737A5F" w:rsidRPr="000D03B7" w:rsidRDefault="00737A5F" w:rsidP="0056081F">
            <w:pPr>
              <w:spacing w:line="360" w:lineRule="auto"/>
              <w:rPr>
                <w:rFonts w:ascii="Times New Roman" w:hAnsi="Times New Roman" w:cs="Times New Roman"/>
                <w:b w:val="0"/>
                <w:sz w:val="28"/>
                <w:szCs w:val="28"/>
              </w:rPr>
            </w:pPr>
          </w:p>
        </w:tc>
        <w:tc>
          <w:tcPr>
            <w:tcW w:w="283" w:type="dxa"/>
          </w:tcPr>
          <w:p w:rsidR="00737A5F" w:rsidRPr="000D03B7" w:rsidRDefault="00737A5F"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737A5F" w:rsidRPr="000D03B7" w:rsidRDefault="00737A5F" w:rsidP="0056081F">
            <w:pPr>
              <w:spacing w:line="360" w:lineRule="auto"/>
              <w:rPr>
                <w:rFonts w:ascii="Times New Roman" w:hAnsi="Times New Roman" w:cs="Times New Roman"/>
                <w:b w:val="0"/>
                <w:sz w:val="28"/>
                <w:szCs w:val="28"/>
              </w:rPr>
            </w:pPr>
          </w:p>
        </w:tc>
        <w:tc>
          <w:tcPr>
            <w:tcW w:w="2929" w:type="dxa"/>
          </w:tcPr>
          <w:p w:rsidR="00737A5F" w:rsidRPr="000D03B7" w:rsidRDefault="00737A5F"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Д.Р. Юсупова</w:t>
            </w:r>
          </w:p>
        </w:tc>
      </w:tr>
      <w:tr w:rsidR="00737A5F" w:rsidRPr="000D03B7" w:rsidTr="0056081F">
        <w:trPr>
          <w:trHeight w:val="341"/>
        </w:trPr>
        <w:tc>
          <w:tcPr>
            <w:tcW w:w="3261" w:type="dxa"/>
          </w:tcPr>
          <w:p w:rsidR="00737A5F" w:rsidRPr="000D03B7" w:rsidRDefault="00737A5F"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737A5F" w:rsidRPr="000D03B7" w:rsidRDefault="00737A5F"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737A5F" w:rsidRPr="000D03B7" w:rsidRDefault="00737A5F"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737A5F" w:rsidRPr="000D03B7" w:rsidRDefault="00737A5F"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737A5F" w:rsidRPr="000D03B7" w:rsidRDefault="00737A5F" w:rsidP="0056081F">
            <w:pPr>
              <w:spacing w:line="360" w:lineRule="auto"/>
              <w:rPr>
                <w:rFonts w:ascii="Times New Roman" w:hAnsi="Times New Roman" w:cs="Times New Roman"/>
                <w:b w:val="0"/>
                <w:sz w:val="28"/>
                <w:szCs w:val="28"/>
              </w:rPr>
            </w:pPr>
          </w:p>
        </w:tc>
      </w:tr>
      <w:tr w:rsidR="00737A5F" w:rsidRPr="000D03B7" w:rsidTr="0056081F">
        <w:trPr>
          <w:trHeight w:val="341"/>
        </w:trPr>
        <w:tc>
          <w:tcPr>
            <w:tcW w:w="3261" w:type="dxa"/>
          </w:tcPr>
          <w:p w:rsidR="00737A5F" w:rsidRPr="000D03B7" w:rsidRDefault="00737A5F"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Соисполнители:</w:t>
            </w:r>
          </w:p>
        </w:tc>
        <w:tc>
          <w:tcPr>
            <w:tcW w:w="1843" w:type="dxa"/>
            <w:tcBorders>
              <w:top w:val="nil"/>
              <w:left w:val="nil"/>
              <w:bottom w:val="single" w:sz="4" w:space="0" w:color="auto"/>
              <w:right w:val="nil"/>
            </w:tcBorders>
          </w:tcPr>
          <w:p w:rsidR="00737A5F" w:rsidRPr="000D03B7" w:rsidRDefault="00737A5F" w:rsidP="0056081F">
            <w:pPr>
              <w:spacing w:line="360" w:lineRule="auto"/>
              <w:rPr>
                <w:rFonts w:ascii="Times New Roman" w:hAnsi="Times New Roman" w:cs="Times New Roman"/>
                <w:b w:val="0"/>
                <w:sz w:val="28"/>
                <w:szCs w:val="28"/>
              </w:rPr>
            </w:pPr>
          </w:p>
        </w:tc>
        <w:tc>
          <w:tcPr>
            <w:tcW w:w="283" w:type="dxa"/>
          </w:tcPr>
          <w:p w:rsidR="00737A5F" w:rsidRPr="000D03B7" w:rsidRDefault="00737A5F"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737A5F" w:rsidRPr="000D03B7" w:rsidRDefault="00737A5F" w:rsidP="0056081F">
            <w:pPr>
              <w:spacing w:line="360" w:lineRule="auto"/>
              <w:rPr>
                <w:rFonts w:ascii="Times New Roman" w:hAnsi="Times New Roman" w:cs="Times New Roman"/>
                <w:b w:val="0"/>
                <w:sz w:val="28"/>
                <w:szCs w:val="28"/>
              </w:rPr>
            </w:pPr>
          </w:p>
        </w:tc>
        <w:tc>
          <w:tcPr>
            <w:tcW w:w="2929" w:type="dxa"/>
          </w:tcPr>
          <w:p w:rsidR="00737A5F" w:rsidRPr="000D03B7" w:rsidRDefault="00737A5F"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Д.И. Арсланова</w:t>
            </w:r>
          </w:p>
        </w:tc>
      </w:tr>
      <w:tr w:rsidR="00737A5F" w:rsidRPr="000D03B7" w:rsidTr="0056081F">
        <w:trPr>
          <w:trHeight w:val="341"/>
        </w:trPr>
        <w:tc>
          <w:tcPr>
            <w:tcW w:w="3261" w:type="dxa"/>
          </w:tcPr>
          <w:p w:rsidR="00737A5F" w:rsidRPr="000D03B7" w:rsidRDefault="00737A5F"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737A5F" w:rsidRPr="000D03B7" w:rsidRDefault="00737A5F"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737A5F" w:rsidRPr="000D03B7" w:rsidRDefault="00737A5F"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737A5F" w:rsidRPr="000D03B7" w:rsidRDefault="00737A5F"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737A5F" w:rsidRPr="000D03B7" w:rsidRDefault="00737A5F" w:rsidP="0056081F">
            <w:pPr>
              <w:spacing w:line="360" w:lineRule="auto"/>
              <w:rPr>
                <w:rFonts w:ascii="Times New Roman" w:hAnsi="Times New Roman" w:cs="Times New Roman"/>
                <w:b w:val="0"/>
                <w:sz w:val="28"/>
                <w:szCs w:val="28"/>
              </w:rPr>
            </w:pPr>
          </w:p>
        </w:tc>
      </w:tr>
      <w:tr w:rsidR="00737A5F" w:rsidRPr="000D03B7" w:rsidTr="0056081F">
        <w:trPr>
          <w:trHeight w:val="341"/>
        </w:trPr>
        <w:tc>
          <w:tcPr>
            <w:tcW w:w="3261" w:type="dxa"/>
          </w:tcPr>
          <w:p w:rsidR="00737A5F" w:rsidRPr="000D03B7" w:rsidRDefault="00737A5F" w:rsidP="0056081F">
            <w:pPr>
              <w:spacing w:line="360" w:lineRule="auto"/>
              <w:rPr>
                <w:rFonts w:ascii="Times New Roman" w:hAnsi="Times New Roman" w:cs="Times New Roman"/>
                <w:b w:val="0"/>
                <w:sz w:val="28"/>
                <w:szCs w:val="28"/>
              </w:rPr>
            </w:pPr>
          </w:p>
        </w:tc>
        <w:tc>
          <w:tcPr>
            <w:tcW w:w="1843" w:type="dxa"/>
            <w:tcBorders>
              <w:top w:val="nil"/>
              <w:left w:val="nil"/>
              <w:bottom w:val="single" w:sz="4" w:space="0" w:color="auto"/>
              <w:right w:val="nil"/>
            </w:tcBorders>
          </w:tcPr>
          <w:p w:rsidR="00737A5F" w:rsidRPr="000D03B7" w:rsidRDefault="00737A5F" w:rsidP="0056081F">
            <w:pPr>
              <w:spacing w:line="360" w:lineRule="auto"/>
              <w:rPr>
                <w:rFonts w:ascii="Times New Roman" w:hAnsi="Times New Roman" w:cs="Times New Roman"/>
                <w:b w:val="0"/>
                <w:sz w:val="28"/>
                <w:szCs w:val="28"/>
              </w:rPr>
            </w:pPr>
          </w:p>
        </w:tc>
        <w:tc>
          <w:tcPr>
            <w:tcW w:w="283" w:type="dxa"/>
          </w:tcPr>
          <w:p w:rsidR="00737A5F" w:rsidRPr="000D03B7" w:rsidRDefault="00737A5F"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737A5F" w:rsidRPr="000D03B7" w:rsidRDefault="00737A5F" w:rsidP="0056081F">
            <w:pPr>
              <w:spacing w:line="360" w:lineRule="auto"/>
              <w:rPr>
                <w:rFonts w:ascii="Times New Roman" w:hAnsi="Times New Roman" w:cs="Times New Roman"/>
                <w:b w:val="0"/>
                <w:sz w:val="28"/>
                <w:szCs w:val="28"/>
              </w:rPr>
            </w:pPr>
          </w:p>
        </w:tc>
        <w:tc>
          <w:tcPr>
            <w:tcW w:w="2929" w:type="dxa"/>
          </w:tcPr>
          <w:p w:rsidR="00737A5F" w:rsidRPr="000D03B7" w:rsidRDefault="00737A5F"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Н.В. Сосина</w:t>
            </w:r>
          </w:p>
        </w:tc>
      </w:tr>
      <w:tr w:rsidR="00737A5F" w:rsidRPr="000D03B7" w:rsidTr="0056081F">
        <w:trPr>
          <w:trHeight w:val="341"/>
        </w:trPr>
        <w:tc>
          <w:tcPr>
            <w:tcW w:w="3261" w:type="dxa"/>
          </w:tcPr>
          <w:p w:rsidR="00737A5F" w:rsidRPr="000D03B7" w:rsidRDefault="00737A5F"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737A5F" w:rsidRPr="000D03B7" w:rsidRDefault="00737A5F"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737A5F" w:rsidRPr="000D03B7" w:rsidRDefault="00737A5F"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737A5F" w:rsidRPr="000D03B7" w:rsidRDefault="00737A5F"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737A5F" w:rsidRPr="000D03B7" w:rsidRDefault="00737A5F" w:rsidP="0056081F">
            <w:pPr>
              <w:spacing w:line="360" w:lineRule="auto"/>
              <w:rPr>
                <w:rFonts w:ascii="Times New Roman" w:hAnsi="Times New Roman" w:cs="Times New Roman"/>
                <w:b w:val="0"/>
                <w:sz w:val="28"/>
                <w:szCs w:val="28"/>
              </w:rPr>
            </w:pPr>
          </w:p>
        </w:tc>
      </w:tr>
    </w:tbl>
    <w:p w:rsidR="00737A5F" w:rsidRDefault="00737A5F">
      <w:pPr>
        <w:widowControl/>
        <w:spacing w:after="200" w:line="276" w:lineRule="auto"/>
        <w:ind w:firstLine="0"/>
        <w:jc w:val="left"/>
        <w:rPr>
          <w:rFonts w:ascii="Times New Roman" w:hAnsi="Times New Roman"/>
          <w:bCs w:val="0"/>
          <w:sz w:val="24"/>
          <w:szCs w:val="24"/>
        </w:rPr>
      </w:pPr>
      <w:r w:rsidRPr="000D03B7">
        <w:rPr>
          <w:rFonts w:ascii="Times New Roman" w:hAnsi="Times New Roman" w:cs="Times New Roman"/>
          <w:b w:val="0"/>
          <w:sz w:val="28"/>
          <w:szCs w:val="28"/>
        </w:rPr>
        <w:br w:type="page"/>
      </w:r>
    </w:p>
    <w:p w:rsidR="00737A5F" w:rsidRPr="00DF24A1" w:rsidRDefault="00737A5F" w:rsidP="003157A0">
      <w:pPr>
        <w:spacing w:line="240" w:lineRule="auto"/>
        <w:jc w:val="center"/>
        <w:rPr>
          <w:rFonts w:ascii="Times New Roman" w:hAnsi="Times New Roman" w:cs="Times New Roman"/>
          <w:bCs w:val="0"/>
          <w:sz w:val="24"/>
          <w:szCs w:val="24"/>
        </w:rPr>
      </w:pPr>
      <w:r w:rsidRPr="00DF24A1">
        <w:rPr>
          <w:rFonts w:ascii="Times New Roman" w:hAnsi="Times New Roman" w:cs="Times New Roman"/>
          <w:bCs w:val="0"/>
          <w:sz w:val="24"/>
          <w:szCs w:val="24"/>
        </w:rPr>
        <w:t>СОДЕРЖАНИЕ</w:t>
      </w:r>
    </w:p>
    <w:p w:rsidR="00737A5F" w:rsidRPr="00DF24A1" w:rsidRDefault="00737A5F" w:rsidP="003157A0">
      <w:pPr>
        <w:spacing w:line="240" w:lineRule="auto"/>
        <w:jc w:val="center"/>
        <w:rPr>
          <w:rFonts w:ascii="Times New Roman" w:hAnsi="Times New Roman" w:cs="Times New Roman"/>
          <w:bCs w:val="0"/>
          <w:sz w:val="24"/>
          <w:szCs w:val="24"/>
        </w:rPr>
      </w:pPr>
    </w:p>
    <w:p w:rsidR="00737A5F" w:rsidRPr="00483987" w:rsidRDefault="00737A5F" w:rsidP="003157A0">
      <w:pPr>
        <w:spacing w:line="240" w:lineRule="auto"/>
        <w:ind w:firstLine="0"/>
        <w:jc w:val="center"/>
        <w:rPr>
          <w:rFonts w:ascii="Times New Roman" w:hAnsi="Times New Roman" w:cs="Times New Roman"/>
          <w:bCs w:val="0"/>
          <w:sz w:val="16"/>
          <w:szCs w:val="24"/>
        </w:rPr>
      </w:pPr>
    </w:p>
    <w:p w:rsidR="00737A5F" w:rsidRDefault="00737A5F" w:rsidP="003157A0">
      <w:pPr>
        <w:spacing w:line="240" w:lineRule="auto"/>
        <w:ind w:firstLine="0"/>
        <w:jc w:val="center"/>
        <w:rPr>
          <w:rFonts w:ascii="Times New Roman" w:hAnsi="Times New Roman" w:cs="Times New Roman"/>
          <w:bCs w:val="0"/>
          <w:sz w:val="24"/>
          <w:szCs w:val="24"/>
        </w:rPr>
      </w:pPr>
      <w:r w:rsidRPr="00DF24A1">
        <w:rPr>
          <w:rFonts w:ascii="Times New Roman" w:hAnsi="Times New Roman" w:cs="Times New Roman"/>
          <w:bCs w:val="0"/>
          <w:sz w:val="24"/>
          <w:szCs w:val="24"/>
        </w:rPr>
        <w:t xml:space="preserve">ТОМ </w:t>
      </w:r>
      <w:r w:rsidRPr="00DF24A1">
        <w:rPr>
          <w:rFonts w:ascii="Times New Roman" w:hAnsi="Times New Roman" w:cs="Times New Roman"/>
          <w:bCs w:val="0"/>
          <w:sz w:val="24"/>
          <w:szCs w:val="24"/>
          <w:lang w:val="en-US"/>
        </w:rPr>
        <w:t>I</w:t>
      </w:r>
    </w:p>
    <w:p w:rsidR="00737A5F" w:rsidRPr="00DF24A1" w:rsidRDefault="00737A5F" w:rsidP="003157A0">
      <w:pPr>
        <w:spacing w:line="240" w:lineRule="auto"/>
        <w:ind w:firstLine="0"/>
        <w:jc w:val="center"/>
        <w:rPr>
          <w:rFonts w:ascii="Times New Roman" w:hAnsi="Times New Roman" w:cs="Times New Roman"/>
          <w:bCs w:val="0"/>
          <w:sz w:val="24"/>
          <w:szCs w:val="24"/>
        </w:rPr>
      </w:pPr>
    </w:p>
    <w:p w:rsidR="00737A5F" w:rsidRPr="002A095F" w:rsidRDefault="00737A5F" w:rsidP="003157A0">
      <w:pPr>
        <w:spacing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bCs w:val="0"/>
          <w:sz w:val="24"/>
          <w:szCs w:val="24"/>
        </w:rPr>
        <w:t>ЧАСТЬ 1</w:t>
      </w:r>
      <w:r>
        <w:rPr>
          <w:rFonts w:ascii="Times New Roman" w:hAnsi="Times New Roman" w:cs="Times New Roman"/>
          <w:b w:val="0"/>
          <w:sz w:val="24"/>
          <w:szCs w:val="24"/>
        </w:rPr>
        <w:t xml:space="preserve">. </w:t>
      </w:r>
      <w:r w:rsidRPr="002A095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r w:rsidRPr="00235EF1">
        <w:rPr>
          <w:rFonts w:ascii="Times New Roman" w:hAnsi="Times New Roman"/>
          <w:b w:val="0"/>
          <w:bCs w:val="0"/>
          <w:sz w:val="24"/>
          <w:szCs w:val="24"/>
        </w:rPr>
        <w:t xml:space="preserve">СЕЛЬСКОГО ПОСЕЛЕНИЯ </w:t>
      </w:r>
    </w:p>
    <w:tbl>
      <w:tblPr>
        <w:tblW w:w="10382" w:type="dxa"/>
        <w:tblInd w:w="108" w:type="dxa"/>
        <w:tblLayout w:type="fixed"/>
        <w:tblLook w:val="01E0"/>
      </w:tblPr>
      <w:tblGrid>
        <w:gridCol w:w="535"/>
        <w:gridCol w:w="741"/>
        <w:gridCol w:w="851"/>
        <w:gridCol w:w="7371"/>
        <w:gridCol w:w="34"/>
        <w:gridCol w:w="142"/>
        <w:gridCol w:w="532"/>
        <w:gridCol w:w="176"/>
      </w:tblGrid>
      <w:tr w:rsidR="00737A5F" w:rsidRPr="002A095F" w:rsidTr="00701B1A">
        <w:tc>
          <w:tcPr>
            <w:tcW w:w="535" w:type="dxa"/>
          </w:tcPr>
          <w:p w:rsidR="00737A5F" w:rsidRPr="004C6F51" w:rsidRDefault="00737A5F" w:rsidP="00701B1A">
            <w:pPr>
              <w:suppressAutoHyphens/>
              <w:spacing w:after="60"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1.</w:t>
            </w:r>
          </w:p>
        </w:tc>
        <w:tc>
          <w:tcPr>
            <w:tcW w:w="9139" w:type="dxa"/>
            <w:gridSpan w:val="5"/>
          </w:tcPr>
          <w:p w:rsidR="00737A5F" w:rsidRPr="005B4893" w:rsidRDefault="00737A5F" w:rsidP="00701B1A">
            <w:pPr>
              <w:suppressAutoHyphens/>
              <w:spacing w:after="60" w:line="240" w:lineRule="auto"/>
              <w:ind w:right="-215" w:firstLine="0"/>
              <w:rPr>
                <w:rFonts w:ascii="Times New Roman" w:hAnsi="Times New Roman" w:cs="Times New Roman"/>
                <w:b w:val="0"/>
                <w:sz w:val="24"/>
                <w:szCs w:val="24"/>
              </w:rPr>
            </w:pPr>
            <w:r w:rsidRPr="005B4893">
              <w:rPr>
                <w:rFonts w:ascii="Times New Roman" w:hAnsi="Times New Roman" w:cs="Times New Roman"/>
                <w:b w:val="0"/>
                <w:sz w:val="24"/>
                <w:szCs w:val="24"/>
              </w:rPr>
              <w:t>Общие положения …………………………………………………………………</w:t>
            </w:r>
            <w:r>
              <w:rPr>
                <w:rFonts w:ascii="Times New Roman" w:hAnsi="Times New Roman" w:cs="Times New Roman"/>
                <w:b w:val="0"/>
                <w:sz w:val="24"/>
                <w:szCs w:val="24"/>
              </w:rPr>
              <w:t>.</w:t>
            </w:r>
            <w:r w:rsidRPr="005B4893">
              <w:rPr>
                <w:rFonts w:ascii="Times New Roman" w:hAnsi="Times New Roman" w:cs="Times New Roman"/>
                <w:b w:val="0"/>
                <w:sz w:val="24"/>
                <w:szCs w:val="24"/>
              </w:rPr>
              <w:t>…………</w:t>
            </w:r>
          </w:p>
        </w:tc>
        <w:tc>
          <w:tcPr>
            <w:tcW w:w="708" w:type="dxa"/>
            <w:gridSpan w:val="2"/>
            <w:vAlign w:val="bottom"/>
          </w:tcPr>
          <w:p w:rsidR="00737A5F" w:rsidRPr="00D765E3" w:rsidRDefault="00737A5F" w:rsidP="00701B1A">
            <w:pPr>
              <w:suppressAutoHyphens/>
              <w:spacing w:after="60" w:line="240" w:lineRule="auto"/>
              <w:ind w:right="-58" w:firstLine="0"/>
              <w:jc w:val="left"/>
              <w:rPr>
                <w:rFonts w:ascii="Times New Roman" w:hAnsi="Times New Roman" w:cs="Times New Roman"/>
                <w:b w:val="0"/>
                <w:sz w:val="22"/>
                <w:szCs w:val="24"/>
              </w:rPr>
            </w:pPr>
            <w:r>
              <w:rPr>
                <w:rFonts w:ascii="Times New Roman" w:hAnsi="Times New Roman" w:cs="Times New Roman"/>
                <w:b w:val="0"/>
                <w:sz w:val="22"/>
                <w:szCs w:val="24"/>
              </w:rPr>
              <w:t>8</w:t>
            </w:r>
          </w:p>
        </w:tc>
      </w:tr>
      <w:tr w:rsidR="00737A5F" w:rsidRPr="002A095F" w:rsidTr="00701B1A">
        <w:tc>
          <w:tcPr>
            <w:tcW w:w="535" w:type="dxa"/>
          </w:tcPr>
          <w:p w:rsidR="00737A5F" w:rsidRPr="004C6F51" w:rsidRDefault="00737A5F" w:rsidP="00701B1A">
            <w:pPr>
              <w:suppressAutoHyphens/>
              <w:spacing w:after="60"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2.</w:t>
            </w:r>
          </w:p>
        </w:tc>
        <w:tc>
          <w:tcPr>
            <w:tcW w:w="9139" w:type="dxa"/>
            <w:gridSpan w:val="5"/>
          </w:tcPr>
          <w:p w:rsidR="00737A5F" w:rsidRPr="005B4893" w:rsidRDefault="00737A5F" w:rsidP="00701B1A">
            <w:pPr>
              <w:suppressAutoHyphens/>
              <w:spacing w:after="60" w:line="240" w:lineRule="auto"/>
              <w:ind w:right="-58" w:firstLine="0"/>
              <w:rPr>
                <w:rFonts w:ascii="Times New Roman" w:hAnsi="Times New Roman" w:cs="Times New Roman"/>
                <w:b w:val="0"/>
                <w:sz w:val="24"/>
                <w:szCs w:val="24"/>
              </w:rPr>
            </w:pPr>
            <w:r w:rsidRPr="005B4893">
              <w:rPr>
                <w:rFonts w:ascii="Times New Roman" w:hAnsi="Times New Roman" w:cs="Times New Roman"/>
                <w:b w:val="0"/>
                <w:sz w:val="24"/>
                <w:szCs w:val="24"/>
              </w:rPr>
              <w:t>Функциональное зонирование территории ……………………………………</w:t>
            </w:r>
            <w:r>
              <w:rPr>
                <w:rFonts w:ascii="Times New Roman" w:hAnsi="Times New Roman" w:cs="Times New Roman"/>
                <w:b w:val="0"/>
                <w:sz w:val="24"/>
                <w:szCs w:val="24"/>
              </w:rPr>
              <w:t>..</w:t>
            </w:r>
            <w:r w:rsidRPr="005B4893">
              <w:rPr>
                <w:rFonts w:ascii="Times New Roman" w:hAnsi="Times New Roman" w:cs="Times New Roman"/>
                <w:b w:val="0"/>
                <w:sz w:val="24"/>
                <w:szCs w:val="24"/>
              </w:rPr>
              <w:t>…………..</w:t>
            </w:r>
          </w:p>
        </w:tc>
        <w:tc>
          <w:tcPr>
            <w:tcW w:w="708" w:type="dxa"/>
            <w:gridSpan w:val="2"/>
            <w:vAlign w:val="bottom"/>
          </w:tcPr>
          <w:p w:rsidR="00737A5F" w:rsidRPr="00D765E3" w:rsidRDefault="00737A5F" w:rsidP="00701B1A">
            <w:pPr>
              <w:suppressAutoHyphens/>
              <w:spacing w:after="60" w:line="240" w:lineRule="auto"/>
              <w:ind w:right="-58" w:firstLine="0"/>
              <w:jc w:val="left"/>
              <w:rPr>
                <w:rFonts w:ascii="Times New Roman" w:hAnsi="Times New Roman" w:cs="Times New Roman"/>
                <w:b w:val="0"/>
                <w:sz w:val="22"/>
                <w:szCs w:val="24"/>
              </w:rPr>
            </w:pPr>
            <w:r>
              <w:rPr>
                <w:rFonts w:ascii="Times New Roman" w:hAnsi="Times New Roman" w:cs="Times New Roman"/>
                <w:b w:val="0"/>
                <w:sz w:val="22"/>
                <w:szCs w:val="24"/>
              </w:rPr>
              <w:t>9</w:t>
            </w:r>
          </w:p>
        </w:tc>
      </w:tr>
      <w:tr w:rsidR="00737A5F" w:rsidRPr="002A095F" w:rsidTr="00701B1A">
        <w:trPr>
          <w:gridAfter w:val="1"/>
          <w:wAfter w:w="176" w:type="dxa"/>
          <w:trHeight w:val="126"/>
        </w:trPr>
        <w:tc>
          <w:tcPr>
            <w:tcW w:w="535" w:type="dxa"/>
          </w:tcPr>
          <w:p w:rsidR="00737A5F" w:rsidRPr="004C6F51" w:rsidRDefault="00737A5F" w:rsidP="00701B1A">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3.</w:t>
            </w:r>
          </w:p>
        </w:tc>
        <w:tc>
          <w:tcPr>
            <w:tcW w:w="8997" w:type="dxa"/>
            <w:gridSpan w:val="4"/>
          </w:tcPr>
          <w:p w:rsidR="00737A5F" w:rsidRPr="002A095F" w:rsidRDefault="00737A5F"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Перечень объектов местного значения </w:t>
            </w:r>
            <w:r>
              <w:rPr>
                <w:rFonts w:ascii="Times New Roman" w:hAnsi="Times New Roman" w:cs="Times New Roman"/>
                <w:b w:val="0"/>
                <w:sz w:val="24"/>
                <w:szCs w:val="24"/>
              </w:rPr>
              <w:t>сельского поселения</w:t>
            </w:r>
            <w:r w:rsidRPr="002A095F">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737A5F" w:rsidRPr="00D765E3"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w:t>
            </w:r>
          </w:p>
        </w:tc>
      </w:tr>
      <w:tr w:rsidR="00737A5F" w:rsidRPr="002A095F" w:rsidTr="00701B1A">
        <w:trPr>
          <w:gridAfter w:val="1"/>
          <w:wAfter w:w="176" w:type="dxa"/>
          <w:trHeight w:val="126"/>
        </w:trPr>
        <w:tc>
          <w:tcPr>
            <w:tcW w:w="535" w:type="dxa"/>
          </w:tcPr>
          <w:p w:rsidR="00737A5F" w:rsidRPr="004C6F51" w:rsidRDefault="00737A5F" w:rsidP="00701B1A">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4.</w:t>
            </w:r>
          </w:p>
        </w:tc>
        <w:tc>
          <w:tcPr>
            <w:tcW w:w="8997" w:type="dxa"/>
            <w:gridSpan w:val="4"/>
          </w:tcPr>
          <w:p w:rsidR="00737A5F" w:rsidRPr="002A095F" w:rsidRDefault="00737A5F"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Функциональное зонирование территорий </w:t>
            </w:r>
            <w:r>
              <w:rPr>
                <w:rFonts w:ascii="Times New Roman" w:hAnsi="Times New Roman" w:cs="Times New Roman"/>
                <w:b w:val="0"/>
                <w:sz w:val="24"/>
                <w:szCs w:val="24"/>
              </w:rPr>
              <w:t>сельского поселения</w:t>
            </w:r>
            <w:r w:rsidRPr="002A095F">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737A5F" w:rsidRPr="00D765E3"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p>
        </w:tc>
      </w:tr>
      <w:tr w:rsidR="00737A5F" w:rsidRPr="002A095F" w:rsidTr="00701B1A">
        <w:trPr>
          <w:gridAfter w:val="1"/>
          <w:wAfter w:w="176" w:type="dxa"/>
          <w:trHeight w:val="126"/>
        </w:trPr>
        <w:tc>
          <w:tcPr>
            <w:tcW w:w="535" w:type="dxa"/>
          </w:tcPr>
          <w:p w:rsidR="00737A5F" w:rsidRPr="004C6F51" w:rsidRDefault="00737A5F" w:rsidP="00701B1A">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5.</w:t>
            </w:r>
          </w:p>
        </w:tc>
        <w:tc>
          <w:tcPr>
            <w:tcW w:w="8997" w:type="dxa"/>
            <w:gridSpan w:val="4"/>
          </w:tcPr>
          <w:p w:rsidR="00737A5F" w:rsidRPr="002A095F" w:rsidRDefault="00737A5F"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инженерной инфраструктуры </w:t>
            </w:r>
            <w:r>
              <w:rPr>
                <w:rFonts w:ascii="Times New Roman" w:hAnsi="Times New Roman" w:cs="Times New Roman"/>
                <w:b w:val="0"/>
                <w:sz w:val="24"/>
                <w:szCs w:val="24"/>
              </w:rPr>
              <w:t>…</w:t>
            </w:r>
          </w:p>
        </w:tc>
        <w:tc>
          <w:tcPr>
            <w:tcW w:w="674" w:type="dxa"/>
            <w:gridSpan w:val="2"/>
            <w:vAlign w:val="bottom"/>
          </w:tcPr>
          <w:p w:rsidR="00737A5F" w:rsidRPr="00D765E3"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B46688"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.1.</w:t>
            </w:r>
          </w:p>
        </w:tc>
        <w:tc>
          <w:tcPr>
            <w:tcW w:w="8256" w:type="dxa"/>
            <w:gridSpan w:val="3"/>
          </w:tcPr>
          <w:p w:rsidR="00737A5F" w:rsidRPr="00B46688"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Общие требования</w:t>
            </w:r>
            <w:r w:rsidRPr="00B46688">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737A5F" w:rsidRPr="00D765E3"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B46688"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.2.</w:t>
            </w:r>
          </w:p>
        </w:tc>
        <w:tc>
          <w:tcPr>
            <w:tcW w:w="8256" w:type="dxa"/>
            <w:gridSpan w:val="3"/>
          </w:tcPr>
          <w:p w:rsidR="00737A5F" w:rsidRPr="00B46688" w:rsidRDefault="00737A5F"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Электроснабжение …………………………………………………………………</w:t>
            </w:r>
            <w:r>
              <w:rPr>
                <w:rFonts w:ascii="Times New Roman" w:hAnsi="Times New Roman" w:cs="Times New Roman"/>
                <w:b w:val="0"/>
                <w:sz w:val="24"/>
                <w:szCs w:val="24"/>
              </w:rPr>
              <w:t>.</w:t>
            </w:r>
          </w:p>
        </w:tc>
        <w:tc>
          <w:tcPr>
            <w:tcW w:w="674" w:type="dxa"/>
            <w:gridSpan w:val="2"/>
            <w:vAlign w:val="bottom"/>
          </w:tcPr>
          <w:p w:rsidR="00737A5F" w:rsidRPr="00D765E3"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B46688"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.3.</w:t>
            </w:r>
          </w:p>
        </w:tc>
        <w:tc>
          <w:tcPr>
            <w:tcW w:w="8256" w:type="dxa"/>
            <w:gridSpan w:val="3"/>
          </w:tcPr>
          <w:p w:rsidR="00737A5F" w:rsidRPr="00B46688" w:rsidRDefault="00737A5F"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Теплоснабжение …………………………………………………………………</w:t>
            </w:r>
            <w:r>
              <w:rPr>
                <w:rFonts w:ascii="Times New Roman" w:hAnsi="Times New Roman" w:cs="Times New Roman"/>
                <w:b w:val="0"/>
                <w:sz w:val="24"/>
                <w:szCs w:val="24"/>
              </w:rPr>
              <w:t>….</w:t>
            </w:r>
          </w:p>
        </w:tc>
        <w:tc>
          <w:tcPr>
            <w:tcW w:w="674" w:type="dxa"/>
            <w:gridSpan w:val="2"/>
            <w:vAlign w:val="bottom"/>
          </w:tcPr>
          <w:p w:rsidR="00737A5F" w:rsidRPr="00B46688"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20</w:t>
            </w:r>
          </w:p>
        </w:tc>
      </w:tr>
      <w:tr w:rsidR="00737A5F" w:rsidRPr="002A095F" w:rsidTr="00701B1A">
        <w:trPr>
          <w:gridAfter w:val="1"/>
          <w:wAfter w:w="176" w:type="dxa"/>
          <w:trHeight w:val="283"/>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B46688"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.4.</w:t>
            </w:r>
          </w:p>
        </w:tc>
        <w:tc>
          <w:tcPr>
            <w:tcW w:w="8256" w:type="dxa"/>
            <w:gridSpan w:val="3"/>
          </w:tcPr>
          <w:p w:rsidR="00737A5F" w:rsidRPr="00B46688" w:rsidRDefault="00737A5F"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Газоснабжение ……………………………………………………………………...</w:t>
            </w:r>
          </w:p>
        </w:tc>
        <w:tc>
          <w:tcPr>
            <w:tcW w:w="674" w:type="dxa"/>
            <w:gridSpan w:val="2"/>
            <w:vAlign w:val="bottom"/>
          </w:tcPr>
          <w:p w:rsidR="00737A5F" w:rsidRPr="00D765E3"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22</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B46688"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.5.</w:t>
            </w:r>
          </w:p>
        </w:tc>
        <w:tc>
          <w:tcPr>
            <w:tcW w:w="8256" w:type="dxa"/>
            <w:gridSpan w:val="3"/>
          </w:tcPr>
          <w:p w:rsidR="00737A5F" w:rsidRPr="00B46688" w:rsidRDefault="00737A5F"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Водоснабжение ……………………………………………………………………..</w:t>
            </w:r>
          </w:p>
        </w:tc>
        <w:tc>
          <w:tcPr>
            <w:tcW w:w="674" w:type="dxa"/>
            <w:gridSpan w:val="2"/>
            <w:vAlign w:val="bottom"/>
          </w:tcPr>
          <w:p w:rsidR="00737A5F" w:rsidRPr="00D765E3"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27</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B46688"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.6.</w:t>
            </w:r>
          </w:p>
        </w:tc>
        <w:tc>
          <w:tcPr>
            <w:tcW w:w="8256" w:type="dxa"/>
            <w:gridSpan w:val="3"/>
          </w:tcPr>
          <w:p w:rsidR="00737A5F" w:rsidRPr="00B46688" w:rsidRDefault="00737A5F"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Водоотведение (канализация) ……………………………………………………</w:t>
            </w:r>
            <w:r>
              <w:rPr>
                <w:rFonts w:ascii="Times New Roman" w:hAnsi="Times New Roman" w:cs="Times New Roman"/>
                <w:b w:val="0"/>
                <w:sz w:val="24"/>
                <w:szCs w:val="24"/>
              </w:rPr>
              <w:t>...</w:t>
            </w:r>
          </w:p>
        </w:tc>
        <w:tc>
          <w:tcPr>
            <w:tcW w:w="674" w:type="dxa"/>
            <w:gridSpan w:val="2"/>
            <w:vAlign w:val="bottom"/>
          </w:tcPr>
          <w:p w:rsidR="00737A5F" w:rsidRPr="00D765E3"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31</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B46688"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.7.</w:t>
            </w:r>
          </w:p>
        </w:tc>
        <w:tc>
          <w:tcPr>
            <w:tcW w:w="8256" w:type="dxa"/>
            <w:gridSpan w:val="3"/>
          </w:tcPr>
          <w:p w:rsidR="00737A5F" w:rsidRPr="00B46688" w:rsidRDefault="00737A5F"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Объекты связи ………………………………………………………………………</w:t>
            </w:r>
          </w:p>
        </w:tc>
        <w:tc>
          <w:tcPr>
            <w:tcW w:w="674" w:type="dxa"/>
            <w:gridSpan w:val="2"/>
            <w:vAlign w:val="bottom"/>
          </w:tcPr>
          <w:p w:rsidR="00737A5F" w:rsidRPr="00D765E3"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35</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B46688"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.8.</w:t>
            </w:r>
          </w:p>
        </w:tc>
        <w:tc>
          <w:tcPr>
            <w:tcW w:w="8256" w:type="dxa"/>
            <w:gridSpan w:val="3"/>
          </w:tcPr>
          <w:p w:rsidR="00737A5F" w:rsidRPr="00B46688" w:rsidRDefault="00737A5F"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Размещение инженерных сетей …………………………………………………</w:t>
            </w:r>
            <w:r>
              <w:rPr>
                <w:rFonts w:ascii="Times New Roman" w:hAnsi="Times New Roman" w:cs="Times New Roman"/>
                <w:b w:val="0"/>
                <w:sz w:val="24"/>
                <w:szCs w:val="24"/>
              </w:rPr>
              <w:t>…</w:t>
            </w:r>
          </w:p>
        </w:tc>
        <w:tc>
          <w:tcPr>
            <w:tcW w:w="674" w:type="dxa"/>
            <w:gridSpan w:val="2"/>
            <w:vAlign w:val="bottom"/>
          </w:tcPr>
          <w:p w:rsidR="00737A5F" w:rsidRPr="00D765E3"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38</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6</w:t>
            </w:r>
            <w:r w:rsidRPr="002A095F">
              <w:rPr>
                <w:rFonts w:ascii="Times New Roman" w:hAnsi="Times New Roman" w:cs="Times New Roman"/>
                <w:b w:val="0"/>
                <w:bCs w:val="0"/>
                <w:sz w:val="24"/>
                <w:szCs w:val="24"/>
              </w:rPr>
              <w:t>.</w:t>
            </w:r>
          </w:p>
        </w:tc>
        <w:tc>
          <w:tcPr>
            <w:tcW w:w="8997" w:type="dxa"/>
            <w:gridSpan w:val="4"/>
          </w:tcPr>
          <w:p w:rsidR="00737A5F" w:rsidRPr="002A095F" w:rsidRDefault="00737A5F" w:rsidP="00701B1A">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Нормативы градостроительного проектирования зо</w:t>
            </w:r>
            <w:r>
              <w:rPr>
                <w:rFonts w:ascii="Times New Roman" w:hAnsi="Times New Roman" w:cs="Times New Roman"/>
                <w:b w:val="0"/>
                <w:sz w:val="24"/>
                <w:szCs w:val="24"/>
              </w:rPr>
              <w:t>н транспортной инфраструктуры ..</w:t>
            </w:r>
          </w:p>
        </w:tc>
        <w:tc>
          <w:tcPr>
            <w:tcW w:w="674" w:type="dxa"/>
            <w:gridSpan w:val="2"/>
            <w:vAlign w:val="bottom"/>
          </w:tcPr>
          <w:p w:rsidR="00737A5F" w:rsidRPr="00D765E3"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43</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w:t>
            </w:r>
            <w:r w:rsidRPr="00AD2A19">
              <w:rPr>
                <w:rFonts w:ascii="Times New Roman" w:hAnsi="Times New Roman" w:cs="Times New Roman"/>
                <w:b w:val="0"/>
                <w:sz w:val="24"/>
                <w:szCs w:val="24"/>
              </w:rPr>
              <w:t>1.</w:t>
            </w:r>
          </w:p>
        </w:tc>
        <w:tc>
          <w:tcPr>
            <w:tcW w:w="8256" w:type="dxa"/>
            <w:gridSpan w:val="3"/>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bCs w:val="0"/>
                <w:spacing w:val="-2"/>
                <w:sz w:val="24"/>
                <w:szCs w:val="24"/>
              </w:rPr>
              <w:t xml:space="preserve">Объекты внешнего транспорта в пределах границ </w:t>
            </w:r>
            <w:r>
              <w:rPr>
                <w:rFonts w:ascii="Times New Roman" w:hAnsi="Times New Roman" w:cs="Times New Roman"/>
                <w:b w:val="0"/>
                <w:sz w:val="24"/>
                <w:szCs w:val="24"/>
              </w:rPr>
              <w:t>сельского поселения………</w:t>
            </w:r>
          </w:p>
        </w:tc>
        <w:tc>
          <w:tcPr>
            <w:tcW w:w="674" w:type="dxa"/>
            <w:gridSpan w:val="2"/>
            <w:vAlign w:val="bottom"/>
          </w:tcPr>
          <w:p w:rsidR="00737A5F" w:rsidRPr="00D765E3"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43</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w:t>
            </w:r>
            <w:r w:rsidRPr="00AD2A19">
              <w:rPr>
                <w:rFonts w:ascii="Times New Roman" w:hAnsi="Times New Roman" w:cs="Times New Roman"/>
                <w:b w:val="0"/>
                <w:sz w:val="24"/>
                <w:szCs w:val="24"/>
              </w:rPr>
              <w:t>2.</w:t>
            </w:r>
          </w:p>
        </w:tc>
        <w:tc>
          <w:tcPr>
            <w:tcW w:w="8256" w:type="dxa"/>
            <w:gridSpan w:val="3"/>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 xml:space="preserve">Сеть улиц и дорог </w:t>
            </w:r>
            <w:r>
              <w:rPr>
                <w:rFonts w:ascii="Times New Roman" w:hAnsi="Times New Roman" w:cs="Times New Roman"/>
                <w:b w:val="0"/>
                <w:sz w:val="24"/>
                <w:szCs w:val="24"/>
              </w:rPr>
              <w:t>сельского поселения</w:t>
            </w:r>
            <w:r w:rsidRPr="00AD2A19">
              <w:rPr>
                <w:rFonts w:ascii="Times New Roman" w:hAnsi="Times New Roman" w:cs="Times New Roman"/>
                <w:b w:val="0"/>
                <w:sz w:val="24"/>
                <w:szCs w:val="24"/>
              </w:rPr>
              <w:t>………………………</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737A5F" w:rsidRPr="00D765E3"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44</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6.3</w:t>
            </w:r>
            <w:r w:rsidRPr="00AD2A19">
              <w:rPr>
                <w:rFonts w:ascii="Times New Roman" w:hAnsi="Times New Roman" w:cs="Times New Roman"/>
                <w:b w:val="0"/>
                <w:sz w:val="24"/>
                <w:szCs w:val="24"/>
              </w:rPr>
              <w:t>.</w:t>
            </w:r>
          </w:p>
        </w:tc>
        <w:tc>
          <w:tcPr>
            <w:tcW w:w="8256" w:type="dxa"/>
            <w:gridSpan w:val="3"/>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Сеть общественного пассажирского транспорта ………………………………..</w:t>
            </w:r>
          </w:p>
        </w:tc>
        <w:tc>
          <w:tcPr>
            <w:tcW w:w="674" w:type="dxa"/>
            <w:gridSpan w:val="2"/>
            <w:vAlign w:val="bottom"/>
          </w:tcPr>
          <w:p w:rsidR="00737A5F" w:rsidRPr="00D765E3"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45</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6.4</w:t>
            </w:r>
            <w:r w:rsidRPr="00AD2A19">
              <w:rPr>
                <w:rFonts w:ascii="Times New Roman" w:hAnsi="Times New Roman" w:cs="Times New Roman"/>
                <w:b w:val="0"/>
                <w:sz w:val="24"/>
                <w:szCs w:val="24"/>
              </w:rPr>
              <w:t>.</w:t>
            </w:r>
          </w:p>
        </w:tc>
        <w:tc>
          <w:tcPr>
            <w:tcW w:w="8256" w:type="dxa"/>
            <w:gridSpan w:val="3"/>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Сооружения и устройства для хранения и обслуживания транспортныхсредств ………………………………………………………………………………</w:t>
            </w:r>
          </w:p>
        </w:tc>
        <w:tc>
          <w:tcPr>
            <w:tcW w:w="674" w:type="dxa"/>
            <w:gridSpan w:val="2"/>
            <w:vAlign w:val="bottom"/>
          </w:tcPr>
          <w:p w:rsidR="00737A5F" w:rsidRPr="00D765E3"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45</w:t>
            </w:r>
          </w:p>
        </w:tc>
      </w:tr>
      <w:tr w:rsidR="00737A5F" w:rsidRPr="002A095F" w:rsidTr="00701B1A">
        <w:trPr>
          <w:gridAfter w:val="1"/>
          <w:wAfter w:w="176" w:type="dxa"/>
          <w:trHeight w:val="126"/>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p>
        </w:tc>
        <w:tc>
          <w:tcPr>
            <w:tcW w:w="8997" w:type="dxa"/>
            <w:gridSpan w:val="4"/>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Нормативы градостроительного проектирования общественно-деловых зон …….</w:t>
            </w:r>
          </w:p>
        </w:tc>
        <w:tc>
          <w:tcPr>
            <w:tcW w:w="674" w:type="dxa"/>
            <w:gridSpan w:val="2"/>
            <w:vAlign w:val="bottom"/>
          </w:tcPr>
          <w:p w:rsidR="00737A5F" w:rsidRPr="00D765E3"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1.</w:t>
            </w:r>
          </w:p>
        </w:tc>
        <w:tc>
          <w:tcPr>
            <w:tcW w:w="8256" w:type="dxa"/>
            <w:gridSpan w:val="3"/>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Общественные центры обслуживания……………………………………………..</w:t>
            </w:r>
          </w:p>
        </w:tc>
        <w:tc>
          <w:tcPr>
            <w:tcW w:w="674" w:type="dxa"/>
            <w:gridSpan w:val="2"/>
            <w:vAlign w:val="bottom"/>
          </w:tcPr>
          <w:p w:rsidR="00737A5F" w:rsidRPr="00AB7242"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 xml:space="preserve">2. </w:t>
            </w:r>
          </w:p>
        </w:tc>
        <w:tc>
          <w:tcPr>
            <w:tcW w:w="8256" w:type="dxa"/>
            <w:gridSpan w:val="3"/>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Классификация и размещение общественно-деловых зон………………………</w:t>
            </w:r>
          </w:p>
        </w:tc>
        <w:tc>
          <w:tcPr>
            <w:tcW w:w="674" w:type="dxa"/>
            <w:gridSpan w:val="2"/>
            <w:vAlign w:val="bottom"/>
          </w:tcPr>
          <w:p w:rsidR="00737A5F" w:rsidRPr="00AB7242"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3.</w:t>
            </w:r>
          </w:p>
        </w:tc>
        <w:tc>
          <w:tcPr>
            <w:tcW w:w="8256" w:type="dxa"/>
            <w:gridSpan w:val="3"/>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pacing w:val="-2"/>
                <w:sz w:val="24"/>
                <w:szCs w:val="24"/>
              </w:rPr>
              <w:t xml:space="preserve">Нормативные параметры общественно-деловых зон </w:t>
            </w:r>
            <w:r w:rsidRPr="00AD2A19">
              <w:rPr>
                <w:rFonts w:ascii="Times New Roman" w:hAnsi="Times New Roman" w:cs="Times New Roman"/>
                <w:b w:val="0"/>
                <w:sz w:val="24"/>
                <w:szCs w:val="24"/>
              </w:rPr>
              <w:t>…………………………….</w:t>
            </w:r>
          </w:p>
        </w:tc>
        <w:tc>
          <w:tcPr>
            <w:tcW w:w="674" w:type="dxa"/>
            <w:gridSpan w:val="2"/>
            <w:vAlign w:val="bottom"/>
          </w:tcPr>
          <w:p w:rsidR="00737A5F" w:rsidRPr="00AB7242"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58</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w:t>
            </w:r>
          </w:p>
        </w:tc>
        <w:tc>
          <w:tcPr>
            <w:tcW w:w="8256" w:type="dxa"/>
            <w:gridSpan w:val="3"/>
          </w:tcPr>
          <w:p w:rsidR="00737A5F" w:rsidRPr="00AD2A19" w:rsidRDefault="00737A5F" w:rsidP="00701B1A">
            <w:pPr>
              <w:suppressAutoHyphens/>
              <w:spacing w:after="60" w:line="240" w:lineRule="auto"/>
              <w:ind w:right="-58" w:firstLine="0"/>
              <w:jc w:val="left"/>
              <w:rPr>
                <w:rFonts w:ascii="Times New Roman" w:hAnsi="Times New Roman" w:cs="Times New Roman"/>
                <w:b w:val="0"/>
                <w:spacing w:val="-2"/>
                <w:sz w:val="24"/>
                <w:szCs w:val="24"/>
              </w:rPr>
            </w:pPr>
            <w:r w:rsidRPr="00AD2A19">
              <w:rPr>
                <w:rFonts w:ascii="Times New Roman" w:hAnsi="Times New Roman" w:cs="Times New Roman"/>
                <w:b w:val="0"/>
                <w:spacing w:val="-2"/>
                <w:sz w:val="24"/>
                <w:szCs w:val="24"/>
              </w:rPr>
              <w:t>Объекты обслуживания …………………………………………………………….</w:t>
            </w:r>
          </w:p>
        </w:tc>
        <w:tc>
          <w:tcPr>
            <w:tcW w:w="674" w:type="dxa"/>
            <w:gridSpan w:val="2"/>
            <w:vAlign w:val="bottom"/>
          </w:tcPr>
          <w:p w:rsidR="00737A5F" w:rsidRPr="00AB7242"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62</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4.1.</w:t>
            </w:r>
          </w:p>
        </w:tc>
        <w:tc>
          <w:tcPr>
            <w:tcW w:w="7405" w:type="dxa"/>
            <w:gridSpan w:val="2"/>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физической культуры и массового спорта …………………..</w:t>
            </w:r>
          </w:p>
        </w:tc>
        <w:tc>
          <w:tcPr>
            <w:tcW w:w="674" w:type="dxa"/>
            <w:gridSpan w:val="2"/>
            <w:vAlign w:val="bottom"/>
          </w:tcPr>
          <w:p w:rsidR="00737A5F" w:rsidRPr="00AB7242"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62</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4.2.</w:t>
            </w:r>
          </w:p>
        </w:tc>
        <w:tc>
          <w:tcPr>
            <w:tcW w:w="7405" w:type="dxa"/>
            <w:gridSpan w:val="2"/>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образования ……………………………………………………</w:t>
            </w:r>
          </w:p>
        </w:tc>
        <w:tc>
          <w:tcPr>
            <w:tcW w:w="674" w:type="dxa"/>
            <w:gridSpan w:val="2"/>
            <w:vAlign w:val="bottom"/>
          </w:tcPr>
          <w:p w:rsidR="00737A5F" w:rsidRPr="00AB7242"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63</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4.3.</w:t>
            </w:r>
          </w:p>
        </w:tc>
        <w:tc>
          <w:tcPr>
            <w:tcW w:w="7405" w:type="dxa"/>
            <w:gridSpan w:val="2"/>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здравоохранения ……………………………………………….</w:t>
            </w:r>
          </w:p>
        </w:tc>
        <w:tc>
          <w:tcPr>
            <w:tcW w:w="674" w:type="dxa"/>
            <w:gridSpan w:val="2"/>
            <w:vAlign w:val="bottom"/>
          </w:tcPr>
          <w:p w:rsidR="00737A5F" w:rsidRPr="00AB7242"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64</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4.4.</w:t>
            </w:r>
          </w:p>
        </w:tc>
        <w:tc>
          <w:tcPr>
            <w:tcW w:w="7405" w:type="dxa"/>
            <w:gridSpan w:val="2"/>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культуры и искусства ………………………………………….</w:t>
            </w:r>
          </w:p>
        </w:tc>
        <w:tc>
          <w:tcPr>
            <w:tcW w:w="674" w:type="dxa"/>
            <w:gridSpan w:val="2"/>
            <w:vAlign w:val="bottom"/>
          </w:tcPr>
          <w:p w:rsidR="00737A5F" w:rsidRPr="00AB7242"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65</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4.5.</w:t>
            </w:r>
          </w:p>
        </w:tc>
        <w:tc>
          <w:tcPr>
            <w:tcW w:w="7405" w:type="dxa"/>
            <w:gridSpan w:val="2"/>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формирования архивных фондов ……….</w:t>
            </w:r>
          </w:p>
        </w:tc>
        <w:tc>
          <w:tcPr>
            <w:tcW w:w="674" w:type="dxa"/>
            <w:gridSpan w:val="2"/>
            <w:vAlign w:val="bottom"/>
          </w:tcPr>
          <w:p w:rsidR="00737A5F" w:rsidRPr="00AB7242"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66</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.4.6.</w:t>
            </w:r>
          </w:p>
        </w:tc>
        <w:tc>
          <w:tcPr>
            <w:tcW w:w="7405" w:type="dxa"/>
            <w:gridSpan w:val="2"/>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обеспечения населения услугами связи, общественного питания, торговли и бытового обслуживания ………..</w:t>
            </w:r>
          </w:p>
        </w:tc>
        <w:tc>
          <w:tcPr>
            <w:tcW w:w="674" w:type="dxa"/>
            <w:gridSpan w:val="2"/>
            <w:vAlign w:val="bottom"/>
          </w:tcPr>
          <w:p w:rsidR="00737A5F" w:rsidRPr="00AB7242"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67</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w:t>
            </w:r>
          </w:p>
        </w:tc>
        <w:tc>
          <w:tcPr>
            <w:tcW w:w="8997" w:type="dxa"/>
            <w:gridSpan w:val="4"/>
          </w:tcPr>
          <w:p w:rsidR="00737A5F" w:rsidRPr="00AD2A19" w:rsidRDefault="00737A5F" w:rsidP="00701B1A">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pacing w:val="-2"/>
                <w:sz w:val="24"/>
                <w:szCs w:val="24"/>
              </w:rPr>
              <w:t>Нормативы градостроительного проектирования зон</w:t>
            </w:r>
            <w:r w:rsidRPr="00AD2A19">
              <w:rPr>
                <w:rFonts w:ascii="Times New Roman" w:hAnsi="Times New Roman" w:cs="Times New Roman"/>
                <w:b w:val="0"/>
                <w:bCs w:val="0"/>
                <w:spacing w:val="-2"/>
                <w:sz w:val="24"/>
                <w:szCs w:val="24"/>
              </w:rPr>
              <w:t xml:space="preserve"> специального назначения</w:t>
            </w:r>
            <w:r w:rsidRPr="00AD2A19">
              <w:rPr>
                <w:rFonts w:ascii="Times New Roman" w:hAnsi="Times New Roman" w:cs="Times New Roman"/>
                <w:b w:val="0"/>
                <w:bCs w:val="0"/>
                <w:sz w:val="24"/>
                <w:szCs w:val="24"/>
              </w:rPr>
              <w:t xml:space="preserve"> …</w:t>
            </w:r>
            <w:r>
              <w:rPr>
                <w:rFonts w:ascii="Times New Roman" w:hAnsi="Times New Roman" w:cs="Times New Roman"/>
                <w:b w:val="0"/>
                <w:bCs w:val="0"/>
                <w:i/>
                <w:sz w:val="24"/>
                <w:szCs w:val="24"/>
              </w:rPr>
              <w:t>…..</w:t>
            </w:r>
            <w:r w:rsidRPr="00AD2A19">
              <w:rPr>
                <w:rFonts w:ascii="Times New Roman" w:hAnsi="Times New Roman" w:cs="Times New Roman"/>
                <w:b w:val="0"/>
                <w:bCs w:val="0"/>
                <w:i/>
                <w:sz w:val="24"/>
                <w:szCs w:val="24"/>
              </w:rPr>
              <w:t>.</w:t>
            </w:r>
          </w:p>
        </w:tc>
        <w:tc>
          <w:tcPr>
            <w:tcW w:w="674" w:type="dxa"/>
            <w:gridSpan w:val="2"/>
            <w:vAlign w:val="bottom"/>
          </w:tcPr>
          <w:p w:rsidR="00737A5F" w:rsidRPr="00AB7242"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69</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1.</w:t>
            </w:r>
          </w:p>
        </w:tc>
        <w:tc>
          <w:tcPr>
            <w:tcW w:w="8256" w:type="dxa"/>
            <w:gridSpan w:val="3"/>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Общие требования …………………………………………………………………</w:t>
            </w:r>
          </w:p>
        </w:tc>
        <w:tc>
          <w:tcPr>
            <w:tcW w:w="674" w:type="dxa"/>
            <w:gridSpan w:val="2"/>
            <w:vAlign w:val="bottom"/>
          </w:tcPr>
          <w:p w:rsidR="00737A5F" w:rsidRPr="00AB7242"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69</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2.</w:t>
            </w:r>
          </w:p>
        </w:tc>
        <w:tc>
          <w:tcPr>
            <w:tcW w:w="8256" w:type="dxa"/>
            <w:gridSpan w:val="3"/>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организации ритуальных услуг, места           захоронения ………………………………………………………………………</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737A5F" w:rsidRPr="00F81BE7"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69</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.3.</w:t>
            </w:r>
          </w:p>
        </w:tc>
        <w:tc>
          <w:tcPr>
            <w:tcW w:w="8256" w:type="dxa"/>
            <w:gridSpan w:val="3"/>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размещения, обезвреживания отходов ………………………………</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737A5F" w:rsidRPr="00F81BE7"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71</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9.</w:t>
            </w:r>
          </w:p>
        </w:tc>
        <w:tc>
          <w:tcPr>
            <w:tcW w:w="8997" w:type="dxa"/>
            <w:gridSpan w:val="4"/>
          </w:tcPr>
          <w:p w:rsidR="00737A5F" w:rsidRPr="00AD2A19" w:rsidRDefault="00737A5F" w:rsidP="00701B1A">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z w:val="24"/>
                <w:szCs w:val="24"/>
              </w:rPr>
              <w:t>Нормативы градостроительного проектирования жилых зон</w:t>
            </w:r>
            <w:r w:rsidRPr="00AD2A19">
              <w:rPr>
                <w:rFonts w:ascii="Times New Roman" w:hAnsi="Times New Roman" w:cs="Times New Roman"/>
                <w:b w:val="0"/>
                <w:i/>
                <w:sz w:val="24"/>
                <w:szCs w:val="24"/>
              </w:rPr>
              <w:t xml:space="preserve"> ……………………</w:t>
            </w:r>
            <w:r>
              <w:rPr>
                <w:rFonts w:ascii="Times New Roman" w:hAnsi="Times New Roman" w:cs="Times New Roman"/>
                <w:b w:val="0"/>
                <w:i/>
                <w:sz w:val="24"/>
                <w:szCs w:val="24"/>
              </w:rPr>
              <w:t>………</w:t>
            </w:r>
            <w:r w:rsidRPr="00AD2A19">
              <w:rPr>
                <w:rFonts w:ascii="Times New Roman" w:hAnsi="Times New Roman" w:cs="Times New Roman"/>
                <w:b w:val="0"/>
                <w:i/>
                <w:sz w:val="24"/>
                <w:szCs w:val="24"/>
              </w:rPr>
              <w:t>…</w:t>
            </w:r>
          </w:p>
        </w:tc>
        <w:tc>
          <w:tcPr>
            <w:tcW w:w="674" w:type="dxa"/>
            <w:gridSpan w:val="2"/>
            <w:vAlign w:val="bottom"/>
          </w:tcPr>
          <w:p w:rsidR="00737A5F" w:rsidRPr="00F81BE7"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75</w:t>
            </w:r>
          </w:p>
        </w:tc>
      </w:tr>
      <w:tr w:rsidR="00737A5F" w:rsidRPr="00BF50C2"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10.</w:t>
            </w:r>
          </w:p>
        </w:tc>
        <w:tc>
          <w:tcPr>
            <w:tcW w:w="8997" w:type="dxa"/>
            <w:gridSpan w:val="4"/>
          </w:tcPr>
          <w:p w:rsidR="00737A5F" w:rsidRPr="00AD2A19" w:rsidRDefault="00737A5F" w:rsidP="00701B1A">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z w:val="24"/>
                <w:szCs w:val="24"/>
              </w:rPr>
              <w:t>Развитие застроенных территорий ………………………………………………………</w:t>
            </w:r>
          </w:p>
        </w:tc>
        <w:tc>
          <w:tcPr>
            <w:tcW w:w="674" w:type="dxa"/>
            <w:gridSpan w:val="2"/>
            <w:vAlign w:val="bottom"/>
          </w:tcPr>
          <w:p w:rsidR="00737A5F" w:rsidRPr="0024777D"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80</w:t>
            </w:r>
          </w:p>
        </w:tc>
      </w:tr>
      <w:tr w:rsidR="00737A5F" w:rsidRPr="00BF50C2"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2A095F">
              <w:rPr>
                <w:rFonts w:ascii="Times New Roman" w:hAnsi="Times New Roman" w:cs="Times New Roman"/>
                <w:b w:val="0"/>
                <w:bCs w:val="0"/>
                <w:sz w:val="24"/>
                <w:szCs w:val="24"/>
              </w:rPr>
              <w:t>.</w:t>
            </w:r>
          </w:p>
        </w:tc>
        <w:tc>
          <w:tcPr>
            <w:tcW w:w="8997" w:type="dxa"/>
            <w:gridSpan w:val="4"/>
          </w:tcPr>
          <w:p w:rsidR="00737A5F" w:rsidRPr="00AD2A19" w:rsidRDefault="00737A5F" w:rsidP="00701B1A">
            <w:pPr>
              <w:suppressAutoHyphens/>
              <w:spacing w:after="60" w:line="240" w:lineRule="auto"/>
              <w:ind w:right="-58" w:firstLine="0"/>
              <w:jc w:val="left"/>
              <w:rPr>
                <w:rFonts w:ascii="Times New Roman" w:hAnsi="Times New Roman" w:cs="Times New Roman"/>
                <w:b w:val="0"/>
                <w:bCs w:val="0"/>
                <w:sz w:val="24"/>
                <w:szCs w:val="24"/>
              </w:rPr>
            </w:pPr>
            <w:r w:rsidRPr="00AD2A19">
              <w:rPr>
                <w:rFonts w:ascii="Times New Roman" w:hAnsi="Times New Roman" w:cs="Times New Roman"/>
                <w:b w:val="0"/>
                <w:sz w:val="24"/>
                <w:szCs w:val="24"/>
              </w:rPr>
              <w:t>Нормативы градостроительного проектирования производственных зон …………</w:t>
            </w:r>
          </w:p>
        </w:tc>
        <w:tc>
          <w:tcPr>
            <w:tcW w:w="674" w:type="dxa"/>
            <w:gridSpan w:val="2"/>
            <w:vAlign w:val="bottom"/>
          </w:tcPr>
          <w:p w:rsidR="00737A5F" w:rsidRPr="0024777D"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82</w:t>
            </w:r>
          </w:p>
        </w:tc>
      </w:tr>
      <w:tr w:rsidR="00737A5F" w:rsidRPr="00BF50C2"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1.</w:t>
            </w:r>
          </w:p>
        </w:tc>
        <w:tc>
          <w:tcPr>
            <w:tcW w:w="8256" w:type="dxa"/>
            <w:gridSpan w:val="3"/>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Общие требования …………………………………………………………………</w:t>
            </w:r>
          </w:p>
        </w:tc>
        <w:tc>
          <w:tcPr>
            <w:tcW w:w="674" w:type="dxa"/>
            <w:gridSpan w:val="2"/>
            <w:vAlign w:val="bottom"/>
          </w:tcPr>
          <w:p w:rsidR="00737A5F" w:rsidRPr="0024777D"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82</w:t>
            </w:r>
          </w:p>
        </w:tc>
      </w:tr>
      <w:tr w:rsidR="00737A5F" w:rsidRPr="00BF50C2"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2.</w:t>
            </w:r>
          </w:p>
        </w:tc>
        <w:tc>
          <w:tcPr>
            <w:tcW w:w="8256" w:type="dxa"/>
            <w:gridSpan w:val="3"/>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Классификация, размещение и нормативные параметры             производственных зон ……………………………………………………………</w:t>
            </w:r>
          </w:p>
        </w:tc>
        <w:tc>
          <w:tcPr>
            <w:tcW w:w="674" w:type="dxa"/>
            <w:gridSpan w:val="2"/>
            <w:vAlign w:val="bottom"/>
          </w:tcPr>
          <w:p w:rsidR="00737A5F" w:rsidRPr="0024777D"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82</w:t>
            </w:r>
          </w:p>
        </w:tc>
      </w:tr>
      <w:tr w:rsidR="00737A5F" w:rsidRPr="00BF50C2"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3.</w:t>
            </w:r>
          </w:p>
        </w:tc>
        <w:tc>
          <w:tcPr>
            <w:tcW w:w="8256" w:type="dxa"/>
            <w:gridSpan w:val="3"/>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Иные виды производственных зон (научно-производственные зоны и другие)</w:t>
            </w:r>
            <w:r>
              <w:rPr>
                <w:rFonts w:ascii="Times New Roman" w:hAnsi="Times New Roman" w:cs="Times New Roman"/>
                <w:b w:val="0"/>
                <w:sz w:val="24"/>
                <w:szCs w:val="24"/>
              </w:rPr>
              <w:t>.</w:t>
            </w:r>
          </w:p>
        </w:tc>
        <w:tc>
          <w:tcPr>
            <w:tcW w:w="674" w:type="dxa"/>
            <w:gridSpan w:val="2"/>
            <w:vAlign w:val="bottom"/>
          </w:tcPr>
          <w:p w:rsidR="00737A5F" w:rsidRPr="0024777D"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87</w:t>
            </w:r>
          </w:p>
        </w:tc>
      </w:tr>
      <w:tr w:rsidR="00737A5F" w:rsidRPr="00BF50C2"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.4.</w:t>
            </w:r>
          </w:p>
        </w:tc>
        <w:tc>
          <w:tcPr>
            <w:tcW w:w="8256" w:type="dxa"/>
            <w:gridSpan w:val="3"/>
          </w:tcPr>
          <w:p w:rsidR="00737A5F" w:rsidRPr="00AD2A19" w:rsidRDefault="00737A5F"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pacing w:val="-2"/>
                <w:sz w:val="24"/>
                <w:szCs w:val="24"/>
              </w:rPr>
              <w:t xml:space="preserve">Нормативные параметры </w:t>
            </w:r>
            <w:r w:rsidRPr="00AD2A19">
              <w:rPr>
                <w:rFonts w:ascii="Times New Roman" w:hAnsi="Times New Roman" w:cs="Times New Roman"/>
                <w:b w:val="0"/>
                <w:sz w:val="24"/>
                <w:szCs w:val="24"/>
              </w:rPr>
              <w:t>коммунально-складских зон ………………………….</w:t>
            </w:r>
          </w:p>
        </w:tc>
        <w:tc>
          <w:tcPr>
            <w:tcW w:w="674" w:type="dxa"/>
            <w:gridSpan w:val="2"/>
            <w:vAlign w:val="bottom"/>
          </w:tcPr>
          <w:p w:rsidR="00737A5F" w:rsidRPr="0024777D"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88</w:t>
            </w:r>
          </w:p>
        </w:tc>
      </w:tr>
      <w:tr w:rsidR="00737A5F" w:rsidRPr="00BF50C2"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2A095F">
              <w:rPr>
                <w:rFonts w:ascii="Times New Roman" w:hAnsi="Times New Roman" w:cs="Times New Roman"/>
                <w:b w:val="0"/>
                <w:bCs w:val="0"/>
                <w:sz w:val="24"/>
                <w:szCs w:val="24"/>
              </w:rPr>
              <w:t>.</w:t>
            </w:r>
          </w:p>
        </w:tc>
        <w:tc>
          <w:tcPr>
            <w:tcW w:w="8997" w:type="dxa"/>
            <w:gridSpan w:val="4"/>
          </w:tcPr>
          <w:p w:rsidR="00737A5F" w:rsidRPr="002A095F" w:rsidRDefault="00737A5F" w:rsidP="00701B1A">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Нормативы градостроительного проектирования рекреационных зон ………………</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vAlign w:val="bottom"/>
          </w:tcPr>
          <w:p w:rsidR="00737A5F" w:rsidRPr="001C70AC"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90</w:t>
            </w:r>
          </w:p>
        </w:tc>
      </w:tr>
      <w:tr w:rsidR="00737A5F" w:rsidRPr="00BF50C2"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BF50C2" w:rsidRDefault="00737A5F"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.1.</w:t>
            </w:r>
          </w:p>
        </w:tc>
        <w:tc>
          <w:tcPr>
            <w:tcW w:w="8256" w:type="dxa"/>
            <w:gridSpan w:val="3"/>
          </w:tcPr>
          <w:p w:rsidR="00737A5F" w:rsidRPr="00BF50C2" w:rsidRDefault="00737A5F"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Состав рекреационных зон и их формирование ………………………………</w:t>
            </w:r>
            <w:r>
              <w:rPr>
                <w:rFonts w:ascii="Times New Roman" w:hAnsi="Times New Roman" w:cs="Times New Roman"/>
                <w:b w:val="0"/>
                <w:sz w:val="24"/>
                <w:szCs w:val="24"/>
              </w:rPr>
              <w:t>….</w:t>
            </w:r>
          </w:p>
        </w:tc>
        <w:tc>
          <w:tcPr>
            <w:tcW w:w="674" w:type="dxa"/>
            <w:gridSpan w:val="2"/>
            <w:vAlign w:val="bottom"/>
          </w:tcPr>
          <w:p w:rsidR="00737A5F" w:rsidRPr="001C70AC" w:rsidRDefault="00737A5F" w:rsidP="00701B1A">
            <w:pPr>
              <w:suppressAutoHyphens/>
              <w:spacing w:after="60" w:line="240" w:lineRule="auto"/>
              <w:ind w:right="-58" w:firstLine="0"/>
              <w:jc w:val="left"/>
              <w:rPr>
                <w:rFonts w:ascii="Times New Roman" w:hAnsi="Times New Roman" w:cs="Times New Roman"/>
                <w:b w:val="0"/>
                <w:spacing w:val="-2"/>
                <w:sz w:val="24"/>
                <w:szCs w:val="24"/>
              </w:rPr>
            </w:pPr>
            <w:r>
              <w:rPr>
                <w:rFonts w:ascii="Times New Roman" w:hAnsi="Times New Roman" w:cs="Times New Roman"/>
                <w:b w:val="0"/>
                <w:spacing w:val="-2"/>
                <w:sz w:val="24"/>
                <w:szCs w:val="24"/>
              </w:rPr>
              <w:t>90</w:t>
            </w:r>
          </w:p>
        </w:tc>
      </w:tr>
      <w:tr w:rsidR="00737A5F" w:rsidRPr="00BF50C2"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BF50C2" w:rsidRDefault="00737A5F"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.2.</w:t>
            </w:r>
          </w:p>
        </w:tc>
        <w:tc>
          <w:tcPr>
            <w:tcW w:w="8256" w:type="dxa"/>
            <w:gridSpan w:val="3"/>
          </w:tcPr>
          <w:p w:rsidR="00737A5F" w:rsidRPr="00BF50C2" w:rsidRDefault="00737A5F"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Нормативные параметры озелененных территорий общего пользования ……</w:t>
            </w:r>
          </w:p>
        </w:tc>
        <w:tc>
          <w:tcPr>
            <w:tcW w:w="674" w:type="dxa"/>
            <w:gridSpan w:val="2"/>
            <w:vAlign w:val="bottom"/>
          </w:tcPr>
          <w:p w:rsidR="00737A5F" w:rsidRPr="001C70AC" w:rsidRDefault="00737A5F" w:rsidP="00701B1A">
            <w:pPr>
              <w:suppressAutoHyphens/>
              <w:spacing w:after="60" w:line="240" w:lineRule="auto"/>
              <w:ind w:right="-58" w:firstLine="0"/>
              <w:jc w:val="left"/>
              <w:rPr>
                <w:rFonts w:ascii="Times New Roman" w:hAnsi="Times New Roman" w:cs="Times New Roman"/>
                <w:b w:val="0"/>
                <w:spacing w:val="-3"/>
                <w:sz w:val="24"/>
                <w:szCs w:val="24"/>
              </w:rPr>
            </w:pPr>
            <w:r>
              <w:rPr>
                <w:rFonts w:ascii="Times New Roman" w:hAnsi="Times New Roman" w:cs="Times New Roman"/>
                <w:b w:val="0"/>
                <w:spacing w:val="-3"/>
                <w:sz w:val="24"/>
                <w:szCs w:val="24"/>
              </w:rPr>
              <w:t>91</w:t>
            </w:r>
          </w:p>
        </w:tc>
      </w:tr>
      <w:tr w:rsidR="00737A5F" w:rsidRPr="00BF50C2"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BF50C2" w:rsidRDefault="00737A5F"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.3.</w:t>
            </w:r>
          </w:p>
        </w:tc>
        <w:tc>
          <w:tcPr>
            <w:tcW w:w="8256" w:type="dxa"/>
            <w:gridSpan w:val="3"/>
          </w:tcPr>
          <w:p w:rsidR="00737A5F" w:rsidRPr="00BF50C2" w:rsidRDefault="00737A5F"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Нормативные параметры зон туризма и отдыха …………………………………</w:t>
            </w:r>
          </w:p>
        </w:tc>
        <w:tc>
          <w:tcPr>
            <w:tcW w:w="674" w:type="dxa"/>
            <w:gridSpan w:val="2"/>
            <w:vAlign w:val="bottom"/>
          </w:tcPr>
          <w:p w:rsidR="00737A5F" w:rsidRPr="001C70AC" w:rsidRDefault="00737A5F" w:rsidP="00701B1A">
            <w:pPr>
              <w:suppressAutoHyphens/>
              <w:spacing w:after="60" w:line="240" w:lineRule="auto"/>
              <w:ind w:right="-58" w:firstLine="0"/>
              <w:jc w:val="left"/>
              <w:rPr>
                <w:rFonts w:ascii="Times New Roman" w:hAnsi="Times New Roman" w:cs="Times New Roman"/>
                <w:b w:val="0"/>
                <w:spacing w:val="-3"/>
                <w:sz w:val="24"/>
                <w:szCs w:val="24"/>
              </w:rPr>
            </w:pPr>
            <w:r>
              <w:rPr>
                <w:rFonts w:ascii="Times New Roman" w:hAnsi="Times New Roman" w:cs="Times New Roman"/>
                <w:b w:val="0"/>
                <w:spacing w:val="-3"/>
                <w:sz w:val="24"/>
                <w:szCs w:val="24"/>
              </w:rPr>
              <w:t>98</w:t>
            </w:r>
          </w:p>
        </w:tc>
      </w:tr>
      <w:tr w:rsidR="00737A5F" w:rsidRPr="00BF50C2"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13.</w:t>
            </w:r>
          </w:p>
        </w:tc>
        <w:tc>
          <w:tcPr>
            <w:tcW w:w="8997" w:type="dxa"/>
            <w:gridSpan w:val="4"/>
          </w:tcPr>
          <w:p w:rsidR="00737A5F" w:rsidRPr="002A095F" w:rsidRDefault="00737A5F" w:rsidP="00701B1A">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sz w:val="24"/>
                <w:szCs w:val="24"/>
              </w:rPr>
              <w:t>Комплексное благоустройство территории…………………………………………</w:t>
            </w:r>
            <w:r>
              <w:rPr>
                <w:rFonts w:ascii="Times New Roman" w:hAnsi="Times New Roman" w:cs="Times New Roman"/>
                <w:b w:val="0"/>
                <w:sz w:val="24"/>
                <w:szCs w:val="24"/>
              </w:rPr>
              <w:t>..</w:t>
            </w:r>
            <w:r w:rsidRPr="002A095F">
              <w:rPr>
                <w:rFonts w:ascii="Times New Roman" w:hAnsi="Times New Roman" w:cs="Times New Roman"/>
                <w:b w:val="0"/>
                <w:sz w:val="24"/>
                <w:szCs w:val="24"/>
              </w:rPr>
              <w:t>…</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vAlign w:val="bottom"/>
          </w:tcPr>
          <w:p w:rsidR="00737A5F" w:rsidRPr="001C70AC"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102</w:t>
            </w:r>
          </w:p>
        </w:tc>
      </w:tr>
      <w:tr w:rsidR="00737A5F" w:rsidRPr="00BF50C2"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BF50C2"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1.</w:t>
            </w:r>
          </w:p>
        </w:tc>
        <w:tc>
          <w:tcPr>
            <w:tcW w:w="8256" w:type="dxa"/>
            <w:gridSpan w:val="3"/>
          </w:tcPr>
          <w:p w:rsidR="00737A5F" w:rsidRPr="00BF50C2" w:rsidRDefault="00737A5F"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Общие требования………………………………………………………………</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737A5F" w:rsidRPr="001C70AC"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102</w:t>
            </w:r>
          </w:p>
        </w:tc>
      </w:tr>
      <w:tr w:rsidR="00737A5F" w:rsidRPr="00BF50C2"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BF50C2"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2.</w:t>
            </w:r>
          </w:p>
        </w:tc>
        <w:tc>
          <w:tcPr>
            <w:tcW w:w="8256" w:type="dxa"/>
            <w:gridSpan w:val="3"/>
          </w:tcPr>
          <w:p w:rsidR="00737A5F" w:rsidRPr="00BF50C2" w:rsidRDefault="00737A5F"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Площадки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737A5F" w:rsidRPr="001C70AC"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102</w:t>
            </w:r>
          </w:p>
        </w:tc>
      </w:tr>
      <w:tr w:rsidR="00737A5F" w:rsidRPr="00BF50C2"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BF50C2"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13.3</w:t>
            </w:r>
            <w:r w:rsidRPr="00BF50C2">
              <w:rPr>
                <w:rFonts w:ascii="Times New Roman" w:hAnsi="Times New Roman" w:cs="Times New Roman"/>
                <w:b w:val="0"/>
                <w:sz w:val="24"/>
                <w:szCs w:val="24"/>
              </w:rPr>
              <w:t>.</w:t>
            </w:r>
          </w:p>
        </w:tc>
        <w:tc>
          <w:tcPr>
            <w:tcW w:w="8256" w:type="dxa"/>
            <w:gridSpan w:val="3"/>
          </w:tcPr>
          <w:p w:rsidR="00737A5F" w:rsidRPr="00BF50C2" w:rsidRDefault="00737A5F"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Ограждения …………………………………………………………………………</w:t>
            </w:r>
          </w:p>
        </w:tc>
        <w:tc>
          <w:tcPr>
            <w:tcW w:w="674" w:type="dxa"/>
            <w:gridSpan w:val="2"/>
            <w:vAlign w:val="bottom"/>
          </w:tcPr>
          <w:p w:rsidR="00737A5F" w:rsidRPr="00945FE2" w:rsidRDefault="00737A5F" w:rsidP="00701B1A">
            <w:pPr>
              <w:suppressAutoHyphens/>
              <w:spacing w:after="60" w:line="240" w:lineRule="auto"/>
              <w:ind w:right="-58" w:firstLine="0"/>
              <w:jc w:val="left"/>
              <w:rPr>
                <w:rFonts w:ascii="Times New Roman" w:hAnsi="Times New Roman" w:cs="Times New Roman"/>
                <w:b w:val="0"/>
                <w:spacing w:val="-2"/>
                <w:sz w:val="24"/>
                <w:szCs w:val="24"/>
              </w:rPr>
            </w:pPr>
            <w:r>
              <w:rPr>
                <w:rFonts w:ascii="Times New Roman" w:hAnsi="Times New Roman" w:cs="Times New Roman"/>
                <w:b w:val="0"/>
                <w:spacing w:val="-2"/>
                <w:sz w:val="24"/>
                <w:szCs w:val="24"/>
              </w:rPr>
              <w:t>104</w:t>
            </w:r>
          </w:p>
        </w:tc>
      </w:tr>
      <w:tr w:rsidR="00737A5F" w:rsidRPr="00BF50C2"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BF50C2"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13.4</w:t>
            </w:r>
            <w:r w:rsidRPr="00BF50C2">
              <w:rPr>
                <w:rFonts w:ascii="Times New Roman" w:hAnsi="Times New Roman" w:cs="Times New Roman"/>
                <w:b w:val="0"/>
                <w:sz w:val="24"/>
                <w:szCs w:val="24"/>
              </w:rPr>
              <w:t>.</w:t>
            </w:r>
          </w:p>
        </w:tc>
        <w:tc>
          <w:tcPr>
            <w:tcW w:w="8256" w:type="dxa"/>
            <w:gridSpan w:val="3"/>
          </w:tcPr>
          <w:p w:rsidR="00737A5F" w:rsidRPr="00BF50C2" w:rsidRDefault="00737A5F"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Наружное освещение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737A5F" w:rsidRPr="00945FE2"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106</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BF50C2"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13.5</w:t>
            </w:r>
            <w:r w:rsidRPr="00BF50C2">
              <w:rPr>
                <w:rFonts w:ascii="Times New Roman" w:hAnsi="Times New Roman" w:cs="Times New Roman"/>
                <w:b w:val="0"/>
                <w:sz w:val="24"/>
                <w:szCs w:val="24"/>
              </w:rPr>
              <w:t>.</w:t>
            </w:r>
          </w:p>
        </w:tc>
        <w:tc>
          <w:tcPr>
            <w:tcW w:w="8256" w:type="dxa"/>
            <w:gridSpan w:val="3"/>
          </w:tcPr>
          <w:p w:rsidR="00737A5F" w:rsidRPr="00BF50C2" w:rsidRDefault="00737A5F"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Рекламные конструкции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737A5F" w:rsidRPr="00945FE2"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109</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BF50C2"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w:t>
            </w:r>
            <w:r>
              <w:rPr>
                <w:rFonts w:ascii="Times New Roman" w:hAnsi="Times New Roman" w:cs="Times New Roman"/>
                <w:b w:val="0"/>
                <w:sz w:val="24"/>
                <w:szCs w:val="24"/>
              </w:rPr>
              <w:t>6</w:t>
            </w:r>
            <w:r w:rsidRPr="00BF50C2">
              <w:rPr>
                <w:rFonts w:ascii="Times New Roman" w:hAnsi="Times New Roman" w:cs="Times New Roman"/>
                <w:b w:val="0"/>
                <w:sz w:val="24"/>
                <w:szCs w:val="24"/>
              </w:rPr>
              <w:t>.</w:t>
            </w:r>
          </w:p>
        </w:tc>
        <w:tc>
          <w:tcPr>
            <w:tcW w:w="8256" w:type="dxa"/>
            <w:gridSpan w:val="3"/>
          </w:tcPr>
          <w:p w:rsidR="00737A5F" w:rsidRPr="00BF50C2" w:rsidRDefault="00737A5F"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Некапитальные нестационарные сооружения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737A5F" w:rsidRPr="00945FE2"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109</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rPr>
              <w:t>14</w:t>
            </w:r>
            <w:r w:rsidRPr="002A095F">
              <w:rPr>
                <w:rFonts w:ascii="Times New Roman" w:hAnsi="Times New Roman" w:cs="Times New Roman"/>
                <w:b w:val="0"/>
                <w:bCs w:val="0"/>
                <w:sz w:val="24"/>
                <w:szCs w:val="24"/>
              </w:rPr>
              <w:t>.</w:t>
            </w:r>
          </w:p>
        </w:tc>
        <w:tc>
          <w:tcPr>
            <w:tcW w:w="8997" w:type="dxa"/>
            <w:gridSpan w:val="4"/>
          </w:tcPr>
          <w:p w:rsidR="00737A5F" w:rsidRPr="002A095F" w:rsidRDefault="00737A5F" w:rsidP="00701B1A">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w:t>
            </w:r>
            <w:r w:rsidRPr="002A095F">
              <w:rPr>
                <w:rFonts w:ascii="Times New Roman" w:hAnsi="Times New Roman" w:cs="Times New Roman"/>
                <w:b w:val="0"/>
                <w:bCs w:val="0"/>
                <w:sz w:val="24"/>
                <w:szCs w:val="24"/>
              </w:rPr>
              <w:t xml:space="preserve">сельскохозяйственного </w:t>
            </w:r>
            <w:r w:rsidRPr="002A095F">
              <w:rPr>
                <w:rFonts w:ascii="Times New Roman" w:hAnsi="Times New Roman" w:cs="Times New Roman"/>
                <w:b w:val="0"/>
                <w:sz w:val="24"/>
                <w:szCs w:val="24"/>
              </w:rPr>
              <w:t xml:space="preserve">использования </w:t>
            </w:r>
            <w:r w:rsidRPr="002A095F">
              <w:rPr>
                <w:rFonts w:ascii="Times New Roman" w:hAnsi="Times New Roman" w:cs="Times New Roman"/>
                <w:b w:val="0"/>
                <w:bCs w:val="0"/>
                <w:sz w:val="24"/>
                <w:szCs w:val="24"/>
              </w:rPr>
              <w:t>……………………………………………………………………………….</w:t>
            </w:r>
          </w:p>
        </w:tc>
        <w:tc>
          <w:tcPr>
            <w:tcW w:w="674" w:type="dxa"/>
            <w:gridSpan w:val="2"/>
            <w:vAlign w:val="bottom"/>
          </w:tcPr>
          <w:p w:rsidR="00737A5F" w:rsidRPr="008E3758"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110</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15.</w:t>
            </w:r>
          </w:p>
        </w:tc>
        <w:tc>
          <w:tcPr>
            <w:tcW w:w="8997" w:type="dxa"/>
            <w:gridSpan w:val="4"/>
          </w:tcPr>
          <w:p w:rsidR="00737A5F" w:rsidRPr="002A095F" w:rsidRDefault="00737A5F"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w:t>
            </w:r>
            <w:r w:rsidRPr="002A095F">
              <w:rPr>
                <w:rFonts w:ascii="Times New Roman" w:hAnsi="Times New Roman" w:cs="Times New Roman"/>
                <w:b w:val="0"/>
                <w:bCs w:val="0"/>
                <w:sz w:val="24"/>
                <w:szCs w:val="24"/>
              </w:rPr>
              <w:t>особо охраняемых территорий</w:t>
            </w:r>
            <w:r>
              <w:rPr>
                <w:rFonts w:ascii="Times New Roman" w:hAnsi="Times New Roman" w:cs="Times New Roman"/>
                <w:b w:val="0"/>
                <w:bCs w:val="0"/>
                <w:sz w:val="24"/>
                <w:szCs w:val="24"/>
              </w:rPr>
              <w:t>.</w:t>
            </w:r>
            <w:r w:rsidRPr="002A095F">
              <w:rPr>
                <w:rFonts w:ascii="Times New Roman" w:hAnsi="Times New Roman" w:cs="Times New Roman"/>
                <w:b w:val="0"/>
                <w:bCs w:val="0"/>
                <w:sz w:val="24"/>
                <w:szCs w:val="24"/>
              </w:rPr>
              <w:t>.</w:t>
            </w:r>
          </w:p>
        </w:tc>
        <w:tc>
          <w:tcPr>
            <w:tcW w:w="674" w:type="dxa"/>
            <w:gridSpan w:val="2"/>
            <w:vAlign w:val="bottom"/>
          </w:tcPr>
          <w:p w:rsidR="00737A5F" w:rsidRPr="008E3758"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121</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0774DC" w:rsidRDefault="00737A5F"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.1.</w:t>
            </w:r>
          </w:p>
        </w:tc>
        <w:tc>
          <w:tcPr>
            <w:tcW w:w="8256" w:type="dxa"/>
            <w:gridSpan w:val="3"/>
          </w:tcPr>
          <w:p w:rsidR="00737A5F" w:rsidRPr="000774DC" w:rsidRDefault="00737A5F"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Особо охраняемые природные территории ……………………………………..</w:t>
            </w:r>
          </w:p>
        </w:tc>
        <w:tc>
          <w:tcPr>
            <w:tcW w:w="674" w:type="dxa"/>
            <w:gridSpan w:val="2"/>
            <w:vAlign w:val="bottom"/>
          </w:tcPr>
          <w:p w:rsidR="00737A5F" w:rsidRPr="008E3758"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121</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0774DC" w:rsidRDefault="00737A5F"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.2.</w:t>
            </w:r>
          </w:p>
        </w:tc>
        <w:tc>
          <w:tcPr>
            <w:tcW w:w="8256" w:type="dxa"/>
            <w:gridSpan w:val="3"/>
          </w:tcPr>
          <w:p w:rsidR="00737A5F" w:rsidRPr="000774DC" w:rsidRDefault="00737A5F"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 xml:space="preserve">Лечебно-оздоровительные местности и курорты местного значения </w:t>
            </w:r>
            <w:r w:rsidRPr="000774DC">
              <w:rPr>
                <w:rFonts w:ascii="Times New Roman" w:hAnsi="Times New Roman" w:cs="Times New Roman"/>
                <w:b w:val="0"/>
                <w:spacing w:val="-2"/>
                <w:sz w:val="24"/>
                <w:szCs w:val="24"/>
              </w:rPr>
              <w:t>…………</w:t>
            </w:r>
          </w:p>
        </w:tc>
        <w:tc>
          <w:tcPr>
            <w:tcW w:w="674" w:type="dxa"/>
            <w:gridSpan w:val="2"/>
            <w:vAlign w:val="bottom"/>
          </w:tcPr>
          <w:p w:rsidR="00737A5F" w:rsidRPr="008E3758"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122</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0774DC" w:rsidRDefault="00737A5F"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.3.</w:t>
            </w:r>
          </w:p>
        </w:tc>
        <w:tc>
          <w:tcPr>
            <w:tcW w:w="8256" w:type="dxa"/>
            <w:gridSpan w:val="3"/>
          </w:tcPr>
          <w:p w:rsidR="00737A5F" w:rsidRPr="000774DC" w:rsidRDefault="00737A5F"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Земли историко-культурного назначения. Нормативные параметры охраны объектов культурного наследия (памятников истории и культуры) …………..</w:t>
            </w:r>
          </w:p>
        </w:tc>
        <w:tc>
          <w:tcPr>
            <w:tcW w:w="674" w:type="dxa"/>
            <w:gridSpan w:val="2"/>
            <w:vAlign w:val="bottom"/>
          </w:tcPr>
          <w:p w:rsidR="00737A5F" w:rsidRPr="008E3758"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124</w:t>
            </w:r>
          </w:p>
        </w:tc>
      </w:tr>
      <w:tr w:rsidR="00737A5F" w:rsidRPr="002A095F" w:rsidTr="00701B1A">
        <w:trPr>
          <w:gridAfter w:val="1"/>
          <w:wAfter w:w="176" w:type="dxa"/>
          <w:trHeight w:val="142"/>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16</w:t>
            </w:r>
            <w:r w:rsidRPr="002A095F">
              <w:rPr>
                <w:rFonts w:ascii="Times New Roman" w:hAnsi="Times New Roman" w:cs="Times New Roman"/>
                <w:b w:val="0"/>
                <w:bCs w:val="0"/>
                <w:sz w:val="24"/>
                <w:szCs w:val="24"/>
              </w:rPr>
              <w:t>.</w:t>
            </w:r>
          </w:p>
        </w:tc>
        <w:tc>
          <w:tcPr>
            <w:tcW w:w="8997" w:type="dxa"/>
            <w:gridSpan w:val="4"/>
          </w:tcPr>
          <w:p w:rsidR="00737A5F" w:rsidRPr="000774DC" w:rsidRDefault="00737A5F" w:rsidP="00701B1A">
            <w:pPr>
              <w:suppressAutoHyphens/>
              <w:spacing w:after="60" w:line="240" w:lineRule="auto"/>
              <w:ind w:right="-58" w:firstLine="0"/>
              <w:jc w:val="left"/>
              <w:rPr>
                <w:rFonts w:ascii="Times New Roman" w:hAnsi="Times New Roman" w:cs="Times New Roman"/>
                <w:b w:val="0"/>
                <w:bCs w:val="0"/>
                <w:sz w:val="24"/>
                <w:szCs w:val="24"/>
              </w:rPr>
            </w:pPr>
            <w:r w:rsidRPr="000774DC">
              <w:rPr>
                <w:rFonts w:ascii="Times New Roman" w:hAnsi="Times New Roman" w:cs="Times New Roman"/>
                <w:b w:val="0"/>
                <w:spacing w:val="-2"/>
                <w:sz w:val="24"/>
                <w:szCs w:val="24"/>
              </w:rPr>
              <w:t xml:space="preserve">Нормативы градостроительного проектирования зон </w:t>
            </w:r>
            <w:r w:rsidRPr="000774DC">
              <w:rPr>
                <w:rFonts w:ascii="Times New Roman" w:hAnsi="Times New Roman" w:cs="Times New Roman"/>
                <w:b w:val="0"/>
                <w:sz w:val="24"/>
                <w:szCs w:val="24"/>
              </w:rPr>
              <w:t>режимных объектов ……</w:t>
            </w:r>
            <w:r>
              <w:rPr>
                <w:rFonts w:ascii="Times New Roman" w:hAnsi="Times New Roman" w:cs="Times New Roman"/>
                <w:b w:val="0"/>
                <w:sz w:val="24"/>
                <w:szCs w:val="24"/>
              </w:rPr>
              <w:t>…..</w:t>
            </w:r>
            <w:r w:rsidRPr="000774DC">
              <w:rPr>
                <w:rFonts w:ascii="Times New Roman" w:hAnsi="Times New Roman" w:cs="Times New Roman"/>
                <w:b w:val="0"/>
                <w:sz w:val="24"/>
                <w:szCs w:val="24"/>
              </w:rPr>
              <w:t>…..</w:t>
            </w:r>
          </w:p>
        </w:tc>
        <w:tc>
          <w:tcPr>
            <w:tcW w:w="674" w:type="dxa"/>
            <w:gridSpan w:val="2"/>
            <w:vAlign w:val="bottom"/>
          </w:tcPr>
          <w:p w:rsidR="00737A5F" w:rsidRPr="008E3758"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125</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0774DC"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w:t>
            </w:r>
            <w:r w:rsidRPr="000774DC">
              <w:rPr>
                <w:rFonts w:ascii="Times New Roman" w:hAnsi="Times New Roman" w:cs="Times New Roman"/>
                <w:b w:val="0"/>
                <w:sz w:val="24"/>
                <w:szCs w:val="24"/>
              </w:rPr>
              <w:t>.1.</w:t>
            </w:r>
          </w:p>
        </w:tc>
        <w:tc>
          <w:tcPr>
            <w:tcW w:w="8256" w:type="dxa"/>
            <w:gridSpan w:val="3"/>
          </w:tcPr>
          <w:p w:rsidR="00737A5F" w:rsidRPr="000774DC" w:rsidRDefault="00737A5F"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Нормативные параметры размещения военных объектов ………………………</w:t>
            </w:r>
          </w:p>
        </w:tc>
        <w:tc>
          <w:tcPr>
            <w:tcW w:w="674" w:type="dxa"/>
            <w:gridSpan w:val="2"/>
            <w:vAlign w:val="bottom"/>
          </w:tcPr>
          <w:p w:rsidR="00737A5F" w:rsidRPr="008E3758"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125</w:t>
            </w:r>
          </w:p>
        </w:tc>
      </w:tr>
      <w:tr w:rsidR="00737A5F" w:rsidRPr="002A095F" w:rsidTr="00701B1A">
        <w:trPr>
          <w:gridAfter w:val="1"/>
          <w:wAfter w:w="176" w:type="dxa"/>
        </w:trPr>
        <w:tc>
          <w:tcPr>
            <w:tcW w:w="535" w:type="dxa"/>
          </w:tcPr>
          <w:p w:rsidR="00737A5F" w:rsidRPr="000774DC" w:rsidRDefault="00737A5F"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737A5F" w:rsidRPr="000774DC"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w:t>
            </w:r>
            <w:r w:rsidRPr="000774DC">
              <w:rPr>
                <w:rFonts w:ascii="Times New Roman" w:hAnsi="Times New Roman" w:cs="Times New Roman"/>
                <w:b w:val="0"/>
                <w:sz w:val="24"/>
                <w:szCs w:val="24"/>
              </w:rPr>
              <w:t>.2.</w:t>
            </w:r>
          </w:p>
        </w:tc>
        <w:tc>
          <w:tcPr>
            <w:tcW w:w="8256" w:type="dxa"/>
            <w:gridSpan w:val="3"/>
          </w:tcPr>
          <w:p w:rsidR="00737A5F" w:rsidRPr="000774DC" w:rsidRDefault="00737A5F"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Нормативные параметры размещения иных режимных объектов………………</w:t>
            </w:r>
          </w:p>
        </w:tc>
        <w:tc>
          <w:tcPr>
            <w:tcW w:w="674" w:type="dxa"/>
            <w:gridSpan w:val="2"/>
            <w:vAlign w:val="bottom"/>
          </w:tcPr>
          <w:p w:rsidR="00737A5F" w:rsidRPr="008E3758" w:rsidRDefault="00737A5F"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126</w:t>
            </w:r>
          </w:p>
        </w:tc>
      </w:tr>
      <w:tr w:rsidR="00737A5F" w:rsidRPr="002A095F" w:rsidTr="00701B1A">
        <w:trPr>
          <w:gridAfter w:val="1"/>
          <w:wAfter w:w="176" w:type="dxa"/>
          <w:trHeight w:val="509"/>
        </w:trPr>
        <w:tc>
          <w:tcPr>
            <w:tcW w:w="535" w:type="dxa"/>
          </w:tcPr>
          <w:p w:rsidR="00737A5F" w:rsidRPr="000774DC" w:rsidRDefault="00737A5F"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0774DC">
              <w:rPr>
                <w:rFonts w:ascii="Times New Roman" w:hAnsi="Times New Roman" w:cs="Times New Roman"/>
                <w:b w:val="0"/>
                <w:bCs w:val="0"/>
                <w:sz w:val="24"/>
                <w:szCs w:val="24"/>
              </w:rPr>
              <w:t>.</w:t>
            </w:r>
          </w:p>
        </w:tc>
        <w:tc>
          <w:tcPr>
            <w:tcW w:w="8997" w:type="dxa"/>
            <w:gridSpan w:val="4"/>
          </w:tcPr>
          <w:p w:rsidR="00737A5F" w:rsidRPr="000774DC" w:rsidRDefault="00737A5F"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Объекты, необходимые для организации и осуществления мероприятий погражданской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 ……………………………………………</w:t>
            </w:r>
          </w:p>
        </w:tc>
        <w:tc>
          <w:tcPr>
            <w:tcW w:w="674" w:type="dxa"/>
            <w:gridSpan w:val="2"/>
            <w:vAlign w:val="bottom"/>
          </w:tcPr>
          <w:p w:rsidR="00737A5F" w:rsidRPr="008E3758"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127</w:t>
            </w:r>
          </w:p>
        </w:tc>
      </w:tr>
      <w:tr w:rsidR="00737A5F" w:rsidRPr="002A095F" w:rsidTr="00701B1A">
        <w:trPr>
          <w:gridAfter w:val="1"/>
          <w:wAfter w:w="176" w:type="dxa"/>
          <w:trHeight w:val="70"/>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18</w:t>
            </w:r>
            <w:r w:rsidRPr="002A095F">
              <w:rPr>
                <w:rFonts w:ascii="Times New Roman" w:hAnsi="Times New Roman" w:cs="Times New Roman"/>
                <w:b w:val="0"/>
                <w:bCs w:val="0"/>
                <w:sz w:val="24"/>
                <w:szCs w:val="24"/>
              </w:rPr>
              <w:t>.</w:t>
            </w:r>
          </w:p>
        </w:tc>
        <w:tc>
          <w:tcPr>
            <w:tcW w:w="8997" w:type="dxa"/>
            <w:gridSpan w:val="4"/>
          </w:tcPr>
          <w:p w:rsidR="00737A5F" w:rsidRPr="002A095F" w:rsidRDefault="00737A5F" w:rsidP="00701B1A">
            <w:pPr>
              <w:suppressAutoHyphens/>
              <w:spacing w:after="60" w:line="240" w:lineRule="auto"/>
              <w:ind w:right="-58" w:firstLine="0"/>
              <w:jc w:val="left"/>
              <w:rPr>
                <w:rFonts w:ascii="Times New Roman" w:hAnsi="Times New Roman" w:cs="Times New Roman"/>
                <w:b w:val="0"/>
                <w:spacing w:val="-2"/>
                <w:sz w:val="24"/>
                <w:szCs w:val="24"/>
              </w:rPr>
            </w:pPr>
            <w:r w:rsidRPr="002A095F">
              <w:rPr>
                <w:rFonts w:ascii="Times New Roman" w:hAnsi="Times New Roman" w:cs="Times New Roman"/>
                <w:b w:val="0"/>
                <w:sz w:val="24"/>
                <w:szCs w:val="24"/>
              </w:rPr>
              <w:t>Объекты, необходимые для организации охраны общественного порядка ………</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tcBorders>
              <w:left w:val="nil"/>
            </w:tcBorders>
            <w:vAlign w:val="bottom"/>
          </w:tcPr>
          <w:p w:rsidR="00737A5F" w:rsidRPr="008E3758"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128</w:t>
            </w:r>
          </w:p>
        </w:tc>
      </w:tr>
      <w:tr w:rsidR="00737A5F" w:rsidRPr="002A095F" w:rsidTr="00701B1A">
        <w:trPr>
          <w:gridAfter w:val="1"/>
          <w:wAfter w:w="176" w:type="dxa"/>
          <w:trHeight w:val="509"/>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19</w:t>
            </w:r>
            <w:r w:rsidRPr="002A095F">
              <w:rPr>
                <w:rFonts w:ascii="Times New Roman" w:hAnsi="Times New Roman" w:cs="Times New Roman"/>
                <w:b w:val="0"/>
                <w:bCs w:val="0"/>
                <w:sz w:val="24"/>
                <w:szCs w:val="24"/>
              </w:rPr>
              <w:t>.</w:t>
            </w:r>
          </w:p>
        </w:tc>
        <w:tc>
          <w:tcPr>
            <w:tcW w:w="8997" w:type="dxa"/>
            <w:gridSpan w:val="4"/>
          </w:tcPr>
          <w:p w:rsidR="00737A5F" w:rsidRPr="002A095F" w:rsidRDefault="00737A5F"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Объекты, необходимые для обес</w:t>
            </w:r>
            <w:r>
              <w:rPr>
                <w:rFonts w:ascii="Times New Roman" w:hAnsi="Times New Roman" w:cs="Times New Roman"/>
                <w:b w:val="0"/>
                <w:sz w:val="24"/>
                <w:szCs w:val="24"/>
              </w:rPr>
              <w:t>печения первичных мер пожарной безопасности…..</w:t>
            </w:r>
          </w:p>
        </w:tc>
        <w:tc>
          <w:tcPr>
            <w:tcW w:w="674" w:type="dxa"/>
            <w:gridSpan w:val="2"/>
            <w:tcBorders>
              <w:left w:val="nil"/>
            </w:tcBorders>
            <w:vAlign w:val="bottom"/>
          </w:tcPr>
          <w:p w:rsidR="00737A5F" w:rsidRPr="008E3758"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128</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20</w:t>
            </w:r>
            <w:r w:rsidRPr="002A095F">
              <w:rPr>
                <w:rFonts w:ascii="Times New Roman" w:hAnsi="Times New Roman" w:cs="Times New Roman"/>
                <w:b w:val="0"/>
                <w:bCs w:val="0"/>
                <w:sz w:val="24"/>
                <w:szCs w:val="24"/>
              </w:rPr>
              <w:t>.</w:t>
            </w:r>
          </w:p>
        </w:tc>
        <w:tc>
          <w:tcPr>
            <w:tcW w:w="8997" w:type="dxa"/>
            <w:gridSpan w:val="4"/>
          </w:tcPr>
          <w:p w:rsidR="00737A5F" w:rsidRPr="002A095F" w:rsidRDefault="00737A5F" w:rsidP="00701B1A">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Объекты материально-технического обеспечения деятельности органов           местного самоуправления ………………</w:t>
            </w:r>
            <w:r>
              <w:rPr>
                <w:rFonts w:ascii="Times New Roman" w:hAnsi="Times New Roman" w:cs="Times New Roman"/>
                <w:b w:val="0"/>
                <w:sz w:val="24"/>
                <w:szCs w:val="24"/>
              </w:rPr>
              <w:t>…….</w:t>
            </w:r>
            <w:r w:rsidRPr="002A095F">
              <w:rPr>
                <w:rFonts w:ascii="Times New Roman" w:hAnsi="Times New Roman" w:cs="Times New Roman"/>
                <w:b w:val="0"/>
                <w:sz w:val="24"/>
                <w:szCs w:val="24"/>
              </w:rPr>
              <w:t>……</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tcBorders>
              <w:left w:val="nil"/>
            </w:tcBorders>
            <w:vAlign w:val="bottom"/>
          </w:tcPr>
          <w:p w:rsidR="00737A5F" w:rsidRPr="00235EF1"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129</w:t>
            </w:r>
          </w:p>
        </w:tc>
      </w:tr>
      <w:tr w:rsidR="00737A5F" w:rsidRPr="002A095F" w:rsidTr="00701B1A">
        <w:trPr>
          <w:gridAfter w:val="1"/>
          <w:wAfter w:w="176" w:type="dxa"/>
        </w:trPr>
        <w:tc>
          <w:tcPr>
            <w:tcW w:w="535" w:type="dxa"/>
          </w:tcPr>
          <w:p w:rsidR="00737A5F" w:rsidRPr="002A095F" w:rsidRDefault="00737A5F"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2A095F">
              <w:rPr>
                <w:rFonts w:ascii="Times New Roman" w:hAnsi="Times New Roman" w:cs="Times New Roman"/>
                <w:b w:val="0"/>
                <w:bCs w:val="0"/>
                <w:sz w:val="24"/>
                <w:szCs w:val="24"/>
              </w:rPr>
              <w:t>.</w:t>
            </w:r>
          </w:p>
        </w:tc>
        <w:tc>
          <w:tcPr>
            <w:tcW w:w="8997" w:type="dxa"/>
            <w:gridSpan w:val="4"/>
          </w:tcPr>
          <w:p w:rsidR="00737A5F" w:rsidRPr="002A095F" w:rsidRDefault="00737A5F" w:rsidP="00701B1A">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bCs w:val="0"/>
                <w:sz w:val="24"/>
                <w:szCs w:val="24"/>
              </w:rPr>
              <w:t xml:space="preserve">Нормативы обеспечения доступности жилых объектов, объектов социальной           </w:t>
            </w:r>
            <w:r w:rsidRPr="002A095F">
              <w:rPr>
                <w:rFonts w:ascii="Times New Roman" w:hAnsi="Times New Roman" w:cs="Times New Roman"/>
                <w:b w:val="0"/>
                <w:bCs w:val="0"/>
                <w:spacing w:val="-3"/>
                <w:sz w:val="24"/>
                <w:szCs w:val="24"/>
              </w:rPr>
              <w:t>инфраструктуры для инвалидов и других маломобильных групп населения …</w:t>
            </w:r>
            <w:r>
              <w:rPr>
                <w:rFonts w:ascii="Times New Roman" w:hAnsi="Times New Roman" w:cs="Times New Roman"/>
                <w:b w:val="0"/>
                <w:bCs w:val="0"/>
                <w:spacing w:val="-3"/>
                <w:sz w:val="24"/>
                <w:szCs w:val="24"/>
              </w:rPr>
              <w:t>……</w:t>
            </w:r>
            <w:r w:rsidRPr="002A095F">
              <w:rPr>
                <w:rFonts w:ascii="Times New Roman" w:hAnsi="Times New Roman" w:cs="Times New Roman"/>
                <w:b w:val="0"/>
                <w:bCs w:val="0"/>
                <w:spacing w:val="-3"/>
                <w:sz w:val="24"/>
                <w:szCs w:val="24"/>
              </w:rPr>
              <w:t>…</w:t>
            </w:r>
            <w:r>
              <w:rPr>
                <w:rFonts w:ascii="Times New Roman" w:hAnsi="Times New Roman" w:cs="Times New Roman"/>
                <w:b w:val="0"/>
                <w:bCs w:val="0"/>
                <w:spacing w:val="-3"/>
                <w:sz w:val="24"/>
                <w:szCs w:val="24"/>
              </w:rPr>
              <w:t>.</w:t>
            </w:r>
            <w:r w:rsidRPr="002A095F">
              <w:rPr>
                <w:rFonts w:ascii="Times New Roman" w:hAnsi="Times New Roman" w:cs="Times New Roman"/>
                <w:b w:val="0"/>
                <w:bCs w:val="0"/>
                <w:spacing w:val="-3"/>
                <w:sz w:val="24"/>
                <w:szCs w:val="24"/>
              </w:rPr>
              <w:t>…</w:t>
            </w:r>
          </w:p>
        </w:tc>
        <w:tc>
          <w:tcPr>
            <w:tcW w:w="674" w:type="dxa"/>
            <w:gridSpan w:val="2"/>
            <w:tcBorders>
              <w:left w:val="nil"/>
            </w:tcBorders>
            <w:vAlign w:val="bottom"/>
          </w:tcPr>
          <w:p w:rsidR="00737A5F" w:rsidRDefault="00737A5F" w:rsidP="00701B1A">
            <w:pPr>
              <w:suppressAutoHyphens/>
              <w:spacing w:after="60" w:line="240" w:lineRule="auto"/>
              <w:ind w:right="-58" w:firstLine="0"/>
              <w:jc w:val="left"/>
              <w:rPr>
                <w:rFonts w:ascii="Times New Roman" w:hAnsi="Times New Roman" w:cs="Times New Roman"/>
                <w:b w:val="0"/>
                <w:bCs w:val="0"/>
                <w:sz w:val="24"/>
                <w:szCs w:val="24"/>
              </w:rPr>
            </w:pPr>
          </w:p>
          <w:p w:rsidR="00737A5F" w:rsidRPr="008E3758"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129</w:t>
            </w:r>
          </w:p>
        </w:tc>
      </w:tr>
      <w:tr w:rsidR="00737A5F" w:rsidRPr="002A095F" w:rsidTr="00701B1A">
        <w:trPr>
          <w:gridAfter w:val="1"/>
          <w:wAfter w:w="176" w:type="dxa"/>
        </w:trPr>
        <w:tc>
          <w:tcPr>
            <w:tcW w:w="535" w:type="dxa"/>
          </w:tcPr>
          <w:p w:rsidR="00737A5F" w:rsidRDefault="00737A5F"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22.</w:t>
            </w:r>
          </w:p>
        </w:tc>
        <w:tc>
          <w:tcPr>
            <w:tcW w:w="8997" w:type="dxa"/>
            <w:gridSpan w:val="4"/>
          </w:tcPr>
          <w:p w:rsidR="00737A5F" w:rsidRPr="000667A6" w:rsidRDefault="00737A5F" w:rsidP="00701B1A">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Нормативы градостроительного проектирования объектов транспорта…………</w:t>
            </w:r>
            <w:r>
              <w:rPr>
                <w:rFonts w:ascii="Times New Roman" w:hAnsi="Times New Roman" w:cs="Times New Roman"/>
                <w:b w:val="0"/>
                <w:sz w:val="24"/>
              </w:rPr>
              <w:t>…….</w:t>
            </w:r>
            <w:r w:rsidRPr="000667A6">
              <w:rPr>
                <w:rFonts w:ascii="Times New Roman" w:hAnsi="Times New Roman" w:cs="Times New Roman"/>
                <w:b w:val="0"/>
                <w:sz w:val="24"/>
              </w:rPr>
              <w:t>..</w:t>
            </w:r>
          </w:p>
        </w:tc>
        <w:tc>
          <w:tcPr>
            <w:tcW w:w="674" w:type="dxa"/>
            <w:gridSpan w:val="2"/>
            <w:vAlign w:val="bottom"/>
          </w:tcPr>
          <w:p w:rsidR="00737A5F" w:rsidRPr="008E3758"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134</w:t>
            </w:r>
          </w:p>
        </w:tc>
      </w:tr>
      <w:tr w:rsidR="00737A5F" w:rsidRPr="002A095F" w:rsidTr="00701B1A">
        <w:trPr>
          <w:gridAfter w:val="1"/>
          <w:wAfter w:w="176" w:type="dxa"/>
        </w:trPr>
        <w:tc>
          <w:tcPr>
            <w:tcW w:w="535" w:type="dxa"/>
          </w:tcPr>
          <w:p w:rsidR="00737A5F" w:rsidRDefault="00737A5F"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23.</w:t>
            </w:r>
          </w:p>
        </w:tc>
        <w:tc>
          <w:tcPr>
            <w:tcW w:w="8997" w:type="dxa"/>
            <w:gridSpan w:val="4"/>
          </w:tcPr>
          <w:p w:rsidR="00737A5F" w:rsidRPr="000667A6" w:rsidRDefault="00737A5F" w:rsidP="00701B1A">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Нормативы о</w:t>
            </w:r>
            <w:r w:rsidRPr="000667A6">
              <w:rPr>
                <w:rFonts w:ascii="Times New Roman" w:hAnsi="Times New Roman" w:cs="Times New Roman"/>
                <w:b w:val="0"/>
                <w:bCs w:val="0"/>
                <w:sz w:val="24"/>
              </w:rPr>
              <w:t>храны окружающей среды ……………………………………………</w:t>
            </w:r>
            <w:r>
              <w:rPr>
                <w:rFonts w:ascii="Times New Roman" w:hAnsi="Times New Roman" w:cs="Times New Roman"/>
                <w:b w:val="0"/>
                <w:bCs w:val="0"/>
                <w:sz w:val="24"/>
              </w:rPr>
              <w:t>…</w:t>
            </w:r>
            <w:r w:rsidRPr="000667A6">
              <w:rPr>
                <w:rFonts w:ascii="Times New Roman" w:hAnsi="Times New Roman" w:cs="Times New Roman"/>
                <w:b w:val="0"/>
                <w:bCs w:val="0"/>
                <w:sz w:val="24"/>
              </w:rPr>
              <w:t>…..</w:t>
            </w:r>
          </w:p>
        </w:tc>
        <w:tc>
          <w:tcPr>
            <w:tcW w:w="674" w:type="dxa"/>
            <w:gridSpan w:val="2"/>
            <w:vAlign w:val="bottom"/>
          </w:tcPr>
          <w:p w:rsidR="00737A5F" w:rsidRPr="008E3758"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149</w:t>
            </w:r>
          </w:p>
        </w:tc>
      </w:tr>
      <w:tr w:rsidR="00737A5F" w:rsidRPr="002A095F" w:rsidTr="00701B1A">
        <w:trPr>
          <w:gridAfter w:val="1"/>
          <w:wAfter w:w="176" w:type="dxa"/>
        </w:trPr>
        <w:tc>
          <w:tcPr>
            <w:tcW w:w="535" w:type="dxa"/>
          </w:tcPr>
          <w:p w:rsidR="00737A5F" w:rsidRDefault="00737A5F"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24.</w:t>
            </w:r>
          </w:p>
        </w:tc>
        <w:tc>
          <w:tcPr>
            <w:tcW w:w="8997" w:type="dxa"/>
            <w:gridSpan w:val="4"/>
          </w:tcPr>
          <w:p w:rsidR="00737A5F" w:rsidRPr="000667A6" w:rsidRDefault="00737A5F" w:rsidP="00701B1A">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Предупреждение чрезвычайны</w:t>
            </w:r>
            <w:r>
              <w:rPr>
                <w:rFonts w:ascii="Times New Roman" w:hAnsi="Times New Roman" w:cs="Times New Roman"/>
                <w:b w:val="0"/>
                <w:sz w:val="24"/>
              </w:rPr>
              <w:t xml:space="preserve">х ситуаций межмуниципального и </w:t>
            </w:r>
            <w:r w:rsidRPr="000667A6">
              <w:rPr>
                <w:rFonts w:ascii="Times New Roman" w:hAnsi="Times New Roman" w:cs="Times New Roman"/>
                <w:b w:val="0"/>
                <w:sz w:val="24"/>
              </w:rPr>
              <w:t>регионального характера, стихийных бедствий, эпидемий и ликвидация их последствий (в том числе объекты аварийно-спасательных служб и поисково-спасательных формирований)</w:t>
            </w:r>
            <w:r>
              <w:rPr>
                <w:rFonts w:ascii="Times New Roman" w:hAnsi="Times New Roman" w:cs="Times New Roman"/>
                <w:b w:val="0"/>
                <w:sz w:val="24"/>
              </w:rPr>
              <w:t>.</w:t>
            </w:r>
            <w:r w:rsidRPr="000667A6">
              <w:rPr>
                <w:rFonts w:ascii="Times New Roman" w:hAnsi="Times New Roman" w:cs="Times New Roman"/>
                <w:b w:val="0"/>
                <w:sz w:val="24"/>
              </w:rPr>
              <w:t>…</w:t>
            </w:r>
          </w:p>
        </w:tc>
        <w:tc>
          <w:tcPr>
            <w:tcW w:w="674" w:type="dxa"/>
            <w:gridSpan w:val="2"/>
            <w:vAlign w:val="bottom"/>
          </w:tcPr>
          <w:p w:rsidR="00737A5F" w:rsidRPr="008E3758"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155</w:t>
            </w:r>
          </w:p>
        </w:tc>
      </w:tr>
      <w:tr w:rsidR="00737A5F" w:rsidRPr="005E14F6" w:rsidTr="00701B1A">
        <w:trPr>
          <w:gridAfter w:val="1"/>
          <w:wAfter w:w="176" w:type="dxa"/>
        </w:trPr>
        <w:tc>
          <w:tcPr>
            <w:tcW w:w="9498" w:type="dxa"/>
            <w:gridSpan w:val="4"/>
          </w:tcPr>
          <w:p w:rsidR="00737A5F" w:rsidRPr="00FD7160" w:rsidRDefault="00737A5F" w:rsidP="00701B1A">
            <w:pPr>
              <w:suppressAutoHyphens/>
              <w:spacing w:before="120" w:line="240" w:lineRule="auto"/>
              <w:ind w:right="-58" w:firstLine="0"/>
              <w:jc w:val="left"/>
              <w:rPr>
                <w:rFonts w:ascii="Times New Roman" w:hAnsi="Times New Roman" w:cs="Times New Roman"/>
                <w:b w:val="0"/>
                <w:sz w:val="24"/>
                <w:szCs w:val="24"/>
              </w:rPr>
            </w:pPr>
            <w:r w:rsidRPr="00FD7160">
              <w:rPr>
                <w:rFonts w:ascii="Times New Roman" w:hAnsi="Times New Roman" w:cs="Times New Roman"/>
                <w:b w:val="0"/>
                <w:sz w:val="24"/>
                <w:szCs w:val="24"/>
              </w:rPr>
              <w:t xml:space="preserve">ПРИЛОЖЕНИЯ </w:t>
            </w:r>
          </w:p>
        </w:tc>
        <w:tc>
          <w:tcPr>
            <w:tcW w:w="708" w:type="dxa"/>
            <w:gridSpan w:val="3"/>
            <w:vAlign w:val="bottom"/>
          </w:tcPr>
          <w:p w:rsidR="00737A5F" w:rsidRPr="00FD7160" w:rsidRDefault="00737A5F" w:rsidP="00701B1A">
            <w:pPr>
              <w:suppressAutoHyphens/>
              <w:spacing w:after="60" w:line="240" w:lineRule="auto"/>
              <w:ind w:right="-58" w:firstLine="0"/>
              <w:jc w:val="left"/>
              <w:rPr>
                <w:rFonts w:ascii="Times New Roman" w:hAnsi="Times New Roman" w:cs="Times New Roman"/>
                <w:b w:val="0"/>
                <w:sz w:val="24"/>
                <w:szCs w:val="24"/>
              </w:rPr>
            </w:pPr>
          </w:p>
        </w:tc>
      </w:tr>
      <w:tr w:rsidR="00737A5F" w:rsidRPr="005E14F6" w:rsidTr="00701B1A">
        <w:trPr>
          <w:gridAfter w:val="1"/>
          <w:wAfter w:w="176" w:type="dxa"/>
        </w:trPr>
        <w:tc>
          <w:tcPr>
            <w:tcW w:w="9498" w:type="dxa"/>
            <w:gridSpan w:val="4"/>
          </w:tcPr>
          <w:p w:rsidR="00737A5F" w:rsidRPr="00FD7160" w:rsidRDefault="00737A5F" w:rsidP="00701B1A">
            <w:pPr>
              <w:suppressAutoHyphens/>
              <w:spacing w:before="120" w:after="60" w:line="240" w:lineRule="auto"/>
              <w:ind w:right="-58" w:firstLine="0"/>
              <w:jc w:val="left"/>
              <w:rPr>
                <w:rFonts w:ascii="Times New Roman" w:hAnsi="Times New Roman" w:cs="Times New Roman"/>
                <w:b w:val="0"/>
                <w:bCs w:val="0"/>
                <w:sz w:val="24"/>
                <w:szCs w:val="24"/>
              </w:rPr>
            </w:pPr>
            <w:r w:rsidRPr="00FD7160">
              <w:rPr>
                <w:rFonts w:ascii="Times New Roman" w:hAnsi="Times New Roman" w:cs="Times New Roman"/>
                <w:b w:val="0"/>
                <w:bCs w:val="0"/>
                <w:sz w:val="24"/>
                <w:szCs w:val="24"/>
              </w:rPr>
              <w:t>Приложение 1. Расчетные показатели объектов электроснабжения</w:t>
            </w:r>
            <w:r w:rsidRPr="00FD7160">
              <w:rPr>
                <w:rFonts w:ascii="Times New Roman" w:hAnsi="Times New Roman" w:cs="Times New Roman"/>
                <w:b w:val="0"/>
                <w:sz w:val="24"/>
                <w:szCs w:val="24"/>
              </w:rPr>
              <w:t>………………………….</w:t>
            </w:r>
          </w:p>
        </w:tc>
        <w:tc>
          <w:tcPr>
            <w:tcW w:w="708" w:type="dxa"/>
            <w:gridSpan w:val="3"/>
            <w:vAlign w:val="bottom"/>
          </w:tcPr>
          <w:p w:rsidR="00737A5F" w:rsidRPr="008E3758" w:rsidRDefault="00737A5F" w:rsidP="00701B1A">
            <w:pPr>
              <w:suppressAutoHyphens/>
              <w:spacing w:after="8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165</w:t>
            </w:r>
          </w:p>
        </w:tc>
      </w:tr>
      <w:tr w:rsidR="00737A5F" w:rsidRPr="005E14F6" w:rsidTr="00701B1A">
        <w:trPr>
          <w:gridAfter w:val="1"/>
          <w:wAfter w:w="176" w:type="dxa"/>
        </w:trPr>
        <w:tc>
          <w:tcPr>
            <w:tcW w:w="9498" w:type="dxa"/>
            <w:gridSpan w:val="4"/>
          </w:tcPr>
          <w:p w:rsidR="00737A5F" w:rsidRPr="005E14F6" w:rsidRDefault="00737A5F" w:rsidP="00701B1A">
            <w:pPr>
              <w:suppressAutoHyphens/>
              <w:spacing w:after="60" w:line="240" w:lineRule="auto"/>
              <w:ind w:right="-58" w:firstLine="0"/>
              <w:jc w:val="left"/>
              <w:rPr>
                <w:rFonts w:ascii="Times New Roman" w:hAnsi="Times New Roman" w:cs="Times New Roman"/>
                <w:b w:val="0"/>
                <w:sz w:val="24"/>
                <w:szCs w:val="24"/>
                <w:highlight w:val="green"/>
              </w:rPr>
            </w:pPr>
          </w:p>
        </w:tc>
        <w:tc>
          <w:tcPr>
            <w:tcW w:w="708" w:type="dxa"/>
            <w:gridSpan w:val="3"/>
            <w:vAlign w:val="bottom"/>
          </w:tcPr>
          <w:p w:rsidR="00737A5F" w:rsidRPr="005E14F6" w:rsidRDefault="00737A5F" w:rsidP="00701B1A">
            <w:pPr>
              <w:suppressAutoHyphens/>
              <w:spacing w:before="120" w:after="80" w:line="240" w:lineRule="auto"/>
              <w:ind w:right="-58" w:firstLine="0"/>
              <w:jc w:val="left"/>
              <w:rPr>
                <w:rFonts w:ascii="Times New Roman" w:hAnsi="Times New Roman" w:cs="Times New Roman"/>
                <w:b w:val="0"/>
                <w:sz w:val="24"/>
                <w:szCs w:val="24"/>
                <w:highlight w:val="green"/>
                <w:lang w:val="en-US"/>
              </w:rPr>
            </w:pPr>
          </w:p>
        </w:tc>
      </w:tr>
    </w:tbl>
    <w:p w:rsidR="00737A5F" w:rsidRDefault="00737A5F" w:rsidP="003157A0">
      <w:pPr>
        <w:spacing w:line="240" w:lineRule="auto"/>
        <w:ind w:right="-58" w:firstLine="0"/>
        <w:jc w:val="center"/>
        <w:rPr>
          <w:rFonts w:ascii="Times New Roman" w:hAnsi="Times New Roman" w:cs="Times New Roman"/>
          <w:bCs w:val="0"/>
          <w:sz w:val="24"/>
          <w:szCs w:val="24"/>
        </w:rPr>
      </w:pPr>
    </w:p>
    <w:p w:rsidR="00737A5F" w:rsidRPr="00986DA0" w:rsidRDefault="00737A5F" w:rsidP="003157A0">
      <w:pPr>
        <w:spacing w:line="240" w:lineRule="auto"/>
        <w:ind w:right="-58" w:firstLine="0"/>
        <w:jc w:val="center"/>
        <w:rPr>
          <w:rFonts w:ascii="Times New Roman" w:hAnsi="Times New Roman" w:cs="Times New Roman"/>
          <w:bCs w:val="0"/>
          <w:sz w:val="24"/>
          <w:szCs w:val="24"/>
        </w:rPr>
      </w:pPr>
      <w:r w:rsidRPr="00986DA0">
        <w:rPr>
          <w:rFonts w:ascii="Times New Roman" w:hAnsi="Times New Roman" w:cs="Times New Roman"/>
          <w:bCs w:val="0"/>
          <w:sz w:val="24"/>
          <w:szCs w:val="24"/>
        </w:rPr>
        <w:t xml:space="preserve">ТОМ </w:t>
      </w:r>
      <w:r w:rsidRPr="00986DA0">
        <w:rPr>
          <w:rFonts w:ascii="Times New Roman" w:hAnsi="Times New Roman" w:cs="Times New Roman"/>
          <w:bCs w:val="0"/>
          <w:sz w:val="24"/>
          <w:szCs w:val="24"/>
          <w:lang w:val="en-US"/>
        </w:rPr>
        <w:t>II</w:t>
      </w:r>
    </w:p>
    <w:p w:rsidR="00737A5F" w:rsidRPr="00DC30EC" w:rsidRDefault="00737A5F" w:rsidP="003157A0">
      <w:pPr>
        <w:spacing w:line="240" w:lineRule="auto"/>
        <w:ind w:right="-58" w:firstLine="0"/>
        <w:jc w:val="left"/>
        <w:rPr>
          <w:rFonts w:ascii="Times New Roman" w:hAnsi="Times New Roman" w:cs="Times New Roman"/>
          <w:bCs w:val="0"/>
          <w:szCs w:val="24"/>
        </w:rPr>
      </w:pPr>
    </w:p>
    <w:p w:rsidR="00737A5F" w:rsidRPr="002A095F" w:rsidRDefault="00737A5F" w:rsidP="003157A0">
      <w:pPr>
        <w:spacing w:line="240" w:lineRule="auto"/>
        <w:ind w:right="-58" w:firstLine="0"/>
        <w:rPr>
          <w:rFonts w:ascii="Times New Roman" w:hAnsi="Times New Roman" w:cs="Times New Roman"/>
          <w:b w:val="0"/>
          <w:bCs w:val="0"/>
          <w:sz w:val="24"/>
          <w:szCs w:val="24"/>
        </w:rPr>
      </w:pPr>
      <w:r w:rsidRPr="002A095F">
        <w:rPr>
          <w:rFonts w:ascii="Times New Roman" w:hAnsi="Times New Roman" w:cs="Times New Roman"/>
          <w:b w:val="0"/>
          <w:bCs w:val="0"/>
          <w:sz w:val="24"/>
          <w:szCs w:val="24"/>
        </w:rPr>
        <w:t xml:space="preserve">ЧАСТЬ </w:t>
      </w:r>
      <w:r>
        <w:rPr>
          <w:rFonts w:ascii="Times New Roman" w:hAnsi="Times New Roman" w:cs="Times New Roman"/>
          <w:b w:val="0"/>
          <w:bCs w:val="0"/>
          <w:sz w:val="24"/>
          <w:szCs w:val="24"/>
        </w:rPr>
        <w:t>2</w:t>
      </w:r>
      <w:r w:rsidRPr="002A095F">
        <w:rPr>
          <w:rFonts w:ascii="Times New Roman" w:hAnsi="Times New Roman" w:cs="Times New Roman"/>
          <w:b w:val="0"/>
          <w:bCs w:val="0"/>
          <w:sz w:val="24"/>
          <w:szCs w:val="24"/>
        </w:rPr>
        <w:t>. МАТЕРИАЛЫ ПО ОБОСНОВАНИЮ РАСЧЕТНЫХ ПОКАЗАТЕЛЕЙ, СОДЕРЖАЩИХСЯ В ОСНОВНОЙ ЧАСТИ НОРМАТИВОВГРАДОСТРОИТЕЛЬНОГО ПРОЕКТИРОВАНИЯ</w:t>
      </w:r>
    </w:p>
    <w:p w:rsidR="00737A5F" w:rsidRPr="00DC30EC" w:rsidRDefault="00737A5F" w:rsidP="003157A0">
      <w:pPr>
        <w:spacing w:line="240" w:lineRule="auto"/>
        <w:ind w:right="-58" w:firstLine="0"/>
        <w:jc w:val="left"/>
        <w:rPr>
          <w:rFonts w:ascii="Times New Roman" w:hAnsi="Times New Roman" w:cs="Times New Roman"/>
          <w:b w:val="0"/>
          <w:bCs w:val="0"/>
          <w:sz w:val="10"/>
          <w:szCs w:val="24"/>
        </w:rPr>
      </w:pPr>
    </w:p>
    <w:tbl>
      <w:tblPr>
        <w:tblW w:w="10065" w:type="dxa"/>
        <w:tblInd w:w="108" w:type="dxa"/>
        <w:tblLayout w:type="fixed"/>
        <w:tblLook w:val="01E0"/>
      </w:tblPr>
      <w:tblGrid>
        <w:gridCol w:w="709"/>
        <w:gridCol w:w="8789"/>
        <w:gridCol w:w="567"/>
      </w:tblGrid>
      <w:tr w:rsidR="00737A5F" w:rsidRPr="00954509" w:rsidTr="00701B1A">
        <w:tc>
          <w:tcPr>
            <w:tcW w:w="709" w:type="dxa"/>
          </w:tcPr>
          <w:p w:rsidR="00737A5F" w:rsidRPr="00954509" w:rsidRDefault="00737A5F"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1.</w:t>
            </w:r>
          </w:p>
        </w:tc>
        <w:tc>
          <w:tcPr>
            <w:tcW w:w="8789" w:type="dxa"/>
          </w:tcPr>
          <w:p w:rsidR="00737A5F" w:rsidRPr="00954509" w:rsidRDefault="00737A5F"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Введение ……………………………………………………………………………</w:t>
            </w:r>
            <w:r>
              <w:rPr>
                <w:rFonts w:ascii="Times New Roman" w:hAnsi="Times New Roman" w:cs="Times New Roman"/>
                <w:b w:val="0"/>
                <w:sz w:val="24"/>
                <w:szCs w:val="24"/>
              </w:rPr>
              <w:t>..</w:t>
            </w:r>
            <w:r w:rsidRPr="00954509">
              <w:rPr>
                <w:rFonts w:ascii="Times New Roman" w:hAnsi="Times New Roman" w:cs="Times New Roman"/>
                <w:b w:val="0"/>
                <w:sz w:val="24"/>
                <w:szCs w:val="24"/>
              </w:rPr>
              <w:t>……</w:t>
            </w:r>
          </w:p>
        </w:tc>
        <w:tc>
          <w:tcPr>
            <w:tcW w:w="567" w:type="dxa"/>
            <w:vAlign w:val="bottom"/>
          </w:tcPr>
          <w:p w:rsidR="00737A5F" w:rsidRPr="00F8438C" w:rsidRDefault="00737A5F" w:rsidP="00701B1A">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lang w:val="en-US"/>
              </w:rPr>
              <w:t>2</w:t>
            </w:r>
          </w:p>
        </w:tc>
      </w:tr>
      <w:tr w:rsidR="00737A5F" w:rsidRPr="00954509" w:rsidTr="00701B1A">
        <w:tc>
          <w:tcPr>
            <w:tcW w:w="709" w:type="dxa"/>
          </w:tcPr>
          <w:p w:rsidR="00737A5F" w:rsidRPr="00954509" w:rsidRDefault="00737A5F"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2.</w:t>
            </w:r>
          </w:p>
        </w:tc>
        <w:tc>
          <w:tcPr>
            <w:tcW w:w="8789" w:type="dxa"/>
          </w:tcPr>
          <w:p w:rsidR="00737A5F" w:rsidRPr="00954509" w:rsidRDefault="00737A5F"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Административно-территориальное устройство ……………….</w:t>
            </w:r>
            <w:r w:rsidRPr="009E059C">
              <w:rPr>
                <w:rFonts w:ascii="Times New Roman" w:hAnsi="Times New Roman" w:cs="Times New Roman"/>
                <w:b w:val="0"/>
                <w:sz w:val="24"/>
                <w:szCs w:val="24"/>
              </w:rPr>
              <w:t>………………………</w:t>
            </w:r>
          </w:p>
        </w:tc>
        <w:tc>
          <w:tcPr>
            <w:tcW w:w="567" w:type="dxa"/>
            <w:vAlign w:val="bottom"/>
          </w:tcPr>
          <w:p w:rsidR="00737A5F" w:rsidRPr="00F8438C" w:rsidRDefault="00737A5F" w:rsidP="00701B1A">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lang w:val="en-US"/>
              </w:rPr>
              <w:t>3</w:t>
            </w:r>
          </w:p>
        </w:tc>
      </w:tr>
      <w:tr w:rsidR="00737A5F" w:rsidRPr="00954509" w:rsidTr="00701B1A">
        <w:tc>
          <w:tcPr>
            <w:tcW w:w="709" w:type="dxa"/>
          </w:tcPr>
          <w:p w:rsidR="00737A5F" w:rsidRPr="00954509" w:rsidRDefault="00737A5F"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3.</w:t>
            </w:r>
          </w:p>
        </w:tc>
        <w:tc>
          <w:tcPr>
            <w:tcW w:w="8789" w:type="dxa"/>
          </w:tcPr>
          <w:p w:rsidR="00737A5F" w:rsidRPr="00954509" w:rsidRDefault="00737A5F"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Социа</w:t>
            </w:r>
            <w:r w:rsidRPr="00C85BC8">
              <w:rPr>
                <w:rFonts w:ascii="Times New Roman" w:hAnsi="Times New Roman" w:cs="Times New Roman"/>
                <w:b w:val="0"/>
                <w:sz w:val="24"/>
                <w:szCs w:val="24"/>
              </w:rPr>
              <w:t>льно-демографический</w:t>
            </w:r>
            <w:r>
              <w:rPr>
                <w:rFonts w:ascii="Times New Roman" w:hAnsi="Times New Roman" w:cs="Times New Roman"/>
                <w:b w:val="0"/>
                <w:sz w:val="24"/>
                <w:szCs w:val="24"/>
              </w:rPr>
              <w:t xml:space="preserve"> состав сельского поселения</w:t>
            </w:r>
            <w:r w:rsidRPr="00C85BC8">
              <w:rPr>
                <w:rFonts w:ascii="Times New Roman" w:hAnsi="Times New Roman" w:cs="Times New Roman"/>
                <w:b w:val="0"/>
                <w:sz w:val="24"/>
                <w:szCs w:val="24"/>
              </w:rPr>
              <w:t>……………………………</w:t>
            </w:r>
          </w:p>
        </w:tc>
        <w:tc>
          <w:tcPr>
            <w:tcW w:w="567" w:type="dxa"/>
            <w:vAlign w:val="bottom"/>
          </w:tcPr>
          <w:p w:rsidR="00737A5F" w:rsidRPr="00B5783F"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7</w:t>
            </w:r>
          </w:p>
        </w:tc>
      </w:tr>
      <w:tr w:rsidR="00737A5F" w:rsidRPr="00954509" w:rsidTr="00701B1A">
        <w:tc>
          <w:tcPr>
            <w:tcW w:w="709" w:type="dxa"/>
          </w:tcPr>
          <w:p w:rsidR="00737A5F" w:rsidRPr="00954509" w:rsidRDefault="00737A5F"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4.</w:t>
            </w:r>
          </w:p>
        </w:tc>
        <w:tc>
          <w:tcPr>
            <w:tcW w:w="8789" w:type="dxa"/>
          </w:tcPr>
          <w:p w:rsidR="00737A5F" w:rsidRPr="00954509" w:rsidRDefault="00737A5F"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 xml:space="preserve">Природно-климатические условия </w:t>
            </w:r>
            <w:r>
              <w:rPr>
                <w:rFonts w:ascii="Times New Roman" w:hAnsi="Times New Roman" w:cs="Times New Roman"/>
                <w:b w:val="0"/>
                <w:sz w:val="24"/>
                <w:szCs w:val="24"/>
              </w:rPr>
              <w:t>сельского поселения………………….…………..</w:t>
            </w:r>
          </w:p>
        </w:tc>
        <w:tc>
          <w:tcPr>
            <w:tcW w:w="567" w:type="dxa"/>
            <w:vAlign w:val="bottom"/>
          </w:tcPr>
          <w:p w:rsidR="00737A5F" w:rsidRPr="00B5783F"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lang w:val="en-US"/>
              </w:rPr>
              <w:t>1</w:t>
            </w:r>
            <w:r>
              <w:rPr>
                <w:rFonts w:ascii="Times New Roman" w:hAnsi="Times New Roman" w:cs="Times New Roman"/>
                <w:b w:val="0"/>
                <w:bCs w:val="0"/>
                <w:sz w:val="24"/>
                <w:szCs w:val="24"/>
              </w:rPr>
              <w:t>1</w:t>
            </w:r>
          </w:p>
        </w:tc>
      </w:tr>
      <w:tr w:rsidR="00737A5F" w:rsidRPr="00954509" w:rsidTr="00701B1A">
        <w:tc>
          <w:tcPr>
            <w:tcW w:w="709" w:type="dxa"/>
          </w:tcPr>
          <w:p w:rsidR="00737A5F" w:rsidRPr="00954509" w:rsidRDefault="00737A5F"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5.</w:t>
            </w:r>
          </w:p>
        </w:tc>
        <w:tc>
          <w:tcPr>
            <w:tcW w:w="8789" w:type="dxa"/>
          </w:tcPr>
          <w:p w:rsidR="00737A5F" w:rsidRPr="00954509" w:rsidRDefault="00737A5F"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Анализ стратегии, программ и прогноза социально-экономического развития</w:t>
            </w:r>
            <w:r>
              <w:rPr>
                <w:rFonts w:ascii="Times New Roman" w:hAnsi="Times New Roman" w:cs="Times New Roman"/>
                <w:b w:val="0"/>
                <w:sz w:val="24"/>
                <w:szCs w:val="24"/>
              </w:rPr>
              <w:t xml:space="preserve"> сельского поселения</w:t>
            </w:r>
            <w:r w:rsidRPr="00954509">
              <w:rPr>
                <w:rFonts w:ascii="Times New Roman" w:hAnsi="Times New Roman" w:cs="Times New Roman"/>
                <w:b w:val="0"/>
                <w:sz w:val="24"/>
                <w:szCs w:val="24"/>
              </w:rPr>
              <w:t xml:space="preserve">в целях выявления показателей, которые необходимоучитывать в </w:t>
            </w:r>
            <w:r>
              <w:rPr>
                <w:rFonts w:ascii="Times New Roman" w:hAnsi="Times New Roman" w:cs="Times New Roman"/>
                <w:b w:val="0"/>
                <w:sz w:val="24"/>
                <w:szCs w:val="24"/>
              </w:rPr>
              <w:t xml:space="preserve">местных </w:t>
            </w:r>
            <w:r w:rsidRPr="00954509">
              <w:rPr>
                <w:rFonts w:ascii="Times New Roman" w:hAnsi="Times New Roman" w:cs="Times New Roman"/>
                <w:b w:val="0"/>
                <w:sz w:val="24"/>
                <w:szCs w:val="24"/>
              </w:rPr>
              <w:t>нормативах гр</w:t>
            </w:r>
            <w:r>
              <w:rPr>
                <w:rFonts w:ascii="Times New Roman" w:hAnsi="Times New Roman" w:cs="Times New Roman"/>
                <w:b w:val="0"/>
                <w:sz w:val="24"/>
                <w:szCs w:val="24"/>
              </w:rPr>
              <w:t>адостроительного проектирования…………….</w:t>
            </w:r>
          </w:p>
        </w:tc>
        <w:tc>
          <w:tcPr>
            <w:tcW w:w="567" w:type="dxa"/>
            <w:vAlign w:val="bottom"/>
          </w:tcPr>
          <w:p w:rsidR="00737A5F" w:rsidRPr="00B5783F"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lang w:val="en-US"/>
              </w:rPr>
              <w:t>1</w:t>
            </w:r>
            <w:r>
              <w:rPr>
                <w:rFonts w:ascii="Times New Roman" w:hAnsi="Times New Roman" w:cs="Times New Roman"/>
                <w:b w:val="0"/>
                <w:bCs w:val="0"/>
                <w:sz w:val="24"/>
                <w:szCs w:val="24"/>
              </w:rPr>
              <w:t>4</w:t>
            </w:r>
          </w:p>
        </w:tc>
      </w:tr>
      <w:tr w:rsidR="00737A5F" w:rsidRPr="00954509" w:rsidTr="00701B1A">
        <w:tc>
          <w:tcPr>
            <w:tcW w:w="709" w:type="dxa"/>
          </w:tcPr>
          <w:p w:rsidR="00737A5F" w:rsidRPr="00954509" w:rsidRDefault="00737A5F"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6.</w:t>
            </w:r>
          </w:p>
        </w:tc>
        <w:tc>
          <w:tcPr>
            <w:tcW w:w="8789" w:type="dxa"/>
          </w:tcPr>
          <w:p w:rsidR="00737A5F" w:rsidRPr="00954509" w:rsidRDefault="00737A5F"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Перечень нормативных правовых и нормативно-технических документов ………</w:t>
            </w:r>
            <w:r>
              <w:rPr>
                <w:rFonts w:ascii="Times New Roman" w:hAnsi="Times New Roman" w:cs="Times New Roman"/>
                <w:b w:val="0"/>
                <w:sz w:val="24"/>
                <w:szCs w:val="24"/>
              </w:rPr>
              <w:t>..</w:t>
            </w:r>
            <w:r w:rsidRPr="00954509">
              <w:rPr>
                <w:rFonts w:ascii="Times New Roman" w:hAnsi="Times New Roman" w:cs="Times New Roman"/>
                <w:b w:val="0"/>
                <w:sz w:val="24"/>
                <w:szCs w:val="24"/>
              </w:rPr>
              <w:t>..</w:t>
            </w:r>
          </w:p>
        </w:tc>
        <w:tc>
          <w:tcPr>
            <w:tcW w:w="567" w:type="dxa"/>
            <w:vAlign w:val="bottom"/>
          </w:tcPr>
          <w:p w:rsidR="00737A5F" w:rsidRPr="00483987"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16</w:t>
            </w:r>
          </w:p>
        </w:tc>
      </w:tr>
      <w:tr w:rsidR="00737A5F" w:rsidRPr="00954509" w:rsidTr="00701B1A">
        <w:tc>
          <w:tcPr>
            <w:tcW w:w="709" w:type="dxa"/>
          </w:tcPr>
          <w:p w:rsidR="00737A5F" w:rsidRPr="00954509" w:rsidRDefault="00737A5F"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7.</w:t>
            </w:r>
          </w:p>
        </w:tc>
        <w:tc>
          <w:tcPr>
            <w:tcW w:w="8789" w:type="dxa"/>
          </w:tcPr>
          <w:p w:rsidR="00737A5F" w:rsidRPr="00FE66AA" w:rsidRDefault="00737A5F" w:rsidP="00701B1A">
            <w:pPr>
              <w:suppressAutoHyphens/>
              <w:spacing w:after="60" w:line="240" w:lineRule="auto"/>
              <w:ind w:right="-58" w:firstLine="0"/>
              <w:jc w:val="left"/>
              <w:rPr>
                <w:rFonts w:ascii="Times New Roman" w:hAnsi="Times New Roman" w:cs="Times New Roman"/>
                <w:b w:val="0"/>
                <w:sz w:val="24"/>
                <w:szCs w:val="24"/>
              </w:rPr>
            </w:pPr>
            <w:r w:rsidRPr="00FE66AA">
              <w:rPr>
                <w:rFonts w:ascii="Times New Roman" w:hAnsi="Times New Roman" w:cs="Times New Roman"/>
                <w:b w:val="0"/>
                <w:sz w:val="24"/>
                <w:szCs w:val="24"/>
              </w:rPr>
              <w:t xml:space="preserve">Обоснование расчетных показателей, содержащихся в основной частиместных нормативов градостроительного проектирования </w:t>
            </w:r>
            <w:r>
              <w:rPr>
                <w:rFonts w:ascii="Times New Roman" w:hAnsi="Times New Roman" w:cs="Times New Roman"/>
                <w:b w:val="0"/>
                <w:sz w:val="24"/>
                <w:szCs w:val="24"/>
              </w:rPr>
              <w:t>сельского поселения</w:t>
            </w:r>
            <w:r w:rsidRPr="00FE66AA">
              <w:rPr>
                <w:rFonts w:ascii="Times New Roman" w:hAnsi="Times New Roman" w:cs="Times New Roman"/>
                <w:b w:val="0"/>
                <w:sz w:val="24"/>
                <w:szCs w:val="24"/>
              </w:rPr>
              <w:t xml:space="preserve"> ……………..</w:t>
            </w:r>
          </w:p>
        </w:tc>
        <w:tc>
          <w:tcPr>
            <w:tcW w:w="567" w:type="dxa"/>
            <w:vAlign w:val="bottom"/>
          </w:tcPr>
          <w:p w:rsidR="00737A5F" w:rsidRPr="00483987"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29</w:t>
            </w:r>
          </w:p>
        </w:tc>
      </w:tr>
    </w:tbl>
    <w:p w:rsidR="00737A5F" w:rsidRDefault="00737A5F" w:rsidP="003157A0">
      <w:pPr>
        <w:spacing w:before="120" w:line="240" w:lineRule="auto"/>
        <w:ind w:right="-58" w:firstLine="0"/>
        <w:rPr>
          <w:rFonts w:ascii="Times New Roman" w:hAnsi="Times New Roman" w:cs="Times New Roman"/>
          <w:b w:val="0"/>
          <w:bCs w:val="0"/>
          <w:sz w:val="24"/>
          <w:szCs w:val="24"/>
        </w:rPr>
      </w:pPr>
    </w:p>
    <w:p w:rsidR="00737A5F" w:rsidRPr="002A095F" w:rsidRDefault="00737A5F" w:rsidP="003157A0">
      <w:pPr>
        <w:spacing w:before="120" w:line="240" w:lineRule="auto"/>
        <w:ind w:right="-58" w:firstLine="0"/>
        <w:rPr>
          <w:rFonts w:ascii="Times New Roman" w:hAnsi="Times New Roman" w:cs="Times New Roman"/>
          <w:b w:val="0"/>
          <w:bCs w:val="0"/>
          <w:sz w:val="24"/>
          <w:szCs w:val="24"/>
        </w:rPr>
      </w:pPr>
      <w:r w:rsidRPr="002A095F">
        <w:rPr>
          <w:rFonts w:ascii="Times New Roman" w:hAnsi="Times New Roman" w:cs="Times New Roman"/>
          <w:b w:val="0"/>
          <w:bCs w:val="0"/>
          <w:sz w:val="24"/>
          <w:szCs w:val="24"/>
        </w:rPr>
        <w:t xml:space="preserve">ЧАСТЬ </w:t>
      </w:r>
      <w:r>
        <w:rPr>
          <w:rFonts w:ascii="Times New Roman" w:hAnsi="Times New Roman" w:cs="Times New Roman"/>
          <w:b w:val="0"/>
          <w:bCs w:val="0"/>
          <w:sz w:val="24"/>
          <w:szCs w:val="24"/>
        </w:rPr>
        <w:t>3</w:t>
      </w:r>
      <w:r w:rsidRPr="002A095F">
        <w:rPr>
          <w:rFonts w:ascii="Times New Roman" w:hAnsi="Times New Roman" w:cs="Times New Roman"/>
          <w:b w:val="0"/>
          <w:bCs w:val="0"/>
          <w:sz w:val="24"/>
          <w:szCs w:val="24"/>
        </w:rPr>
        <w:t>. ПРАВИЛА И ОБЛАСТЬ ПРИМЕНЕНИЯ РАСЧЕТНЫХ ПОКАЗАТЕЛЕЙ, СОДЕРЖАЩИ</w:t>
      </w:r>
      <w:r>
        <w:rPr>
          <w:rFonts w:ascii="Times New Roman" w:hAnsi="Times New Roman" w:cs="Times New Roman"/>
          <w:b w:val="0"/>
          <w:bCs w:val="0"/>
          <w:sz w:val="24"/>
          <w:szCs w:val="24"/>
        </w:rPr>
        <w:t xml:space="preserve">ХСЯ В ОСНОВНОЙ ЧАСТИ НОРМАТИВОВ </w:t>
      </w:r>
      <w:r w:rsidRPr="002A095F">
        <w:rPr>
          <w:rFonts w:ascii="Times New Roman" w:hAnsi="Times New Roman" w:cs="Times New Roman"/>
          <w:b w:val="0"/>
          <w:bCs w:val="0"/>
          <w:sz w:val="24"/>
          <w:szCs w:val="24"/>
        </w:rPr>
        <w:t>ГРАДОСТРОИТЕЛЬНОГО ПРОЕКТИРОВАНИЯ</w:t>
      </w:r>
    </w:p>
    <w:p w:rsidR="00737A5F" w:rsidRPr="002A095F" w:rsidRDefault="00737A5F" w:rsidP="003157A0">
      <w:pPr>
        <w:spacing w:line="240" w:lineRule="auto"/>
        <w:ind w:right="-58" w:firstLine="0"/>
        <w:jc w:val="left"/>
        <w:rPr>
          <w:rFonts w:ascii="Times New Roman" w:hAnsi="Times New Roman" w:cs="Times New Roman"/>
          <w:b w:val="0"/>
          <w:bCs w:val="0"/>
          <w:sz w:val="24"/>
          <w:szCs w:val="24"/>
        </w:rPr>
      </w:pPr>
    </w:p>
    <w:tbl>
      <w:tblPr>
        <w:tblW w:w="10065" w:type="dxa"/>
        <w:tblInd w:w="108" w:type="dxa"/>
        <w:tblLayout w:type="fixed"/>
        <w:tblLook w:val="01E0"/>
      </w:tblPr>
      <w:tblGrid>
        <w:gridCol w:w="535"/>
        <w:gridCol w:w="8963"/>
        <w:gridCol w:w="567"/>
      </w:tblGrid>
      <w:tr w:rsidR="00737A5F" w:rsidRPr="00954509" w:rsidTr="00701B1A">
        <w:tc>
          <w:tcPr>
            <w:tcW w:w="535" w:type="dxa"/>
          </w:tcPr>
          <w:p w:rsidR="00737A5F" w:rsidRPr="0028377B" w:rsidRDefault="00737A5F" w:rsidP="00701B1A">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1.</w:t>
            </w:r>
          </w:p>
        </w:tc>
        <w:tc>
          <w:tcPr>
            <w:tcW w:w="8963" w:type="dxa"/>
          </w:tcPr>
          <w:p w:rsidR="00737A5F" w:rsidRPr="0028377B" w:rsidRDefault="00737A5F" w:rsidP="00701B1A">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rPr>
              <w:t xml:space="preserve">Цели и задачи разработки местных нормативов градостроительного                проектирования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w:t>
            </w:r>
          </w:p>
        </w:tc>
        <w:tc>
          <w:tcPr>
            <w:tcW w:w="567" w:type="dxa"/>
            <w:vAlign w:val="bottom"/>
          </w:tcPr>
          <w:p w:rsidR="00737A5F" w:rsidRPr="00483987"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37</w:t>
            </w:r>
          </w:p>
        </w:tc>
      </w:tr>
      <w:tr w:rsidR="00737A5F" w:rsidRPr="0028377B" w:rsidTr="00701B1A">
        <w:tc>
          <w:tcPr>
            <w:tcW w:w="535" w:type="dxa"/>
          </w:tcPr>
          <w:p w:rsidR="00737A5F" w:rsidRPr="0028377B" w:rsidRDefault="00737A5F" w:rsidP="00701B1A">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2.</w:t>
            </w:r>
          </w:p>
        </w:tc>
        <w:tc>
          <w:tcPr>
            <w:tcW w:w="8963" w:type="dxa"/>
          </w:tcPr>
          <w:p w:rsidR="00737A5F" w:rsidRPr="0028377B" w:rsidRDefault="00737A5F" w:rsidP="00701B1A">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rPr>
              <w:t xml:space="preserve">Область применения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 xml:space="preserve">, </w:t>
            </w:r>
            <w:r w:rsidRPr="0028377B">
              <w:rPr>
                <w:rFonts w:ascii="Times New Roman" w:hAnsi="Times New Roman" w:cs="Times New Roman"/>
                <w:b w:val="0"/>
                <w:sz w:val="24"/>
                <w:szCs w:val="24"/>
                <w:lang w:eastAsia="en-US"/>
              </w:rPr>
              <w:t>содержащихся в основной части нормативов градостроительного проектирования …………</w:t>
            </w:r>
            <w:r>
              <w:rPr>
                <w:rFonts w:ascii="Times New Roman" w:hAnsi="Times New Roman" w:cs="Times New Roman"/>
                <w:b w:val="0"/>
                <w:sz w:val="24"/>
                <w:szCs w:val="24"/>
                <w:lang w:eastAsia="en-US"/>
              </w:rPr>
              <w:t>..</w:t>
            </w:r>
            <w:r w:rsidRPr="0028377B">
              <w:rPr>
                <w:rFonts w:ascii="Times New Roman" w:hAnsi="Times New Roman" w:cs="Times New Roman"/>
                <w:b w:val="0"/>
                <w:sz w:val="24"/>
                <w:szCs w:val="24"/>
                <w:lang w:eastAsia="en-US"/>
              </w:rPr>
              <w:t>…………………………………………</w:t>
            </w:r>
          </w:p>
        </w:tc>
        <w:tc>
          <w:tcPr>
            <w:tcW w:w="567" w:type="dxa"/>
            <w:vAlign w:val="bottom"/>
          </w:tcPr>
          <w:p w:rsidR="00737A5F" w:rsidRDefault="00737A5F" w:rsidP="00701B1A">
            <w:pPr>
              <w:suppressAutoHyphens/>
              <w:spacing w:after="60" w:line="240" w:lineRule="auto"/>
              <w:ind w:right="-58" w:firstLine="0"/>
              <w:jc w:val="left"/>
              <w:rPr>
                <w:rFonts w:ascii="Times New Roman" w:hAnsi="Times New Roman" w:cs="Times New Roman"/>
                <w:b w:val="0"/>
                <w:bCs w:val="0"/>
                <w:sz w:val="24"/>
                <w:szCs w:val="24"/>
              </w:rPr>
            </w:pPr>
          </w:p>
          <w:p w:rsidR="00737A5F" w:rsidRDefault="00737A5F" w:rsidP="00701B1A">
            <w:pPr>
              <w:suppressAutoHyphens/>
              <w:spacing w:after="60" w:line="240" w:lineRule="auto"/>
              <w:ind w:right="-58" w:firstLine="0"/>
              <w:jc w:val="left"/>
              <w:rPr>
                <w:rFonts w:ascii="Times New Roman" w:hAnsi="Times New Roman" w:cs="Times New Roman"/>
                <w:b w:val="0"/>
                <w:bCs w:val="0"/>
                <w:sz w:val="24"/>
                <w:szCs w:val="24"/>
              </w:rPr>
            </w:pPr>
          </w:p>
          <w:p w:rsidR="00737A5F" w:rsidRDefault="00737A5F" w:rsidP="00701B1A">
            <w:pPr>
              <w:suppressAutoHyphens/>
              <w:spacing w:after="60" w:line="240" w:lineRule="auto"/>
              <w:ind w:right="-58" w:firstLine="0"/>
              <w:jc w:val="left"/>
              <w:rPr>
                <w:rFonts w:ascii="Times New Roman" w:hAnsi="Times New Roman" w:cs="Times New Roman"/>
                <w:b w:val="0"/>
                <w:bCs w:val="0"/>
                <w:sz w:val="24"/>
                <w:szCs w:val="24"/>
              </w:rPr>
            </w:pPr>
          </w:p>
          <w:p w:rsidR="00737A5F" w:rsidRDefault="00737A5F" w:rsidP="00701B1A">
            <w:pPr>
              <w:suppressAutoHyphens/>
              <w:spacing w:after="60" w:line="240" w:lineRule="auto"/>
              <w:ind w:right="-58" w:firstLine="0"/>
              <w:jc w:val="left"/>
              <w:rPr>
                <w:rFonts w:ascii="Times New Roman" w:hAnsi="Times New Roman" w:cs="Times New Roman"/>
                <w:b w:val="0"/>
                <w:bCs w:val="0"/>
                <w:sz w:val="24"/>
                <w:szCs w:val="24"/>
              </w:rPr>
            </w:pPr>
          </w:p>
          <w:p w:rsidR="00737A5F" w:rsidRPr="00A01872" w:rsidRDefault="00737A5F"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41</w:t>
            </w:r>
          </w:p>
        </w:tc>
      </w:tr>
      <w:tr w:rsidR="00737A5F" w:rsidRPr="00954509" w:rsidTr="00701B1A">
        <w:tc>
          <w:tcPr>
            <w:tcW w:w="535" w:type="dxa"/>
          </w:tcPr>
          <w:p w:rsidR="00737A5F" w:rsidRPr="0028377B" w:rsidRDefault="00737A5F" w:rsidP="00701B1A">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3.</w:t>
            </w:r>
          </w:p>
        </w:tc>
        <w:tc>
          <w:tcPr>
            <w:tcW w:w="8963" w:type="dxa"/>
          </w:tcPr>
          <w:p w:rsidR="00737A5F" w:rsidRPr="0028377B" w:rsidRDefault="00737A5F" w:rsidP="00701B1A">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lang w:eastAsia="en-US"/>
              </w:rPr>
              <w:t xml:space="preserve">Правила применения </w:t>
            </w:r>
            <w:r w:rsidRPr="0028377B">
              <w:rPr>
                <w:rFonts w:ascii="Times New Roman" w:hAnsi="Times New Roman" w:cs="Times New Roman"/>
                <w:b w:val="0"/>
                <w:sz w:val="24"/>
                <w:szCs w:val="24"/>
              </w:rPr>
              <w:t xml:space="preserve">расчетных показателей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 xml:space="preserve">, </w:t>
            </w:r>
            <w:r w:rsidRPr="0028377B">
              <w:rPr>
                <w:rFonts w:ascii="Times New Roman" w:hAnsi="Times New Roman" w:cs="Times New Roman"/>
                <w:b w:val="0"/>
                <w:sz w:val="24"/>
                <w:szCs w:val="24"/>
                <w:lang w:eastAsia="en-US"/>
              </w:rPr>
              <w:t>содержащихся в основной части нормативов градостроительного проектирования, при подготовке документов территориального планирования ……………………………………</w:t>
            </w:r>
            <w:r>
              <w:rPr>
                <w:rFonts w:ascii="Times New Roman" w:hAnsi="Times New Roman" w:cs="Times New Roman"/>
                <w:b w:val="0"/>
                <w:sz w:val="24"/>
                <w:szCs w:val="24"/>
                <w:lang w:eastAsia="en-US"/>
              </w:rPr>
              <w:t>…………….</w:t>
            </w:r>
            <w:r w:rsidRPr="0028377B">
              <w:rPr>
                <w:rFonts w:ascii="Times New Roman" w:hAnsi="Times New Roman" w:cs="Times New Roman"/>
                <w:b w:val="0"/>
                <w:sz w:val="24"/>
                <w:szCs w:val="24"/>
                <w:lang w:eastAsia="en-US"/>
              </w:rPr>
              <w:t>………</w:t>
            </w:r>
          </w:p>
        </w:tc>
        <w:tc>
          <w:tcPr>
            <w:tcW w:w="567" w:type="dxa"/>
            <w:vAlign w:val="bottom"/>
          </w:tcPr>
          <w:p w:rsidR="00737A5F" w:rsidRPr="00726313" w:rsidRDefault="00737A5F" w:rsidP="00701B1A">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rPr>
              <w:t>45</w:t>
            </w:r>
          </w:p>
        </w:tc>
      </w:tr>
    </w:tbl>
    <w:p w:rsidR="00737A5F" w:rsidRDefault="00737A5F" w:rsidP="003157A0">
      <w:pPr>
        <w:spacing w:after="120" w:line="240" w:lineRule="auto"/>
        <w:ind w:firstLine="0"/>
        <w:jc w:val="center"/>
        <w:rPr>
          <w:rFonts w:ascii="Times New Roman" w:hAnsi="Times New Roman" w:cs="Times New Roman"/>
          <w:sz w:val="28"/>
          <w:szCs w:val="28"/>
        </w:rPr>
      </w:pPr>
    </w:p>
    <w:p w:rsidR="00737A5F" w:rsidRDefault="00737A5F" w:rsidP="003157A0">
      <w:pPr>
        <w:widowControl/>
        <w:spacing w:after="200" w:line="276" w:lineRule="auto"/>
        <w:ind w:firstLine="0"/>
        <w:jc w:val="left"/>
        <w:rPr>
          <w:rFonts w:ascii="Times New Roman" w:hAnsi="Times New Roman" w:cs="Times New Roman"/>
          <w:sz w:val="28"/>
          <w:szCs w:val="28"/>
        </w:rPr>
      </w:pPr>
      <w:r>
        <w:rPr>
          <w:rFonts w:ascii="Times New Roman" w:hAnsi="Times New Roman" w:cs="Times New Roman"/>
          <w:sz w:val="28"/>
          <w:szCs w:val="28"/>
        </w:rPr>
        <w:br w:type="page"/>
      </w:r>
    </w:p>
    <w:p w:rsidR="00737A5F" w:rsidRPr="00A31BF9" w:rsidRDefault="00737A5F" w:rsidP="003157A0">
      <w:pPr>
        <w:spacing w:after="120" w:line="240" w:lineRule="auto"/>
        <w:ind w:firstLine="0"/>
        <w:jc w:val="center"/>
        <w:rPr>
          <w:rFonts w:ascii="Times New Roman" w:hAnsi="Times New Roman" w:cs="Times New Roman"/>
          <w:bCs w:val="0"/>
          <w:sz w:val="28"/>
          <w:szCs w:val="28"/>
        </w:rPr>
      </w:pPr>
      <w:r w:rsidRPr="00A31BF9">
        <w:rPr>
          <w:rFonts w:ascii="Times New Roman" w:hAnsi="Times New Roman" w:cs="Times New Roman"/>
          <w:sz w:val="28"/>
          <w:szCs w:val="28"/>
        </w:rPr>
        <w:t>ЧАСТЬ 1</w:t>
      </w:r>
    </w:p>
    <w:p w:rsidR="00737A5F" w:rsidRPr="00A31BF9" w:rsidRDefault="00737A5F" w:rsidP="003157A0">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ПРЕДЕЛЬНЫЕ ЗНАЧЕНИЯ РАСЧЕТНЫХ ПОКАЗАТЕЛЕЙ</w:t>
      </w:r>
    </w:p>
    <w:p w:rsidR="00737A5F" w:rsidRPr="00A31BF9" w:rsidRDefault="00737A5F" w:rsidP="003157A0">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 xml:space="preserve">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w:t>
      </w:r>
    </w:p>
    <w:p w:rsidR="00737A5F" w:rsidRPr="00FE6718" w:rsidRDefault="00737A5F" w:rsidP="003157A0">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 xml:space="preserve">ДЛЯ </w:t>
      </w:r>
      <w:r w:rsidRPr="00FE6718">
        <w:rPr>
          <w:rFonts w:ascii="Times New Roman" w:hAnsi="Times New Roman" w:cs="Times New Roman"/>
          <w:sz w:val="28"/>
          <w:szCs w:val="28"/>
        </w:rPr>
        <w:t xml:space="preserve">НАСЕЛЕНИЯ </w:t>
      </w:r>
      <w:r w:rsidRPr="00FE6718">
        <w:rPr>
          <w:rFonts w:ascii="Times New Roman" w:hAnsi="Times New Roman"/>
          <w:sz w:val="28"/>
          <w:szCs w:val="20"/>
        </w:rPr>
        <w:t xml:space="preserve">СЕЛЬСКОГО ПОСЕЛЕНИЯ </w:t>
      </w:r>
      <w:bookmarkStart w:id="1" w:name="_GoBack"/>
      <w:r>
        <w:rPr>
          <w:rFonts w:ascii="Times New Roman" w:hAnsi="Times New Roman"/>
          <w:sz w:val="28"/>
          <w:szCs w:val="20"/>
        </w:rPr>
        <w:t>ВОРОБЬЕВСКОЕ</w:t>
      </w:r>
      <w:bookmarkEnd w:id="1"/>
      <w:r w:rsidRPr="00FE6718">
        <w:rPr>
          <w:rFonts w:ascii="Times New Roman" w:hAnsi="Times New Roman" w:cs="Times New Roman"/>
          <w:sz w:val="28"/>
          <w:szCs w:val="28"/>
        </w:rPr>
        <w:t xml:space="preserve">СОКОЛЬСКОГО МУНИЦИПАЛЬНОГО </w:t>
      </w:r>
    </w:p>
    <w:p w:rsidR="00737A5F" w:rsidRPr="00FE6718" w:rsidRDefault="00737A5F" w:rsidP="003157A0">
      <w:pPr>
        <w:suppressAutoHyphens/>
        <w:spacing w:line="264" w:lineRule="auto"/>
        <w:ind w:firstLine="0"/>
        <w:jc w:val="center"/>
        <w:rPr>
          <w:rFonts w:ascii="Times New Roman" w:hAnsi="Times New Roman" w:cs="Times New Roman"/>
          <w:sz w:val="28"/>
          <w:szCs w:val="28"/>
        </w:rPr>
      </w:pPr>
      <w:r w:rsidRPr="00FE6718">
        <w:rPr>
          <w:rFonts w:ascii="Times New Roman" w:hAnsi="Times New Roman" w:cs="Times New Roman"/>
          <w:sz w:val="28"/>
          <w:szCs w:val="28"/>
        </w:rPr>
        <w:t>РАЙОНА</w:t>
      </w:r>
    </w:p>
    <w:p w:rsidR="00737A5F" w:rsidRPr="00FE6718" w:rsidRDefault="00737A5F" w:rsidP="003157A0">
      <w:pPr>
        <w:suppressAutoHyphens/>
        <w:spacing w:line="264" w:lineRule="auto"/>
        <w:ind w:firstLine="0"/>
        <w:jc w:val="center"/>
        <w:rPr>
          <w:rFonts w:ascii="Times New Roman" w:hAnsi="Times New Roman" w:cs="Times New Roman"/>
          <w:b w:val="0"/>
          <w:sz w:val="24"/>
          <w:szCs w:val="24"/>
        </w:rPr>
      </w:pPr>
    </w:p>
    <w:p w:rsidR="00737A5F" w:rsidRPr="00ED52FB" w:rsidRDefault="00737A5F" w:rsidP="003157A0">
      <w:pPr>
        <w:suppressAutoHyphens/>
        <w:spacing w:line="264" w:lineRule="auto"/>
        <w:ind w:firstLine="0"/>
        <w:jc w:val="center"/>
        <w:rPr>
          <w:rFonts w:ascii="Times New Roman" w:hAnsi="Times New Roman" w:cs="Times New Roman"/>
          <w:b w:val="0"/>
          <w:sz w:val="6"/>
          <w:szCs w:val="24"/>
        </w:rPr>
      </w:pPr>
    </w:p>
    <w:p w:rsidR="00737A5F" w:rsidRPr="00FE6718" w:rsidRDefault="00737A5F" w:rsidP="003157A0">
      <w:pPr>
        <w:spacing w:line="240" w:lineRule="auto"/>
        <w:ind w:firstLine="709"/>
        <w:jc w:val="left"/>
        <w:rPr>
          <w:rFonts w:ascii="Times New Roman" w:hAnsi="Times New Roman" w:cs="Times New Roman"/>
          <w:sz w:val="24"/>
          <w:szCs w:val="24"/>
        </w:rPr>
      </w:pPr>
      <w:r w:rsidRPr="00FE6718">
        <w:rPr>
          <w:rFonts w:ascii="Times New Roman" w:hAnsi="Times New Roman" w:cs="Times New Roman"/>
          <w:sz w:val="24"/>
          <w:szCs w:val="24"/>
        </w:rPr>
        <w:t>1. ОБЩИЕ ПОЛОЖЕНИЯ</w:t>
      </w:r>
    </w:p>
    <w:p w:rsidR="00737A5F" w:rsidRPr="00ED52FB" w:rsidRDefault="00737A5F" w:rsidP="003157A0">
      <w:pPr>
        <w:spacing w:line="240" w:lineRule="auto"/>
        <w:ind w:firstLine="709"/>
        <w:rPr>
          <w:rFonts w:ascii="Times New Roman" w:hAnsi="Times New Roman" w:cs="Times New Roman"/>
          <w:b w:val="0"/>
          <w:bCs w:val="0"/>
          <w:sz w:val="12"/>
          <w:szCs w:val="24"/>
        </w:rPr>
      </w:pPr>
    </w:p>
    <w:p w:rsidR="00737A5F" w:rsidRPr="00FE6718" w:rsidRDefault="00737A5F" w:rsidP="003157A0">
      <w:pPr>
        <w:suppressAutoHyphens/>
        <w:spacing w:line="264"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1.1. Местные нормативы градостроительного проектирования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Воробьевское</w:t>
      </w:r>
      <w:r w:rsidRPr="00FE6718">
        <w:rPr>
          <w:rFonts w:ascii="Times New Roman" w:hAnsi="Times New Roman" w:cs="Times New Roman"/>
          <w:b w:val="0"/>
          <w:sz w:val="24"/>
          <w:szCs w:val="28"/>
        </w:rPr>
        <w:t xml:space="preserve">Сокольского муниципального района </w:t>
      </w:r>
      <w:r w:rsidRPr="00FE6718">
        <w:rPr>
          <w:rFonts w:ascii="Times New Roman" w:hAnsi="Times New Roman" w:cs="Times New Roman"/>
          <w:b w:val="0"/>
          <w:sz w:val="24"/>
          <w:szCs w:val="24"/>
        </w:rPr>
        <w:t>Вологодской области (далее – нормативы) разработаны в соответствии с требованиями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w:t>
      </w:r>
    </w:p>
    <w:p w:rsidR="00737A5F" w:rsidRPr="00FE6718" w:rsidRDefault="00737A5F" w:rsidP="003157A0">
      <w:pPr>
        <w:pStyle w:val="Heading2"/>
        <w:shd w:val="clear" w:color="auto" w:fill="FFFFFF"/>
        <w:spacing w:before="0" w:after="0" w:line="240" w:lineRule="atLeast"/>
        <w:ind w:firstLine="709"/>
        <w:jc w:val="both"/>
        <w:rPr>
          <w:rFonts w:ascii="Times New Roman" w:hAnsi="Times New Roman"/>
          <w:b w:val="0"/>
          <w:sz w:val="24"/>
          <w:szCs w:val="24"/>
        </w:rPr>
      </w:pPr>
      <w:r w:rsidRPr="00FE6718">
        <w:rPr>
          <w:rFonts w:ascii="Times New Roman" w:hAnsi="Times New Roman"/>
          <w:b w:val="0"/>
          <w:i w:val="0"/>
          <w:sz w:val="24"/>
          <w:szCs w:val="26"/>
        </w:rPr>
        <w:t xml:space="preserve">1.2. Разработка нормативов осуществлена в соответствии со статьей 8 Градостроительного кодекса Российской Федерации в целях реализации полномочий </w:t>
      </w:r>
      <w:r w:rsidRPr="00FE6718">
        <w:rPr>
          <w:rFonts w:ascii="Times New Roman" w:hAnsi="Times New Roman"/>
          <w:b w:val="0"/>
          <w:i w:val="0"/>
          <w:color w:val="000000"/>
          <w:sz w:val="24"/>
          <w:szCs w:val="26"/>
        </w:rPr>
        <w:t>органов местного самоуправления в области градостроительной деятельности</w:t>
      </w:r>
      <w:r w:rsidRPr="00FE6718">
        <w:rPr>
          <w:rFonts w:ascii="Times New Roman" w:hAnsi="Times New Roman"/>
          <w:b w:val="0"/>
          <w:i w:val="0"/>
          <w:sz w:val="24"/>
          <w:szCs w:val="26"/>
        </w:rPr>
        <w:t xml:space="preserve"> и включения</w:t>
      </w:r>
      <w:r w:rsidRPr="00FE6718">
        <w:rPr>
          <w:rFonts w:ascii="Times New Roman" w:hAnsi="Times New Roman"/>
          <w:b w:val="0"/>
          <w:i w:val="0"/>
          <w:sz w:val="24"/>
          <w:szCs w:val="24"/>
        </w:rPr>
        <w:t xml:space="preserve">нормативов в систему нормативных документов, регламентирующих градостроительную деятельность на территории </w:t>
      </w:r>
      <w:r w:rsidRPr="00FE6718">
        <w:rPr>
          <w:rFonts w:ascii="Times New Roman" w:hAnsi="Times New Roman"/>
          <w:b w:val="0"/>
          <w:i w:val="0"/>
          <w:sz w:val="24"/>
          <w:szCs w:val="20"/>
        </w:rPr>
        <w:t xml:space="preserve">сельского поселения </w:t>
      </w:r>
      <w:r>
        <w:rPr>
          <w:rFonts w:ascii="Times New Roman" w:hAnsi="Times New Roman"/>
          <w:b w:val="0"/>
          <w:i w:val="0"/>
          <w:sz w:val="24"/>
          <w:szCs w:val="20"/>
        </w:rPr>
        <w:t>Воробьевское</w:t>
      </w:r>
      <w:r w:rsidRPr="00FE6718">
        <w:rPr>
          <w:rFonts w:ascii="Times New Roman" w:hAnsi="Times New Roman"/>
          <w:b w:val="0"/>
          <w:i w:val="0"/>
          <w:sz w:val="24"/>
        </w:rPr>
        <w:t>Сокольского муниципального района</w:t>
      </w:r>
      <w:r w:rsidRPr="00FE6718">
        <w:rPr>
          <w:rFonts w:ascii="Times New Roman" w:hAnsi="Times New Roman"/>
          <w:b w:val="0"/>
          <w:i w:val="0"/>
          <w:sz w:val="24"/>
          <w:szCs w:val="24"/>
        </w:rPr>
        <w:t xml:space="preserve">(далее </w:t>
      </w:r>
      <w:r w:rsidRPr="00FE6718">
        <w:rPr>
          <w:rFonts w:ascii="Times New Roman" w:hAnsi="Times New Roman"/>
          <w:b w:val="0"/>
          <w:i w:val="0"/>
          <w:sz w:val="24"/>
          <w:szCs w:val="24"/>
        </w:rPr>
        <w:softHyphen/>
        <w:t xml:space="preserve">– </w:t>
      </w:r>
      <w:r w:rsidRPr="00FE6718">
        <w:rPr>
          <w:rFonts w:ascii="Times New Roman" w:hAnsi="Times New Roman"/>
          <w:b w:val="0"/>
          <w:i w:val="0"/>
          <w:sz w:val="24"/>
          <w:szCs w:val="20"/>
        </w:rPr>
        <w:t>сельско</w:t>
      </w:r>
      <w:r w:rsidRPr="00FE6718">
        <w:rPr>
          <w:rFonts w:ascii="Times New Roman" w:hAnsi="Times New Roman"/>
          <w:b w:val="0"/>
          <w:i w:val="0"/>
          <w:sz w:val="24"/>
          <w:szCs w:val="20"/>
          <w:lang/>
        </w:rPr>
        <w:t>е</w:t>
      </w:r>
      <w:r w:rsidRPr="00FE6718">
        <w:rPr>
          <w:rFonts w:ascii="Times New Roman" w:hAnsi="Times New Roman"/>
          <w:b w:val="0"/>
          <w:i w:val="0"/>
          <w:sz w:val="24"/>
          <w:szCs w:val="20"/>
        </w:rPr>
        <w:t xml:space="preserve"> поселени</w:t>
      </w:r>
      <w:r w:rsidRPr="00FE6718">
        <w:rPr>
          <w:rFonts w:ascii="Times New Roman" w:hAnsi="Times New Roman"/>
          <w:b w:val="0"/>
          <w:i w:val="0"/>
          <w:sz w:val="24"/>
          <w:szCs w:val="20"/>
          <w:lang/>
        </w:rPr>
        <w:t>е</w:t>
      </w:r>
      <w:r>
        <w:rPr>
          <w:rFonts w:ascii="Times New Roman" w:hAnsi="Times New Roman"/>
          <w:b w:val="0"/>
          <w:i w:val="0"/>
          <w:sz w:val="24"/>
          <w:szCs w:val="20"/>
        </w:rPr>
        <w:t>Воробьевское</w:t>
      </w:r>
      <w:r w:rsidRPr="00FE6718">
        <w:rPr>
          <w:rFonts w:ascii="Times New Roman" w:hAnsi="Times New Roman"/>
          <w:b w:val="0"/>
          <w:bCs w:val="0"/>
          <w:i w:val="0"/>
          <w:sz w:val="24"/>
          <w:szCs w:val="24"/>
        </w:rPr>
        <w:t>)</w:t>
      </w:r>
      <w:r w:rsidRPr="00FE6718">
        <w:rPr>
          <w:rFonts w:ascii="Times New Roman" w:hAnsi="Times New Roman"/>
          <w:b w:val="0"/>
          <w:i w:val="0"/>
          <w:sz w:val="24"/>
          <w:szCs w:val="24"/>
        </w:rPr>
        <w:t>.</w:t>
      </w:r>
    </w:p>
    <w:p w:rsidR="00737A5F" w:rsidRPr="00FE6718" w:rsidRDefault="00737A5F" w:rsidP="003157A0">
      <w:pPr>
        <w:spacing w:line="240"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1.3. 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населения </w:t>
      </w:r>
      <w:r w:rsidRPr="00FE6718">
        <w:rPr>
          <w:rFonts w:ascii="Times New Roman" w:hAnsi="Times New Roman"/>
          <w:b w:val="0"/>
          <w:sz w:val="24"/>
          <w:szCs w:val="20"/>
        </w:rPr>
        <w:t xml:space="preserve">сельское поселение </w:t>
      </w:r>
      <w:r>
        <w:rPr>
          <w:rFonts w:ascii="Times New Roman" w:hAnsi="Times New Roman"/>
          <w:b w:val="0"/>
          <w:sz w:val="24"/>
          <w:szCs w:val="20"/>
        </w:rPr>
        <w:t>Воробьевское</w:t>
      </w:r>
      <w:r w:rsidRPr="00FE6718">
        <w:rPr>
          <w:rFonts w:ascii="Times New Roman" w:hAnsi="Times New Roman" w:cs="Times New Roman"/>
          <w:b w:val="0"/>
          <w:sz w:val="24"/>
          <w:szCs w:val="24"/>
        </w:rPr>
        <w:t xml:space="preserve">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w:t>
      </w:r>
      <w:r w:rsidRPr="00FE6718">
        <w:rPr>
          <w:rFonts w:ascii="Times New Roman" w:hAnsi="Times New Roman" w:cs="Times New Roman"/>
          <w:b w:val="0"/>
          <w:spacing w:val="-2"/>
          <w:sz w:val="24"/>
          <w:szCs w:val="24"/>
        </w:rPr>
        <w:t>жизнедеятельности населения (далее – совокупность расчетных показателей, расчетные показатели).</w:t>
      </w:r>
    </w:p>
    <w:p w:rsidR="00737A5F" w:rsidRPr="00FE6718" w:rsidRDefault="00737A5F" w:rsidP="003157A0">
      <w:pPr>
        <w:pStyle w:val="ConsNormal"/>
        <w:ind w:right="0" w:firstLine="709"/>
        <w:jc w:val="both"/>
        <w:rPr>
          <w:rFonts w:ascii="Times New Roman" w:hAnsi="Times New Roman" w:cs="Times New Roman"/>
          <w:sz w:val="24"/>
          <w:szCs w:val="24"/>
        </w:rPr>
      </w:pPr>
      <w:r w:rsidRPr="00FE6718">
        <w:rPr>
          <w:rFonts w:ascii="Times New Roman" w:hAnsi="Times New Roman" w:cs="Times New Roman"/>
          <w:spacing w:val="-2"/>
          <w:sz w:val="24"/>
          <w:szCs w:val="24"/>
        </w:rPr>
        <w:t xml:space="preserve">1.4. Нормативы разработаны в соответствии с требованиями законодательства о градостроительной деятельности Российской Федерации и </w:t>
      </w:r>
      <w:r w:rsidRPr="00FE6718">
        <w:rPr>
          <w:rFonts w:ascii="Times New Roman" w:hAnsi="Times New Roman" w:cs="Times New Roman"/>
          <w:sz w:val="24"/>
          <w:szCs w:val="24"/>
        </w:rPr>
        <w:t xml:space="preserve">Вологодской </w:t>
      </w:r>
      <w:r w:rsidRPr="00FE6718">
        <w:rPr>
          <w:rFonts w:ascii="Times New Roman" w:hAnsi="Times New Roman" w:cs="Times New Roman"/>
          <w:spacing w:val="-2"/>
          <w:sz w:val="24"/>
          <w:szCs w:val="24"/>
        </w:rPr>
        <w:t>области, технических регламентов, нормативных документов, регулирующих градостроительство.</w:t>
      </w:r>
      <w:r w:rsidRPr="00FE6718">
        <w:rPr>
          <w:rFonts w:ascii="Times New Roman" w:hAnsi="Times New Roman" w:cs="Times New Roman"/>
          <w:sz w:val="24"/>
          <w:szCs w:val="24"/>
        </w:rPr>
        <w:t xml:space="preserve">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37A5F" w:rsidRPr="00FE6718" w:rsidRDefault="00737A5F" w:rsidP="003157A0">
      <w:pPr>
        <w:spacing w:line="240"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1.5. Настоящие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Воробьевское</w:t>
      </w:r>
      <w:r w:rsidRPr="00FE6718">
        <w:rPr>
          <w:rFonts w:ascii="Times New Roman" w:hAnsi="Times New Roman" w:cs="Times New Roman"/>
          <w:b w:val="0"/>
          <w:sz w:val="24"/>
          <w:szCs w:val="24"/>
        </w:rPr>
        <w:t>, независимо от их организационно-правовой формы.</w:t>
      </w:r>
    </w:p>
    <w:p w:rsidR="00737A5F" w:rsidRPr="00FE6718" w:rsidRDefault="00737A5F" w:rsidP="003157A0">
      <w:pPr>
        <w:pStyle w:val="ConsNormal"/>
        <w:ind w:right="0" w:firstLine="709"/>
        <w:jc w:val="both"/>
        <w:rPr>
          <w:rFonts w:ascii="Times New Roman" w:hAnsi="Times New Roman" w:cs="Times New Roman"/>
          <w:sz w:val="24"/>
          <w:szCs w:val="24"/>
        </w:rPr>
      </w:pPr>
      <w:r w:rsidRPr="00FE6718">
        <w:rPr>
          <w:rFonts w:ascii="Times New Roman" w:hAnsi="Times New Roman" w:cs="Times New Roman"/>
          <w:sz w:val="24"/>
          <w:szCs w:val="24"/>
        </w:rPr>
        <w:t xml:space="preserve">1.6. Расчетные показатели минимально допустимого уровня обеспеченности населения </w:t>
      </w:r>
      <w:r w:rsidRPr="00FE6718">
        <w:rPr>
          <w:rFonts w:ascii="Times New Roman" w:hAnsi="Times New Roman"/>
          <w:sz w:val="24"/>
        </w:rPr>
        <w:t xml:space="preserve">сельского поселения </w:t>
      </w:r>
      <w:r>
        <w:rPr>
          <w:rFonts w:ascii="Times New Roman" w:hAnsi="Times New Roman"/>
          <w:sz w:val="24"/>
        </w:rPr>
        <w:t>Воробьевское</w:t>
      </w:r>
      <w:r w:rsidRPr="00FE6718">
        <w:rPr>
          <w:rFonts w:ascii="Times New Roman" w:hAnsi="Times New Roman" w:cs="Times New Roman"/>
          <w:sz w:val="24"/>
          <w:szCs w:val="24"/>
        </w:rPr>
        <w:t>объектами местного значения,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w:t>
      </w:r>
    </w:p>
    <w:p w:rsidR="00737A5F" w:rsidRPr="00FE6718" w:rsidRDefault="00737A5F" w:rsidP="003157A0">
      <w:pPr>
        <w:pStyle w:val="ConsNormal"/>
        <w:ind w:right="0" w:firstLine="709"/>
        <w:jc w:val="both"/>
        <w:rPr>
          <w:rFonts w:ascii="Times New Roman" w:hAnsi="Times New Roman" w:cs="Times New Roman"/>
          <w:sz w:val="24"/>
          <w:szCs w:val="24"/>
        </w:rPr>
      </w:pPr>
      <w:r w:rsidRPr="00FE6718">
        <w:rPr>
          <w:rFonts w:ascii="Times New Roman" w:hAnsi="Times New Roman" w:cs="Times New Roman"/>
          <w:sz w:val="24"/>
          <w:szCs w:val="24"/>
        </w:rPr>
        <w:t xml:space="preserve">Расчетные показатели максимально допустимого уровня территориальной доступности объектов местного значения для населения </w:t>
      </w:r>
      <w:r w:rsidRPr="00FE6718">
        <w:rPr>
          <w:rFonts w:ascii="Times New Roman" w:hAnsi="Times New Roman"/>
          <w:sz w:val="24"/>
        </w:rPr>
        <w:t xml:space="preserve">сельского поселения </w:t>
      </w:r>
      <w:r>
        <w:rPr>
          <w:rFonts w:ascii="Times New Roman" w:hAnsi="Times New Roman"/>
          <w:sz w:val="24"/>
        </w:rPr>
        <w:t>Воробьевское</w:t>
      </w:r>
      <w:r w:rsidRPr="00A31BF9">
        <w:rPr>
          <w:rFonts w:ascii="Times New Roman" w:hAnsi="Times New Roman" w:cs="Times New Roman"/>
          <w:sz w:val="24"/>
          <w:szCs w:val="24"/>
        </w:rPr>
        <w:t xml:space="preserve">не могут превышать предельные значения расчетных показателей максимально допустимого уровня </w:t>
      </w:r>
      <w:r w:rsidRPr="00FE6718">
        <w:rPr>
          <w:rFonts w:ascii="Times New Roman" w:hAnsi="Times New Roman" w:cs="Times New Roman"/>
          <w:sz w:val="24"/>
          <w:szCs w:val="24"/>
        </w:rPr>
        <w:t>территориальной доступности, установленных в региональных нормативах градостроительного проектирования.</w:t>
      </w:r>
    </w:p>
    <w:p w:rsidR="00737A5F" w:rsidRPr="00FE6718" w:rsidRDefault="00737A5F" w:rsidP="003157A0">
      <w:pPr>
        <w:tabs>
          <w:tab w:val="left" w:pos="1134"/>
        </w:tabs>
        <w:suppressAutoHyphens/>
        <w:spacing w:line="264" w:lineRule="auto"/>
        <w:ind w:firstLine="709"/>
        <w:rPr>
          <w:rFonts w:ascii="Times New Roman" w:hAnsi="Times New Roman" w:cs="Times New Roman"/>
          <w:sz w:val="24"/>
          <w:szCs w:val="24"/>
        </w:rPr>
      </w:pPr>
    </w:p>
    <w:p w:rsidR="00737A5F" w:rsidRDefault="00737A5F" w:rsidP="003157A0">
      <w:pPr>
        <w:tabs>
          <w:tab w:val="left" w:pos="1134"/>
        </w:tabs>
        <w:suppressAutoHyphens/>
        <w:spacing w:line="264" w:lineRule="auto"/>
        <w:ind w:firstLine="709"/>
        <w:rPr>
          <w:rFonts w:ascii="Times New Roman" w:hAnsi="Times New Roman"/>
          <w:sz w:val="24"/>
          <w:szCs w:val="20"/>
        </w:rPr>
      </w:pPr>
      <w:r w:rsidRPr="00FE6718">
        <w:rPr>
          <w:rFonts w:ascii="Times New Roman" w:hAnsi="Times New Roman" w:cs="Times New Roman"/>
          <w:sz w:val="24"/>
          <w:szCs w:val="24"/>
        </w:rPr>
        <w:t xml:space="preserve">2. ФУНКЦИОНАЛЬНОЕ ЗОНИРОВАНИЕ ТЕРРИТОРИИ </w:t>
      </w:r>
      <w:r w:rsidRPr="00FE6718">
        <w:rPr>
          <w:rFonts w:ascii="Times New Roman" w:hAnsi="Times New Roman"/>
          <w:sz w:val="24"/>
          <w:szCs w:val="20"/>
        </w:rPr>
        <w:t xml:space="preserve">СЕЛЬСКОГО ПОСЕЛЕНИЯ </w:t>
      </w:r>
      <w:r>
        <w:rPr>
          <w:rFonts w:ascii="Times New Roman" w:hAnsi="Times New Roman"/>
          <w:sz w:val="24"/>
          <w:szCs w:val="20"/>
        </w:rPr>
        <w:t>ВОРОБЬЕВСКОЕ</w:t>
      </w:r>
    </w:p>
    <w:p w:rsidR="00737A5F" w:rsidRPr="00ED52FB" w:rsidRDefault="00737A5F" w:rsidP="003157A0">
      <w:pPr>
        <w:tabs>
          <w:tab w:val="left" w:pos="1134"/>
        </w:tabs>
        <w:suppressAutoHyphens/>
        <w:spacing w:line="264" w:lineRule="auto"/>
        <w:ind w:firstLine="709"/>
        <w:rPr>
          <w:rFonts w:ascii="Times New Roman" w:hAnsi="Times New Roman" w:cs="Times New Roman"/>
          <w:b w:val="0"/>
          <w:bCs w:val="0"/>
          <w:sz w:val="12"/>
          <w:szCs w:val="24"/>
        </w:rPr>
      </w:pPr>
    </w:p>
    <w:p w:rsidR="00737A5F" w:rsidRPr="00FE6718" w:rsidRDefault="00737A5F" w:rsidP="003157A0">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xml:space="preserve">2.1. В соответствии с требованиями статьи 7 Земельного кодекса Российской Федерации земли </w:t>
      </w:r>
      <w:r w:rsidRPr="00FE6718">
        <w:rPr>
          <w:rFonts w:ascii="Times New Roman" w:hAnsi="Times New Roman" w:cs="Times New Roman"/>
          <w:b w:val="0"/>
          <w:sz w:val="24"/>
          <w:szCs w:val="24"/>
        </w:rPr>
        <w:t xml:space="preserve">муниципального образования </w:t>
      </w:r>
      <w:r w:rsidRPr="00FE6718">
        <w:rPr>
          <w:rFonts w:ascii="Times New Roman" w:hAnsi="Times New Roman" w:cs="Times New Roman"/>
          <w:b w:val="0"/>
          <w:bCs w:val="0"/>
          <w:sz w:val="24"/>
          <w:szCs w:val="24"/>
        </w:rPr>
        <w:t>по целевому назначению подразделяются на следующие категории:</w:t>
      </w:r>
    </w:p>
    <w:p w:rsidR="00737A5F" w:rsidRPr="00FE6718" w:rsidRDefault="00737A5F" w:rsidP="003157A0">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земли сельскохозяйственного назначения;</w:t>
      </w:r>
    </w:p>
    <w:p w:rsidR="00737A5F" w:rsidRPr="00FE6718" w:rsidRDefault="00737A5F" w:rsidP="003157A0">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земли населенных пунктов;</w:t>
      </w:r>
    </w:p>
    <w:p w:rsidR="00737A5F" w:rsidRPr="00A31BF9" w:rsidRDefault="00737A5F" w:rsidP="003157A0">
      <w:pPr>
        <w:adjustRightInd w:val="0"/>
        <w:spacing w:line="239" w:lineRule="auto"/>
        <w:ind w:firstLine="709"/>
        <w:rPr>
          <w:rFonts w:ascii="Times New Roman" w:hAnsi="Times New Roman" w:cs="Times New Roman"/>
          <w:b w:val="0"/>
          <w:sz w:val="24"/>
          <w:szCs w:val="24"/>
        </w:rPr>
      </w:pPr>
      <w:r w:rsidRPr="00FE6718">
        <w:rPr>
          <w:rFonts w:ascii="Times New Roman" w:hAnsi="Times New Roman" w:cs="Times New Roman"/>
          <w:b w:val="0"/>
          <w:bCs w:val="0"/>
          <w:sz w:val="24"/>
          <w:szCs w:val="24"/>
        </w:rPr>
        <w:t xml:space="preserve">- </w:t>
      </w:r>
      <w:r w:rsidRPr="00FE6718">
        <w:rPr>
          <w:rFonts w:ascii="Times New Roman" w:hAnsi="Times New Roman" w:cs="Times New Roman"/>
          <w:b w:val="0"/>
          <w:sz w:val="24"/>
          <w:szCs w:val="24"/>
        </w:rPr>
        <w:t>земли промышленности,</w:t>
      </w:r>
      <w:r w:rsidRPr="00A31BF9">
        <w:rPr>
          <w:rFonts w:ascii="Times New Roman" w:hAnsi="Times New Roman" w:cs="Times New Roman"/>
          <w:b w:val="0"/>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737A5F" w:rsidRPr="00A31BF9" w:rsidRDefault="00737A5F" w:rsidP="003157A0">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особо охраняемых территорий и объектов;</w:t>
      </w:r>
    </w:p>
    <w:p w:rsidR="00737A5F" w:rsidRPr="00A31BF9" w:rsidRDefault="00737A5F" w:rsidP="003157A0">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лесного фонда;</w:t>
      </w:r>
    </w:p>
    <w:p w:rsidR="00737A5F" w:rsidRPr="00A31BF9" w:rsidRDefault="00737A5F" w:rsidP="003157A0">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водного фонда;</w:t>
      </w:r>
    </w:p>
    <w:p w:rsidR="00737A5F" w:rsidRPr="00A31BF9" w:rsidRDefault="00737A5F" w:rsidP="003157A0">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земли запаса.</w:t>
      </w:r>
    </w:p>
    <w:p w:rsidR="00737A5F" w:rsidRPr="00D17483" w:rsidRDefault="00737A5F" w:rsidP="003157A0">
      <w:pPr>
        <w:adjustRightInd w:val="0"/>
        <w:spacing w:line="239" w:lineRule="auto"/>
        <w:ind w:firstLine="709"/>
        <w:rPr>
          <w:rFonts w:ascii="Times New Roman" w:hAnsi="Times New Roman" w:cs="Times New Roman"/>
          <w:b w:val="0"/>
          <w:bCs w:val="0"/>
          <w:sz w:val="24"/>
          <w:szCs w:val="24"/>
        </w:rPr>
      </w:pPr>
      <w:r w:rsidRPr="00D17483">
        <w:rPr>
          <w:rFonts w:ascii="Times New Roman" w:hAnsi="Times New Roman" w:cs="Times New Roman"/>
          <w:b w:val="0"/>
          <w:bCs w:val="0"/>
          <w:sz w:val="24"/>
          <w:szCs w:val="24"/>
        </w:rPr>
        <w:t>2.2. При градостроительном зонировании отображаются:</w:t>
      </w:r>
    </w:p>
    <w:p w:rsidR="00737A5F" w:rsidRPr="00A31BF9" w:rsidRDefault="00737A5F" w:rsidP="003157A0">
      <w:pPr>
        <w:adjustRightInd w:val="0"/>
        <w:spacing w:line="239" w:lineRule="auto"/>
        <w:ind w:firstLine="709"/>
        <w:rPr>
          <w:rFonts w:ascii="Times New Roman" w:hAnsi="Times New Roman" w:cs="Times New Roman"/>
          <w:b w:val="0"/>
          <w:bCs w:val="0"/>
          <w:sz w:val="24"/>
          <w:szCs w:val="24"/>
        </w:rPr>
      </w:pPr>
      <w:r w:rsidRPr="00D17483">
        <w:rPr>
          <w:rFonts w:ascii="Times New Roman" w:hAnsi="Times New Roman" w:cs="Times New Roman"/>
          <w:b w:val="0"/>
          <w:bCs w:val="0"/>
          <w:sz w:val="24"/>
          <w:szCs w:val="24"/>
        </w:rPr>
        <w:t>- границы</w:t>
      </w:r>
      <w:r w:rsidRPr="00A31BF9">
        <w:rPr>
          <w:rFonts w:ascii="Times New Roman" w:hAnsi="Times New Roman" w:cs="Times New Roman"/>
          <w:b w:val="0"/>
          <w:bCs w:val="0"/>
          <w:sz w:val="24"/>
          <w:szCs w:val="24"/>
        </w:rPr>
        <w:t xml:space="preserve"> сельских поселений;</w:t>
      </w:r>
    </w:p>
    <w:p w:rsidR="00737A5F" w:rsidRPr="00A31BF9" w:rsidRDefault="00737A5F" w:rsidP="003157A0">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w:t>
      </w:r>
      <w:r>
        <w:rPr>
          <w:rFonts w:ascii="Times New Roman" w:hAnsi="Times New Roman" w:cs="Times New Roman"/>
          <w:b w:val="0"/>
          <w:bCs w:val="0"/>
          <w:sz w:val="24"/>
          <w:szCs w:val="24"/>
          <w:lang w:val="en-US"/>
        </w:rPr>
        <w:t> </w:t>
      </w:r>
      <w:r w:rsidRPr="00A31BF9">
        <w:rPr>
          <w:rFonts w:ascii="Times New Roman" w:hAnsi="Times New Roman" w:cs="Times New Roman"/>
          <w:b w:val="0"/>
          <w:bCs w:val="0"/>
          <w:sz w:val="24"/>
          <w:szCs w:val="24"/>
        </w:rPr>
        <w:t>границы и земли населенных пунктов (статья 85 Земельного кодекса Российской Федерации).</w:t>
      </w:r>
    </w:p>
    <w:p w:rsidR="00737A5F" w:rsidRPr="00FE6718" w:rsidRDefault="00737A5F" w:rsidP="003157A0">
      <w:pPr>
        <w:adjustRightInd w:val="0"/>
        <w:spacing w:line="240" w:lineRule="auto"/>
        <w:ind w:firstLine="709"/>
        <w:rPr>
          <w:rFonts w:ascii="Times New Roman" w:hAnsi="Times New Roman" w:cs="Times New Roman"/>
          <w:bCs w:val="0"/>
          <w:i/>
          <w:sz w:val="24"/>
          <w:szCs w:val="24"/>
        </w:rPr>
      </w:pP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w:t>
      </w:r>
      <w:r w:rsidRPr="00FE6718">
        <w:rPr>
          <w:rFonts w:ascii="Times New Roman" w:hAnsi="Times New Roman" w:cs="Times New Roman"/>
          <w:b w:val="0"/>
          <w:bCs w:val="0"/>
          <w:sz w:val="24"/>
          <w:szCs w:val="24"/>
        </w:rPr>
        <w:t xml:space="preserve">Функциональное зонирование осуществляется для территории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Воробьевское</w:t>
      </w:r>
      <w:r w:rsidRPr="00FE6718">
        <w:rPr>
          <w:rFonts w:ascii="Times New Roman" w:hAnsi="Times New Roman" w:cs="Times New Roman"/>
          <w:b w:val="0"/>
          <w:bCs w:val="0"/>
          <w:sz w:val="24"/>
          <w:szCs w:val="24"/>
        </w:rPr>
        <w:t xml:space="preserve">с учетом системы формируемых центров обслуживания и зон их влияния.   </w:t>
      </w:r>
    </w:p>
    <w:p w:rsidR="00737A5F" w:rsidRPr="00A31BF9" w:rsidRDefault="00737A5F" w:rsidP="003157A0">
      <w:pPr>
        <w:spacing w:line="240"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2.4. При функциональном</w:t>
      </w:r>
      <w:r w:rsidRPr="00A31BF9">
        <w:rPr>
          <w:rFonts w:ascii="Times New Roman" w:hAnsi="Times New Roman" w:cs="Times New Roman"/>
          <w:b w:val="0"/>
          <w:bCs w:val="0"/>
          <w:sz w:val="24"/>
          <w:szCs w:val="24"/>
        </w:rPr>
        <w:t xml:space="preserve"> зонировании территории устанавливаются зоны с особыми условиями использования территорий, перечисленных в таблице 2.</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737A5F" w:rsidRPr="00ED52FB" w:rsidRDefault="00737A5F" w:rsidP="003157A0">
      <w:pPr>
        <w:spacing w:line="240" w:lineRule="auto"/>
        <w:ind w:firstLine="709"/>
        <w:rPr>
          <w:rFonts w:ascii="Times New Roman" w:hAnsi="Times New Roman" w:cs="Times New Roman"/>
          <w:b w:val="0"/>
          <w:bCs w:val="0"/>
          <w:sz w:val="8"/>
          <w:szCs w:val="24"/>
        </w:rPr>
      </w:pPr>
    </w:p>
    <w:p w:rsidR="00737A5F" w:rsidRPr="00A31BF9" w:rsidRDefault="00737A5F" w:rsidP="003157A0">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 2.</w:t>
      </w:r>
      <w:r>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082"/>
        <w:gridCol w:w="6067"/>
      </w:tblGrid>
      <w:tr w:rsidR="00737A5F" w:rsidRPr="00A31BF9" w:rsidTr="00701B1A">
        <w:trPr>
          <w:trHeight w:val="312"/>
          <w:jc w:val="center"/>
        </w:trPr>
        <w:tc>
          <w:tcPr>
            <w:tcW w:w="4082" w:type="dxa"/>
            <w:vAlign w:val="center"/>
          </w:tcPr>
          <w:p w:rsidR="00737A5F" w:rsidRPr="00A31BF9" w:rsidRDefault="00737A5F" w:rsidP="00701B1A">
            <w:pPr>
              <w:suppressAutoHyphens/>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 с особыми условиями использования территории</w:t>
            </w:r>
          </w:p>
        </w:tc>
        <w:tc>
          <w:tcPr>
            <w:tcW w:w="6067" w:type="dxa"/>
            <w:vAlign w:val="center"/>
          </w:tcPr>
          <w:p w:rsidR="00737A5F" w:rsidRPr="00A31BF9" w:rsidRDefault="00737A5F" w:rsidP="00701B1A">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для которых устанавливаются зоны</w:t>
            </w:r>
          </w:p>
        </w:tc>
      </w:tr>
    </w:tbl>
    <w:p w:rsidR="00737A5F" w:rsidRPr="00A31BF9" w:rsidRDefault="00737A5F" w:rsidP="003157A0">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82"/>
        <w:gridCol w:w="6067"/>
      </w:tblGrid>
      <w:tr w:rsidR="00737A5F" w:rsidRPr="00201406" w:rsidTr="00701B1A">
        <w:trPr>
          <w:trHeight w:val="170"/>
          <w:tblHeader/>
          <w:jc w:val="center"/>
        </w:trPr>
        <w:tc>
          <w:tcPr>
            <w:tcW w:w="4082" w:type="dxa"/>
            <w:vAlign w:val="center"/>
          </w:tcPr>
          <w:p w:rsidR="00737A5F" w:rsidRPr="00201406" w:rsidRDefault="00737A5F" w:rsidP="00701B1A">
            <w:pPr>
              <w:adjustRightInd w:val="0"/>
              <w:spacing w:line="240" w:lineRule="auto"/>
              <w:ind w:firstLine="0"/>
              <w:jc w:val="center"/>
              <w:rPr>
                <w:rFonts w:ascii="Times New Roman" w:hAnsi="Times New Roman" w:cs="Times New Roman"/>
                <w:bCs w:val="0"/>
                <w:sz w:val="22"/>
                <w:szCs w:val="22"/>
              </w:rPr>
            </w:pPr>
            <w:r w:rsidRPr="00201406">
              <w:rPr>
                <w:rFonts w:ascii="Times New Roman" w:hAnsi="Times New Roman" w:cs="Times New Roman"/>
                <w:bCs w:val="0"/>
                <w:sz w:val="22"/>
                <w:szCs w:val="22"/>
              </w:rPr>
              <w:t>1</w:t>
            </w:r>
          </w:p>
        </w:tc>
        <w:tc>
          <w:tcPr>
            <w:tcW w:w="6067" w:type="dxa"/>
            <w:vAlign w:val="center"/>
          </w:tcPr>
          <w:p w:rsidR="00737A5F" w:rsidRPr="00201406" w:rsidRDefault="00737A5F" w:rsidP="00701B1A">
            <w:pPr>
              <w:adjustRightInd w:val="0"/>
              <w:spacing w:line="240" w:lineRule="auto"/>
              <w:ind w:firstLine="0"/>
              <w:jc w:val="center"/>
              <w:rPr>
                <w:rFonts w:ascii="Times New Roman" w:hAnsi="Times New Roman" w:cs="Times New Roman"/>
                <w:bCs w:val="0"/>
                <w:sz w:val="22"/>
                <w:szCs w:val="22"/>
              </w:rPr>
            </w:pPr>
            <w:r w:rsidRPr="00201406">
              <w:rPr>
                <w:rFonts w:ascii="Times New Roman" w:hAnsi="Times New Roman" w:cs="Times New Roman"/>
                <w:bCs w:val="0"/>
                <w:sz w:val="22"/>
                <w:szCs w:val="22"/>
              </w:rPr>
              <w:t>2</w:t>
            </w:r>
          </w:p>
        </w:tc>
      </w:tr>
      <w:tr w:rsidR="00737A5F" w:rsidRPr="00201406" w:rsidTr="00701B1A">
        <w:trPr>
          <w:jc w:val="center"/>
        </w:trPr>
        <w:tc>
          <w:tcPr>
            <w:tcW w:w="4082" w:type="dxa"/>
          </w:tcPr>
          <w:p w:rsidR="00737A5F" w:rsidRPr="00201406" w:rsidRDefault="00737A5F"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Санитарно-защитные зоны</w:t>
            </w:r>
          </w:p>
        </w:tc>
        <w:tc>
          <w:tcPr>
            <w:tcW w:w="6067" w:type="dxa"/>
          </w:tcPr>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Предприятия, сооружения и иные объекты</w:t>
            </w:r>
          </w:p>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 xml:space="preserve">Объекты специального назначения (кладбища, крематории, скотомогильники, биотермические ямы, </w:t>
            </w:r>
            <w:r w:rsidRPr="00201406">
              <w:rPr>
                <w:rFonts w:ascii="Times New Roman" w:hAnsi="Times New Roman" w:cs="Times New Roman"/>
                <w:b w:val="0"/>
                <w:sz w:val="22"/>
                <w:szCs w:val="22"/>
              </w:rPr>
              <w:t xml:space="preserve">мусоросжигательные, мусоросортировочные и мусороперерабатывающие объекты, </w:t>
            </w:r>
            <w:r w:rsidRPr="00201406">
              <w:rPr>
                <w:rFonts w:ascii="Times New Roman" w:hAnsi="Times New Roman" w:cs="Times New Roman"/>
                <w:b w:val="0"/>
                <w:bCs w:val="0"/>
                <w:sz w:val="22"/>
                <w:szCs w:val="22"/>
              </w:rPr>
              <w:t xml:space="preserve">полигоны </w:t>
            </w:r>
            <w:r w:rsidRPr="00201406">
              <w:rPr>
                <w:rFonts w:ascii="Times New Roman" w:hAnsi="Times New Roman" w:cs="Times New Roman"/>
                <w:b w:val="0"/>
                <w:sz w:val="22"/>
                <w:szCs w:val="22"/>
              </w:rPr>
              <w:t>по размещению, обезвреживанию, захоронению токсичных отходов производства и потребления)</w:t>
            </w:r>
          </w:p>
        </w:tc>
      </w:tr>
      <w:tr w:rsidR="00737A5F" w:rsidRPr="00201406" w:rsidTr="00701B1A">
        <w:trPr>
          <w:jc w:val="center"/>
        </w:trPr>
        <w:tc>
          <w:tcPr>
            <w:tcW w:w="4082" w:type="dxa"/>
          </w:tcPr>
          <w:p w:rsidR="00737A5F" w:rsidRPr="00201406" w:rsidRDefault="00737A5F"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Санитарный разрыв</w:t>
            </w:r>
          </w:p>
        </w:tc>
        <w:tc>
          <w:tcPr>
            <w:tcW w:w="6067" w:type="dxa"/>
          </w:tcPr>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 xml:space="preserve">Автомагистрали, </w:t>
            </w:r>
            <w:r w:rsidRPr="00201406">
              <w:rPr>
                <w:rFonts w:ascii="Times New Roman" w:hAnsi="Times New Roman" w:cs="Times New Roman"/>
                <w:b w:val="0"/>
                <w:sz w:val="22"/>
                <w:szCs w:val="22"/>
              </w:rPr>
              <w:t xml:space="preserve">линии железнодорожного транспорта, гаражи и автостоянки, магистральные трубопроводы углеводородного сырья, компрессорные станции, </w:t>
            </w:r>
            <w:r w:rsidRPr="00201406">
              <w:rPr>
                <w:rFonts w:ascii="Times New Roman" w:hAnsi="Times New Roman" w:cs="Times New Roman"/>
                <w:b w:val="0"/>
                <w:bCs w:val="0"/>
                <w:sz w:val="22"/>
                <w:szCs w:val="22"/>
              </w:rPr>
              <w:t>иные объекты</w:t>
            </w:r>
          </w:p>
        </w:tc>
      </w:tr>
      <w:tr w:rsidR="00737A5F" w:rsidRPr="00201406" w:rsidTr="00701B1A">
        <w:trPr>
          <w:jc w:val="center"/>
        </w:trPr>
        <w:tc>
          <w:tcPr>
            <w:tcW w:w="4082" w:type="dxa"/>
          </w:tcPr>
          <w:p w:rsidR="00737A5F" w:rsidRPr="00201406" w:rsidRDefault="00737A5F"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Придорожные полосы</w:t>
            </w:r>
          </w:p>
        </w:tc>
        <w:tc>
          <w:tcPr>
            <w:tcW w:w="6067" w:type="dxa"/>
          </w:tcPr>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Автомобильные дороги вне границ населенных пунктов</w:t>
            </w:r>
          </w:p>
        </w:tc>
      </w:tr>
      <w:tr w:rsidR="00737A5F" w:rsidRPr="00201406" w:rsidTr="00701B1A">
        <w:trPr>
          <w:jc w:val="center"/>
        </w:trPr>
        <w:tc>
          <w:tcPr>
            <w:tcW w:w="4082" w:type="dxa"/>
          </w:tcPr>
          <w:p w:rsidR="00737A5F" w:rsidRPr="00201406" w:rsidRDefault="00737A5F"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Полосы воздушных подходов</w:t>
            </w:r>
          </w:p>
        </w:tc>
        <w:tc>
          <w:tcPr>
            <w:tcW w:w="6067" w:type="dxa"/>
          </w:tcPr>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tc>
      </w:tr>
      <w:tr w:rsidR="00737A5F" w:rsidRPr="00201406" w:rsidTr="00701B1A">
        <w:trPr>
          <w:jc w:val="center"/>
        </w:trPr>
        <w:tc>
          <w:tcPr>
            <w:tcW w:w="4082" w:type="dxa"/>
          </w:tcPr>
          <w:p w:rsidR="00737A5F" w:rsidRPr="00201406" w:rsidRDefault="00737A5F"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Район аэродрома (вертодрома)</w:t>
            </w:r>
          </w:p>
        </w:tc>
        <w:tc>
          <w:tcPr>
            <w:tcW w:w="6067" w:type="dxa"/>
          </w:tcPr>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 вертодромы</w:t>
            </w:r>
          </w:p>
        </w:tc>
      </w:tr>
      <w:tr w:rsidR="00737A5F" w:rsidRPr="00201406" w:rsidTr="00701B1A">
        <w:trPr>
          <w:jc w:val="center"/>
        </w:trPr>
        <w:tc>
          <w:tcPr>
            <w:tcW w:w="4082" w:type="dxa"/>
          </w:tcPr>
          <w:p w:rsidR="00737A5F" w:rsidRPr="00201406" w:rsidRDefault="00737A5F"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Приаэродромная территория</w:t>
            </w:r>
          </w:p>
        </w:tc>
        <w:tc>
          <w:tcPr>
            <w:tcW w:w="6067" w:type="dxa"/>
          </w:tcPr>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tc>
      </w:tr>
      <w:tr w:rsidR="00737A5F" w:rsidRPr="00201406" w:rsidTr="00701B1A">
        <w:trPr>
          <w:jc w:val="center"/>
        </w:trPr>
        <w:tc>
          <w:tcPr>
            <w:tcW w:w="4082" w:type="dxa"/>
          </w:tcPr>
          <w:p w:rsidR="00737A5F" w:rsidRPr="00201406" w:rsidRDefault="00737A5F"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Охранные зоны</w:t>
            </w:r>
          </w:p>
        </w:tc>
        <w:tc>
          <w:tcPr>
            <w:tcW w:w="6067" w:type="dxa"/>
          </w:tcPr>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электросетевого хозяйства</w:t>
            </w:r>
          </w:p>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по производству электрической энергии</w:t>
            </w:r>
          </w:p>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Гидроэнергетические объекты</w:t>
            </w:r>
          </w:p>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Магистральные трубопроводы</w:t>
            </w:r>
          </w:p>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Газораспределительные сети</w:t>
            </w:r>
          </w:p>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Железные дороги</w:t>
            </w:r>
          </w:p>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Стационарные пункты наблюдения за состоянием окружающей природной среды</w:t>
            </w:r>
          </w:p>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Гидрометеорологические станции</w:t>
            </w:r>
          </w:p>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Геодезические пункты</w:t>
            </w:r>
          </w:p>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Линии и сооружения связи и радиофикации</w:t>
            </w:r>
          </w:p>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Земли, подвергшиеся радиоактивному и химическому загрязнению</w:t>
            </w:r>
          </w:p>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Особо охраняемые природные территории</w:t>
            </w:r>
          </w:p>
        </w:tc>
      </w:tr>
      <w:tr w:rsidR="00737A5F" w:rsidRPr="00201406" w:rsidTr="00701B1A">
        <w:trPr>
          <w:jc w:val="center"/>
        </w:trPr>
        <w:tc>
          <w:tcPr>
            <w:tcW w:w="4082" w:type="dxa"/>
          </w:tcPr>
          <w:p w:rsidR="00737A5F" w:rsidRPr="00201406" w:rsidRDefault="00737A5F"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Округ горно-санитарной охраны</w:t>
            </w:r>
          </w:p>
        </w:tc>
        <w:tc>
          <w:tcPr>
            <w:tcW w:w="6067" w:type="dxa"/>
          </w:tcPr>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Лечебно-оздоровительные местности, курорты</w:t>
            </w:r>
          </w:p>
        </w:tc>
      </w:tr>
      <w:tr w:rsidR="00737A5F" w:rsidRPr="00201406" w:rsidTr="00701B1A">
        <w:trPr>
          <w:jc w:val="center"/>
        </w:trPr>
        <w:tc>
          <w:tcPr>
            <w:tcW w:w="4082" w:type="dxa"/>
          </w:tcPr>
          <w:p w:rsidR="00737A5F" w:rsidRPr="00201406" w:rsidRDefault="00737A5F"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Водоохранные зоны и прибрежные защитные полосы</w:t>
            </w:r>
          </w:p>
        </w:tc>
        <w:tc>
          <w:tcPr>
            <w:tcW w:w="6067" w:type="dxa"/>
          </w:tcPr>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Водные объекты</w:t>
            </w:r>
          </w:p>
        </w:tc>
      </w:tr>
      <w:tr w:rsidR="00737A5F" w:rsidRPr="00201406" w:rsidTr="00701B1A">
        <w:trPr>
          <w:jc w:val="center"/>
        </w:trPr>
        <w:tc>
          <w:tcPr>
            <w:tcW w:w="4082" w:type="dxa"/>
          </w:tcPr>
          <w:p w:rsidR="00737A5F" w:rsidRPr="00201406" w:rsidRDefault="00737A5F"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санитарной охраны</w:t>
            </w:r>
          </w:p>
        </w:tc>
        <w:tc>
          <w:tcPr>
            <w:tcW w:w="6067" w:type="dxa"/>
          </w:tcPr>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Источники водоснабжения, водопроводы питьевого назначения</w:t>
            </w:r>
          </w:p>
        </w:tc>
      </w:tr>
      <w:tr w:rsidR="00737A5F" w:rsidRPr="00201406" w:rsidTr="00701B1A">
        <w:trPr>
          <w:jc w:val="center"/>
        </w:trPr>
        <w:tc>
          <w:tcPr>
            <w:tcW w:w="4082" w:type="dxa"/>
          </w:tcPr>
          <w:p w:rsidR="00737A5F" w:rsidRPr="00201406" w:rsidRDefault="00737A5F"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Санитарно-защитная полоса</w:t>
            </w:r>
          </w:p>
        </w:tc>
        <w:tc>
          <w:tcPr>
            <w:tcW w:w="6067" w:type="dxa"/>
          </w:tcPr>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Водоводы</w:t>
            </w:r>
          </w:p>
        </w:tc>
      </w:tr>
      <w:tr w:rsidR="00737A5F" w:rsidRPr="00201406" w:rsidTr="00701B1A">
        <w:trPr>
          <w:jc w:val="center"/>
        </w:trPr>
        <w:tc>
          <w:tcPr>
            <w:tcW w:w="4082" w:type="dxa"/>
          </w:tcPr>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Рыбоохранные зоны и рыбохозяйственные заповедные зоны</w:t>
            </w:r>
          </w:p>
        </w:tc>
        <w:tc>
          <w:tcPr>
            <w:tcW w:w="6067" w:type="dxa"/>
          </w:tcPr>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Водные объекты рыбохозяйственного значения</w:t>
            </w:r>
          </w:p>
        </w:tc>
      </w:tr>
      <w:tr w:rsidR="00737A5F" w:rsidRPr="00201406" w:rsidTr="00701B1A">
        <w:trPr>
          <w:jc w:val="center"/>
        </w:trPr>
        <w:tc>
          <w:tcPr>
            <w:tcW w:w="4082" w:type="dxa"/>
          </w:tcPr>
          <w:p w:rsidR="00737A5F" w:rsidRPr="00201406" w:rsidRDefault="00737A5F"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затопления, подтопления</w:t>
            </w:r>
          </w:p>
        </w:tc>
        <w:tc>
          <w:tcPr>
            <w:tcW w:w="6067" w:type="dxa"/>
          </w:tcPr>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Территории вблизи водных объектов</w:t>
            </w:r>
          </w:p>
        </w:tc>
      </w:tr>
      <w:tr w:rsidR="00737A5F" w:rsidRPr="00201406" w:rsidTr="00701B1A">
        <w:trPr>
          <w:jc w:val="center"/>
        </w:trPr>
        <w:tc>
          <w:tcPr>
            <w:tcW w:w="4082" w:type="dxa"/>
          </w:tcPr>
          <w:p w:rsidR="00737A5F" w:rsidRPr="00201406" w:rsidRDefault="00737A5F"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Лесопарковые зоны и зеленые зоны</w:t>
            </w:r>
          </w:p>
        </w:tc>
        <w:tc>
          <w:tcPr>
            <w:tcW w:w="6067" w:type="dxa"/>
          </w:tcPr>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Защитные леса</w:t>
            </w:r>
          </w:p>
        </w:tc>
      </w:tr>
      <w:tr w:rsidR="00737A5F" w:rsidRPr="00201406" w:rsidTr="00701B1A">
        <w:trPr>
          <w:jc w:val="center"/>
        </w:trPr>
        <w:tc>
          <w:tcPr>
            <w:tcW w:w="4082" w:type="dxa"/>
          </w:tcPr>
          <w:p w:rsidR="00737A5F" w:rsidRPr="00201406" w:rsidRDefault="00737A5F"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охраны объектов культурного наследия</w:t>
            </w:r>
          </w:p>
        </w:tc>
        <w:tc>
          <w:tcPr>
            <w:tcW w:w="6067" w:type="dxa"/>
          </w:tcPr>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культурного наследия (памятники истории и культуры)</w:t>
            </w:r>
          </w:p>
        </w:tc>
      </w:tr>
      <w:tr w:rsidR="00737A5F" w:rsidRPr="00201406" w:rsidTr="00701B1A">
        <w:trPr>
          <w:jc w:val="center"/>
        </w:trPr>
        <w:tc>
          <w:tcPr>
            <w:tcW w:w="4082" w:type="dxa"/>
          </w:tcPr>
          <w:p w:rsidR="00737A5F" w:rsidRPr="00201406" w:rsidRDefault="00737A5F"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охраняемых объектов</w:t>
            </w:r>
          </w:p>
        </w:tc>
        <w:tc>
          <w:tcPr>
            <w:tcW w:w="6067" w:type="dxa"/>
          </w:tcPr>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Здания, строения, сооружения,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w:t>
            </w:r>
          </w:p>
        </w:tc>
      </w:tr>
      <w:tr w:rsidR="00737A5F" w:rsidRPr="00201406" w:rsidTr="00701B1A">
        <w:trPr>
          <w:jc w:val="center"/>
        </w:trPr>
        <w:tc>
          <w:tcPr>
            <w:tcW w:w="4082" w:type="dxa"/>
          </w:tcPr>
          <w:p w:rsidR="00737A5F" w:rsidRPr="00201406" w:rsidRDefault="00737A5F"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охраны от вредного влияния горных разработок (горных работ)</w:t>
            </w:r>
          </w:p>
        </w:tc>
        <w:tc>
          <w:tcPr>
            <w:tcW w:w="6067" w:type="dxa"/>
          </w:tcPr>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Месторождения полезных ископаемых</w:t>
            </w:r>
          </w:p>
        </w:tc>
      </w:tr>
      <w:tr w:rsidR="00737A5F" w:rsidRPr="00201406" w:rsidTr="00701B1A">
        <w:trPr>
          <w:jc w:val="center"/>
        </w:trPr>
        <w:tc>
          <w:tcPr>
            <w:tcW w:w="4082" w:type="dxa"/>
          </w:tcPr>
          <w:p w:rsidR="00737A5F" w:rsidRPr="00201406" w:rsidRDefault="00737A5F"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Режимные территории</w:t>
            </w:r>
          </w:p>
        </w:tc>
        <w:tc>
          <w:tcPr>
            <w:tcW w:w="6067" w:type="dxa"/>
          </w:tcPr>
          <w:p w:rsidR="00737A5F" w:rsidRPr="00201406" w:rsidRDefault="00737A5F"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органов уголовно-исполнительной системы</w:t>
            </w:r>
          </w:p>
        </w:tc>
      </w:tr>
    </w:tbl>
    <w:p w:rsidR="00737A5F" w:rsidRPr="00A31BF9" w:rsidRDefault="00737A5F" w:rsidP="003157A0">
      <w:pPr>
        <w:adjustRightInd w:val="0"/>
        <w:spacing w:line="240" w:lineRule="auto"/>
        <w:ind w:firstLine="709"/>
        <w:rPr>
          <w:rFonts w:ascii="Times New Roman" w:hAnsi="Times New Roman" w:cs="Times New Roman"/>
          <w:b w:val="0"/>
          <w:bCs w:val="0"/>
          <w:sz w:val="24"/>
          <w:szCs w:val="24"/>
        </w:rPr>
      </w:pPr>
    </w:p>
    <w:p w:rsidR="00737A5F" w:rsidRPr="00A31BF9" w:rsidRDefault="00737A5F" w:rsidP="003157A0">
      <w:pPr>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737A5F" w:rsidRPr="00ED52FB" w:rsidRDefault="00737A5F" w:rsidP="003157A0">
      <w:pPr>
        <w:tabs>
          <w:tab w:val="center" w:pos="7950"/>
          <w:tab w:val="center" w:pos="9300"/>
          <w:tab w:val="left" w:pos="9639"/>
        </w:tabs>
        <w:spacing w:line="240" w:lineRule="auto"/>
        <w:ind w:right="99" w:firstLine="720"/>
        <w:rPr>
          <w:rFonts w:ascii="Times New Roman" w:hAnsi="Times New Roman" w:cs="Times New Roman"/>
          <w:b w:val="0"/>
          <w:bCs w:val="0"/>
          <w:sz w:val="24"/>
          <w:szCs w:val="24"/>
        </w:rPr>
      </w:pPr>
      <w:r w:rsidRPr="00ED52FB">
        <w:rPr>
          <w:rFonts w:ascii="Times New Roman" w:hAnsi="Times New Roman" w:cs="Times New Roman"/>
          <w:b w:val="0"/>
          <w:sz w:val="24"/>
          <w:szCs w:val="24"/>
        </w:rPr>
        <w:t>2.6. По приказу Министерства экономического развития Российской Федерации (Минэкономразвития России) от 1 сентября 2014 г. № 540 г. Москва "Об утверждении классификатора видов разрешенного использования земельных участков" жилая застройка подразделяется на несколько видов.</w:t>
      </w:r>
    </w:p>
    <w:p w:rsidR="00737A5F" w:rsidRPr="00ED52FB" w:rsidRDefault="00737A5F" w:rsidP="003157A0">
      <w:pPr>
        <w:tabs>
          <w:tab w:val="left" w:pos="1134"/>
          <w:tab w:val="left" w:pos="9639"/>
        </w:tabs>
        <w:suppressAutoHyphens/>
        <w:spacing w:before="240" w:line="240" w:lineRule="auto"/>
        <w:ind w:firstLine="720"/>
        <w:rPr>
          <w:rFonts w:ascii="Times New Roman" w:hAnsi="Times New Roman" w:cs="Times New Roman"/>
          <w:b w:val="0"/>
          <w:bCs w:val="0"/>
          <w:sz w:val="24"/>
          <w:szCs w:val="24"/>
        </w:rPr>
      </w:pPr>
      <w:r w:rsidRPr="00ED52FB">
        <w:rPr>
          <w:rFonts w:ascii="Times New Roman" w:hAnsi="Times New Roman" w:cs="Times New Roman"/>
          <w:b w:val="0"/>
          <w:sz w:val="24"/>
          <w:szCs w:val="24"/>
        </w:rPr>
        <w:t>Таблица 2.2 – Виды земельных участков, используемых для жилой застройки</w:t>
      </w:r>
    </w:p>
    <w:tbl>
      <w:tblPr>
        <w:tblW w:w="10490"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2694"/>
        <w:gridCol w:w="7796"/>
      </w:tblGrid>
      <w:tr w:rsidR="00737A5F" w:rsidRPr="00ED52FB" w:rsidTr="00701B1A">
        <w:trPr>
          <w:trHeight w:val="594"/>
        </w:trPr>
        <w:tc>
          <w:tcPr>
            <w:tcW w:w="2694" w:type="dxa"/>
            <w:tcBorders>
              <w:top w:val="single" w:sz="4" w:space="0" w:color="auto"/>
              <w:bottom w:val="single" w:sz="4" w:space="0" w:color="auto"/>
              <w:right w:val="single" w:sz="4" w:space="0" w:color="auto"/>
            </w:tcBorders>
            <w:vAlign w:val="center"/>
          </w:tcPr>
          <w:p w:rsidR="00737A5F" w:rsidRPr="00ED52FB" w:rsidRDefault="00737A5F" w:rsidP="00701B1A">
            <w:pPr>
              <w:spacing w:line="240" w:lineRule="auto"/>
              <w:jc w:val="center"/>
              <w:rPr>
                <w:rFonts w:ascii="Times New Roman" w:hAnsi="Times New Roman" w:cs="Times New Roman"/>
                <w:b w:val="0"/>
                <w:sz w:val="22"/>
                <w:szCs w:val="24"/>
              </w:rPr>
            </w:pPr>
            <w:r w:rsidRPr="00ED52FB">
              <w:rPr>
                <w:rFonts w:ascii="Times New Roman" w:hAnsi="Times New Roman" w:cs="Times New Roman"/>
                <w:b w:val="0"/>
                <w:sz w:val="22"/>
                <w:szCs w:val="24"/>
              </w:rPr>
              <w:t>Наименование вида земельного участка</w:t>
            </w:r>
          </w:p>
        </w:tc>
        <w:tc>
          <w:tcPr>
            <w:tcW w:w="7796" w:type="dxa"/>
            <w:tcBorders>
              <w:top w:val="single" w:sz="4" w:space="0" w:color="auto"/>
              <w:left w:val="single" w:sz="4" w:space="0" w:color="auto"/>
              <w:bottom w:val="single" w:sz="4" w:space="0" w:color="auto"/>
            </w:tcBorders>
            <w:vAlign w:val="center"/>
          </w:tcPr>
          <w:p w:rsidR="00737A5F" w:rsidRPr="00ED52FB" w:rsidRDefault="00737A5F" w:rsidP="00701B1A">
            <w:pPr>
              <w:spacing w:line="240" w:lineRule="auto"/>
              <w:jc w:val="center"/>
              <w:rPr>
                <w:rFonts w:ascii="Times New Roman" w:hAnsi="Times New Roman" w:cs="Times New Roman"/>
                <w:b w:val="0"/>
                <w:sz w:val="22"/>
                <w:szCs w:val="24"/>
              </w:rPr>
            </w:pPr>
            <w:r w:rsidRPr="00ED52FB">
              <w:rPr>
                <w:rFonts w:ascii="Times New Roman" w:hAnsi="Times New Roman" w:cs="Times New Roman"/>
                <w:b w:val="0"/>
                <w:sz w:val="22"/>
                <w:szCs w:val="24"/>
              </w:rPr>
              <w:t>Описание вида использования земельного участка</w:t>
            </w:r>
          </w:p>
        </w:tc>
      </w:tr>
      <w:tr w:rsidR="00737A5F" w:rsidRPr="00ED52FB" w:rsidTr="00701B1A">
        <w:trPr>
          <w:trHeight w:val="4350"/>
        </w:trPr>
        <w:tc>
          <w:tcPr>
            <w:tcW w:w="2694" w:type="dxa"/>
            <w:tcBorders>
              <w:top w:val="single" w:sz="4" w:space="0" w:color="auto"/>
              <w:bottom w:val="single" w:sz="4" w:space="0" w:color="auto"/>
              <w:right w:val="single" w:sz="4" w:space="0" w:color="auto"/>
            </w:tcBorders>
          </w:tcPr>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Жилая застройка</w:t>
            </w:r>
          </w:p>
        </w:tc>
        <w:tc>
          <w:tcPr>
            <w:tcW w:w="7796" w:type="dxa"/>
            <w:tcBorders>
              <w:top w:val="single" w:sz="4" w:space="0" w:color="auto"/>
              <w:left w:val="single" w:sz="4" w:space="0" w:color="auto"/>
              <w:bottom w:val="single" w:sz="4" w:space="0" w:color="auto"/>
            </w:tcBorders>
          </w:tcPr>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как способ обеспечения непрерывности производства (вахтовые помещения, служебные жилые помещения на производственных объектах);</w:t>
            </w:r>
          </w:p>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как способ обеспечения деятельности режимного учреждения (казармы, караульные помещения, места лишения свободы, содержания под стражей).</w:t>
            </w:r>
          </w:p>
        </w:tc>
      </w:tr>
      <w:tr w:rsidR="00737A5F" w:rsidRPr="00ED52FB" w:rsidTr="00701B1A">
        <w:tc>
          <w:tcPr>
            <w:tcW w:w="2694" w:type="dxa"/>
            <w:tcBorders>
              <w:top w:val="single" w:sz="4" w:space="0" w:color="auto"/>
              <w:bottom w:val="single" w:sz="4" w:space="0" w:color="auto"/>
              <w:right w:val="single" w:sz="4" w:space="0" w:color="auto"/>
            </w:tcBorders>
          </w:tcPr>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Малоэтажная жилая застройка (индивидуальное жилищное строительство;</w:t>
            </w:r>
          </w:p>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дачных домов и садовых домов)</w:t>
            </w:r>
          </w:p>
        </w:tc>
        <w:tc>
          <w:tcPr>
            <w:tcW w:w="7796" w:type="dxa"/>
            <w:tcBorders>
              <w:top w:val="single" w:sz="4" w:space="0" w:color="auto"/>
              <w:left w:val="single" w:sz="4" w:space="0" w:color="auto"/>
              <w:bottom w:val="single" w:sz="4" w:space="0" w:color="auto"/>
            </w:tcBorders>
          </w:tcPr>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выращивание плодовых, ягодных, овощных, бахчевых или иных декоративных или</w:t>
            </w:r>
          </w:p>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сельскохозяйственных культур;</w:t>
            </w:r>
          </w:p>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гаражей и подсобных сооружений</w:t>
            </w:r>
          </w:p>
        </w:tc>
      </w:tr>
      <w:tr w:rsidR="00737A5F" w:rsidRPr="00ED52FB" w:rsidTr="00701B1A">
        <w:tc>
          <w:tcPr>
            <w:tcW w:w="2694" w:type="dxa"/>
            <w:tcBorders>
              <w:top w:val="single" w:sz="4" w:space="0" w:color="auto"/>
              <w:bottom w:val="single" w:sz="4" w:space="0" w:color="auto"/>
              <w:right w:val="single" w:sz="4" w:space="0" w:color="auto"/>
            </w:tcBorders>
          </w:tcPr>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Приусадебный участок личного подсобного хозяйства</w:t>
            </w:r>
          </w:p>
        </w:tc>
        <w:tc>
          <w:tcPr>
            <w:tcW w:w="7796" w:type="dxa"/>
            <w:tcBorders>
              <w:top w:val="single" w:sz="4" w:space="0" w:color="auto"/>
              <w:left w:val="single" w:sz="4" w:space="0" w:color="auto"/>
              <w:bottom w:val="single" w:sz="4" w:space="0" w:color="auto"/>
            </w:tcBorders>
          </w:tcPr>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производство сельскохозяйственной продукции;</w:t>
            </w:r>
          </w:p>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гаража и иных вспомогательных сооружений;</w:t>
            </w:r>
          </w:p>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содержание сельскохозяйственных животных</w:t>
            </w:r>
          </w:p>
        </w:tc>
      </w:tr>
      <w:tr w:rsidR="00737A5F" w:rsidRPr="00ED52FB" w:rsidTr="00701B1A">
        <w:tc>
          <w:tcPr>
            <w:tcW w:w="2694" w:type="dxa"/>
            <w:tcBorders>
              <w:top w:val="single" w:sz="4" w:space="0" w:color="auto"/>
              <w:bottom w:val="single" w:sz="4" w:space="0" w:color="auto"/>
              <w:right w:val="single" w:sz="4" w:space="0" w:color="auto"/>
            </w:tcBorders>
          </w:tcPr>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Блокированная жилая застройка</w:t>
            </w:r>
          </w:p>
        </w:tc>
        <w:tc>
          <w:tcPr>
            <w:tcW w:w="7796" w:type="dxa"/>
            <w:tcBorders>
              <w:top w:val="single" w:sz="4" w:space="0" w:color="auto"/>
              <w:left w:val="single" w:sz="4" w:space="0" w:color="auto"/>
              <w:bottom w:val="single" w:sz="4" w:space="0" w:color="auto"/>
            </w:tcBorders>
          </w:tcPr>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разведение декоративных и плодовых деревьев, овощей и ягодных культур, размещение гаражей и иных вспомогательных сооружений</w:t>
            </w:r>
          </w:p>
        </w:tc>
      </w:tr>
      <w:tr w:rsidR="00737A5F" w:rsidRPr="00ED52FB" w:rsidTr="00701B1A">
        <w:tc>
          <w:tcPr>
            <w:tcW w:w="2694" w:type="dxa"/>
            <w:tcBorders>
              <w:top w:val="single" w:sz="4" w:space="0" w:color="auto"/>
              <w:bottom w:val="single" w:sz="4" w:space="0" w:color="auto"/>
              <w:right w:val="single" w:sz="4" w:space="0" w:color="auto"/>
            </w:tcBorders>
          </w:tcPr>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Передвижное жилье</w:t>
            </w:r>
          </w:p>
        </w:tc>
        <w:tc>
          <w:tcPr>
            <w:tcW w:w="7796" w:type="dxa"/>
            <w:tcBorders>
              <w:top w:val="single" w:sz="4" w:space="0" w:color="auto"/>
              <w:left w:val="single" w:sz="4" w:space="0" w:color="auto"/>
              <w:bottom w:val="single" w:sz="4" w:space="0" w:color="auto"/>
            </w:tcBorders>
          </w:tcPr>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737A5F" w:rsidRPr="00ED52FB" w:rsidTr="00701B1A">
        <w:tc>
          <w:tcPr>
            <w:tcW w:w="2694" w:type="dxa"/>
            <w:tcBorders>
              <w:top w:val="single" w:sz="4" w:space="0" w:color="auto"/>
              <w:bottom w:val="single" w:sz="4" w:space="0" w:color="auto"/>
              <w:right w:val="single" w:sz="4" w:space="0" w:color="auto"/>
            </w:tcBorders>
          </w:tcPr>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Среднеэтажная жилая застройка</w:t>
            </w:r>
          </w:p>
        </w:tc>
        <w:tc>
          <w:tcPr>
            <w:tcW w:w="7796" w:type="dxa"/>
            <w:tcBorders>
              <w:top w:val="single" w:sz="4" w:space="0" w:color="auto"/>
              <w:left w:val="single" w:sz="4" w:space="0" w:color="auto"/>
              <w:bottom w:val="single" w:sz="4" w:space="0" w:color="auto"/>
            </w:tcBorders>
          </w:tcPr>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благоустройство и озеленение;</w:t>
            </w:r>
          </w:p>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подземных гаражей и автостоянок;</w:t>
            </w:r>
          </w:p>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обустройство спортивных и детских площадок, площадок отдыха;</w:t>
            </w:r>
          </w:p>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737A5F" w:rsidRPr="00ED52FB" w:rsidTr="00701B1A">
        <w:tc>
          <w:tcPr>
            <w:tcW w:w="2694" w:type="dxa"/>
            <w:tcBorders>
              <w:top w:val="single" w:sz="4" w:space="0" w:color="auto"/>
              <w:bottom w:val="single" w:sz="4" w:space="0" w:color="auto"/>
              <w:right w:val="single" w:sz="4" w:space="0" w:color="auto"/>
            </w:tcBorders>
          </w:tcPr>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Многоэтажная жилая застройка</w:t>
            </w:r>
          </w:p>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(высотная застройка)</w:t>
            </w:r>
          </w:p>
        </w:tc>
        <w:tc>
          <w:tcPr>
            <w:tcW w:w="7796" w:type="dxa"/>
            <w:tcBorders>
              <w:top w:val="single" w:sz="4" w:space="0" w:color="auto"/>
              <w:left w:val="single" w:sz="4" w:space="0" w:color="auto"/>
              <w:bottom w:val="single" w:sz="4" w:space="0" w:color="auto"/>
            </w:tcBorders>
          </w:tcPr>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благоустройство и озеленение придомовых территорий;</w:t>
            </w:r>
          </w:p>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737A5F" w:rsidRPr="00ED52FB" w:rsidTr="00701B1A">
        <w:tc>
          <w:tcPr>
            <w:tcW w:w="2694" w:type="dxa"/>
            <w:tcBorders>
              <w:top w:val="single" w:sz="4" w:space="0" w:color="auto"/>
              <w:bottom w:val="single" w:sz="4" w:space="0" w:color="auto"/>
              <w:right w:val="single" w:sz="4" w:space="0" w:color="auto"/>
            </w:tcBorders>
          </w:tcPr>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shd w:val="clear" w:color="auto" w:fill="FFFFFF"/>
              </w:rPr>
              <w:t>Обслуживание жилой застройки</w:t>
            </w:r>
          </w:p>
        </w:tc>
        <w:tc>
          <w:tcPr>
            <w:tcW w:w="7796" w:type="dxa"/>
            <w:tcBorders>
              <w:top w:val="single" w:sz="4" w:space="0" w:color="auto"/>
              <w:left w:val="single" w:sz="4" w:space="0" w:color="auto"/>
              <w:bottom w:val="single" w:sz="4" w:space="0" w:color="auto"/>
            </w:tcBorders>
          </w:tcPr>
          <w:p w:rsidR="00737A5F" w:rsidRPr="00ED52FB" w:rsidRDefault="00737A5F"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shd w:val="clear" w:color="auto" w:fill="FFFFFF"/>
              </w:rPr>
              <w:t>Размещение объектов недвижимости, размещение которых предусмотрено видами разрешенного использования,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w:t>
            </w:r>
          </w:p>
        </w:tc>
      </w:tr>
    </w:tbl>
    <w:p w:rsidR="00737A5F" w:rsidRPr="00E16461" w:rsidRDefault="00737A5F" w:rsidP="003157A0">
      <w:pPr>
        <w:spacing w:line="239" w:lineRule="auto"/>
        <w:rPr>
          <w:rFonts w:ascii="Times New Roman" w:hAnsi="Times New Roman" w:cs="Times New Roman"/>
          <w:b w:val="0"/>
          <w:bCs w:val="0"/>
          <w:spacing w:val="-2"/>
          <w:sz w:val="24"/>
          <w:szCs w:val="24"/>
        </w:rPr>
      </w:pPr>
    </w:p>
    <w:p w:rsidR="00737A5F" w:rsidRPr="00A31BF9" w:rsidRDefault="00737A5F" w:rsidP="003157A0">
      <w:pPr>
        <w:spacing w:line="240" w:lineRule="auto"/>
        <w:ind w:firstLine="709"/>
        <w:rPr>
          <w:rFonts w:ascii="Times New Roman" w:hAnsi="Times New Roman" w:cs="Times New Roman"/>
          <w:bCs w:val="0"/>
          <w:spacing w:val="-2"/>
          <w:sz w:val="24"/>
          <w:szCs w:val="24"/>
        </w:rPr>
      </w:pPr>
      <w:r w:rsidRPr="005C3318">
        <w:rPr>
          <w:rFonts w:ascii="Times New Roman" w:hAnsi="Times New Roman" w:cs="Times New Roman"/>
          <w:bCs w:val="0"/>
          <w:spacing w:val="-2"/>
          <w:sz w:val="24"/>
          <w:szCs w:val="24"/>
        </w:rPr>
        <w:t>3.</w:t>
      </w:r>
      <w:r w:rsidRPr="00A31BF9">
        <w:rPr>
          <w:rFonts w:ascii="Times New Roman" w:hAnsi="Times New Roman" w:cs="Times New Roman"/>
          <w:bCs w:val="0"/>
          <w:spacing w:val="-2"/>
          <w:sz w:val="24"/>
          <w:szCs w:val="24"/>
        </w:rPr>
        <w:t xml:space="preserve"> ПЕРЕЧЕНЬ </w:t>
      </w:r>
      <w:r w:rsidRPr="00A31BF9">
        <w:rPr>
          <w:rFonts w:ascii="Times New Roman" w:hAnsi="Times New Roman" w:cs="Times New Roman"/>
          <w:sz w:val="24"/>
          <w:szCs w:val="24"/>
        </w:rPr>
        <w:t xml:space="preserve">ОБЪЕКТОВ МЕСТНОГО ЗНАЧЕНИЯ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737A5F" w:rsidRPr="00A31BF9" w:rsidRDefault="00737A5F" w:rsidP="003157A0">
      <w:pPr>
        <w:spacing w:line="240" w:lineRule="auto"/>
        <w:ind w:firstLine="709"/>
        <w:rPr>
          <w:rFonts w:ascii="Times New Roman" w:hAnsi="Times New Roman" w:cs="Times New Roman"/>
          <w:b w:val="0"/>
          <w:bCs w:val="0"/>
          <w:sz w:val="24"/>
          <w:szCs w:val="24"/>
        </w:rPr>
      </w:pPr>
    </w:p>
    <w:p w:rsidR="00737A5F" w:rsidRPr="00A31BF9" w:rsidRDefault="00737A5F" w:rsidP="003157A0">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Объекты местного значения, планируемые для отображения в документах территориального планирования (генеральных планах поселений) и документации по планировке территории (проектах планировки территории, проектах межевания территории, градостроительных планах земельных участков), а также 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их проектирования определяются в соответствии с требованиями Градостроительного кодекса Российской Федерации и Закона Вологодской области от 01.05.2006 № 1446-ОЗ «О регулировании градостроительной деятельности на территории Вологодской области», приведенными в таблице </w:t>
      </w:r>
      <w:r>
        <w:rPr>
          <w:rFonts w:ascii="Times New Roman" w:hAnsi="Times New Roman" w:cs="Times New Roman"/>
          <w:b w:val="0"/>
          <w:sz w:val="24"/>
          <w:szCs w:val="24"/>
        </w:rPr>
        <w:t>3.1</w:t>
      </w:r>
    </w:p>
    <w:p w:rsidR="00737A5F" w:rsidRPr="00A31BF9" w:rsidRDefault="00737A5F" w:rsidP="003157A0">
      <w:pPr>
        <w:spacing w:line="239"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3</w:t>
      </w:r>
      <w:r w:rsidRPr="00A31BF9">
        <w:rPr>
          <w:rFonts w:ascii="Times New Roman" w:hAnsi="Times New Roman" w:cs="Times New Roman"/>
          <w:b w:val="0"/>
          <w:sz w:val="24"/>
          <w:szCs w:val="24"/>
        </w:rPr>
        <w:t>.</w:t>
      </w:r>
      <w:r>
        <w:rPr>
          <w:rFonts w:ascii="Times New Roman" w:hAnsi="Times New Roman" w:cs="Times New Roman"/>
          <w:b w:val="0"/>
          <w:sz w:val="24"/>
          <w:szCs w:val="24"/>
        </w:rPr>
        <w:t>1</w:t>
      </w:r>
    </w:p>
    <w:tbl>
      <w:tblPr>
        <w:tblW w:w="0" w:type="auto"/>
        <w:jc w:val="center"/>
        <w:tblInd w:w="-55"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746"/>
        <w:gridCol w:w="1442"/>
        <w:gridCol w:w="2126"/>
      </w:tblGrid>
      <w:tr w:rsidR="00737A5F" w:rsidRPr="00A31BF9" w:rsidTr="00701B1A">
        <w:trPr>
          <w:jc w:val="center"/>
        </w:trPr>
        <w:tc>
          <w:tcPr>
            <w:tcW w:w="6746" w:type="dxa"/>
            <w:vAlign w:val="center"/>
          </w:tcPr>
          <w:p w:rsidR="00737A5F" w:rsidRPr="00A31BF9" w:rsidRDefault="00737A5F"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Уровень объектов</w:t>
            </w:r>
          </w:p>
        </w:tc>
        <w:tc>
          <w:tcPr>
            <w:tcW w:w="1442" w:type="dxa"/>
            <w:vAlign w:val="center"/>
          </w:tcPr>
          <w:p w:rsidR="00737A5F" w:rsidRPr="00A31BF9" w:rsidRDefault="00737A5F"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 док</w:t>
            </w:r>
            <w:r w:rsidRPr="00ED52FB">
              <w:rPr>
                <w:rFonts w:ascii="Times New Roman" w:hAnsi="Times New Roman" w:cs="Times New Roman"/>
                <w:sz w:val="22"/>
                <w:szCs w:val="22"/>
              </w:rPr>
              <w:t>-</w:t>
            </w:r>
            <w:r w:rsidRPr="00A31BF9">
              <w:rPr>
                <w:rFonts w:ascii="Times New Roman" w:hAnsi="Times New Roman" w:cs="Times New Roman"/>
                <w:sz w:val="22"/>
                <w:szCs w:val="22"/>
              </w:rPr>
              <w:t xml:space="preserve">в </w:t>
            </w:r>
          </w:p>
          <w:p w:rsidR="00737A5F" w:rsidRPr="00A31BF9" w:rsidRDefault="00737A5F" w:rsidP="00701B1A">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тер</w:t>
            </w:r>
            <w:r w:rsidRPr="003157A0">
              <w:rPr>
                <w:rFonts w:ascii="Times New Roman" w:hAnsi="Times New Roman" w:cs="Times New Roman"/>
                <w:sz w:val="22"/>
                <w:szCs w:val="22"/>
              </w:rPr>
              <w:t>.</w:t>
            </w:r>
          </w:p>
          <w:p w:rsidR="00737A5F" w:rsidRPr="00A31BF9" w:rsidRDefault="00737A5F" w:rsidP="00701B1A">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sz w:val="22"/>
                <w:szCs w:val="22"/>
              </w:rPr>
              <w:t>планир</w:t>
            </w:r>
            <w:r w:rsidRPr="003157A0">
              <w:rPr>
                <w:rFonts w:ascii="Times New Roman" w:hAnsi="Times New Roman" w:cs="Times New Roman"/>
                <w:sz w:val="22"/>
                <w:szCs w:val="22"/>
              </w:rPr>
              <w:t>-</w:t>
            </w:r>
            <w:r w:rsidRPr="00A31BF9">
              <w:rPr>
                <w:rFonts w:ascii="Times New Roman" w:hAnsi="Times New Roman" w:cs="Times New Roman"/>
                <w:sz w:val="22"/>
                <w:szCs w:val="22"/>
              </w:rPr>
              <w:t>я</w:t>
            </w:r>
          </w:p>
        </w:tc>
        <w:tc>
          <w:tcPr>
            <w:tcW w:w="2126" w:type="dxa"/>
            <w:vAlign w:val="center"/>
          </w:tcPr>
          <w:p w:rsidR="00737A5F" w:rsidRPr="00A31BF9" w:rsidRDefault="00737A5F"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Требования </w:t>
            </w:r>
          </w:p>
          <w:p w:rsidR="00737A5F" w:rsidRPr="00A31BF9" w:rsidRDefault="00737A5F" w:rsidP="00701B1A">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sz w:val="22"/>
                <w:szCs w:val="22"/>
              </w:rPr>
              <w:t>законодательства</w:t>
            </w:r>
          </w:p>
        </w:tc>
      </w:tr>
    </w:tbl>
    <w:p w:rsidR="00737A5F" w:rsidRPr="00A31BF9" w:rsidRDefault="00737A5F" w:rsidP="003157A0">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71"/>
        <w:gridCol w:w="1492"/>
        <w:gridCol w:w="2101"/>
      </w:tblGrid>
      <w:tr w:rsidR="00737A5F" w:rsidRPr="00A31BF9" w:rsidTr="00701B1A">
        <w:trPr>
          <w:jc w:val="center"/>
        </w:trPr>
        <w:tc>
          <w:tcPr>
            <w:tcW w:w="6771" w:type="dxa"/>
          </w:tcPr>
          <w:p w:rsidR="00737A5F" w:rsidRPr="00A31BF9" w:rsidRDefault="00737A5F" w:rsidP="00701B1A">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местного значения, относящиеся к следующим областям:</w:t>
            </w:r>
          </w:p>
          <w:p w:rsidR="00737A5F" w:rsidRPr="00A31BF9" w:rsidRDefault="00737A5F" w:rsidP="00701B1A">
            <w:pPr>
              <w:spacing w:line="239" w:lineRule="auto"/>
              <w:ind w:left="142" w:hanging="142"/>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электро-, тепло-, газо- и водоснабжение населения, водоотведение;</w:t>
            </w:r>
          </w:p>
          <w:p w:rsidR="00737A5F" w:rsidRPr="00A31BF9" w:rsidRDefault="00737A5F" w:rsidP="00701B1A">
            <w:pPr>
              <w:pStyle w:val="HTMLPreformatted"/>
              <w:widowControl w:val="0"/>
              <w:spacing w:line="239" w:lineRule="auto"/>
              <w:ind w:left="142" w:hanging="142"/>
              <w:rPr>
                <w:rFonts w:ascii="Times New Roman" w:hAnsi="Times New Roman"/>
                <w:bCs/>
                <w:color w:val="auto"/>
                <w:spacing w:val="-2"/>
                <w:sz w:val="22"/>
                <w:szCs w:val="22"/>
              </w:rPr>
            </w:pPr>
            <w:r w:rsidRPr="00A31BF9">
              <w:rPr>
                <w:rFonts w:ascii="Times New Roman" w:hAnsi="Times New Roman"/>
                <w:color w:val="auto"/>
                <w:sz w:val="22"/>
                <w:szCs w:val="22"/>
              </w:rPr>
              <w:t>- автомобильные дороги местного значения в границах населенных пунктов;</w:t>
            </w:r>
          </w:p>
          <w:p w:rsidR="00737A5F" w:rsidRPr="00A31BF9" w:rsidRDefault="00737A5F" w:rsidP="00701B1A">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физическая культура и массовый спорт;</w:t>
            </w:r>
          </w:p>
          <w:p w:rsidR="00737A5F" w:rsidRPr="00A31BF9" w:rsidRDefault="00737A5F" w:rsidP="00701B1A">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образование;</w:t>
            </w:r>
          </w:p>
          <w:p w:rsidR="00737A5F" w:rsidRPr="00A31BF9" w:rsidRDefault="00737A5F" w:rsidP="00701B1A">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здравоохранение;</w:t>
            </w:r>
          </w:p>
          <w:p w:rsidR="00737A5F" w:rsidRPr="00A31BF9" w:rsidRDefault="00737A5F" w:rsidP="00701B1A">
            <w:pPr>
              <w:pStyle w:val="HTMLPreformatted"/>
              <w:widowControl w:val="0"/>
              <w:spacing w:line="239" w:lineRule="auto"/>
              <w:ind w:left="142" w:hanging="142"/>
              <w:jc w:val="both"/>
              <w:rPr>
                <w:rFonts w:ascii="Times New Roman" w:hAnsi="Times New Roman"/>
                <w:bCs/>
                <w:color w:val="auto"/>
                <w:spacing w:val="-2"/>
                <w:sz w:val="22"/>
                <w:szCs w:val="22"/>
              </w:rPr>
            </w:pPr>
            <w:r w:rsidRPr="00A31BF9">
              <w:rPr>
                <w:rFonts w:ascii="Times New Roman" w:hAnsi="Times New Roman"/>
                <w:color w:val="auto"/>
                <w:sz w:val="22"/>
                <w:szCs w:val="22"/>
              </w:rPr>
              <w:t xml:space="preserve">- </w:t>
            </w:r>
            <w:r w:rsidRPr="00A31BF9">
              <w:rPr>
                <w:rFonts w:ascii="Times New Roman" w:hAnsi="Times New Roman"/>
                <w:color w:val="auto"/>
                <w:spacing w:val="-2"/>
                <w:sz w:val="22"/>
                <w:szCs w:val="22"/>
              </w:rPr>
              <w:t>сбор (в том числе раздельн</w:t>
            </w:r>
            <w:r w:rsidRPr="00A31BF9">
              <w:rPr>
                <w:rFonts w:ascii="Times New Roman" w:hAnsi="Times New Roman"/>
                <w:color w:val="auto"/>
                <w:spacing w:val="-2"/>
                <w:sz w:val="22"/>
                <w:szCs w:val="22"/>
                <w:lang/>
              </w:rPr>
              <w:t>ый</w:t>
            </w:r>
            <w:r w:rsidRPr="00A31BF9">
              <w:rPr>
                <w:rFonts w:ascii="Times New Roman" w:hAnsi="Times New Roman"/>
                <w:color w:val="auto"/>
                <w:spacing w:val="-2"/>
                <w:sz w:val="22"/>
                <w:szCs w:val="22"/>
              </w:rPr>
              <w:t xml:space="preserve"> сбор), транспортировани</w:t>
            </w:r>
            <w:r w:rsidRPr="00A31BF9">
              <w:rPr>
                <w:rFonts w:ascii="Times New Roman" w:hAnsi="Times New Roman"/>
                <w:color w:val="auto"/>
                <w:spacing w:val="-2"/>
                <w:sz w:val="22"/>
                <w:szCs w:val="22"/>
                <w:lang/>
              </w:rPr>
              <w:t>е</w:t>
            </w:r>
            <w:r w:rsidRPr="00A31BF9">
              <w:rPr>
                <w:rFonts w:ascii="Times New Roman" w:hAnsi="Times New Roman"/>
                <w:color w:val="auto"/>
                <w:spacing w:val="-2"/>
                <w:sz w:val="22"/>
                <w:szCs w:val="22"/>
              </w:rPr>
              <w:t>,</w:t>
            </w:r>
            <w:r w:rsidRPr="00A31BF9">
              <w:rPr>
                <w:rFonts w:ascii="Times New Roman" w:hAnsi="Times New Roman"/>
                <w:color w:val="auto"/>
                <w:sz w:val="22"/>
                <w:szCs w:val="22"/>
              </w:rPr>
              <w:t xml:space="preserve"> обработк</w:t>
            </w:r>
            <w:r w:rsidRPr="00A31BF9">
              <w:rPr>
                <w:rFonts w:ascii="Times New Roman" w:hAnsi="Times New Roman"/>
                <w:color w:val="auto"/>
                <w:sz w:val="22"/>
                <w:szCs w:val="22"/>
                <w:lang/>
              </w:rPr>
              <w:t>а</w:t>
            </w:r>
            <w:r w:rsidRPr="00A31BF9">
              <w:rPr>
                <w:rFonts w:ascii="Times New Roman" w:hAnsi="Times New Roman"/>
                <w:color w:val="auto"/>
                <w:sz w:val="22"/>
                <w:szCs w:val="22"/>
              </w:rPr>
              <w:t>, утилизаци</w:t>
            </w:r>
            <w:r w:rsidRPr="00A31BF9">
              <w:rPr>
                <w:rFonts w:ascii="Times New Roman" w:hAnsi="Times New Roman"/>
                <w:color w:val="auto"/>
                <w:sz w:val="22"/>
                <w:szCs w:val="22"/>
                <w:lang/>
              </w:rPr>
              <w:t>я</w:t>
            </w:r>
            <w:r w:rsidRPr="00A31BF9">
              <w:rPr>
                <w:rFonts w:ascii="Times New Roman" w:hAnsi="Times New Roman"/>
                <w:color w:val="auto"/>
                <w:sz w:val="22"/>
                <w:szCs w:val="22"/>
              </w:rPr>
              <w:t>, обезвреживани</w:t>
            </w:r>
            <w:r w:rsidRPr="00A31BF9">
              <w:rPr>
                <w:rFonts w:ascii="Times New Roman" w:hAnsi="Times New Roman"/>
                <w:color w:val="auto"/>
                <w:sz w:val="22"/>
                <w:szCs w:val="22"/>
                <w:lang/>
              </w:rPr>
              <w:t>е</w:t>
            </w:r>
            <w:r w:rsidRPr="00A31BF9">
              <w:rPr>
                <w:rFonts w:ascii="Times New Roman" w:hAnsi="Times New Roman"/>
                <w:color w:val="auto"/>
                <w:sz w:val="22"/>
                <w:szCs w:val="22"/>
              </w:rPr>
              <w:t>, захоронени</w:t>
            </w:r>
            <w:r w:rsidRPr="00A31BF9">
              <w:rPr>
                <w:rFonts w:ascii="Times New Roman" w:hAnsi="Times New Roman"/>
                <w:color w:val="auto"/>
                <w:sz w:val="22"/>
                <w:szCs w:val="22"/>
                <w:lang/>
              </w:rPr>
              <w:t>е</w:t>
            </w:r>
            <w:r w:rsidRPr="00A31BF9">
              <w:rPr>
                <w:rFonts w:ascii="Times New Roman" w:hAnsi="Times New Roman"/>
                <w:color w:val="auto"/>
                <w:sz w:val="22"/>
                <w:szCs w:val="22"/>
              </w:rPr>
              <w:t xml:space="preserve"> твердых коммунальных отходов;</w:t>
            </w:r>
          </w:p>
          <w:p w:rsidR="00737A5F" w:rsidRPr="00A31BF9" w:rsidRDefault="00737A5F" w:rsidP="00701B1A">
            <w:pPr>
              <w:spacing w:line="239" w:lineRule="auto"/>
              <w:ind w:left="142" w:hanging="142"/>
              <w:jc w:val="left"/>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иные области в соответствии с полномочиями </w:t>
            </w:r>
            <w:r w:rsidRPr="00A31BF9">
              <w:rPr>
                <w:rFonts w:ascii="Times New Roman" w:hAnsi="Times New Roman" w:cs="Times New Roman"/>
                <w:b w:val="0"/>
                <w:bCs w:val="0"/>
                <w:spacing w:val="-2"/>
                <w:sz w:val="22"/>
                <w:szCs w:val="22"/>
              </w:rPr>
              <w:t>органов местного самоуправления.</w:t>
            </w:r>
          </w:p>
          <w:p w:rsidR="00737A5F" w:rsidRPr="00A31BF9" w:rsidRDefault="00737A5F" w:rsidP="00701B1A">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местного значения, относящиеся к иным областям:</w:t>
            </w:r>
          </w:p>
          <w:p w:rsidR="00737A5F" w:rsidRPr="00A31BF9" w:rsidRDefault="00737A5F"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для хранения автотранспорта;</w:t>
            </w:r>
          </w:p>
          <w:p w:rsidR="00737A5F" w:rsidRPr="00A31BF9" w:rsidRDefault="00737A5F"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муниципального общественного транспорта (рельсовые пути трамвая, контактная сеть троллейбуса, остановки общественного транспорта);</w:t>
            </w:r>
          </w:p>
          <w:p w:rsidR="00737A5F" w:rsidRPr="00A31BF9" w:rsidRDefault="00737A5F"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муниципального жилья;</w:t>
            </w:r>
          </w:p>
          <w:p w:rsidR="00737A5F" w:rsidRPr="00A31BF9" w:rsidRDefault="00737A5F"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муниципальные библиотеки;</w:t>
            </w:r>
          </w:p>
          <w:p w:rsidR="00737A5F" w:rsidRPr="00A31BF9" w:rsidRDefault="00737A5F"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муниципальные учреждения культуры и искусства;</w:t>
            </w:r>
          </w:p>
          <w:p w:rsidR="00737A5F" w:rsidRPr="00A31BF9" w:rsidRDefault="00737A5F" w:rsidP="00701B1A">
            <w:pPr>
              <w:spacing w:line="239" w:lineRule="auto"/>
              <w:ind w:firstLine="25"/>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муниципальный архив;</w:t>
            </w:r>
          </w:p>
          <w:p w:rsidR="00737A5F" w:rsidRPr="00A31BF9" w:rsidRDefault="00737A5F"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помещения для работы участковых уполномоченных полиции;</w:t>
            </w:r>
          </w:p>
          <w:p w:rsidR="00737A5F" w:rsidRPr="00A31BF9" w:rsidRDefault="00737A5F" w:rsidP="00701B1A">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комплексное благоустройство, в том числе объекты рекреации;</w:t>
            </w:r>
          </w:p>
          <w:p w:rsidR="00737A5F" w:rsidRPr="00A31BF9" w:rsidRDefault="00737A5F"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места массового отдыха населения (пляжи, зоны отдыха и пр.);</w:t>
            </w:r>
          </w:p>
          <w:p w:rsidR="00737A5F" w:rsidRPr="00A31BF9" w:rsidRDefault="00737A5F"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объекты, необходимые для создания условий для развития туризма;</w:t>
            </w:r>
          </w:p>
          <w:p w:rsidR="00737A5F" w:rsidRPr="00A31BF9" w:rsidRDefault="00737A5F" w:rsidP="00701B1A">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особо охраняемые территории местного значения;</w:t>
            </w:r>
          </w:p>
          <w:p w:rsidR="00737A5F" w:rsidRPr="00A31BF9" w:rsidRDefault="00737A5F"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объекты культурного наследия местного значения;</w:t>
            </w:r>
          </w:p>
          <w:p w:rsidR="00737A5F" w:rsidRPr="00A31BF9" w:rsidRDefault="00737A5F" w:rsidP="00701B1A">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w:t>
            </w:r>
            <w:r w:rsidRPr="00A31BF9">
              <w:rPr>
                <w:rFonts w:ascii="Times New Roman" w:hAnsi="Times New Roman" w:cs="Times New Roman"/>
                <w:b w:val="0"/>
                <w:sz w:val="22"/>
                <w:szCs w:val="22"/>
              </w:rPr>
              <w:t xml:space="preserve"> объекты, необходимые для создания, развития и обеспечения охраны лечебно-оздоровительных местностей и курортов местного значения;</w:t>
            </w:r>
          </w:p>
          <w:p w:rsidR="00737A5F" w:rsidRPr="00A31BF9" w:rsidRDefault="00737A5F"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объекты необходимые для организации ритуальных услуг, места захоронения.</w:t>
            </w:r>
          </w:p>
        </w:tc>
        <w:tc>
          <w:tcPr>
            <w:tcW w:w="1492" w:type="dxa"/>
          </w:tcPr>
          <w:p w:rsidR="00737A5F" w:rsidRPr="00A31BF9" w:rsidRDefault="00737A5F" w:rsidP="00701B1A">
            <w:pPr>
              <w:suppressAutoHyphens/>
              <w:spacing w:line="240" w:lineRule="auto"/>
              <w:ind w:firstLine="0"/>
              <w:jc w:val="center"/>
              <w:rPr>
                <w:rFonts w:ascii="Times New Roman" w:hAnsi="Times New Roman" w:cs="Times New Roman"/>
                <w:b w:val="0"/>
                <w:sz w:val="22"/>
                <w:szCs w:val="22"/>
              </w:rPr>
            </w:pPr>
            <w:r>
              <w:rPr>
                <w:rFonts w:ascii="Times New Roman" w:hAnsi="Times New Roman" w:cs="Times New Roman"/>
                <w:b w:val="0"/>
                <w:sz w:val="22"/>
                <w:szCs w:val="22"/>
              </w:rPr>
              <w:t>Генеральный план поселения</w:t>
            </w:r>
          </w:p>
        </w:tc>
        <w:tc>
          <w:tcPr>
            <w:tcW w:w="2101" w:type="dxa"/>
          </w:tcPr>
          <w:p w:rsidR="00737A5F" w:rsidRPr="00A31BF9" w:rsidRDefault="00737A5F" w:rsidP="00701B1A">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Пункт 1 части 5 статьи 23, часть 4 статьи 29.2 </w:t>
            </w:r>
            <w:r w:rsidRPr="00A31BF9">
              <w:rPr>
                <w:rFonts w:ascii="Times New Roman" w:hAnsi="Times New Roman" w:cs="Times New Roman"/>
                <w:b w:val="0"/>
                <w:spacing w:val="-2"/>
                <w:sz w:val="22"/>
                <w:szCs w:val="22"/>
              </w:rPr>
              <w:t>Градостроительного кодекса Российской Федерации;</w:t>
            </w:r>
          </w:p>
          <w:p w:rsidR="00737A5F" w:rsidRPr="00A31BF9" w:rsidRDefault="00737A5F" w:rsidP="00701B1A">
            <w:pPr>
              <w:spacing w:line="240" w:lineRule="auto"/>
              <w:ind w:firstLine="0"/>
              <w:jc w:val="left"/>
              <w:rPr>
                <w:rFonts w:ascii="Times New Roman" w:hAnsi="Times New Roman" w:cs="Times New Roman"/>
                <w:b w:val="0"/>
                <w:spacing w:val="-2"/>
                <w:sz w:val="22"/>
                <w:szCs w:val="22"/>
              </w:rPr>
            </w:pPr>
          </w:p>
          <w:p w:rsidR="00737A5F" w:rsidRPr="00A31BF9" w:rsidRDefault="00737A5F" w:rsidP="00701B1A">
            <w:pPr>
              <w:spacing w:line="240" w:lineRule="auto"/>
              <w:ind w:firstLine="0"/>
              <w:jc w:val="left"/>
              <w:rPr>
                <w:rFonts w:ascii="Times New Roman" w:hAnsi="Times New Roman" w:cs="Times New Roman"/>
                <w:b w:val="0"/>
                <w:spacing w:val="-2"/>
                <w:sz w:val="22"/>
                <w:szCs w:val="22"/>
              </w:rPr>
            </w:pPr>
          </w:p>
          <w:p w:rsidR="00737A5F" w:rsidRPr="00A31BF9" w:rsidRDefault="00737A5F" w:rsidP="00701B1A">
            <w:pPr>
              <w:spacing w:line="240" w:lineRule="auto"/>
              <w:ind w:firstLine="0"/>
              <w:jc w:val="left"/>
              <w:rPr>
                <w:rFonts w:ascii="Times New Roman" w:hAnsi="Times New Roman" w:cs="Times New Roman"/>
                <w:b w:val="0"/>
                <w:spacing w:val="-2"/>
                <w:sz w:val="22"/>
                <w:szCs w:val="22"/>
              </w:rPr>
            </w:pPr>
          </w:p>
          <w:p w:rsidR="00737A5F" w:rsidRPr="00A31BF9" w:rsidRDefault="00737A5F" w:rsidP="00701B1A">
            <w:pPr>
              <w:spacing w:line="240" w:lineRule="auto"/>
              <w:ind w:firstLine="0"/>
              <w:jc w:val="left"/>
              <w:rPr>
                <w:rFonts w:ascii="Times New Roman" w:hAnsi="Times New Roman" w:cs="Times New Roman"/>
                <w:b w:val="0"/>
                <w:spacing w:val="-2"/>
                <w:sz w:val="22"/>
                <w:szCs w:val="22"/>
              </w:rPr>
            </w:pPr>
          </w:p>
          <w:p w:rsidR="00737A5F" w:rsidRPr="00A31BF9" w:rsidRDefault="00737A5F" w:rsidP="00701B1A">
            <w:pPr>
              <w:spacing w:line="240" w:lineRule="auto"/>
              <w:ind w:firstLine="0"/>
              <w:jc w:val="left"/>
              <w:rPr>
                <w:rFonts w:ascii="Times New Roman" w:hAnsi="Times New Roman" w:cs="Times New Roman"/>
                <w:b w:val="0"/>
                <w:spacing w:val="-2"/>
                <w:sz w:val="22"/>
                <w:szCs w:val="22"/>
              </w:rPr>
            </w:pPr>
          </w:p>
          <w:p w:rsidR="00737A5F" w:rsidRPr="00A31BF9" w:rsidRDefault="00737A5F" w:rsidP="00701B1A">
            <w:pPr>
              <w:spacing w:line="240" w:lineRule="auto"/>
              <w:ind w:firstLine="0"/>
              <w:jc w:val="left"/>
              <w:rPr>
                <w:rFonts w:ascii="Times New Roman" w:hAnsi="Times New Roman" w:cs="Times New Roman"/>
                <w:b w:val="0"/>
                <w:spacing w:val="-2"/>
                <w:sz w:val="22"/>
                <w:szCs w:val="22"/>
              </w:rPr>
            </w:pPr>
          </w:p>
          <w:p w:rsidR="00737A5F" w:rsidRPr="00A31BF9" w:rsidRDefault="00737A5F" w:rsidP="00701B1A">
            <w:pPr>
              <w:spacing w:line="240" w:lineRule="auto"/>
              <w:ind w:firstLine="0"/>
              <w:jc w:val="left"/>
              <w:rPr>
                <w:rFonts w:ascii="Times New Roman" w:hAnsi="Times New Roman" w:cs="Times New Roman"/>
                <w:b w:val="0"/>
                <w:spacing w:val="-2"/>
                <w:sz w:val="22"/>
                <w:szCs w:val="22"/>
              </w:rPr>
            </w:pPr>
          </w:p>
          <w:p w:rsidR="00737A5F" w:rsidRPr="00A31BF9" w:rsidRDefault="00737A5F" w:rsidP="00701B1A">
            <w:pPr>
              <w:spacing w:line="240" w:lineRule="auto"/>
              <w:ind w:firstLine="0"/>
              <w:jc w:val="left"/>
              <w:rPr>
                <w:rFonts w:ascii="Times New Roman" w:hAnsi="Times New Roman" w:cs="Times New Roman"/>
                <w:b w:val="0"/>
                <w:spacing w:val="-2"/>
                <w:sz w:val="22"/>
                <w:szCs w:val="22"/>
              </w:rPr>
            </w:pPr>
          </w:p>
          <w:p w:rsidR="00737A5F" w:rsidRPr="00A31BF9" w:rsidRDefault="00737A5F" w:rsidP="00701B1A">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Статья 4 Закона Вологодской области от 01.05.2006 № 1446-ОЗ «О регулировании градостроительной деятельности на территории Вологодской области».</w:t>
            </w:r>
          </w:p>
          <w:p w:rsidR="00737A5F" w:rsidRPr="00A31BF9" w:rsidRDefault="00737A5F" w:rsidP="00701B1A">
            <w:pPr>
              <w:spacing w:line="240" w:lineRule="auto"/>
              <w:ind w:firstLine="0"/>
              <w:jc w:val="left"/>
              <w:rPr>
                <w:rFonts w:ascii="Times New Roman" w:hAnsi="Times New Roman" w:cs="Times New Roman"/>
                <w:b w:val="0"/>
                <w:sz w:val="22"/>
                <w:szCs w:val="22"/>
              </w:rPr>
            </w:pPr>
          </w:p>
        </w:tc>
      </w:tr>
    </w:tbl>
    <w:p w:rsidR="00737A5F" w:rsidRPr="00A31BF9" w:rsidRDefault="00737A5F" w:rsidP="003157A0">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Предельные значения </w:t>
      </w:r>
      <w:r w:rsidRPr="00A31BF9">
        <w:rPr>
          <w:rFonts w:ascii="Times New Roman" w:hAnsi="Times New Roman" w:cs="Times New Roman"/>
          <w:b w:val="0"/>
          <w:bCs w:val="0"/>
          <w:sz w:val="24"/>
          <w:szCs w:val="24"/>
        </w:rPr>
        <w:t xml:space="preserve">расчетных показателей минимально допустимого уровня </w:t>
      </w:r>
      <w:r>
        <w:rPr>
          <w:rFonts w:ascii="Times New Roman" w:hAnsi="Times New Roman" w:cs="Times New Roman"/>
          <w:b w:val="0"/>
          <w:bCs w:val="0"/>
          <w:sz w:val="24"/>
          <w:szCs w:val="24"/>
        </w:rPr>
        <w:t>о</w:t>
      </w:r>
      <w:r w:rsidRPr="00A31BF9">
        <w:rPr>
          <w:rFonts w:ascii="Times New Roman" w:hAnsi="Times New Roman" w:cs="Times New Roman"/>
          <w:b w:val="0"/>
          <w:bCs w:val="0"/>
          <w:sz w:val="24"/>
          <w:szCs w:val="24"/>
        </w:rPr>
        <w:t xml:space="preserve">беспеченности и максимально допустимого уровня территориальной доступности объектов </w:t>
      </w:r>
      <w:r w:rsidRPr="00A31BF9">
        <w:rPr>
          <w:rFonts w:ascii="Times New Roman" w:hAnsi="Times New Roman" w:cs="Times New Roman"/>
          <w:b w:val="0"/>
          <w:bCs w:val="0"/>
          <w:spacing w:val="-2"/>
          <w:sz w:val="24"/>
          <w:szCs w:val="24"/>
        </w:rPr>
        <w:t xml:space="preserve">местного значения </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нормативы градостроительного проектирования</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 </w:t>
      </w:r>
      <w:r w:rsidRPr="00A31BF9">
        <w:rPr>
          <w:rFonts w:ascii="Times New Roman" w:hAnsi="Times New Roman" w:cs="Times New Roman"/>
          <w:b w:val="0"/>
          <w:sz w:val="24"/>
          <w:szCs w:val="24"/>
        </w:rPr>
        <w:t xml:space="preserve">планируемых для отображения </w:t>
      </w:r>
      <w:r w:rsidRPr="00A31BF9">
        <w:rPr>
          <w:rFonts w:ascii="Times New Roman" w:hAnsi="Times New Roman" w:cs="Times New Roman"/>
          <w:b w:val="0"/>
          <w:bCs w:val="0"/>
          <w:sz w:val="24"/>
          <w:szCs w:val="24"/>
        </w:rPr>
        <w:t>в генеральных планах,</w:t>
      </w:r>
      <w:r w:rsidRPr="00A31BF9">
        <w:rPr>
          <w:rFonts w:ascii="Times New Roman" w:hAnsi="Times New Roman" w:cs="Times New Roman"/>
          <w:b w:val="0"/>
          <w:sz w:val="24"/>
          <w:szCs w:val="24"/>
        </w:rPr>
        <w:t xml:space="preserve"> приведены в соответствующих разделах настоящих нормативов</w:t>
      </w:r>
      <w:r w:rsidRPr="00A31BF9">
        <w:rPr>
          <w:rFonts w:ascii="Times New Roman" w:hAnsi="Times New Roman" w:cs="Times New Roman"/>
          <w:b w:val="0"/>
          <w:bCs w:val="0"/>
          <w:sz w:val="24"/>
          <w:szCs w:val="24"/>
        </w:rPr>
        <w:t>.</w:t>
      </w:r>
    </w:p>
    <w:p w:rsidR="00737A5F" w:rsidRDefault="00737A5F" w:rsidP="003157A0">
      <w:pPr>
        <w:tabs>
          <w:tab w:val="left" w:pos="4060"/>
        </w:tabs>
        <w:spacing w:line="239" w:lineRule="auto"/>
        <w:ind w:firstLine="720"/>
        <w:rPr>
          <w:rFonts w:ascii="Times New Roman" w:hAnsi="Times New Roman" w:cs="Times New Roman"/>
          <w:sz w:val="24"/>
          <w:szCs w:val="24"/>
        </w:rPr>
      </w:pPr>
    </w:p>
    <w:p w:rsidR="00737A5F" w:rsidRPr="00A31BF9" w:rsidRDefault="00737A5F" w:rsidP="003157A0">
      <w:pPr>
        <w:tabs>
          <w:tab w:val="left" w:pos="4060"/>
        </w:tabs>
        <w:spacing w:line="239" w:lineRule="auto"/>
        <w:ind w:firstLine="720"/>
        <w:rPr>
          <w:rFonts w:ascii="Times New Roman" w:hAnsi="Times New Roman" w:cs="Times New Roman"/>
          <w:b w:val="0"/>
          <w:bCs w:val="0"/>
          <w:sz w:val="24"/>
          <w:szCs w:val="24"/>
        </w:rPr>
      </w:pPr>
      <w:r>
        <w:rPr>
          <w:rFonts w:ascii="Times New Roman" w:hAnsi="Times New Roman" w:cs="Times New Roman"/>
          <w:sz w:val="24"/>
          <w:szCs w:val="24"/>
        </w:rPr>
        <w:t>4</w:t>
      </w:r>
      <w:r w:rsidRPr="00A31BF9">
        <w:rPr>
          <w:rFonts w:ascii="Times New Roman" w:hAnsi="Times New Roman" w:cs="Times New Roman"/>
          <w:sz w:val="24"/>
          <w:szCs w:val="24"/>
        </w:rPr>
        <w:t xml:space="preserve">. ФУНКЦИОНАЛЬНОЕ ЗОНИРОВАНИЕ ТЕРРИТОРИЙ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737A5F" w:rsidRPr="00A31BF9" w:rsidRDefault="00737A5F" w:rsidP="003157A0">
      <w:pPr>
        <w:spacing w:line="239" w:lineRule="auto"/>
        <w:ind w:firstLine="720"/>
        <w:rPr>
          <w:rFonts w:ascii="Times New Roman" w:hAnsi="Times New Roman" w:cs="Times New Roman"/>
          <w:b w:val="0"/>
          <w:bCs w:val="0"/>
          <w:sz w:val="24"/>
          <w:szCs w:val="24"/>
        </w:rPr>
      </w:pPr>
    </w:p>
    <w:p w:rsidR="00737A5F" w:rsidRPr="00A31BF9" w:rsidRDefault="00737A5F" w:rsidP="003157A0">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4</w:t>
      </w:r>
      <w:r w:rsidRPr="00A31BF9">
        <w:rPr>
          <w:rFonts w:ascii="Times New Roman" w:hAnsi="Times New Roman" w:cs="Times New Roman"/>
          <w:b w:val="0"/>
          <w:bCs w:val="0"/>
          <w:spacing w:val="-2"/>
          <w:sz w:val="24"/>
          <w:szCs w:val="24"/>
        </w:rPr>
        <w:t xml:space="preserve">.1. В соответствии с требованиями статьи 23 «Содержание генерального плана поселения и генерального плана городского округа» Градостроительного кодекса </w:t>
      </w:r>
      <w:r w:rsidRPr="00663A27">
        <w:rPr>
          <w:rFonts w:ascii="Times New Roman" w:hAnsi="Times New Roman" w:cs="Times New Roman"/>
          <w:b w:val="0"/>
          <w:bCs w:val="0"/>
          <w:spacing w:val="-2"/>
          <w:sz w:val="24"/>
          <w:szCs w:val="24"/>
        </w:rPr>
        <w:t xml:space="preserve">Российской Федерации функциональное зонирование при подготовке генерального плана </w:t>
      </w:r>
      <w:r w:rsidRPr="00663A27">
        <w:rPr>
          <w:rFonts w:ascii="Times New Roman" w:hAnsi="Times New Roman"/>
          <w:b w:val="0"/>
          <w:sz w:val="24"/>
          <w:szCs w:val="20"/>
        </w:rPr>
        <w:t xml:space="preserve">сельского поселения </w:t>
      </w:r>
      <w:r>
        <w:rPr>
          <w:rFonts w:ascii="Times New Roman" w:hAnsi="Times New Roman"/>
          <w:b w:val="0"/>
          <w:sz w:val="24"/>
          <w:szCs w:val="20"/>
        </w:rPr>
        <w:t>Воробьевское</w:t>
      </w:r>
      <w:r w:rsidRPr="00663A27">
        <w:rPr>
          <w:rFonts w:ascii="Times New Roman" w:hAnsi="Times New Roman" w:cs="Times New Roman"/>
          <w:b w:val="0"/>
          <w:bCs w:val="0"/>
          <w:sz w:val="24"/>
          <w:szCs w:val="24"/>
        </w:rPr>
        <w:t>осуществляется в границах территорий сельских поселений.</w:t>
      </w:r>
    </w:p>
    <w:p w:rsidR="00737A5F" w:rsidRPr="00A31BF9" w:rsidRDefault="00737A5F" w:rsidP="003157A0">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.2. С учетом преимущественного функционального использования территории </w:t>
      </w:r>
      <w:r>
        <w:rPr>
          <w:rFonts w:ascii="Times New Roman" w:hAnsi="Times New Roman" w:cs="Times New Roman"/>
          <w:b w:val="0"/>
          <w:bCs w:val="0"/>
          <w:sz w:val="24"/>
          <w:szCs w:val="24"/>
        </w:rPr>
        <w:t xml:space="preserve">сельских </w:t>
      </w:r>
      <w:r w:rsidRPr="00A31BF9">
        <w:rPr>
          <w:rFonts w:ascii="Times New Roman" w:hAnsi="Times New Roman" w:cs="Times New Roman"/>
          <w:b w:val="0"/>
          <w:bCs w:val="0"/>
          <w:sz w:val="24"/>
          <w:szCs w:val="24"/>
        </w:rPr>
        <w:t xml:space="preserve">поселений могут разделяться на функциональные зоны, приведенные в таблице </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p>
    <w:p w:rsidR="00737A5F" w:rsidRPr="00A31BF9" w:rsidRDefault="00737A5F" w:rsidP="003157A0">
      <w:pPr>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p>
    <w:tbl>
      <w:tblPr>
        <w:tblW w:w="4973"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2535"/>
        <w:gridCol w:w="7574"/>
      </w:tblGrid>
      <w:tr w:rsidR="00737A5F" w:rsidRPr="00201406" w:rsidTr="00701B1A">
        <w:trPr>
          <w:trHeight w:val="312"/>
          <w:jc w:val="center"/>
        </w:trPr>
        <w:tc>
          <w:tcPr>
            <w:tcW w:w="2535" w:type="dxa"/>
            <w:tcBorders>
              <w:top w:val="outset" w:sz="6" w:space="0" w:color="auto"/>
              <w:bottom w:val="outset" w:sz="6" w:space="0" w:color="auto"/>
              <w:right w:val="outset" w:sz="6" w:space="0" w:color="auto"/>
            </w:tcBorders>
            <w:vAlign w:val="center"/>
          </w:tcPr>
          <w:p w:rsidR="00737A5F" w:rsidRPr="00201406" w:rsidRDefault="00737A5F" w:rsidP="00701B1A">
            <w:pPr>
              <w:pStyle w:val="conspluscell"/>
              <w:widowControl w:val="0"/>
              <w:spacing w:before="0" w:beforeAutospacing="0" w:after="0" w:afterAutospacing="0"/>
              <w:ind w:left="57" w:right="57"/>
              <w:jc w:val="center"/>
              <w:rPr>
                <w:b/>
                <w:sz w:val="22"/>
                <w:szCs w:val="22"/>
              </w:rPr>
            </w:pPr>
            <w:r w:rsidRPr="00201406">
              <w:rPr>
                <w:b/>
                <w:sz w:val="22"/>
                <w:szCs w:val="22"/>
              </w:rPr>
              <w:t>Функциональные зоны</w:t>
            </w:r>
          </w:p>
        </w:tc>
        <w:tc>
          <w:tcPr>
            <w:tcW w:w="7574" w:type="dxa"/>
            <w:tcBorders>
              <w:top w:val="outset" w:sz="6" w:space="0" w:color="auto"/>
              <w:left w:val="outset" w:sz="6" w:space="0" w:color="auto"/>
              <w:bottom w:val="outset" w:sz="6" w:space="0" w:color="auto"/>
            </w:tcBorders>
            <w:vAlign w:val="center"/>
          </w:tcPr>
          <w:p w:rsidR="00737A5F" w:rsidRPr="00201406" w:rsidRDefault="00737A5F" w:rsidP="00701B1A">
            <w:pPr>
              <w:pStyle w:val="conspluscell"/>
              <w:widowControl w:val="0"/>
              <w:spacing w:before="0" w:beforeAutospacing="0" w:after="0" w:afterAutospacing="0"/>
              <w:ind w:left="57" w:right="57"/>
              <w:jc w:val="center"/>
              <w:rPr>
                <w:b/>
                <w:sz w:val="22"/>
                <w:szCs w:val="22"/>
              </w:rPr>
            </w:pPr>
            <w:r w:rsidRPr="00201406">
              <w:rPr>
                <w:b/>
                <w:sz w:val="22"/>
                <w:szCs w:val="22"/>
              </w:rPr>
              <w:t>Виды застройки</w:t>
            </w:r>
          </w:p>
        </w:tc>
      </w:tr>
      <w:tr w:rsidR="00737A5F" w:rsidRPr="00201406" w:rsidTr="00701B1A">
        <w:trPr>
          <w:trHeight w:val="20"/>
          <w:jc w:val="center"/>
        </w:trPr>
        <w:tc>
          <w:tcPr>
            <w:tcW w:w="2535" w:type="dxa"/>
            <w:vMerge w:val="restart"/>
            <w:tcBorders>
              <w:top w:val="outset" w:sz="6" w:space="0" w:color="auto"/>
              <w:bottom w:val="outset" w:sz="6" w:space="0" w:color="auto"/>
              <w:right w:val="outset" w:sz="6" w:space="0" w:color="auto"/>
            </w:tcBorders>
            <w:vAlign w:val="center"/>
          </w:tcPr>
          <w:p w:rsidR="00737A5F" w:rsidRPr="00201406" w:rsidRDefault="00737A5F" w:rsidP="00701B1A">
            <w:pPr>
              <w:spacing w:line="240" w:lineRule="auto"/>
              <w:ind w:left="57" w:right="57" w:firstLine="0"/>
              <w:rPr>
                <w:rFonts w:ascii="Times New Roman" w:hAnsi="Times New Roman" w:cs="Times New Roman"/>
                <w:b w:val="0"/>
                <w:sz w:val="22"/>
                <w:szCs w:val="22"/>
              </w:rPr>
            </w:pPr>
            <w:r w:rsidRPr="00201406">
              <w:rPr>
                <w:rFonts w:ascii="Times New Roman" w:hAnsi="Times New Roman" w:cs="Times New Roman"/>
                <w:b w:val="0"/>
                <w:sz w:val="22"/>
                <w:szCs w:val="22"/>
              </w:rPr>
              <w:t>Жилые зоны</w:t>
            </w:r>
          </w:p>
        </w:tc>
        <w:tc>
          <w:tcPr>
            <w:tcW w:w="7574" w:type="dxa"/>
            <w:tcBorders>
              <w:top w:val="outset" w:sz="6" w:space="0" w:color="auto"/>
              <w:left w:val="outset" w:sz="6" w:space="0" w:color="auto"/>
              <w:bottom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застройка индивидуальными жилыми домами</w:t>
            </w:r>
          </w:p>
        </w:tc>
      </w:tr>
      <w:tr w:rsidR="00737A5F"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737A5F" w:rsidRPr="00201406" w:rsidRDefault="00737A5F"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жилая застройка иных видов (дачные, садовые дома)</w:t>
            </w:r>
          </w:p>
        </w:tc>
      </w:tr>
      <w:tr w:rsidR="00737A5F" w:rsidRPr="00201406" w:rsidTr="00701B1A">
        <w:trPr>
          <w:trHeight w:val="20"/>
          <w:jc w:val="center"/>
        </w:trPr>
        <w:tc>
          <w:tcPr>
            <w:tcW w:w="2535" w:type="dxa"/>
            <w:vMerge w:val="restart"/>
            <w:tcBorders>
              <w:top w:val="outset" w:sz="6" w:space="0" w:color="auto"/>
              <w:bottom w:val="outset" w:sz="6" w:space="0" w:color="auto"/>
              <w:right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Общественно-деловые зоны</w:t>
            </w:r>
          </w:p>
        </w:tc>
        <w:tc>
          <w:tcPr>
            <w:tcW w:w="7574" w:type="dxa"/>
            <w:tcBorders>
              <w:top w:val="outset" w:sz="6" w:space="0" w:color="auto"/>
              <w:left w:val="outset" w:sz="6" w:space="0" w:color="auto"/>
            </w:tcBorders>
          </w:tcPr>
          <w:p w:rsidR="00737A5F" w:rsidRPr="00201406" w:rsidRDefault="00737A5F" w:rsidP="00701B1A">
            <w:pPr>
              <w:pStyle w:val="conspluscell"/>
              <w:widowControl w:val="0"/>
              <w:ind w:left="57" w:right="57"/>
              <w:rPr>
                <w:sz w:val="22"/>
                <w:szCs w:val="22"/>
              </w:rPr>
            </w:pPr>
            <w:r w:rsidRPr="00201406">
              <w:rPr>
                <w:sz w:val="22"/>
                <w:szCs w:val="22"/>
              </w:rPr>
              <w:t>многофункциональная общественно-деловая застройка историко-культурного центра населенного пункта с объектами социальной инфраструктуры, делового и финансового назначения</w:t>
            </w:r>
          </w:p>
        </w:tc>
      </w:tr>
      <w:tr w:rsidR="00737A5F"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737A5F" w:rsidRPr="00201406" w:rsidRDefault="00737A5F"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многофункциональная общественно-деловая застройка локальных центров обслуживания</w:t>
            </w:r>
          </w:p>
        </w:tc>
      </w:tr>
      <w:tr w:rsidR="00737A5F"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737A5F" w:rsidRPr="00201406" w:rsidRDefault="00737A5F"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общественно-деловая застройка специализированных центров обслуживания (учебных, медицинских, спортивных и т.д.)</w:t>
            </w:r>
          </w:p>
        </w:tc>
      </w:tr>
      <w:tr w:rsidR="00737A5F" w:rsidRPr="00201406" w:rsidTr="00701B1A">
        <w:trPr>
          <w:trHeight w:val="20"/>
          <w:jc w:val="center"/>
        </w:trPr>
        <w:tc>
          <w:tcPr>
            <w:tcW w:w="2535" w:type="dxa"/>
            <w:vMerge w:val="restart"/>
            <w:tcBorders>
              <w:top w:val="outset" w:sz="6" w:space="0" w:color="auto"/>
              <w:bottom w:val="outset" w:sz="6" w:space="0" w:color="auto"/>
              <w:right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 xml:space="preserve">Производственные зоны </w:t>
            </w:r>
          </w:p>
        </w:tc>
        <w:tc>
          <w:tcPr>
            <w:tcW w:w="7574" w:type="dxa"/>
            <w:tcBorders>
              <w:top w:val="outset" w:sz="6" w:space="0" w:color="auto"/>
              <w:left w:val="outset" w:sz="6" w:space="0" w:color="auto"/>
              <w:bottom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 xml:space="preserve">производственная </w:t>
            </w:r>
          </w:p>
        </w:tc>
      </w:tr>
      <w:tr w:rsidR="00737A5F"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737A5F" w:rsidRPr="00201406" w:rsidRDefault="00737A5F"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коммунально-складская</w:t>
            </w:r>
          </w:p>
        </w:tc>
      </w:tr>
      <w:tr w:rsidR="00737A5F"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737A5F" w:rsidRPr="00201406" w:rsidRDefault="00737A5F"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смешанная</w:t>
            </w:r>
          </w:p>
        </w:tc>
      </w:tr>
      <w:tr w:rsidR="00737A5F" w:rsidRPr="00201406" w:rsidTr="00701B1A">
        <w:trPr>
          <w:trHeight w:val="125"/>
          <w:jc w:val="center"/>
        </w:trPr>
        <w:tc>
          <w:tcPr>
            <w:tcW w:w="2535" w:type="dxa"/>
            <w:vMerge w:val="restart"/>
            <w:tcBorders>
              <w:top w:val="outset" w:sz="6" w:space="0" w:color="auto"/>
              <w:right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Рекреационные зоны</w:t>
            </w:r>
          </w:p>
        </w:tc>
        <w:tc>
          <w:tcPr>
            <w:tcW w:w="7574" w:type="dxa"/>
            <w:tcBorders>
              <w:top w:val="outset" w:sz="6" w:space="0" w:color="auto"/>
              <w:left w:val="outset" w:sz="6" w:space="0" w:color="auto"/>
            </w:tcBorders>
          </w:tcPr>
          <w:p w:rsidR="00737A5F" w:rsidRPr="00201406" w:rsidRDefault="00737A5F" w:rsidP="00701B1A">
            <w:pPr>
              <w:pStyle w:val="conspluscell"/>
              <w:widowControl w:val="0"/>
              <w:ind w:left="57" w:right="57"/>
              <w:rPr>
                <w:sz w:val="22"/>
                <w:szCs w:val="22"/>
              </w:rPr>
            </w:pPr>
            <w:r w:rsidRPr="00201406">
              <w:rPr>
                <w:sz w:val="22"/>
                <w:szCs w:val="22"/>
              </w:rPr>
              <w:t>озелененные территории общего, ограниченного и специального пользования</w:t>
            </w:r>
          </w:p>
        </w:tc>
      </w:tr>
      <w:tr w:rsidR="00737A5F" w:rsidRPr="00201406" w:rsidTr="00701B1A">
        <w:trPr>
          <w:trHeight w:val="125"/>
          <w:jc w:val="center"/>
        </w:trPr>
        <w:tc>
          <w:tcPr>
            <w:tcW w:w="2535" w:type="dxa"/>
            <w:vMerge/>
            <w:tcBorders>
              <w:right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p>
        </w:tc>
        <w:tc>
          <w:tcPr>
            <w:tcW w:w="7574" w:type="dxa"/>
            <w:tcBorders>
              <w:top w:val="outset" w:sz="6" w:space="0" w:color="auto"/>
              <w:left w:val="outset" w:sz="6" w:space="0" w:color="auto"/>
            </w:tcBorders>
          </w:tcPr>
          <w:p w:rsidR="00737A5F" w:rsidRPr="00201406" w:rsidRDefault="00737A5F" w:rsidP="00701B1A">
            <w:pPr>
              <w:pStyle w:val="conspluscell"/>
              <w:widowControl w:val="0"/>
              <w:ind w:left="57" w:right="57"/>
              <w:rPr>
                <w:sz w:val="22"/>
                <w:szCs w:val="22"/>
              </w:rPr>
            </w:pPr>
            <w:r w:rsidRPr="00201406">
              <w:rPr>
                <w:sz w:val="22"/>
                <w:szCs w:val="22"/>
              </w:rPr>
              <w:t>территории для туризма и отдыха</w:t>
            </w:r>
          </w:p>
        </w:tc>
      </w:tr>
      <w:tr w:rsidR="00737A5F" w:rsidRPr="00201406" w:rsidTr="00701B1A">
        <w:trPr>
          <w:trHeight w:val="20"/>
          <w:jc w:val="center"/>
        </w:trPr>
        <w:tc>
          <w:tcPr>
            <w:tcW w:w="2535" w:type="dxa"/>
            <w:vMerge/>
            <w:tcBorders>
              <w:right w:val="outset" w:sz="6" w:space="0" w:color="auto"/>
            </w:tcBorders>
            <w:vAlign w:val="center"/>
          </w:tcPr>
          <w:p w:rsidR="00737A5F" w:rsidRPr="00201406" w:rsidRDefault="00737A5F"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рекреационные объекты для занятий физической культурой и спортом</w:t>
            </w:r>
          </w:p>
        </w:tc>
      </w:tr>
      <w:tr w:rsidR="00737A5F" w:rsidRPr="00201406" w:rsidTr="00701B1A">
        <w:trPr>
          <w:trHeight w:val="20"/>
          <w:jc w:val="center"/>
        </w:trPr>
        <w:tc>
          <w:tcPr>
            <w:tcW w:w="2535" w:type="dxa"/>
            <w:vMerge/>
            <w:tcBorders>
              <w:bottom w:val="outset" w:sz="6" w:space="0" w:color="auto"/>
              <w:right w:val="outset" w:sz="6" w:space="0" w:color="auto"/>
            </w:tcBorders>
            <w:vAlign w:val="center"/>
          </w:tcPr>
          <w:p w:rsidR="00737A5F" w:rsidRPr="00201406" w:rsidRDefault="00737A5F"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 xml:space="preserve">городские леса </w:t>
            </w:r>
          </w:p>
        </w:tc>
      </w:tr>
      <w:tr w:rsidR="00737A5F" w:rsidRPr="00201406" w:rsidTr="00701B1A">
        <w:trPr>
          <w:trHeight w:val="20"/>
          <w:jc w:val="center"/>
        </w:trPr>
        <w:tc>
          <w:tcPr>
            <w:tcW w:w="2535" w:type="dxa"/>
            <w:vMerge w:val="restart"/>
            <w:tcBorders>
              <w:top w:val="outset" w:sz="6" w:space="0" w:color="auto"/>
              <w:right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Зоны сельскохозяйственного использования</w:t>
            </w:r>
          </w:p>
        </w:tc>
        <w:tc>
          <w:tcPr>
            <w:tcW w:w="7574" w:type="dxa"/>
            <w:tcBorders>
              <w:top w:val="outset" w:sz="6" w:space="0" w:color="auto"/>
              <w:left w:val="outset" w:sz="6" w:space="0" w:color="auto"/>
            </w:tcBorders>
          </w:tcPr>
          <w:p w:rsidR="00737A5F" w:rsidRPr="00201406" w:rsidRDefault="00737A5F" w:rsidP="00701B1A">
            <w:pPr>
              <w:pStyle w:val="conspluscell"/>
              <w:widowControl w:val="0"/>
              <w:ind w:left="57" w:right="57"/>
              <w:rPr>
                <w:sz w:val="22"/>
                <w:szCs w:val="22"/>
              </w:rPr>
            </w:pPr>
            <w:r w:rsidRPr="00201406">
              <w:rPr>
                <w:sz w:val="22"/>
                <w:szCs w:val="22"/>
              </w:rPr>
              <w:t xml:space="preserve">сельскохозяйственные объекты (производственная зона) </w:t>
            </w:r>
          </w:p>
        </w:tc>
      </w:tr>
      <w:tr w:rsidR="00737A5F" w:rsidRPr="00201406" w:rsidTr="00701B1A">
        <w:trPr>
          <w:trHeight w:val="125"/>
          <w:jc w:val="center"/>
        </w:trPr>
        <w:tc>
          <w:tcPr>
            <w:tcW w:w="2535" w:type="dxa"/>
            <w:vMerge/>
            <w:tcBorders>
              <w:right w:val="outset" w:sz="6" w:space="0" w:color="auto"/>
            </w:tcBorders>
            <w:vAlign w:val="center"/>
          </w:tcPr>
          <w:p w:rsidR="00737A5F" w:rsidRPr="00201406" w:rsidRDefault="00737A5F"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 xml:space="preserve">садоводческие, огороднические и дачные объединения граждан </w:t>
            </w:r>
          </w:p>
        </w:tc>
      </w:tr>
      <w:tr w:rsidR="00737A5F" w:rsidRPr="00201406" w:rsidTr="00701B1A">
        <w:trPr>
          <w:trHeight w:val="125"/>
          <w:jc w:val="center"/>
        </w:trPr>
        <w:tc>
          <w:tcPr>
            <w:tcW w:w="2535" w:type="dxa"/>
            <w:vMerge/>
            <w:tcBorders>
              <w:bottom w:val="outset" w:sz="6" w:space="0" w:color="auto"/>
              <w:right w:val="outset" w:sz="6" w:space="0" w:color="auto"/>
            </w:tcBorders>
            <w:vAlign w:val="center"/>
          </w:tcPr>
          <w:p w:rsidR="00737A5F" w:rsidRPr="00201406" w:rsidRDefault="00737A5F"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личные подсобные и крестьянские (фермерские) хозяйства</w:t>
            </w:r>
          </w:p>
        </w:tc>
      </w:tr>
      <w:tr w:rsidR="00737A5F" w:rsidRPr="00201406" w:rsidTr="00701B1A">
        <w:trPr>
          <w:trHeight w:val="20"/>
          <w:jc w:val="center"/>
        </w:trPr>
        <w:tc>
          <w:tcPr>
            <w:tcW w:w="2535" w:type="dxa"/>
            <w:tcBorders>
              <w:top w:val="outset" w:sz="6" w:space="0" w:color="auto"/>
              <w:bottom w:val="outset" w:sz="6" w:space="0" w:color="auto"/>
              <w:right w:val="outset" w:sz="6" w:space="0" w:color="auto"/>
            </w:tcBorders>
          </w:tcPr>
          <w:p w:rsidR="00737A5F" w:rsidRPr="00201406" w:rsidRDefault="00737A5F" w:rsidP="00701B1A">
            <w:pPr>
              <w:pStyle w:val="conspluscell"/>
              <w:widowControl w:val="0"/>
              <w:suppressAutoHyphens/>
              <w:spacing w:before="0" w:beforeAutospacing="0" w:after="0" w:afterAutospacing="0"/>
              <w:ind w:left="57" w:right="57"/>
              <w:rPr>
                <w:sz w:val="22"/>
                <w:szCs w:val="22"/>
              </w:rPr>
            </w:pPr>
            <w:r w:rsidRPr="00201406">
              <w:rPr>
                <w:sz w:val="22"/>
                <w:szCs w:val="22"/>
              </w:rPr>
              <w:t>Зона инженерной инфраструктуры</w:t>
            </w:r>
          </w:p>
        </w:tc>
        <w:tc>
          <w:tcPr>
            <w:tcW w:w="7574" w:type="dxa"/>
            <w:tcBorders>
              <w:top w:val="outset" w:sz="6" w:space="0" w:color="auto"/>
              <w:left w:val="outset" w:sz="6" w:space="0" w:color="auto"/>
              <w:bottom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объекты инженерной инфраструктуры</w:t>
            </w:r>
          </w:p>
        </w:tc>
      </w:tr>
      <w:tr w:rsidR="00737A5F" w:rsidRPr="00201406" w:rsidTr="00701B1A">
        <w:trPr>
          <w:trHeight w:val="20"/>
          <w:jc w:val="center"/>
        </w:trPr>
        <w:tc>
          <w:tcPr>
            <w:tcW w:w="2535" w:type="dxa"/>
            <w:vMerge w:val="restart"/>
            <w:tcBorders>
              <w:top w:val="outset" w:sz="6" w:space="0" w:color="auto"/>
              <w:right w:val="outset" w:sz="6" w:space="0" w:color="auto"/>
            </w:tcBorders>
          </w:tcPr>
          <w:p w:rsidR="00737A5F" w:rsidRPr="00201406" w:rsidRDefault="00737A5F" w:rsidP="00701B1A">
            <w:pPr>
              <w:suppressAutoHyphens/>
              <w:spacing w:line="240" w:lineRule="auto"/>
              <w:ind w:left="57" w:right="57" w:firstLine="0"/>
              <w:jc w:val="left"/>
              <w:rPr>
                <w:rFonts w:ascii="Times New Roman" w:hAnsi="Times New Roman" w:cs="Times New Roman"/>
                <w:b w:val="0"/>
                <w:sz w:val="22"/>
                <w:szCs w:val="22"/>
              </w:rPr>
            </w:pPr>
            <w:r w:rsidRPr="00201406">
              <w:rPr>
                <w:rFonts w:ascii="Times New Roman" w:hAnsi="Times New Roman" w:cs="Times New Roman"/>
                <w:b w:val="0"/>
                <w:sz w:val="22"/>
                <w:szCs w:val="22"/>
              </w:rPr>
              <w:t>Зона транспортной инфраструктуры</w:t>
            </w:r>
          </w:p>
        </w:tc>
        <w:tc>
          <w:tcPr>
            <w:tcW w:w="7574" w:type="dxa"/>
            <w:tcBorders>
              <w:top w:val="outset" w:sz="6" w:space="0" w:color="auto"/>
              <w:left w:val="outset" w:sz="6" w:space="0" w:color="auto"/>
              <w:bottom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транспортная инфраструктура поселений</w:t>
            </w:r>
          </w:p>
        </w:tc>
      </w:tr>
      <w:tr w:rsidR="00737A5F" w:rsidRPr="00201406" w:rsidTr="00701B1A">
        <w:trPr>
          <w:trHeight w:val="20"/>
          <w:jc w:val="center"/>
        </w:trPr>
        <w:tc>
          <w:tcPr>
            <w:tcW w:w="2535" w:type="dxa"/>
            <w:vMerge/>
            <w:tcBorders>
              <w:bottom w:val="outset" w:sz="6" w:space="0" w:color="auto"/>
              <w:right w:val="outset" w:sz="6" w:space="0" w:color="auto"/>
            </w:tcBorders>
            <w:vAlign w:val="center"/>
          </w:tcPr>
          <w:p w:rsidR="00737A5F" w:rsidRPr="00201406" w:rsidRDefault="00737A5F" w:rsidP="00701B1A">
            <w:pPr>
              <w:suppressAutoHyphens/>
              <w:spacing w:line="240" w:lineRule="auto"/>
              <w:ind w:left="57" w:right="57" w:firstLine="0"/>
              <w:jc w:val="left"/>
              <w:rPr>
                <w:rFonts w:ascii="Times New Roman" w:hAnsi="Times New Roman" w:cs="Times New Roman"/>
                <w:b w:val="0"/>
                <w:sz w:val="22"/>
                <w:szCs w:val="22"/>
              </w:rPr>
            </w:pPr>
          </w:p>
        </w:tc>
        <w:tc>
          <w:tcPr>
            <w:tcW w:w="7574" w:type="dxa"/>
            <w:tcBorders>
              <w:top w:val="outset" w:sz="6" w:space="0" w:color="auto"/>
              <w:left w:val="outset" w:sz="6" w:space="0" w:color="auto"/>
              <w:bottom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объекты внешнего транспорта (железнодорожного, автомобильного, воздушного, водного, трубопроводного в границах поселений)</w:t>
            </w:r>
          </w:p>
        </w:tc>
      </w:tr>
      <w:tr w:rsidR="00737A5F" w:rsidRPr="00201406" w:rsidTr="00701B1A">
        <w:trPr>
          <w:trHeight w:val="20"/>
          <w:jc w:val="center"/>
        </w:trPr>
        <w:tc>
          <w:tcPr>
            <w:tcW w:w="2535" w:type="dxa"/>
            <w:tcBorders>
              <w:top w:val="outset" w:sz="6" w:space="0" w:color="auto"/>
              <w:bottom w:val="outset" w:sz="6" w:space="0" w:color="auto"/>
              <w:right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 xml:space="preserve">Зоны особо охраняемых территорий </w:t>
            </w:r>
          </w:p>
        </w:tc>
        <w:tc>
          <w:tcPr>
            <w:tcW w:w="7574" w:type="dxa"/>
            <w:tcBorders>
              <w:top w:val="outset" w:sz="6" w:space="0" w:color="auto"/>
              <w:left w:val="outset" w:sz="6" w:space="0" w:color="auto"/>
            </w:tcBorders>
          </w:tcPr>
          <w:p w:rsidR="00737A5F" w:rsidRPr="00201406" w:rsidRDefault="00737A5F" w:rsidP="00701B1A">
            <w:pPr>
              <w:pStyle w:val="conspluscell"/>
              <w:widowControl w:val="0"/>
              <w:ind w:left="57" w:right="57"/>
              <w:rPr>
                <w:sz w:val="22"/>
                <w:szCs w:val="22"/>
              </w:rPr>
            </w:pPr>
            <w:r w:rsidRPr="00201406">
              <w:rPr>
                <w:sz w:val="22"/>
                <w:szCs w:val="22"/>
              </w:rPr>
              <w:t>особо охраняемые природные территории</w:t>
            </w:r>
          </w:p>
        </w:tc>
      </w:tr>
      <w:tr w:rsidR="00737A5F" w:rsidRPr="00201406" w:rsidTr="00701B1A">
        <w:trPr>
          <w:trHeight w:val="20"/>
          <w:jc w:val="center"/>
        </w:trPr>
        <w:tc>
          <w:tcPr>
            <w:tcW w:w="2535" w:type="dxa"/>
            <w:vMerge w:val="restart"/>
            <w:tcBorders>
              <w:top w:val="outset" w:sz="6" w:space="0" w:color="auto"/>
              <w:bottom w:val="outset" w:sz="6" w:space="0" w:color="auto"/>
              <w:right w:val="outset" w:sz="6" w:space="0" w:color="auto"/>
            </w:tcBorders>
          </w:tcPr>
          <w:p w:rsidR="00737A5F" w:rsidRPr="00201406" w:rsidRDefault="00737A5F" w:rsidP="00701B1A">
            <w:pPr>
              <w:pStyle w:val="conspluscell"/>
              <w:widowControl w:val="0"/>
              <w:suppressAutoHyphens/>
              <w:spacing w:before="0" w:beforeAutospacing="0" w:after="0" w:afterAutospacing="0"/>
              <w:ind w:left="57" w:right="57"/>
              <w:rPr>
                <w:sz w:val="22"/>
                <w:szCs w:val="22"/>
              </w:rPr>
            </w:pPr>
            <w:r w:rsidRPr="00201406">
              <w:rPr>
                <w:sz w:val="22"/>
                <w:szCs w:val="22"/>
              </w:rPr>
              <w:t>Зоны специального назначения</w:t>
            </w:r>
          </w:p>
        </w:tc>
        <w:tc>
          <w:tcPr>
            <w:tcW w:w="7574" w:type="dxa"/>
            <w:tcBorders>
              <w:top w:val="outset" w:sz="6" w:space="0" w:color="auto"/>
              <w:left w:val="outset" w:sz="6" w:space="0" w:color="auto"/>
              <w:bottom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складирование и захоронение отходов</w:t>
            </w:r>
          </w:p>
        </w:tc>
      </w:tr>
      <w:tr w:rsidR="00737A5F"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737A5F" w:rsidRPr="00201406" w:rsidRDefault="00737A5F" w:rsidP="00701B1A">
            <w:pPr>
              <w:suppressAutoHyphens/>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ритуального назначения</w:t>
            </w:r>
          </w:p>
        </w:tc>
      </w:tr>
      <w:tr w:rsidR="00737A5F" w:rsidRPr="00201406" w:rsidTr="00701B1A">
        <w:trPr>
          <w:trHeight w:val="20"/>
          <w:jc w:val="center"/>
        </w:trPr>
        <w:tc>
          <w:tcPr>
            <w:tcW w:w="2535" w:type="dxa"/>
            <w:vMerge w:val="restart"/>
            <w:tcBorders>
              <w:top w:val="outset" w:sz="6" w:space="0" w:color="auto"/>
              <w:right w:val="outset" w:sz="6" w:space="0" w:color="auto"/>
            </w:tcBorders>
          </w:tcPr>
          <w:p w:rsidR="00737A5F" w:rsidRPr="00201406" w:rsidRDefault="00737A5F" w:rsidP="00701B1A">
            <w:pPr>
              <w:pStyle w:val="conspluscell"/>
              <w:widowControl w:val="0"/>
              <w:suppressAutoHyphens/>
              <w:spacing w:before="0" w:beforeAutospacing="0" w:after="0" w:afterAutospacing="0"/>
              <w:ind w:left="57" w:right="57"/>
              <w:rPr>
                <w:sz w:val="22"/>
                <w:szCs w:val="22"/>
              </w:rPr>
            </w:pPr>
            <w:r w:rsidRPr="00201406">
              <w:rPr>
                <w:sz w:val="22"/>
                <w:szCs w:val="22"/>
              </w:rPr>
              <w:t>Зоны режимных объектов</w:t>
            </w:r>
          </w:p>
        </w:tc>
        <w:tc>
          <w:tcPr>
            <w:tcW w:w="7574" w:type="dxa"/>
            <w:tcBorders>
              <w:top w:val="outset" w:sz="6" w:space="0" w:color="auto"/>
              <w:left w:val="outset" w:sz="6" w:space="0" w:color="auto"/>
              <w:bottom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военных объектов</w:t>
            </w:r>
          </w:p>
        </w:tc>
      </w:tr>
      <w:tr w:rsidR="00737A5F" w:rsidRPr="00201406" w:rsidTr="00701B1A">
        <w:trPr>
          <w:trHeight w:val="20"/>
          <w:jc w:val="center"/>
        </w:trPr>
        <w:tc>
          <w:tcPr>
            <w:tcW w:w="2535" w:type="dxa"/>
            <w:vMerge/>
            <w:tcBorders>
              <w:bottom w:val="outset" w:sz="6" w:space="0" w:color="auto"/>
              <w:right w:val="outset" w:sz="6" w:space="0" w:color="auto"/>
            </w:tcBorders>
          </w:tcPr>
          <w:p w:rsidR="00737A5F" w:rsidRPr="00201406" w:rsidRDefault="00737A5F" w:rsidP="00701B1A">
            <w:pPr>
              <w:pStyle w:val="conspluscell"/>
              <w:widowControl w:val="0"/>
              <w:suppressAutoHyphens/>
              <w:spacing w:before="0" w:beforeAutospacing="0" w:after="0" w:afterAutospacing="0"/>
              <w:ind w:left="57" w:right="57"/>
              <w:rPr>
                <w:sz w:val="22"/>
                <w:szCs w:val="22"/>
              </w:rPr>
            </w:pPr>
          </w:p>
        </w:tc>
        <w:tc>
          <w:tcPr>
            <w:tcW w:w="7574" w:type="dxa"/>
            <w:tcBorders>
              <w:top w:val="outset" w:sz="6" w:space="0" w:color="auto"/>
              <w:left w:val="outset" w:sz="6" w:space="0" w:color="auto"/>
              <w:bottom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иных режимных объектов</w:t>
            </w:r>
          </w:p>
        </w:tc>
      </w:tr>
      <w:tr w:rsidR="00737A5F" w:rsidRPr="00201406" w:rsidTr="00701B1A">
        <w:trPr>
          <w:trHeight w:val="20"/>
          <w:jc w:val="center"/>
        </w:trPr>
        <w:tc>
          <w:tcPr>
            <w:tcW w:w="2535" w:type="dxa"/>
            <w:vMerge w:val="restart"/>
            <w:tcBorders>
              <w:right w:val="outset" w:sz="6" w:space="0" w:color="auto"/>
            </w:tcBorders>
          </w:tcPr>
          <w:p w:rsidR="00737A5F" w:rsidRPr="00201406" w:rsidRDefault="00737A5F" w:rsidP="00701B1A">
            <w:pPr>
              <w:pStyle w:val="conspluscell"/>
              <w:widowControl w:val="0"/>
              <w:suppressAutoHyphens/>
              <w:spacing w:before="0" w:beforeAutospacing="0" w:after="0" w:afterAutospacing="0"/>
              <w:ind w:left="57" w:right="57"/>
              <w:rPr>
                <w:sz w:val="22"/>
                <w:szCs w:val="22"/>
              </w:rPr>
            </w:pPr>
            <w:r w:rsidRPr="00201406">
              <w:rPr>
                <w:sz w:val="22"/>
                <w:szCs w:val="22"/>
              </w:rPr>
              <w:t>Зона личного подсобного хозяйства</w:t>
            </w:r>
          </w:p>
        </w:tc>
        <w:tc>
          <w:tcPr>
            <w:tcW w:w="7574" w:type="dxa"/>
            <w:tcBorders>
              <w:top w:val="outset" w:sz="6" w:space="0" w:color="auto"/>
              <w:left w:val="outset" w:sz="6" w:space="0" w:color="auto"/>
              <w:bottom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color w:val="000000"/>
                <w:sz w:val="22"/>
                <w:szCs w:val="22"/>
                <w:shd w:val="clear" w:color="auto" w:fill="FFFFFF"/>
              </w:rPr>
              <w:t>земельные участки в границах поселений (приусадебный участок)</w:t>
            </w:r>
          </w:p>
        </w:tc>
      </w:tr>
      <w:tr w:rsidR="00737A5F" w:rsidRPr="00201406" w:rsidTr="00701B1A">
        <w:trPr>
          <w:trHeight w:val="20"/>
          <w:jc w:val="center"/>
        </w:trPr>
        <w:tc>
          <w:tcPr>
            <w:tcW w:w="2535" w:type="dxa"/>
            <w:vMerge/>
            <w:tcBorders>
              <w:bottom w:val="outset" w:sz="6" w:space="0" w:color="auto"/>
              <w:right w:val="outset" w:sz="6" w:space="0" w:color="auto"/>
            </w:tcBorders>
          </w:tcPr>
          <w:p w:rsidR="00737A5F" w:rsidRPr="00201406" w:rsidRDefault="00737A5F" w:rsidP="00701B1A">
            <w:pPr>
              <w:pStyle w:val="conspluscell"/>
              <w:widowControl w:val="0"/>
              <w:suppressAutoHyphens/>
              <w:spacing w:before="0" w:beforeAutospacing="0" w:after="0" w:afterAutospacing="0"/>
              <w:ind w:left="57" w:right="57"/>
              <w:rPr>
                <w:sz w:val="22"/>
                <w:szCs w:val="22"/>
              </w:rPr>
            </w:pPr>
          </w:p>
        </w:tc>
        <w:tc>
          <w:tcPr>
            <w:tcW w:w="7574" w:type="dxa"/>
            <w:tcBorders>
              <w:top w:val="outset" w:sz="6" w:space="0" w:color="auto"/>
              <w:left w:val="outset" w:sz="6" w:space="0" w:color="auto"/>
              <w:bottom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color w:val="000000"/>
                <w:sz w:val="22"/>
                <w:szCs w:val="22"/>
                <w:shd w:val="clear" w:color="auto" w:fill="FFFFFF"/>
              </w:rPr>
              <w:t>земельный участок за границами поселений (полевой участок)</w:t>
            </w:r>
          </w:p>
        </w:tc>
      </w:tr>
      <w:tr w:rsidR="00737A5F" w:rsidRPr="00201406" w:rsidTr="00701B1A">
        <w:trPr>
          <w:trHeight w:val="20"/>
          <w:jc w:val="center"/>
        </w:trPr>
        <w:tc>
          <w:tcPr>
            <w:tcW w:w="2535" w:type="dxa"/>
            <w:tcBorders>
              <w:top w:val="outset" w:sz="6" w:space="0" w:color="auto"/>
              <w:bottom w:val="outset" w:sz="6" w:space="0" w:color="auto"/>
              <w:right w:val="outset" w:sz="6" w:space="0" w:color="auto"/>
            </w:tcBorders>
          </w:tcPr>
          <w:p w:rsidR="00737A5F" w:rsidRPr="00201406" w:rsidRDefault="00737A5F" w:rsidP="00701B1A">
            <w:pPr>
              <w:pStyle w:val="conspluscell"/>
              <w:widowControl w:val="0"/>
              <w:suppressAutoHyphens/>
              <w:spacing w:before="0" w:beforeAutospacing="0" w:after="0" w:afterAutospacing="0"/>
              <w:ind w:left="57" w:right="57"/>
              <w:rPr>
                <w:sz w:val="22"/>
                <w:szCs w:val="22"/>
              </w:rPr>
            </w:pPr>
            <w:r w:rsidRPr="00201406">
              <w:rPr>
                <w:sz w:val="22"/>
                <w:szCs w:val="22"/>
              </w:rPr>
              <w:t>Иные зоны</w:t>
            </w:r>
          </w:p>
        </w:tc>
        <w:tc>
          <w:tcPr>
            <w:tcW w:w="7574" w:type="dxa"/>
            <w:tcBorders>
              <w:top w:val="outset" w:sz="6" w:space="0" w:color="auto"/>
              <w:left w:val="outset" w:sz="6" w:space="0" w:color="auto"/>
              <w:bottom w:val="outset" w:sz="6" w:space="0" w:color="auto"/>
            </w:tcBorders>
          </w:tcPr>
          <w:p w:rsidR="00737A5F" w:rsidRPr="00201406" w:rsidRDefault="00737A5F" w:rsidP="00701B1A">
            <w:pPr>
              <w:pStyle w:val="conspluscell"/>
              <w:widowControl w:val="0"/>
              <w:spacing w:before="0" w:beforeAutospacing="0" w:after="0" w:afterAutospacing="0"/>
              <w:ind w:left="57" w:right="57"/>
              <w:rPr>
                <w:sz w:val="22"/>
                <w:szCs w:val="22"/>
              </w:rPr>
            </w:pPr>
            <w:r w:rsidRPr="00201406">
              <w:rPr>
                <w:sz w:val="22"/>
                <w:szCs w:val="22"/>
              </w:rPr>
              <w:t>резервные территории</w:t>
            </w:r>
          </w:p>
        </w:tc>
      </w:tr>
    </w:tbl>
    <w:p w:rsidR="00737A5F" w:rsidRPr="00A31BF9" w:rsidRDefault="00737A5F" w:rsidP="003157A0">
      <w:pPr>
        <w:adjustRightInd w:val="0"/>
        <w:spacing w:line="239" w:lineRule="auto"/>
        <w:ind w:firstLine="709"/>
        <w:rPr>
          <w:rFonts w:ascii="Times New Roman" w:hAnsi="Times New Roman" w:cs="Times New Roman"/>
          <w:b w:val="0"/>
          <w:bCs w:val="0"/>
          <w:sz w:val="22"/>
          <w:szCs w:val="22"/>
        </w:rPr>
      </w:pPr>
    </w:p>
    <w:p w:rsidR="00737A5F" w:rsidRPr="00A31BF9" w:rsidRDefault="00737A5F" w:rsidP="003157A0">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Границы функциональных зон устанавливаются в соответствии с Градостроительным кодексом Российской Федерации, в том числе могут устанавливаться по:</w:t>
      </w:r>
    </w:p>
    <w:p w:rsidR="00737A5F" w:rsidRPr="00A31BF9" w:rsidRDefault="00737A5F" w:rsidP="003157A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 </w:t>
      </w:r>
      <w:r w:rsidRPr="00A31BF9">
        <w:rPr>
          <w:rFonts w:ascii="Times New Roman" w:hAnsi="Times New Roman" w:cs="Times New Roman"/>
          <w:b w:val="0"/>
          <w:bCs w:val="0"/>
          <w:sz w:val="24"/>
          <w:szCs w:val="24"/>
        </w:rPr>
        <w:t>линиям магистралей, улиц, проездов, разделяющим транспортные потоки противоположных направлений;</w:t>
      </w:r>
    </w:p>
    <w:p w:rsidR="00737A5F" w:rsidRPr="00A31BF9" w:rsidRDefault="00737A5F" w:rsidP="003157A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красным линиям;</w:t>
      </w:r>
    </w:p>
    <w:p w:rsidR="00737A5F" w:rsidRPr="00A31BF9" w:rsidRDefault="00737A5F" w:rsidP="003157A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земельных участков;</w:t>
      </w:r>
    </w:p>
    <w:p w:rsidR="00737A5F" w:rsidRPr="00A31BF9" w:rsidRDefault="00737A5F" w:rsidP="003157A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населенных пунктов в пределах муниципальных образований;</w:t>
      </w:r>
    </w:p>
    <w:p w:rsidR="00737A5F" w:rsidRPr="00A31BF9" w:rsidRDefault="00737A5F" w:rsidP="003157A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муниципальных образований;</w:t>
      </w:r>
    </w:p>
    <w:p w:rsidR="00737A5F" w:rsidRPr="00A31BF9" w:rsidRDefault="00737A5F" w:rsidP="003157A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естественным границам природных объектов;</w:t>
      </w:r>
    </w:p>
    <w:p w:rsidR="00737A5F" w:rsidRPr="00A31BF9" w:rsidRDefault="00737A5F" w:rsidP="003157A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иным границам.</w:t>
      </w:r>
    </w:p>
    <w:p w:rsidR="00737A5F" w:rsidRPr="00D8677F" w:rsidRDefault="00737A5F" w:rsidP="003157A0">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При функциональном зонировании территории устанавливаются также </w:t>
      </w:r>
      <w:r w:rsidRPr="00A31BF9">
        <w:rPr>
          <w:rFonts w:ascii="Times New Roman" w:hAnsi="Times New Roman" w:cs="Times New Roman"/>
          <w:bCs w:val="0"/>
          <w:sz w:val="24"/>
          <w:szCs w:val="24"/>
        </w:rPr>
        <w:t>зоны с осо</w:t>
      </w:r>
      <w:r w:rsidRPr="00A31BF9">
        <w:rPr>
          <w:rFonts w:ascii="Times New Roman" w:hAnsi="Times New Roman" w:cs="Times New Roman"/>
          <w:bCs w:val="0"/>
          <w:spacing w:val="-2"/>
          <w:sz w:val="24"/>
          <w:szCs w:val="24"/>
        </w:rPr>
        <w:t>быми условиями использования территорий</w:t>
      </w:r>
      <w:r w:rsidRPr="00A31BF9">
        <w:rPr>
          <w:rFonts w:ascii="Times New Roman" w:hAnsi="Times New Roman" w:cs="Times New Roman"/>
          <w:b w:val="0"/>
          <w:bCs w:val="0"/>
          <w:spacing w:val="-2"/>
          <w:sz w:val="24"/>
          <w:szCs w:val="24"/>
        </w:rPr>
        <w:t xml:space="preserve">, приведенные в </w:t>
      </w:r>
      <w:r w:rsidRPr="00D8677F">
        <w:rPr>
          <w:rFonts w:ascii="Times New Roman" w:hAnsi="Times New Roman" w:cs="Times New Roman"/>
          <w:b w:val="0"/>
          <w:bCs w:val="0"/>
          <w:spacing w:val="-2"/>
          <w:sz w:val="24"/>
          <w:szCs w:val="24"/>
        </w:rPr>
        <w:t>таблице 2.1 настоящих нормативов.</w:t>
      </w:r>
    </w:p>
    <w:p w:rsidR="00737A5F" w:rsidRPr="00A31BF9" w:rsidRDefault="00737A5F" w:rsidP="003157A0">
      <w:pPr>
        <w:spacing w:line="239" w:lineRule="auto"/>
        <w:ind w:firstLine="709"/>
        <w:rPr>
          <w:rFonts w:ascii="Times New Roman" w:hAnsi="Times New Roman" w:cs="Times New Roman"/>
          <w:b w:val="0"/>
          <w:sz w:val="24"/>
          <w:szCs w:val="24"/>
        </w:rPr>
      </w:pPr>
      <w:r w:rsidRPr="00D8677F">
        <w:rPr>
          <w:rFonts w:ascii="Times New Roman" w:hAnsi="Times New Roman" w:cs="Times New Roman"/>
          <w:b w:val="0"/>
          <w:sz w:val="24"/>
          <w:szCs w:val="24"/>
        </w:rPr>
        <w:t>Зоны с особыми условиями использования территорий устанавливаются</w:t>
      </w:r>
      <w:r w:rsidRPr="00A31BF9">
        <w:rPr>
          <w:rFonts w:ascii="Times New Roman" w:hAnsi="Times New Roman" w:cs="Times New Roman"/>
          <w:b w:val="0"/>
          <w:sz w:val="24"/>
          <w:szCs w:val="24"/>
        </w:rPr>
        <w:t xml:space="preserve"> на землях, прилегающих к объектам, в отношении которых установлены такие зоны (объект, в отношение которого установлена зона, в состав зоны не входит). </w:t>
      </w:r>
    </w:p>
    <w:p w:rsidR="00737A5F" w:rsidRPr="00A31BF9" w:rsidRDefault="00737A5F" w:rsidP="003157A0">
      <w:pPr>
        <w:pStyle w:val="a5"/>
        <w:widowControl w:val="0"/>
        <w:spacing w:before="0" w:after="0" w:line="239" w:lineRule="auto"/>
        <w:ind w:firstLine="709"/>
      </w:pPr>
      <w:r>
        <w:t>4</w:t>
      </w:r>
      <w:r w:rsidRPr="00A31BF9">
        <w:t>.</w:t>
      </w:r>
      <w:r>
        <w:t>5</w:t>
      </w:r>
      <w:r w:rsidRPr="00A31BF9">
        <w:t>. Земельные участки, которые включены в состав зон с особыми условиями использования территорий,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737A5F" w:rsidRPr="00A31BF9" w:rsidRDefault="00737A5F" w:rsidP="003157A0">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При размещении объектов капитального строительства необходимо учитывать установленные законодательством режимы ограничения проектирования и строительства в зонах с особыми условиями использования территории, которые приведены в соответствующих разделах настоящих нормативов.</w:t>
      </w:r>
    </w:p>
    <w:p w:rsidR="00737A5F" w:rsidRPr="00A31BF9" w:rsidRDefault="00737A5F" w:rsidP="003157A0">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737A5F" w:rsidRPr="00A31BF9" w:rsidRDefault="00737A5F" w:rsidP="003157A0">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4</w:t>
      </w:r>
      <w:r w:rsidRPr="00A31BF9">
        <w:rPr>
          <w:rFonts w:ascii="Times New Roman" w:hAnsi="Times New Roman" w:cs="Times New Roman"/>
          <w:b w:val="0"/>
          <w:bCs w:val="0"/>
          <w:spacing w:val="-2"/>
          <w:sz w:val="24"/>
          <w:szCs w:val="24"/>
        </w:rPr>
        <w:t>.</w:t>
      </w:r>
      <w:r>
        <w:rPr>
          <w:rFonts w:ascii="Times New Roman" w:hAnsi="Times New Roman" w:cs="Times New Roman"/>
          <w:b w:val="0"/>
          <w:bCs w:val="0"/>
          <w:spacing w:val="-2"/>
          <w:sz w:val="24"/>
          <w:szCs w:val="24"/>
        </w:rPr>
        <w:t>7</w:t>
      </w:r>
      <w:r w:rsidRPr="00A31BF9">
        <w:rPr>
          <w:rFonts w:ascii="Times New Roman" w:hAnsi="Times New Roman" w:cs="Times New Roman"/>
          <w:b w:val="0"/>
          <w:bCs w:val="0"/>
          <w:spacing w:val="-2"/>
          <w:sz w:val="24"/>
          <w:szCs w:val="24"/>
        </w:rPr>
        <w:t xml:space="preserve">. Границы улично-дорожной сети и линейных объектов обозначаются красными линиями, </w:t>
      </w:r>
      <w:r w:rsidRPr="00A31BF9">
        <w:rPr>
          <w:rFonts w:ascii="Times New Roman" w:hAnsi="Times New Roman" w:cs="Times New Roman"/>
          <w:b w:val="0"/>
          <w:bCs w:val="0"/>
          <w:sz w:val="24"/>
          <w:szCs w:val="24"/>
        </w:rPr>
        <w:t>которые отделяют эти территории от других зон</w:t>
      </w:r>
      <w:r w:rsidRPr="00A31BF9">
        <w:rPr>
          <w:rFonts w:ascii="Times New Roman" w:hAnsi="Times New Roman" w:cs="Times New Roman"/>
          <w:b w:val="0"/>
          <w:bCs w:val="0"/>
          <w:spacing w:val="-2"/>
          <w:sz w:val="24"/>
          <w:szCs w:val="24"/>
        </w:rPr>
        <w:t xml:space="preserve">. </w:t>
      </w:r>
    </w:p>
    <w:p w:rsidR="00737A5F" w:rsidRPr="00A31BF9" w:rsidRDefault="00737A5F" w:rsidP="003157A0">
      <w:pPr>
        <w:pStyle w:val="a5"/>
        <w:widowControl w:val="0"/>
        <w:spacing w:before="0" w:after="0" w:line="239" w:lineRule="auto"/>
        <w:ind w:firstLine="709"/>
      </w:pPr>
      <w:r w:rsidRPr="00A31BF9">
        <w:rPr>
          <w:b/>
        </w:rPr>
        <w:t>Красные линии</w:t>
      </w:r>
      <w:r w:rsidRPr="00A31BF9">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737A5F" w:rsidRPr="00A31BF9" w:rsidRDefault="00737A5F" w:rsidP="003157A0">
      <w:pPr>
        <w:pStyle w:val="a5"/>
        <w:widowControl w:val="0"/>
        <w:spacing w:before="0" w:after="0" w:line="239" w:lineRule="auto"/>
        <w:ind w:firstLine="709"/>
      </w:pPr>
      <w:r w:rsidRPr="00A31BF9">
        <w:t>Красные линии устанавливаются с учетом:</w:t>
      </w:r>
    </w:p>
    <w:p w:rsidR="00737A5F" w:rsidRPr="00A31BF9" w:rsidRDefault="00737A5F" w:rsidP="003157A0">
      <w:pPr>
        <w:pStyle w:val="a5"/>
        <w:widowControl w:val="0"/>
        <w:spacing w:before="0" w:after="0" w:line="239" w:lineRule="auto"/>
        <w:ind w:firstLine="709"/>
      </w:pPr>
      <w:r w:rsidRPr="00A31BF9">
        <w:t>- ширины улиц и дорог, которые определяются расчетом в зависимости от интенсивности движения транспорта и пешеходов;</w:t>
      </w:r>
    </w:p>
    <w:p w:rsidR="00737A5F" w:rsidRPr="00A31BF9" w:rsidRDefault="00737A5F" w:rsidP="003157A0">
      <w:pPr>
        <w:pStyle w:val="a5"/>
        <w:widowControl w:val="0"/>
        <w:spacing w:before="0" w:after="0" w:line="239" w:lineRule="auto"/>
        <w:ind w:firstLine="709"/>
      </w:pPr>
      <w:r w:rsidRPr="00A31BF9">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737A5F" w:rsidRPr="00A31BF9" w:rsidRDefault="00737A5F" w:rsidP="003157A0">
      <w:pPr>
        <w:pStyle w:val="a5"/>
        <w:widowControl w:val="0"/>
        <w:spacing w:before="0" w:after="0" w:line="239" w:lineRule="auto"/>
        <w:ind w:firstLine="709"/>
      </w:pPr>
      <w:r w:rsidRPr="00A31BF9">
        <w:t>- санитарно-гигиенических требований и требований гражданской обороны.</w:t>
      </w:r>
    </w:p>
    <w:p w:rsidR="00737A5F" w:rsidRPr="00A31BF9" w:rsidRDefault="00737A5F" w:rsidP="003157A0">
      <w:pPr>
        <w:pStyle w:val="a5"/>
        <w:widowControl w:val="0"/>
        <w:spacing w:before="0" w:after="0" w:line="239" w:lineRule="auto"/>
        <w:ind w:firstLine="709"/>
      </w:pPr>
      <w:r>
        <w:t>4</w:t>
      </w:r>
      <w:r w:rsidRPr="00A31BF9">
        <w:t>.</w:t>
      </w:r>
      <w:r>
        <w:t>8</w:t>
      </w:r>
      <w:r w:rsidRPr="00A31BF9">
        <w:t>. За пределы красных линий в сторону улицы или площади не должны выступать здания и сооружения (в том числе их конструктивные элементы).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w:t>
      </w:r>
    </w:p>
    <w:p w:rsidR="00737A5F" w:rsidRPr="00A31BF9" w:rsidRDefault="00737A5F" w:rsidP="003157A0">
      <w:pPr>
        <w:pStyle w:val="a5"/>
        <w:widowControl w:val="0"/>
        <w:spacing w:before="0" w:after="0" w:line="239" w:lineRule="auto"/>
        <w:ind w:firstLine="709"/>
      </w:pPr>
      <w:r w:rsidRPr="00A31BF9">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737A5F" w:rsidRPr="00A31BF9" w:rsidRDefault="00737A5F" w:rsidP="003157A0">
      <w:pPr>
        <w:pStyle w:val="List"/>
        <w:spacing w:line="239" w:lineRule="auto"/>
        <w:ind w:left="0" w:firstLine="709"/>
        <w:rPr>
          <w:rFonts w:ascii="Times New Roman" w:hAnsi="Times New Roman" w:cs="Times New Roman"/>
          <w:b w:val="0"/>
          <w:sz w:val="24"/>
          <w:szCs w:val="24"/>
        </w:rPr>
      </w:pPr>
      <w:r w:rsidRPr="00A31BF9">
        <w:rPr>
          <w:rFonts w:ascii="Times New Roman" w:hAnsi="Times New Roman" w:cs="Times New Roman"/>
          <w:b w:val="0"/>
          <w:sz w:val="24"/>
          <w:szCs w:val="24"/>
        </w:rPr>
        <w:t>-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737A5F" w:rsidRPr="00A31BF9" w:rsidRDefault="00737A5F" w:rsidP="003157A0">
      <w:pPr>
        <w:pStyle w:val="List"/>
        <w:spacing w:line="239" w:lineRule="auto"/>
        <w:ind w:left="0" w:firstLine="709"/>
        <w:rPr>
          <w:rFonts w:ascii="Times New Roman" w:hAnsi="Times New Roman" w:cs="Times New Roman"/>
          <w:b w:val="0"/>
          <w:sz w:val="24"/>
          <w:szCs w:val="24"/>
        </w:rPr>
      </w:pPr>
      <w:r w:rsidRPr="00A31BF9">
        <w:rPr>
          <w:rFonts w:ascii="Times New Roman" w:hAnsi="Times New Roman" w:cs="Times New Roman"/>
          <w:b w:val="0"/>
          <w:sz w:val="24"/>
          <w:szCs w:val="24"/>
        </w:rPr>
        <w:t>- отдельных нестационарных объектов автосервиса для попутного обслуживания (контейнерные АЗС, мини-мойки, посты проверки СО);</w:t>
      </w:r>
    </w:p>
    <w:p w:rsidR="00737A5F" w:rsidRPr="00A31BF9" w:rsidRDefault="00737A5F" w:rsidP="003157A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отдельных нестационарных объектов для попутного обслуживания пешеходов (мелкорозничная торговля и бытовое обслуживание).</w:t>
      </w:r>
    </w:p>
    <w:p w:rsidR="00737A5F" w:rsidRPr="00A31BF9" w:rsidRDefault="00737A5F" w:rsidP="003157A0">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4.9</w:t>
      </w:r>
      <w:r w:rsidRPr="00A31BF9">
        <w:rPr>
          <w:rFonts w:ascii="Times New Roman" w:hAnsi="Times New Roman" w:cs="Times New Roman"/>
          <w:b w:val="0"/>
          <w:sz w:val="24"/>
          <w:szCs w:val="24"/>
        </w:rPr>
        <w:t>. В целях определения места допустимого размещения зданий и сооружений устанавливаются линии отступа от красных линий.</w:t>
      </w:r>
    </w:p>
    <w:p w:rsidR="00737A5F" w:rsidRPr="00A31BF9" w:rsidRDefault="00737A5F" w:rsidP="003157A0">
      <w:pPr>
        <w:pStyle w:val="a5"/>
        <w:widowControl w:val="0"/>
        <w:spacing w:before="0" w:after="0" w:line="239" w:lineRule="auto"/>
        <w:ind w:firstLine="709"/>
      </w:pPr>
      <w:r w:rsidRPr="00A31BF9">
        <w:rPr>
          <w:b/>
        </w:rPr>
        <w:t>Линии отступа от красных линий</w:t>
      </w:r>
      <w:r w:rsidRPr="00A31BF9">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737A5F" w:rsidRPr="00A31BF9" w:rsidRDefault="00737A5F" w:rsidP="003157A0">
      <w:pPr>
        <w:pStyle w:val="a5"/>
        <w:widowControl w:val="0"/>
        <w:spacing w:before="0" w:after="0" w:line="239" w:lineRule="auto"/>
        <w:ind w:firstLine="709"/>
      </w:pPr>
      <w:r w:rsidRPr="00A31BF9">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737A5F" w:rsidRPr="00A31BF9" w:rsidRDefault="00737A5F" w:rsidP="003157A0">
      <w:pPr>
        <w:pStyle w:val="a5"/>
        <w:widowControl w:val="0"/>
        <w:spacing w:before="0" w:after="0" w:line="239" w:lineRule="auto"/>
        <w:ind w:firstLine="709"/>
      </w:pPr>
      <w:r>
        <w:t>4</w:t>
      </w:r>
      <w:r w:rsidRPr="00A31BF9">
        <w:t>.1</w:t>
      </w:r>
      <w:r>
        <w:t>0</w:t>
      </w:r>
      <w:r w:rsidRPr="00A31BF9">
        <w:t>. 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737A5F" w:rsidRPr="00A31BF9" w:rsidRDefault="00737A5F" w:rsidP="003157A0">
      <w:pPr>
        <w:pStyle w:val="a5"/>
        <w:widowControl w:val="0"/>
        <w:spacing w:before="0" w:after="0" w:line="239" w:lineRule="auto"/>
        <w:ind w:firstLine="709"/>
      </w:pPr>
      <w:r w:rsidRPr="00A31BF9">
        <w:t>Многоквартирные жилые дома с квартирами в первых этажах должны размещаться с отступом от красных линий не менее:</w:t>
      </w:r>
    </w:p>
    <w:p w:rsidR="00737A5F" w:rsidRPr="00A31BF9" w:rsidRDefault="00737A5F" w:rsidP="003157A0">
      <w:pPr>
        <w:pStyle w:val="ab"/>
        <w:widowControl w:val="0"/>
        <w:spacing w:line="239" w:lineRule="auto"/>
      </w:pPr>
      <w:r w:rsidRPr="00A31BF9">
        <w:rPr>
          <w:lang/>
        </w:rPr>
        <w:t xml:space="preserve">- </w:t>
      </w:r>
      <w:r w:rsidRPr="00A31BF9">
        <w:t>на магистральных улицах –6 м;</w:t>
      </w:r>
    </w:p>
    <w:p w:rsidR="00737A5F" w:rsidRPr="00A31BF9" w:rsidRDefault="00737A5F" w:rsidP="003157A0">
      <w:pPr>
        <w:pStyle w:val="ab"/>
        <w:widowControl w:val="0"/>
        <w:spacing w:line="239" w:lineRule="auto"/>
      </w:pPr>
      <w:r w:rsidRPr="00A31BF9">
        <w:rPr>
          <w:lang/>
        </w:rPr>
        <w:t xml:space="preserve">- </w:t>
      </w:r>
      <w:r w:rsidRPr="00A31BF9">
        <w:t>на жилых улицах и проездах – 3 м.</w:t>
      </w:r>
    </w:p>
    <w:p w:rsidR="00737A5F" w:rsidRPr="00A31BF9" w:rsidRDefault="00737A5F" w:rsidP="003157A0">
      <w:pPr>
        <w:pStyle w:val="a5"/>
        <w:widowControl w:val="0"/>
        <w:spacing w:before="0" w:after="0" w:line="239" w:lineRule="auto"/>
        <w:ind w:firstLine="709"/>
        <w:rPr>
          <w:spacing w:val="-2"/>
        </w:rPr>
      </w:pPr>
      <w:r w:rsidRPr="00A31BF9">
        <w:t xml:space="preserve">Малоэтажные жилые дома, в том числе усадебного типа, а также жилые строения и жилые дома в садоводческих и дачных объединениях должны отстоять от красной линии улиц не менее чем на 5 м, от красной линии проездов – не менее чем на 3 м. Расстояние от хозяйственных </w:t>
      </w:r>
      <w:r w:rsidRPr="00A31BF9">
        <w:rPr>
          <w:spacing w:val="-2"/>
        </w:rPr>
        <w:t>построек и автостоянок закрытого типа до красных линий улиц и проездов должно быть не менее5 м.</w:t>
      </w:r>
    </w:p>
    <w:p w:rsidR="00737A5F" w:rsidRPr="00A31BF9" w:rsidRDefault="00737A5F" w:rsidP="003157A0">
      <w:pPr>
        <w:pStyle w:val="a5"/>
        <w:widowControl w:val="0"/>
        <w:spacing w:before="0" w:after="0" w:line="239" w:lineRule="auto"/>
        <w:ind w:firstLine="709"/>
      </w:pPr>
      <w:r w:rsidRPr="00A31BF9">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737A5F" w:rsidRPr="00A31BF9" w:rsidRDefault="00737A5F" w:rsidP="003157A0">
      <w:pPr>
        <w:pStyle w:val="a5"/>
        <w:widowControl w:val="0"/>
        <w:spacing w:before="0" w:after="0" w:line="239" w:lineRule="auto"/>
        <w:ind w:firstLine="709"/>
        <w:rPr>
          <w:lang/>
        </w:rPr>
      </w:pPr>
      <w:r w:rsidRPr="00A31BF9">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p w:rsidR="00737A5F" w:rsidRPr="00A31BF9" w:rsidRDefault="00737A5F" w:rsidP="003157A0">
      <w:pPr>
        <w:pStyle w:val="a5"/>
        <w:widowControl w:val="0"/>
        <w:spacing w:before="0" w:after="0" w:line="239" w:lineRule="auto"/>
        <w:ind w:firstLine="709"/>
      </w:pPr>
      <w:r>
        <w:rPr>
          <w:spacing w:val="-2"/>
        </w:rPr>
        <w:t>4.11</w:t>
      </w:r>
      <w:r w:rsidRPr="00A31BF9">
        <w:rPr>
          <w:spacing w:val="-2"/>
        </w:rPr>
        <w:t xml:space="preserve">. </w:t>
      </w:r>
      <w:r w:rsidRPr="00A31BF9">
        <w:t xml:space="preserve">Минимальные расстояния от стен зданий и границ земельных участков объектов обслуживания до красных линий следует принимать по таблице </w:t>
      </w:r>
      <w:r>
        <w:t>4.2</w:t>
      </w:r>
      <w:r w:rsidRPr="00A31BF9">
        <w:t>.</w:t>
      </w:r>
    </w:p>
    <w:p w:rsidR="00737A5F" w:rsidRPr="00A31BF9" w:rsidRDefault="00737A5F" w:rsidP="003157A0">
      <w:pPr>
        <w:spacing w:line="239"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4.2</w:t>
      </w:r>
    </w:p>
    <w:tbl>
      <w:tblPr>
        <w:tblW w:w="1005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6491"/>
        <w:gridCol w:w="3564"/>
      </w:tblGrid>
      <w:tr w:rsidR="00737A5F" w:rsidRPr="00A31BF9" w:rsidTr="00701B1A">
        <w:trPr>
          <w:trHeight w:val="312"/>
          <w:jc w:val="center"/>
        </w:trPr>
        <w:tc>
          <w:tcPr>
            <w:tcW w:w="6491" w:type="dxa"/>
            <w:vAlign w:val="center"/>
          </w:tcPr>
          <w:p w:rsidR="00737A5F" w:rsidRPr="00A31BF9" w:rsidRDefault="00737A5F"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Здания (земельные участки) </w:t>
            </w:r>
            <w:r w:rsidRPr="00A31BF9">
              <w:rPr>
                <w:rFonts w:ascii="Times New Roman" w:hAnsi="Times New Roman" w:cs="Times New Roman"/>
                <w:bCs w:val="0"/>
                <w:sz w:val="22"/>
                <w:szCs w:val="22"/>
              </w:rPr>
              <w:t>объектов</w:t>
            </w:r>
            <w:r w:rsidRPr="00A31BF9">
              <w:rPr>
                <w:rFonts w:ascii="Times New Roman" w:hAnsi="Times New Roman" w:cs="Times New Roman"/>
                <w:sz w:val="22"/>
                <w:szCs w:val="22"/>
              </w:rPr>
              <w:t xml:space="preserve"> обслуживания</w:t>
            </w:r>
          </w:p>
        </w:tc>
        <w:tc>
          <w:tcPr>
            <w:tcW w:w="3564" w:type="dxa"/>
            <w:vAlign w:val="center"/>
          </w:tcPr>
          <w:p w:rsidR="00737A5F" w:rsidRPr="00A31BF9" w:rsidRDefault="00737A5F"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Расстояния до красной линии, м, не менее</w:t>
            </w:r>
          </w:p>
        </w:tc>
      </w:tr>
      <w:tr w:rsidR="00737A5F" w:rsidRPr="00A31BF9" w:rsidTr="00701B1A">
        <w:tblPrEx>
          <w:tblBorders>
            <w:bottom w:val="single" w:sz="4" w:space="0" w:color="auto"/>
          </w:tblBorders>
        </w:tblPrEx>
        <w:trPr>
          <w:trHeight w:val="20"/>
          <w:jc w:val="center"/>
        </w:trPr>
        <w:tc>
          <w:tcPr>
            <w:tcW w:w="6491" w:type="dxa"/>
            <w:vAlign w:val="center"/>
          </w:tcPr>
          <w:p w:rsidR="00737A5F" w:rsidRPr="00A31BF9" w:rsidRDefault="00737A5F" w:rsidP="00701B1A">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Лечебные корпуса объектов здравоохранения, расположенных в жилой зоне </w:t>
            </w:r>
            <w:r w:rsidRPr="00A31BF9">
              <w:rPr>
                <w:rFonts w:ascii="Times New Roman" w:hAnsi="Times New Roman" w:cs="Times New Roman"/>
                <w:b w:val="0"/>
                <w:bCs w:val="0"/>
                <w:sz w:val="22"/>
                <w:szCs w:val="22"/>
              </w:rPr>
              <w:t>(стены здания)</w:t>
            </w:r>
          </w:p>
        </w:tc>
        <w:tc>
          <w:tcPr>
            <w:tcW w:w="3564" w:type="dxa"/>
            <w:vAlign w:val="center"/>
          </w:tcPr>
          <w:p w:rsidR="00737A5F" w:rsidRPr="00A31BF9" w:rsidRDefault="00737A5F"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737A5F" w:rsidRPr="00A31BF9" w:rsidTr="00701B1A">
        <w:tblPrEx>
          <w:tblBorders>
            <w:bottom w:val="single" w:sz="4" w:space="0" w:color="auto"/>
          </w:tblBorders>
        </w:tblPrEx>
        <w:trPr>
          <w:trHeight w:val="20"/>
          <w:jc w:val="center"/>
        </w:trPr>
        <w:tc>
          <w:tcPr>
            <w:tcW w:w="6491" w:type="dxa"/>
            <w:vAlign w:val="center"/>
          </w:tcPr>
          <w:p w:rsidR="00737A5F" w:rsidRPr="00A31BF9" w:rsidRDefault="00737A5F" w:rsidP="00701B1A">
            <w:pPr>
              <w:spacing w:line="239"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Поликлиники </w:t>
            </w:r>
            <w:r w:rsidRPr="00A31BF9">
              <w:rPr>
                <w:rFonts w:ascii="Times New Roman" w:hAnsi="Times New Roman" w:cs="Times New Roman"/>
                <w:b w:val="0"/>
                <w:bCs w:val="0"/>
                <w:sz w:val="22"/>
                <w:szCs w:val="22"/>
              </w:rPr>
              <w:t>(стены здания)</w:t>
            </w:r>
          </w:p>
        </w:tc>
        <w:tc>
          <w:tcPr>
            <w:tcW w:w="3564" w:type="dxa"/>
            <w:vAlign w:val="center"/>
          </w:tcPr>
          <w:p w:rsidR="00737A5F" w:rsidRPr="00A31BF9" w:rsidRDefault="00737A5F"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737A5F" w:rsidRPr="00A31BF9" w:rsidTr="00701B1A">
        <w:tblPrEx>
          <w:tblBorders>
            <w:bottom w:val="single" w:sz="4" w:space="0" w:color="auto"/>
          </w:tblBorders>
        </w:tblPrEx>
        <w:trPr>
          <w:trHeight w:val="20"/>
          <w:jc w:val="center"/>
        </w:trPr>
        <w:tc>
          <w:tcPr>
            <w:tcW w:w="6491" w:type="dxa"/>
            <w:vAlign w:val="center"/>
          </w:tcPr>
          <w:p w:rsidR="00737A5F" w:rsidRPr="00A31BF9" w:rsidRDefault="00737A5F" w:rsidP="00701B1A">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Дошкольные образовательные и общеобразовательные организации (стены здания)</w:t>
            </w:r>
          </w:p>
        </w:tc>
        <w:tc>
          <w:tcPr>
            <w:tcW w:w="3564" w:type="dxa"/>
            <w:vAlign w:val="center"/>
          </w:tcPr>
          <w:p w:rsidR="00737A5F" w:rsidRPr="00A31BF9" w:rsidRDefault="00737A5F"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737A5F" w:rsidRPr="00A31BF9" w:rsidTr="00701B1A">
        <w:tblPrEx>
          <w:tblBorders>
            <w:bottom w:val="single" w:sz="4" w:space="0" w:color="auto"/>
          </w:tblBorders>
        </w:tblPrEx>
        <w:trPr>
          <w:trHeight w:val="20"/>
          <w:jc w:val="center"/>
        </w:trPr>
        <w:tc>
          <w:tcPr>
            <w:tcW w:w="6491" w:type="dxa"/>
            <w:vAlign w:val="center"/>
          </w:tcPr>
          <w:p w:rsidR="00737A5F" w:rsidRPr="00A31BF9" w:rsidRDefault="00737A5F" w:rsidP="00701B1A">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Пожарные депо (стены здания)</w:t>
            </w:r>
          </w:p>
        </w:tc>
        <w:tc>
          <w:tcPr>
            <w:tcW w:w="3564" w:type="dxa"/>
            <w:vAlign w:val="center"/>
          </w:tcPr>
          <w:p w:rsidR="00737A5F" w:rsidRPr="00A31BF9" w:rsidRDefault="00737A5F"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15 (</w:t>
            </w:r>
            <w:r w:rsidRPr="00A31BF9">
              <w:rPr>
                <w:rFonts w:ascii="Times New Roman" w:hAnsi="Times New Roman" w:cs="Times New Roman"/>
                <w:b w:val="0"/>
                <w:bCs w:val="0"/>
                <w:iCs/>
                <w:sz w:val="22"/>
                <w:szCs w:val="22"/>
              </w:rPr>
              <w:t>в зависимости от типа</w:t>
            </w:r>
            <w:r w:rsidRPr="00A31BF9">
              <w:rPr>
                <w:rFonts w:ascii="Times New Roman" w:hAnsi="Times New Roman" w:cs="Times New Roman"/>
                <w:b w:val="0"/>
                <w:bCs w:val="0"/>
                <w:sz w:val="22"/>
                <w:szCs w:val="22"/>
              </w:rPr>
              <w:t>)</w:t>
            </w:r>
          </w:p>
        </w:tc>
      </w:tr>
      <w:tr w:rsidR="00737A5F" w:rsidRPr="00A31BF9" w:rsidTr="00701B1A">
        <w:tblPrEx>
          <w:tblBorders>
            <w:bottom w:val="single" w:sz="4" w:space="0" w:color="auto"/>
          </w:tblBorders>
        </w:tblPrEx>
        <w:trPr>
          <w:trHeight w:val="20"/>
          <w:jc w:val="center"/>
        </w:trPr>
        <w:tc>
          <w:tcPr>
            <w:tcW w:w="6491" w:type="dxa"/>
            <w:vAlign w:val="center"/>
          </w:tcPr>
          <w:p w:rsidR="00737A5F" w:rsidRPr="00A31BF9" w:rsidRDefault="00737A5F" w:rsidP="00701B1A">
            <w:pPr>
              <w:suppressAutoHyphens/>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Кладбища традиционного захоронения площадью, крематории, закрытые кладбища и мемориальные комплексы, колумбарии, кладбища для погребения после кремации (земельные участки)</w:t>
            </w:r>
          </w:p>
        </w:tc>
        <w:tc>
          <w:tcPr>
            <w:tcW w:w="3564" w:type="dxa"/>
            <w:vAlign w:val="center"/>
          </w:tcPr>
          <w:p w:rsidR="00737A5F" w:rsidRPr="00A31BF9" w:rsidRDefault="00737A5F"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737A5F" w:rsidRPr="00A31BF9" w:rsidRDefault="00737A5F" w:rsidP="003157A0">
      <w:pPr>
        <w:spacing w:line="239" w:lineRule="auto"/>
        <w:ind w:firstLine="709"/>
        <w:rPr>
          <w:rFonts w:ascii="Times New Roman" w:hAnsi="Times New Roman" w:cs="Times New Roman"/>
          <w:b w:val="0"/>
          <w:sz w:val="24"/>
          <w:szCs w:val="24"/>
        </w:rPr>
      </w:pPr>
    </w:p>
    <w:p w:rsidR="00737A5F" w:rsidRPr="00A31BF9" w:rsidRDefault="00737A5F" w:rsidP="003157A0">
      <w:pPr>
        <w:spacing w:line="239" w:lineRule="auto"/>
        <w:ind w:firstLine="709"/>
        <w:rPr>
          <w:rFonts w:ascii="Times New Roman" w:hAnsi="Times New Roman" w:cs="Times New Roman"/>
          <w:b w:val="0"/>
          <w:bCs w:val="0"/>
          <w:sz w:val="24"/>
          <w:szCs w:val="24"/>
        </w:rPr>
      </w:pPr>
      <w:r w:rsidRPr="00E16883">
        <w:rPr>
          <w:rFonts w:ascii="Times New Roman" w:hAnsi="Times New Roman" w:cs="Times New Roman"/>
          <w:b w:val="0"/>
          <w:bCs w:val="0"/>
          <w:sz w:val="24"/>
          <w:szCs w:val="24"/>
        </w:rPr>
        <w:t>4.12</w:t>
      </w:r>
      <w:r w:rsidRPr="00A31BF9">
        <w:rPr>
          <w:rFonts w:ascii="Times New Roman" w:hAnsi="Times New Roman" w:cs="Times New Roman"/>
          <w:b w:val="0"/>
          <w:bCs w:val="0"/>
          <w:sz w:val="24"/>
          <w:szCs w:val="24"/>
        </w:rPr>
        <w:t xml:space="preserve">. </w:t>
      </w:r>
      <w:r w:rsidRPr="00A31BF9">
        <w:rPr>
          <w:rFonts w:ascii="Times New Roman" w:hAnsi="Times New Roman" w:cs="Times New Roman"/>
          <w:bCs w:val="0"/>
          <w:sz w:val="24"/>
          <w:szCs w:val="24"/>
        </w:rPr>
        <w:t>Объектами градостроительного нормирования</w:t>
      </w:r>
      <w:r w:rsidRPr="00A31BF9">
        <w:rPr>
          <w:rFonts w:ascii="Times New Roman" w:hAnsi="Times New Roman" w:cs="Times New Roman"/>
          <w:b w:val="0"/>
          <w:bCs w:val="0"/>
          <w:sz w:val="24"/>
          <w:szCs w:val="24"/>
        </w:rPr>
        <w:t xml:space="preserve"> на территории </w:t>
      </w:r>
      <w:r>
        <w:rPr>
          <w:rFonts w:ascii="Times New Roman" w:hAnsi="Times New Roman" w:cs="Times New Roman"/>
          <w:b w:val="0"/>
          <w:bCs w:val="0"/>
          <w:sz w:val="24"/>
          <w:szCs w:val="24"/>
        </w:rPr>
        <w:t xml:space="preserve">сельских </w:t>
      </w:r>
      <w:r w:rsidRPr="00A31BF9">
        <w:rPr>
          <w:rFonts w:ascii="Times New Roman" w:hAnsi="Times New Roman" w:cs="Times New Roman"/>
          <w:b w:val="0"/>
          <w:bCs w:val="0"/>
          <w:sz w:val="24"/>
          <w:szCs w:val="24"/>
        </w:rPr>
        <w:t>поселений являются следующие функциональные зоны:</w:t>
      </w:r>
    </w:p>
    <w:p w:rsidR="00737A5F" w:rsidRPr="00A31BF9" w:rsidRDefault="00737A5F" w:rsidP="003157A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жилые зоны и функционально-планировочные элементы жилой застройки: жилые районы, кварталы (микрорайоны), группы, участки жилой застройки;</w:t>
      </w:r>
    </w:p>
    <w:p w:rsidR="00737A5F" w:rsidRPr="00A31BF9" w:rsidRDefault="00737A5F" w:rsidP="003157A0">
      <w:pPr>
        <w:spacing w:line="239" w:lineRule="auto"/>
        <w:ind w:firstLine="709"/>
        <w:rPr>
          <w:rFonts w:ascii="Times New Roman" w:hAnsi="Times New Roman" w:cs="Times New Roman"/>
          <w:b w:val="0"/>
          <w:bCs w:val="0"/>
          <w:spacing w:val="-3"/>
          <w:sz w:val="24"/>
          <w:szCs w:val="24"/>
        </w:rPr>
      </w:pPr>
      <w:r w:rsidRPr="00A31BF9">
        <w:rPr>
          <w:rFonts w:ascii="Times New Roman" w:hAnsi="Times New Roman" w:cs="Times New Roman"/>
          <w:b w:val="0"/>
          <w:bCs w:val="0"/>
          <w:spacing w:val="-3"/>
          <w:sz w:val="24"/>
          <w:szCs w:val="24"/>
        </w:rPr>
        <w:t>- общественно-деловые зоны: общественные центры, зоны, участки общественной застройки;</w:t>
      </w:r>
    </w:p>
    <w:p w:rsidR="00737A5F" w:rsidRPr="00A31BF9" w:rsidRDefault="00737A5F" w:rsidP="003157A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производственные зоны, участки производственной застройки, коммунально-складские зоны;</w:t>
      </w:r>
    </w:p>
    <w:p w:rsidR="00737A5F" w:rsidRPr="00A31BF9" w:rsidRDefault="00737A5F" w:rsidP="003157A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рекреационные зоны, в том числе объекты озелененной территории общего пользования;</w:t>
      </w:r>
    </w:p>
    <w:p w:rsidR="00737A5F" w:rsidRPr="00A31BF9" w:rsidRDefault="00737A5F" w:rsidP="003157A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зоны сельскохозяйственного использования, в том числе производственные зоны сельскохозяйственного назначения, территории, предназначенные для ведения </w:t>
      </w:r>
      <w:r w:rsidRPr="00A31BF9">
        <w:rPr>
          <w:rFonts w:ascii="Times New Roman" w:hAnsi="Times New Roman" w:cs="Times New Roman"/>
          <w:b w:val="0"/>
          <w:sz w:val="24"/>
          <w:szCs w:val="24"/>
        </w:rPr>
        <w:t>садоводства, огородничества, дачного хозяйства, личного подсобного хозяйства;</w:t>
      </w:r>
    </w:p>
    <w:p w:rsidR="00737A5F" w:rsidRPr="00A31BF9" w:rsidRDefault="00737A5F" w:rsidP="003157A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объекты и сооружения транспортной и инженерной инфраструктур;</w:t>
      </w:r>
    </w:p>
    <w:p w:rsidR="00737A5F" w:rsidRPr="00A31BF9" w:rsidRDefault="00737A5F" w:rsidP="003157A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особо охраняемые территории, в том числе </w:t>
      </w:r>
      <w:r w:rsidRPr="00A31BF9">
        <w:rPr>
          <w:rFonts w:ascii="Times New Roman" w:hAnsi="Times New Roman" w:cs="Times New Roman"/>
          <w:b w:val="0"/>
          <w:sz w:val="24"/>
          <w:szCs w:val="24"/>
        </w:rPr>
        <w:t>водоохранные зоны, прибрежные защитные и береговые полосы, земли историко-культурного назначения;</w:t>
      </w:r>
    </w:p>
    <w:p w:rsidR="00737A5F" w:rsidRPr="00A31BF9" w:rsidRDefault="00737A5F" w:rsidP="003157A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объекты специального назначения, в том числе кладбища, крематории, скотомогильники, объекты для отходов производства и потребления, снегоприемные пункты; </w:t>
      </w:r>
    </w:p>
    <w:p w:rsidR="00737A5F" w:rsidRPr="00A31BF9" w:rsidRDefault="00737A5F" w:rsidP="003157A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объекты режимных зон;</w:t>
      </w:r>
    </w:p>
    <w:p w:rsidR="00737A5F" w:rsidRPr="00A31BF9" w:rsidRDefault="00737A5F" w:rsidP="003157A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зоны с особыми условиями использования территории.</w:t>
      </w:r>
    </w:p>
    <w:p w:rsidR="00737A5F" w:rsidRPr="00A31BF9" w:rsidRDefault="00737A5F" w:rsidP="003157A0">
      <w:pPr>
        <w:spacing w:line="239" w:lineRule="auto"/>
        <w:ind w:firstLine="709"/>
        <w:rPr>
          <w:rFonts w:ascii="Times New Roman" w:hAnsi="Times New Roman" w:cs="Times New Roman"/>
          <w:b w:val="0"/>
          <w:bCs w:val="0"/>
          <w:sz w:val="24"/>
          <w:szCs w:val="24"/>
        </w:rPr>
      </w:pPr>
      <w:r w:rsidRPr="003157A0">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r w:rsidRPr="003157A0">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Предельные значения расчетных показателей объек</w:t>
      </w:r>
      <w:r>
        <w:rPr>
          <w:rFonts w:ascii="Times New Roman" w:hAnsi="Times New Roman" w:cs="Times New Roman"/>
          <w:b w:val="0"/>
          <w:bCs w:val="0"/>
          <w:sz w:val="24"/>
          <w:szCs w:val="24"/>
        </w:rPr>
        <w:t xml:space="preserve">тов местного значения сельских </w:t>
      </w:r>
      <w:r w:rsidRPr="00A31BF9">
        <w:rPr>
          <w:rFonts w:ascii="Times New Roman" w:hAnsi="Times New Roman" w:cs="Times New Roman"/>
          <w:b w:val="0"/>
          <w:bCs w:val="0"/>
          <w:sz w:val="24"/>
          <w:szCs w:val="24"/>
        </w:rPr>
        <w:t xml:space="preserve">поселений приведены в составе соответствующих разделов по объектам градостроительного нормирования (функциональным зонам) в </w:t>
      </w:r>
      <w:r w:rsidRPr="00841ADF">
        <w:rPr>
          <w:rFonts w:ascii="Times New Roman" w:hAnsi="Times New Roman" w:cs="Times New Roman"/>
          <w:b w:val="0"/>
          <w:bCs w:val="0"/>
          <w:sz w:val="24"/>
          <w:szCs w:val="24"/>
        </w:rPr>
        <w:t>соответствии с п. 4.12</w:t>
      </w:r>
      <w:r w:rsidRPr="00A31BF9">
        <w:rPr>
          <w:rFonts w:ascii="Times New Roman" w:hAnsi="Times New Roman" w:cs="Times New Roman"/>
          <w:b w:val="0"/>
          <w:bCs w:val="0"/>
          <w:sz w:val="24"/>
          <w:szCs w:val="24"/>
        </w:rPr>
        <w:t xml:space="preserve"> настоящих нормативов.  </w:t>
      </w:r>
    </w:p>
    <w:p w:rsidR="00737A5F" w:rsidRPr="00A31BF9" w:rsidRDefault="00737A5F"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 xml:space="preserve">. НОРМАТИВЫ ГРАДОСТРОИТЕЛЬНОГО ПРОЕКТИРОВАНИЯ ЗОН ИНЖЕНЕРНОЙ ИНФРАСТРУКТУРЫ </w:t>
      </w:r>
    </w:p>
    <w:p w:rsidR="00737A5F" w:rsidRPr="00A31BF9" w:rsidRDefault="00737A5F" w:rsidP="003415EC">
      <w:pPr>
        <w:spacing w:line="239" w:lineRule="auto"/>
        <w:ind w:firstLine="720"/>
        <w:rPr>
          <w:rFonts w:ascii="Times New Roman" w:hAnsi="Times New Roman" w:cs="Times New Roman"/>
          <w:bCs w:val="0"/>
          <w:sz w:val="24"/>
          <w:szCs w:val="24"/>
        </w:rPr>
      </w:pPr>
    </w:p>
    <w:p w:rsidR="00737A5F" w:rsidRPr="00A31BF9" w:rsidRDefault="00737A5F"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5</w:t>
      </w:r>
      <w:r w:rsidRPr="00A31BF9">
        <w:rPr>
          <w:rFonts w:ascii="Times New Roman" w:hAnsi="Times New Roman" w:cs="Times New Roman"/>
          <w:sz w:val="24"/>
          <w:szCs w:val="24"/>
        </w:rPr>
        <w:t>.1. Общие требования</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4C6F51"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.1.1. Зона инженерной инфраструктуры </w:t>
      </w:r>
      <w:r w:rsidRPr="004C6F51">
        <w:rPr>
          <w:rFonts w:ascii="Times New Roman" w:hAnsi="Times New Roman" w:cs="Times New Roman"/>
          <w:b w:val="0"/>
          <w:bCs w:val="0"/>
          <w:sz w:val="24"/>
          <w:szCs w:val="24"/>
        </w:rPr>
        <w:t xml:space="preserve">предназначена для размещения объектов, сооружений и коммуникаций инженерной инфраструктуры </w:t>
      </w:r>
      <w:r w:rsidRPr="004C6F51">
        <w:rPr>
          <w:rFonts w:ascii="Times New Roman" w:hAnsi="Times New Roman"/>
          <w:b w:val="0"/>
          <w:sz w:val="24"/>
          <w:szCs w:val="20"/>
        </w:rPr>
        <w:t xml:space="preserve">сельского поселения </w:t>
      </w:r>
      <w:r>
        <w:rPr>
          <w:rFonts w:ascii="Times New Roman" w:hAnsi="Times New Roman"/>
          <w:b w:val="0"/>
          <w:sz w:val="24"/>
          <w:szCs w:val="20"/>
        </w:rPr>
        <w:t>Воробьевское</w:t>
      </w:r>
      <w:r w:rsidRPr="004C6F51">
        <w:rPr>
          <w:rFonts w:ascii="Times New Roman" w:hAnsi="Times New Roman" w:cs="Times New Roman"/>
          <w:b w:val="0"/>
          <w:bCs w:val="0"/>
          <w:sz w:val="24"/>
          <w:szCs w:val="24"/>
        </w:rPr>
        <w:t>: электро-, тепло-, газо- и водоснабжения населения, водоотведения.</w:t>
      </w:r>
    </w:p>
    <w:p w:rsidR="00737A5F" w:rsidRPr="004C6F51" w:rsidRDefault="00737A5F"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 xml:space="preserve">5.1.2. Предельные значения расчетных показателей минимально допустимого уровня обеспеченности населения </w:t>
      </w:r>
      <w:r w:rsidRPr="004C6F51">
        <w:rPr>
          <w:rFonts w:ascii="Times New Roman" w:hAnsi="Times New Roman"/>
          <w:b w:val="0"/>
          <w:sz w:val="24"/>
          <w:szCs w:val="20"/>
        </w:rPr>
        <w:t xml:space="preserve">сельского поселения </w:t>
      </w:r>
      <w:r>
        <w:rPr>
          <w:rFonts w:ascii="Times New Roman" w:hAnsi="Times New Roman"/>
          <w:b w:val="0"/>
          <w:sz w:val="24"/>
          <w:szCs w:val="20"/>
        </w:rPr>
        <w:t>Воробьевское</w:t>
      </w:r>
      <w:r w:rsidRPr="004C6F51">
        <w:rPr>
          <w:rFonts w:ascii="Times New Roman" w:hAnsi="Times New Roman" w:cs="Times New Roman"/>
          <w:b w:val="0"/>
          <w:bCs w:val="0"/>
          <w:sz w:val="24"/>
          <w:szCs w:val="24"/>
        </w:rPr>
        <w:t>объектами инженерной инфраструктуры приведены в соответствующих подразделах настоящего раздела нормативов.</w:t>
      </w:r>
    </w:p>
    <w:p w:rsidR="00737A5F" w:rsidRPr="004C6F51" w:rsidRDefault="00737A5F"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 xml:space="preserve">Предельные значения расчетных показателей максимально допустимого уровня территориальной доступности объектов инженерной инфраструктуры для населения </w:t>
      </w:r>
      <w:r w:rsidRPr="004C6F51">
        <w:rPr>
          <w:rFonts w:ascii="Times New Roman" w:hAnsi="Times New Roman"/>
          <w:b w:val="0"/>
          <w:sz w:val="24"/>
          <w:szCs w:val="20"/>
        </w:rPr>
        <w:t xml:space="preserve">сельских поселений </w:t>
      </w:r>
      <w:r w:rsidRPr="004C6F51">
        <w:rPr>
          <w:rFonts w:ascii="Times New Roman" w:hAnsi="Times New Roman" w:cs="Times New Roman"/>
          <w:b w:val="0"/>
          <w:bCs w:val="0"/>
          <w:sz w:val="24"/>
          <w:szCs w:val="24"/>
        </w:rPr>
        <w:t>не нормируется.</w:t>
      </w:r>
    </w:p>
    <w:p w:rsidR="00737A5F" w:rsidRPr="00A31BF9" w:rsidRDefault="00737A5F"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5.1.3. При проектировании объектов инженерной инфраструктуры</w:t>
      </w:r>
      <w:r w:rsidRPr="00A31BF9">
        <w:rPr>
          <w:rFonts w:ascii="Times New Roman" w:hAnsi="Times New Roman" w:cs="Times New Roman"/>
          <w:b w:val="0"/>
          <w:bCs w:val="0"/>
          <w:sz w:val="24"/>
          <w:szCs w:val="24"/>
        </w:rPr>
        <w:t xml:space="preserve"> на территориях, подверженных опасным инженерно-геологическим и гидрологическим процессам следует учитывать требования </w:t>
      </w:r>
      <w:r w:rsidRPr="00A31BF9">
        <w:rPr>
          <w:rFonts w:ascii="Times New Roman" w:hAnsi="Times New Roman" w:cs="Times New Roman"/>
          <w:b w:val="0"/>
          <w:sz w:val="24"/>
          <w:szCs w:val="24"/>
        </w:rPr>
        <w:t xml:space="preserve">СП 116.13330.2012, </w:t>
      </w:r>
      <w:r w:rsidRPr="00A31BF9">
        <w:rPr>
          <w:rFonts w:ascii="Times New Roman" w:hAnsi="Times New Roman" w:cs="Times New Roman"/>
          <w:b w:val="0"/>
          <w:bCs w:val="0"/>
          <w:sz w:val="24"/>
          <w:szCs w:val="24"/>
        </w:rPr>
        <w:t>СП 21.13330.2012, ПУЭ</w:t>
      </w:r>
      <w:r w:rsidRPr="00A31BF9">
        <w:rPr>
          <w:rFonts w:ascii="Times New Roman" w:hAnsi="Times New Roman" w:cs="Times New Roman"/>
          <w:b w:val="0"/>
          <w:sz w:val="24"/>
          <w:szCs w:val="24"/>
        </w:rPr>
        <w:t>.</w:t>
      </w:r>
    </w:p>
    <w:p w:rsidR="00737A5F" w:rsidRDefault="00737A5F" w:rsidP="003415EC">
      <w:pPr>
        <w:spacing w:line="239" w:lineRule="auto"/>
        <w:ind w:firstLine="720"/>
        <w:rPr>
          <w:rFonts w:ascii="Times New Roman" w:hAnsi="Times New Roman" w:cs="Times New Roman"/>
          <w:bCs w:val="0"/>
          <w:sz w:val="24"/>
          <w:szCs w:val="24"/>
        </w:rPr>
      </w:pPr>
    </w:p>
    <w:p w:rsidR="00737A5F" w:rsidRDefault="00737A5F"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.2. Электроснабжение</w:t>
      </w:r>
    </w:p>
    <w:p w:rsidR="00737A5F" w:rsidRPr="00A31BF9" w:rsidRDefault="00737A5F" w:rsidP="003415EC">
      <w:pPr>
        <w:spacing w:line="239" w:lineRule="auto"/>
        <w:ind w:firstLine="720"/>
        <w:rPr>
          <w:rFonts w:ascii="Times New Roman" w:hAnsi="Times New Roman" w:cs="Times New Roman"/>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.2.1. При определении потребности в мощности объектов по производству электроэнергии допускается использовать укрупненные показатели расхода электроэнергии.</w:t>
      </w:r>
    </w:p>
    <w:p w:rsidR="00737A5F" w:rsidRPr="00A31BF9" w:rsidRDefault="00737A5F"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электроснабжения приведены в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.2.1.</w:t>
      </w:r>
    </w:p>
    <w:p w:rsidR="00737A5F" w:rsidRPr="00A31BF9" w:rsidRDefault="00737A5F" w:rsidP="003415EC">
      <w:pPr>
        <w:tabs>
          <w:tab w:val="left" w:pos="3456"/>
        </w:tabs>
        <w:spacing w:line="239" w:lineRule="auto"/>
        <w:ind w:firstLine="709"/>
        <w:rPr>
          <w:rFonts w:ascii="Times New Roman" w:hAnsi="Times New Roman" w:cs="Times New Roman"/>
          <w:b w:val="0"/>
          <w:sz w:val="24"/>
          <w:szCs w:val="24"/>
        </w:rPr>
      </w:pPr>
    </w:p>
    <w:p w:rsidR="00737A5F" w:rsidRPr="00A31BF9" w:rsidRDefault="00737A5F"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5</w:t>
      </w:r>
      <w:r w:rsidRPr="00A31BF9">
        <w:rPr>
          <w:rFonts w:ascii="Times New Roman" w:hAnsi="Times New Roman" w:cs="Times New Roman"/>
          <w:b w:val="0"/>
          <w:sz w:val="24"/>
          <w:szCs w:val="24"/>
        </w:rPr>
        <w:t>.2.1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76"/>
        <w:gridCol w:w="1460"/>
        <w:gridCol w:w="1854"/>
        <w:gridCol w:w="1505"/>
        <w:gridCol w:w="1918"/>
        <w:gridCol w:w="1937"/>
      </w:tblGrid>
      <w:tr w:rsidR="00737A5F" w:rsidRPr="00A31BF9" w:rsidTr="00101A32">
        <w:trPr>
          <w:trHeight w:val="312"/>
          <w:jc w:val="center"/>
        </w:trPr>
        <w:tc>
          <w:tcPr>
            <w:tcW w:w="1376" w:type="dxa"/>
            <w:vMerge w:val="restart"/>
            <w:vAlign w:val="center"/>
          </w:tcPr>
          <w:p w:rsidR="00737A5F" w:rsidRPr="00A31BF9" w:rsidRDefault="00737A5F" w:rsidP="00101A32">
            <w:pPr>
              <w:suppressAutoHyphens/>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bCs w:val="0"/>
                <w:sz w:val="22"/>
                <w:szCs w:val="22"/>
              </w:rPr>
              <w:t>Категория</w:t>
            </w:r>
          </w:p>
          <w:p w:rsidR="00737A5F" w:rsidRPr="00A31BF9" w:rsidRDefault="00737A5F"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населенного пункта</w:t>
            </w:r>
          </w:p>
        </w:tc>
        <w:tc>
          <w:tcPr>
            <w:tcW w:w="8674" w:type="dxa"/>
            <w:gridSpan w:val="5"/>
            <w:vAlign w:val="center"/>
          </w:tcPr>
          <w:p w:rsidR="00737A5F" w:rsidRPr="00A31BF9" w:rsidRDefault="00737A5F"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737A5F" w:rsidRPr="00A31BF9" w:rsidTr="00101A32">
        <w:trPr>
          <w:trHeight w:val="312"/>
          <w:jc w:val="center"/>
        </w:trPr>
        <w:tc>
          <w:tcPr>
            <w:tcW w:w="1376" w:type="dxa"/>
            <w:vMerge/>
            <w:vAlign w:val="center"/>
          </w:tcPr>
          <w:p w:rsidR="00737A5F" w:rsidRPr="00A31BF9" w:rsidRDefault="00737A5F" w:rsidP="00101A32">
            <w:pPr>
              <w:spacing w:line="239" w:lineRule="auto"/>
              <w:ind w:left="-57" w:right="-57" w:firstLine="0"/>
              <w:jc w:val="center"/>
              <w:rPr>
                <w:rFonts w:ascii="Times New Roman" w:hAnsi="Times New Roman" w:cs="Times New Roman"/>
                <w:bCs w:val="0"/>
                <w:sz w:val="22"/>
                <w:szCs w:val="22"/>
              </w:rPr>
            </w:pPr>
          </w:p>
        </w:tc>
        <w:tc>
          <w:tcPr>
            <w:tcW w:w="6737" w:type="dxa"/>
            <w:gridSpan w:val="4"/>
            <w:vAlign w:val="center"/>
          </w:tcPr>
          <w:p w:rsidR="00737A5F" w:rsidRPr="00A31BF9" w:rsidRDefault="00737A5F"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w:t>
            </w:r>
          </w:p>
        </w:tc>
        <w:tc>
          <w:tcPr>
            <w:tcW w:w="1937" w:type="dxa"/>
            <w:vMerge w:val="restart"/>
            <w:vAlign w:val="center"/>
          </w:tcPr>
          <w:p w:rsidR="00737A5F" w:rsidRPr="00A31BF9" w:rsidRDefault="00737A5F" w:rsidP="00101A32">
            <w:pPr>
              <w:suppressAutoHyphens/>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w:t>
            </w:r>
          </w:p>
          <w:p w:rsidR="00737A5F" w:rsidRPr="00A31BF9" w:rsidRDefault="00737A5F" w:rsidP="00101A32">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доступности</w:t>
            </w:r>
          </w:p>
        </w:tc>
      </w:tr>
      <w:tr w:rsidR="00737A5F" w:rsidRPr="00A31BF9" w:rsidTr="00101A32">
        <w:trPr>
          <w:jc w:val="center"/>
        </w:trPr>
        <w:tc>
          <w:tcPr>
            <w:tcW w:w="1376" w:type="dxa"/>
            <w:vMerge/>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p>
        </w:tc>
        <w:tc>
          <w:tcPr>
            <w:tcW w:w="3314" w:type="dxa"/>
            <w:gridSpan w:val="2"/>
            <w:vAlign w:val="center"/>
          </w:tcPr>
          <w:p w:rsidR="00737A5F" w:rsidRPr="00A31BF9" w:rsidRDefault="00737A5F"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без стационарных электроплит</w:t>
            </w:r>
          </w:p>
        </w:tc>
        <w:tc>
          <w:tcPr>
            <w:tcW w:w="3423" w:type="dxa"/>
            <w:gridSpan w:val="2"/>
            <w:vAlign w:val="center"/>
          </w:tcPr>
          <w:p w:rsidR="00737A5F" w:rsidRPr="00A31BF9" w:rsidRDefault="00737A5F"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pacing w:val="-2"/>
                <w:sz w:val="22"/>
                <w:szCs w:val="22"/>
              </w:rPr>
              <w:t>со стационарными электроплитами</w:t>
            </w:r>
          </w:p>
        </w:tc>
        <w:tc>
          <w:tcPr>
            <w:tcW w:w="1937" w:type="dxa"/>
            <w:vMerge/>
          </w:tcPr>
          <w:p w:rsidR="00737A5F" w:rsidRPr="00A31BF9" w:rsidRDefault="00737A5F" w:rsidP="00101A32">
            <w:pPr>
              <w:spacing w:line="239" w:lineRule="auto"/>
              <w:ind w:firstLine="0"/>
              <w:jc w:val="center"/>
              <w:rPr>
                <w:rFonts w:ascii="Times New Roman" w:hAnsi="Times New Roman" w:cs="Times New Roman"/>
                <w:b w:val="0"/>
                <w:sz w:val="22"/>
                <w:szCs w:val="22"/>
              </w:rPr>
            </w:pPr>
          </w:p>
        </w:tc>
      </w:tr>
      <w:tr w:rsidR="00737A5F" w:rsidRPr="00A31BF9" w:rsidTr="00101A32">
        <w:trPr>
          <w:jc w:val="center"/>
        </w:trPr>
        <w:tc>
          <w:tcPr>
            <w:tcW w:w="1376" w:type="dxa"/>
            <w:vMerge/>
            <w:vAlign w:val="center"/>
          </w:tcPr>
          <w:p w:rsidR="00737A5F" w:rsidRPr="00103746" w:rsidRDefault="00737A5F" w:rsidP="00101A32">
            <w:pPr>
              <w:spacing w:line="239" w:lineRule="auto"/>
              <w:ind w:left="-57" w:right="-57" w:firstLine="0"/>
              <w:jc w:val="center"/>
              <w:rPr>
                <w:rFonts w:ascii="Times New Roman" w:hAnsi="Times New Roman" w:cs="Times New Roman"/>
                <w:b w:val="0"/>
                <w:sz w:val="22"/>
                <w:szCs w:val="22"/>
              </w:rPr>
            </w:pPr>
          </w:p>
        </w:tc>
        <w:tc>
          <w:tcPr>
            <w:tcW w:w="1460" w:type="dxa"/>
            <w:vAlign w:val="center"/>
          </w:tcPr>
          <w:p w:rsidR="00737A5F" w:rsidRPr="00103746" w:rsidRDefault="00737A5F" w:rsidP="00101A32">
            <w:pPr>
              <w:spacing w:line="240"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удельный расход электроэнергии, кВт</w:t>
            </w:r>
            <w:r w:rsidRPr="00103746">
              <w:rPr>
                <w:rFonts w:ascii="Times New Roman" w:hAnsi="Times New Roman" w:cs="Times New Roman"/>
                <w:b w:val="0"/>
                <w:spacing w:val="-2"/>
                <w:sz w:val="22"/>
                <w:szCs w:val="22"/>
              </w:rPr>
              <w:sym w:font="Symbol" w:char="F0D7"/>
            </w:r>
            <w:r w:rsidRPr="00103746">
              <w:rPr>
                <w:rFonts w:ascii="Times New Roman" w:hAnsi="Times New Roman" w:cs="Times New Roman"/>
                <w:b w:val="0"/>
                <w:spacing w:val="-2"/>
                <w:sz w:val="22"/>
                <w:szCs w:val="22"/>
              </w:rPr>
              <w:t xml:space="preserve">ч/чел. </w:t>
            </w:r>
          </w:p>
          <w:p w:rsidR="00737A5F" w:rsidRPr="00103746" w:rsidRDefault="00737A5F" w:rsidP="00101A32">
            <w:pPr>
              <w:spacing w:line="240"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в год</w:t>
            </w:r>
          </w:p>
        </w:tc>
        <w:tc>
          <w:tcPr>
            <w:tcW w:w="1854" w:type="dxa"/>
            <w:vAlign w:val="center"/>
          </w:tcPr>
          <w:p w:rsidR="00737A5F" w:rsidRPr="00103746" w:rsidRDefault="00737A5F"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годовое число часов использования максимума электрической нагрузки</w:t>
            </w:r>
          </w:p>
        </w:tc>
        <w:tc>
          <w:tcPr>
            <w:tcW w:w="1505" w:type="dxa"/>
            <w:vAlign w:val="center"/>
          </w:tcPr>
          <w:p w:rsidR="00737A5F" w:rsidRPr="00103746" w:rsidRDefault="00737A5F"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удельный расход электроэнергии, кВт</w:t>
            </w:r>
            <w:r w:rsidRPr="00103746">
              <w:rPr>
                <w:rFonts w:ascii="Times New Roman" w:hAnsi="Times New Roman" w:cs="Times New Roman"/>
                <w:b w:val="0"/>
                <w:spacing w:val="-2"/>
                <w:sz w:val="22"/>
                <w:szCs w:val="22"/>
              </w:rPr>
              <w:sym w:font="Symbol" w:char="F0D7"/>
            </w:r>
            <w:r w:rsidRPr="00103746">
              <w:rPr>
                <w:rFonts w:ascii="Times New Roman" w:hAnsi="Times New Roman" w:cs="Times New Roman"/>
                <w:b w:val="0"/>
                <w:spacing w:val="-2"/>
                <w:sz w:val="22"/>
                <w:szCs w:val="22"/>
              </w:rPr>
              <w:t xml:space="preserve">ч/чел. </w:t>
            </w:r>
          </w:p>
          <w:p w:rsidR="00737A5F" w:rsidRPr="00103746" w:rsidRDefault="00737A5F"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в год</w:t>
            </w:r>
          </w:p>
        </w:tc>
        <w:tc>
          <w:tcPr>
            <w:tcW w:w="1918" w:type="dxa"/>
            <w:vAlign w:val="center"/>
          </w:tcPr>
          <w:p w:rsidR="00737A5F" w:rsidRPr="00103746" w:rsidRDefault="00737A5F" w:rsidP="00101A32">
            <w:pPr>
              <w:spacing w:line="240" w:lineRule="auto"/>
              <w:ind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годовое число часов использования максимума электрической нагрузки</w:t>
            </w:r>
          </w:p>
        </w:tc>
        <w:tc>
          <w:tcPr>
            <w:tcW w:w="1937" w:type="dxa"/>
            <w:vMerge w:val="restart"/>
          </w:tcPr>
          <w:p w:rsidR="00737A5F" w:rsidRPr="00E54538" w:rsidRDefault="00737A5F" w:rsidP="00101A32">
            <w:pPr>
              <w:spacing w:line="239" w:lineRule="auto"/>
              <w:ind w:left="-57" w:right="-57" w:firstLine="0"/>
              <w:jc w:val="center"/>
              <w:rPr>
                <w:rFonts w:ascii="Times New Roman" w:hAnsi="Times New Roman" w:cs="Times New Roman"/>
                <w:b w:val="0"/>
                <w:sz w:val="22"/>
                <w:szCs w:val="22"/>
              </w:rPr>
            </w:pPr>
          </w:p>
          <w:p w:rsidR="00737A5F" w:rsidRPr="00E54538" w:rsidRDefault="00737A5F" w:rsidP="00101A32">
            <w:pPr>
              <w:spacing w:line="239" w:lineRule="auto"/>
              <w:ind w:left="-57" w:right="-57" w:firstLine="0"/>
              <w:jc w:val="center"/>
              <w:rPr>
                <w:rFonts w:ascii="Times New Roman" w:hAnsi="Times New Roman" w:cs="Times New Roman"/>
                <w:b w:val="0"/>
                <w:sz w:val="22"/>
                <w:szCs w:val="22"/>
              </w:rPr>
            </w:pPr>
          </w:p>
          <w:p w:rsidR="00737A5F" w:rsidRPr="00E54538" w:rsidRDefault="00737A5F" w:rsidP="00101A32">
            <w:pPr>
              <w:spacing w:line="239" w:lineRule="auto"/>
              <w:ind w:left="-57" w:right="-57" w:firstLine="0"/>
              <w:jc w:val="center"/>
              <w:rPr>
                <w:rFonts w:ascii="Times New Roman" w:hAnsi="Times New Roman" w:cs="Times New Roman"/>
                <w:b w:val="0"/>
                <w:sz w:val="22"/>
                <w:szCs w:val="22"/>
              </w:rPr>
            </w:pPr>
          </w:p>
          <w:p w:rsidR="00737A5F" w:rsidRPr="00E54538" w:rsidRDefault="00737A5F" w:rsidP="00101A32">
            <w:pPr>
              <w:spacing w:line="239" w:lineRule="auto"/>
              <w:ind w:left="-57" w:right="-57" w:firstLine="0"/>
              <w:jc w:val="center"/>
              <w:rPr>
                <w:rFonts w:ascii="Times New Roman" w:hAnsi="Times New Roman" w:cs="Times New Roman"/>
                <w:b w:val="0"/>
                <w:sz w:val="22"/>
                <w:szCs w:val="22"/>
              </w:rPr>
            </w:pPr>
          </w:p>
          <w:p w:rsidR="00737A5F" w:rsidRPr="00E54538" w:rsidRDefault="00737A5F" w:rsidP="00101A32">
            <w:pPr>
              <w:spacing w:line="239" w:lineRule="auto"/>
              <w:ind w:left="-57" w:right="-57" w:firstLine="0"/>
              <w:jc w:val="center"/>
              <w:rPr>
                <w:rFonts w:ascii="Times New Roman" w:hAnsi="Times New Roman" w:cs="Times New Roman"/>
                <w:b w:val="0"/>
                <w:sz w:val="22"/>
                <w:szCs w:val="22"/>
              </w:rPr>
            </w:pPr>
          </w:p>
          <w:p w:rsidR="00737A5F" w:rsidRPr="00E54538" w:rsidRDefault="00737A5F" w:rsidP="00101A32">
            <w:pPr>
              <w:spacing w:line="239" w:lineRule="auto"/>
              <w:ind w:left="-57" w:right="-57" w:firstLine="0"/>
              <w:jc w:val="center"/>
              <w:rPr>
                <w:rFonts w:ascii="Times New Roman" w:hAnsi="Times New Roman" w:cs="Times New Roman"/>
                <w:b w:val="0"/>
                <w:sz w:val="22"/>
                <w:szCs w:val="22"/>
              </w:rPr>
            </w:pPr>
          </w:p>
          <w:p w:rsidR="00737A5F" w:rsidRPr="00103746" w:rsidRDefault="00737A5F"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z w:val="22"/>
                <w:szCs w:val="22"/>
              </w:rPr>
              <w:t>не нормируется</w:t>
            </w:r>
          </w:p>
        </w:tc>
      </w:tr>
      <w:tr w:rsidR="00737A5F" w:rsidRPr="00A31BF9" w:rsidTr="00101A32">
        <w:trPr>
          <w:jc w:val="center"/>
        </w:trPr>
        <w:tc>
          <w:tcPr>
            <w:tcW w:w="1376" w:type="dxa"/>
          </w:tcPr>
          <w:p w:rsidR="00737A5F" w:rsidRPr="00103746" w:rsidRDefault="00737A5F" w:rsidP="00101A32">
            <w:pPr>
              <w:spacing w:line="240" w:lineRule="auto"/>
              <w:ind w:right="-57" w:firstLine="0"/>
              <w:rPr>
                <w:rFonts w:ascii="Times New Roman" w:hAnsi="Times New Roman" w:cs="Times New Roman"/>
                <w:b w:val="0"/>
                <w:spacing w:val="-4"/>
                <w:sz w:val="22"/>
                <w:szCs w:val="22"/>
              </w:rPr>
            </w:pPr>
            <w:r w:rsidRPr="00103746">
              <w:rPr>
                <w:rFonts w:ascii="Times New Roman" w:hAnsi="Times New Roman" w:cs="Times New Roman"/>
                <w:b w:val="0"/>
                <w:spacing w:val="-4"/>
                <w:sz w:val="22"/>
                <w:szCs w:val="22"/>
              </w:rPr>
              <w:t xml:space="preserve">Малый </w:t>
            </w:r>
          </w:p>
        </w:tc>
        <w:tc>
          <w:tcPr>
            <w:tcW w:w="1460" w:type="dxa"/>
          </w:tcPr>
          <w:p w:rsidR="00737A5F" w:rsidRPr="00103746" w:rsidRDefault="00737A5F"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2 170 </w:t>
            </w:r>
          </w:p>
        </w:tc>
        <w:tc>
          <w:tcPr>
            <w:tcW w:w="1854" w:type="dxa"/>
          </w:tcPr>
          <w:p w:rsidR="00737A5F" w:rsidRPr="00103746" w:rsidRDefault="00737A5F"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5 300 </w:t>
            </w:r>
          </w:p>
        </w:tc>
        <w:tc>
          <w:tcPr>
            <w:tcW w:w="1505" w:type="dxa"/>
          </w:tcPr>
          <w:p w:rsidR="00737A5F" w:rsidRPr="00103746" w:rsidRDefault="00737A5F"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2 750 </w:t>
            </w:r>
          </w:p>
        </w:tc>
        <w:tc>
          <w:tcPr>
            <w:tcW w:w="1918" w:type="dxa"/>
          </w:tcPr>
          <w:p w:rsidR="00737A5F" w:rsidRPr="00103746" w:rsidRDefault="00737A5F"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5 500 </w:t>
            </w:r>
          </w:p>
        </w:tc>
        <w:tc>
          <w:tcPr>
            <w:tcW w:w="1937" w:type="dxa"/>
            <w:vMerge/>
          </w:tcPr>
          <w:p w:rsidR="00737A5F" w:rsidRPr="00103746" w:rsidRDefault="00737A5F" w:rsidP="00101A32">
            <w:pPr>
              <w:spacing w:line="239" w:lineRule="auto"/>
              <w:ind w:firstLine="0"/>
              <w:jc w:val="center"/>
              <w:rPr>
                <w:rFonts w:ascii="Times New Roman" w:hAnsi="Times New Roman" w:cs="Times New Roman"/>
                <w:b w:val="0"/>
                <w:sz w:val="22"/>
                <w:szCs w:val="22"/>
              </w:rPr>
            </w:pPr>
          </w:p>
        </w:tc>
      </w:tr>
    </w:tbl>
    <w:p w:rsidR="00737A5F" w:rsidRPr="00A31BF9" w:rsidRDefault="00737A5F" w:rsidP="003415EC">
      <w:pPr>
        <w:spacing w:before="120" w:line="239"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 xml:space="preserve">* </w:t>
      </w:r>
      <w:r w:rsidRPr="00A31BF9">
        <w:rPr>
          <w:rFonts w:ascii="Times New Roman" w:hAnsi="Times New Roman" w:cs="Times New Roman"/>
          <w:b w:val="0"/>
          <w:bCs w:val="0"/>
          <w:sz w:val="22"/>
          <w:szCs w:val="22"/>
        </w:rPr>
        <w:t>Укрупненные показатели расхода электроэнергии.</w:t>
      </w:r>
    </w:p>
    <w:p w:rsidR="00737A5F" w:rsidRPr="00A31BF9" w:rsidRDefault="00737A5F"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i/>
          <w:iCs/>
          <w:spacing w:val="40"/>
          <w:sz w:val="22"/>
          <w:szCs w:val="22"/>
        </w:rPr>
        <w:t>Примечания</w:t>
      </w:r>
      <w:r w:rsidRPr="00A31BF9">
        <w:rPr>
          <w:rFonts w:ascii="Times New Roman" w:hAnsi="Times New Roman" w:cs="Times New Roman"/>
          <w:b w:val="0"/>
          <w:sz w:val="22"/>
          <w:szCs w:val="22"/>
        </w:rPr>
        <w:t xml:space="preserve">: </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1.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Приведенные данные не учитывают применения в жилых зданиях кондиционирования, электроотопления и электроводонагрева. </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Годовое число часов использования максимума электрической нагрузки приведено к шинам 10 (6) кВ ЦП.</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w:t>
      </w:r>
      <w:r w:rsidRPr="00A31BF9">
        <w:rPr>
          <w:rFonts w:ascii="Times New Roman" w:hAnsi="Times New Roman" w:cs="Times New Roman"/>
          <w:b w:val="0"/>
          <w:bCs w:val="0"/>
          <w:sz w:val="22"/>
          <w:szCs w:val="22"/>
        </w:rPr>
        <w:t>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 с учетом местных особенностей.</w:t>
      </w:r>
    </w:p>
    <w:p w:rsidR="00737A5F" w:rsidRPr="007945DE"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Расчетные показатели р</w:t>
      </w:r>
      <w:r w:rsidRPr="00A31BF9">
        <w:rPr>
          <w:rFonts w:ascii="Times New Roman" w:hAnsi="Times New Roman" w:cs="Times New Roman"/>
          <w:b w:val="0"/>
          <w:bCs w:val="0"/>
          <w:spacing w:val="-2"/>
          <w:sz w:val="24"/>
          <w:szCs w:val="24"/>
        </w:rPr>
        <w:t xml:space="preserve">азмеров </w:t>
      </w:r>
      <w:r w:rsidRPr="00A31BF9">
        <w:rPr>
          <w:rFonts w:ascii="Times New Roman" w:hAnsi="Times New Roman" w:cs="Times New Roman"/>
          <w:b w:val="0"/>
          <w:bCs w:val="0"/>
          <w:sz w:val="24"/>
          <w:szCs w:val="24"/>
        </w:rPr>
        <w:t xml:space="preserve">охранных зон объектов по производству электроэнергии следует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настоящих нормативов.</w:t>
      </w:r>
    </w:p>
    <w:p w:rsidR="00737A5F" w:rsidRPr="007945DE" w:rsidRDefault="00737A5F" w:rsidP="007945DE">
      <w:pPr>
        <w:spacing w:line="239" w:lineRule="auto"/>
        <w:ind w:firstLine="709"/>
        <w:jc w:val="right"/>
        <w:rPr>
          <w:rFonts w:ascii="Times New Roman" w:hAnsi="Times New Roman" w:cs="Times New Roman"/>
          <w:b w:val="0"/>
          <w:bCs w:val="0"/>
          <w:sz w:val="24"/>
          <w:szCs w:val="24"/>
          <w:shd w:val="clear" w:color="auto" w:fill="FFFFFF"/>
        </w:rPr>
      </w:pPr>
    </w:p>
    <w:p w:rsidR="00737A5F" w:rsidRPr="00A31BF9" w:rsidRDefault="00737A5F" w:rsidP="007945DE">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5</w:t>
      </w:r>
      <w:r w:rsidRPr="00A31BF9">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83"/>
        <w:gridCol w:w="2904"/>
      </w:tblGrid>
      <w:tr w:rsidR="00737A5F" w:rsidRPr="00A31BF9" w:rsidTr="00EC3B71">
        <w:trPr>
          <w:trHeight w:val="312"/>
          <w:jc w:val="center"/>
        </w:trPr>
        <w:tc>
          <w:tcPr>
            <w:tcW w:w="7183" w:type="dxa"/>
            <w:vAlign w:val="center"/>
          </w:tcPr>
          <w:p w:rsidR="00737A5F" w:rsidRPr="00A31BF9" w:rsidRDefault="00737A5F" w:rsidP="00EC3B71">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Объекты </w:t>
            </w:r>
            <w:r w:rsidRPr="00A31BF9">
              <w:rPr>
                <w:rFonts w:ascii="Times New Roman" w:hAnsi="Times New Roman" w:cs="Times New Roman"/>
                <w:bCs w:val="0"/>
                <w:sz w:val="22"/>
                <w:szCs w:val="22"/>
              </w:rPr>
              <w:t>по производству электроэнергии</w:t>
            </w:r>
          </w:p>
        </w:tc>
        <w:tc>
          <w:tcPr>
            <w:tcW w:w="2904" w:type="dxa"/>
            <w:vAlign w:val="center"/>
          </w:tcPr>
          <w:p w:rsidR="00737A5F" w:rsidRPr="00A31BF9" w:rsidRDefault="00737A5F" w:rsidP="00EC3B71">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охранных зон, м</w:t>
            </w:r>
          </w:p>
        </w:tc>
      </w:tr>
      <w:tr w:rsidR="00737A5F" w:rsidRPr="00A31BF9" w:rsidTr="00EC3B71">
        <w:trPr>
          <w:trHeight w:val="227"/>
          <w:jc w:val="center"/>
        </w:trPr>
        <w:tc>
          <w:tcPr>
            <w:tcW w:w="7183" w:type="dxa"/>
          </w:tcPr>
          <w:p w:rsidR="00737A5F" w:rsidRPr="00A31BF9" w:rsidRDefault="00737A5F" w:rsidP="00EC3B71">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(энергетические установки мощностью 500 кВт и выше):</w:t>
            </w:r>
          </w:p>
          <w:p w:rsidR="00737A5F" w:rsidRPr="00A31BF9" w:rsidRDefault="00737A5F"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высокой категории опасности</w:t>
            </w:r>
          </w:p>
        </w:tc>
        <w:tc>
          <w:tcPr>
            <w:tcW w:w="2904" w:type="dxa"/>
          </w:tcPr>
          <w:p w:rsidR="00737A5F" w:rsidRPr="00A31BF9" w:rsidRDefault="00737A5F" w:rsidP="00EC3B71">
            <w:pPr>
              <w:spacing w:line="239" w:lineRule="auto"/>
              <w:ind w:firstLine="0"/>
              <w:jc w:val="center"/>
              <w:rPr>
                <w:rFonts w:ascii="Times New Roman" w:hAnsi="Times New Roman" w:cs="Times New Roman"/>
                <w:b w:val="0"/>
                <w:sz w:val="22"/>
                <w:szCs w:val="22"/>
              </w:rPr>
            </w:pPr>
          </w:p>
          <w:p w:rsidR="00737A5F" w:rsidRPr="00A31BF9" w:rsidRDefault="00737A5F"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 *</w:t>
            </w:r>
          </w:p>
        </w:tc>
      </w:tr>
      <w:tr w:rsidR="00737A5F" w:rsidRPr="00A31BF9" w:rsidTr="00EC3B71">
        <w:trPr>
          <w:trHeight w:val="227"/>
          <w:jc w:val="center"/>
        </w:trPr>
        <w:tc>
          <w:tcPr>
            <w:tcW w:w="7183" w:type="dxa"/>
          </w:tcPr>
          <w:p w:rsidR="00737A5F" w:rsidRPr="00A31BF9" w:rsidRDefault="00737A5F"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средней категории опасности</w:t>
            </w:r>
          </w:p>
        </w:tc>
        <w:tc>
          <w:tcPr>
            <w:tcW w:w="2904" w:type="dxa"/>
          </w:tcPr>
          <w:p w:rsidR="00737A5F" w:rsidRPr="00A31BF9" w:rsidRDefault="00737A5F"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 *</w:t>
            </w:r>
          </w:p>
        </w:tc>
      </w:tr>
      <w:tr w:rsidR="00737A5F" w:rsidRPr="00A31BF9" w:rsidTr="00EC3B71">
        <w:trPr>
          <w:trHeight w:val="227"/>
          <w:jc w:val="center"/>
        </w:trPr>
        <w:tc>
          <w:tcPr>
            <w:tcW w:w="7183" w:type="dxa"/>
          </w:tcPr>
          <w:p w:rsidR="00737A5F" w:rsidRPr="00A31BF9" w:rsidRDefault="00737A5F" w:rsidP="00EC3B71">
            <w:pPr>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низкой категории опасности и, категория опасности которых не определена</w:t>
            </w:r>
          </w:p>
        </w:tc>
        <w:tc>
          <w:tcPr>
            <w:tcW w:w="2904" w:type="dxa"/>
          </w:tcPr>
          <w:p w:rsidR="00737A5F" w:rsidRPr="00A31BF9" w:rsidRDefault="00737A5F"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 *</w:t>
            </w:r>
          </w:p>
        </w:tc>
      </w:tr>
      <w:tr w:rsidR="00737A5F" w:rsidRPr="00A31BF9" w:rsidTr="00EC3B71">
        <w:trPr>
          <w:trHeight w:val="227"/>
          <w:jc w:val="center"/>
        </w:trPr>
        <w:tc>
          <w:tcPr>
            <w:tcW w:w="7183" w:type="dxa"/>
          </w:tcPr>
          <w:p w:rsidR="00737A5F" w:rsidRPr="00A31BF9" w:rsidRDefault="00737A5F" w:rsidP="00EC3B71">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Гидроэнергетические объекты:</w:t>
            </w:r>
          </w:p>
          <w:p w:rsidR="00737A5F" w:rsidRPr="00A31BF9" w:rsidRDefault="00737A5F"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высокой категории опасности</w:t>
            </w:r>
          </w:p>
        </w:tc>
        <w:tc>
          <w:tcPr>
            <w:tcW w:w="2904" w:type="dxa"/>
          </w:tcPr>
          <w:p w:rsidR="00737A5F" w:rsidRPr="00A31BF9" w:rsidRDefault="00737A5F" w:rsidP="00EC3B71">
            <w:pPr>
              <w:spacing w:line="239" w:lineRule="auto"/>
              <w:ind w:firstLine="0"/>
              <w:jc w:val="center"/>
              <w:rPr>
                <w:rFonts w:ascii="Times New Roman" w:hAnsi="Times New Roman" w:cs="Times New Roman"/>
                <w:b w:val="0"/>
                <w:sz w:val="22"/>
                <w:szCs w:val="22"/>
              </w:rPr>
            </w:pPr>
          </w:p>
          <w:p w:rsidR="00737A5F" w:rsidRPr="00A31BF9" w:rsidRDefault="00737A5F"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 **</w:t>
            </w:r>
          </w:p>
        </w:tc>
      </w:tr>
      <w:tr w:rsidR="00737A5F" w:rsidRPr="00A31BF9" w:rsidTr="00EC3B71">
        <w:trPr>
          <w:trHeight w:val="227"/>
          <w:jc w:val="center"/>
        </w:trPr>
        <w:tc>
          <w:tcPr>
            <w:tcW w:w="7183" w:type="dxa"/>
          </w:tcPr>
          <w:p w:rsidR="00737A5F" w:rsidRPr="00A31BF9" w:rsidRDefault="00737A5F"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средней категории опасности</w:t>
            </w:r>
          </w:p>
        </w:tc>
        <w:tc>
          <w:tcPr>
            <w:tcW w:w="2904" w:type="dxa"/>
          </w:tcPr>
          <w:p w:rsidR="00737A5F" w:rsidRPr="00A31BF9" w:rsidRDefault="00737A5F"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350 **</w:t>
            </w:r>
          </w:p>
        </w:tc>
      </w:tr>
      <w:tr w:rsidR="00737A5F" w:rsidRPr="00A31BF9" w:rsidTr="00EC3B71">
        <w:trPr>
          <w:trHeight w:val="227"/>
          <w:jc w:val="center"/>
        </w:trPr>
        <w:tc>
          <w:tcPr>
            <w:tcW w:w="7183" w:type="dxa"/>
          </w:tcPr>
          <w:p w:rsidR="00737A5F" w:rsidRPr="00A31BF9" w:rsidRDefault="00737A5F"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низкой категории опасности</w:t>
            </w:r>
          </w:p>
        </w:tc>
        <w:tc>
          <w:tcPr>
            <w:tcW w:w="2904" w:type="dxa"/>
          </w:tcPr>
          <w:p w:rsidR="00737A5F" w:rsidRPr="00A31BF9" w:rsidRDefault="00737A5F"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 **</w:t>
            </w:r>
          </w:p>
        </w:tc>
      </w:tr>
    </w:tbl>
    <w:p w:rsidR="00737A5F" w:rsidRPr="007945DE" w:rsidRDefault="00737A5F" w:rsidP="003415EC">
      <w:pPr>
        <w:spacing w:line="239" w:lineRule="auto"/>
        <w:ind w:firstLine="709"/>
        <w:rPr>
          <w:rFonts w:ascii="Times New Roman" w:hAnsi="Times New Roman" w:cs="Times New Roman"/>
          <w:b w:val="0"/>
          <w:bCs w:val="0"/>
          <w:sz w:val="24"/>
          <w:szCs w:val="24"/>
          <w:lang w:val="en-US"/>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При проектировании электроснабжения определение электрической нагрузки на электроисточники следует производить в соответствии с требованиями РД 34.20.185-94 и СП 31-110-2003.</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Расход энергоносителей и потребность в мощности источников следует определять:</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737A5F" w:rsidRPr="00A31BF9" w:rsidRDefault="00737A5F"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хозяйственно-бытовых и коммунальных нужд – в соответствии с действующими отраслевыми нормами по электро-, тепло- и газоснабжению.</w:t>
      </w:r>
    </w:p>
    <w:p w:rsidR="00737A5F" w:rsidRPr="00A31BF9" w:rsidRDefault="00737A5F" w:rsidP="003415EC">
      <w:pPr>
        <w:spacing w:line="240" w:lineRule="auto"/>
        <w:ind w:firstLine="709"/>
        <w:rPr>
          <w:rFonts w:ascii="Times New Roman" w:hAnsi="Times New Roman" w:cs="Times New Roman"/>
          <w:b w:val="0"/>
          <w:bCs w:val="0"/>
          <w:sz w:val="24"/>
          <w:szCs w:val="24"/>
        </w:rPr>
      </w:pPr>
    </w:p>
    <w:p w:rsidR="00737A5F" w:rsidRPr="00A31BF9" w:rsidRDefault="00737A5F"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Предельные значения</w:t>
      </w:r>
      <w:r w:rsidRPr="00A31BF9">
        <w:rPr>
          <w:rFonts w:ascii="Times New Roman" w:hAnsi="Times New Roman" w:cs="Times New Roman"/>
          <w:b w:val="0"/>
          <w:bCs w:val="0"/>
          <w:sz w:val="24"/>
          <w:szCs w:val="24"/>
        </w:rPr>
        <w:t xml:space="preserve"> удельной расчетной электрической нагрузки электроприемников</w:t>
      </w:r>
      <w:r w:rsidRPr="00A31BF9">
        <w:rPr>
          <w:rFonts w:ascii="Times New Roman" w:hAnsi="Times New Roman" w:cs="Times New Roman"/>
          <w:bCs w:val="0"/>
          <w:sz w:val="24"/>
          <w:szCs w:val="24"/>
        </w:rPr>
        <w:t>квартир жилых зданий</w:t>
      </w:r>
      <w:r w:rsidRPr="00A31BF9">
        <w:rPr>
          <w:rFonts w:ascii="Times New Roman" w:hAnsi="Times New Roman" w:cs="Times New Roman"/>
          <w:b w:val="0"/>
          <w:bCs w:val="0"/>
          <w:sz w:val="24"/>
          <w:szCs w:val="24"/>
        </w:rPr>
        <w:t xml:space="preserve"> определяются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737A5F" w:rsidRPr="00A31BF9" w:rsidRDefault="00737A5F" w:rsidP="003415EC">
      <w:pPr>
        <w:spacing w:line="238" w:lineRule="auto"/>
        <w:ind w:firstLine="709"/>
        <w:rPr>
          <w:rFonts w:ascii="Times New Roman" w:hAnsi="Times New Roman" w:cs="Times New Roman"/>
          <w:b w:val="0"/>
          <w:bCs w:val="0"/>
          <w:sz w:val="20"/>
          <w:szCs w:val="20"/>
        </w:rPr>
      </w:pPr>
    </w:p>
    <w:p w:rsidR="00737A5F" w:rsidRPr="00CE5AED" w:rsidRDefault="00737A5F" w:rsidP="003415EC">
      <w:pPr>
        <w:spacing w:line="238" w:lineRule="auto"/>
        <w:ind w:firstLine="709"/>
        <w:jc w:val="right"/>
        <w:rPr>
          <w:rFonts w:ascii="Times New Roman" w:hAnsi="Times New Roman" w:cs="Times New Roman"/>
          <w:b w:val="0"/>
          <w:bCs w:val="0"/>
          <w:spacing w:val="-2"/>
          <w:sz w:val="24"/>
          <w:szCs w:val="24"/>
          <w:lang w:val="en-US"/>
        </w:rPr>
      </w:pPr>
      <w:r w:rsidRPr="002540EF">
        <w:rPr>
          <w:rFonts w:ascii="Times New Roman" w:hAnsi="Times New Roman" w:cs="Times New Roman"/>
          <w:b w:val="0"/>
          <w:bCs w:val="0"/>
          <w:spacing w:val="-2"/>
          <w:sz w:val="24"/>
          <w:szCs w:val="24"/>
        </w:rPr>
        <w:t>Таблица 5.2.3</w:t>
      </w:r>
    </w:p>
    <w:tbl>
      <w:tblPr>
        <w:tblW w:w="10054" w:type="dxa"/>
        <w:jc w:val="center"/>
        <w:tblLayout w:type="fixed"/>
        <w:tblCellMar>
          <w:left w:w="28" w:type="dxa"/>
          <w:right w:w="28" w:type="dxa"/>
        </w:tblCellMar>
        <w:tblLook w:val="0000"/>
      </w:tblPr>
      <w:tblGrid>
        <w:gridCol w:w="3291"/>
        <w:gridCol w:w="471"/>
        <w:gridCol w:w="419"/>
        <w:gridCol w:w="420"/>
        <w:gridCol w:w="420"/>
        <w:gridCol w:w="420"/>
        <w:gridCol w:w="504"/>
        <w:gridCol w:w="505"/>
        <w:gridCol w:w="505"/>
        <w:gridCol w:w="511"/>
        <w:gridCol w:w="511"/>
        <w:gridCol w:w="512"/>
        <w:gridCol w:w="511"/>
        <w:gridCol w:w="512"/>
        <w:gridCol w:w="542"/>
      </w:tblGrid>
      <w:tr w:rsidR="00737A5F" w:rsidRPr="00A31BF9" w:rsidTr="0092483D">
        <w:trPr>
          <w:cantSplit/>
          <w:trHeight w:val="629"/>
          <w:jc w:val="center"/>
        </w:trPr>
        <w:tc>
          <w:tcPr>
            <w:tcW w:w="3291" w:type="dxa"/>
            <w:vMerge w:val="restart"/>
            <w:tcBorders>
              <w:top w:val="single" w:sz="4" w:space="0" w:color="auto"/>
              <w:left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Потребители электроэнергии</w:t>
            </w:r>
          </w:p>
        </w:tc>
        <w:tc>
          <w:tcPr>
            <w:tcW w:w="6763" w:type="dxa"/>
            <w:gridSpan w:val="14"/>
            <w:tcBorders>
              <w:top w:val="single" w:sz="4" w:space="0" w:color="auto"/>
              <w:left w:val="single" w:sz="6" w:space="0" w:color="auto"/>
              <w:bottom w:val="single" w:sz="6" w:space="0" w:color="auto"/>
              <w:right w:val="single" w:sz="4" w:space="0" w:color="auto"/>
            </w:tcBorders>
            <w:shd w:val="clear" w:color="auto" w:fill="FFFFFF"/>
          </w:tcPr>
          <w:p w:rsidR="00737A5F" w:rsidRPr="00A31BF9" w:rsidRDefault="00737A5F" w:rsidP="00101A32">
            <w:pPr>
              <w:shd w:val="clear" w:color="auto" w:fill="FFFFFF"/>
              <w:suppressAutoHyphens/>
              <w:spacing w:line="238" w:lineRule="auto"/>
              <w:ind w:left="57" w:right="57"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удельной расчетной электрической нагрузки, кВт/квартира, при количестве квартир</w:t>
            </w:r>
          </w:p>
        </w:tc>
      </w:tr>
      <w:tr w:rsidR="00737A5F" w:rsidRPr="00A31BF9" w:rsidTr="00101A32">
        <w:trPr>
          <w:cantSplit/>
          <w:jc w:val="center"/>
        </w:trPr>
        <w:tc>
          <w:tcPr>
            <w:tcW w:w="3291" w:type="dxa"/>
            <w:vMerge/>
            <w:tcBorders>
              <w:left w:val="single" w:sz="6" w:space="0" w:color="auto"/>
              <w:bottom w:val="single" w:sz="6" w:space="0" w:color="auto"/>
              <w:right w:val="single" w:sz="6" w:space="0" w:color="auto"/>
            </w:tcBorders>
            <w:shd w:val="clear" w:color="auto" w:fill="FFFFFF"/>
          </w:tcPr>
          <w:p w:rsidR="00737A5F" w:rsidRPr="00A31BF9" w:rsidRDefault="00737A5F" w:rsidP="00101A32">
            <w:pPr>
              <w:spacing w:line="238" w:lineRule="auto"/>
              <w:ind w:firstLine="0"/>
              <w:rPr>
                <w:rFonts w:ascii="Times New Roman" w:hAnsi="Times New Roman" w:cs="Times New Roman"/>
                <w:b w:val="0"/>
                <w:sz w:val="22"/>
                <w:szCs w:val="22"/>
              </w:rPr>
            </w:pPr>
          </w:p>
        </w:tc>
        <w:tc>
          <w:tcPr>
            <w:tcW w:w="471"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419"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04"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542" w:type="dxa"/>
            <w:tcBorders>
              <w:top w:val="single" w:sz="6" w:space="0" w:color="auto"/>
              <w:left w:val="single" w:sz="6" w:space="0" w:color="auto"/>
              <w:bottom w:val="single" w:sz="6" w:space="0" w:color="auto"/>
              <w:right w:val="single" w:sz="4"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w:t>
            </w:r>
          </w:p>
        </w:tc>
      </w:tr>
      <w:tr w:rsidR="00737A5F" w:rsidRPr="00A31BF9" w:rsidTr="00101A32">
        <w:trPr>
          <w:cantSplit/>
          <w:jc w:val="center"/>
        </w:trPr>
        <w:tc>
          <w:tcPr>
            <w:tcW w:w="3291"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Квартиры с плитами:</w:t>
            </w:r>
          </w:p>
        </w:tc>
        <w:tc>
          <w:tcPr>
            <w:tcW w:w="471"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p>
        </w:tc>
        <w:tc>
          <w:tcPr>
            <w:tcW w:w="419"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p>
        </w:tc>
        <w:tc>
          <w:tcPr>
            <w:tcW w:w="504"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p>
        </w:tc>
        <w:tc>
          <w:tcPr>
            <w:tcW w:w="505"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p>
        </w:tc>
        <w:tc>
          <w:tcPr>
            <w:tcW w:w="505"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p>
        </w:tc>
        <w:tc>
          <w:tcPr>
            <w:tcW w:w="512"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p>
        </w:tc>
        <w:tc>
          <w:tcPr>
            <w:tcW w:w="512"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p>
        </w:tc>
        <w:tc>
          <w:tcPr>
            <w:tcW w:w="542" w:type="dxa"/>
            <w:tcBorders>
              <w:top w:val="single" w:sz="6" w:space="0" w:color="auto"/>
              <w:left w:val="single" w:sz="6" w:space="0" w:color="auto"/>
              <w:right w:val="single" w:sz="4" w:space="0" w:color="auto"/>
            </w:tcBorders>
            <w:shd w:val="clear" w:color="auto" w:fill="FFFFFF"/>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p>
        </w:tc>
      </w:tr>
      <w:tr w:rsidR="00737A5F" w:rsidRPr="00A31BF9" w:rsidTr="00101A32">
        <w:trPr>
          <w:cantSplit/>
          <w:jc w:val="center"/>
        </w:trPr>
        <w:tc>
          <w:tcPr>
            <w:tcW w:w="3291" w:type="dxa"/>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left="199"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на природном газе*</w:t>
            </w:r>
          </w:p>
        </w:tc>
        <w:tc>
          <w:tcPr>
            <w:tcW w:w="471" w:type="dxa"/>
            <w:tcBorders>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c>
          <w:tcPr>
            <w:tcW w:w="419" w:type="dxa"/>
            <w:tcBorders>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c>
          <w:tcPr>
            <w:tcW w:w="420" w:type="dxa"/>
            <w:tcBorders>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420" w:type="dxa"/>
            <w:tcBorders>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20" w:type="dxa"/>
            <w:tcBorders>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4" w:type="dxa"/>
            <w:tcBorders>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1,65</w:t>
            </w:r>
          </w:p>
        </w:tc>
        <w:tc>
          <w:tcPr>
            <w:tcW w:w="505" w:type="dxa"/>
            <w:tcBorders>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505" w:type="dxa"/>
            <w:tcBorders>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11" w:type="dxa"/>
            <w:tcBorders>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1,05</w:t>
            </w:r>
          </w:p>
        </w:tc>
        <w:tc>
          <w:tcPr>
            <w:tcW w:w="511" w:type="dxa"/>
            <w:tcBorders>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0,85</w:t>
            </w:r>
          </w:p>
        </w:tc>
        <w:tc>
          <w:tcPr>
            <w:tcW w:w="512" w:type="dxa"/>
            <w:tcBorders>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0,77</w:t>
            </w:r>
          </w:p>
        </w:tc>
        <w:tc>
          <w:tcPr>
            <w:tcW w:w="511" w:type="dxa"/>
            <w:tcBorders>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0,71</w:t>
            </w:r>
          </w:p>
        </w:tc>
        <w:tc>
          <w:tcPr>
            <w:tcW w:w="512" w:type="dxa"/>
            <w:tcBorders>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c>
          <w:tcPr>
            <w:tcW w:w="542" w:type="dxa"/>
            <w:tcBorders>
              <w:left w:val="single" w:sz="6" w:space="0" w:color="auto"/>
              <w:bottom w:val="single" w:sz="6" w:space="0" w:color="auto"/>
              <w:right w:val="single" w:sz="4"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0,67</w:t>
            </w:r>
          </w:p>
        </w:tc>
      </w:tr>
      <w:tr w:rsidR="00737A5F"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left="199"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на сжиженном газе * (в </w:t>
            </w:r>
            <w:r w:rsidRPr="00A31BF9">
              <w:rPr>
                <w:rFonts w:ascii="Times New Roman" w:hAnsi="Times New Roman" w:cs="Times New Roman"/>
                <w:b w:val="0"/>
                <w:spacing w:val="-2"/>
                <w:sz w:val="22"/>
                <w:szCs w:val="22"/>
              </w:rPr>
              <w:t>том числе при групповых</w:t>
            </w:r>
            <w:r w:rsidRPr="00A31BF9">
              <w:rPr>
                <w:rFonts w:ascii="Times New Roman" w:hAnsi="Times New Roman" w:cs="Times New Roman"/>
                <w:b w:val="0"/>
                <w:sz w:val="22"/>
                <w:szCs w:val="22"/>
              </w:rPr>
              <w:t xml:space="preserve"> установках и на твердом топливе)</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1,08</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0,84</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0,76</w:t>
            </w:r>
          </w:p>
        </w:tc>
      </w:tr>
      <w:tr w:rsidR="00737A5F"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left="199"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электрическими, мощностью 8,5 кВт</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3,7</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1,27</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1,23</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1,19</w:t>
            </w:r>
          </w:p>
        </w:tc>
      </w:tr>
      <w:tr w:rsidR="00737A5F"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Квартиры повышенной комфорт-ности с электрическими плитами мощностью до 10,5 кВт **</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8,1</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1,67</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1,62</w:t>
            </w:r>
          </w:p>
        </w:tc>
      </w:tr>
      <w:tr w:rsidR="00737A5F" w:rsidRPr="00A31BF9" w:rsidTr="00101A32">
        <w:trPr>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Дома на участках садо</w:t>
            </w:r>
            <w:r w:rsidRPr="00A31BF9">
              <w:rPr>
                <w:rFonts w:ascii="Times New Roman" w:hAnsi="Times New Roman" w:cs="Times New Roman"/>
                <w:b w:val="0"/>
                <w:sz w:val="22"/>
                <w:szCs w:val="22"/>
              </w:rPr>
              <w:t>водческих и дачных объединений</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0,61</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0,54</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0,51</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bl>
    <w:p w:rsidR="00737A5F" w:rsidRPr="00A31BF9" w:rsidRDefault="00737A5F" w:rsidP="003415EC">
      <w:pPr>
        <w:spacing w:before="80"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зданиях по типовым проектам.</w:t>
      </w:r>
    </w:p>
    <w:p w:rsidR="00737A5F" w:rsidRPr="00A31BF9" w:rsidRDefault="00737A5F" w:rsidP="003415EC">
      <w:pPr>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Рекомендуемые значения.</w:t>
      </w:r>
    </w:p>
    <w:p w:rsidR="00737A5F" w:rsidRPr="00A31BF9" w:rsidRDefault="00737A5F" w:rsidP="003415EC">
      <w:pPr>
        <w:spacing w:before="80" w:line="238"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737A5F" w:rsidRPr="00A31BF9" w:rsidRDefault="00737A5F"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1.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pacing w:val="-2"/>
          <w:sz w:val="22"/>
          <w:szCs w:val="22"/>
        </w:rPr>
        <w:t>для числа квартир, не указанного в таблице, определяются</w:t>
      </w:r>
      <w:r w:rsidRPr="00A31BF9">
        <w:rPr>
          <w:rFonts w:ascii="Times New Roman" w:hAnsi="Times New Roman" w:cs="Times New Roman"/>
          <w:b w:val="0"/>
          <w:sz w:val="22"/>
          <w:szCs w:val="22"/>
        </w:rPr>
        <w:t xml:space="preserve"> путем интерполяции.</w:t>
      </w:r>
    </w:p>
    <w:p w:rsidR="00737A5F" w:rsidRPr="00A31BF9" w:rsidRDefault="00737A5F"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квартир учитывают нагрузку освещения общедомовых помещений (лестничных клеток, подполий, технических этажей, чердаков и т.д.), а также нагрузку слаботочных устройств и мелкого силового оборудования.</w:t>
      </w:r>
    </w:p>
    <w:p w:rsidR="00737A5F" w:rsidRPr="00A31BF9" w:rsidRDefault="00737A5F"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приведены для квартир средней общей площадью 70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(квартиры от 35 до 90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в зданиях по типовым проектам и 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(квартиры от 100 до 300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в зданиях по индивидуальным проектам с квартирами повышенной комфортности.</w:t>
      </w:r>
    </w:p>
    <w:p w:rsidR="00737A5F" w:rsidRPr="00A31BF9" w:rsidRDefault="00737A5F"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Расчетную электрическую нагрузку для квартир с повышенной комфортностью следует определять в соответствии с заданием на проектирование или в соответствии с заявленной мощностью и коэффициентами спроса и одновременности по СП 31-110-2003.</w:t>
      </w:r>
    </w:p>
    <w:p w:rsidR="00737A5F" w:rsidRPr="00A31BF9" w:rsidRDefault="00737A5F" w:rsidP="003415EC">
      <w:pPr>
        <w:shd w:val="clear" w:color="auto" w:fill="FFFFFF"/>
        <w:spacing w:line="238" w:lineRule="auto"/>
        <w:ind w:firstLine="709"/>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5. Удельные расчетные нагрузки не учитывают покомнатное расселение семей в квартире.</w:t>
      </w:r>
    </w:p>
    <w:p w:rsidR="00737A5F" w:rsidRPr="00A31BF9" w:rsidRDefault="00737A5F"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6.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электроводонагревателей и бытовых кондиционеров (кроме элитных квартир).</w:t>
      </w:r>
    </w:p>
    <w:p w:rsidR="00737A5F" w:rsidRPr="00A31BF9" w:rsidRDefault="00737A5F"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7. Расчетные данные, приведенные в таблице, могут корректироваться для конкретного применения с учетом местных условий. При наличии документированных и утвержденных в установленном порядке экспериментальных данных расчет нагрузок следует производить по ним.</w:t>
      </w:r>
    </w:p>
    <w:p w:rsidR="00737A5F" w:rsidRPr="00A31BF9" w:rsidRDefault="00737A5F" w:rsidP="003415EC">
      <w:pPr>
        <w:spacing w:line="240" w:lineRule="auto"/>
        <w:ind w:firstLine="709"/>
        <w:rPr>
          <w:rFonts w:ascii="Times New Roman" w:hAnsi="Times New Roman" w:cs="Times New Roman"/>
          <w:b w:val="0"/>
          <w:sz w:val="22"/>
          <w:szCs w:val="22"/>
        </w:rPr>
      </w:pPr>
    </w:p>
    <w:p w:rsidR="00737A5F" w:rsidRPr="00A31BF9" w:rsidRDefault="00737A5F" w:rsidP="003415E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6</w:t>
      </w:r>
      <w:r w:rsidRPr="00A31BF9">
        <w:rPr>
          <w:rFonts w:ascii="Times New Roman" w:hAnsi="Times New Roman" w:cs="Times New Roman"/>
          <w:b w:val="0"/>
          <w:bCs w:val="0"/>
          <w:spacing w:val="-2"/>
          <w:sz w:val="24"/>
          <w:szCs w:val="24"/>
        </w:rPr>
        <w:t>. Предельные значения</w:t>
      </w:r>
      <w:r w:rsidRPr="00A31BF9">
        <w:rPr>
          <w:rFonts w:ascii="Times New Roman" w:hAnsi="Times New Roman" w:cs="Times New Roman"/>
          <w:b w:val="0"/>
          <w:bCs w:val="0"/>
          <w:sz w:val="24"/>
          <w:szCs w:val="24"/>
        </w:rPr>
        <w:t xml:space="preserve"> удельной расчетной электрической нагрузки электроприемников</w:t>
      </w:r>
      <w:r w:rsidRPr="00A31BF9">
        <w:rPr>
          <w:rFonts w:ascii="Times New Roman" w:hAnsi="Times New Roman" w:cs="Times New Roman"/>
          <w:bCs w:val="0"/>
          <w:sz w:val="24"/>
          <w:szCs w:val="24"/>
        </w:rPr>
        <w:t>индивидуальных жилых домов</w:t>
      </w:r>
      <w:r>
        <w:rPr>
          <w:rFonts w:ascii="Times New Roman" w:hAnsi="Times New Roman" w:cs="Times New Roman"/>
          <w:b w:val="0"/>
          <w:bCs w:val="0"/>
          <w:sz w:val="24"/>
          <w:szCs w:val="24"/>
        </w:rPr>
        <w:t xml:space="preserve"> определяются по таблице 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p>
    <w:p w:rsidR="00737A5F" w:rsidRPr="00A31BF9" w:rsidRDefault="00737A5F" w:rsidP="003415EC">
      <w:pPr>
        <w:spacing w:line="239" w:lineRule="auto"/>
        <w:ind w:firstLine="709"/>
        <w:rPr>
          <w:rFonts w:ascii="Times New Roman" w:hAnsi="Times New Roman" w:cs="Times New Roman"/>
          <w:b w:val="0"/>
          <w:bCs w:val="0"/>
          <w:spacing w:val="-2"/>
          <w:sz w:val="20"/>
          <w:szCs w:val="20"/>
        </w:rPr>
      </w:pPr>
    </w:p>
    <w:p w:rsidR="00737A5F" w:rsidRPr="00EB404B" w:rsidRDefault="00737A5F" w:rsidP="003415EC">
      <w:pPr>
        <w:spacing w:line="239" w:lineRule="auto"/>
        <w:ind w:firstLine="709"/>
        <w:jc w:val="right"/>
        <w:rPr>
          <w:rFonts w:ascii="Times New Roman" w:hAnsi="Times New Roman" w:cs="Times New Roman"/>
          <w:b w:val="0"/>
          <w:bCs w:val="0"/>
          <w:spacing w:val="-2"/>
          <w:sz w:val="24"/>
          <w:szCs w:val="24"/>
          <w:lang w:val="en-US"/>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4</w:t>
      </w:r>
    </w:p>
    <w:tbl>
      <w:tblPr>
        <w:tblW w:w="0" w:type="auto"/>
        <w:jc w:val="center"/>
        <w:tblLayout w:type="fixed"/>
        <w:tblCellMar>
          <w:left w:w="28" w:type="dxa"/>
          <w:right w:w="28" w:type="dxa"/>
        </w:tblCellMar>
        <w:tblLook w:val="0000"/>
      </w:tblPr>
      <w:tblGrid>
        <w:gridCol w:w="4423"/>
        <w:gridCol w:w="633"/>
        <w:gridCol w:w="548"/>
        <w:gridCol w:w="549"/>
        <w:gridCol w:w="549"/>
        <w:gridCol w:w="549"/>
        <w:gridCol w:w="548"/>
        <w:gridCol w:w="549"/>
        <w:gridCol w:w="549"/>
        <w:gridCol w:w="549"/>
        <w:gridCol w:w="635"/>
      </w:tblGrid>
      <w:tr w:rsidR="00737A5F" w:rsidRPr="00A31BF9" w:rsidTr="00101A32">
        <w:trPr>
          <w:jc w:val="center"/>
        </w:trPr>
        <w:tc>
          <w:tcPr>
            <w:tcW w:w="4423" w:type="dxa"/>
            <w:vMerge w:val="restart"/>
            <w:tcBorders>
              <w:top w:val="single" w:sz="4" w:space="0" w:color="auto"/>
              <w:left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Потребители электроэнергии</w:t>
            </w:r>
          </w:p>
        </w:tc>
        <w:tc>
          <w:tcPr>
            <w:tcW w:w="5658" w:type="dxa"/>
            <w:gridSpan w:val="10"/>
            <w:tcBorders>
              <w:top w:val="single" w:sz="4" w:space="0" w:color="auto"/>
              <w:left w:val="single" w:sz="6" w:space="0" w:color="auto"/>
              <w:bottom w:val="single" w:sz="6" w:space="0" w:color="auto"/>
              <w:right w:val="single" w:sz="4" w:space="0" w:color="auto"/>
            </w:tcBorders>
            <w:shd w:val="clear" w:color="auto" w:fill="FFFFFF"/>
          </w:tcPr>
          <w:p w:rsidR="00737A5F" w:rsidRPr="00A31BF9" w:rsidRDefault="00737A5F" w:rsidP="00101A32">
            <w:pPr>
              <w:shd w:val="clear" w:color="auto" w:fill="FFFFFF"/>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удельной расчетной электрической нагрузки, кВт/дом, </w:t>
            </w:r>
          </w:p>
          <w:p w:rsidR="00737A5F" w:rsidRPr="00A31BF9" w:rsidRDefault="00737A5F" w:rsidP="00101A32">
            <w:pPr>
              <w:shd w:val="clear" w:color="auto" w:fill="FFFFFF"/>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 xml:space="preserve">при количестве </w:t>
            </w:r>
            <w:r w:rsidRPr="00A31BF9">
              <w:rPr>
                <w:rFonts w:ascii="Times New Roman" w:hAnsi="Times New Roman" w:cs="Times New Roman"/>
                <w:sz w:val="22"/>
                <w:szCs w:val="22"/>
              </w:rPr>
              <w:t>индивидуальных жилых домов</w:t>
            </w:r>
          </w:p>
        </w:tc>
      </w:tr>
      <w:tr w:rsidR="00737A5F" w:rsidRPr="00A31BF9" w:rsidTr="00101A32">
        <w:trPr>
          <w:jc w:val="center"/>
        </w:trPr>
        <w:tc>
          <w:tcPr>
            <w:tcW w:w="4423" w:type="dxa"/>
            <w:vMerge/>
            <w:tcBorders>
              <w:left w:val="single" w:sz="6" w:space="0" w:color="auto"/>
              <w:right w:val="single" w:sz="6" w:space="0" w:color="auto"/>
            </w:tcBorders>
            <w:shd w:val="clear" w:color="auto" w:fill="FFFFFF"/>
          </w:tcPr>
          <w:p w:rsidR="00737A5F" w:rsidRPr="00A31BF9" w:rsidRDefault="00737A5F" w:rsidP="00101A32">
            <w:pPr>
              <w:spacing w:line="240" w:lineRule="auto"/>
              <w:ind w:firstLine="0"/>
              <w:rPr>
                <w:rFonts w:ascii="Times New Roman" w:hAnsi="Times New Roman" w:cs="Times New Roman"/>
                <w:b w:val="0"/>
                <w:sz w:val="22"/>
                <w:szCs w:val="22"/>
              </w:rPr>
            </w:pPr>
          </w:p>
        </w:tc>
        <w:tc>
          <w:tcPr>
            <w:tcW w:w="633"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548"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549"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549"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49"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48"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49"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549"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549"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635" w:type="dxa"/>
            <w:tcBorders>
              <w:top w:val="single" w:sz="6" w:space="0" w:color="auto"/>
              <w:left w:val="single" w:sz="6" w:space="0" w:color="auto"/>
              <w:right w:val="single" w:sz="4"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bl>
    <w:p w:rsidR="00737A5F" w:rsidRPr="00A31BF9" w:rsidRDefault="00737A5F" w:rsidP="003415EC">
      <w:pPr>
        <w:spacing w:line="20" w:lineRule="exact"/>
        <w:ind w:firstLine="221"/>
      </w:pPr>
    </w:p>
    <w:tbl>
      <w:tblPr>
        <w:tblW w:w="0" w:type="auto"/>
        <w:jc w:val="center"/>
        <w:tblLayout w:type="fixed"/>
        <w:tblCellMar>
          <w:left w:w="28" w:type="dxa"/>
          <w:right w:w="28" w:type="dxa"/>
        </w:tblCellMar>
        <w:tblLook w:val="0000"/>
      </w:tblPr>
      <w:tblGrid>
        <w:gridCol w:w="4423"/>
        <w:gridCol w:w="633"/>
        <w:gridCol w:w="548"/>
        <w:gridCol w:w="549"/>
        <w:gridCol w:w="549"/>
        <w:gridCol w:w="549"/>
        <w:gridCol w:w="548"/>
        <w:gridCol w:w="549"/>
        <w:gridCol w:w="549"/>
        <w:gridCol w:w="549"/>
        <w:gridCol w:w="635"/>
      </w:tblGrid>
      <w:tr w:rsidR="00737A5F" w:rsidRPr="00A31BF9" w:rsidTr="00101A32">
        <w:trPr>
          <w:tblHeade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6</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10</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11</w:t>
            </w:r>
          </w:p>
        </w:tc>
      </w:tr>
      <w:tr w:rsidR="00737A5F"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Индивидуальные жилые дома с плитами на природном газе </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737A5F"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плитами на природном газе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5,6</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737A5F" w:rsidRPr="00A31BF9" w:rsidRDefault="00737A5F"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737A5F"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электрическими плитами мощностью до 10,5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r>
      <w:tr w:rsidR="00737A5F"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электрическими плитами мощностью до 10,5 кВт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25,1</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10,7</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6,7</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r>
    </w:tbl>
    <w:p w:rsidR="00737A5F" w:rsidRPr="00A31BF9" w:rsidRDefault="00737A5F" w:rsidP="003415EC">
      <w:pPr>
        <w:spacing w:before="12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737A5F" w:rsidRPr="00A31BF9" w:rsidRDefault="00737A5F"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1.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pacing w:val="-2"/>
          <w:sz w:val="22"/>
          <w:szCs w:val="22"/>
        </w:rPr>
        <w:t>для количества индивидуальных жилых домов, не указанного в таблице, определяются</w:t>
      </w:r>
      <w:r w:rsidRPr="00A31BF9">
        <w:rPr>
          <w:rFonts w:ascii="Times New Roman" w:hAnsi="Times New Roman" w:cs="Times New Roman"/>
          <w:b w:val="0"/>
          <w:sz w:val="22"/>
          <w:szCs w:val="22"/>
        </w:rPr>
        <w:t xml:space="preserve"> путем интерполяции.</w:t>
      </w:r>
    </w:p>
    <w:p w:rsidR="00737A5F" w:rsidRPr="00A31BF9" w:rsidRDefault="00737A5F"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 xml:space="preserve">приведены для </w:t>
      </w:r>
      <w:r w:rsidRPr="00A31BF9">
        <w:rPr>
          <w:rFonts w:ascii="Times New Roman" w:hAnsi="Times New Roman" w:cs="Times New Roman"/>
          <w:b w:val="0"/>
          <w:spacing w:val="-2"/>
          <w:sz w:val="22"/>
          <w:szCs w:val="22"/>
        </w:rPr>
        <w:t>индивидуальных жилых домов</w:t>
      </w:r>
      <w:r w:rsidRPr="00A31BF9">
        <w:rPr>
          <w:rFonts w:ascii="Times New Roman" w:hAnsi="Times New Roman" w:cs="Times New Roman"/>
          <w:b w:val="0"/>
          <w:sz w:val="22"/>
          <w:szCs w:val="22"/>
        </w:rPr>
        <w:t xml:space="preserve"> общей площадью от 150 до 600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w:t>
      </w:r>
    </w:p>
    <w:p w:rsidR="00737A5F" w:rsidRPr="00A31BF9" w:rsidRDefault="00737A5F" w:rsidP="003415EC">
      <w:pPr>
        <w:spacing w:line="238"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r w:rsidRPr="00A31BF9">
        <w:rPr>
          <w:rFonts w:ascii="Times New Roman" w:hAnsi="Times New Roman" w:cs="Times New Roman"/>
          <w:b w:val="0"/>
          <w:bCs w:val="0"/>
          <w:sz w:val="22"/>
          <w:szCs w:val="22"/>
        </w:rPr>
        <w:t xml:space="preserve">Предельные значения удельной расчетной электрической нагрузки </w:t>
      </w:r>
      <w:r w:rsidRPr="00A31BF9">
        <w:rPr>
          <w:rFonts w:ascii="Times New Roman" w:hAnsi="Times New Roman" w:cs="Times New Roman"/>
          <w:b w:val="0"/>
          <w:sz w:val="22"/>
          <w:szCs w:val="22"/>
        </w:rPr>
        <w:t>для индивидуальных жилых домов общей площадью до 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без электрической сауны определяются </w:t>
      </w:r>
      <w:r w:rsidRPr="00012251">
        <w:rPr>
          <w:rFonts w:ascii="Times New Roman" w:hAnsi="Times New Roman" w:cs="Times New Roman"/>
          <w:b w:val="0"/>
          <w:sz w:val="22"/>
          <w:szCs w:val="22"/>
        </w:rPr>
        <w:t>по таблице 5.2.3 настоящих</w:t>
      </w:r>
      <w:r w:rsidRPr="00A31BF9">
        <w:rPr>
          <w:rFonts w:ascii="Times New Roman" w:hAnsi="Times New Roman" w:cs="Times New Roman"/>
          <w:b w:val="0"/>
          <w:sz w:val="22"/>
          <w:szCs w:val="22"/>
        </w:rPr>
        <w:t xml:space="preserve"> нормативов как для типовых квартир с плитами на природном или сжиженном газе, или электрическими плитами. </w:t>
      </w:r>
    </w:p>
    <w:p w:rsidR="00737A5F" w:rsidRPr="00A31BF9" w:rsidRDefault="00737A5F" w:rsidP="003415EC">
      <w:pPr>
        <w:spacing w:line="240"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2"/>
          <w:szCs w:val="22"/>
        </w:rPr>
        <w:t xml:space="preserve">4.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 xml:space="preserve">не учитывают применения в </w:t>
      </w:r>
      <w:r w:rsidRPr="00A31BF9">
        <w:rPr>
          <w:rFonts w:ascii="Times New Roman" w:hAnsi="Times New Roman" w:cs="Times New Roman"/>
          <w:b w:val="0"/>
          <w:spacing w:val="-2"/>
          <w:sz w:val="22"/>
          <w:szCs w:val="22"/>
        </w:rPr>
        <w:t>индивидуальных жилых домах</w:t>
      </w:r>
      <w:r w:rsidRPr="00A31BF9">
        <w:rPr>
          <w:rFonts w:ascii="Times New Roman" w:hAnsi="Times New Roman" w:cs="Times New Roman"/>
          <w:b w:val="0"/>
          <w:sz w:val="22"/>
          <w:szCs w:val="22"/>
        </w:rPr>
        <w:t xml:space="preserve"> электрического отопления и электроводонагревателей.</w:t>
      </w:r>
    </w:p>
    <w:p w:rsidR="00737A5F" w:rsidRPr="00A31BF9" w:rsidRDefault="00737A5F" w:rsidP="003415EC">
      <w:pPr>
        <w:spacing w:line="240"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7</w:t>
      </w:r>
      <w:r w:rsidRPr="00A31BF9">
        <w:rPr>
          <w:rFonts w:ascii="Times New Roman" w:hAnsi="Times New Roman" w:cs="Times New Roman"/>
          <w:b w:val="0"/>
          <w:bCs w:val="0"/>
          <w:spacing w:val="-2"/>
          <w:sz w:val="24"/>
          <w:szCs w:val="24"/>
        </w:rPr>
        <w:t xml:space="preserve">. Предельные значенияудельной расчетной электрической нагрузки (укрупненные показатели) </w:t>
      </w:r>
      <w:r w:rsidRPr="00A31BF9">
        <w:rPr>
          <w:rFonts w:ascii="Times New Roman" w:hAnsi="Times New Roman" w:cs="Times New Roman"/>
          <w:bCs w:val="0"/>
          <w:spacing w:val="-2"/>
          <w:sz w:val="24"/>
          <w:szCs w:val="24"/>
        </w:rPr>
        <w:t>общественных зданий массового строительства</w:t>
      </w:r>
      <w:r w:rsidRPr="00A31BF9">
        <w:rPr>
          <w:rFonts w:ascii="Times New Roman" w:hAnsi="Times New Roman" w:cs="Times New Roman"/>
          <w:b w:val="0"/>
          <w:bCs w:val="0"/>
          <w:sz w:val="24"/>
          <w:szCs w:val="24"/>
        </w:rPr>
        <w:t xml:space="preserve">определяются </w:t>
      </w:r>
      <w:r w:rsidRPr="00A31BF9">
        <w:rPr>
          <w:rFonts w:ascii="Times New Roman" w:hAnsi="Times New Roman" w:cs="Times New Roman"/>
          <w:b w:val="0"/>
          <w:bCs w:val="0"/>
          <w:spacing w:val="-2"/>
          <w:sz w:val="24"/>
          <w:szCs w:val="24"/>
        </w:rPr>
        <w:t xml:space="preserve">по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w:t>
      </w:r>
    </w:p>
    <w:p w:rsidR="00737A5F" w:rsidRDefault="00737A5F" w:rsidP="003415EC">
      <w:pPr>
        <w:spacing w:line="240" w:lineRule="auto"/>
        <w:ind w:firstLine="709"/>
        <w:jc w:val="right"/>
        <w:rPr>
          <w:rFonts w:ascii="Times New Roman" w:hAnsi="Times New Roman" w:cs="Times New Roman"/>
          <w:b w:val="0"/>
          <w:bCs w:val="0"/>
          <w:spacing w:val="-2"/>
          <w:sz w:val="24"/>
          <w:szCs w:val="24"/>
        </w:rPr>
      </w:pPr>
    </w:p>
    <w:p w:rsidR="00737A5F" w:rsidRDefault="00737A5F" w:rsidP="003415EC">
      <w:pPr>
        <w:spacing w:line="240" w:lineRule="auto"/>
        <w:ind w:firstLine="709"/>
        <w:jc w:val="right"/>
        <w:rPr>
          <w:rFonts w:ascii="Times New Roman" w:hAnsi="Times New Roman" w:cs="Times New Roman"/>
          <w:b w:val="0"/>
          <w:bCs w:val="0"/>
          <w:spacing w:val="-2"/>
          <w:sz w:val="24"/>
          <w:szCs w:val="24"/>
        </w:rPr>
      </w:pPr>
    </w:p>
    <w:p w:rsidR="00737A5F" w:rsidRDefault="00737A5F" w:rsidP="003415EC">
      <w:pPr>
        <w:spacing w:line="240" w:lineRule="auto"/>
        <w:ind w:firstLine="709"/>
        <w:jc w:val="right"/>
        <w:rPr>
          <w:rFonts w:ascii="Times New Roman" w:hAnsi="Times New Roman" w:cs="Times New Roman"/>
          <w:b w:val="0"/>
          <w:bCs w:val="0"/>
          <w:spacing w:val="-2"/>
          <w:sz w:val="24"/>
          <w:szCs w:val="24"/>
        </w:rPr>
      </w:pPr>
    </w:p>
    <w:p w:rsidR="00737A5F" w:rsidRDefault="00737A5F" w:rsidP="003415EC">
      <w:pPr>
        <w:spacing w:line="240" w:lineRule="auto"/>
        <w:ind w:firstLine="709"/>
        <w:jc w:val="right"/>
        <w:rPr>
          <w:rFonts w:ascii="Times New Roman" w:hAnsi="Times New Roman" w:cs="Times New Roman"/>
          <w:b w:val="0"/>
          <w:bCs w:val="0"/>
          <w:spacing w:val="-2"/>
          <w:sz w:val="24"/>
          <w:szCs w:val="24"/>
        </w:rPr>
      </w:pPr>
    </w:p>
    <w:p w:rsidR="00737A5F" w:rsidRDefault="00737A5F" w:rsidP="003415EC">
      <w:pPr>
        <w:spacing w:line="240" w:lineRule="auto"/>
        <w:ind w:firstLine="709"/>
        <w:jc w:val="right"/>
        <w:rPr>
          <w:rFonts w:ascii="Times New Roman" w:hAnsi="Times New Roman" w:cs="Times New Roman"/>
          <w:b w:val="0"/>
          <w:bCs w:val="0"/>
          <w:spacing w:val="-2"/>
          <w:sz w:val="24"/>
          <w:szCs w:val="24"/>
        </w:rPr>
      </w:pPr>
    </w:p>
    <w:p w:rsidR="00737A5F" w:rsidRDefault="00737A5F" w:rsidP="003415EC">
      <w:pPr>
        <w:spacing w:line="240" w:lineRule="auto"/>
        <w:ind w:firstLine="709"/>
        <w:jc w:val="right"/>
        <w:rPr>
          <w:rFonts w:ascii="Times New Roman" w:hAnsi="Times New Roman" w:cs="Times New Roman"/>
          <w:b w:val="0"/>
          <w:bCs w:val="0"/>
          <w:spacing w:val="-2"/>
          <w:sz w:val="24"/>
          <w:szCs w:val="24"/>
        </w:rPr>
      </w:pPr>
    </w:p>
    <w:p w:rsidR="00737A5F" w:rsidRPr="009E7DCC" w:rsidRDefault="00737A5F" w:rsidP="003415EC">
      <w:pPr>
        <w:spacing w:line="240" w:lineRule="auto"/>
        <w:ind w:firstLine="709"/>
        <w:jc w:val="right"/>
        <w:rPr>
          <w:rFonts w:ascii="Times New Roman" w:hAnsi="Times New Roman" w:cs="Times New Roman"/>
          <w:b w:val="0"/>
          <w:bCs w:val="0"/>
          <w:spacing w:val="-2"/>
          <w:sz w:val="24"/>
          <w:szCs w:val="24"/>
          <w:lang w:val="en-US"/>
        </w:rPr>
      </w:pPr>
      <w:r>
        <w:rPr>
          <w:rFonts w:ascii="Times New Roman" w:hAnsi="Times New Roman" w:cs="Times New Roman"/>
          <w:b w:val="0"/>
          <w:bCs w:val="0"/>
          <w:spacing w:val="-2"/>
          <w:sz w:val="24"/>
          <w:szCs w:val="24"/>
        </w:rPr>
        <w:t>Таблица 5.2.5</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487"/>
        <w:gridCol w:w="6529"/>
        <w:gridCol w:w="1958"/>
        <w:gridCol w:w="1133"/>
      </w:tblGrid>
      <w:tr w:rsidR="00737A5F" w:rsidRPr="00A31BF9" w:rsidTr="00101A32">
        <w:trPr>
          <w:trHeight w:val="567"/>
          <w:jc w:val="center"/>
        </w:trPr>
        <w:tc>
          <w:tcPr>
            <w:tcW w:w="487" w:type="dxa"/>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п/п</w:t>
            </w:r>
          </w:p>
        </w:tc>
        <w:tc>
          <w:tcPr>
            <w:tcW w:w="6529" w:type="dxa"/>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Здание</w:t>
            </w:r>
          </w:p>
        </w:tc>
        <w:tc>
          <w:tcPr>
            <w:tcW w:w="1958" w:type="dxa"/>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Единица </w:t>
            </w:r>
          </w:p>
          <w:p w:rsidR="00737A5F" w:rsidRPr="00A31BF9" w:rsidRDefault="00737A5F"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измерения</w:t>
            </w:r>
          </w:p>
        </w:tc>
        <w:tc>
          <w:tcPr>
            <w:tcW w:w="1133" w:type="dxa"/>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удельной нагрузки</w:t>
            </w:r>
          </w:p>
        </w:tc>
      </w:tr>
    </w:tbl>
    <w:p w:rsidR="00737A5F" w:rsidRPr="00A31BF9" w:rsidRDefault="00737A5F" w:rsidP="003415EC">
      <w:pPr>
        <w:rPr>
          <w:rFonts w:ascii="Times New Roman" w:hAnsi="Times New Roman" w:cs="Times New Roman"/>
          <w:b w:val="0"/>
          <w:sz w:val="2"/>
          <w:szCs w:val="2"/>
        </w:rPr>
      </w:pPr>
    </w:p>
    <w:tbl>
      <w:tblPr>
        <w:tblW w:w="0" w:type="auto"/>
        <w:jc w:val="center"/>
        <w:tblLayout w:type="fixed"/>
        <w:tblCellMar>
          <w:left w:w="28" w:type="dxa"/>
          <w:right w:w="28" w:type="dxa"/>
        </w:tblCellMar>
        <w:tblLook w:val="0000"/>
      </w:tblPr>
      <w:tblGrid>
        <w:gridCol w:w="487"/>
        <w:gridCol w:w="6529"/>
        <w:gridCol w:w="1958"/>
        <w:gridCol w:w="1133"/>
      </w:tblGrid>
      <w:tr w:rsidR="00737A5F" w:rsidRPr="00A31BF9" w:rsidTr="00101A32">
        <w:trPr>
          <w:tblHeade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529"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737A5F" w:rsidRPr="00A31BF9" w:rsidRDefault="00737A5F"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4</w:t>
            </w:r>
          </w:p>
        </w:tc>
      </w:tr>
      <w:tr w:rsidR="00737A5F"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Предприятия общественного питания:</w:t>
            </w:r>
          </w:p>
        </w:tc>
        <w:tc>
          <w:tcPr>
            <w:tcW w:w="1958" w:type="dxa"/>
            <w:vMerge w:val="restart"/>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r>
      <w:tr w:rsidR="00737A5F" w:rsidRPr="00A31BF9" w:rsidTr="00101A32">
        <w:trPr>
          <w:jc w:val="center"/>
        </w:trPr>
        <w:tc>
          <w:tcPr>
            <w:tcW w:w="487"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полностью электрифицированные с количеством посадочных мест:</w:t>
            </w:r>
          </w:p>
        </w:tc>
        <w:tc>
          <w:tcPr>
            <w:tcW w:w="1958" w:type="dxa"/>
            <w:vMerge/>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r>
      <w:tr w:rsidR="00737A5F" w:rsidRPr="00A31BF9" w:rsidTr="00101A32">
        <w:trPr>
          <w:jc w:val="center"/>
        </w:trPr>
        <w:tc>
          <w:tcPr>
            <w:tcW w:w="487"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6529"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до 400</w:t>
            </w:r>
          </w:p>
        </w:tc>
        <w:tc>
          <w:tcPr>
            <w:tcW w:w="1958" w:type="dxa"/>
            <w:vMerge/>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w:t>
            </w:r>
          </w:p>
        </w:tc>
      </w:tr>
      <w:tr w:rsidR="00737A5F" w:rsidRPr="00A31BF9" w:rsidTr="00101A32">
        <w:trPr>
          <w:jc w:val="center"/>
        </w:trPr>
        <w:tc>
          <w:tcPr>
            <w:tcW w:w="487"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6529"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400 до 1000</w:t>
            </w:r>
          </w:p>
        </w:tc>
        <w:tc>
          <w:tcPr>
            <w:tcW w:w="1958" w:type="dxa"/>
            <w:vMerge/>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0,86</w:t>
            </w:r>
          </w:p>
        </w:tc>
      </w:tr>
      <w:tr w:rsidR="00737A5F" w:rsidRPr="00A31BF9" w:rsidTr="00101A32">
        <w:trPr>
          <w:trHeight w:val="147"/>
          <w:jc w:val="center"/>
        </w:trPr>
        <w:tc>
          <w:tcPr>
            <w:tcW w:w="487" w:type="dxa"/>
            <w:tcBorders>
              <w:left w:val="single" w:sz="4" w:space="0" w:color="auto"/>
              <w:right w:val="single" w:sz="4"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6529" w:type="dxa"/>
            <w:tcBorders>
              <w:left w:val="single" w:sz="4" w:space="0" w:color="auto"/>
              <w:right w:val="single" w:sz="6" w:space="0" w:color="auto"/>
            </w:tcBorders>
            <w:shd w:val="clear" w:color="auto" w:fill="FFFFFF"/>
          </w:tcPr>
          <w:p w:rsidR="00737A5F" w:rsidRPr="00A31BF9" w:rsidRDefault="00737A5F"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w:t>
            </w:r>
          </w:p>
        </w:tc>
        <w:tc>
          <w:tcPr>
            <w:tcW w:w="1958" w:type="dxa"/>
            <w:vMerge/>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737A5F" w:rsidRPr="00A31BF9" w:rsidTr="00101A32">
        <w:trPr>
          <w:jc w:val="center"/>
        </w:trPr>
        <w:tc>
          <w:tcPr>
            <w:tcW w:w="487"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частично электрифицированные (с плитами на газообразном </w:t>
            </w:r>
          </w:p>
          <w:p w:rsidR="00737A5F" w:rsidRPr="00A31BF9" w:rsidRDefault="00737A5F"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топливе) с количеством посадочных мест:</w:t>
            </w:r>
          </w:p>
        </w:tc>
        <w:tc>
          <w:tcPr>
            <w:tcW w:w="1958" w:type="dxa"/>
            <w:vMerge/>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r>
      <w:tr w:rsidR="00737A5F" w:rsidRPr="00A31BF9" w:rsidTr="00101A32">
        <w:trPr>
          <w:jc w:val="center"/>
        </w:trPr>
        <w:tc>
          <w:tcPr>
            <w:tcW w:w="487"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6529"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до 400</w:t>
            </w:r>
          </w:p>
        </w:tc>
        <w:tc>
          <w:tcPr>
            <w:tcW w:w="1958" w:type="dxa"/>
            <w:vMerge/>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0,81</w:t>
            </w:r>
          </w:p>
        </w:tc>
      </w:tr>
      <w:tr w:rsidR="00737A5F" w:rsidRPr="00A31BF9" w:rsidTr="00101A32">
        <w:trPr>
          <w:jc w:val="center"/>
        </w:trPr>
        <w:tc>
          <w:tcPr>
            <w:tcW w:w="487"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w:t>
            </w:r>
          </w:p>
        </w:tc>
        <w:tc>
          <w:tcPr>
            <w:tcW w:w="6529"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400 до 1000</w:t>
            </w:r>
          </w:p>
        </w:tc>
        <w:tc>
          <w:tcPr>
            <w:tcW w:w="1958" w:type="dxa"/>
            <w:vMerge/>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r>
      <w:tr w:rsidR="00737A5F"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6529" w:type="dxa"/>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w:t>
            </w:r>
          </w:p>
        </w:tc>
        <w:tc>
          <w:tcPr>
            <w:tcW w:w="1958" w:type="dxa"/>
            <w:vMerge/>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0,56</w:t>
            </w:r>
          </w:p>
        </w:tc>
      </w:tr>
      <w:tr w:rsidR="00737A5F"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торгового зала</w:t>
            </w:r>
          </w:p>
        </w:tc>
        <w:tc>
          <w:tcPr>
            <w:tcW w:w="1133"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r>
      <w:tr w:rsidR="00737A5F" w:rsidRPr="00A31BF9" w:rsidTr="00101A32">
        <w:trPr>
          <w:jc w:val="center"/>
        </w:trPr>
        <w:tc>
          <w:tcPr>
            <w:tcW w:w="487"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w:t>
            </w:r>
          </w:p>
        </w:tc>
        <w:tc>
          <w:tcPr>
            <w:tcW w:w="6529"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0,23</w:t>
            </w:r>
          </w:p>
        </w:tc>
      </w:tr>
      <w:tr w:rsidR="00737A5F"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w:t>
            </w:r>
          </w:p>
        </w:tc>
        <w:tc>
          <w:tcPr>
            <w:tcW w:w="6529" w:type="dxa"/>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737A5F"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торгового зала</w:t>
            </w:r>
          </w:p>
        </w:tc>
        <w:tc>
          <w:tcPr>
            <w:tcW w:w="1133"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r>
      <w:tr w:rsidR="00737A5F" w:rsidRPr="00A31BF9" w:rsidTr="00101A32">
        <w:trPr>
          <w:jc w:val="center"/>
        </w:trPr>
        <w:tc>
          <w:tcPr>
            <w:tcW w:w="487"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6529"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0,14</w:t>
            </w:r>
          </w:p>
        </w:tc>
      </w:tr>
      <w:tr w:rsidR="00737A5F"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6529" w:type="dxa"/>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0,16</w:t>
            </w:r>
          </w:p>
        </w:tc>
      </w:tr>
      <w:tr w:rsidR="00737A5F"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Общеобразовательные школы:</w:t>
            </w:r>
          </w:p>
        </w:tc>
        <w:tc>
          <w:tcPr>
            <w:tcW w:w="1958" w:type="dxa"/>
            <w:vMerge w:val="restart"/>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кВт/1 учащегося</w:t>
            </w:r>
          </w:p>
        </w:tc>
        <w:tc>
          <w:tcPr>
            <w:tcW w:w="1133"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r>
      <w:tr w:rsidR="00737A5F" w:rsidRPr="00A31BF9" w:rsidTr="00101A32">
        <w:trPr>
          <w:jc w:val="center"/>
        </w:trPr>
        <w:tc>
          <w:tcPr>
            <w:tcW w:w="487"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w:t>
            </w:r>
          </w:p>
        </w:tc>
        <w:tc>
          <w:tcPr>
            <w:tcW w:w="6529"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электрифицированными столовыми и спортзалами</w:t>
            </w:r>
          </w:p>
        </w:tc>
        <w:tc>
          <w:tcPr>
            <w:tcW w:w="1958" w:type="dxa"/>
            <w:vMerge/>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737A5F" w:rsidRPr="00A31BF9" w:rsidTr="00101A32">
        <w:trPr>
          <w:jc w:val="center"/>
        </w:trPr>
        <w:tc>
          <w:tcPr>
            <w:tcW w:w="487"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6529"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электрифицированных столовых, со спортзалами</w:t>
            </w:r>
          </w:p>
        </w:tc>
        <w:tc>
          <w:tcPr>
            <w:tcW w:w="1958" w:type="dxa"/>
            <w:vMerge/>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0,17</w:t>
            </w:r>
          </w:p>
        </w:tc>
      </w:tr>
      <w:tr w:rsidR="00737A5F" w:rsidRPr="00A31BF9" w:rsidTr="00101A32">
        <w:trPr>
          <w:jc w:val="center"/>
        </w:trPr>
        <w:tc>
          <w:tcPr>
            <w:tcW w:w="487"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6529"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буфетами, без спортзалов</w:t>
            </w:r>
          </w:p>
        </w:tc>
        <w:tc>
          <w:tcPr>
            <w:tcW w:w="1958" w:type="dxa"/>
            <w:vMerge/>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0,17</w:t>
            </w:r>
          </w:p>
        </w:tc>
      </w:tr>
      <w:tr w:rsidR="00737A5F"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6529" w:type="dxa"/>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буфетов и спортзалов</w:t>
            </w:r>
          </w:p>
        </w:tc>
        <w:tc>
          <w:tcPr>
            <w:tcW w:w="1958" w:type="dxa"/>
            <w:vMerge/>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0,15</w:t>
            </w:r>
          </w:p>
        </w:tc>
      </w:tr>
      <w:tr w:rsidR="00737A5F"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32" w:firstLine="0"/>
              <w:jc w:val="left"/>
              <w:rPr>
                <w:rFonts w:ascii="Times New Roman" w:hAnsi="Times New Roman" w:cs="Times New Roman"/>
                <w:b w:val="0"/>
                <w:spacing w:val="-4"/>
                <w:sz w:val="22"/>
                <w:szCs w:val="22"/>
              </w:rPr>
            </w:pPr>
            <w:r w:rsidRPr="00A31BF9">
              <w:rPr>
                <w:rFonts w:ascii="Times New Roman" w:hAnsi="Times New Roman" w:cs="Times New Roman"/>
                <w:b w:val="0"/>
                <w:spacing w:val="-4"/>
                <w:sz w:val="22"/>
                <w:szCs w:val="22"/>
              </w:rPr>
              <w:t>Организации среднего профессионального образования со столовыми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кВт/1 учащегося</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737A5F"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Дошкольные образовательные организации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737A5F"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Кинотеатры и киноконцертные залы:</w:t>
            </w:r>
          </w:p>
        </w:tc>
        <w:tc>
          <w:tcPr>
            <w:tcW w:w="1958" w:type="dxa"/>
            <w:vMerge w:val="restart"/>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r>
      <w:tr w:rsidR="00737A5F" w:rsidRPr="00A31BF9" w:rsidTr="00101A32">
        <w:trPr>
          <w:jc w:val="center"/>
        </w:trPr>
        <w:tc>
          <w:tcPr>
            <w:tcW w:w="487"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w:t>
            </w:r>
          </w:p>
        </w:tc>
        <w:tc>
          <w:tcPr>
            <w:tcW w:w="6529"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0,14</w:t>
            </w:r>
          </w:p>
        </w:tc>
      </w:tr>
      <w:tr w:rsidR="00737A5F"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6529" w:type="dxa"/>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0,12</w:t>
            </w:r>
          </w:p>
        </w:tc>
      </w:tr>
      <w:tr w:rsidR="00737A5F"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Клубы</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737A5F"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Парикмахерские</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кВт/рабочее 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737A5F"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32"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Здания или помещения учреждений управления, проектных и </w:t>
            </w:r>
          </w:p>
          <w:p w:rsidR="00737A5F" w:rsidRPr="00A31BF9" w:rsidRDefault="00737A5F"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конструкторских организаций:</w:t>
            </w:r>
          </w:p>
        </w:tc>
        <w:tc>
          <w:tcPr>
            <w:tcW w:w="1958" w:type="dxa"/>
            <w:vMerge w:val="restart"/>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общей площади</w:t>
            </w:r>
          </w:p>
        </w:tc>
        <w:tc>
          <w:tcPr>
            <w:tcW w:w="1133"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r>
      <w:tr w:rsidR="00737A5F"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6529" w:type="dxa"/>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0,054</w:t>
            </w:r>
          </w:p>
        </w:tc>
      </w:tr>
      <w:tr w:rsidR="00737A5F"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0,043</w:t>
            </w:r>
          </w:p>
        </w:tc>
      </w:tr>
      <w:tr w:rsidR="00737A5F"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Гостиницы:</w:t>
            </w:r>
          </w:p>
        </w:tc>
        <w:tc>
          <w:tcPr>
            <w:tcW w:w="1958" w:type="dxa"/>
            <w:vMerge w:val="restart"/>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r>
      <w:tr w:rsidR="00737A5F" w:rsidRPr="00A31BF9" w:rsidTr="00101A32">
        <w:trPr>
          <w:jc w:val="center"/>
        </w:trPr>
        <w:tc>
          <w:tcPr>
            <w:tcW w:w="487"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6529"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737A5F"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6529" w:type="dxa"/>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0,34</w:t>
            </w:r>
          </w:p>
        </w:tc>
      </w:tr>
      <w:tr w:rsidR="00737A5F"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Дома отдыха и пансионаты без кондиционирования воздуха</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0,36</w:t>
            </w:r>
          </w:p>
        </w:tc>
      </w:tr>
      <w:tr w:rsidR="00737A5F"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Фабрики химчистки и прачечные самообслуживания</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кВт/кг вещей</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0,075</w:t>
            </w:r>
          </w:p>
        </w:tc>
      </w:tr>
      <w:tr w:rsidR="00737A5F" w:rsidRPr="00A31BF9" w:rsidTr="00101A32">
        <w:trPr>
          <w:jc w:val="center"/>
        </w:trPr>
        <w:tc>
          <w:tcPr>
            <w:tcW w:w="487" w:type="dxa"/>
            <w:tcBorders>
              <w:top w:val="single" w:sz="6" w:space="0" w:color="auto"/>
              <w:left w:val="single" w:sz="6" w:space="0" w:color="auto"/>
              <w:bottom w:val="single" w:sz="4"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c>
          <w:tcPr>
            <w:tcW w:w="6529" w:type="dxa"/>
            <w:tcBorders>
              <w:top w:val="single" w:sz="6" w:space="0" w:color="auto"/>
              <w:left w:val="single" w:sz="6" w:space="0" w:color="auto"/>
              <w:bottom w:val="single" w:sz="4" w:space="0" w:color="auto"/>
              <w:right w:val="single" w:sz="6" w:space="0" w:color="auto"/>
            </w:tcBorders>
            <w:shd w:val="clear" w:color="auto" w:fill="FFFFFF"/>
          </w:tcPr>
          <w:p w:rsidR="00737A5F" w:rsidRPr="00A31BF9" w:rsidRDefault="00737A5F"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 лагеря</w:t>
            </w:r>
          </w:p>
        </w:tc>
        <w:tc>
          <w:tcPr>
            <w:tcW w:w="1958" w:type="dxa"/>
            <w:tcBorders>
              <w:top w:val="single" w:sz="6" w:space="0" w:color="auto"/>
              <w:left w:val="single" w:sz="6" w:space="0" w:color="auto"/>
              <w:bottom w:val="single" w:sz="4"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жилых помещений</w:t>
            </w:r>
          </w:p>
        </w:tc>
        <w:tc>
          <w:tcPr>
            <w:tcW w:w="1133" w:type="dxa"/>
            <w:tcBorders>
              <w:top w:val="single" w:sz="6" w:space="0" w:color="auto"/>
              <w:left w:val="single" w:sz="6" w:space="0" w:color="auto"/>
              <w:bottom w:val="single" w:sz="4" w:space="0" w:color="auto"/>
              <w:right w:val="single" w:sz="6" w:space="0" w:color="auto"/>
            </w:tcBorders>
            <w:shd w:val="clear" w:color="auto" w:fill="FFFFFF"/>
          </w:tcPr>
          <w:p w:rsidR="00737A5F" w:rsidRPr="00A31BF9" w:rsidRDefault="00737A5F"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0,023</w:t>
            </w:r>
          </w:p>
        </w:tc>
      </w:tr>
    </w:tbl>
    <w:p w:rsidR="00737A5F" w:rsidRPr="00A31BF9" w:rsidRDefault="00737A5F" w:rsidP="003415EC">
      <w:pPr>
        <w:spacing w:before="120" w:line="239"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п/п 1-6 удельная нагрузка не зависит от наличия кондиционирования воздуха.</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Для п/п 15, 16 нагрузка бассейнов и спортзалов не учтена.</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Для п/п 21, 22, 25, 27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нормами для соответствующих зданий, и п. 6.21 СП 31-110-2003.</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Для п/п 23, 24 удельную нагрузку ресторанов при гостиницах следует принимать как для предприятий общественного питания открытого типа.</w:t>
      </w:r>
    </w:p>
    <w:p w:rsidR="00737A5F" w:rsidRPr="00A31BF9" w:rsidRDefault="00737A5F"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2"/>
          <w:szCs w:val="22"/>
        </w:rPr>
        <w:t>5. Для предприятий общественного питания при числе мест, не указанном в таблице, удельные нагрузки определяются интерполяцией.</w:t>
      </w:r>
    </w:p>
    <w:p w:rsidR="00737A5F" w:rsidRPr="00A31BF9" w:rsidRDefault="00737A5F" w:rsidP="003415EC">
      <w:pPr>
        <w:spacing w:line="239" w:lineRule="auto"/>
        <w:ind w:firstLine="709"/>
        <w:rPr>
          <w:rFonts w:ascii="Times New Roman" w:hAnsi="Times New Roman" w:cs="Times New Roman"/>
          <w:b w:val="0"/>
          <w:bCs w:val="0"/>
          <w:spacing w:val="-2"/>
          <w:sz w:val="24"/>
          <w:szCs w:val="24"/>
        </w:rPr>
      </w:pP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8</w:t>
      </w:r>
      <w:r w:rsidRPr="00A31BF9">
        <w:rPr>
          <w:rFonts w:ascii="Times New Roman" w:hAnsi="Times New Roman" w:cs="Times New Roman"/>
          <w:b w:val="0"/>
          <w:bCs w:val="0"/>
          <w:spacing w:val="-2"/>
          <w:sz w:val="24"/>
          <w:szCs w:val="24"/>
        </w:rPr>
        <w:t xml:space="preserve">. Для прохождения </w:t>
      </w:r>
      <w:r w:rsidRPr="00A31BF9">
        <w:rPr>
          <w:rFonts w:ascii="Times New Roman" w:hAnsi="Times New Roman" w:cs="Times New Roman"/>
          <w:bCs w:val="0"/>
          <w:spacing w:val="-2"/>
          <w:sz w:val="24"/>
          <w:szCs w:val="24"/>
        </w:rPr>
        <w:t>линий электропередачи</w:t>
      </w:r>
      <w:r w:rsidRPr="00A31BF9">
        <w:rPr>
          <w:rFonts w:ascii="Times New Roman" w:hAnsi="Times New Roman" w:cs="Times New Roman"/>
          <w:b w:val="0"/>
          <w:bCs w:val="0"/>
          <w:spacing w:val="-2"/>
          <w:sz w:val="24"/>
          <w:szCs w:val="24"/>
        </w:rPr>
        <w:t xml:space="preserve"> по территории </w:t>
      </w:r>
      <w:r>
        <w:rPr>
          <w:rFonts w:ascii="Times New Roman" w:hAnsi="Times New Roman" w:cs="Times New Roman"/>
          <w:b w:val="0"/>
          <w:bCs w:val="0"/>
          <w:spacing w:val="-2"/>
          <w:sz w:val="24"/>
          <w:szCs w:val="24"/>
        </w:rPr>
        <w:t>сельских</w:t>
      </w:r>
      <w:r w:rsidRPr="00A31BF9">
        <w:rPr>
          <w:rFonts w:ascii="Times New Roman" w:hAnsi="Times New Roman" w:cs="Times New Roman"/>
          <w:b w:val="0"/>
          <w:bCs w:val="0"/>
          <w:spacing w:val="-2"/>
          <w:sz w:val="24"/>
          <w:szCs w:val="24"/>
        </w:rPr>
        <w:t xml:space="preserve"> поселений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Нормативные параметры градостроительного проектирования электрических сетей приведены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0C519C" w:rsidRDefault="00737A5F"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28"/>
        <w:gridCol w:w="7042"/>
      </w:tblGrid>
      <w:tr w:rsidR="00737A5F" w:rsidRPr="00A31BF9" w:rsidTr="00972A54">
        <w:trPr>
          <w:trHeight w:val="312"/>
          <w:jc w:val="center"/>
        </w:trPr>
        <w:tc>
          <w:tcPr>
            <w:tcW w:w="3128" w:type="dxa"/>
            <w:vAlign w:val="center"/>
          </w:tcPr>
          <w:p w:rsidR="00737A5F" w:rsidRPr="00972A54" w:rsidRDefault="00737A5F" w:rsidP="00972A54">
            <w:pPr>
              <w:spacing w:line="239" w:lineRule="auto"/>
              <w:ind w:firstLine="0"/>
              <w:jc w:val="center"/>
              <w:rPr>
                <w:rFonts w:ascii="Times New Roman" w:hAnsi="Times New Roman" w:cs="Times New Roman"/>
                <w:bCs w:val="0"/>
                <w:sz w:val="22"/>
                <w:szCs w:val="22"/>
              </w:rPr>
            </w:pPr>
            <w:r w:rsidRPr="00972A54">
              <w:rPr>
                <w:rFonts w:ascii="Times New Roman" w:hAnsi="Times New Roman" w:cs="Times New Roman"/>
                <w:bCs w:val="0"/>
                <w:sz w:val="22"/>
                <w:szCs w:val="22"/>
              </w:rPr>
              <w:t>Наименование показателей</w:t>
            </w:r>
          </w:p>
        </w:tc>
        <w:tc>
          <w:tcPr>
            <w:tcW w:w="7042" w:type="dxa"/>
            <w:vAlign w:val="center"/>
          </w:tcPr>
          <w:p w:rsidR="00737A5F" w:rsidRPr="00972A54" w:rsidRDefault="00737A5F" w:rsidP="00972A54">
            <w:pPr>
              <w:spacing w:line="239" w:lineRule="auto"/>
              <w:ind w:firstLine="0"/>
              <w:jc w:val="center"/>
              <w:rPr>
                <w:rFonts w:ascii="Times New Roman" w:hAnsi="Times New Roman" w:cs="Times New Roman"/>
                <w:bCs w:val="0"/>
                <w:sz w:val="22"/>
                <w:szCs w:val="22"/>
              </w:rPr>
            </w:pPr>
            <w:r w:rsidRPr="00972A54">
              <w:rPr>
                <w:rFonts w:ascii="Times New Roman" w:hAnsi="Times New Roman" w:cs="Times New Roman"/>
                <w:sz w:val="22"/>
                <w:szCs w:val="22"/>
              </w:rPr>
              <w:t>Нормативные параметры градостроительного проектирования</w:t>
            </w:r>
          </w:p>
        </w:tc>
      </w:tr>
    </w:tbl>
    <w:p w:rsidR="00737A5F" w:rsidRPr="00A31BF9" w:rsidRDefault="00737A5F"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8"/>
        <w:gridCol w:w="7042"/>
      </w:tblGrid>
      <w:tr w:rsidR="00737A5F" w:rsidRPr="00A31BF9" w:rsidTr="00972A54">
        <w:trPr>
          <w:trHeight w:val="170"/>
          <w:tblHeader/>
          <w:jc w:val="center"/>
        </w:trPr>
        <w:tc>
          <w:tcPr>
            <w:tcW w:w="3128" w:type="dxa"/>
            <w:vAlign w:val="center"/>
          </w:tcPr>
          <w:p w:rsidR="00737A5F" w:rsidRPr="00972A54" w:rsidRDefault="00737A5F" w:rsidP="00972A54">
            <w:pPr>
              <w:spacing w:line="239" w:lineRule="auto"/>
              <w:ind w:firstLine="0"/>
              <w:jc w:val="center"/>
              <w:rPr>
                <w:rFonts w:ascii="Times New Roman" w:hAnsi="Times New Roman" w:cs="Times New Roman"/>
                <w:bCs w:val="0"/>
                <w:sz w:val="22"/>
                <w:szCs w:val="22"/>
              </w:rPr>
            </w:pPr>
            <w:r w:rsidRPr="00972A54">
              <w:rPr>
                <w:rFonts w:ascii="Times New Roman" w:hAnsi="Times New Roman" w:cs="Times New Roman"/>
                <w:bCs w:val="0"/>
                <w:sz w:val="22"/>
                <w:szCs w:val="22"/>
              </w:rPr>
              <w:t>1</w:t>
            </w:r>
          </w:p>
        </w:tc>
        <w:tc>
          <w:tcPr>
            <w:tcW w:w="7042" w:type="dxa"/>
            <w:vAlign w:val="center"/>
          </w:tcPr>
          <w:p w:rsidR="00737A5F" w:rsidRPr="00972A54" w:rsidRDefault="00737A5F" w:rsidP="00972A54">
            <w:pPr>
              <w:spacing w:line="239" w:lineRule="auto"/>
              <w:ind w:firstLine="0"/>
              <w:jc w:val="center"/>
              <w:rPr>
                <w:rFonts w:ascii="Times New Roman" w:hAnsi="Times New Roman" w:cs="Times New Roman"/>
                <w:sz w:val="22"/>
                <w:szCs w:val="22"/>
              </w:rPr>
            </w:pPr>
            <w:r w:rsidRPr="00972A54">
              <w:rPr>
                <w:rFonts w:ascii="Times New Roman" w:hAnsi="Times New Roman" w:cs="Times New Roman"/>
                <w:sz w:val="22"/>
                <w:szCs w:val="22"/>
              </w:rPr>
              <w:t>2</w:t>
            </w:r>
          </w:p>
        </w:tc>
      </w:tr>
      <w:tr w:rsidR="00737A5F" w:rsidRPr="00A31BF9" w:rsidTr="00972A54">
        <w:trPr>
          <w:jc w:val="center"/>
        </w:trPr>
        <w:tc>
          <w:tcPr>
            <w:tcW w:w="3128" w:type="dxa"/>
          </w:tcPr>
          <w:p w:rsidR="00737A5F" w:rsidRPr="00972A54" w:rsidRDefault="00737A5F" w:rsidP="00972A54">
            <w:pPr>
              <w:spacing w:line="239" w:lineRule="auto"/>
              <w:ind w:firstLine="0"/>
              <w:jc w:val="left"/>
              <w:rPr>
                <w:rFonts w:ascii="Times New Roman" w:hAnsi="Times New Roman" w:cs="Times New Roman"/>
                <w:b w:val="0"/>
                <w:bCs w:val="0"/>
                <w:sz w:val="22"/>
                <w:szCs w:val="22"/>
              </w:rPr>
            </w:pPr>
            <w:r w:rsidRPr="00972A54">
              <w:rPr>
                <w:rFonts w:ascii="Times New Roman" w:hAnsi="Times New Roman" w:cs="Times New Roman"/>
                <w:b w:val="0"/>
                <w:bCs w:val="0"/>
                <w:sz w:val="22"/>
                <w:szCs w:val="22"/>
              </w:rPr>
              <w:t xml:space="preserve">Выбор напряжения электрических сетей </w:t>
            </w:r>
          </w:p>
        </w:tc>
        <w:tc>
          <w:tcPr>
            <w:tcW w:w="7042" w:type="dxa"/>
          </w:tcPr>
          <w:p w:rsidR="00737A5F" w:rsidRPr="00972A54" w:rsidRDefault="00737A5F" w:rsidP="00972A54">
            <w:pPr>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Осуществляется с учетом концепции их развития в пределах расчетного срока и системы напряжений в энергосистеме 35-110-220-500 кВ.</w:t>
            </w:r>
          </w:p>
          <w:p w:rsidR="00737A5F" w:rsidRPr="00972A54" w:rsidRDefault="00737A5F" w:rsidP="00972A54">
            <w:pPr>
              <w:spacing w:line="239" w:lineRule="auto"/>
              <w:ind w:firstLine="0"/>
              <w:rPr>
                <w:rFonts w:ascii="Times New Roman" w:hAnsi="Times New Roman" w:cs="Times New Roman"/>
                <w:b w:val="0"/>
                <w:bCs w:val="0"/>
                <w:spacing w:val="-6"/>
                <w:sz w:val="22"/>
                <w:szCs w:val="22"/>
              </w:rPr>
            </w:pPr>
            <w:r w:rsidRPr="00972A54">
              <w:rPr>
                <w:rFonts w:ascii="Times New Roman" w:hAnsi="Times New Roman" w:cs="Times New Roman"/>
                <w:b w:val="0"/>
                <w:bCs w:val="0"/>
                <w:spacing w:val="-2"/>
                <w:sz w:val="22"/>
                <w:szCs w:val="22"/>
              </w:rPr>
              <w:t>Напряжение системы электроснабжения должно выбираться с учетом</w:t>
            </w:r>
            <w:r w:rsidRPr="00972A54">
              <w:rPr>
                <w:rFonts w:ascii="Times New Roman" w:hAnsi="Times New Roman" w:cs="Times New Roman"/>
                <w:b w:val="0"/>
                <w:bCs w:val="0"/>
                <w:sz w:val="22"/>
                <w:szCs w:val="22"/>
              </w:rPr>
              <w:t xml:space="preserve"> наименьшего количества ступеней трансформации энергии. На ближайший период развития наиболее целесообразной является система напряжений</w:t>
            </w:r>
            <w:r w:rsidRPr="00972A54">
              <w:rPr>
                <w:rFonts w:ascii="Times New Roman" w:hAnsi="Times New Roman" w:cs="Times New Roman"/>
                <w:b w:val="0"/>
                <w:bCs w:val="0"/>
                <w:spacing w:val="-6"/>
                <w:sz w:val="22"/>
                <w:szCs w:val="22"/>
              </w:rPr>
              <w:t xml:space="preserve"> 35-110/10 кВ.</w:t>
            </w:r>
          </w:p>
          <w:p w:rsidR="00737A5F" w:rsidRPr="00972A54" w:rsidRDefault="00737A5F" w:rsidP="00972A54">
            <w:pPr>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Про проектировании в сельской местности при соответствующем технико-экономическом обосновании следует предусматривать вариант перевода сетей на напряжение 35 кВ.</w:t>
            </w:r>
          </w:p>
        </w:tc>
      </w:tr>
      <w:tr w:rsidR="00737A5F" w:rsidRPr="00A31BF9" w:rsidTr="00972A54">
        <w:trPr>
          <w:jc w:val="center"/>
        </w:trPr>
        <w:tc>
          <w:tcPr>
            <w:tcW w:w="3128" w:type="dxa"/>
          </w:tcPr>
          <w:p w:rsidR="00737A5F" w:rsidRPr="00972A54" w:rsidRDefault="00737A5F" w:rsidP="00972A54">
            <w:pPr>
              <w:spacing w:line="239" w:lineRule="auto"/>
              <w:ind w:firstLine="0"/>
              <w:jc w:val="left"/>
              <w:rPr>
                <w:rFonts w:ascii="Times New Roman" w:hAnsi="Times New Roman" w:cs="Times New Roman"/>
                <w:b w:val="0"/>
                <w:bCs w:val="0"/>
                <w:sz w:val="22"/>
                <w:szCs w:val="22"/>
              </w:rPr>
            </w:pPr>
            <w:r w:rsidRPr="00972A54">
              <w:rPr>
                <w:rFonts w:ascii="Times New Roman" w:hAnsi="Times New Roman" w:cs="Times New Roman"/>
                <w:b w:val="0"/>
                <w:bCs w:val="0"/>
                <w:sz w:val="22"/>
                <w:szCs w:val="22"/>
              </w:rPr>
              <w:t>Сетевое резервирование</w:t>
            </w:r>
          </w:p>
        </w:tc>
        <w:tc>
          <w:tcPr>
            <w:tcW w:w="7042" w:type="dxa"/>
          </w:tcPr>
          <w:p w:rsidR="00737A5F" w:rsidRPr="00972A54" w:rsidRDefault="00737A5F" w:rsidP="00972A54">
            <w:pPr>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Распределительная электрическая сеть должна формироваться с соблюдением условия однократного сетевого резервирования.</w:t>
            </w:r>
          </w:p>
          <w:p w:rsidR="00737A5F" w:rsidRPr="00972A54" w:rsidRDefault="00737A5F" w:rsidP="00972A54">
            <w:pPr>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Электрическую сеть 35-110 (220) кВ должны составлять взаимно резервируемые линии электропередачи, подключенные к шинам разных трансформаторных подстанций или разных систем (секций) шин одной подстанции.</w:t>
            </w:r>
          </w:p>
          <w:p w:rsidR="00737A5F" w:rsidRPr="00972A54" w:rsidRDefault="00737A5F" w:rsidP="00972A54">
            <w:pPr>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Для ответственных потребителей, не терпящих перерыва электроснабжения, вместе с сетевым резервированием должно применяться резервирование от автономного (резервного или аварийного) источника питания, в качестве которого могут быть использованы дизельные, газопоршневые, газотурбинные электростанции или электростанции иного типа, а также агрегаты бесперебойного питания.</w:t>
            </w:r>
          </w:p>
          <w:p w:rsidR="00737A5F" w:rsidRPr="00972A54" w:rsidRDefault="00737A5F" w:rsidP="00972A54">
            <w:pPr>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Параллельная работа аварийных и резервных источников питания с распределительными сетями не допускается.</w:t>
            </w:r>
          </w:p>
        </w:tc>
      </w:tr>
      <w:tr w:rsidR="00737A5F" w:rsidRPr="00A31BF9" w:rsidTr="00972A54">
        <w:trPr>
          <w:jc w:val="center"/>
        </w:trPr>
        <w:tc>
          <w:tcPr>
            <w:tcW w:w="3128" w:type="dxa"/>
          </w:tcPr>
          <w:p w:rsidR="00737A5F" w:rsidRPr="00972A54" w:rsidRDefault="00737A5F" w:rsidP="00972A54">
            <w:pPr>
              <w:spacing w:line="239" w:lineRule="auto"/>
              <w:ind w:firstLine="0"/>
              <w:jc w:val="left"/>
              <w:rPr>
                <w:rFonts w:ascii="Times New Roman" w:hAnsi="Times New Roman" w:cs="Times New Roman"/>
                <w:b w:val="0"/>
                <w:bCs w:val="0"/>
                <w:sz w:val="22"/>
                <w:szCs w:val="22"/>
              </w:rPr>
            </w:pPr>
            <w:r w:rsidRPr="00972A54">
              <w:rPr>
                <w:rFonts w:ascii="Times New Roman" w:hAnsi="Times New Roman" w:cs="Times New Roman"/>
                <w:b w:val="0"/>
                <w:bCs w:val="0"/>
                <w:sz w:val="22"/>
                <w:szCs w:val="22"/>
              </w:rPr>
              <w:t>Размещение линий электропередачи, входящих в общие энергетические системы</w:t>
            </w:r>
          </w:p>
        </w:tc>
        <w:tc>
          <w:tcPr>
            <w:tcW w:w="7042" w:type="dxa"/>
          </w:tcPr>
          <w:p w:rsidR="00737A5F" w:rsidRPr="00972A54" w:rsidRDefault="00737A5F" w:rsidP="00972A54">
            <w:pPr>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Не допускается на территории производственных зон, а также на территории производственных зон сельскохозяйственных предприятий.</w:t>
            </w:r>
          </w:p>
        </w:tc>
      </w:tr>
      <w:tr w:rsidR="00737A5F" w:rsidRPr="00A31BF9" w:rsidTr="00972A54">
        <w:trPr>
          <w:jc w:val="center"/>
        </w:trPr>
        <w:tc>
          <w:tcPr>
            <w:tcW w:w="3128" w:type="dxa"/>
          </w:tcPr>
          <w:p w:rsidR="00737A5F" w:rsidRPr="00972A54" w:rsidRDefault="00737A5F" w:rsidP="00972A54">
            <w:pPr>
              <w:spacing w:line="239" w:lineRule="auto"/>
              <w:ind w:firstLine="0"/>
              <w:jc w:val="left"/>
              <w:rPr>
                <w:rFonts w:ascii="Times New Roman" w:hAnsi="Times New Roman" w:cs="Times New Roman"/>
                <w:b w:val="0"/>
                <w:bCs w:val="0"/>
                <w:sz w:val="22"/>
                <w:szCs w:val="22"/>
              </w:rPr>
            </w:pPr>
            <w:r w:rsidRPr="00972A54">
              <w:rPr>
                <w:rFonts w:ascii="Times New Roman" w:hAnsi="Times New Roman" w:cs="Times New Roman"/>
                <w:b w:val="0"/>
                <w:bCs w:val="0"/>
                <w:sz w:val="22"/>
                <w:szCs w:val="22"/>
              </w:rPr>
              <w:t>Размещение линий электропередачи напряжением 110 кВ и выше</w:t>
            </w:r>
          </w:p>
        </w:tc>
        <w:tc>
          <w:tcPr>
            <w:tcW w:w="7042" w:type="dxa"/>
          </w:tcPr>
          <w:p w:rsidR="00737A5F" w:rsidRPr="00972A54" w:rsidRDefault="00737A5F" w:rsidP="00972A54">
            <w:pPr>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Воздушные линии электропередачи допускается размещать только за пределами жилых и общественно-деловых зон.</w:t>
            </w:r>
          </w:p>
          <w:p w:rsidR="00737A5F" w:rsidRPr="00972A54" w:rsidRDefault="00737A5F" w:rsidP="00972A54">
            <w:pPr>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зон следует предусматривать кабельными линиями по согласованию с электроснабжающей организацией.</w:t>
            </w:r>
          </w:p>
        </w:tc>
      </w:tr>
      <w:tr w:rsidR="00737A5F" w:rsidRPr="00A31BF9" w:rsidTr="00972A54">
        <w:trPr>
          <w:jc w:val="center"/>
        </w:trPr>
        <w:tc>
          <w:tcPr>
            <w:tcW w:w="3128" w:type="dxa"/>
          </w:tcPr>
          <w:p w:rsidR="00737A5F" w:rsidRPr="00972A54" w:rsidRDefault="00737A5F" w:rsidP="00972A54">
            <w:pPr>
              <w:spacing w:line="239" w:lineRule="auto"/>
              <w:ind w:firstLine="0"/>
              <w:jc w:val="left"/>
              <w:rPr>
                <w:rFonts w:ascii="Times New Roman" w:hAnsi="Times New Roman" w:cs="Times New Roman"/>
                <w:b w:val="0"/>
                <w:bCs w:val="0"/>
                <w:sz w:val="22"/>
                <w:szCs w:val="22"/>
              </w:rPr>
            </w:pPr>
            <w:r w:rsidRPr="00972A54">
              <w:rPr>
                <w:rFonts w:ascii="Times New Roman" w:hAnsi="Times New Roman" w:cs="Times New Roman"/>
                <w:b w:val="0"/>
                <w:bCs w:val="0"/>
                <w:sz w:val="22"/>
                <w:szCs w:val="22"/>
              </w:rPr>
              <w:t>Требования к линиям электропередачи напряжением до 10 кВ на территории жилых зон</w:t>
            </w:r>
          </w:p>
        </w:tc>
        <w:tc>
          <w:tcPr>
            <w:tcW w:w="7042" w:type="dxa"/>
          </w:tcPr>
          <w:p w:rsidR="00737A5F" w:rsidRPr="00972A54" w:rsidRDefault="00737A5F" w:rsidP="00972A54">
            <w:pPr>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Должны выполняться:</w:t>
            </w:r>
          </w:p>
          <w:p w:rsidR="00737A5F" w:rsidRPr="00972A54" w:rsidRDefault="00737A5F" w:rsidP="00972A54">
            <w:pPr>
              <w:spacing w:line="239" w:lineRule="auto"/>
              <w:ind w:left="142" w:hanging="142"/>
              <w:rPr>
                <w:rFonts w:ascii="Times New Roman" w:hAnsi="Times New Roman" w:cs="Times New Roman"/>
                <w:b w:val="0"/>
                <w:bCs w:val="0"/>
                <w:sz w:val="22"/>
                <w:szCs w:val="22"/>
              </w:rPr>
            </w:pPr>
            <w:r w:rsidRPr="00972A54">
              <w:rPr>
                <w:rFonts w:ascii="Times New Roman" w:hAnsi="Times New Roman" w:cs="Times New Roman"/>
                <w:b w:val="0"/>
                <w:bCs w:val="0"/>
                <w:sz w:val="22"/>
                <w:szCs w:val="22"/>
              </w:rPr>
              <w:t xml:space="preserve">- в застройке зданиями 4 этажа и выше – кабельными в подземном исполнении; </w:t>
            </w:r>
          </w:p>
          <w:p w:rsidR="00737A5F" w:rsidRPr="00972A54" w:rsidRDefault="00737A5F" w:rsidP="00972A54">
            <w:pPr>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 в застройке зданиями 3 этажа и ниже – воздушными или кабельными.</w:t>
            </w:r>
          </w:p>
        </w:tc>
      </w:tr>
      <w:tr w:rsidR="00737A5F" w:rsidRPr="00A31BF9" w:rsidTr="00972A54">
        <w:trPr>
          <w:jc w:val="center"/>
        </w:trPr>
        <w:tc>
          <w:tcPr>
            <w:tcW w:w="3128" w:type="dxa"/>
          </w:tcPr>
          <w:p w:rsidR="00737A5F" w:rsidRPr="00972A54" w:rsidRDefault="00737A5F" w:rsidP="00972A54">
            <w:pPr>
              <w:spacing w:line="239" w:lineRule="auto"/>
              <w:ind w:firstLine="0"/>
              <w:jc w:val="left"/>
              <w:rPr>
                <w:rFonts w:ascii="Times New Roman" w:hAnsi="Times New Roman" w:cs="Times New Roman"/>
                <w:b w:val="0"/>
                <w:bCs w:val="0"/>
                <w:sz w:val="22"/>
                <w:szCs w:val="22"/>
              </w:rPr>
            </w:pPr>
            <w:r w:rsidRPr="00972A54">
              <w:rPr>
                <w:rFonts w:ascii="Times New Roman" w:hAnsi="Times New Roman" w:cs="Times New Roman"/>
                <w:b w:val="0"/>
                <w:bCs w:val="0"/>
                <w:sz w:val="22"/>
                <w:szCs w:val="22"/>
              </w:rPr>
              <w:t>Проектирование систем электроснабжения промышленных предприятий</w:t>
            </w:r>
          </w:p>
        </w:tc>
        <w:tc>
          <w:tcPr>
            <w:tcW w:w="7042" w:type="dxa"/>
          </w:tcPr>
          <w:p w:rsidR="00737A5F" w:rsidRPr="00972A54" w:rsidRDefault="00737A5F" w:rsidP="00972A54">
            <w:pPr>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В соответствии с требованиями НТП ЭПП-94.</w:t>
            </w:r>
          </w:p>
        </w:tc>
      </w:tr>
      <w:tr w:rsidR="00737A5F" w:rsidRPr="00A31BF9" w:rsidTr="00972A54">
        <w:tblPrEx>
          <w:tblBorders>
            <w:bottom w:val="none" w:sz="0" w:space="0" w:color="auto"/>
          </w:tblBorders>
        </w:tblPrEx>
        <w:trPr>
          <w:trHeight w:val="312"/>
          <w:jc w:val="center"/>
        </w:trPr>
        <w:tc>
          <w:tcPr>
            <w:tcW w:w="10170" w:type="dxa"/>
            <w:gridSpan w:val="2"/>
            <w:vAlign w:val="center"/>
          </w:tcPr>
          <w:p w:rsidR="00737A5F" w:rsidRPr="00972A54" w:rsidRDefault="00737A5F" w:rsidP="00972A54">
            <w:pPr>
              <w:spacing w:line="239" w:lineRule="auto"/>
              <w:ind w:firstLine="0"/>
              <w:jc w:val="center"/>
              <w:rPr>
                <w:rFonts w:ascii="Times New Roman ??????????" w:hAnsi="Times New Roman ??????????" w:cs="Times New Roman"/>
                <w:bCs w:val="0"/>
                <w:sz w:val="22"/>
                <w:szCs w:val="22"/>
              </w:rPr>
            </w:pPr>
            <w:r w:rsidRPr="00972A54">
              <w:rPr>
                <w:rFonts w:ascii="Times New Roman ??????????" w:hAnsi="Times New Roman ??????????" w:cs="Times New Roman"/>
                <w:bCs w:val="0"/>
                <w:sz w:val="22"/>
                <w:szCs w:val="22"/>
              </w:rPr>
              <w:t>Устройства для преобразования и распределения электроэнергии в энергосистемах</w:t>
            </w:r>
          </w:p>
        </w:tc>
      </w:tr>
      <w:tr w:rsidR="00737A5F" w:rsidRPr="00A31BF9" w:rsidTr="00972A54">
        <w:trPr>
          <w:jc w:val="center"/>
        </w:trPr>
        <w:tc>
          <w:tcPr>
            <w:tcW w:w="3128" w:type="dxa"/>
          </w:tcPr>
          <w:p w:rsidR="00737A5F" w:rsidRPr="00972A54" w:rsidRDefault="00737A5F" w:rsidP="00972A54">
            <w:pPr>
              <w:spacing w:line="239" w:lineRule="auto"/>
              <w:ind w:firstLine="0"/>
              <w:jc w:val="left"/>
              <w:rPr>
                <w:rFonts w:ascii="Times New Roman" w:hAnsi="Times New Roman" w:cs="Times New Roman"/>
                <w:b w:val="0"/>
                <w:bCs w:val="0"/>
                <w:spacing w:val="-3"/>
                <w:sz w:val="22"/>
                <w:szCs w:val="22"/>
              </w:rPr>
            </w:pPr>
            <w:r w:rsidRPr="00972A54">
              <w:rPr>
                <w:rFonts w:ascii="Times New Roman" w:hAnsi="Times New Roman" w:cs="Times New Roman"/>
                <w:b w:val="0"/>
                <w:sz w:val="22"/>
                <w:szCs w:val="22"/>
              </w:rPr>
              <w:t>Размеры земельных участков для трансформаторных подстанций, распределительных и секционирующих пунктов</w:t>
            </w:r>
          </w:p>
        </w:tc>
        <w:tc>
          <w:tcPr>
            <w:tcW w:w="7042" w:type="dxa"/>
          </w:tcPr>
          <w:p w:rsidR="00737A5F" w:rsidRPr="00972A54" w:rsidRDefault="00737A5F" w:rsidP="00972A54">
            <w:pPr>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sz w:val="22"/>
                <w:szCs w:val="22"/>
              </w:rPr>
              <w:t xml:space="preserve">Устанавливаются в соответствии с требованиями ВСН </w:t>
            </w:r>
            <w:r w:rsidRPr="00972A54">
              <w:rPr>
                <w:rFonts w:ascii="Times New Roman" w:hAnsi="Times New Roman" w:cs="Times New Roman"/>
                <w:b w:val="0"/>
                <w:bCs w:val="0"/>
                <w:sz w:val="22"/>
                <w:szCs w:val="22"/>
                <w:shd w:val="clear" w:color="auto" w:fill="FFFFFF"/>
              </w:rPr>
              <w:t>14278тм-т1.</w:t>
            </w:r>
          </w:p>
        </w:tc>
      </w:tr>
      <w:tr w:rsidR="00737A5F" w:rsidRPr="00A31BF9" w:rsidTr="00972A54">
        <w:trPr>
          <w:jc w:val="center"/>
        </w:trPr>
        <w:tc>
          <w:tcPr>
            <w:tcW w:w="3128" w:type="dxa"/>
          </w:tcPr>
          <w:p w:rsidR="00737A5F" w:rsidRPr="00972A54" w:rsidRDefault="00737A5F" w:rsidP="00972A54">
            <w:pPr>
              <w:spacing w:line="239" w:lineRule="auto"/>
              <w:ind w:firstLine="0"/>
              <w:jc w:val="left"/>
              <w:rPr>
                <w:rFonts w:ascii="Times New Roman" w:hAnsi="Times New Roman" w:cs="Times New Roman"/>
                <w:b w:val="0"/>
                <w:bCs w:val="0"/>
                <w:sz w:val="22"/>
                <w:szCs w:val="22"/>
              </w:rPr>
            </w:pPr>
            <w:r w:rsidRPr="00972A54">
              <w:rPr>
                <w:rFonts w:ascii="Times New Roman" w:hAnsi="Times New Roman" w:cs="Times New Roman"/>
                <w:b w:val="0"/>
                <w:bCs w:val="0"/>
                <w:sz w:val="22"/>
                <w:szCs w:val="22"/>
                <w:shd w:val="clear" w:color="auto" w:fill="FFFFFF"/>
              </w:rPr>
              <w:t>Р</w:t>
            </w:r>
            <w:r w:rsidRPr="00972A54">
              <w:rPr>
                <w:rFonts w:ascii="Times New Roman" w:hAnsi="Times New Roman" w:cs="Times New Roman"/>
                <w:b w:val="0"/>
                <w:bCs w:val="0"/>
                <w:sz w:val="22"/>
                <w:szCs w:val="22"/>
              </w:rPr>
              <w:t>азмеры санитарно-защитных зон для электроподстанций</w:t>
            </w:r>
          </w:p>
        </w:tc>
        <w:tc>
          <w:tcPr>
            <w:tcW w:w="7042" w:type="dxa"/>
          </w:tcPr>
          <w:p w:rsidR="00737A5F" w:rsidRPr="00972A54" w:rsidRDefault="00737A5F" w:rsidP="00972A54">
            <w:pPr>
              <w:spacing w:line="239" w:lineRule="auto"/>
              <w:ind w:firstLine="0"/>
              <w:rPr>
                <w:rFonts w:ascii="Times New Roman" w:hAnsi="Times New Roman" w:cs="Times New Roman"/>
                <w:b w:val="0"/>
                <w:sz w:val="22"/>
                <w:szCs w:val="22"/>
              </w:rPr>
            </w:pPr>
            <w:r w:rsidRPr="00972A54">
              <w:rPr>
                <w:rFonts w:ascii="Times New Roman" w:hAnsi="Times New Roman" w:cs="Times New Roman"/>
                <w:b w:val="0"/>
                <w:bCs w:val="0"/>
                <w:sz w:val="22"/>
                <w:szCs w:val="22"/>
              </w:rPr>
              <w:t>Устанавливаются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tc>
      </w:tr>
      <w:tr w:rsidR="00737A5F" w:rsidRPr="00A31BF9" w:rsidTr="00972A54">
        <w:trPr>
          <w:jc w:val="center"/>
        </w:trPr>
        <w:tc>
          <w:tcPr>
            <w:tcW w:w="3128" w:type="dxa"/>
          </w:tcPr>
          <w:p w:rsidR="00737A5F" w:rsidRPr="00972A54" w:rsidRDefault="00737A5F" w:rsidP="00972A54">
            <w:pPr>
              <w:spacing w:line="239" w:lineRule="auto"/>
              <w:ind w:firstLine="0"/>
              <w:jc w:val="left"/>
              <w:rPr>
                <w:rFonts w:ascii="Times New Roman" w:hAnsi="Times New Roman" w:cs="Times New Roman"/>
                <w:b w:val="0"/>
                <w:bCs w:val="0"/>
                <w:sz w:val="22"/>
                <w:szCs w:val="22"/>
                <w:shd w:val="clear" w:color="auto" w:fill="FFFFFF"/>
              </w:rPr>
            </w:pPr>
            <w:r w:rsidRPr="00972A54">
              <w:rPr>
                <w:rFonts w:ascii="Times New Roman" w:hAnsi="Times New Roman" w:cs="Times New Roman"/>
                <w:b w:val="0"/>
                <w:bCs w:val="0"/>
                <w:sz w:val="22"/>
                <w:szCs w:val="22"/>
              </w:rPr>
              <w:t xml:space="preserve">Расстояние от распределительных пунктов и трансформаторных подстанций </w:t>
            </w:r>
          </w:p>
        </w:tc>
        <w:tc>
          <w:tcPr>
            <w:tcW w:w="7042" w:type="dxa"/>
          </w:tcPr>
          <w:p w:rsidR="00737A5F" w:rsidRPr="00972A54" w:rsidRDefault="00737A5F" w:rsidP="00972A54">
            <w:pPr>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кВА и выполнении мер по шумозащите расстояние от них следует принимать:</w:t>
            </w:r>
          </w:p>
          <w:p w:rsidR="00737A5F" w:rsidRPr="00972A54" w:rsidRDefault="00737A5F" w:rsidP="00972A54">
            <w:pPr>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 до окон жилых домов и общественных зданий – не менее 10 м;</w:t>
            </w:r>
          </w:p>
          <w:p w:rsidR="00737A5F" w:rsidRPr="00972A54" w:rsidRDefault="00737A5F" w:rsidP="00972A54">
            <w:pPr>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 xml:space="preserve">- до зданий лечебно-профилактических </w:t>
            </w:r>
            <w:r w:rsidRPr="00972A54">
              <w:rPr>
                <w:rFonts w:ascii="Times New Roman" w:hAnsi="Times New Roman" w:cs="Times New Roman"/>
                <w:b w:val="0"/>
                <w:sz w:val="22"/>
                <w:szCs w:val="22"/>
              </w:rPr>
              <w:t xml:space="preserve">организаций </w:t>
            </w:r>
            <w:r w:rsidRPr="00972A54">
              <w:rPr>
                <w:rFonts w:ascii="Times New Roman" w:hAnsi="Times New Roman" w:cs="Times New Roman"/>
                <w:b w:val="0"/>
                <w:bCs w:val="0"/>
                <w:sz w:val="22"/>
                <w:szCs w:val="22"/>
              </w:rPr>
              <w:t>– не менее 15 м.</w:t>
            </w:r>
          </w:p>
        </w:tc>
      </w:tr>
      <w:tr w:rsidR="00737A5F" w:rsidRPr="00A31BF9" w:rsidTr="00972A54">
        <w:trPr>
          <w:jc w:val="center"/>
        </w:trPr>
        <w:tc>
          <w:tcPr>
            <w:tcW w:w="3128" w:type="dxa"/>
          </w:tcPr>
          <w:p w:rsidR="00737A5F" w:rsidRPr="00972A54" w:rsidRDefault="00737A5F" w:rsidP="00972A54">
            <w:pPr>
              <w:spacing w:line="239" w:lineRule="auto"/>
              <w:ind w:firstLine="0"/>
              <w:jc w:val="left"/>
              <w:rPr>
                <w:rFonts w:ascii="Times New Roman" w:hAnsi="Times New Roman" w:cs="Times New Roman"/>
                <w:b w:val="0"/>
                <w:bCs w:val="0"/>
                <w:sz w:val="22"/>
                <w:szCs w:val="22"/>
                <w:shd w:val="clear" w:color="auto" w:fill="FFFFFF"/>
              </w:rPr>
            </w:pPr>
            <w:r w:rsidRPr="00972A54">
              <w:rPr>
                <w:rFonts w:ascii="Times New Roman" w:hAnsi="Times New Roman" w:cs="Times New Roman"/>
                <w:b w:val="0"/>
                <w:bCs w:val="0"/>
                <w:sz w:val="22"/>
                <w:szCs w:val="22"/>
                <w:shd w:val="clear" w:color="auto" w:fill="FFFFFF"/>
              </w:rPr>
              <w:t>Охранные зоны подстанций</w:t>
            </w:r>
          </w:p>
        </w:tc>
        <w:tc>
          <w:tcPr>
            <w:tcW w:w="7042" w:type="dxa"/>
          </w:tcPr>
          <w:p w:rsidR="00737A5F" w:rsidRPr="00972A54" w:rsidRDefault="00737A5F" w:rsidP="00972A54">
            <w:pPr>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 xml:space="preserve">Устанавливаются </w:t>
            </w:r>
            <w:r w:rsidRPr="00972A54">
              <w:rPr>
                <w:rFonts w:ascii="Times New Roman" w:hAnsi="Times New Roman" w:cs="Times New Roman"/>
                <w:b w:val="0"/>
                <w:sz w:val="22"/>
                <w:szCs w:val="22"/>
              </w:rPr>
              <w:t xml:space="preserve">вокруг </w:t>
            </w:r>
            <w:r w:rsidRPr="00972A54">
              <w:rPr>
                <w:rFonts w:ascii="Times New Roman" w:hAnsi="Times New Roman" w:cs="Times New Roman"/>
                <w:b w:val="0"/>
                <w:bCs w:val="0"/>
                <w:sz w:val="22"/>
                <w:szCs w:val="22"/>
              </w:rPr>
              <w:t>подстанций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таблице 15.1.9 настоящих нормативов, применительно к высшему классу напряжения подстанции.</w:t>
            </w:r>
          </w:p>
        </w:tc>
      </w:tr>
      <w:tr w:rsidR="00737A5F" w:rsidRPr="00A31BF9" w:rsidTr="00972A54">
        <w:trPr>
          <w:jc w:val="center"/>
        </w:trPr>
        <w:tc>
          <w:tcPr>
            <w:tcW w:w="3128" w:type="dxa"/>
          </w:tcPr>
          <w:p w:rsidR="00737A5F" w:rsidRPr="00972A54" w:rsidRDefault="00737A5F" w:rsidP="00972A54">
            <w:pPr>
              <w:spacing w:line="239" w:lineRule="auto"/>
              <w:ind w:firstLine="0"/>
              <w:jc w:val="left"/>
              <w:rPr>
                <w:rFonts w:ascii="Times New Roman" w:hAnsi="Times New Roman" w:cs="Times New Roman"/>
                <w:b w:val="0"/>
                <w:bCs w:val="0"/>
                <w:sz w:val="22"/>
                <w:szCs w:val="22"/>
                <w:shd w:val="clear" w:color="auto" w:fill="FFFFFF"/>
              </w:rPr>
            </w:pPr>
            <w:r w:rsidRPr="00972A54">
              <w:rPr>
                <w:rFonts w:ascii="Times New Roman" w:hAnsi="Times New Roman" w:cs="Times New Roman"/>
                <w:b w:val="0"/>
                <w:bCs w:val="0"/>
                <w:sz w:val="22"/>
                <w:szCs w:val="22"/>
                <w:shd w:val="clear" w:color="auto" w:fill="FFFFFF"/>
              </w:rPr>
              <w:t xml:space="preserve">Выбор типа </w:t>
            </w:r>
            <w:r w:rsidRPr="00972A54">
              <w:rPr>
                <w:rFonts w:ascii="Times New Roman" w:hAnsi="Times New Roman" w:cs="Times New Roman"/>
                <w:b w:val="0"/>
                <w:sz w:val="22"/>
                <w:szCs w:val="22"/>
              </w:rPr>
              <w:t xml:space="preserve">трансформаторных подстанций, распределительных устройств, </w:t>
            </w:r>
            <w:r w:rsidRPr="00972A54">
              <w:rPr>
                <w:rFonts w:ascii="Times New Roman" w:hAnsi="Times New Roman" w:cs="Times New Roman"/>
                <w:b w:val="0"/>
                <w:bCs w:val="0"/>
                <w:sz w:val="22"/>
                <w:szCs w:val="22"/>
              </w:rPr>
              <w:t>размещаемых на территории жилой застройки</w:t>
            </w:r>
          </w:p>
        </w:tc>
        <w:tc>
          <w:tcPr>
            <w:tcW w:w="7042" w:type="dxa"/>
          </w:tcPr>
          <w:p w:rsidR="00737A5F" w:rsidRPr="00972A54" w:rsidRDefault="00737A5F" w:rsidP="00972A54">
            <w:pPr>
              <w:spacing w:line="239" w:lineRule="auto"/>
              <w:ind w:left="142" w:hanging="142"/>
              <w:rPr>
                <w:rFonts w:ascii="Times New Roman" w:hAnsi="Times New Roman" w:cs="Times New Roman"/>
                <w:b w:val="0"/>
                <w:bCs w:val="0"/>
                <w:sz w:val="22"/>
                <w:szCs w:val="22"/>
              </w:rPr>
            </w:pPr>
            <w:r w:rsidRPr="00972A54">
              <w:rPr>
                <w:rFonts w:ascii="Times New Roman" w:hAnsi="Times New Roman" w:cs="Times New Roman"/>
                <w:b w:val="0"/>
                <w:bCs w:val="0"/>
                <w:spacing w:val="-2"/>
                <w:sz w:val="22"/>
                <w:szCs w:val="22"/>
              </w:rPr>
              <w:t xml:space="preserve">- закрытого типа – следует </w:t>
            </w:r>
            <w:r w:rsidRPr="00972A54">
              <w:rPr>
                <w:rFonts w:ascii="Times New Roman" w:hAnsi="Times New Roman" w:cs="Times New Roman"/>
                <w:b w:val="0"/>
                <w:bCs w:val="0"/>
                <w:sz w:val="22"/>
                <w:szCs w:val="22"/>
              </w:rPr>
              <w:t>проектировать п</w:t>
            </w:r>
            <w:r w:rsidRPr="00972A54">
              <w:rPr>
                <w:rFonts w:ascii="Times New Roman" w:hAnsi="Times New Roman" w:cs="Times New Roman"/>
                <w:b w:val="0"/>
                <w:bCs w:val="0"/>
                <w:spacing w:val="-2"/>
                <w:sz w:val="22"/>
                <w:szCs w:val="22"/>
              </w:rPr>
              <w:t>онизительные подстанции с трансформаторами мощностью</w:t>
            </w:r>
            <w:r w:rsidRPr="00972A54">
              <w:rPr>
                <w:rFonts w:ascii="Times New Roman" w:hAnsi="Times New Roman" w:cs="Times New Roman"/>
                <w:b w:val="0"/>
                <w:bCs w:val="0"/>
                <w:sz w:val="22"/>
                <w:szCs w:val="22"/>
              </w:rPr>
              <w:t xml:space="preserve"> 16 тыс. кВ·А и выше, распределительные устройства и пункты перехода воздушных линий в кабельные, размещаемые на территории жилой застройки. Закрытые подстанции могут размещаться в отдельно стоящих зданиях, быть встроенными и пристроенными;</w:t>
            </w:r>
          </w:p>
          <w:p w:rsidR="00737A5F" w:rsidRPr="00972A54" w:rsidRDefault="00737A5F" w:rsidP="00972A54">
            <w:pPr>
              <w:spacing w:line="239" w:lineRule="auto"/>
              <w:ind w:left="142" w:hanging="142"/>
              <w:rPr>
                <w:rFonts w:ascii="Times New Roman" w:hAnsi="Times New Roman" w:cs="Times New Roman"/>
                <w:b w:val="0"/>
                <w:bCs w:val="0"/>
                <w:sz w:val="22"/>
                <w:szCs w:val="22"/>
              </w:rPr>
            </w:pPr>
            <w:r w:rsidRPr="00972A54">
              <w:rPr>
                <w:rFonts w:ascii="Times New Roman" w:hAnsi="Times New Roman" w:cs="Times New Roman"/>
                <w:b w:val="0"/>
                <w:bCs w:val="0"/>
                <w:sz w:val="22"/>
                <w:szCs w:val="22"/>
              </w:rPr>
              <w:t xml:space="preserve">- открытого типа – запрещается </w:t>
            </w:r>
            <w:r w:rsidRPr="00972A54">
              <w:rPr>
                <w:rFonts w:ascii="Times New Roman" w:hAnsi="Times New Roman" w:cs="Times New Roman"/>
                <w:b w:val="0"/>
                <w:bCs w:val="0"/>
                <w:spacing w:val="-2"/>
                <w:sz w:val="22"/>
                <w:szCs w:val="22"/>
              </w:rPr>
              <w:t>проектирование новых подстанций в районах массового</w:t>
            </w:r>
            <w:r w:rsidRPr="00972A54">
              <w:rPr>
                <w:rFonts w:ascii="Times New Roman" w:hAnsi="Times New Roman" w:cs="Times New Roman"/>
                <w:b w:val="0"/>
                <w:bCs w:val="0"/>
                <w:sz w:val="22"/>
                <w:szCs w:val="22"/>
              </w:rPr>
              <w:t xml:space="preserve"> жилищного строительства и в существующих жилых районах. 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tc>
      </w:tr>
      <w:tr w:rsidR="00737A5F" w:rsidRPr="00A31BF9" w:rsidTr="00972A54">
        <w:trPr>
          <w:jc w:val="center"/>
        </w:trPr>
        <w:tc>
          <w:tcPr>
            <w:tcW w:w="3128" w:type="dxa"/>
          </w:tcPr>
          <w:p w:rsidR="00737A5F" w:rsidRPr="00972A54" w:rsidRDefault="00737A5F" w:rsidP="00972A54">
            <w:pPr>
              <w:spacing w:line="239" w:lineRule="auto"/>
              <w:ind w:firstLine="0"/>
              <w:jc w:val="left"/>
              <w:rPr>
                <w:rFonts w:ascii="Times New Roman" w:hAnsi="Times New Roman" w:cs="Times New Roman"/>
                <w:b w:val="0"/>
                <w:bCs w:val="0"/>
                <w:sz w:val="22"/>
                <w:szCs w:val="22"/>
                <w:shd w:val="clear" w:color="auto" w:fill="FFFFFF"/>
              </w:rPr>
            </w:pPr>
            <w:r w:rsidRPr="00972A54">
              <w:rPr>
                <w:rFonts w:ascii="Times New Roman" w:hAnsi="Times New Roman" w:cs="Times New Roman"/>
                <w:b w:val="0"/>
                <w:bCs w:val="0"/>
                <w:sz w:val="22"/>
                <w:szCs w:val="22"/>
                <w:shd w:val="clear" w:color="auto" w:fill="FFFFFF"/>
              </w:rPr>
              <w:t xml:space="preserve">Размещение встроенных и пристроенных </w:t>
            </w:r>
            <w:r w:rsidRPr="00972A54">
              <w:rPr>
                <w:rFonts w:ascii="Times New Roman" w:hAnsi="Times New Roman" w:cs="Times New Roman"/>
                <w:b w:val="0"/>
                <w:sz w:val="22"/>
                <w:szCs w:val="22"/>
              </w:rPr>
              <w:t xml:space="preserve">трансформаторных подстанций </w:t>
            </w:r>
          </w:p>
        </w:tc>
        <w:tc>
          <w:tcPr>
            <w:tcW w:w="7042" w:type="dxa"/>
          </w:tcPr>
          <w:p w:rsidR="00737A5F" w:rsidRPr="00972A54" w:rsidRDefault="00737A5F" w:rsidP="00972A54">
            <w:pPr>
              <w:spacing w:line="239" w:lineRule="auto"/>
              <w:ind w:left="142" w:hanging="142"/>
              <w:rPr>
                <w:rFonts w:ascii="Times New Roman" w:hAnsi="Times New Roman" w:cs="Times New Roman"/>
                <w:b w:val="0"/>
                <w:bCs w:val="0"/>
                <w:sz w:val="22"/>
                <w:szCs w:val="22"/>
              </w:rPr>
            </w:pPr>
            <w:r w:rsidRPr="00972A54">
              <w:rPr>
                <w:rFonts w:ascii="Times New Roman" w:hAnsi="Times New Roman" w:cs="Times New Roman"/>
                <w:b w:val="0"/>
                <w:bCs w:val="0"/>
                <w:sz w:val="22"/>
                <w:szCs w:val="22"/>
              </w:rPr>
              <w:t>- разрешается – в общественных зданиях при условии соблюдения требований ПУЭ, соответствующих санитарных и противопожарных норм, требований СП 31-110-2003;</w:t>
            </w:r>
          </w:p>
          <w:p w:rsidR="00737A5F" w:rsidRPr="00972A54" w:rsidRDefault="00737A5F" w:rsidP="00972A54">
            <w:pPr>
              <w:spacing w:line="239" w:lineRule="auto"/>
              <w:ind w:left="142" w:hanging="142"/>
              <w:rPr>
                <w:rFonts w:ascii="Times New Roman" w:hAnsi="Times New Roman" w:cs="Times New Roman"/>
                <w:b w:val="0"/>
                <w:bCs w:val="0"/>
                <w:sz w:val="22"/>
                <w:szCs w:val="22"/>
              </w:rPr>
            </w:pPr>
            <w:r w:rsidRPr="00972A54">
              <w:rPr>
                <w:rFonts w:ascii="Times New Roman" w:hAnsi="Times New Roman" w:cs="Times New Roman"/>
                <w:b w:val="0"/>
                <w:bCs w:val="0"/>
                <w:sz w:val="22"/>
                <w:szCs w:val="22"/>
              </w:rPr>
              <w:t xml:space="preserve">- не допускается – в жилых зданиях (квартирных домах и общежитиях), спальных корпусах больничных, санаторно-курортных </w:t>
            </w:r>
            <w:r w:rsidRPr="00972A54">
              <w:rPr>
                <w:rFonts w:ascii="Times New Roman" w:hAnsi="Times New Roman" w:cs="Times New Roman"/>
                <w:b w:val="0"/>
                <w:sz w:val="22"/>
                <w:szCs w:val="22"/>
              </w:rPr>
              <w:t>организаций</w:t>
            </w:r>
            <w:r w:rsidRPr="00972A54">
              <w:rPr>
                <w:rFonts w:ascii="Times New Roman" w:hAnsi="Times New Roman" w:cs="Times New Roman"/>
                <w:b w:val="0"/>
                <w:bCs w:val="0"/>
                <w:sz w:val="22"/>
                <w:szCs w:val="22"/>
              </w:rPr>
              <w:t xml:space="preserve">, домов отдыха, учреждений социального обеспечения, а также в учреждениях для матерей и детей, в общеобразовательных </w:t>
            </w:r>
            <w:r w:rsidRPr="00972A54">
              <w:rPr>
                <w:rFonts w:ascii="Times New Roman" w:hAnsi="Times New Roman" w:cs="Times New Roman"/>
                <w:b w:val="0"/>
                <w:sz w:val="22"/>
                <w:szCs w:val="22"/>
              </w:rPr>
              <w:t xml:space="preserve">организациях </w:t>
            </w:r>
            <w:r w:rsidRPr="00972A54">
              <w:rPr>
                <w:rFonts w:ascii="Times New Roman" w:hAnsi="Times New Roman" w:cs="Times New Roman"/>
                <w:b w:val="0"/>
                <w:bCs w:val="0"/>
                <w:sz w:val="22"/>
                <w:szCs w:val="22"/>
              </w:rPr>
              <w:t xml:space="preserve">и </w:t>
            </w:r>
            <w:r w:rsidRPr="00972A54">
              <w:rPr>
                <w:rFonts w:ascii="Times New Roman" w:hAnsi="Times New Roman" w:cs="Times New Roman"/>
                <w:b w:val="0"/>
                <w:sz w:val="22"/>
                <w:szCs w:val="22"/>
              </w:rPr>
              <w:t xml:space="preserve">организациях </w:t>
            </w:r>
            <w:r w:rsidRPr="00972A54">
              <w:rPr>
                <w:rFonts w:ascii="Times New Roman" w:hAnsi="Times New Roman" w:cs="Times New Roman"/>
                <w:b w:val="0"/>
                <w:bCs w:val="0"/>
                <w:sz w:val="22"/>
                <w:szCs w:val="22"/>
              </w:rPr>
              <w:t>по воспитанию детей, в образовательных организациях по подготовке и повышению квалификации рабочих и других работников, организациях среднего профессионального образования и т. п.</w:t>
            </w:r>
          </w:p>
        </w:tc>
      </w:tr>
      <w:tr w:rsidR="00737A5F" w:rsidRPr="00A31BF9" w:rsidTr="00972A54">
        <w:trPr>
          <w:jc w:val="center"/>
        </w:trPr>
        <w:tc>
          <w:tcPr>
            <w:tcW w:w="3128" w:type="dxa"/>
          </w:tcPr>
          <w:p w:rsidR="00737A5F" w:rsidRPr="00972A54" w:rsidRDefault="00737A5F" w:rsidP="00972A54">
            <w:pPr>
              <w:spacing w:line="239" w:lineRule="auto"/>
              <w:ind w:firstLine="0"/>
              <w:jc w:val="left"/>
              <w:rPr>
                <w:rFonts w:ascii="Times New Roman" w:hAnsi="Times New Roman" w:cs="Times New Roman"/>
                <w:b w:val="0"/>
                <w:bCs w:val="0"/>
                <w:spacing w:val="-2"/>
                <w:sz w:val="22"/>
                <w:szCs w:val="22"/>
              </w:rPr>
            </w:pPr>
            <w:r w:rsidRPr="00972A54">
              <w:rPr>
                <w:rFonts w:ascii="Times New Roman" w:hAnsi="Times New Roman" w:cs="Times New Roman"/>
                <w:b w:val="0"/>
                <w:bCs w:val="0"/>
                <w:sz w:val="22"/>
                <w:szCs w:val="22"/>
              </w:rPr>
              <w:t>Использование охранных зон объектов электроснабжения</w:t>
            </w:r>
          </w:p>
        </w:tc>
        <w:tc>
          <w:tcPr>
            <w:tcW w:w="7042" w:type="dxa"/>
          </w:tcPr>
          <w:p w:rsidR="00737A5F" w:rsidRPr="00972A54" w:rsidRDefault="00737A5F" w:rsidP="00972A54">
            <w:pPr>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 xml:space="preserve">В соответствии с требованиями </w:t>
            </w:r>
            <w:r w:rsidRPr="00972A54">
              <w:rPr>
                <w:rStyle w:val="blk"/>
                <w:rFonts w:ascii="Times New Roman" w:hAnsi="Times New Roman"/>
                <w:b w:val="0"/>
                <w:sz w:val="22"/>
                <w:szCs w:val="22"/>
              </w:rPr>
              <w:t>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 160.</w:t>
            </w:r>
          </w:p>
        </w:tc>
      </w:tr>
    </w:tbl>
    <w:p w:rsidR="00737A5F" w:rsidRPr="00686335" w:rsidRDefault="00737A5F" w:rsidP="003415EC">
      <w:pPr>
        <w:spacing w:line="239" w:lineRule="auto"/>
        <w:ind w:firstLine="720"/>
        <w:rPr>
          <w:rFonts w:ascii="Times New Roman" w:hAnsi="Times New Roman" w:cs="Times New Roman"/>
          <w:bCs w:val="0"/>
          <w:sz w:val="24"/>
          <w:szCs w:val="24"/>
        </w:rPr>
      </w:pPr>
    </w:p>
    <w:p w:rsidR="00737A5F" w:rsidRPr="00A31BF9" w:rsidRDefault="00737A5F"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.3. Теплоснабжение</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.3.1. </w:t>
      </w:r>
      <w:r w:rsidRPr="00A31BF9">
        <w:rPr>
          <w:rFonts w:ascii="Times New Roman" w:hAnsi="Times New Roman" w:cs="Times New Roman"/>
          <w:b w:val="0"/>
          <w:bCs w:val="0"/>
          <w:sz w:val="24"/>
          <w:szCs w:val="24"/>
        </w:rPr>
        <w:t xml:space="preserve">Предельные значения расчетных показателей минимально допустимого уровня обеспеченности объектами теплоснабжения – </w:t>
      </w:r>
      <w:r w:rsidRPr="00A31BF9">
        <w:rPr>
          <w:rFonts w:ascii="Times New Roman" w:hAnsi="Times New Roman" w:cs="Times New Roman"/>
          <w:b w:val="0"/>
          <w:sz w:val="24"/>
          <w:szCs w:val="24"/>
        </w:rPr>
        <w:t>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При отсутствии таких данных допускается руководствоваться</w:t>
      </w:r>
      <w:r w:rsidRPr="00A31BF9">
        <w:rPr>
          <w:rFonts w:ascii="Times New Roman" w:hAnsi="Times New Roman" w:cs="Times New Roman"/>
          <w:b w:val="0"/>
          <w:bCs w:val="0"/>
          <w:sz w:val="24"/>
          <w:szCs w:val="24"/>
        </w:rPr>
        <w:t xml:space="preserve">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.3.1. </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03"/>
        <w:gridCol w:w="5415"/>
      </w:tblGrid>
      <w:tr w:rsidR="00737A5F" w:rsidRPr="00A31BF9" w:rsidTr="00101A32">
        <w:trPr>
          <w:trHeight w:val="312"/>
          <w:jc w:val="center"/>
        </w:trPr>
        <w:tc>
          <w:tcPr>
            <w:tcW w:w="4703" w:type="dxa"/>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Элементы застройки</w:t>
            </w:r>
          </w:p>
        </w:tc>
        <w:tc>
          <w:tcPr>
            <w:tcW w:w="5415" w:type="dxa"/>
            <w:vAlign w:val="center"/>
          </w:tcPr>
          <w:p w:rsidR="00737A5F" w:rsidRPr="00A31BF9" w:rsidRDefault="00737A5F"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Условия определения р</w:t>
            </w:r>
            <w:r w:rsidRPr="00A31BF9">
              <w:rPr>
                <w:rFonts w:ascii="Times New Roman ??????????" w:hAnsi="Times New Roman ??????????" w:cs="Times New Roman"/>
                <w:bCs w:val="0"/>
                <w:spacing w:val="-2"/>
                <w:sz w:val="22"/>
                <w:szCs w:val="22"/>
              </w:rPr>
              <w:t>асчетны</w:t>
            </w:r>
            <w:r w:rsidRPr="00A31BF9">
              <w:rPr>
                <w:rFonts w:ascii="Times New Roman" w:hAnsi="Times New Roman" w:cs="Times New Roman"/>
                <w:bCs w:val="0"/>
                <w:spacing w:val="-2"/>
                <w:sz w:val="22"/>
                <w:szCs w:val="22"/>
              </w:rPr>
              <w:t>х</w:t>
            </w:r>
            <w:r w:rsidRPr="00A31BF9">
              <w:rPr>
                <w:rFonts w:ascii="Times New Roman ??????????" w:hAnsi="Times New Roman ??????????" w:cs="Times New Roman"/>
                <w:bCs w:val="0"/>
                <w:spacing w:val="-2"/>
                <w:sz w:val="22"/>
                <w:szCs w:val="22"/>
              </w:rPr>
              <w:t xml:space="preserve"> тепловы</w:t>
            </w:r>
            <w:r w:rsidRPr="00A31BF9">
              <w:rPr>
                <w:rFonts w:ascii="Times New Roman" w:hAnsi="Times New Roman" w:cs="Times New Roman"/>
                <w:bCs w:val="0"/>
                <w:spacing w:val="-2"/>
                <w:sz w:val="22"/>
                <w:szCs w:val="22"/>
              </w:rPr>
              <w:t>х</w:t>
            </w:r>
            <w:r w:rsidRPr="00A31BF9">
              <w:rPr>
                <w:rFonts w:ascii="Times New Roman ??????????" w:hAnsi="Times New Roman ??????????" w:cs="Times New Roman"/>
                <w:bCs w:val="0"/>
                <w:spacing w:val="-2"/>
                <w:sz w:val="22"/>
                <w:szCs w:val="22"/>
              </w:rPr>
              <w:t xml:space="preserve"> нагруз</w:t>
            </w:r>
            <w:r w:rsidRPr="00A31BF9">
              <w:rPr>
                <w:rFonts w:ascii="Times New Roman" w:hAnsi="Times New Roman" w:cs="Times New Roman"/>
                <w:bCs w:val="0"/>
                <w:spacing w:val="-2"/>
                <w:sz w:val="22"/>
                <w:szCs w:val="22"/>
              </w:rPr>
              <w:t>ок</w:t>
            </w:r>
          </w:p>
        </w:tc>
      </w:tr>
      <w:tr w:rsidR="00737A5F" w:rsidRPr="00A31BF9" w:rsidTr="00101A32">
        <w:trPr>
          <w:jc w:val="center"/>
        </w:trPr>
        <w:tc>
          <w:tcPr>
            <w:tcW w:w="4703"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Существующая застройка населенных пунктов, действующие промышленных предприятия </w:t>
            </w:r>
          </w:p>
        </w:tc>
        <w:tc>
          <w:tcPr>
            <w:tcW w:w="5415"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Определяются по проектам с уточнением по фактическим тепловым нагрузкам</w:t>
            </w:r>
          </w:p>
        </w:tc>
      </w:tr>
      <w:tr w:rsidR="00737A5F" w:rsidRPr="00A31BF9" w:rsidTr="00101A32">
        <w:trPr>
          <w:jc w:val="center"/>
        </w:trPr>
        <w:tc>
          <w:tcPr>
            <w:tcW w:w="4703"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Намечаемые к строительству промышленные предприятия </w:t>
            </w:r>
          </w:p>
        </w:tc>
        <w:tc>
          <w:tcPr>
            <w:tcW w:w="5415"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Определяются по укрупненным нормам развития основного (профильного) производства или проектам аналогичных производств</w:t>
            </w:r>
          </w:p>
        </w:tc>
      </w:tr>
      <w:tr w:rsidR="00737A5F" w:rsidRPr="00A31BF9" w:rsidTr="00101A32">
        <w:trPr>
          <w:jc w:val="center"/>
        </w:trPr>
        <w:tc>
          <w:tcPr>
            <w:tcW w:w="4703"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Намечаемые к застройке жилые районы</w:t>
            </w:r>
          </w:p>
        </w:tc>
        <w:tc>
          <w:tcPr>
            <w:tcW w:w="5415"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Определяются по укрупненным показателям плотности размещения тепловых нагрузок.</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известной этажности и общей площади зданий, согласно генеральным планам застройки районов населенного пункта – по удельным тепловым характеристикам зданий (приложение В СП 124.13330.2012)</w:t>
            </w:r>
          </w:p>
        </w:tc>
      </w:tr>
    </w:tbl>
    <w:p w:rsidR="00737A5F" w:rsidRPr="00A31BF9" w:rsidRDefault="00737A5F"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737A5F" w:rsidRPr="00A31BF9" w:rsidRDefault="00737A5F"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3.2. Расходы тепловой энергии на отопление зданий следует определять в соответствии с </w:t>
      </w:r>
      <w:r w:rsidRPr="00A31BF9">
        <w:rPr>
          <w:rFonts w:ascii="Times New Roman" w:hAnsi="Times New Roman" w:cs="Times New Roman"/>
          <w:b w:val="0"/>
          <w:sz w:val="24"/>
          <w:szCs w:val="24"/>
        </w:rPr>
        <w:t xml:space="preserve">расчетными значениями удельной характеристики расхода тепловой энергии на отопление и вентиляцию здания </w:t>
      </w:r>
      <w:r w:rsidRPr="00972A54">
        <w:rPr>
          <w:rFonts w:ascii="Times New Roman" w:hAnsi="Times New Roman" w:cs="Times New Roman"/>
          <w:b w:val="0"/>
          <w:noProof/>
          <w:position w:val="-12"/>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16.5pt;height:18.75pt;visibility:visible">
            <v:imagedata r:id="rId7"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 xml:space="preserve">·°C) (по методике, приведенной в приложении Г </w:t>
      </w:r>
      <w:r w:rsidRPr="00A31BF9">
        <w:rPr>
          <w:rFonts w:ascii="Times New Roman" w:hAnsi="Times New Roman" w:cs="Times New Roman"/>
          <w:b w:val="0"/>
          <w:bCs w:val="0"/>
          <w:sz w:val="24"/>
          <w:szCs w:val="24"/>
          <w:shd w:val="clear" w:color="auto" w:fill="FFFFFF"/>
        </w:rPr>
        <w:t>СП 50.13330.2012</w:t>
      </w:r>
      <w:r w:rsidRPr="00A31BF9">
        <w:rPr>
          <w:rFonts w:ascii="Times New Roman" w:hAnsi="Times New Roman" w:cs="Times New Roman"/>
          <w:b w:val="0"/>
          <w:sz w:val="24"/>
          <w:szCs w:val="24"/>
        </w:rPr>
        <w:t xml:space="preserve">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w:t>
      </w:r>
      <w:r w:rsidRPr="00972A54">
        <w:rPr>
          <w:rFonts w:ascii="Times New Roman" w:hAnsi="Times New Roman" w:cs="Times New Roman"/>
          <w:b w:val="0"/>
          <w:noProof/>
          <w:position w:val="-12"/>
          <w:sz w:val="24"/>
          <w:szCs w:val="24"/>
        </w:rPr>
        <w:pict>
          <v:shape id="Рисунок 6" o:spid="_x0000_i1026" type="#_x0000_t75" style="width:18pt;height:18.75pt;visibility:visible">
            <v:imagedata r:id="rId8"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 xml:space="preserve">·°C): </w:t>
      </w:r>
      <w:r w:rsidRPr="00972A54">
        <w:rPr>
          <w:rFonts w:ascii="Times New Roman" w:hAnsi="Times New Roman" w:cs="Times New Roman"/>
          <w:b w:val="0"/>
          <w:noProof/>
          <w:position w:val="-12"/>
          <w:sz w:val="24"/>
          <w:szCs w:val="24"/>
        </w:rPr>
        <w:pict>
          <v:shape id="Рисунок 5" o:spid="_x0000_i1027" type="#_x0000_t75" style="width:43.5pt;height:18.75pt;visibility:visible">
            <v:imagedata r:id="rId9" o:title=""/>
          </v:shape>
        </w:pict>
      </w:r>
      <w:r w:rsidRPr="00A31BF9">
        <w:rPr>
          <w:rFonts w:ascii="Times New Roman" w:hAnsi="Times New Roman" w:cs="Times New Roman"/>
          <w:b w:val="0"/>
          <w:sz w:val="24"/>
          <w:szCs w:val="24"/>
        </w:rPr>
        <w:t>.</w:t>
      </w:r>
    </w:p>
    <w:p w:rsidR="00737A5F" w:rsidRPr="00A31BF9" w:rsidRDefault="00737A5F"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Предельные значения расчетных показателей </w:t>
      </w:r>
      <w:r w:rsidRPr="00A31BF9">
        <w:rPr>
          <w:rFonts w:ascii="Times New Roman" w:hAnsi="Times New Roman" w:cs="Times New Roman"/>
          <w:b w:val="0"/>
          <w:sz w:val="24"/>
          <w:szCs w:val="24"/>
        </w:rPr>
        <w:t xml:space="preserve">нормируемой удельной характеристики расхода тепловой энергии на отопление и вентиляцию зданий </w:t>
      </w:r>
      <w:r w:rsidRPr="00972A54">
        <w:rPr>
          <w:rFonts w:ascii="Times New Roman" w:hAnsi="Times New Roman" w:cs="Times New Roman"/>
          <w:b w:val="0"/>
          <w:noProof/>
          <w:position w:val="-12"/>
          <w:sz w:val="24"/>
          <w:szCs w:val="24"/>
        </w:rPr>
        <w:pict>
          <v:shape id="Рисунок 4" o:spid="_x0000_i1028" type="#_x0000_t75" style="width:18pt;height:18.75pt;visibility:visible">
            <v:imagedata r:id="rId8"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·°C) следует принимать:</w:t>
      </w:r>
    </w:p>
    <w:p w:rsidR="00737A5F" w:rsidRPr="00A31BF9" w:rsidRDefault="00737A5F"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 для </w:t>
      </w:r>
      <w:r w:rsidRPr="00A31BF9">
        <w:rPr>
          <w:rFonts w:ascii="Times New Roman" w:hAnsi="Times New Roman" w:cs="Times New Roman"/>
          <w:b w:val="0"/>
          <w:bCs w:val="0"/>
          <w:sz w:val="24"/>
          <w:szCs w:val="24"/>
        </w:rPr>
        <w:t xml:space="preserve">малоэтажных жилых одноквартирных зданий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.3.2;</w:t>
      </w:r>
    </w:p>
    <w:p w:rsidR="00737A5F" w:rsidRPr="00A31BF9" w:rsidRDefault="00737A5F"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 для многоквартирных жилых и общественных зданий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.3.3.</w:t>
      </w:r>
    </w:p>
    <w:p w:rsidR="00737A5F" w:rsidRPr="00A31BF9" w:rsidRDefault="00737A5F" w:rsidP="003415E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573"/>
        <w:gridCol w:w="1382"/>
        <w:gridCol w:w="1382"/>
        <w:gridCol w:w="1382"/>
        <w:gridCol w:w="1382"/>
      </w:tblGrid>
      <w:tr w:rsidR="00737A5F" w:rsidRPr="00A31BF9" w:rsidTr="00101A32">
        <w:trPr>
          <w:trHeight w:val="284"/>
          <w:jc w:val="center"/>
        </w:trPr>
        <w:tc>
          <w:tcPr>
            <w:tcW w:w="10101" w:type="dxa"/>
            <w:gridSpan w:val="5"/>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w:hAnsi="Times New Roman" w:cs="Times New Roman"/>
                <w:sz w:val="22"/>
                <w:szCs w:val="22"/>
              </w:rPr>
              <w:t xml:space="preserve">нормируемой удельной характеристики </w:t>
            </w:r>
          </w:p>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расхода тепловой энергии на отопление и вентиляцию зданий, Вт/(м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·°C) при условиях:</w:t>
            </w:r>
          </w:p>
        </w:tc>
      </w:tr>
      <w:tr w:rsidR="00737A5F" w:rsidRPr="00A31BF9" w:rsidTr="00101A32">
        <w:trPr>
          <w:trHeight w:val="227"/>
          <w:jc w:val="center"/>
        </w:trPr>
        <w:tc>
          <w:tcPr>
            <w:tcW w:w="4573" w:type="dxa"/>
            <w:vMerge w:val="restart"/>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малоэтажного жилого </w:t>
            </w:r>
          </w:p>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одноквартирного здания, м</w:t>
            </w:r>
            <w:r w:rsidRPr="00A31BF9">
              <w:rPr>
                <w:rFonts w:ascii="Times New Roman" w:hAnsi="Times New Roman" w:cs="Times New Roman"/>
                <w:sz w:val="22"/>
                <w:szCs w:val="22"/>
                <w:vertAlign w:val="superscript"/>
              </w:rPr>
              <w:t>2</w:t>
            </w:r>
          </w:p>
        </w:tc>
        <w:tc>
          <w:tcPr>
            <w:tcW w:w="5528" w:type="dxa"/>
            <w:gridSpan w:val="4"/>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количество этажей</w:t>
            </w:r>
          </w:p>
        </w:tc>
      </w:tr>
      <w:tr w:rsidR="00737A5F" w:rsidRPr="00A31BF9" w:rsidTr="00101A32">
        <w:trPr>
          <w:jc w:val="center"/>
        </w:trPr>
        <w:tc>
          <w:tcPr>
            <w:tcW w:w="4573" w:type="dxa"/>
            <w:vMerge/>
            <w:vAlign w:val="center"/>
          </w:tcPr>
          <w:p w:rsidR="00737A5F" w:rsidRPr="00A31BF9" w:rsidRDefault="00737A5F" w:rsidP="00101A32">
            <w:pPr>
              <w:spacing w:line="239" w:lineRule="auto"/>
              <w:ind w:firstLine="0"/>
              <w:jc w:val="center"/>
              <w:rPr>
                <w:rFonts w:ascii="Times New Roman" w:hAnsi="Times New Roman" w:cs="Times New Roman"/>
                <w:b w:val="0"/>
                <w:sz w:val="22"/>
                <w:szCs w:val="22"/>
              </w:rPr>
            </w:pPr>
          </w:p>
        </w:tc>
        <w:tc>
          <w:tcPr>
            <w:tcW w:w="1382"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1382"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1382"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1382"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r>
      <w:tr w:rsidR="00737A5F" w:rsidRPr="00A31BF9" w:rsidTr="00101A32">
        <w:tblPrEx>
          <w:tblBorders>
            <w:bottom w:val="single" w:sz="4" w:space="0" w:color="auto"/>
          </w:tblBorders>
        </w:tblPrEx>
        <w:trPr>
          <w:jc w:val="center"/>
        </w:trPr>
        <w:tc>
          <w:tcPr>
            <w:tcW w:w="4573" w:type="dxa"/>
          </w:tcPr>
          <w:p w:rsidR="00737A5F" w:rsidRPr="00A31BF9" w:rsidRDefault="00737A5F"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50</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0,579</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737A5F" w:rsidRPr="00A31BF9" w:rsidTr="00101A32">
        <w:tblPrEx>
          <w:tblBorders>
            <w:bottom w:val="single" w:sz="4" w:space="0" w:color="auto"/>
          </w:tblBorders>
        </w:tblPrEx>
        <w:trPr>
          <w:jc w:val="center"/>
        </w:trPr>
        <w:tc>
          <w:tcPr>
            <w:tcW w:w="4573" w:type="dxa"/>
          </w:tcPr>
          <w:p w:rsidR="00737A5F" w:rsidRPr="00A31BF9" w:rsidRDefault="00737A5F"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0,517</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0,558</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737A5F" w:rsidRPr="00A31BF9" w:rsidTr="00101A32">
        <w:tblPrEx>
          <w:tblBorders>
            <w:bottom w:val="single" w:sz="4" w:space="0" w:color="auto"/>
          </w:tblBorders>
        </w:tblPrEx>
        <w:trPr>
          <w:jc w:val="center"/>
        </w:trPr>
        <w:tc>
          <w:tcPr>
            <w:tcW w:w="4573" w:type="dxa"/>
          </w:tcPr>
          <w:p w:rsidR="00737A5F" w:rsidRPr="00A31BF9" w:rsidRDefault="00737A5F"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150</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0,496</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0,538</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737A5F" w:rsidRPr="00A31BF9" w:rsidTr="00101A32">
        <w:tblPrEx>
          <w:tblBorders>
            <w:bottom w:val="single" w:sz="4" w:space="0" w:color="auto"/>
          </w:tblBorders>
        </w:tblPrEx>
        <w:trPr>
          <w:jc w:val="center"/>
        </w:trPr>
        <w:tc>
          <w:tcPr>
            <w:tcW w:w="4573" w:type="dxa"/>
          </w:tcPr>
          <w:p w:rsidR="00737A5F" w:rsidRPr="00A31BF9" w:rsidRDefault="00737A5F"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0,434</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0,476</w:t>
            </w:r>
          </w:p>
        </w:tc>
      </w:tr>
      <w:tr w:rsidR="00737A5F" w:rsidRPr="00A31BF9" w:rsidTr="00101A32">
        <w:tblPrEx>
          <w:tblBorders>
            <w:bottom w:val="single" w:sz="4" w:space="0" w:color="auto"/>
          </w:tblBorders>
        </w:tblPrEx>
        <w:trPr>
          <w:jc w:val="center"/>
        </w:trPr>
        <w:tc>
          <w:tcPr>
            <w:tcW w:w="4573" w:type="dxa"/>
          </w:tcPr>
          <w:p w:rsidR="00737A5F" w:rsidRPr="00A31BF9" w:rsidRDefault="00737A5F"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0,393</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r>
      <w:tr w:rsidR="00737A5F" w:rsidRPr="00A31BF9" w:rsidTr="00101A32">
        <w:tblPrEx>
          <w:tblBorders>
            <w:bottom w:val="single" w:sz="4" w:space="0" w:color="auto"/>
          </w:tblBorders>
        </w:tblPrEx>
        <w:trPr>
          <w:jc w:val="center"/>
        </w:trPr>
        <w:tc>
          <w:tcPr>
            <w:tcW w:w="4573" w:type="dxa"/>
          </w:tcPr>
          <w:p w:rsidR="00737A5F" w:rsidRPr="00A31BF9" w:rsidRDefault="00737A5F"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r>
      <w:tr w:rsidR="00737A5F" w:rsidRPr="00A31BF9" w:rsidTr="00101A32">
        <w:tblPrEx>
          <w:tblBorders>
            <w:bottom w:val="single" w:sz="4" w:space="0" w:color="auto"/>
          </w:tblBorders>
        </w:tblPrEx>
        <w:trPr>
          <w:jc w:val="center"/>
        </w:trPr>
        <w:tc>
          <w:tcPr>
            <w:tcW w:w="4573" w:type="dxa"/>
          </w:tcPr>
          <w:p w:rsidR="00737A5F" w:rsidRPr="00A31BF9" w:rsidRDefault="00737A5F"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1000 и более</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r>
    </w:tbl>
    <w:p w:rsidR="00737A5F" w:rsidRPr="00A31BF9" w:rsidRDefault="00737A5F" w:rsidP="003415EC">
      <w:pPr>
        <w:shd w:val="clear" w:color="auto" w:fill="FFFFFF"/>
        <w:autoSpaceDE w:val="0"/>
        <w:autoSpaceDN w:val="0"/>
        <w:adjustRightInd w:val="0"/>
        <w:spacing w:before="100" w:line="228" w:lineRule="auto"/>
        <w:ind w:firstLine="709"/>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При промежуточных значениях отапливаемой площади дома в интервале 50-1000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значения </w:t>
      </w:r>
      <w:r w:rsidRPr="00972A54">
        <w:rPr>
          <w:rFonts w:ascii="Times New Roman" w:hAnsi="Times New Roman" w:cs="Times New Roman"/>
          <w:b w:val="0"/>
          <w:noProof/>
          <w:position w:val="-12"/>
          <w:sz w:val="22"/>
          <w:szCs w:val="22"/>
        </w:rPr>
        <w:pict>
          <v:shape id="Рисунок 3" o:spid="_x0000_i1029" type="#_x0000_t75" style="width:18pt;height:18.75pt;visibility:visible">
            <v:imagedata r:id="rId10" o:title=""/>
          </v:shape>
        </w:pict>
      </w:r>
      <w:r w:rsidRPr="00A31BF9">
        <w:rPr>
          <w:rFonts w:ascii="Times New Roman" w:hAnsi="Times New Roman" w:cs="Times New Roman"/>
          <w:b w:val="0"/>
          <w:sz w:val="22"/>
          <w:szCs w:val="22"/>
        </w:rPr>
        <w:t xml:space="preserve"> должны определяться по линейной интерполяции.</w:t>
      </w:r>
    </w:p>
    <w:p w:rsidR="00737A5F" w:rsidRPr="00A31BF9" w:rsidRDefault="00737A5F" w:rsidP="003415E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1"/>
        <w:gridCol w:w="4178"/>
        <w:gridCol w:w="1275"/>
        <w:gridCol w:w="1276"/>
        <w:gridCol w:w="1134"/>
        <w:gridCol w:w="1503"/>
      </w:tblGrid>
      <w:tr w:rsidR="00737A5F" w:rsidRPr="00A31BF9" w:rsidTr="00B81B3F">
        <w:trPr>
          <w:trHeight w:val="284"/>
          <w:jc w:val="center"/>
        </w:trPr>
        <w:tc>
          <w:tcPr>
            <w:tcW w:w="531" w:type="dxa"/>
            <w:vMerge w:val="restart"/>
            <w:vAlign w:val="center"/>
          </w:tcPr>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п/п</w:t>
            </w:r>
          </w:p>
        </w:tc>
        <w:tc>
          <w:tcPr>
            <w:tcW w:w="9366" w:type="dxa"/>
            <w:gridSpan w:val="5"/>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w:hAnsi="Times New Roman" w:cs="Times New Roman"/>
                <w:sz w:val="22"/>
                <w:szCs w:val="22"/>
              </w:rPr>
              <w:t xml:space="preserve">нормируемой удельной характеристики </w:t>
            </w:r>
          </w:p>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расхода тепловой энергии на отопление и вентиляцию зданий, Вт/(м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·°C) при условиях:</w:t>
            </w:r>
          </w:p>
        </w:tc>
      </w:tr>
      <w:tr w:rsidR="00737A5F" w:rsidRPr="00A31BF9" w:rsidTr="00B81B3F">
        <w:trPr>
          <w:trHeight w:val="284"/>
          <w:jc w:val="center"/>
        </w:trPr>
        <w:tc>
          <w:tcPr>
            <w:tcW w:w="531" w:type="dxa"/>
            <w:vMerge/>
            <w:vAlign w:val="center"/>
          </w:tcPr>
          <w:p w:rsidR="00737A5F" w:rsidRPr="00A31BF9" w:rsidRDefault="00737A5F" w:rsidP="00101A32">
            <w:pPr>
              <w:spacing w:line="239" w:lineRule="auto"/>
              <w:ind w:firstLine="0"/>
              <w:jc w:val="center"/>
              <w:rPr>
                <w:rFonts w:ascii="Times New Roman" w:hAnsi="Times New Roman" w:cs="Times New Roman"/>
                <w:sz w:val="22"/>
                <w:szCs w:val="22"/>
              </w:rPr>
            </w:pPr>
          </w:p>
        </w:tc>
        <w:tc>
          <w:tcPr>
            <w:tcW w:w="4178" w:type="dxa"/>
            <w:vMerge w:val="restart"/>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типы зданий</w:t>
            </w:r>
          </w:p>
        </w:tc>
        <w:tc>
          <w:tcPr>
            <w:tcW w:w="5188" w:type="dxa"/>
            <w:gridSpan w:val="4"/>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количество этажей</w:t>
            </w:r>
          </w:p>
        </w:tc>
      </w:tr>
      <w:tr w:rsidR="00737A5F" w:rsidRPr="00A31BF9" w:rsidTr="00B81B3F">
        <w:trPr>
          <w:jc w:val="center"/>
        </w:trPr>
        <w:tc>
          <w:tcPr>
            <w:tcW w:w="531" w:type="dxa"/>
            <w:vMerge/>
          </w:tcPr>
          <w:p w:rsidR="00737A5F" w:rsidRPr="00A31BF9" w:rsidRDefault="00737A5F" w:rsidP="00101A32">
            <w:pPr>
              <w:spacing w:line="239" w:lineRule="auto"/>
              <w:ind w:firstLine="0"/>
              <w:jc w:val="center"/>
              <w:rPr>
                <w:rFonts w:ascii="Times New Roman" w:hAnsi="Times New Roman" w:cs="Times New Roman"/>
                <w:sz w:val="22"/>
                <w:szCs w:val="22"/>
              </w:rPr>
            </w:pPr>
          </w:p>
        </w:tc>
        <w:tc>
          <w:tcPr>
            <w:tcW w:w="4178" w:type="dxa"/>
            <w:vMerge/>
            <w:vAlign w:val="center"/>
          </w:tcPr>
          <w:p w:rsidR="00737A5F" w:rsidRPr="00A31BF9" w:rsidRDefault="00737A5F" w:rsidP="00101A32">
            <w:pPr>
              <w:spacing w:line="239" w:lineRule="auto"/>
              <w:ind w:firstLine="0"/>
              <w:jc w:val="center"/>
              <w:rPr>
                <w:rFonts w:ascii="Times New Roman" w:hAnsi="Times New Roman" w:cs="Times New Roman"/>
                <w:sz w:val="22"/>
                <w:szCs w:val="22"/>
              </w:rPr>
            </w:pPr>
          </w:p>
        </w:tc>
        <w:tc>
          <w:tcPr>
            <w:tcW w:w="1275" w:type="dxa"/>
            <w:vAlign w:val="center"/>
          </w:tcPr>
          <w:p w:rsidR="00737A5F" w:rsidRPr="00A31BF9" w:rsidRDefault="00737A5F"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1276" w:type="dxa"/>
            <w:vAlign w:val="center"/>
          </w:tcPr>
          <w:p w:rsidR="00737A5F" w:rsidRPr="00A31BF9" w:rsidRDefault="00737A5F"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1134" w:type="dxa"/>
            <w:vAlign w:val="center"/>
          </w:tcPr>
          <w:p w:rsidR="00737A5F" w:rsidRPr="00A31BF9" w:rsidRDefault="00737A5F"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1503" w:type="dxa"/>
            <w:vAlign w:val="center"/>
          </w:tcPr>
          <w:p w:rsidR="00737A5F" w:rsidRPr="00A31BF9" w:rsidRDefault="00737A5F"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4, 5</w:t>
            </w:r>
          </w:p>
        </w:tc>
      </w:tr>
      <w:tr w:rsidR="00737A5F" w:rsidRPr="00A31BF9" w:rsidTr="00B81B3F">
        <w:trPr>
          <w:jc w:val="center"/>
        </w:trPr>
        <w:tc>
          <w:tcPr>
            <w:tcW w:w="531"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4178" w:type="dxa"/>
          </w:tcPr>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Жилые многоквартирные, </w:t>
            </w:r>
          </w:p>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гостиницы, общежития</w:t>
            </w:r>
          </w:p>
        </w:tc>
        <w:tc>
          <w:tcPr>
            <w:tcW w:w="1275"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276"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c>
          <w:tcPr>
            <w:tcW w:w="1134"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503"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r>
      <w:tr w:rsidR="00737A5F" w:rsidRPr="00A31BF9" w:rsidTr="00B81B3F">
        <w:trPr>
          <w:jc w:val="center"/>
        </w:trPr>
        <w:tc>
          <w:tcPr>
            <w:tcW w:w="531"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178" w:type="dxa"/>
          </w:tcPr>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Общественные, </w:t>
            </w:r>
          </w:p>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кроме перечисленных в п/п 3-6</w:t>
            </w:r>
          </w:p>
        </w:tc>
        <w:tc>
          <w:tcPr>
            <w:tcW w:w="1275"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0,487</w:t>
            </w:r>
          </w:p>
        </w:tc>
        <w:tc>
          <w:tcPr>
            <w:tcW w:w="1276"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0,440</w:t>
            </w:r>
          </w:p>
        </w:tc>
        <w:tc>
          <w:tcPr>
            <w:tcW w:w="1134"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0,417</w:t>
            </w:r>
          </w:p>
        </w:tc>
        <w:tc>
          <w:tcPr>
            <w:tcW w:w="1503"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0,371</w:t>
            </w:r>
          </w:p>
        </w:tc>
      </w:tr>
      <w:tr w:rsidR="00737A5F" w:rsidRPr="00A31BF9" w:rsidTr="00B81B3F">
        <w:trPr>
          <w:jc w:val="center"/>
        </w:trPr>
        <w:tc>
          <w:tcPr>
            <w:tcW w:w="531"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4178" w:type="dxa"/>
          </w:tcPr>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Поликлиники и лечебные </w:t>
            </w:r>
          </w:p>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организации, дома-интернаты</w:t>
            </w:r>
          </w:p>
        </w:tc>
        <w:tc>
          <w:tcPr>
            <w:tcW w:w="1275"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0,394</w:t>
            </w:r>
          </w:p>
        </w:tc>
        <w:tc>
          <w:tcPr>
            <w:tcW w:w="1276"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0,382</w:t>
            </w:r>
          </w:p>
        </w:tc>
        <w:tc>
          <w:tcPr>
            <w:tcW w:w="1134"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0,371</w:t>
            </w:r>
          </w:p>
        </w:tc>
        <w:tc>
          <w:tcPr>
            <w:tcW w:w="1503"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r>
      <w:tr w:rsidR="00737A5F" w:rsidRPr="00A31BF9" w:rsidTr="00B81B3F">
        <w:trPr>
          <w:jc w:val="center"/>
        </w:trPr>
        <w:tc>
          <w:tcPr>
            <w:tcW w:w="531"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178" w:type="dxa"/>
          </w:tcPr>
          <w:p w:rsidR="00737A5F" w:rsidRPr="00A31BF9" w:rsidRDefault="00737A5F"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Дошкольные организации, хосписы</w:t>
            </w:r>
          </w:p>
        </w:tc>
        <w:tc>
          <w:tcPr>
            <w:tcW w:w="1275"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276"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134"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503"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737A5F" w:rsidRPr="00A31BF9" w:rsidTr="00B81B3F">
        <w:trPr>
          <w:jc w:val="center"/>
        </w:trPr>
        <w:tc>
          <w:tcPr>
            <w:tcW w:w="531"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w:t>
            </w:r>
          </w:p>
        </w:tc>
        <w:tc>
          <w:tcPr>
            <w:tcW w:w="4178" w:type="dxa"/>
          </w:tcPr>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Сервисного обслуживания, культурно-досуговой деятельности, технопарки, склады</w:t>
            </w:r>
          </w:p>
        </w:tc>
        <w:tc>
          <w:tcPr>
            <w:tcW w:w="1275"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0,266</w:t>
            </w:r>
          </w:p>
        </w:tc>
        <w:tc>
          <w:tcPr>
            <w:tcW w:w="1276"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0,255</w:t>
            </w:r>
          </w:p>
        </w:tc>
        <w:tc>
          <w:tcPr>
            <w:tcW w:w="1134"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0,243</w:t>
            </w:r>
          </w:p>
        </w:tc>
        <w:tc>
          <w:tcPr>
            <w:tcW w:w="1503"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0,232</w:t>
            </w:r>
          </w:p>
        </w:tc>
      </w:tr>
      <w:tr w:rsidR="00737A5F" w:rsidRPr="00A31BF9" w:rsidTr="00B81B3F">
        <w:trPr>
          <w:jc w:val="center"/>
        </w:trPr>
        <w:tc>
          <w:tcPr>
            <w:tcW w:w="531"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178" w:type="dxa"/>
          </w:tcPr>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Административного назначения (офисы)</w:t>
            </w:r>
          </w:p>
        </w:tc>
        <w:tc>
          <w:tcPr>
            <w:tcW w:w="1275"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0,417</w:t>
            </w:r>
          </w:p>
        </w:tc>
        <w:tc>
          <w:tcPr>
            <w:tcW w:w="1276"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0,394</w:t>
            </w:r>
          </w:p>
        </w:tc>
        <w:tc>
          <w:tcPr>
            <w:tcW w:w="1134"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0,382</w:t>
            </w:r>
          </w:p>
        </w:tc>
        <w:tc>
          <w:tcPr>
            <w:tcW w:w="1503" w:type="dxa"/>
            <w:vAlign w:val="center"/>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0,313</w:t>
            </w:r>
          </w:p>
        </w:tc>
      </w:tr>
    </w:tbl>
    <w:p w:rsidR="00737A5F" w:rsidRPr="00A31BF9" w:rsidRDefault="00737A5F"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Примечания:</w:t>
      </w:r>
    </w:p>
    <w:p w:rsidR="00737A5F" w:rsidRPr="00A31BF9" w:rsidRDefault="00737A5F" w:rsidP="003415EC">
      <w:pPr>
        <w:spacing w:line="228"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1. </w:t>
      </w:r>
      <w:r w:rsidRPr="00A31BF9">
        <w:rPr>
          <w:rFonts w:ascii="Times New Roman" w:hAnsi="Times New Roman" w:cs="Times New Roman"/>
          <w:b w:val="0"/>
          <w:bCs w:val="0"/>
          <w:sz w:val="22"/>
          <w:szCs w:val="22"/>
        </w:rPr>
        <w:t xml:space="preserve">Нормируемая (базовая) удельная характеристика расхода тепловой энергии на отопление и вентиляцию зданий </w:t>
      </w:r>
      <w:r w:rsidRPr="00972A54">
        <w:rPr>
          <w:rFonts w:ascii="Times New Roman" w:hAnsi="Times New Roman" w:cs="Times New Roman"/>
          <w:b w:val="0"/>
          <w:noProof/>
          <w:position w:val="-10"/>
          <w:sz w:val="22"/>
          <w:szCs w:val="22"/>
        </w:rPr>
        <w:pict>
          <v:shape id="Рисунок 2" o:spid="_x0000_i1030" type="#_x0000_t75" style="width:16.5pt;height:18pt;visibility:visible">
            <v:imagedata r:id="rId11" o:title=""/>
          </v:shape>
        </w:pict>
      </w:r>
      <w:r w:rsidRPr="00A31BF9">
        <w:rPr>
          <w:rFonts w:ascii="Times New Roman" w:hAnsi="Times New Roman" w:cs="Times New Roman"/>
          <w:b w:val="0"/>
          <w:bCs w:val="0"/>
          <w:sz w:val="22"/>
          <w:szCs w:val="22"/>
        </w:rPr>
        <w:t>, Вт/(м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bCs w:val="0"/>
          <w:sz w:val="22"/>
          <w:szCs w:val="22"/>
        </w:rPr>
        <w:t>·°С) рассчитана в соответствии с требованиями СП 50.13330.2012.</w:t>
      </w:r>
    </w:p>
    <w:p w:rsidR="00737A5F" w:rsidRPr="00A31BF9" w:rsidRDefault="00737A5F" w:rsidP="003415EC">
      <w:pPr>
        <w:spacing w:line="228"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Для территорий, имеющих значение ГСОП = 8000 </w:t>
      </w:r>
      <w:r w:rsidRPr="00A31BF9">
        <w:rPr>
          <w:rFonts w:ascii="Times New Roman" w:hAnsi="Times New Roman" w:cs="Times New Roman"/>
          <w:b w:val="0"/>
          <w:sz w:val="22"/>
          <w:szCs w:val="22"/>
        </w:rPr>
        <w:t xml:space="preserve">°C·сут и более, нормируемые </w:t>
      </w:r>
      <w:r w:rsidRPr="00972A54">
        <w:rPr>
          <w:rFonts w:ascii="Times New Roman" w:hAnsi="Times New Roman" w:cs="Times New Roman"/>
          <w:b w:val="0"/>
          <w:noProof/>
          <w:position w:val="-10"/>
          <w:sz w:val="22"/>
          <w:szCs w:val="22"/>
        </w:rPr>
        <w:pict>
          <v:shape id="Рисунок 1" o:spid="_x0000_i1031" type="#_x0000_t75" style="width:16.5pt;height:18pt;visibility:visible">
            <v:imagedata r:id="rId12" o:title=""/>
          </v:shape>
        </w:pict>
      </w:r>
      <w:r w:rsidRPr="00A31BF9">
        <w:rPr>
          <w:rFonts w:ascii="Times New Roman" w:hAnsi="Times New Roman" w:cs="Times New Roman"/>
          <w:b w:val="0"/>
          <w:sz w:val="22"/>
          <w:szCs w:val="22"/>
        </w:rPr>
        <w:t xml:space="preserve"> следует снизить на 5 %.</w:t>
      </w:r>
    </w:p>
    <w:p w:rsidR="00737A5F" w:rsidRPr="00A31BF9" w:rsidRDefault="00737A5F"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В</w:t>
      </w:r>
      <w:r w:rsidRPr="00A31BF9">
        <w:rPr>
          <w:rFonts w:ascii="Times New Roman" w:hAnsi="Times New Roman" w:cs="Times New Roman"/>
          <w:b w:val="0"/>
          <w:bCs w:val="0"/>
          <w:sz w:val="24"/>
          <w:szCs w:val="24"/>
        </w:rPr>
        <w:t xml:space="preserve">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Размещение крышных, встроенно-пристроенных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Для жилищно-коммунальной застройки и нежилых зон следует применять раздельные тепловые сети, идущие непосредственно от источника теплоснабжения.</w:t>
      </w:r>
    </w:p>
    <w:p w:rsidR="00737A5F" w:rsidRPr="00A31BF9" w:rsidRDefault="00737A5F"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От каждого районного источника тепла следует предусматривать не менее двух выводов тепловых сетей к потребителям.</w:t>
      </w:r>
    </w:p>
    <w:p w:rsidR="00737A5F" w:rsidRPr="00A31BF9" w:rsidRDefault="00737A5F"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техническом обосновании следует предусматривать по два ввода в каждый квартал от разных магистральных или распределительных тепловых сетей с взаимным внутриквартальным резервированием путем устройства перемычки между ними.</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5.3.6</w:t>
      </w:r>
      <w:r w:rsidRPr="00A31BF9">
        <w:rPr>
          <w:rFonts w:ascii="Times New Roman" w:hAnsi="Times New Roman" w:cs="Times New Roman"/>
          <w:b w:val="0"/>
          <w:bCs w:val="0"/>
          <w:sz w:val="24"/>
          <w:szCs w:val="24"/>
        </w:rPr>
        <w:t>. Для зданий, в которых не допускаются перерывы в подаче тепла (больницы, дошкольные организации с круглосуточным пребыванием детей и др.), надежность теплоснабжения при проектировании системы теплоснабжения должна обеспечиваться одним из следующих решений:</w:t>
      </w:r>
    </w:p>
    <w:p w:rsidR="00737A5F" w:rsidRPr="00A31BF9" w:rsidRDefault="00737A5F" w:rsidP="003415EC">
      <w:pPr>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двусторонним питанием (</w:t>
      </w:r>
      <w:r w:rsidRPr="00A31BF9">
        <w:rPr>
          <w:rFonts w:ascii="Times New Roman" w:hAnsi="Times New Roman" w:cs="Times New Roman"/>
          <w:b w:val="0"/>
          <w:sz w:val="24"/>
          <w:szCs w:val="24"/>
        </w:rPr>
        <w:t>резервированием) от нескольких независимых источников тепла или тепловых сетей;</w:t>
      </w:r>
    </w:p>
    <w:p w:rsidR="00737A5F" w:rsidRPr="00A31BF9" w:rsidRDefault="00737A5F" w:rsidP="003415EC">
      <w:pPr>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использованием </w:t>
      </w:r>
      <w:r w:rsidRPr="00A31BF9">
        <w:rPr>
          <w:rFonts w:ascii="Times New Roman" w:hAnsi="Times New Roman" w:cs="Times New Roman"/>
          <w:b w:val="0"/>
          <w:sz w:val="24"/>
          <w:szCs w:val="24"/>
        </w:rPr>
        <w:t xml:space="preserve">местных резервных источников теплоты (стационарных или передвижных), </w:t>
      </w:r>
      <w:r w:rsidRPr="00A31BF9">
        <w:rPr>
          <w:rFonts w:ascii="Times New Roman" w:hAnsi="Times New Roman" w:cs="Times New Roman"/>
          <w:b w:val="0"/>
          <w:bCs w:val="0"/>
          <w:sz w:val="24"/>
          <w:szCs w:val="24"/>
        </w:rPr>
        <w:t>обеспечивающих отопление здания в полном объеме</w:t>
      </w:r>
      <w:r w:rsidRPr="00A31BF9">
        <w:rPr>
          <w:rFonts w:ascii="Times New Roman" w:hAnsi="Times New Roman" w:cs="Times New Roman"/>
          <w:b w:val="0"/>
          <w:sz w:val="24"/>
          <w:szCs w:val="24"/>
        </w:rPr>
        <w:t>.</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5.3.7</w:t>
      </w:r>
      <w:r w:rsidRPr="00A31BF9">
        <w:rPr>
          <w:rFonts w:ascii="Times New Roman" w:hAnsi="Times New Roman" w:cs="Times New Roman"/>
          <w:b w:val="0"/>
          <w:bCs w:val="0"/>
          <w:spacing w:val="-2"/>
          <w:sz w:val="24"/>
          <w:szCs w:val="24"/>
        </w:rPr>
        <w:t>. Трассы и способы прокладки тепловых сетей следует предусматривать</w:t>
      </w:r>
      <w:r w:rsidRPr="00A31BF9">
        <w:rPr>
          <w:rFonts w:ascii="Times New Roman" w:hAnsi="Times New Roman" w:cs="Times New Roman"/>
          <w:b w:val="0"/>
          <w:bCs w:val="0"/>
          <w:sz w:val="24"/>
          <w:szCs w:val="24"/>
        </w:rPr>
        <w:t xml:space="preserve"> в соответствии с СП 124.13330.2012, </w:t>
      </w:r>
      <w:r w:rsidRPr="00A31BF9">
        <w:rPr>
          <w:rFonts w:ascii="Times New Roman" w:hAnsi="Times New Roman" w:cs="Times New Roman"/>
          <w:b w:val="0"/>
          <w:bCs w:val="0"/>
          <w:spacing w:val="-2"/>
          <w:sz w:val="24"/>
          <w:szCs w:val="24"/>
        </w:rPr>
        <w:t xml:space="preserve">СП 42.13330.2011, </w:t>
      </w:r>
      <w:r w:rsidRPr="00A31BF9">
        <w:rPr>
          <w:rFonts w:ascii="Times New Roman" w:hAnsi="Times New Roman" w:cs="Times New Roman"/>
          <w:b w:val="0"/>
          <w:bCs w:val="0"/>
          <w:sz w:val="24"/>
          <w:szCs w:val="24"/>
        </w:rPr>
        <w:t xml:space="preserve">СП 18.13330.2011. </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Для прохождения теплотрасс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.4. Газоснабжение</w:t>
      </w:r>
    </w:p>
    <w:p w:rsidR="00737A5F" w:rsidRPr="00A31BF9" w:rsidRDefault="00737A5F" w:rsidP="003415EC">
      <w:pPr>
        <w:spacing w:line="239" w:lineRule="auto"/>
        <w:ind w:firstLine="720"/>
        <w:rPr>
          <w:rFonts w:ascii="Times New Roman" w:hAnsi="Times New Roman" w:cs="Times New Roman"/>
          <w:b w:val="0"/>
          <w:bCs w:val="0"/>
          <w:sz w:val="22"/>
          <w:szCs w:val="22"/>
        </w:rPr>
      </w:pPr>
    </w:p>
    <w:p w:rsidR="00737A5F" w:rsidRPr="00A31BF9" w:rsidRDefault="00737A5F"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поселениях </w:t>
      </w:r>
      <w:r w:rsidRPr="00A31BF9">
        <w:rPr>
          <w:rFonts w:ascii="Times New Roman" w:hAnsi="Times New Roman" w:cs="Times New Roman"/>
          <w:b w:val="0"/>
          <w:bCs w:val="0"/>
          <w:sz w:val="24"/>
          <w:szCs w:val="24"/>
        </w:rPr>
        <w:t xml:space="preserve">следует предусматривать сети газораспределения </w:t>
      </w:r>
      <w:r w:rsidRPr="00A31BF9">
        <w:rPr>
          <w:rFonts w:ascii="Times New Roman" w:hAnsi="Times New Roman" w:cs="Times New Roman"/>
          <w:b w:val="0"/>
          <w:bCs w:val="0"/>
          <w:sz w:val="24"/>
          <w:szCs w:val="24"/>
          <w:lang w:val="en-US"/>
        </w:rPr>
        <w:t>I</w:t>
      </w:r>
      <w:r w:rsidRPr="00A31BF9">
        <w:rPr>
          <w:rFonts w:ascii="Times New Roman" w:hAnsi="Times New Roman" w:cs="Times New Roman"/>
          <w:b w:val="0"/>
          <w:bCs w:val="0"/>
          <w:sz w:val="24"/>
          <w:szCs w:val="24"/>
        </w:rPr>
        <w:t>-</w:t>
      </w:r>
      <w:r w:rsidRPr="00A31BF9">
        <w:rPr>
          <w:rFonts w:ascii="Times New Roman" w:hAnsi="Times New Roman" w:cs="Times New Roman"/>
          <w:b w:val="0"/>
          <w:bCs w:val="0"/>
          <w:sz w:val="24"/>
          <w:szCs w:val="24"/>
          <w:lang w:val="en-US"/>
        </w:rPr>
        <w:t>III</w:t>
      </w:r>
      <w:r w:rsidRPr="00A31BF9">
        <w:rPr>
          <w:rFonts w:ascii="Times New Roman" w:hAnsi="Times New Roman" w:cs="Times New Roman"/>
          <w:b w:val="0"/>
          <w:bCs w:val="0"/>
          <w:sz w:val="24"/>
          <w:szCs w:val="24"/>
        </w:rPr>
        <w:t xml:space="preserve">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.4.2. Размещение магистральных газопроводов на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не допускается.</w:t>
      </w:r>
    </w:p>
    <w:p w:rsidR="00737A5F" w:rsidRPr="00A31BF9" w:rsidRDefault="00737A5F"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 При подготовке генеральных планов следует учитывать, что газораспределительная система должна обеспечивать подачу потребителям газа требуемых параметров в необходимом объеме.</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Для проектирования системы газоснабжения п</w:t>
      </w:r>
      <w:r w:rsidRPr="00A31BF9">
        <w:rPr>
          <w:rFonts w:ascii="Times New Roman" w:hAnsi="Times New Roman" w:cs="Times New Roman"/>
          <w:b w:val="0"/>
          <w:sz w:val="24"/>
          <w:szCs w:val="24"/>
        </w:rPr>
        <w:t>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газ</w:t>
      </w:r>
      <w:r>
        <w:rPr>
          <w:rFonts w:ascii="Times New Roman" w:hAnsi="Times New Roman" w:cs="Times New Roman"/>
          <w:b w:val="0"/>
          <w:sz w:val="24"/>
          <w:szCs w:val="24"/>
        </w:rPr>
        <w:t>оснабжения приведены в таблице 5</w:t>
      </w:r>
      <w:r w:rsidRPr="00A31BF9">
        <w:rPr>
          <w:rFonts w:ascii="Times New Roman" w:hAnsi="Times New Roman" w:cs="Times New Roman"/>
          <w:b w:val="0"/>
          <w:sz w:val="24"/>
          <w:szCs w:val="24"/>
        </w:rPr>
        <w:t>.4.1.</w:t>
      </w:r>
    </w:p>
    <w:p w:rsidR="00737A5F" w:rsidRPr="00A31BF9" w:rsidRDefault="00737A5F" w:rsidP="003415EC">
      <w:pPr>
        <w:spacing w:line="240" w:lineRule="auto"/>
        <w:ind w:firstLine="709"/>
        <w:rPr>
          <w:rFonts w:ascii="Times New Roman" w:hAnsi="Times New Roman" w:cs="Times New Roman"/>
          <w:b w:val="0"/>
          <w:sz w:val="24"/>
          <w:szCs w:val="24"/>
        </w:rPr>
      </w:pPr>
    </w:p>
    <w:p w:rsidR="00737A5F" w:rsidRPr="00A31BF9" w:rsidRDefault="00737A5F" w:rsidP="003415EC">
      <w:pPr>
        <w:spacing w:line="240"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5</w:t>
      </w:r>
      <w:r w:rsidRPr="00A31BF9">
        <w:rPr>
          <w:rFonts w:ascii="Times New Roman" w:hAnsi="Times New Roman" w:cs="Times New Roman"/>
          <w:b w:val="0"/>
          <w:sz w:val="24"/>
          <w:szCs w:val="24"/>
        </w:rPr>
        <w:t>.4.1</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96"/>
        <w:gridCol w:w="3522"/>
        <w:gridCol w:w="2291"/>
        <w:gridCol w:w="2637"/>
      </w:tblGrid>
      <w:tr w:rsidR="00737A5F" w:rsidRPr="00A31BF9" w:rsidTr="00101A32">
        <w:trPr>
          <w:trHeight w:val="312"/>
          <w:jc w:val="center"/>
        </w:trPr>
        <w:tc>
          <w:tcPr>
            <w:tcW w:w="1696" w:type="dxa"/>
            <w:vMerge w:val="restart"/>
            <w:vAlign w:val="center"/>
          </w:tcPr>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3522" w:type="dxa"/>
            <w:vMerge w:val="restart"/>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Степень благоустройства застройки</w:t>
            </w:r>
          </w:p>
        </w:tc>
        <w:tc>
          <w:tcPr>
            <w:tcW w:w="4928" w:type="dxa"/>
            <w:gridSpan w:val="2"/>
            <w:vAlign w:val="center"/>
          </w:tcPr>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737A5F" w:rsidRPr="00A31BF9" w:rsidTr="00101A32">
        <w:trPr>
          <w:trHeight w:val="93"/>
          <w:jc w:val="center"/>
        </w:trPr>
        <w:tc>
          <w:tcPr>
            <w:tcW w:w="1696" w:type="dxa"/>
            <w:vMerge/>
            <w:vAlign w:val="center"/>
          </w:tcPr>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p>
        </w:tc>
        <w:tc>
          <w:tcPr>
            <w:tcW w:w="3522" w:type="dxa"/>
            <w:vMerge/>
            <w:vAlign w:val="center"/>
          </w:tcPr>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p>
        </w:tc>
        <w:tc>
          <w:tcPr>
            <w:tcW w:w="2291"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w:t>
            </w:r>
          </w:p>
        </w:tc>
        <w:tc>
          <w:tcPr>
            <w:tcW w:w="2637" w:type="dxa"/>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737A5F" w:rsidRPr="00A31BF9" w:rsidTr="00101A32">
        <w:trPr>
          <w:jc w:val="center"/>
        </w:trPr>
        <w:tc>
          <w:tcPr>
            <w:tcW w:w="1696" w:type="dxa"/>
            <w:vMerge w:val="restart"/>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Объекты </w:t>
            </w:r>
          </w:p>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газоснабжения</w:t>
            </w:r>
          </w:p>
        </w:tc>
        <w:tc>
          <w:tcPr>
            <w:tcW w:w="3522"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Централизованное горячее водоснабжение</w:t>
            </w:r>
          </w:p>
        </w:tc>
        <w:tc>
          <w:tcPr>
            <w:tcW w:w="2291" w:type="dxa"/>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val="restart"/>
          </w:tcPr>
          <w:p w:rsidR="00737A5F" w:rsidRPr="00A31BF9" w:rsidRDefault="00737A5F"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737A5F" w:rsidRPr="00A31BF9" w:rsidTr="00101A32">
        <w:trPr>
          <w:jc w:val="center"/>
        </w:trPr>
        <w:tc>
          <w:tcPr>
            <w:tcW w:w="1696" w:type="dxa"/>
            <w:vMerge/>
          </w:tcPr>
          <w:p w:rsidR="00737A5F" w:rsidRPr="00A31BF9" w:rsidRDefault="00737A5F" w:rsidP="00101A32">
            <w:pPr>
              <w:spacing w:line="240" w:lineRule="auto"/>
              <w:ind w:firstLine="0"/>
              <w:rPr>
                <w:rFonts w:ascii="Times New Roman" w:hAnsi="Times New Roman" w:cs="Times New Roman"/>
                <w:b w:val="0"/>
                <w:sz w:val="22"/>
                <w:szCs w:val="22"/>
              </w:rPr>
            </w:pPr>
          </w:p>
        </w:tc>
        <w:tc>
          <w:tcPr>
            <w:tcW w:w="3522"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Горячее водоснабжение от газовых водонагревателей</w:t>
            </w:r>
          </w:p>
        </w:tc>
        <w:tc>
          <w:tcPr>
            <w:tcW w:w="2291" w:type="dxa"/>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tcPr>
          <w:p w:rsidR="00737A5F" w:rsidRPr="00A31BF9" w:rsidRDefault="00737A5F" w:rsidP="00101A32">
            <w:pPr>
              <w:spacing w:line="240" w:lineRule="auto"/>
              <w:ind w:firstLine="0"/>
              <w:jc w:val="center"/>
              <w:rPr>
                <w:rFonts w:ascii="Times New Roman" w:hAnsi="Times New Roman" w:cs="Times New Roman"/>
                <w:b w:val="0"/>
                <w:sz w:val="22"/>
                <w:szCs w:val="22"/>
              </w:rPr>
            </w:pPr>
          </w:p>
        </w:tc>
      </w:tr>
      <w:tr w:rsidR="00737A5F" w:rsidRPr="00A31BF9" w:rsidTr="00101A32">
        <w:trPr>
          <w:jc w:val="center"/>
        </w:trPr>
        <w:tc>
          <w:tcPr>
            <w:tcW w:w="1696" w:type="dxa"/>
            <w:vMerge/>
          </w:tcPr>
          <w:p w:rsidR="00737A5F" w:rsidRPr="00A31BF9" w:rsidRDefault="00737A5F" w:rsidP="00101A32">
            <w:pPr>
              <w:spacing w:line="240" w:lineRule="auto"/>
              <w:ind w:firstLine="0"/>
              <w:rPr>
                <w:rFonts w:ascii="Times New Roman" w:hAnsi="Times New Roman" w:cs="Times New Roman"/>
                <w:b w:val="0"/>
                <w:sz w:val="22"/>
                <w:szCs w:val="22"/>
              </w:rPr>
            </w:pPr>
          </w:p>
        </w:tc>
        <w:tc>
          <w:tcPr>
            <w:tcW w:w="3522"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Отсутствие всяких видов горячего водоснабжения</w:t>
            </w:r>
          </w:p>
        </w:tc>
        <w:tc>
          <w:tcPr>
            <w:tcW w:w="2291" w:type="dxa"/>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tcPr>
          <w:p w:rsidR="00737A5F" w:rsidRPr="00A31BF9" w:rsidRDefault="00737A5F" w:rsidP="00101A32">
            <w:pPr>
              <w:spacing w:line="240" w:lineRule="auto"/>
              <w:ind w:firstLine="0"/>
              <w:jc w:val="center"/>
              <w:rPr>
                <w:rFonts w:ascii="Times New Roman" w:hAnsi="Times New Roman" w:cs="Times New Roman"/>
                <w:b w:val="0"/>
                <w:sz w:val="22"/>
                <w:szCs w:val="22"/>
              </w:rPr>
            </w:pPr>
          </w:p>
        </w:tc>
      </w:tr>
    </w:tbl>
    <w:p w:rsidR="00737A5F" w:rsidRPr="00A31BF9" w:rsidRDefault="00737A5F"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Укрупненные показатели потребления газа (при теплоте сгорания газа 34 МДж/м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 (8000 ккал/м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w:t>
      </w:r>
    </w:p>
    <w:p w:rsidR="00737A5F" w:rsidRPr="00A31BF9" w:rsidRDefault="00737A5F" w:rsidP="003415EC">
      <w:pPr>
        <w:spacing w:line="240" w:lineRule="auto"/>
        <w:ind w:firstLine="720"/>
        <w:rPr>
          <w:rFonts w:ascii="Times New Roman" w:hAnsi="Times New Roman" w:cs="Times New Roman"/>
          <w:b w:val="0"/>
          <w:bCs w:val="0"/>
          <w:sz w:val="24"/>
          <w:szCs w:val="24"/>
        </w:rPr>
      </w:pP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.4.4. </w:t>
      </w:r>
      <w:r w:rsidRPr="00A31BF9">
        <w:rPr>
          <w:rFonts w:ascii="Times New Roman" w:hAnsi="Times New Roman" w:cs="Times New Roman"/>
          <w:b w:val="0"/>
          <w:sz w:val="24"/>
          <w:szCs w:val="24"/>
        </w:rPr>
        <w:t xml:space="preserve">Годовые </w:t>
      </w:r>
      <w:r w:rsidRPr="00A31BF9">
        <w:rPr>
          <w:rFonts w:ascii="Times New Roman" w:hAnsi="Times New Roman" w:cs="Times New Roman"/>
          <w:sz w:val="24"/>
          <w:szCs w:val="24"/>
        </w:rPr>
        <w:t>расходыгаза для населения</w:t>
      </w:r>
      <w:r w:rsidRPr="00A31BF9">
        <w:rPr>
          <w:rFonts w:ascii="Times New Roman" w:hAnsi="Times New Roman" w:cs="Times New Roman"/>
          <w:b w:val="0"/>
          <w:sz w:val="24"/>
          <w:szCs w:val="24"/>
        </w:rPr>
        <w:t xml:space="preserve">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объектов здравоохранения рекомендуется определять по нормам расхода теплоты, приведенным в</w:t>
      </w:r>
      <w:r w:rsidRPr="00A31BF9">
        <w:rPr>
          <w:rFonts w:ascii="Times New Roman" w:hAnsi="Times New Roman" w:cs="Times New Roman"/>
          <w:b w:val="0"/>
          <w:bCs w:val="0"/>
          <w:sz w:val="24"/>
          <w:szCs w:val="24"/>
        </w:rPr>
        <w:t xml:space="preserve">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.4.2. </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2"/>
          <w:szCs w:val="22"/>
        </w:rPr>
      </w:pPr>
    </w:p>
    <w:p w:rsidR="00737A5F" w:rsidRPr="00A31BF9" w:rsidRDefault="00737A5F"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15"/>
        <w:gridCol w:w="2004"/>
        <w:gridCol w:w="1776"/>
      </w:tblGrid>
      <w:tr w:rsidR="00737A5F" w:rsidRPr="00A31BF9" w:rsidTr="00101A32">
        <w:trPr>
          <w:trHeight w:val="20"/>
          <w:tblHeader/>
          <w:jc w:val="center"/>
        </w:trPr>
        <w:tc>
          <w:tcPr>
            <w:tcW w:w="6315" w:type="dxa"/>
            <w:vAlign w:val="center"/>
          </w:tcPr>
          <w:p w:rsidR="00737A5F" w:rsidRPr="00A31BF9" w:rsidRDefault="00737A5F"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Потребители газа</w:t>
            </w:r>
          </w:p>
        </w:tc>
        <w:tc>
          <w:tcPr>
            <w:tcW w:w="2004" w:type="dxa"/>
            <w:vAlign w:val="center"/>
          </w:tcPr>
          <w:p w:rsidR="00737A5F" w:rsidRPr="00A31BF9" w:rsidRDefault="00737A5F"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Показатель </w:t>
            </w:r>
          </w:p>
          <w:p w:rsidR="00737A5F" w:rsidRPr="00A31BF9" w:rsidRDefault="00737A5F"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потребления газа</w:t>
            </w:r>
          </w:p>
        </w:tc>
        <w:tc>
          <w:tcPr>
            <w:tcW w:w="1776" w:type="dxa"/>
            <w:vAlign w:val="center"/>
          </w:tcPr>
          <w:p w:rsidR="00737A5F" w:rsidRPr="00A31BF9" w:rsidRDefault="00737A5F"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Нормы расхода теплоты, МДж (тыс. ккал)</w:t>
            </w:r>
          </w:p>
        </w:tc>
      </w:tr>
      <w:tr w:rsidR="00737A5F" w:rsidRPr="00A31BF9" w:rsidTr="00101A32">
        <w:trPr>
          <w:trHeight w:val="312"/>
          <w:jc w:val="center"/>
        </w:trPr>
        <w:tc>
          <w:tcPr>
            <w:tcW w:w="10095" w:type="dxa"/>
            <w:gridSpan w:val="3"/>
            <w:vAlign w:val="center"/>
          </w:tcPr>
          <w:p w:rsidR="00737A5F" w:rsidRPr="00A31BF9" w:rsidRDefault="00737A5F"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w:t>
            </w:r>
            <w:r w:rsidRPr="00A31BF9">
              <w:rPr>
                <w:rFonts w:ascii="Times New Roman" w:hAnsi="Times New Roman" w:cs="Times New Roman"/>
                <w:sz w:val="22"/>
                <w:szCs w:val="22"/>
              </w:rPr>
              <w:t>. Население</w:t>
            </w:r>
          </w:p>
        </w:tc>
      </w:tr>
      <w:tr w:rsidR="00737A5F" w:rsidRPr="00A31BF9" w:rsidTr="00101A32">
        <w:trPr>
          <w:trHeight w:val="20"/>
          <w:jc w:val="center"/>
        </w:trPr>
        <w:tc>
          <w:tcPr>
            <w:tcW w:w="6315" w:type="dxa"/>
            <w:tcBorders>
              <w:bottom w:val="nil"/>
            </w:tcBorders>
          </w:tcPr>
          <w:p w:rsidR="00737A5F" w:rsidRPr="00A31BF9" w:rsidRDefault="00737A5F"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централизованного горячего водоснабжения при газоснабжении:</w:t>
            </w:r>
          </w:p>
        </w:tc>
        <w:tc>
          <w:tcPr>
            <w:tcW w:w="2004" w:type="dxa"/>
            <w:tcBorders>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p>
        </w:tc>
      </w:tr>
      <w:tr w:rsidR="00737A5F" w:rsidRPr="00A31BF9" w:rsidTr="00101A32">
        <w:trPr>
          <w:trHeight w:val="20"/>
          <w:jc w:val="center"/>
        </w:trPr>
        <w:tc>
          <w:tcPr>
            <w:tcW w:w="6315" w:type="dxa"/>
            <w:tcBorders>
              <w:top w:val="nil"/>
              <w:bottom w:val="nil"/>
            </w:tcBorders>
          </w:tcPr>
          <w:p w:rsidR="00737A5F" w:rsidRPr="00A31BF9" w:rsidRDefault="00737A5F"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чел. в год</w:t>
            </w:r>
          </w:p>
        </w:tc>
        <w:tc>
          <w:tcPr>
            <w:tcW w:w="1776" w:type="dxa"/>
            <w:tcBorders>
              <w:top w:val="nil"/>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4100 (970)</w:t>
            </w:r>
          </w:p>
        </w:tc>
      </w:tr>
      <w:tr w:rsidR="00737A5F" w:rsidRPr="00A31BF9" w:rsidTr="00101A32">
        <w:trPr>
          <w:trHeight w:val="20"/>
          <w:jc w:val="center"/>
        </w:trPr>
        <w:tc>
          <w:tcPr>
            <w:tcW w:w="6315" w:type="dxa"/>
            <w:tcBorders>
              <w:top w:val="nil"/>
            </w:tcBorders>
          </w:tcPr>
          <w:p w:rsidR="00737A5F" w:rsidRPr="00A31BF9" w:rsidRDefault="00737A5F"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3850 (920)</w:t>
            </w:r>
          </w:p>
        </w:tc>
      </w:tr>
      <w:tr w:rsidR="00737A5F" w:rsidRPr="00A31BF9" w:rsidTr="00101A32">
        <w:trPr>
          <w:trHeight w:val="20"/>
          <w:jc w:val="center"/>
        </w:trPr>
        <w:tc>
          <w:tcPr>
            <w:tcW w:w="6315" w:type="dxa"/>
            <w:tcBorders>
              <w:bottom w:val="nil"/>
            </w:tcBorders>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газового водонагревателя (при отсутствии централизованного горячего водоснабжения) при газоснабжении:</w:t>
            </w:r>
          </w:p>
        </w:tc>
        <w:tc>
          <w:tcPr>
            <w:tcW w:w="2004" w:type="dxa"/>
            <w:tcBorders>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p>
        </w:tc>
      </w:tr>
      <w:tr w:rsidR="00737A5F" w:rsidRPr="00A31BF9" w:rsidTr="00101A32">
        <w:trPr>
          <w:trHeight w:val="20"/>
          <w:jc w:val="center"/>
        </w:trPr>
        <w:tc>
          <w:tcPr>
            <w:tcW w:w="6315" w:type="dxa"/>
            <w:tcBorders>
              <w:top w:val="nil"/>
              <w:bottom w:val="nil"/>
            </w:tcBorders>
          </w:tcPr>
          <w:p w:rsidR="00737A5F" w:rsidRPr="00A31BF9" w:rsidRDefault="00737A5F"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10000 (2400)</w:t>
            </w:r>
          </w:p>
        </w:tc>
      </w:tr>
      <w:tr w:rsidR="00737A5F" w:rsidRPr="00A31BF9" w:rsidTr="00101A32">
        <w:trPr>
          <w:trHeight w:val="20"/>
          <w:jc w:val="center"/>
        </w:trPr>
        <w:tc>
          <w:tcPr>
            <w:tcW w:w="6315" w:type="dxa"/>
            <w:tcBorders>
              <w:top w:val="nil"/>
            </w:tcBorders>
          </w:tcPr>
          <w:p w:rsidR="00737A5F" w:rsidRPr="00A31BF9" w:rsidRDefault="00737A5F"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9400 (2250)</w:t>
            </w:r>
          </w:p>
        </w:tc>
      </w:tr>
      <w:tr w:rsidR="00737A5F" w:rsidRPr="00A31BF9" w:rsidTr="00101A32">
        <w:trPr>
          <w:trHeight w:val="20"/>
          <w:jc w:val="center"/>
        </w:trPr>
        <w:tc>
          <w:tcPr>
            <w:tcW w:w="6315" w:type="dxa"/>
            <w:tcBorders>
              <w:bottom w:val="nil"/>
            </w:tcBorders>
          </w:tcPr>
          <w:p w:rsidR="00737A5F" w:rsidRPr="00A31BF9" w:rsidRDefault="00737A5F"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отсутствии централизованного горячего водоснабжения и газового водонагревателя при газоснабжении:</w:t>
            </w:r>
          </w:p>
        </w:tc>
        <w:tc>
          <w:tcPr>
            <w:tcW w:w="2004" w:type="dxa"/>
            <w:tcBorders>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p>
        </w:tc>
      </w:tr>
      <w:tr w:rsidR="00737A5F" w:rsidRPr="00A31BF9" w:rsidTr="00101A32">
        <w:trPr>
          <w:trHeight w:val="20"/>
          <w:jc w:val="center"/>
        </w:trPr>
        <w:tc>
          <w:tcPr>
            <w:tcW w:w="6315" w:type="dxa"/>
            <w:tcBorders>
              <w:top w:val="nil"/>
              <w:bottom w:val="nil"/>
            </w:tcBorders>
          </w:tcPr>
          <w:p w:rsidR="00737A5F" w:rsidRPr="00A31BF9" w:rsidRDefault="00737A5F"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6000 (1430)</w:t>
            </w:r>
          </w:p>
        </w:tc>
      </w:tr>
      <w:tr w:rsidR="00737A5F" w:rsidRPr="00A31BF9" w:rsidTr="00101A32">
        <w:trPr>
          <w:trHeight w:val="20"/>
          <w:jc w:val="center"/>
        </w:trPr>
        <w:tc>
          <w:tcPr>
            <w:tcW w:w="6315" w:type="dxa"/>
            <w:tcBorders>
              <w:top w:val="nil"/>
            </w:tcBorders>
          </w:tcPr>
          <w:p w:rsidR="00737A5F" w:rsidRPr="00A31BF9" w:rsidRDefault="00737A5F"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5800 (1380)</w:t>
            </w:r>
          </w:p>
        </w:tc>
      </w:tr>
      <w:tr w:rsidR="00737A5F" w:rsidRPr="00A31BF9" w:rsidTr="00101A32">
        <w:trPr>
          <w:trHeight w:val="312"/>
          <w:jc w:val="center"/>
        </w:trPr>
        <w:tc>
          <w:tcPr>
            <w:tcW w:w="10095" w:type="dxa"/>
            <w:gridSpan w:val="3"/>
            <w:vAlign w:val="center"/>
          </w:tcPr>
          <w:p w:rsidR="00737A5F" w:rsidRPr="00A31BF9" w:rsidRDefault="00737A5F"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II</w:t>
            </w:r>
            <w:r w:rsidRPr="00A31BF9">
              <w:rPr>
                <w:rFonts w:ascii="Times New Roman" w:hAnsi="Times New Roman" w:cs="Times New Roman"/>
                <w:sz w:val="22"/>
                <w:szCs w:val="22"/>
              </w:rPr>
              <w:t>. Предприятия бытового обслуживания населения</w:t>
            </w:r>
          </w:p>
        </w:tc>
      </w:tr>
      <w:tr w:rsidR="00737A5F" w:rsidRPr="00A31BF9" w:rsidTr="00101A32">
        <w:trPr>
          <w:trHeight w:val="20"/>
          <w:jc w:val="center"/>
        </w:trPr>
        <w:tc>
          <w:tcPr>
            <w:tcW w:w="6315" w:type="dxa"/>
            <w:tcBorders>
              <w:bottom w:val="nil"/>
            </w:tcBorders>
          </w:tcPr>
          <w:p w:rsidR="00737A5F" w:rsidRPr="00A31BF9" w:rsidRDefault="00737A5F"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Фабрики-прачечные:</w:t>
            </w:r>
          </w:p>
        </w:tc>
        <w:tc>
          <w:tcPr>
            <w:tcW w:w="2004" w:type="dxa"/>
            <w:tcBorders>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p>
        </w:tc>
      </w:tr>
      <w:tr w:rsidR="00737A5F" w:rsidRPr="00A31BF9" w:rsidTr="00101A32">
        <w:trPr>
          <w:trHeight w:val="20"/>
          <w:jc w:val="center"/>
        </w:trPr>
        <w:tc>
          <w:tcPr>
            <w:tcW w:w="6315" w:type="dxa"/>
            <w:tcBorders>
              <w:top w:val="nil"/>
              <w:bottom w:val="nil"/>
            </w:tcBorders>
          </w:tcPr>
          <w:p w:rsidR="00737A5F" w:rsidRPr="00A31BF9" w:rsidRDefault="00737A5F"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механизированных прачечных</w:t>
            </w:r>
          </w:p>
        </w:tc>
        <w:tc>
          <w:tcPr>
            <w:tcW w:w="2004" w:type="dxa"/>
            <w:tcBorders>
              <w:top w:val="nil"/>
              <w:bottom w:val="nil"/>
            </w:tcBorders>
          </w:tcPr>
          <w:p w:rsidR="00737A5F" w:rsidRPr="00A31BF9" w:rsidRDefault="00737A5F" w:rsidP="00101A32">
            <w:pPr>
              <w:widowControl/>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т сухого белья</w:t>
            </w:r>
          </w:p>
        </w:tc>
        <w:tc>
          <w:tcPr>
            <w:tcW w:w="1776" w:type="dxa"/>
            <w:tcBorders>
              <w:top w:val="nil"/>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8800 (2100)</w:t>
            </w:r>
          </w:p>
        </w:tc>
      </w:tr>
      <w:tr w:rsidR="00737A5F" w:rsidRPr="00A31BF9" w:rsidTr="00101A32">
        <w:trPr>
          <w:trHeight w:val="20"/>
          <w:jc w:val="center"/>
        </w:trPr>
        <w:tc>
          <w:tcPr>
            <w:tcW w:w="6315" w:type="dxa"/>
            <w:tcBorders>
              <w:top w:val="nil"/>
              <w:bottom w:val="nil"/>
            </w:tcBorders>
          </w:tcPr>
          <w:p w:rsidR="00737A5F" w:rsidRPr="00A31BF9" w:rsidRDefault="00737A5F"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немеханизированных прачечных с сушильными шкафами</w:t>
            </w:r>
          </w:p>
        </w:tc>
        <w:tc>
          <w:tcPr>
            <w:tcW w:w="2004" w:type="dxa"/>
            <w:tcBorders>
              <w:top w:val="nil"/>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12600 (3000)</w:t>
            </w:r>
          </w:p>
        </w:tc>
      </w:tr>
      <w:tr w:rsidR="00737A5F" w:rsidRPr="00A31BF9" w:rsidTr="00101A32">
        <w:trPr>
          <w:trHeight w:val="20"/>
          <w:jc w:val="center"/>
        </w:trPr>
        <w:tc>
          <w:tcPr>
            <w:tcW w:w="6315" w:type="dxa"/>
            <w:tcBorders>
              <w:top w:val="nil"/>
            </w:tcBorders>
          </w:tcPr>
          <w:p w:rsidR="00737A5F" w:rsidRPr="00A31BF9" w:rsidRDefault="00737A5F"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механизированных прачечных, включая сушку и глажение</w:t>
            </w:r>
          </w:p>
        </w:tc>
        <w:tc>
          <w:tcPr>
            <w:tcW w:w="2004" w:type="dxa"/>
            <w:tcBorders>
              <w:top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p>
        </w:tc>
        <w:tc>
          <w:tcPr>
            <w:tcW w:w="1776" w:type="dxa"/>
            <w:tcBorders>
              <w:top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18800(4500)</w:t>
            </w:r>
          </w:p>
        </w:tc>
      </w:tr>
      <w:tr w:rsidR="00737A5F" w:rsidRPr="00A31BF9" w:rsidTr="00101A32">
        <w:trPr>
          <w:trHeight w:val="20"/>
          <w:jc w:val="center"/>
        </w:trPr>
        <w:tc>
          <w:tcPr>
            <w:tcW w:w="6315" w:type="dxa"/>
            <w:tcBorders>
              <w:bottom w:val="nil"/>
            </w:tcBorders>
          </w:tcPr>
          <w:p w:rsidR="00737A5F" w:rsidRPr="00A31BF9" w:rsidRDefault="00737A5F"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Дезкамеры:</w:t>
            </w:r>
          </w:p>
        </w:tc>
        <w:tc>
          <w:tcPr>
            <w:tcW w:w="2004" w:type="dxa"/>
            <w:tcBorders>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p>
        </w:tc>
      </w:tr>
      <w:tr w:rsidR="00737A5F" w:rsidRPr="00A31BF9" w:rsidTr="00101A32">
        <w:trPr>
          <w:trHeight w:val="20"/>
          <w:jc w:val="center"/>
        </w:trPr>
        <w:tc>
          <w:tcPr>
            <w:tcW w:w="6315" w:type="dxa"/>
            <w:tcBorders>
              <w:top w:val="nil"/>
              <w:bottom w:val="nil"/>
            </w:tcBorders>
          </w:tcPr>
          <w:p w:rsidR="00737A5F" w:rsidRPr="00A31BF9" w:rsidRDefault="00737A5F"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дезинфекцию белья и одежды в паровых камерах</w:t>
            </w:r>
          </w:p>
        </w:tc>
        <w:tc>
          <w:tcPr>
            <w:tcW w:w="2004" w:type="dxa"/>
            <w:tcBorders>
              <w:top w:val="nil"/>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2240 (535)</w:t>
            </w:r>
          </w:p>
        </w:tc>
      </w:tr>
      <w:tr w:rsidR="00737A5F" w:rsidRPr="00A31BF9" w:rsidTr="00101A32">
        <w:trPr>
          <w:trHeight w:val="20"/>
          <w:jc w:val="center"/>
        </w:trPr>
        <w:tc>
          <w:tcPr>
            <w:tcW w:w="6315" w:type="dxa"/>
            <w:tcBorders>
              <w:top w:val="nil"/>
            </w:tcBorders>
          </w:tcPr>
          <w:p w:rsidR="00737A5F" w:rsidRPr="00A31BF9" w:rsidRDefault="00737A5F"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дезинфекцию белья и одежды в горячевоздушных камерах</w:t>
            </w:r>
          </w:p>
        </w:tc>
        <w:tc>
          <w:tcPr>
            <w:tcW w:w="2004" w:type="dxa"/>
            <w:tcBorders>
              <w:top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1260 (300)</w:t>
            </w:r>
          </w:p>
        </w:tc>
      </w:tr>
      <w:tr w:rsidR="00737A5F" w:rsidRPr="00A31BF9" w:rsidTr="00101A32">
        <w:trPr>
          <w:trHeight w:val="20"/>
          <w:jc w:val="center"/>
        </w:trPr>
        <w:tc>
          <w:tcPr>
            <w:tcW w:w="6315" w:type="dxa"/>
            <w:tcBorders>
              <w:bottom w:val="nil"/>
            </w:tcBorders>
          </w:tcPr>
          <w:p w:rsidR="00737A5F" w:rsidRPr="00A31BF9" w:rsidRDefault="00737A5F"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Бани:</w:t>
            </w:r>
          </w:p>
        </w:tc>
        <w:tc>
          <w:tcPr>
            <w:tcW w:w="2004" w:type="dxa"/>
            <w:tcBorders>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p>
        </w:tc>
      </w:tr>
      <w:tr w:rsidR="00737A5F" w:rsidRPr="00A31BF9" w:rsidTr="00101A32">
        <w:trPr>
          <w:trHeight w:val="20"/>
          <w:jc w:val="center"/>
        </w:trPr>
        <w:tc>
          <w:tcPr>
            <w:tcW w:w="6315" w:type="dxa"/>
            <w:tcBorders>
              <w:top w:val="nil"/>
              <w:bottom w:val="nil"/>
            </w:tcBorders>
          </w:tcPr>
          <w:p w:rsidR="00737A5F" w:rsidRPr="00A31BF9" w:rsidRDefault="00737A5F"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мытье без ванн</w:t>
            </w:r>
          </w:p>
        </w:tc>
        <w:tc>
          <w:tcPr>
            <w:tcW w:w="2004" w:type="dxa"/>
            <w:tcBorders>
              <w:top w:val="nil"/>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помывку</w:t>
            </w:r>
          </w:p>
        </w:tc>
        <w:tc>
          <w:tcPr>
            <w:tcW w:w="1776" w:type="dxa"/>
            <w:tcBorders>
              <w:top w:val="nil"/>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 (9,5)</w:t>
            </w:r>
          </w:p>
        </w:tc>
      </w:tr>
      <w:tr w:rsidR="00737A5F" w:rsidRPr="00A31BF9" w:rsidTr="00101A32">
        <w:trPr>
          <w:trHeight w:val="20"/>
          <w:jc w:val="center"/>
        </w:trPr>
        <w:tc>
          <w:tcPr>
            <w:tcW w:w="6315" w:type="dxa"/>
            <w:tcBorders>
              <w:top w:val="nil"/>
            </w:tcBorders>
          </w:tcPr>
          <w:p w:rsidR="00737A5F" w:rsidRPr="00A31BF9" w:rsidRDefault="00737A5F"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мытье в ваннах</w:t>
            </w:r>
          </w:p>
        </w:tc>
        <w:tc>
          <w:tcPr>
            <w:tcW w:w="2004" w:type="dxa"/>
            <w:tcBorders>
              <w:top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 (12)</w:t>
            </w:r>
          </w:p>
        </w:tc>
      </w:tr>
      <w:tr w:rsidR="00737A5F" w:rsidRPr="00A31BF9" w:rsidTr="00101A32">
        <w:trPr>
          <w:trHeight w:val="312"/>
          <w:jc w:val="center"/>
        </w:trPr>
        <w:tc>
          <w:tcPr>
            <w:tcW w:w="10095" w:type="dxa"/>
            <w:gridSpan w:val="3"/>
            <w:vAlign w:val="center"/>
          </w:tcPr>
          <w:p w:rsidR="00737A5F" w:rsidRPr="00A31BF9" w:rsidRDefault="00737A5F"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III</w:t>
            </w:r>
            <w:r w:rsidRPr="00A31BF9">
              <w:rPr>
                <w:rFonts w:ascii="Times New Roman" w:hAnsi="Times New Roman" w:cs="Times New Roman"/>
                <w:sz w:val="22"/>
                <w:szCs w:val="22"/>
              </w:rPr>
              <w:t>. Предприятия общественного питания</w:t>
            </w:r>
          </w:p>
        </w:tc>
      </w:tr>
      <w:tr w:rsidR="00737A5F" w:rsidRPr="00A31BF9" w:rsidTr="00101A32">
        <w:trPr>
          <w:trHeight w:val="20"/>
          <w:jc w:val="center"/>
        </w:trPr>
        <w:tc>
          <w:tcPr>
            <w:tcW w:w="6315" w:type="dxa"/>
            <w:tcBorders>
              <w:bottom w:val="nil"/>
            </w:tcBorders>
          </w:tcPr>
          <w:p w:rsidR="00737A5F" w:rsidRPr="00A31BF9" w:rsidRDefault="00737A5F"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Столовые, рестораны, кафе:</w:t>
            </w:r>
          </w:p>
        </w:tc>
        <w:tc>
          <w:tcPr>
            <w:tcW w:w="2004" w:type="dxa"/>
            <w:tcBorders>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p>
        </w:tc>
      </w:tr>
      <w:tr w:rsidR="00737A5F" w:rsidRPr="00A31BF9" w:rsidTr="00101A32">
        <w:trPr>
          <w:trHeight w:val="20"/>
          <w:jc w:val="center"/>
        </w:trPr>
        <w:tc>
          <w:tcPr>
            <w:tcW w:w="6315" w:type="dxa"/>
            <w:tcBorders>
              <w:top w:val="nil"/>
            </w:tcBorders>
          </w:tcPr>
          <w:p w:rsidR="00737A5F" w:rsidRPr="00A31BF9" w:rsidRDefault="00737A5F"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обедов (вне зависимости от пропускной способности предприятия)</w:t>
            </w:r>
          </w:p>
        </w:tc>
        <w:tc>
          <w:tcPr>
            <w:tcW w:w="2004" w:type="dxa"/>
            <w:tcBorders>
              <w:top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обед</w:t>
            </w:r>
          </w:p>
        </w:tc>
        <w:tc>
          <w:tcPr>
            <w:tcW w:w="1776" w:type="dxa"/>
            <w:tcBorders>
              <w:top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 (1)</w:t>
            </w:r>
          </w:p>
        </w:tc>
      </w:tr>
      <w:tr w:rsidR="00737A5F" w:rsidRPr="00A31BF9" w:rsidTr="00101A32">
        <w:trPr>
          <w:trHeight w:val="20"/>
          <w:jc w:val="center"/>
        </w:trPr>
        <w:tc>
          <w:tcPr>
            <w:tcW w:w="6315" w:type="dxa"/>
          </w:tcPr>
          <w:p w:rsidR="00737A5F" w:rsidRPr="00A31BF9" w:rsidRDefault="00737A5F"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завтраков или ужинов</w:t>
            </w:r>
          </w:p>
        </w:tc>
        <w:tc>
          <w:tcPr>
            <w:tcW w:w="2004" w:type="dxa"/>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завтрак или ужин</w:t>
            </w:r>
          </w:p>
        </w:tc>
        <w:tc>
          <w:tcPr>
            <w:tcW w:w="1776" w:type="dxa"/>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 (0,5)</w:t>
            </w:r>
          </w:p>
        </w:tc>
      </w:tr>
      <w:tr w:rsidR="00737A5F" w:rsidRPr="00A31BF9" w:rsidTr="00101A32">
        <w:trPr>
          <w:trHeight w:val="312"/>
          <w:jc w:val="center"/>
        </w:trPr>
        <w:tc>
          <w:tcPr>
            <w:tcW w:w="10095" w:type="dxa"/>
            <w:gridSpan w:val="3"/>
            <w:vAlign w:val="center"/>
          </w:tcPr>
          <w:p w:rsidR="00737A5F" w:rsidRPr="00A31BF9" w:rsidRDefault="00737A5F"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IV</w:t>
            </w:r>
            <w:r w:rsidRPr="00A31BF9">
              <w:rPr>
                <w:rFonts w:ascii="Times New Roman" w:hAnsi="Times New Roman" w:cs="Times New Roman"/>
                <w:sz w:val="22"/>
                <w:szCs w:val="22"/>
              </w:rPr>
              <w:t>. Объекты здравоохранения</w:t>
            </w:r>
          </w:p>
        </w:tc>
      </w:tr>
      <w:tr w:rsidR="00737A5F" w:rsidRPr="00A31BF9" w:rsidTr="00101A32">
        <w:trPr>
          <w:trHeight w:val="20"/>
          <w:jc w:val="center"/>
        </w:trPr>
        <w:tc>
          <w:tcPr>
            <w:tcW w:w="6315" w:type="dxa"/>
            <w:tcBorders>
              <w:bottom w:val="nil"/>
            </w:tcBorders>
          </w:tcPr>
          <w:p w:rsidR="00737A5F" w:rsidRPr="00A31BF9" w:rsidRDefault="00737A5F"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Больницы, родильные дома:</w:t>
            </w:r>
          </w:p>
        </w:tc>
        <w:tc>
          <w:tcPr>
            <w:tcW w:w="2004" w:type="dxa"/>
            <w:tcBorders>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p>
        </w:tc>
      </w:tr>
      <w:tr w:rsidR="00737A5F" w:rsidRPr="00A31BF9" w:rsidTr="00101A32">
        <w:trPr>
          <w:trHeight w:val="20"/>
          <w:jc w:val="center"/>
        </w:trPr>
        <w:tc>
          <w:tcPr>
            <w:tcW w:w="6315" w:type="dxa"/>
            <w:tcBorders>
              <w:top w:val="nil"/>
            </w:tcBorders>
          </w:tcPr>
          <w:p w:rsidR="00737A5F" w:rsidRPr="00A31BF9" w:rsidRDefault="00737A5F"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пищи</w:t>
            </w:r>
          </w:p>
        </w:tc>
        <w:tc>
          <w:tcPr>
            <w:tcW w:w="2004" w:type="dxa"/>
            <w:tcBorders>
              <w:top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койку в год</w:t>
            </w:r>
          </w:p>
        </w:tc>
        <w:tc>
          <w:tcPr>
            <w:tcW w:w="1776" w:type="dxa"/>
            <w:tcBorders>
              <w:top w:val="nil"/>
            </w:tcBorders>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3200 (760)</w:t>
            </w:r>
          </w:p>
        </w:tc>
      </w:tr>
      <w:tr w:rsidR="00737A5F" w:rsidRPr="00A31BF9" w:rsidTr="00101A32">
        <w:trPr>
          <w:trHeight w:val="20"/>
          <w:jc w:val="center"/>
        </w:trPr>
        <w:tc>
          <w:tcPr>
            <w:tcW w:w="6315" w:type="dxa"/>
          </w:tcPr>
          <w:p w:rsidR="00737A5F" w:rsidRPr="00A31BF9" w:rsidRDefault="00737A5F"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горячей воды для хозяйственно-бытовых нужд и лечебных процедур (без стирки белья)</w:t>
            </w:r>
          </w:p>
        </w:tc>
        <w:tc>
          <w:tcPr>
            <w:tcW w:w="2004" w:type="dxa"/>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9200 (2200)</w:t>
            </w:r>
          </w:p>
        </w:tc>
      </w:tr>
      <w:tr w:rsidR="00737A5F" w:rsidRPr="00A31BF9" w:rsidTr="00101A32">
        <w:trPr>
          <w:trHeight w:val="312"/>
          <w:jc w:val="center"/>
        </w:trPr>
        <w:tc>
          <w:tcPr>
            <w:tcW w:w="10095" w:type="dxa"/>
            <w:gridSpan w:val="3"/>
            <w:vAlign w:val="center"/>
          </w:tcPr>
          <w:p w:rsidR="00737A5F" w:rsidRPr="00A31BF9" w:rsidRDefault="00737A5F"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V</w:t>
            </w:r>
            <w:r w:rsidRPr="00A31BF9">
              <w:rPr>
                <w:rFonts w:ascii="Times New Roman" w:hAnsi="Times New Roman" w:cs="Times New Roman"/>
                <w:sz w:val="22"/>
                <w:szCs w:val="22"/>
              </w:rPr>
              <w:t>. Предприятия по производству хлеба и кондитерских изделий</w:t>
            </w:r>
          </w:p>
        </w:tc>
      </w:tr>
      <w:tr w:rsidR="00737A5F" w:rsidRPr="00A31BF9" w:rsidTr="00101A32">
        <w:trPr>
          <w:trHeight w:val="20"/>
          <w:jc w:val="center"/>
        </w:trPr>
        <w:tc>
          <w:tcPr>
            <w:tcW w:w="6315" w:type="dxa"/>
          </w:tcPr>
          <w:p w:rsidR="00737A5F" w:rsidRPr="00A31BF9" w:rsidRDefault="00737A5F"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Хлебозаводы, комбинаты, пекарни:</w:t>
            </w:r>
          </w:p>
        </w:tc>
        <w:tc>
          <w:tcPr>
            <w:tcW w:w="2004" w:type="dxa"/>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p>
        </w:tc>
        <w:tc>
          <w:tcPr>
            <w:tcW w:w="1776" w:type="dxa"/>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p>
        </w:tc>
      </w:tr>
      <w:tr w:rsidR="00737A5F" w:rsidRPr="00A31BF9" w:rsidTr="00101A32">
        <w:trPr>
          <w:trHeight w:val="20"/>
          <w:jc w:val="center"/>
        </w:trPr>
        <w:tc>
          <w:tcPr>
            <w:tcW w:w="6315" w:type="dxa"/>
          </w:tcPr>
          <w:p w:rsidR="00737A5F" w:rsidRPr="00A31BF9" w:rsidRDefault="00737A5F"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хлеба формового</w:t>
            </w:r>
          </w:p>
        </w:tc>
        <w:tc>
          <w:tcPr>
            <w:tcW w:w="2004" w:type="dxa"/>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т изделий</w:t>
            </w:r>
          </w:p>
        </w:tc>
        <w:tc>
          <w:tcPr>
            <w:tcW w:w="1776" w:type="dxa"/>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2500 (600)</w:t>
            </w:r>
          </w:p>
        </w:tc>
      </w:tr>
      <w:tr w:rsidR="00737A5F" w:rsidRPr="00A31BF9" w:rsidTr="00101A32">
        <w:trPr>
          <w:trHeight w:val="20"/>
          <w:jc w:val="center"/>
        </w:trPr>
        <w:tc>
          <w:tcPr>
            <w:tcW w:w="6315" w:type="dxa"/>
          </w:tcPr>
          <w:p w:rsidR="00737A5F" w:rsidRPr="00A31BF9" w:rsidRDefault="00737A5F"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хлеба подового, батонов, булок, сдобы</w:t>
            </w:r>
          </w:p>
        </w:tc>
        <w:tc>
          <w:tcPr>
            <w:tcW w:w="2004" w:type="dxa"/>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5450 (1300)</w:t>
            </w:r>
          </w:p>
        </w:tc>
      </w:tr>
      <w:tr w:rsidR="00737A5F" w:rsidRPr="00A31BF9" w:rsidTr="00101A32">
        <w:trPr>
          <w:trHeight w:val="20"/>
          <w:jc w:val="center"/>
        </w:trPr>
        <w:tc>
          <w:tcPr>
            <w:tcW w:w="6315" w:type="dxa"/>
          </w:tcPr>
          <w:p w:rsidR="00737A5F" w:rsidRPr="00A31BF9" w:rsidRDefault="00737A5F"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кондитерских изделий (тортов, пирожных, печенья, пряников и т. п.)</w:t>
            </w:r>
          </w:p>
        </w:tc>
        <w:tc>
          <w:tcPr>
            <w:tcW w:w="2004" w:type="dxa"/>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737A5F" w:rsidRPr="00A31BF9" w:rsidRDefault="00737A5F"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7750 (1850)</w:t>
            </w:r>
          </w:p>
        </w:tc>
      </w:tr>
    </w:tbl>
    <w:p w:rsidR="00737A5F" w:rsidRPr="00A31BF9" w:rsidRDefault="00737A5F" w:rsidP="003415EC">
      <w:pPr>
        <w:spacing w:before="120" w:line="239" w:lineRule="auto"/>
        <w:ind w:firstLine="709"/>
        <w:rPr>
          <w:rFonts w:ascii="Times New Roman" w:hAnsi="Times New Roman" w:cs="Times New Roman"/>
          <w:b w:val="0"/>
          <w:i/>
          <w:spacing w:val="40"/>
        </w:rPr>
      </w:pPr>
      <w:r w:rsidRPr="00A31BF9">
        <w:rPr>
          <w:rFonts w:ascii="Times New Roman" w:hAnsi="Times New Roman" w:cs="Times New Roman"/>
          <w:b w:val="0"/>
          <w:i/>
          <w:spacing w:val="40"/>
          <w:sz w:val="22"/>
          <w:szCs w:val="22"/>
        </w:rPr>
        <w:t>Примечания:</w:t>
      </w:r>
    </w:p>
    <w:p w:rsidR="00737A5F" w:rsidRPr="00A31BF9" w:rsidRDefault="00737A5F" w:rsidP="003415EC">
      <w:pPr>
        <w:widowControl/>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Нормы расхода теплоты на жилые дома, приведенные в таблице, учитывают расход теплоты на стирку белья в домашних условиях.</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При применении газа для лабораторных нужд образовательных организаций норму расхода теплоты следует принимать в размере 50 МДж (12 тыс. ккал) в год на одного учащегося.</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3. Нормы расхода газа для потребителей, не указанных в </w:t>
      </w:r>
      <w:r w:rsidRPr="00A31BF9">
        <w:rPr>
          <w:rFonts w:ascii="Times New Roman" w:hAnsi="Times New Roman" w:cs="Times New Roman"/>
          <w:b w:val="0"/>
          <w:bCs w:val="0"/>
          <w:sz w:val="22"/>
          <w:szCs w:val="22"/>
        </w:rPr>
        <w:t>таблице</w:t>
      </w:r>
      <w:r w:rsidRPr="00A31BF9">
        <w:rPr>
          <w:rFonts w:ascii="Times New Roman" w:hAnsi="Times New Roman" w:cs="Times New Roman"/>
          <w:b w:val="0"/>
          <w:sz w:val="22"/>
          <w:szCs w:val="22"/>
        </w:rPr>
        <w:t>, следует принимать по нормам расхода других видов топлива или по данным фактического расхода используемого топлива с учетом КПД при переводе на газовое топливо.</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p>
    <w:p w:rsidR="00737A5F" w:rsidRPr="00A31BF9" w:rsidRDefault="00737A5F" w:rsidP="003415E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.4.5. 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737A5F" w:rsidRPr="00A31BF9" w:rsidRDefault="00737A5F"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Годовые расходы газа на нужды промышленных и сельскохозяйственных предприятий следует определять по данным топливопотребления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737A5F" w:rsidRPr="00A31BF9" w:rsidRDefault="00737A5F"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Годовые и расчетные часовые расходы теплоты на нужды отопления, вентиляции и горячего водоснабжения определяют в соответствии с указаниями </w:t>
      </w:r>
      <w:r w:rsidRPr="00A31BF9">
        <w:rPr>
          <w:rFonts w:ascii="Times New Roman" w:hAnsi="Times New Roman" w:cs="Times New Roman"/>
          <w:b w:val="0"/>
          <w:bCs w:val="0"/>
          <w:sz w:val="24"/>
          <w:szCs w:val="24"/>
        </w:rPr>
        <w:t>СП 30.13330.2012</w:t>
      </w:r>
      <w:r w:rsidRPr="00A31BF9">
        <w:rPr>
          <w:rFonts w:ascii="Times New Roman" w:hAnsi="Times New Roman" w:cs="Times New Roman"/>
          <w:b w:val="0"/>
          <w:sz w:val="24"/>
          <w:szCs w:val="24"/>
        </w:rPr>
        <w:t xml:space="preserve">, </w:t>
      </w:r>
      <w:r w:rsidRPr="00A31BF9">
        <w:rPr>
          <w:rFonts w:ascii="Times New Roman" w:hAnsi="Times New Roman" w:cs="Times New Roman"/>
          <w:b w:val="0"/>
          <w:bCs w:val="0"/>
          <w:sz w:val="24"/>
          <w:szCs w:val="24"/>
        </w:rPr>
        <w:t xml:space="preserve">СП 60.13330.2012 </w:t>
      </w:r>
      <w:r w:rsidRPr="00A31BF9">
        <w:rPr>
          <w:rFonts w:ascii="Times New Roman" w:hAnsi="Times New Roman" w:cs="Times New Roman"/>
          <w:b w:val="0"/>
          <w:sz w:val="24"/>
          <w:szCs w:val="24"/>
        </w:rPr>
        <w:t xml:space="preserve">и </w:t>
      </w:r>
      <w:r w:rsidRPr="00A31BF9">
        <w:rPr>
          <w:rFonts w:ascii="Times New Roman" w:hAnsi="Times New Roman" w:cs="Times New Roman"/>
          <w:b w:val="0"/>
          <w:bCs w:val="0"/>
          <w:spacing w:val="-3"/>
          <w:sz w:val="24"/>
          <w:szCs w:val="24"/>
        </w:rPr>
        <w:t>СП 124.13330.2012</w:t>
      </w:r>
      <w:r w:rsidRPr="00A31BF9">
        <w:rPr>
          <w:rFonts w:ascii="Times New Roman" w:hAnsi="Times New Roman" w:cs="Times New Roman"/>
          <w:b w:val="0"/>
          <w:sz w:val="24"/>
          <w:szCs w:val="24"/>
        </w:rPr>
        <w:t>.</w:t>
      </w:r>
    </w:p>
    <w:p w:rsidR="00737A5F" w:rsidRPr="00A31BF9" w:rsidRDefault="00737A5F"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Системы газоснабжения должны рассчитываться на максимальный часовой расход газа.</w:t>
      </w:r>
    </w:p>
    <w:p w:rsidR="00737A5F" w:rsidRPr="00A31BF9" w:rsidRDefault="00737A5F"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.4.6. </w:t>
      </w:r>
      <w:r w:rsidRPr="00A31BF9">
        <w:rPr>
          <w:rFonts w:ascii="Times New Roman" w:hAnsi="Times New Roman" w:cs="Times New Roman"/>
          <w:b w:val="0"/>
          <w:bCs w:val="0"/>
          <w:sz w:val="24"/>
          <w:szCs w:val="24"/>
        </w:rPr>
        <w:t xml:space="preserve">Проектирование подачи газа потребителям осуществляется через газораспределительные станции (ГРС), которые должны размещаться за пределами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а также резервных территорий.</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.4.7. Для регулирования давления газа в газораспределительной сети предусматривают </w:t>
      </w:r>
      <w:r w:rsidRPr="00A31BF9">
        <w:rPr>
          <w:rFonts w:ascii="Times New Roman" w:hAnsi="Times New Roman" w:cs="Times New Roman"/>
          <w:bCs w:val="0"/>
          <w:sz w:val="24"/>
          <w:szCs w:val="24"/>
        </w:rPr>
        <w:t xml:space="preserve">пункты редуцирования газа </w:t>
      </w:r>
      <w:r w:rsidRPr="00A31BF9">
        <w:rPr>
          <w:rFonts w:ascii="Times New Roman" w:hAnsi="Times New Roman" w:cs="Times New Roman"/>
          <w:b w:val="0"/>
          <w:bCs w:val="0"/>
          <w:sz w:val="24"/>
          <w:szCs w:val="24"/>
        </w:rPr>
        <w:t xml:space="preserve">(ПРГ) в соответствии с 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w:t>
      </w:r>
    </w:p>
    <w:p w:rsidR="00737A5F" w:rsidRPr="00A31BF9" w:rsidRDefault="00737A5F" w:rsidP="003415EC">
      <w:pPr>
        <w:spacing w:line="239" w:lineRule="auto"/>
        <w:ind w:firstLine="709"/>
        <w:rPr>
          <w:rFonts w:ascii="Times New Roman" w:hAnsi="Times New Roman" w:cs="Times New Roman"/>
          <w:b w:val="0"/>
          <w:bCs w:val="0"/>
          <w:sz w:val="22"/>
          <w:szCs w:val="22"/>
        </w:rPr>
      </w:pPr>
    </w:p>
    <w:p w:rsidR="00737A5F" w:rsidRPr="00A31BF9" w:rsidRDefault="00737A5F"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951"/>
        <w:gridCol w:w="5160"/>
      </w:tblGrid>
      <w:tr w:rsidR="00737A5F" w:rsidRPr="00A31BF9" w:rsidTr="00101A32">
        <w:trPr>
          <w:trHeight w:val="312"/>
          <w:jc w:val="center"/>
        </w:trPr>
        <w:tc>
          <w:tcPr>
            <w:tcW w:w="4951" w:type="dxa"/>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пунктов редуцирования газа</w:t>
            </w:r>
          </w:p>
        </w:tc>
        <w:tc>
          <w:tcPr>
            <w:tcW w:w="5160" w:type="dxa"/>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размещения</w:t>
            </w:r>
          </w:p>
        </w:tc>
      </w:tr>
      <w:tr w:rsidR="00737A5F" w:rsidRPr="00A31BF9" w:rsidTr="00101A32">
        <w:tblPrEx>
          <w:tblBorders>
            <w:bottom w:val="single" w:sz="4" w:space="0" w:color="auto"/>
          </w:tblBorders>
        </w:tblPrEx>
        <w:trPr>
          <w:jc w:val="center"/>
        </w:trPr>
        <w:tc>
          <w:tcPr>
            <w:tcW w:w="4951"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пункты (ГРП)</w:t>
            </w:r>
          </w:p>
        </w:tc>
        <w:tc>
          <w:tcPr>
            <w:tcW w:w="5160" w:type="dxa"/>
          </w:tcPr>
          <w:p w:rsidR="00737A5F" w:rsidRPr="00A31BF9" w:rsidRDefault="00737A5F"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отдельно стоящие;</w:t>
            </w:r>
          </w:p>
          <w:p w:rsidR="00737A5F" w:rsidRPr="00A31BF9" w:rsidRDefault="00737A5F"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пристроенные к газифицируемым производственным зданиям, котельным и общественным зданиям с помещениями производственного характера;</w:t>
            </w:r>
          </w:p>
          <w:p w:rsidR="00737A5F" w:rsidRPr="00A31BF9" w:rsidRDefault="00737A5F"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встроенные в одноэтажные газифицируемые производственные здания и котельные (кроме помещений, расположенных в подвальных и цокольных этажах);</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покрытиях газифицируемых производственных зданий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и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степеней огнестойкости класса С0 с негорючим утеплителем.</w:t>
            </w:r>
          </w:p>
        </w:tc>
      </w:tr>
      <w:tr w:rsidR="00737A5F" w:rsidRPr="00A31BF9" w:rsidTr="00101A32">
        <w:tblPrEx>
          <w:tblBorders>
            <w:bottom w:val="single" w:sz="4" w:space="0" w:color="auto"/>
          </w:tblBorders>
        </w:tblPrEx>
        <w:trPr>
          <w:jc w:val="center"/>
        </w:trPr>
        <w:tc>
          <w:tcPr>
            <w:tcW w:w="4951" w:type="dxa"/>
          </w:tcPr>
          <w:p w:rsidR="00737A5F" w:rsidRPr="00A31BF9" w:rsidRDefault="00737A5F"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Газорегуляторные пункты блочные (ГРПБ) заводс-</w:t>
            </w:r>
            <w:r w:rsidRPr="00A31BF9">
              <w:rPr>
                <w:rFonts w:ascii="Times New Roman" w:hAnsi="Times New Roman" w:cs="Times New Roman"/>
                <w:b w:val="0"/>
                <w:bCs w:val="0"/>
                <w:sz w:val="22"/>
                <w:szCs w:val="22"/>
              </w:rPr>
              <w:t>кого изготовления в зданиях контейнерного типа</w:t>
            </w:r>
          </w:p>
        </w:tc>
        <w:tc>
          <w:tcPr>
            <w:tcW w:w="5160"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отдельно стоящие</w:t>
            </w:r>
          </w:p>
        </w:tc>
      </w:tr>
      <w:tr w:rsidR="00737A5F" w:rsidRPr="00A31BF9" w:rsidTr="00101A32">
        <w:tblPrEx>
          <w:tblBorders>
            <w:bottom w:val="single" w:sz="4" w:space="0" w:color="auto"/>
          </w:tblBorders>
        </w:tblPrEx>
        <w:trPr>
          <w:jc w:val="center"/>
        </w:trPr>
        <w:tc>
          <w:tcPr>
            <w:tcW w:w="4951"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пункты шкафные (ГРПШ)</w:t>
            </w:r>
          </w:p>
        </w:tc>
        <w:tc>
          <w:tcPr>
            <w:tcW w:w="5160" w:type="dxa"/>
          </w:tcPr>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отдельно стоящие. При этом допускается размещение ниже уровня поверхности земли;</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наружных стенах зданий, для газоснабжения которых они предназначены. При этом размещение ГРПШ с газовым отоплением не допускается.</w:t>
            </w:r>
          </w:p>
        </w:tc>
      </w:tr>
      <w:tr w:rsidR="00737A5F" w:rsidRPr="00A31BF9" w:rsidTr="00101A32">
        <w:tblPrEx>
          <w:tblBorders>
            <w:bottom w:val="single" w:sz="4" w:space="0" w:color="auto"/>
          </w:tblBorders>
        </w:tblPrEx>
        <w:trPr>
          <w:jc w:val="center"/>
        </w:trPr>
        <w:tc>
          <w:tcPr>
            <w:tcW w:w="4951"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установки (ГРУ)</w:t>
            </w:r>
          </w:p>
        </w:tc>
        <w:tc>
          <w:tcPr>
            <w:tcW w:w="5160"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tc>
      </w:tr>
    </w:tbl>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.4.8. Отдельно стоящие ГРП, ГРПБ и ГРПШ должны располагаться на расстояниях от зданий и сооружений (за исключением сетей инженерно-технического обеспечения) не менее указанных в таблице</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.4.4, а на территории промышленных предприятий и других предприятий производственного назначения – согласно требованиям </w:t>
      </w:r>
      <w:r w:rsidRPr="00A31BF9">
        <w:rPr>
          <w:rFonts w:ascii="Times New Roman" w:hAnsi="Times New Roman" w:cs="Times New Roman"/>
          <w:b w:val="0"/>
          <w:sz w:val="24"/>
          <w:szCs w:val="24"/>
        </w:rPr>
        <w:t>СП 4.13130.2013</w:t>
      </w:r>
      <w:r w:rsidRPr="00A31BF9">
        <w:rPr>
          <w:rFonts w:ascii="Times New Roman" w:hAnsi="Times New Roman" w:cs="Times New Roman"/>
          <w:b w:val="0"/>
          <w:bCs w:val="0"/>
          <w:sz w:val="24"/>
          <w:szCs w:val="24"/>
        </w:rPr>
        <w:t>.</w:t>
      </w:r>
    </w:p>
    <w:p w:rsidR="00737A5F" w:rsidRPr="00A31BF9" w:rsidRDefault="00737A5F"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A31BF9">
        <w:rPr>
          <w:rFonts w:ascii="Times New Roman" w:hAnsi="Times New Roman" w:cs="Times New Roman"/>
          <w:b w:val="0"/>
          <w:bCs w:val="0"/>
          <w:sz w:val="24"/>
          <w:szCs w:val="24"/>
          <w:vertAlign w:val="superscript"/>
        </w:rPr>
        <w:t>3</w:t>
      </w:r>
      <w:r w:rsidRPr="00A31BF9">
        <w:rPr>
          <w:rFonts w:ascii="Times New Roman" w:hAnsi="Times New Roman" w:cs="Times New Roman"/>
          <w:b w:val="0"/>
          <w:bCs w:val="0"/>
          <w:sz w:val="24"/>
          <w:szCs w:val="24"/>
        </w:rPr>
        <w:t>/ч.</w:t>
      </w:r>
    </w:p>
    <w:p w:rsidR="00737A5F" w:rsidRDefault="00737A5F" w:rsidP="003415EC">
      <w:pPr>
        <w:spacing w:line="240" w:lineRule="auto"/>
        <w:ind w:firstLine="709"/>
        <w:jc w:val="right"/>
        <w:rPr>
          <w:rFonts w:ascii="Times New Roman" w:hAnsi="Times New Roman" w:cs="Times New Roman"/>
          <w:b w:val="0"/>
          <w:bCs w:val="0"/>
          <w:sz w:val="24"/>
          <w:szCs w:val="24"/>
        </w:rPr>
      </w:pPr>
    </w:p>
    <w:p w:rsidR="00737A5F" w:rsidRPr="00A31BF9" w:rsidRDefault="00737A5F" w:rsidP="003415EC">
      <w:pPr>
        <w:spacing w:line="240"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.4.4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521"/>
        <w:gridCol w:w="1877"/>
        <w:gridCol w:w="2009"/>
        <w:gridCol w:w="1559"/>
      </w:tblGrid>
      <w:tr w:rsidR="00737A5F" w:rsidRPr="00A31BF9" w:rsidTr="00101A32">
        <w:trPr>
          <w:trHeight w:val="567"/>
          <w:jc w:val="center"/>
        </w:trPr>
        <w:tc>
          <w:tcPr>
            <w:tcW w:w="2159" w:type="dxa"/>
            <w:vMerge w:val="restart"/>
            <w:vAlign w:val="center"/>
          </w:tcPr>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Давление газа на вводе в ГРП, ГРПБ, ГРПШ, МПа</w:t>
            </w:r>
          </w:p>
        </w:tc>
        <w:tc>
          <w:tcPr>
            <w:tcW w:w="7966" w:type="dxa"/>
            <w:gridSpan w:val="4"/>
            <w:vAlign w:val="center"/>
          </w:tcPr>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Расстояния в свету от отдельно стоящих ГРП, ГРПБ и по горизонтали</w:t>
            </w:r>
          </w:p>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 свету) от отдельно стоящих ГРПШ по горизонтали, м, до</w:t>
            </w:r>
          </w:p>
        </w:tc>
      </w:tr>
      <w:tr w:rsidR="00737A5F" w:rsidRPr="00A31BF9" w:rsidTr="00101A32">
        <w:trPr>
          <w:trHeight w:val="505"/>
          <w:jc w:val="center"/>
        </w:trPr>
        <w:tc>
          <w:tcPr>
            <w:tcW w:w="2159" w:type="dxa"/>
            <w:vMerge/>
          </w:tcPr>
          <w:p w:rsidR="00737A5F" w:rsidRPr="00A31BF9" w:rsidRDefault="00737A5F" w:rsidP="00101A32">
            <w:pPr>
              <w:spacing w:line="240" w:lineRule="auto"/>
              <w:ind w:firstLine="0"/>
              <w:jc w:val="center"/>
              <w:rPr>
                <w:rFonts w:ascii="Times New Roman" w:hAnsi="Times New Roman" w:cs="Times New Roman"/>
                <w:b w:val="0"/>
                <w:bCs w:val="0"/>
                <w:sz w:val="22"/>
                <w:szCs w:val="22"/>
              </w:rPr>
            </w:pPr>
          </w:p>
        </w:tc>
        <w:tc>
          <w:tcPr>
            <w:tcW w:w="2521" w:type="dxa"/>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зданий и сооружений,    за исключением сетей    инженерно-технического обеспечения</w:t>
            </w:r>
          </w:p>
        </w:tc>
        <w:tc>
          <w:tcPr>
            <w:tcW w:w="1877" w:type="dxa"/>
            <w:vAlign w:val="center"/>
          </w:tcPr>
          <w:p w:rsidR="00737A5F" w:rsidRPr="00A31BF9" w:rsidRDefault="00737A5F" w:rsidP="003A1C8F">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железнодорожных (до ближайшего рельса)</w:t>
            </w:r>
          </w:p>
        </w:tc>
        <w:tc>
          <w:tcPr>
            <w:tcW w:w="2009" w:type="dxa"/>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автомобильных</w:t>
            </w:r>
          </w:p>
          <w:p w:rsidR="00737A5F" w:rsidRPr="00A31BF9" w:rsidRDefault="00737A5F" w:rsidP="003A1C8F">
            <w:pPr>
              <w:spacing w:line="240" w:lineRule="auto"/>
              <w:ind w:left="-57" w:right="-57" w:firstLine="0"/>
              <w:jc w:val="center"/>
              <w:rPr>
                <w:rFonts w:ascii="Times New Roman" w:hAnsi="Times New Roman" w:cs="Times New Roman"/>
                <w:b w:val="0"/>
                <w:bCs w:val="0"/>
                <w:sz w:val="22"/>
                <w:szCs w:val="22"/>
              </w:rPr>
            </w:pPr>
            <w:r>
              <w:rPr>
                <w:rFonts w:ascii="Times New Roman" w:hAnsi="Times New Roman" w:cs="Times New Roman"/>
                <w:b w:val="0"/>
                <w:bCs w:val="0"/>
                <w:sz w:val="22"/>
                <w:szCs w:val="22"/>
              </w:rPr>
              <w:t xml:space="preserve">дорог </w:t>
            </w:r>
            <w:r w:rsidRPr="00A31BF9">
              <w:rPr>
                <w:rFonts w:ascii="Times New Roman" w:hAnsi="Times New Roman" w:cs="Times New Roman"/>
                <w:b w:val="0"/>
                <w:bCs w:val="0"/>
                <w:sz w:val="22"/>
                <w:szCs w:val="22"/>
              </w:rPr>
              <w:t>(до обочины)</w:t>
            </w:r>
          </w:p>
        </w:tc>
        <w:tc>
          <w:tcPr>
            <w:tcW w:w="1559" w:type="dxa"/>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воздушных линий электропередачи</w:t>
            </w:r>
          </w:p>
        </w:tc>
      </w:tr>
      <w:tr w:rsidR="00737A5F" w:rsidRPr="00A31BF9" w:rsidTr="00101A32">
        <w:trPr>
          <w:trHeight w:val="170"/>
          <w:jc w:val="center"/>
        </w:trPr>
        <w:tc>
          <w:tcPr>
            <w:tcW w:w="2159" w:type="dxa"/>
          </w:tcPr>
          <w:p w:rsidR="00737A5F" w:rsidRPr="00A31BF9" w:rsidRDefault="00737A5F"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0,6 включительно</w:t>
            </w:r>
          </w:p>
        </w:tc>
        <w:tc>
          <w:tcPr>
            <w:tcW w:w="2521" w:type="dxa"/>
          </w:tcPr>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877" w:type="dxa"/>
          </w:tcPr>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009" w:type="dxa"/>
          </w:tcPr>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1559" w:type="dxa"/>
            <w:vMerge w:val="restart"/>
          </w:tcPr>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не менее 1,5 </w:t>
            </w:r>
          </w:p>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высоты опоры</w:t>
            </w:r>
          </w:p>
        </w:tc>
      </w:tr>
      <w:tr w:rsidR="00737A5F" w:rsidRPr="00A31BF9" w:rsidTr="00101A32">
        <w:trPr>
          <w:trHeight w:val="170"/>
          <w:jc w:val="center"/>
        </w:trPr>
        <w:tc>
          <w:tcPr>
            <w:tcW w:w="2159" w:type="dxa"/>
          </w:tcPr>
          <w:p w:rsidR="00737A5F" w:rsidRPr="00A31BF9" w:rsidRDefault="00737A5F"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0,6 </w:t>
            </w:r>
          </w:p>
        </w:tc>
        <w:tc>
          <w:tcPr>
            <w:tcW w:w="2521"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877"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09"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559" w:type="dxa"/>
            <w:vMerge/>
          </w:tcPr>
          <w:p w:rsidR="00737A5F" w:rsidRPr="00A31BF9" w:rsidRDefault="00737A5F" w:rsidP="00101A32">
            <w:pPr>
              <w:spacing w:line="240" w:lineRule="auto"/>
              <w:ind w:firstLine="0"/>
              <w:jc w:val="center"/>
              <w:rPr>
                <w:rFonts w:ascii="Times New Roman" w:hAnsi="Times New Roman" w:cs="Times New Roman"/>
                <w:b w:val="0"/>
                <w:bCs w:val="0"/>
                <w:sz w:val="22"/>
                <w:szCs w:val="22"/>
              </w:rPr>
            </w:pPr>
          </w:p>
        </w:tc>
      </w:tr>
    </w:tbl>
    <w:p w:rsidR="00737A5F" w:rsidRPr="00A31BF9" w:rsidRDefault="00737A5F" w:rsidP="003415EC">
      <w:pPr>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737A5F" w:rsidRPr="00A31BF9" w:rsidRDefault="00737A5F"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737A5F" w:rsidRPr="00A31BF9" w:rsidRDefault="00737A5F"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737A5F" w:rsidRPr="00A31BF9" w:rsidRDefault="00737A5F"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rsidR="00737A5F" w:rsidRPr="00A31BF9" w:rsidRDefault="00737A5F"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следует принимать в соответствии с СП 42.13330.2011 и СП 18.13330.2011, а от подземных газопроводов – в соответствии с приложением В СП 62.13330.2011.</w:t>
      </w:r>
    </w:p>
    <w:p w:rsidR="00737A5F" w:rsidRPr="00A31BF9" w:rsidRDefault="00737A5F"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5. Расстояния от надземных газопроводов до ГРП, ГРПБ, ГРПШ 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2 м.</w:t>
      </w:r>
    </w:p>
    <w:p w:rsidR="00737A5F" w:rsidRPr="00A31BF9" w:rsidRDefault="00737A5F"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6. Прокладка сетей инженерно-технического обеспечения, в том числе газопроводов, не относящихся к </w:t>
      </w:r>
      <w:r w:rsidRPr="00A31BF9">
        <w:rPr>
          <w:rFonts w:ascii="Times New Roman" w:hAnsi="Times New Roman" w:cs="Times New Roman"/>
          <w:b w:val="0"/>
          <w:bCs w:val="0"/>
          <w:sz w:val="22"/>
          <w:szCs w:val="22"/>
        </w:rPr>
        <w:t>ГРП, ГРПБ и ГРПШ</w:t>
      </w:r>
      <w:r w:rsidRPr="00A31BF9">
        <w:rPr>
          <w:rFonts w:ascii="Times New Roman" w:hAnsi="Times New Roman" w:cs="Times New Roman"/>
          <w:b w:val="0"/>
          <w:sz w:val="22"/>
          <w:szCs w:val="22"/>
        </w:rPr>
        <w:t>, в пределах ограждений не допускается.</w:t>
      </w:r>
    </w:p>
    <w:p w:rsidR="00737A5F" w:rsidRPr="00A31BF9" w:rsidRDefault="00737A5F"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7. Следует предусматривать подъезды к ГРП и ГРПБ автотранспорта.</w:t>
      </w:r>
    </w:p>
    <w:p w:rsidR="00737A5F" w:rsidRPr="00A31BF9" w:rsidRDefault="00737A5F"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8. Расстояния от наружных стен ГРП, ГРПБ, ГРПШ или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до стволов деревьев с диаметром кроны не более 5 м следует принимать не менее 4 м.</w:t>
      </w:r>
    </w:p>
    <w:p w:rsidR="00737A5F" w:rsidRPr="00A31BF9" w:rsidRDefault="00737A5F" w:rsidP="003415EC">
      <w:pPr>
        <w:spacing w:line="240" w:lineRule="auto"/>
        <w:ind w:firstLine="720"/>
        <w:rPr>
          <w:rFonts w:ascii="Times New Roman" w:hAnsi="Times New Roman" w:cs="Times New Roman"/>
          <w:b w:val="0"/>
          <w:bCs w:val="0"/>
          <w:spacing w:val="-2"/>
          <w:sz w:val="24"/>
          <w:szCs w:val="24"/>
        </w:rPr>
      </w:pPr>
    </w:p>
    <w:p w:rsidR="00737A5F" w:rsidRPr="00A31BF9" w:rsidRDefault="00737A5F"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.4.9. Размещение газопроводов следует осуществлять в соответствии с требованиями </w:t>
      </w:r>
      <w:r w:rsidRPr="00A31BF9">
        <w:rPr>
          <w:rFonts w:ascii="Times New Roman" w:hAnsi="Times New Roman" w:cs="Times New Roman"/>
          <w:b w:val="0"/>
          <w:sz w:val="24"/>
          <w:szCs w:val="24"/>
        </w:rPr>
        <w:t>подраздела «Размещение инженерных сетей» настоящего раздела</w:t>
      </w:r>
      <w:r w:rsidRPr="00A31BF9">
        <w:rPr>
          <w:rFonts w:ascii="Times New Roman" w:hAnsi="Times New Roman" w:cs="Times New Roman"/>
          <w:b w:val="0"/>
          <w:bCs w:val="0"/>
          <w:sz w:val="24"/>
          <w:szCs w:val="24"/>
        </w:rPr>
        <w:t>.</w:t>
      </w:r>
    </w:p>
    <w:p w:rsidR="00737A5F" w:rsidRPr="00A31BF9" w:rsidRDefault="00737A5F"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.4.10. </w:t>
      </w:r>
      <w:r w:rsidRPr="00A31BF9">
        <w:rPr>
          <w:rFonts w:ascii="Times New Roman" w:hAnsi="Times New Roman" w:cs="Times New Roman"/>
          <w:bCs w:val="0"/>
          <w:spacing w:val="-2"/>
          <w:sz w:val="24"/>
          <w:szCs w:val="24"/>
        </w:rPr>
        <w:t xml:space="preserve">Газонаполнительные </w:t>
      </w:r>
      <w:r w:rsidRPr="00A31BF9">
        <w:rPr>
          <w:rFonts w:ascii="Times New Roman" w:hAnsi="Times New Roman" w:cs="Times New Roman"/>
          <w:bCs w:val="0"/>
          <w:sz w:val="24"/>
          <w:szCs w:val="24"/>
        </w:rPr>
        <w:t>пункты</w:t>
      </w:r>
      <w:r w:rsidRPr="00A31BF9">
        <w:rPr>
          <w:rFonts w:ascii="Times New Roman" w:hAnsi="Times New Roman" w:cs="Times New Roman"/>
          <w:b w:val="0"/>
          <w:bCs w:val="0"/>
          <w:sz w:val="24"/>
          <w:szCs w:val="24"/>
        </w:rPr>
        <w:t xml:space="preserve"> (ГНП) </w:t>
      </w:r>
      <w:r w:rsidRPr="00A31BF9">
        <w:rPr>
          <w:rFonts w:ascii="Times New Roman" w:hAnsi="Times New Roman" w:cs="Times New Roman"/>
          <w:b w:val="0"/>
          <w:bCs w:val="0"/>
          <w:spacing w:val="-2"/>
          <w:sz w:val="24"/>
          <w:szCs w:val="24"/>
        </w:rPr>
        <w:t xml:space="preserve">следует размещать вне территории жилых и общественно-деловых зон, </w:t>
      </w:r>
      <w:r w:rsidRPr="00A31BF9">
        <w:rPr>
          <w:rFonts w:ascii="Times New Roman" w:hAnsi="Times New Roman" w:cs="Times New Roman"/>
          <w:b w:val="0"/>
          <w:bCs w:val="0"/>
          <w:sz w:val="24"/>
          <w:szCs w:val="24"/>
        </w:rPr>
        <w:t>как правило, с подветренной стороны для ветров преобладающего направления по отношению к жилой застройке.</w:t>
      </w:r>
    </w:p>
    <w:p w:rsidR="00737A5F" w:rsidRPr="00A31BF9" w:rsidRDefault="00737A5F"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Площадку для размещения ГНП следует выбирать с учетом расстояний до зданий и сооружений, не относящихся к ГНП, а также наличия в районе строительства железных и автомобильных дорог и пожарных депо.</w:t>
      </w:r>
    </w:p>
    <w:p w:rsidR="00737A5F" w:rsidRPr="00A31BF9" w:rsidRDefault="00737A5F"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Расчетные показатели размеров земельных участков ГНП и промежуточных складов баллонов следует принимать по проекту, но не более 0,6 га.  </w:t>
      </w:r>
    </w:p>
    <w:p w:rsidR="00737A5F" w:rsidRPr="00A31BF9" w:rsidRDefault="00737A5F" w:rsidP="003415E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.4.11. Площадку для размещения ГНП следует предусматривать с учетом обеспечения снаружи ограждения противопожарной полосы шириной 10 м и минимальных расстояний </w:t>
      </w:r>
      <w:r w:rsidRPr="00A31BF9">
        <w:rPr>
          <w:rFonts w:ascii="Times New Roman" w:hAnsi="Times New Roman" w:cs="Times New Roman"/>
          <w:b w:val="0"/>
          <w:sz w:val="24"/>
          <w:szCs w:val="24"/>
        </w:rPr>
        <w:t>до лесных массивов, м: хвойных пород – 50, лиственных пород – 20, смешанных – 30. По противопожарной полосе должен быть предусмотрен проезд только пожарных машин.</w:t>
      </w:r>
    </w:p>
    <w:p w:rsidR="00737A5F" w:rsidRPr="00A31BF9" w:rsidRDefault="00737A5F"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.4.12. </w:t>
      </w:r>
      <w:r w:rsidRPr="00A31BF9">
        <w:rPr>
          <w:rFonts w:ascii="Times New Roman" w:hAnsi="Times New Roman" w:cs="Times New Roman"/>
          <w:b w:val="0"/>
          <w:sz w:val="24"/>
          <w:szCs w:val="24"/>
        </w:rPr>
        <w:t xml:space="preserve">Минимальные расстояния от зданий, сооружений и наружных установок ГНП до объектов, не относящихся к ним, следует принимать по </w:t>
      </w:r>
      <w:r w:rsidRPr="000C519C">
        <w:rPr>
          <w:rFonts w:ascii="Times New Roman" w:hAnsi="Times New Roman" w:cs="Times New Roman"/>
          <w:b w:val="0"/>
          <w:sz w:val="24"/>
          <w:szCs w:val="24"/>
          <w:highlight w:val="cyan"/>
        </w:rPr>
        <w:t xml:space="preserve">таблице </w:t>
      </w:r>
      <w:r w:rsidRPr="000C519C">
        <w:rPr>
          <w:rFonts w:ascii="Times New Roman" w:hAnsi="Times New Roman" w:cs="Times New Roman"/>
          <w:b w:val="0"/>
          <w:bCs w:val="0"/>
          <w:sz w:val="24"/>
          <w:szCs w:val="24"/>
          <w:highlight w:val="cyan"/>
        </w:rPr>
        <w:t>15.3.4 настоящих нормативов</w:t>
      </w:r>
      <w:r w:rsidRPr="00A31BF9">
        <w:rPr>
          <w:rFonts w:ascii="Times New Roman" w:hAnsi="Times New Roman" w:cs="Times New Roman"/>
          <w:b w:val="0"/>
          <w:sz w:val="24"/>
          <w:szCs w:val="24"/>
        </w:rPr>
        <w:t>.</w:t>
      </w: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.4.13. Промежуточные склады баллонов следует размещать на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на расстояниях от зданий и сооружений, указанных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.4.5.</w:t>
      </w:r>
    </w:p>
    <w:p w:rsidR="00737A5F" w:rsidRDefault="00737A5F" w:rsidP="003415EC">
      <w:pPr>
        <w:spacing w:line="239" w:lineRule="auto"/>
        <w:ind w:firstLine="720"/>
        <w:jc w:val="right"/>
        <w:rPr>
          <w:rFonts w:ascii="Times New Roman" w:hAnsi="Times New Roman" w:cs="Times New Roman"/>
          <w:b w:val="0"/>
          <w:bCs w:val="0"/>
          <w:sz w:val="24"/>
          <w:szCs w:val="24"/>
        </w:rPr>
      </w:pPr>
    </w:p>
    <w:p w:rsidR="00737A5F" w:rsidRPr="00A31BF9" w:rsidRDefault="00737A5F"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.4.5</w:t>
      </w:r>
    </w:p>
    <w:tbl>
      <w:tblPr>
        <w:tblW w:w="10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2439"/>
        <w:gridCol w:w="2439"/>
      </w:tblGrid>
      <w:tr w:rsidR="00737A5F" w:rsidRPr="00A31BF9" w:rsidTr="00101A32">
        <w:trPr>
          <w:trHeight w:val="86"/>
          <w:jc w:val="center"/>
        </w:trPr>
        <w:tc>
          <w:tcPr>
            <w:tcW w:w="5245" w:type="dxa"/>
            <w:vMerge w:val="restart"/>
            <w:vAlign w:val="center"/>
          </w:tcPr>
          <w:p w:rsidR="00737A5F" w:rsidRPr="00A31BF9" w:rsidRDefault="00737A5F" w:rsidP="00101A32">
            <w:pPr>
              <w:autoSpaceDE w:val="0"/>
              <w:autoSpaceDN w:val="0"/>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Здания и сооружения</w:t>
            </w:r>
          </w:p>
        </w:tc>
        <w:tc>
          <w:tcPr>
            <w:tcW w:w="4878" w:type="dxa"/>
            <w:gridSpan w:val="2"/>
          </w:tcPr>
          <w:p w:rsidR="00737A5F" w:rsidRPr="00A31BF9" w:rsidRDefault="00737A5F"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Расстояние в свету, м, от склада наполненных баллонов общей вместимостью, м</w:t>
            </w:r>
            <w:r w:rsidRPr="00A31BF9">
              <w:rPr>
                <w:rFonts w:ascii="Times New Roman" w:hAnsi="Times New Roman" w:cs="Times New Roman"/>
                <w:bCs w:val="0"/>
                <w:sz w:val="22"/>
                <w:szCs w:val="22"/>
                <w:vertAlign w:val="superscript"/>
              </w:rPr>
              <w:t>3</w:t>
            </w:r>
          </w:p>
        </w:tc>
      </w:tr>
      <w:tr w:rsidR="00737A5F" w:rsidRPr="00A31BF9" w:rsidTr="00101A32">
        <w:trPr>
          <w:trHeight w:val="86"/>
          <w:jc w:val="center"/>
        </w:trPr>
        <w:tc>
          <w:tcPr>
            <w:tcW w:w="5245" w:type="dxa"/>
            <w:vMerge/>
          </w:tcPr>
          <w:p w:rsidR="00737A5F" w:rsidRPr="00A31BF9" w:rsidRDefault="00737A5F" w:rsidP="00101A32">
            <w:pPr>
              <w:autoSpaceDE w:val="0"/>
              <w:autoSpaceDN w:val="0"/>
              <w:adjustRightInd w:val="0"/>
              <w:spacing w:line="240" w:lineRule="auto"/>
              <w:ind w:firstLine="0"/>
              <w:jc w:val="left"/>
              <w:rPr>
                <w:rFonts w:ascii="Times New Roman" w:hAnsi="Times New Roman" w:cs="Times New Roman"/>
                <w:b w:val="0"/>
                <w:bCs w:val="0"/>
                <w:sz w:val="22"/>
                <w:szCs w:val="22"/>
              </w:rPr>
            </w:pPr>
          </w:p>
        </w:tc>
        <w:tc>
          <w:tcPr>
            <w:tcW w:w="2439" w:type="dxa"/>
          </w:tcPr>
          <w:p w:rsidR="00737A5F" w:rsidRPr="00A31BF9" w:rsidRDefault="00737A5F"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20</w:t>
            </w:r>
          </w:p>
        </w:tc>
        <w:tc>
          <w:tcPr>
            <w:tcW w:w="2439" w:type="dxa"/>
          </w:tcPr>
          <w:p w:rsidR="00737A5F" w:rsidRPr="00A31BF9" w:rsidRDefault="00737A5F"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20</w:t>
            </w:r>
          </w:p>
        </w:tc>
      </w:tr>
      <w:tr w:rsidR="00737A5F" w:rsidRPr="00A31BF9" w:rsidTr="00101A32">
        <w:trPr>
          <w:trHeight w:val="86"/>
          <w:jc w:val="center"/>
        </w:trPr>
        <w:tc>
          <w:tcPr>
            <w:tcW w:w="5245" w:type="dxa"/>
          </w:tcPr>
          <w:p w:rsidR="00737A5F" w:rsidRPr="00A31BF9" w:rsidRDefault="00737A5F"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Здания всех назначений *</w:t>
            </w:r>
          </w:p>
        </w:tc>
        <w:tc>
          <w:tcPr>
            <w:tcW w:w="2439" w:type="dxa"/>
          </w:tcPr>
          <w:p w:rsidR="00737A5F" w:rsidRPr="00A31BF9" w:rsidRDefault="00737A5F"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50 (20) </w:t>
            </w:r>
          </w:p>
        </w:tc>
        <w:tc>
          <w:tcPr>
            <w:tcW w:w="2439" w:type="dxa"/>
          </w:tcPr>
          <w:p w:rsidR="00737A5F" w:rsidRPr="00A31BF9" w:rsidRDefault="00737A5F"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(30) </w:t>
            </w:r>
          </w:p>
        </w:tc>
      </w:tr>
      <w:tr w:rsidR="00737A5F" w:rsidRPr="00A31BF9" w:rsidTr="00101A32">
        <w:trPr>
          <w:trHeight w:val="292"/>
          <w:jc w:val="center"/>
        </w:trPr>
        <w:tc>
          <w:tcPr>
            <w:tcW w:w="5245" w:type="dxa"/>
          </w:tcPr>
          <w:p w:rsidR="00737A5F" w:rsidRPr="00A31BF9" w:rsidRDefault="00737A5F"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Надземные сооружения и сетей инженерно-технического обеспечения (эстакады, теплотрассы и т. п.), подсобные постройки жилых зданий *</w:t>
            </w:r>
          </w:p>
        </w:tc>
        <w:tc>
          <w:tcPr>
            <w:tcW w:w="2439" w:type="dxa"/>
            <w:vAlign w:val="center"/>
          </w:tcPr>
          <w:p w:rsidR="00737A5F" w:rsidRPr="00A31BF9" w:rsidRDefault="00737A5F"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(15)</w:t>
            </w:r>
          </w:p>
        </w:tc>
        <w:tc>
          <w:tcPr>
            <w:tcW w:w="2439" w:type="dxa"/>
            <w:vAlign w:val="center"/>
          </w:tcPr>
          <w:p w:rsidR="00737A5F" w:rsidRPr="00A31BF9" w:rsidRDefault="00737A5F"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r>
      <w:tr w:rsidR="00737A5F" w:rsidRPr="00A31BF9" w:rsidTr="00101A32">
        <w:trPr>
          <w:jc w:val="center"/>
        </w:trPr>
        <w:tc>
          <w:tcPr>
            <w:tcW w:w="5245" w:type="dxa"/>
          </w:tcPr>
          <w:p w:rsidR="00737A5F" w:rsidRPr="00A31BF9" w:rsidRDefault="00737A5F"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Подземные сети инженерно-технического обеспечения </w:t>
            </w:r>
          </w:p>
        </w:tc>
        <w:tc>
          <w:tcPr>
            <w:tcW w:w="4878" w:type="dxa"/>
            <w:gridSpan w:val="2"/>
          </w:tcPr>
          <w:p w:rsidR="00737A5F" w:rsidRPr="00A31BF9" w:rsidRDefault="00737A5F"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За пределами ограды – в соответствии с </w:t>
            </w:r>
          </w:p>
          <w:p w:rsidR="00737A5F" w:rsidRPr="00A31BF9" w:rsidRDefault="00737A5F"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СП 42.13330.2011 и СП 18.13330.2011 </w:t>
            </w:r>
          </w:p>
        </w:tc>
      </w:tr>
      <w:tr w:rsidR="00737A5F" w:rsidRPr="00A31BF9" w:rsidTr="00101A32">
        <w:trPr>
          <w:jc w:val="center"/>
        </w:trPr>
        <w:tc>
          <w:tcPr>
            <w:tcW w:w="5245" w:type="dxa"/>
          </w:tcPr>
          <w:p w:rsidR="00737A5F" w:rsidRPr="00A31BF9" w:rsidRDefault="00737A5F"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4. Линии электропередачи, трансформаторные подстанции, распределительные устройства</w:t>
            </w:r>
          </w:p>
        </w:tc>
        <w:tc>
          <w:tcPr>
            <w:tcW w:w="4878" w:type="dxa"/>
            <w:gridSpan w:val="2"/>
            <w:vAlign w:val="center"/>
          </w:tcPr>
          <w:p w:rsidR="00737A5F" w:rsidRPr="00A31BF9" w:rsidRDefault="00737A5F"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ПУЭ</w:t>
            </w:r>
          </w:p>
        </w:tc>
      </w:tr>
      <w:tr w:rsidR="00737A5F" w:rsidRPr="00A31BF9" w:rsidTr="00101A32">
        <w:trPr>
          <w:jc w:val="center"/>
        </w:trPr>
        <w:tc>
          <w:tcPr>
            <w:tcW w:w="5245" w:type="dxa"/>
          </w:tcPr>
          <w:p w:rsidR="00737A5F" w:rsidRPr="00A31BF9" w:rsidRDefault="00737A5F" w:rsidP="00A73A56">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 Железные дороги общей сети (от подошвы насыпи), магистральные улицы и дороги </w:t>
            </w:r>
          </w:p>
        </w:tc>
        <w:tc>
          <w:tcPr>
            <w:tcW w:w="2439" w:type="dxa"/>
            <w:vAlign w:val="center"/>
          </w:tcPr>
          <w:p w:rsidR="00737A5F" w:rsidRPr="00A31BF9" w:rsidRDefault="00737A5F"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2439" w:type="dxa"/>
            <w:vAlign w:val="center"/>
          </w:tcPr>
          <w:p w:rsidR="00737A5F" w:rsidRPr="00A31BF9" w:rsidRDefault="00737A5F"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737A5F" w:rsidRPr="00A31BF9" w:rsidTr="00101A32">
        <w:trPr>
          <w:trHeight w:val="355"/>
          <w:jc w:val="center"/>
        </w:trPr>
        <w:tc>
          <w:tcPr>
            <w:tcW w:w="5245" w:type="dxa"/>
          </w:tcPr>
          <w:p w:rsidR="00737A5F" w:rsidRPr="00A31BF9" w:rsidRDefault="00737A5F" w:rsidP="00A73A56">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6. Подъездные пути железных дорог, дорог предприятий, автомобильные дороги категорий IV-V </w:t>
            </w:r>
          </w:p>
        </w:tc>
        <w:tc>
          <w:tcPr>
            <w:tcW w:w="2439" w:type="dxa"/>
            <w:vAlign w:val="center"/>
          </w:tcPr>
          <w:p w:rsidR="00737A5F" w:rsidRPr="00A31BF9" w:rsidRDefault="00737A5F"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c>
          <w:tcPr>
            <w:tcW w:w="2439" w:type="dxa"/>
            <w:vAlign w:val="center"/>
          </w:tcPr>
          <w:p w:rsidR="00737A5F" w:rsidRPr="00A31BF9" w:rsidRDefault="00737A5F"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r>
    </w:tbl>
    <w:p w:rsidR="00737A5F" w:rsidRPr="00A31BF9" w:rsidRDefault="00737A5F" w:rsidP="003415EC">
      <w:pPr>
        <w:spacing w:before="120"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В скобках приведены расстояния от зданий, сооружений и сетей инженерно-технического обеспечения промпредприятий, на территории которых размещены склады баллонов.</w:t>
      </w:r>
    </w:p>
    <w:p w:rsidR="00737A5F" w:rsidRPr="00A31BF9" w:rsidRDefault="00737A5F" w:rsidP="003415EC">
      <w:pPr>
        <w:autoSpaceDE w:val="0"/>
        <w:autoSpaceDN w:val="0"/>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r w:rsidRPr="00A31BF9">
        <w:rPr>
          <w:rFonts w:ascii="Times New Roman" w:hAnsi="Times New Roman" w:cs="Times New Roman"/>
          <w:b w:val="0"/>
          <w:bCs w:val="0"/>
          <w:sz w:val="22"/>
          <w:szCs w:val="22"/>
        </w:rPr>
        <w:t>:</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Расстояния, приведенные в п. 1 таблицы, от склада баллонов до зданий садоводческих и дачных объединений допускается уменьшать не более чем в 2 раза при условии размещения на складе не более 150 баллонов по 50 л (7,5 м</w:t>
      </w:r>
      <w:r w:rsidRPr="00A31BF9">
        <w:rPr>
          <w:rFonts w:ascii="Times New Roman" w:hAnsi="Times New Roman" w:cs="Times New Roman"/>
          <w:b w:val="0"/>
          <w:bCs w:val="0"/>
          <w:sz w:val="22"/>
          <w:szCs w:val="22"/>
          <w:vertAlign w:val="superscript"/>
        </w:rPr>
        <w:t>3</w:t>
      </w:r>
      <w:r w:rsidRPr="00A31BF9">
        <w:rPr>
          <w:rFonts w:ascii="Times New Roman" w:hAnsi="Times New Roman" w:cs="Times New Roman"/>
          <w:b w:val="0"/>
          <w:bCs w:val="0"/>
          <w:sz w:val="22"/>
          <w:szCs w:val="22"/>
        </w:rPr>
        <w:t>). Склады с баллонами для СУГ на территории промышленных предприятий размещают в соответствии с требованиями СП 18.13330.2011.</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Расстояние от стоянки автоцистерн должно быть равно расстоянию от склада баллонов.</w:t>
      </w:r>
    </w:p>
    <w:p w:rsidR="00737A5F" w:rsidRPr="00A31BF9" w:rsidRDefault="00737A5F" w:rsidP="003415EC">
      <w:pPr>
        <w:autoSpaceDE w:val="0"/>
        <w:autoSpaceDN w:val="0"/>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Расстояния от резервуаров (железнодорожных цистерн) и складов наполненных баллонов, расположенных на территории промпредприятия, до зданий и сооружений данного предприятия – принимать по величинам, приведенным в скобках.</w:t>
      </w:r>
    </w:p>
    <w:p w:rsidR="00737A5F" w:rsidRPr="00A31BF9" w:rsidRDefault="00737A5F" w:rsidP="003415EC">
      <w:pPr>
        <w:spacing w:line="240" w:lineRule="auto"/>
        <w:ind w:firstLine="720"/>
        <w:rPr>
          <w:rFonts w:ascii="Times New Roman" w:hAnsi="Times New Roman" w:cs="Times New Roman"/>
          <w:b w:val="0"/>
          <w:bCs w:val="0"/>
          <w:sz w:val="24"/>
          <w:szCs w:val="24"/>
        </w:rPr>
      </w:pPr>
    </w:p>
    <w:p w:rsidR="00737A5F" w:rsidRPr="00A31BF9" w:rsidRDefault="00737A5F"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.4.14. Автогазозаправочные станции, технологические участки СУГ на многотопливных АЗС проектируются в соответствии с требованиями НПБ 111-98* и (или) технико-экономической </w:t>
      </w:r>
      <w:r w:rsidRPr="00A31BF9">
        <w:rPr>
          <w:rFonts w:ascii="Times New Roman" w:hAnsi="Times New Roman" w:cs="Times New Roman"/>
          <w:b w:val="0"/>
          <w:bCs w:val="0"/>
          <w:spacing w:val="-3"/>
          <w:sz w:val="24"/>
          <w:szCs w:val="24"/>
        </w:rPr>
        <w:t>документацией, согласованной в установленном порядке, требованиями СП 62.13330.2011, и других</w:t>
      </w:r>
      <w:r w:rsidRPr="00A31BF9">
        <w:rPr>
          <w:rFonts w:ascii="Times New Roman" w:hAnsi="Times New Roman" w:cs="Times New Roman"/>
          <w:b w:val="0"/>
          <w:bCs w:val="0"/>
          <w:sz w:val="24"/>
          <w:szCs w:val="24"/>
        </w:rPr>
        <w:t xml:space="preserve"> нормативных документов, которые могут распространяться на проектирование данных объектов.</w:t>
      </w:r>
    </w:p>
    <w:p w:rsidR="00737A5F" w:rsidRPr="00A31BF9" w:rsidRDefault="00737A5F" w:rsidP="003415E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.4.15. Противопожарные расстояния от газопроводов и объектов газораспределительной сети до объектов, не относящихся к ним, определяются в соответствии с </w:t>
      </w:r>
      <w:r w:rsidRPr="00A31BF9">
        <w:rPr>
          <w:rFonts w:ascii="Times New Roman" w:hAnsi="Times New Roman" w:cs="Times New Roman"/>
          <w:b w:val="0"/>
          <w:bCs w:val="0"/>
          <w:sz w:val="24"/>
          <w:szCs w:val="24"/>
        </w:rPr>
        <w:t>СП 4.13130.2013.</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 xml:space="preserve">.5. </w:t>
      </w:r>
      <w:r w:rsidRPr="00A31BF9">
        <w:rPr>
          <w:rFonts w:ascii="Times New Roman" w:hAnsi="Times New Roman" w:cs="Times New Roman"/>
          <w:sz w:val="24"/>
          <w:szCs w:val="24"/>
        </w:rPr>
        <w:t>Водоснабжение</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.5.1.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В случае нецелесообразности или невозможности устройства системы централизованного </w:t>
      </w:r>
      <w:r w:rsidRPr="00A31BF9">
        <w:rPr>
          <w:rFonts w:ascii="Times New Roman" w:hAnsi="Times New Roman" w:cs="Times New Roman"/>
          <w:b w:val="0"/>
          <w:bCs w:val="0"/>
          <w:spacing w:val="-3"/>
          <w:sz w:val="24"/>
          <w:szCs w:val="24"/>
        </w:rPr>
        <w:t xml:space="preserve">водоснабжения отдельных населенных пунктов или групп, водоснабжение следует проектировать </w:t>
      </w:r>
      <w:r w:rsidRPr="00A31BF9">
        <w:rPr>
          <w:rFonts w:ascii="Times New Roman" w:hAnsi="Times New Roman" w:cs="Times New Roman"/>
          <w:b w:val="0"/>
          <w:bCs w:val="0"/>
          <w:sz w:val="24"/>
          <w:szCs w:val="24"/>
        </w:rPr>
        <w:t>по децентрализованной схеме по согласованию с территориальными органами Роспотребнадзора.</w:t>
      </w:r>
    </w:p>
    <w:p w:rsidR="00737A5F" w:rsidRPr="00A31BF9" w:rsidRDefault="00737A5F" w:rsidP="003415EC">
      <w:pPr>
        <w:autoSpaceDE w:val="0"/>
        <w:autoSpaceDN w:val="0"/>
        <w:adjustRightInd w:val="0"/>
        <w:spacing w:line="239" w:lineRule="auto"/>
        <w:ind w:firstLine="720"/>
        <w:rPr>
          <w:rFonts w:ascii="Times New Roman" w:hAnsi="Times New Roman" w:cs="Times New Roman"/>
          <w:b w:val="0"/>
          <w:bCs w:val="0"/>
          <w:i/>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.5.2. 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 следует принимать в соответствии с таблицей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.5.1. </w:t>
      </w:r>
    </w:p>
    <w:p w:rsidR="00737A5F" w:rsidRPr="00E54538" w:rsidRDefault="00737A5F" w:rsidP="003415EC">
      <w:pPr>
        <w:autoSpaceDE w:val="0"/>
        <w:autoSpaceDN w:val="0"/>
        <w:adjustRightInd w:val="0"/>
        <w:spacing w:line="239" w:lineRule="auto"/>
        <w:ind w:firstLine="720"/>
        <w:rPr>
          <w:rFonts w:ascii="Times New Roman" w:hAnsi="Times New Roman" w:cs="Times New Roman"/>
          <w:b w:val="0"/>
          <w:bCs w:val="0"/>
          <w:spacing w:val="-2"/>
          <w:sz w:val="24"/>
          <w:szCs w:val="24"/>
        </w:rPr>
      </w:pPr>
    </w:p>
    <w:p w:rsidR="00737A5F" w:rsidRPr="00A31BF9" w:rsidRDefault="00737A5F" w:rsidP="003415EC">
      <w:pPr>
        <w:autoSpaceDE w:val="0"/>
        <w:autoSpaceDN w:val="0"/>
        <w:adjustRightInd w:val="0"/>
        <w:spacing w:line="239" w:lineRule="auto"/>
        <w:ind w:firstLine="720"/>
        <w:jc w:val="right"/>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.5.1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63"/>
        <w:gridCol w:w="5330"/>
      </w:tblGrid>
      <w:tr w:rsidR="00737A5F" w:rsidRPr="00A31BF9" w:rsidTr="00101A32">
        <w:trPr>
          <w:trHeight w:val="60"/>
          <w:jc w:val="center"/>
        </w:trPr>
        <w:tc>
          <w:tcPr>
            <w:tcW w:w="4763" w:type="dxa"/>
            <w:vAlign w:val="center"/>
          </w:tcPr>
          <w:p w:rsidR="00737A5F" w:rsidRPr="00A31BF9" w:rsidRDefault="00737A5F" w:rsidP="00101A32">
            <w:pPr>
              <w:spacing w:line="239" w:lineRule="auto"/>
              <w:ind w:firstLine="0"/>
              <w:jc w:val="center"/>
              <w:rPr>
                <w:rFonts w:ascii="Times New Roman ??????????" w:hAnsi="Times New Roman ??????????" w:cs="Times New Roman"/>
                <w:bCs w:val="0"/>
                <w:sz w:val="22"/>
                <w:szCs w:val="22"/>
              </w:rPr>
            </w:pPr>
            <w:r w:rsidRPr="00A31BF9">
              <w:rPr>
                <w:rFonts w:ascii="Times New Roman ??????????" w:hAnsi="Times New Roman ??????????" w:cs="Times New Roman"/>
                <w:bCs w:val="0"/>
                <w:sz w:val="22"/>
                <w:szCs w:val="22"/>
              </w:rPr>
              <w:t xml:space="preserve">Степень благоустройства </w:t>
            </w:r>
          </w:p>
          <w:p w:rsidR="00737A5F" w:rsidRPr="00A31BF9" w:rsidRDefault="00737A5F" w:rsidP="00101A32">
            <w:pPr>
              <w:spacing w:line="239" w:lineRule="auto"/>
              <w:ind w:firstLine="0"/>
              <w:jc w:val="center"/>
              <w:rPr>
                <w:rFonts w:ascii="Times New Roman ??????????" w:hAnsi="Times New Roman ??????????" w:cs="Times New Roman"/>
                <w:bCs w:val="0"/>
                <w:sz w:val="22"/>
                <w:szCs w:val="22"/>
              </w:rPr>
            </w:pPr>
            <w:r w:rsidRPr="00A31BF9">
              <w:rPr>
                <w:rFonts w:ascii="Times New Roman ??????????" w:hAnsi="Times New Roman ??????????" w:cs="Times New Roman"/>
                <w:bCs w:val="0"/>
                <w:sz w:val="22"/>
                <w:szCs w:val="22"/>
              </w:rPr>
              <w:t>районов жилой застройки</w:t>
            </w:r>
          </w:p>
        </w:tc>
        <w:tc>
          <w:tcPr>
            <w:tcW w:w="5330" w:type="dxa"/>
            <w:vAlign w:val="center"/>
          </w:tcPr>
          <w:p w:rsidR="00737A5F" w:rsidRPr="00A31BF9" w:rsidRDefault="00737A5F"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z w:val="22"/>
                <w:szCs w:val="22"/>
              </w:rPr>
              <w:t>Предельные значения расчетных показателей минимально допустимого уровня обеспеченности</w:t>
            </w:r>
            <w:r w:rsidRPr="00A31BF9">
              <w:rPr>
                <w:rFonts w:ascii="Times New Roman" w:hAnsi="Times New Roman" w:cs="Times New Roman"/>
                <w:bCs w:val="0"/>
                <w:sz w:val="22"/>
                <w:szCs w:val="22"/>
              </w:rPr>
              <w:t xml:space="preserve"> *</w:t>
            </w:r>
            <w:r w:rsidRPr="00A31BF9">
              <w:rPr>
                <w:rFonts w:ascii="Times New Roman ??????????" w:hAnsi="Times New Roman ??????????" w:cs="Times New Roman"/>
                <w:bCs w:val="0"/>
                <w:sz w:val="22"/>
                <w:szCs w:val="22"/>
              </w:rPr>
              <w:t>, л/сут. на 1 чел.</w:t>
            </w:r>
          </w:p>
        </w:tc>
      </w:tr>
      <w:tr w:rsidR="00737A5F" w:rsidRPr="00A31BF9" w:rsidTr="00101A32">
        <w:trPr>
          <w:jc w:val="center"/>
        </w:trPr>
        <w:tc>
          <w:tcPr>
            <w:tcW w:w="4763" w:type="dxa"/>
            <w:tcBorders>
              <w:bottom w:val="nil"/>
            </w:tcBorders>
          </w:tcPr>
          <w:p w:rsidR="00737A5F" w:rsidRPr="00A31BF9" w:rsidRDefault="00737A5F" w:rsidP="00101A32">
            <w:pPr>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Застройка зданиями, оборудованными внутренним водопроводом и канализацией:</w:t>
            </w:r>
          </w:p>
        </w:tc>
        <w:tc>
          <w:tcPr>
            <w:tcW w:w="5330" w:type="dxa"/>
            <w:tcBorders>
              <w:bottom w:val="nil"/>
            </w:tcBorders>
          </w:tcPr>
          <w:p w:rsidR="00737A5F" w:rsidRPr="00A31BF9" w:rsidRDefault="00737A5F" w:rsidP="00101A32">
            <w:pPr>
              <w:spacing w:line="239" w:lineRule="auto"/>
              <w:ind w:firstLine="0"/>
              <w:jc w:val="center"/>
              <w:rPr>
                <w:rFonts w:ascii="Times New Roman" w:hAnsi="Times New Roman" w:cs="Times New Roman"/>
                <w:b w:val="0"/>
                <w:sz w:val="22"/>
                <w:szCs w:val="22"/>
              </w:rPr>
            </w:pPr>
          </w:p>
        </w:tc>
      </w:tr>
      <w:tr w:rsidR="00737A5F" w:rsidRPr="00A31BF9" w:rsidTr="00101A32">
        <w:trPr>
          <w:trHeight w:val="227"/>
          <w:jc w:val="center"/>
        </w:trPr>
        <w:tc>
          <w:tcPr>
            <w:tcW w:w="4763" w:type="dxa"/>
            <w:tcBorders>
              <w:top w:val="nil"/>
              <w:bottom w:val="nil"/>
            </w:tcBorders>
          </w:tcPr>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без ванн</w:t>
            </w:r>
          </w:p>
        </w:tc>
        <w:tc>
          <w:tcPr>
            <w:tcW w:w="5330" w:type="dxa"/>
            <w:tcBorders>
              <w:top w:val="nil"/>
              <w:bottom w:val="nil"/>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125 - 160</w:t>
            </w:r>
          </w:p>
        </w:tc>
      </w:tr>
      <w:tr w:rsidR="00737A5F" w:rsidRPr="00A31BF9" w:rsidTr="00101A32">
        <w:trPr>
          <w:trHeight w:val="227"/>
          <w:jc w:val="center"/>
        </w:trPr>
        <w:tc>
          <w:tcPr>
            <w:tcW w:w="4763" w:type="dxa"/>
            <w:tcBorders>
              <w:top w:val="nil"/>
              <w:bottom w:val="nil"/>
            </w:tcBorders>
          </w:tcPr>
          <w:p w:rsidR="00737A5F" w:rsidRPr="00A31BF9" w:rsidRDefault="00737A5F" w:rsidP="00101A32">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с ванными и местными водонагревателями</w:t>
            </w:r>
          </w:p>
        </w:tc>
        <w:tc>
          <w:tcPr>
            <w:tcW w:w="5330" w:type="dxa"/>
            <w:tcBorders>
              <w:top w:val="nil"/>
              <w:bottom w:val="nil"/>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160 - 230</w:t>
            </w:r>
          </w:p>
        </w:tc>
      </w:tr>
      <w:tr w:rsidR="00737A5F" w:rsidRPr="00A31BF9" w:rsidTr="00101A32">
        <w:trPr>
          <w:trHeight w:val="227"/>
          <w:jc w:val="center"/>
        </w:trPr>
        <w:tc>
          <w:tcPr>
            <w:tcW w:w="4763" w:type="dxa"/>
            <w:tcBorders>
              <w:top w:val="nil"/>
            </w:tcBorders>
          </w:tcPr>
          <w:p w:rsidR="00737A5F" w:rsidRPr="00A31BF9" w:rsidRDefault="00737A5F" w:rsidP="00101A32">
            <w:pPr>
              <w:spacing w:line="239" w:lineRule="auto"/>
              <w:ind w:right="-57" w:firstLine="0"/>
              <w:jc w:val="left"/>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 с централизованным горячим водоснабжением</w:t>
            </w:r>
          </w:p>
        </w:tc>
        <w:tc>
          <w:tcPr>
            <w:tcW w:w="5330" w:type="dxa"/>
            <w:tcBorders>
              <w:top w:val="nil"/>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220 - 280</w:t>
            </w:r>
          </w:p>
        </w:tc>
      </w:tr>
    </w:tbl>
    <w:p w:rsidR="00737A5F" w:rsidRPr="00A31BF9" w:rsidRDefault="00737A5F" w:rsidP="003415EC">
      <w:pPr>
        <w:spacing w:before="100" w:line="240" w:lineRule="auto"/>
        <w:ind w:firstLine="709"/>
        <w:rPr>
          <w:rFonts w:ascii="Times New Roman" w:hAnsi="Times New Roman" w:cs="Times New Roman"/>
          <w:b w:val="0"/>
          <w:iCs/>
          <w:sz w:val="22"/>
          <w:szCs w:val="22"/>
        </w:rPr>
      </w:pPr>
      <w:r w:rsidRPr="00A31BF9">
        <w:rPr>
          <w:rFonts w:ascii="Times New Roman" w:hAnsi="Times New Roman" w:cs="Times New Roman"/>
          <w:b w:val="0"/>
          <w:iCs/>
          <w:sz w:val="22"/>
          <w:szCs w:val="22"/>
        </w:rPr>
        <w:t xml:space="preserve">* </w:t>
      </w:r>
      <w:r w:rsidRPr="00A31BF9">
        <w:rPr>
          <w:rFonts w:ascii="Times New Roman" w:hAnsi="Times New Roman" w:cs="Times New Roman"/>
          <w:b w:val="0"/>
          <w:bCs w:val="0"/>
          <w:sz w:val="22"/>
          <w:szCs w:val="22"/>
        </w:rPr>
        <w:t>Удельное среднесуточное хозяйственно-питьевое водопотребление на 1 человека (за год).</w:t>
      </w:r>
    </w:p>
    <w:p w:rsidR="00737A5F" w:rsidRPr="00A31BF9" w:rsidRDefault="00737A5F" w:rsidP="003415EC">
      <w:pPr>
        <w:spacing w:before="8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 xml:space="preserve">Примечания: </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районов застройки зданиями с водопользованием из водоразборных колонок удельное среднесуточное (за год) водопотребление на 1 человека следует принимать 30-50 л/сут.</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Удельное водопотребление включает расходы воды на хозяйственно-питьевые и бытовые нужды в общественных зданиях (по классификации, принятой в СП 44.13330.2012),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30.13330.2012 и технологическим данным.</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суммарного расхода воды на хозяйственно-питьевые нужды населенного пункта.</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общего расхода воды на хозяйственно-питьевые нужды и в час максимального водозабора – 55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этого расхода. При смешанной застройке следует исходить из численности населения, проживающего в указанных зданиях.</w:t>
      </w:r>
    </w:p>
    <w:p w:rsidR="00737A5F" w:rsidRPr="00EE62BF" w:rsidRDefault="00737A5F" w:rsidP="003415EC">
      <w:pPr>
        <w:autoSpaceDE w:val="0"/>
        <w:autoSpaceDN w:val="0"/>
        <w:adjustRightInd w:val="0"/>
        <w:spacing w:line="239" w:lineRule="auto"/>
        <w:ind w:firstLine="709"/>
        <w:rPr>
          <w:rFonts w:ascii="Times New Roman" w:hAnsi="Times New Roman" w:cs="Times New Roman"/>
          <w:b w:val="0"/>
          <w:bCs w:val="0"/>
          <w:spacing w:val="-2"/>
          <w:sz w:val="12"/>
          <w:szCs w:val="22"/>
        </w:rPr>
      </w:pPr>
    </w:p>
    <w:p w:rsidR="00737A5F" w:rsidRPr="00A31BF9" w:rsidRDefault="00737A5F"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.5.3. Предельные значения расчетных показателей </w:t>
      </w:r>
      <w:r w:rsidRPr="00A31BF9">
        <w:rPr>
          <w:rFonts w:ascii="Times New Roman" w:hAnsi="Times New Roman" w:cs="Times New Roman"/>
          <w:b w:val="0"/>
          <w:sz w:val="24"/>
          <w:szCs w:val="24"/>
        </w:rPr>
        <w:t xml:space="preserve">для предварительных расчетов объема водопотребления на хозяйственно-бытовые нужды по отдельным объектам различных категорий потребителей допускается принимать по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.5.2.</w:t>
      </w:r>
    </w:p>
    <w:p w:rsidR="00737A5F" w:rsidRPr="00A31BF9" w:rsidRDefault="00737A5F" w:rsidP="003415EC">
      <w:pPr>
        <w:autoSpaceDE w:val="0"/>
        <w:autoSpaceDN w:val="0"/>
        <w:adjustRightInd w:val="0"/>
        <w:spacing w:line="239" w:lineRule="auto"/>
        <w:ind w:firstLine="720"/>
        <w:rPr>
          <w:rFonts w:ascii="Times New Roman" w:hAnsi="Times New Roman" w:cs="Times New Roman"/>
          <w:b w:val="0"/>
          <w:sz w:val="20"/>
          <w:szCs w:val="20"/>
        </w:rPr>
      </w:pPr>
    </w:p>
    <w:p w:rsidR="00737A5F" w:rsidRPr="00A31BF9" w:rsidRDefault="00737A5F" w:rsidP="003415EC">
      <w:pPr>
        <w:autoSpaceDE w:val="0"/>
        <w:autoSpaceDN w:val="0"/>
        <w:adjustRightInd w:val="0"/>
        <w:spacing w:line="239" w:lineRule="auto"/>
        <w:ind w:firstLine="72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lang w:val="en-US"/>
        </w:rPr>
        <w:t>7</w:t>
      </w:r>
      <w:r w:rsidRPr="00A31BF9">
        <w:rPr>
          <w:rFonts w:ascii="Times New Roman" w:hAnsi="Times New Roman" w:cs="Times New Roman"/>
          <w:b w:val="0"/>
          <w:sz w:val="24"/>
          <w:szCs w:val="24"/>
        </w:rPr>
        <w:t>.5.2</w:t>
      </w:r>
    </w:p>
    <w:tbl>
      <w:tblPr>
        <w:tblW w:w="10122"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009"/>
        <w:gridCol w:w="1701"/>
        <w:gridCol w:w="2412"/>
      </w:tblGrid>
      <w:tr w:rsidR="00737A5F" w:rsidRPr="00A31BF9" w:rsidTr="00101A32">
        <w:trPr>
          <w:jc w:val="center"/>
        </w:trPr>
        <w:tc>
          <w:tcPr>
            <w:tcW w:w="6009" w:type="dxa"/>
            <w:vAlign w:val="center"/>
          </w:tcPr>
          <w:p w:rsidR="00737A5F" w:rsidRPr="00A31BF9" w:rsidRDefault="00737A5F" w:rsidP="00101A32">
            <w:pPr>
              <w:pStyle w:val="Heading1"/>
              <w:keepNext w:val="0"/>
              <w:widowControl w:val="0"/>
              <w:spacing w:before="0" w:after="0" w:line="239" w:lineRule="auto"/>
              <w:jc w:val="center"/>
              <w:rPr>
                <w:rFonts w:ascii="Times New Roman" w:hAnsi="Times New Roman"/>
                <w:sz w:val="22"/>
                <w:szCs w:val="22"/>
              </w:rPr>
            </w:pPr>
            <w:r w:rsidRPr="00A31BF9">
              <w:rPr>
                <w:rFonts w:ascii="Times New Roman" w:hAnsi="Times New Roman"/>
                <w:sz w:val="22"/>
                <w:szCs w:val="22"/>
              </w:rPr>
              <w:t>Наименование объектов</w:t>
            </w:r>
          </w:p>
        </w:tc>
        <w:tc>
          <w:tcPr>
            <w:tcW w:w="1701" w:type="dxa"/>
          </w:tcPr>
          <w:p w:rsidR="00737A5F" w:rsidRPr="00A31BF9" w:rsidRDefault="00737A5F" w:rsidP="00101A32">
            <w:pPr>
              <w:pStyle w:val="Heading1"/>
              <w:keepNext w:val="0"/>
              <w:widowControl w:val="0"/>
              <w:suppressAutoHyphens/>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Единица измерения</w:t>
            </w:r>
          </w:p>
        </w:tc>
        <w:tc>
          <w:tcPr>
            <w:tcW w:w="2412" w:type="dxa"/>
            <w:vAlign w:val="center"/>
          </w:tcPr>
          <w:p w:rsidR="00737A5F" w:rsidRPr="00A31BF9" w:rsidRDefault="00737A5F" w:rsidP="00101A32">
            <w:pPr>
              <w:pStyle w:val="Heading1"/>
              <w:keepNext w:val="0"/>
              <w:widowControl w:val="0"/>
              <w:spacing w:before="0" w:after="0" w:line="239" w:lineRule="auto"/>
              <w:ind w:left="-57" w:right="-57"/>
              <w:jc w:val="center"/>
              <w:rPr>
                <w:rFonts w:ascii="Times New Roman" w:hAnsi="Times New Roman"/>
                <w:sz w:val="22"/>
                <w:szCs w:val="22"/>
              </w:rPr>
            </w:pPr>
            <w:r w:rsidRPr="00A31BF9">
              <w:rPr>
                <w:rFonts w:ascii="Times New Roman ??????????" w:hAnsi="Times New Roman ??????????"/>
                <w:spacing w:val="-2"/>
                <w:sz w:val="22"/>
                <w:szCs w:val="22"/>
              </w:rPr>
              <w:t>Расчетные показатели,</w:t>
            </w:r>
            <w:r w:rsidRPr="00A31BF9">
              <w:rPr>
                <w:rFonts w:ascii="Times New Roman" w:hAnsi="Times New Roman"/>
                <w:bCs w:val="0"/>
                <w:sz w:val="22"/>
                <w:szCs w:val="22"/>
              </w:rPr>
              <w:t>л/сут. на ед. изм.</w:t>
            </w:r>
            <w:r w:rsidRPr="00A31BF9">
              <w:rPr>
                <w:rFonts w:ascii="Times New Roman" w:hAnsi="Times New Roman"/>
                <w:sz w:val="22"/>
                <w:szCs w:val="22"/>
              </w:rPr>
              <w:t>*</w:t>
            </w:r>
          </w:p>
        </w:tc>
      </w:tr>
    </w:tbl>
    <w:p w:rsidR="00737A5F" w:rsidRPr="00A31BF9" w:rsidRDefault="00737A5F" w:rsidP="003415EC">
      <w:pPr>
        <w:spacing w:line="20" w:lineRule="exact"/>
        <w:ind w:firstLine="221"/>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9"/>
        <w:gridCol w:w="1701"/>
        <w:gridCol w:w="2412"/>
      </w:tblGrid>
      <w:tr w:rsidR="00737A5F" w:rsidRPr="00A31BF9" w:rsidTr="00101A32">
        <w:trPr>
          <w:tblHeader/>
          <w:jc w:val="center"/>
        </w:trPr>
        <w:tc>
          <w:tcPr>
            <w:tcW w:w="6009" w:type="dxa"/>
            <w:vAlign w:val="center"/>
          </w:tcPr>
          <w:p w:rsidR="00737A5F" w:rsidRPr="00A31BF9" w:rsidRDefault="00737A5F" w:rsidP="00101A32">
            <w:pPr>
              <w:pStyle w:val="Heading1"/>
              <w:keepNext w:val="0"/>
              <w:widowControl w:val="0"/>
              <w:spacing w:before="0" w:after="0" w:line="239" w:lineRule="auto"/>
              <w:jc w:val="center"/>
              <w:rPr>
                <w:rFonts w:ascii="Times New Roman" w:hAnsi="Times New Roman"/>
                <w:sz w:val="22"/>
                <w:szCs w:val="22"/>
              </w:rPr>
            </w:pPr>
            <w:r w:rsidRPr="00A31BF9">
              <w:rPr>
                <w:rFonts w:ascii="Times New Roman" w:hAnsi="Times New Roman"/>
                <w:sz w:val="22"/>
                <w:szCs w:val="22"/>
              </w:rPr>
              <w:t>1</w:t>
            </w:r>
          </w:p>
        </w:tc>
        <w:tc>
          <w:tcPr>
            <w:tcW w:w="1701" w:type="dxa"/>
          </w:tcPr>
          <w:p w:rsidR="00737A5F" w:rsidRPr="00A31BF9" w:rsidRDefault="00737A5F" w:rsidP="00101A32">
            <w:pPr>
              <w:pStyle w:val="Heading1"/>
              <w:keepNext w:val="0"/>
              <w:widowControl w:val="0"/>
              <w:suppressAutoHyphens/>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2</w:t>
            </w:r>
          </w:p>
        </w:tc>
        <w:tc>
          <w:tcPr>
            <w:tcW w:w="2412" w:type="dxa"/>
            <w:vAlign w:val="center"/>
          </w:tcPr>
          <w:p w:rsidR="00737A5F" w:rsidRPr="00A31BF9" w:rsidRDefault="00737A5F" w:rsidP="00101A32">
            <w:pPr>
              <w:pStyle w:val="Heading1"/>
              <w:keepNext w:val="0"/>
              <w:widowControl w:val="0"/>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3</w:t>
            </w:r>
          </w:p>
        </w:tc>
      </w:tr>
      <w:tr w:rsidR="00737A5F" w:rsidRPr="00A31BF9" w:rsidTr="00101A32">
        <w:trPr>
          <w:jc w:val="center"/>
        </w:trPr>
        <w:tc>
          <w:tcPr>
            <w:tcW w:w="6009" w:type="dxa"/>
            <w:tcBorders>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Жилые здания:</w:t>
            </w:r>
          </w:p>
        </w:tc>
        <w:tc>
          <w:tcPr>
            <w:tcW w:w="1701" w:type="dxa"/>
            <w:vMerge w:val="restart"/>
            <w:tcBorders>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sz w:val="22"/>
                <w:szCs w:val="22"/>
              </w:rPr>
            </w:pPr>
          </w:p>
        </w:tc>
      </w:tr>
      <w:tr w:rsidR="00737A5F" w:rsidRPr="00A31BF9" w:rsidTr="00101A32">
        <w:trPr>
          <w:trHeight w:val="216"/>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водопроводом и канализацией без ванн</w:t>
            </w:r>
          </w:p>
        </w:tc>
        <w:tc>
          <w:tcPr>
            <w:tcW w:w="1701" w:type="dxa"/>
            <w:vMerge/>
            <w:tcBorders>
              <w:top w:val="nil"/>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(40)</w:t>
            </w: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газоснабжением</w:t>
            </w:r>
          </w:p>
        </w:tc>
        <w:tc>
          <w:tcPr>
            <w:tcW w:w="1701" w:type="dxa"/>
            <w:vMerge/>
            <w:tcBorders>
              <w:top w:val="nil"/>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(48)</w:t>
            </w: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водопроводом, канализацией и ваннами с водонагревате</w:t>
            </w:r>
            <w:r w:rsidRPr="00A31BF9">
              <w:rPr>
                <w:rFonts w:ascii="Times New Roman" w:hAnsi="Times New Roman"/>
                <w:b w:val="0"/>
                <w:sz w:val="22"/>
                <w:szCs w:val="22"/>
                <w:lang/>
              </w:rPr>
              <w:t>-</w:t>
            </w:r>
            <w:r w:rsidRPr="00A31BF9">
              <w:rPr>
                <w:rFonts w:ascii="Times New Roman" w:hAnsi="Times New Roman"/>
                <w:b w:val="0"/>
                <w:sz w:val="22"/>
                <w:szCs w:val="22"/>
              </w:rPr>
              <w:t>лями, работающими на твердом топливе</w:t>
            </w:r>
          </w:p>
        </w:tc>
        <w:tc>
          <w:tcPr>
            <w:tcW w:w="1701" w:type="dxa"/>
            <w:vMerge/>
            <w:tcBorders>
              <w:top w:val="nil"/>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150 (60)</w:t>
            </w: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газовыми водонагревателями</w:t>
            </w:r>
          </w:p>
        </w:tc>
        <w:tc>
          <w:tcPr>
            <w:tcW w:w="1701" w:type="dxa"/>
            <w:vMerge/>
            <w:tcBorders>
              <w:top w:val="nil"/>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210 (85)</w:t>
            </w: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централизованным горячим водоснабжением и сидячими ваннами</w:t>
            </w:r>
          </w:p>
        </w:tc>
        <w:tc>
          <w:tcPr>
            <w:tcW w:w="1701" w:type="dxa"/>
            <w:vMerge/>
            <w:tcBorders>
              <w:top w:val="nil"/>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230 (95)</w:t>
            </w:r>
          </w:p>
        </w:tc>
      </w:tr>
      <w:tr w:rsidR="00737A5F" w:rsidRPr="00A31BF9" w:rsidTr="00101A32">
        <w:trPr>
          <w:jc w:val="center"/>
        </w:trPr>
        <w:tc>
          <w:tcPr>
            <w:tcW w:w="6009" w:type="dxa"/>
            <w:tcBorders>
              <w:top w:val="nil"/>
            </w:tcBorders>
          </w:tcPr>
          <w:p w:rsidR="00737A5F" w:rsidRPr="00A31BF9" w:rsidRDefault="00737A5F"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ваннами длиной от 1500 до 1700 мм</w:t>
            </w:r>
          </w:p>
        </w:tc>
        <w:tc>
          <w:tcPr>
            <w:tcW w:w="1701" w:type="dxa"/>
            <w:vMerge/>
            <w:tcBorders>
              <w:top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250 (100)</w:t>
            </w:r>
          </w:p>
        </w:tc>
      </w:tr>
      <w:tr w:rsidR="00737A5F" w:rsidRPr="00A31BF9" w:rsidTr="00101A32">
        <w:trPr>
          <w:jc w:val="center"/>
        </w:trPr>
        <w:tc>
          <w:tcPr>
            <w:tcW w:w="6009" w:type="dxa"/>
            <w:tcBorders>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Общежития:</w:t>
            </w:r>
          </w:p>
        </w:tc>
        <w:tc>
          <w:tcPr>
            <w:tcW w:w="1701" w:type="dxa"/>
            <w:vMerge w:val="restart"/>
            <w:tcBorders>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sz w:val="22"/>
                <w:szCs w:val="22"/>
              </w:rPr>
            </w:pP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душевыми</w:t>
            </w:r>
          </w:p>
        </w:tc>
        <w:tc>
          <w:tcPr>
            <w:tcW w:w="1701" w:type="dxa"/>
            <w:vMerge/>
            <w:tcBorders>
              <w:top w:val="nil"/>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90 (50)</w:t>
            </w:r>
          </w:p>
        </w:tc>
      </w:tr>
      <w:tr w:rsidR="00737A5F" w:rsidRPr="00A31BF9" w:rsidTr="00101A32">
        <w:trPr>
          <w:jc w:val="center"/>
        </w:trPr>
        <w:tc>
          <w:tcPr>
            <w:tcW w:w="6009" w:type="dxa"/>
            <w:tcBorders>
              <w:top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при всех жилых комнатах</w:t>
            </w:r>
          </w:p>
        </w:tc>
        <w:tc>
          <w:tcPr>
            <w:tcW w:w="1701" w:type="dxa"/>
            <w:vMerge/>
            <w:tcBorders>
              <w:top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140 (80)</w:t>
            </w:r>
          </w:p>
        </w:tc>
      </w:tr>
      <w:tr w:rsidR="00737A5F" w:rsidRPr="00A31BF9" w:rsidTr="00101A32">
        <w:trPr>
          <w:jc w:val="center"/>
        </w:trPr>
        <w:tc>
          <w:tcPr>
            <w:tcW w:w="6009" w:type="dxa"/>
            <w:tcBorders>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Гостиницы, пансионаты и мотели:</w:t>
            </w:r>
          </w:p>
        </w:tc>
        <w:tc>
          <w:tcPr>
            <w:tcW w:w="1701" w:type="dxa"/>
            <w:vMerge w:val="restart"/>
            <w:tcBorders>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ваннами и душами</w:t>
            </w:r>
          </w:p>
        </w:tc>
        <w:tc>
          <w:tcPr>
            <w:tcW w:w="1701" w:type="dxa"/>
            <w:vMerge/>
            <w:tcBorders>
              <w:top w:val="nil"/>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(70)</w:t>
            </w: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во всех номерах</w:t>
            </w:r>
          </w:p>
        </w:tc>
        <w:tc>
          <w:tcPr>
            <w:tcW w:w="1701" w:type="dxa"/>
            <w:vMerge/>
            <w:tcBorders>
              <w:top w:val="nil"/>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230 (140)</w:t>
            </w:r>
          </w:p>
        </w:tc>
      </w:tr>
      <w:tr w:rsidR="00737A5F" w:rsidRPr="00A31BF9" w:rsidTr="00101A32">
        <w:trPr>
          <w:jc w:val="center"/>
        </w:trPr>
        <w:tc>
          <w:tcPr>
            <w:tcW w:w="6009" w:type="dxa"/>
            <w:tcBorders>
              <w:top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ваннами во всех номерах</w:t>
            </w:r>
          </w:p>
        </w:tc>
        <w:tc>
          <w:tcPr>
            <w:tcW w:w="1701" w:type="dxa"/>
            <w:vMerge/>
            <w:tcBorders>
              <w:top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300 (180)</w:t>
            </w:r>
          </w:p>
        </w:tc>
      </w:tr>
      <w:tr w:rsidR="00737A5F" w:rsidRPr="00A31BF9" w:rsidTr="00101A32">
        <w:trPr>
          <w:jc w:val="center"/>
        </w:trPr>
        <w:tc>
          <w:tcPr>
            <w:tcW w:w="6009" w:type="dxa"/>
            <w:tcBorders>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Санатории и дома отдыха:</w:t>
            </w:r>
          </w:p>
        </w:tc>
        <w:tc>
          <w:tcPr>
            <w:tcW w:w="1701" w:type="dxa"/>
            <w:vMerge w:val="restart"/>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душами</w:t>
            </w:r>
          </w:p>
        </w:tc>
        <w:tc>
          <w:tcPr>
            <w:tcW w:w="1701" w:type="dxa"/>
            <w:vMerge/>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130 (65)</w:t>
            </w:r>
          </w:p>
        </w:tc>
      </w:tr>
      <w:tr w:rsidR="00737A5F" w:rsidRPr="00A31BF9" w:rsidTr="00101A32">
        <w:trPr>
          <w:jc w:val="center"/>
        </w:trPr>
        <w:tc>
          <w:tcPr>
            <w:tcW w:w="6009" w:type="dxa"/>
            <w:tcBorders>
              <w:top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при всех жилых комнатах</w:t>
            </w:r>
          </w:p>
        </w:tc>
        <w:tc>
          <w:tcPr>
            <w:tcW w:w="1701" w:type="dxa"/>
            <w:vMerge/>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150 (75)</w:t>
            </w:r>
          </w:p>
        </w:tc>
      </w:tr>
      <w:tr w:rsidR="00737A5F" w:rsidRPr="00A31BF9" w:rsidTr="00101A32">
        <w:trPr>
          <w:jc w:val="center"/>
        </w:trPr>
        <w:tc>
          <w:tcPr>
            <w:tcW w:w="6009" w:type="dxa"/>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ваннами при всех жилых комнатах</w:t>
            </w:r>
          </w:p>
        </w:tc>
        <w:tc>
          <w:tcPr>
            <w:tcW w:w="1701" w:type="dxa"/>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(100)</w:t>
            </w:r>
          </w:p>
        </w:tc>
      </w:tr>
      <w:tr w:rsidR="00737A5F" w:rsidRPr="00A31BF9" w:rsidTr="00101A32">
        <w:trPr>
          <w:jc w:val="center"/>
        </w:trPr>
        <w:tc>
          <w:tcPr>
            <w:tcW w:w="6009" w:type="dxa"/>
            <w:tcBorders>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Больницы:</w:t>
            </w:r>
          </w:p>
        </w:tc>
        <w:tc>
          <w:tcPr>
            <w:tcW w:w="1701" w:type="dxa"/>
            <w:vMerge w:val="restart"/>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больной</w:t>
            </w:r>
          </w:p>
        </w:tc>
        <w:tc>
          <w:tcPr>
            <w:tcW w:w="2412" w:type="dxa"/>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ваннами и душами</w:t>
            </w:r>
          </w:p>
        </w:tc>
        <w:tc>
          <w:tcPr>
            <w:tcW w:w="1701" w:type="dxa"/>
            <w:vMerge/>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(75)</w:t>
            </w: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санитарными узлами, приближенными к палатам</w:t>
            </w:r>
          </w:p>
        </w:tc>
        <w:tc>
          <w:tcPr>
            <w:tcW w:w="1701" w:type="dxa"/>
            <w:vMerge/>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(90)</w:t>
            </w:r>
          </w:p>
        </w:tc>
      </w:tr>
      <w:tr w:rsidR="00737A5F" w:rsidRPr="00A31BF9" w:rsidTr="00101A32">
        <w:trPr>
          <w:jc w:val="center"/>
        </w:trPr>
        <w:tc>
          <w:tcPr>
            <w:tcW w:w="6009" w:type="dxa"/>
            <w:tcBorders>
              <w:top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xml:space="preserve">- инфекционные </w:t>
            </w:r>
          </w:p>
        </w:tc>
        <w:tc>
          <w:tcPr>
            <w:tcW w:w="1701" w:type="dxa"/>
            <w:vMerge/>
            <w:tcBorders>
              <w:top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240 (110)</w:t>
            </w:r>
          </w:p>
        </w:tc>
      </w:tr>
      <w:tr w:rsidR="00737A5F" w:rsidRPr="00A31BF9" w:rsidTr="00101A32">
        <w:trPr>
          <w:trHeight w:val="146"/>
          <w:jc w:val="center"/>
        </w:trPr>
        <w:tc>
          <w:tcPr>
            <w:tcW w:w="6009" w:type="dxa"/>
            <w:vMerge w:val="restart"/>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Поликлиники и амбулатории</w:t>
            </w:r>
          </w:p>
        </w:tc>
        <w:tc>
          <w:tcPr>
            <w:tcW w:w="1701" w:type="dxa"/>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больной</w:t>
            </w:r>
          </w:p>
        </w:tc>
        <w:tc>
          <w:tcPr>
            <w:tcW w:w="2412" w:type="dxa"/>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 (4)</w:t>
            </w:r>
          </w:p>
        </w:tc>
      </w:tr>
      <w:tr w:rsidR="00737A5F" w:rsidRPr="00A31BF9" w:rsidTr="00101A32">
        <w:trPr>
          <w:jc w:val="center"/>
        </w:trPr>
        <w:tc>
          <w:tcPr>
            <w:tcW w:w="6009" w:type="dxa"/>
            <w:vMerge/>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p>
        </w:tc>
        <w:tc>
          <w:tcPr>
            <w:tcW w:w="1701" w:type="dxa"/>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vAlign w:val="center"/>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737A5F" w:rsidRPr="00A31BF9" w:rsidTr="00101A32">
        <w:trPr>
          <w:jc w:val="center"/>
        </w:trPr>
        <w:tc>
          <w:tcPr>
            <w:tcW w:w="6009" w:type="dxa"/>
            <w:tcBorders>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Аптеки:</w:t>
            </w:r>
          </w:p>
        </w:tc>
        <w:tc>
          <w:tcPr>
            <w:tcW w:w="1701" w:type="dxa"/>
            <w:vMerge w:val="restart"/>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w:t>
            </w:r>
          </w:p>
        </w:tc>
        <w:tc>
          <w:tcPr>
            <w:tcW w:w="2412" w:type="dxa"/>
            <w:tcBorders>
              <w:bottom w:val="nil"/>
            </w:tcBorders>
            <w:vAlign w:val="center"/>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торговый зал и подсобные помещения</w:t>
            </w:r>
          </w:p>
        </w:tc>
        <w:tc>
          <w:tcPr>
            <w:tcW w:w="1701" w:type="dxa"/>
            <w:vMerge/>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vAlign w:val="center"/>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737A5F" w:rsidRPr="00A31BF9" w:rsidTr="00101A32">
        <w:trPr>
          <w:jc w:val="center"/>
        </w:trPr>
        <w:tc>
          <w:tcPr>
            <w:tcW w:w="6009" w:type="dxa"/>
            <w:tcBorders>
              <w:top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лаборатория приготовления лекарств</w:t>
            </w:r>
          </w:p>
        </w:tc>
        <w:tc>
          <w:tcPr>
            <w:tcW w:w="1701" w:type="dxa"/>
            <w:vMerge/>
            <w:tcBorders>
              <w:top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vAlign w:val="center"/>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310 (55)</w:t>
            </w:r>
          </w:p>
        </w:tc>
      </w:tr>
      <w:tr w:rsidR="00737A5F" w:rsidRPr="00A31BF9" w:rsidTr="00101A32">
        <w:trPr>
          <w:jc w:val="center"/>
        </w:trPr>
        <w:tc>
          <w:tcPr>
            <w:tcW w:w="6009" w:type="dxa"/>
            <w:tcBorders>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Физкультурно-оздоровительные учреждения:</w:t>
            </w:r>
          </w:p>
        </w:tc>
        <w:tc>
          <w:tcPr>
            <w:tcW w:w="1701" w:type="dxa"/>
            <w:vMerge w:val="restart"/>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место</w:t>
            </w:r>
          </w:p>
        </w:tc>
        <w:tc>
          <w:tcPr>
            <w:tcW w:w="2412" w:type="dxa"/>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со столовыми на полуфабрикатах, без стирки белья</w:t>
            </w:r>
          </w:p>
        </w:tc>
        <w:tc>
          <w:tcPr>
            <w:tcW w:w="1701" w:type="dxa"/>
            <w:vMerge/>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60 (30)</w:t>
            </w:r>
          </w:p>
        </w:tc>
      </w:tr>
      <w:tr w:rsidR="00737A5F" w:rsidRPr="00A31BF9" w:rsidTr="00101A32">
        <w:trPr>
          <w:jc w:val="center"/>
        </w:trPr>
        <w:tc>
          <w:tcPr>
            <w:tcW w:w="6009" w:type="dxa"/>
            <w:tcBorders>
              <w:top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(100)</w:t>
            </w:r>
          </w:p>
        </w:tc>
      </w:tr>
      <w:tr w:rsidR="00737A5F" w:rsidRPr="00A31BF9" w:rsidTr="00101A32">
        <w:trPr>
          <w:jc w:val="center"/>
        </w:trPr>
        <w:tc>
          <w:tcPr>
            <w:tcW w:w="6009" w:type="dxa"/>
            <w:tcBorders>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Дошкольные образовательные организации и школы-интернаты:</w:t>
            </w:r>
          </w:p>
        </w:tc>
        <w:tc>
          <w:tcPr>
            <w:tcW w:w="1701" w:type="dxa"/>
            <w:vMerge w:val="restart"/>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ребенок</w:t>
            </w:r>
          </w:p>
        </w:tc>
        <w:tc>
          <w:tcPr>
            <w:tcW w:w="2412" w:type="dxa"/>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 дневным пребыванием детей:</w:t>
            </w:r>
          </w:p>
        </w:tc>
        <w:tc>
          <w:tcPr>
            <w:tcW w:w="1701" w:type="dxa"/>
            <w:vMerge/>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на полуфабрикатах</w:t>
            </w:r>
          </w:p>
        </w:tc>
        <w:tc>
          <w:tcPr>
            <w:tcW w:w="1701" w:type="dxa"/>
            <w:vMerge/>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(20)</w:t>
            </w:r>
          </w:p>
        </w:tc>
      </w:tr>
      <w:tr w:rsidR="00737A5F" w:rsidRPr="00A31BF9" w:rsidTr="00101A32">
        <w:trPr>
          <w:jc w:val="center"/>
        </w:trPr>
        <w:tc>
          <w:tcPr>
            <w:tcW w:w="6009" w:type="dxa"/>
            <w:tcBorders>
              <w:top w:val="nil"/>
            </w:tcBorders>
          </w:tcPr>
          <w:p w:rsidR="00737A5F" w:rsidRPr="00A31BF9" w:rsidRDefault="00737A5F"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80 (30)</w:t>
            </w:r>
          </w:p>
        </w:tc>
      </w:tr>
      <w:tr w:rsidR="00737A5F" w:rsidRPr="00A31BF9" w:rsidTr="00101A32">
        <w:trPr>
          <w:jc w:val="center"/>
        </w:trPr>
        <w:tc>
          <w:tcPr>
            <w:tcW w:w="6009" w:type="dxa"/>
            <w:tcBorders>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 круглосуточным пребыванием детей:</w:t>
            </w:r>
          </w:p>
        </w:tc>
        <w:tc>
          <w:tcPr>
            <w:tcW w:w="1701" w:type="dxa"/>
            <w:vMerge/>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на полуфабрикатах</w:t>
            </w:r>
          </w:p>
        </w:tc>
        <w:tc>
          <w:tcPr>
            <w:tcW w:w="1701" w:type="dxa"/>
            <w:vMerge/>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60 (30)</w:t>
            </w:r>
          </w:p>
        </w:tc>
      </w:tr>
      <w:tr w:rsidR="00737A5F" w:rsidRPr="00A31BF9" w:rsidTr="00101A32">
        <w:trPr>
          <w:jc w:val="center"/>
        </w:trPr>
        <w:tc>
          <w:tcPr>
            <w:tcW w:w="6009" w:type="dxa"/>
            <w:tcBorders>
              <w:top w:val="nil"/>
            </w:tcBorders>
          </w:tcPr>
          <w:p w:rsidR="00737A5F" w:rsidRPr="00A31BF9" w:rsidRDefault="00737A5F"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(40)</w:t>
            </w:r>
          </w:p>
        </w:tc>
      </w:tr>
      <w:tr w:rsidR="00737A5F" w:rsidRPr="00A31BF9" w:rsidTr="00101A32">
        <w:trPr>
          <w:jc w:val="center"/>
        </w:trPr>
        <w:tc>
          <w:tcPr>
            <w:tcW w:w="6009" w:type="dxa"/>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Образовательные организации с душевыми при гимнастических залах и столовыми, работающими на полуфабрикатах</w:t>
            </w:r>
          </w:p>
        </w:tc>
        <w:tc>
          <w:tcPr>
            <w:tcW w:w="1701" w:type="dxa"/>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учащийся и 1 преподаватель</w:t>
            </w:r>
          </w:p>
        </w:tc>
        <w:tc>
          <w:tcPr>
            <w:tcW w:w="2412" w:type="dxa"/>
            <w:vAlign w:val="center"/>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 (8)</w:t>
            </w:r>
          </w:p>
        </w:tc>
      </w:tr>
      <w:tr w:rsidR="00737A5F" w:rsidRPr="00A31BF9" w:rsidTr="00101A32">
        <w:trPr>
          <w:jc w:val="center"/>
        </w:trPr>
        <w:tc>
          <w:tcPr>
            <w:tcW w:w="6009" w:type="dxa"/>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Административные здания</w:t>
            </w:r>
          </w:p>
        </w:tc>
        <w:tc>
          <w:tcPr>
            <w:tcW w:w="1701" w:type="dxa"/>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w:t>
            </w:r>
          </w:p>
        </w:tc>
        <w:tc>
          <w:tcPr>
            <w:tcW w:w="2412" w:type="dxa"/>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 (6)</w:t>
            </w:r>
          </w:p>
        </w:tc>
      </w:tr>
      <w:tr w:rsidR="00737A5F" w:rsidRPr="00A31BF9" w:rsidTr="00101A32">
        <w:trPr>
          <w:jc w:val="center"/>
        </w:trPr>
        <w:tc>
          <w:tcPr>
            <w:tcW w:w="6009" w:type="dxa"/>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bCs w:val="0"/>
                <w:sz w:val="22"/>
                <w:szCs w:val="22"/>
                <w:shd w:val="clear" w:color="auto" w:fill="FFFFFF"/>
              </w:rPr>
              <w:t>Предприятия общественного питания с приготовлением пищи, реализуемой в обеденном зале</w:t>
            </w:r>
          </w:p>
        </w:tc>
        <w:tc>
          <w:tcPr>
            <w:tcW w:w="1701" w:type="dxa"/>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блюдо</w:t>
            </w:r>
          </w:p>
        </w:tc>
        <w:tc>
          <w:tcPr>
            <w:tcW w:w="2412" w:type="dxa"/>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 (4)</w:t>
            </w:r>
          </w:p>
        </w:tc>
      </w:tr>
      <w:tr w:rsidR="00737A5F" w:rsidRPr="00A31BF9" w:rsidTr="00101A32">
        <w:trPr>
          <w:jc w:val="center"/>
        </w:trPr>
        <w:tc>
          <w:tcPr>
            <w:tcW w:w="6009" w:type="dxa"/>
            <w:tcBorders>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Магазины:</w:t>
            </w:r>
          </w:p>
        </w:tc>
        <w:tc>
          <w:tcPr>
            <w:tcW w:w="1701" w:type="dxa"/>
            <w:tcBorders>
              <w:bottom w:val="nil"/>
            </w:tcBorders>
          </w:tcPr>
          <w:p w:rsidR="00737A5F" w:rsidRPr="00A31BF9" w:rsidRDefault="00737A5F" w:rsidP="00101A32">
            <w:pPr>
              <w:pStyle w:val="Heading1"/>
              <w:keepNext w:val="0"/>
              <w:widowControl w:val="0"/>
              <w:spacing w:before="0" w:after="0" w:line="238" w:lineRule="auto"/>
              <w:ind w:left="-57" w:right="-57"/>
              <w:jc w:val="center"/>
              <w:rPr>
                <w:rFonts w:ascii="Times New Roman" w:hAnsi="Times New Roman"/>
                <w:b w:val="0"/>
                <w:sz w:val="22"/>
                <w:szCs w:val="22"/>
              </w:rPr>
            </w:pPr>
          </w:p>
        </w:tc>
        <w:tc>
          <w:tcPr>
            <w:tcW w:w="2412" w:type="dxa"/>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r>
      <w:tr w:rsidR="00737A5F" w:rsidRPr="00A31BF9" w:rsidTr="00101A32">
        <w:trPr>
          <w:jc w:val="center"/>
        </w:trPr>
        <w:tc>
          <w:tcPr>
            <w:tcW w:w="6009" w:type="dxa"/>
            <w:tcBorders>
              <w:top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продовольственные (без холодильных установок)</w:t>
            </w:r>
          </w:p>
        </w:tc>
        <w:tc>
          <w:tcPr>
            <w:tcW w:w="1701" w:type="dxa"/>
            <w:tcBorders>
              <w:top w:val="nil"/>
            </w:tcBorders>
          </w:tcPr>
          <w:p w:rsidR="00737A5F" w:rsidRPr="00A31BF9" w:rsidRDefault="00737A5F" w:rsidP="00101A32">
            <w:pPr>
              <w:pStyle w:val="Heading1"/>
              <w:keepNext w:val="0"/>
              <w:widowControl w:val="0"/>
              <w:spacing w:before="0" w:after="0" w:line="238" w:lineRule="auto"/>
              <w:ind w:left="-57" w:right="-57"/>
              <w:jc w:val="center"/>
              <w:rPr>
                <w:rFonts w:ascii="Times New Roman" w:hAnsi="Times New Roman"/>
                <w:b w:val="0"/>
                <w:sz w:val="22"/>
                <w:szCs w:val="22"/>
              </w:rPr>
            </w:pPr>
            <w:r w:rsidRPr="00A31BF9">
              <w:rPr>
                <w:rFonts w:ascii="Times New Roman" w:hAnsi="Times New Roman"/>
                <w:b w:val="0"/>
                <w:sz w:val="22"/>
                <w:szCs w:val="22"/>
              </w:rPr>
              <w:t>1 работающий в смену или 20 м</w:t>
            </w:r>
            <w:r w:rsidRPr="00A31BF9">
              <w:rPr>
                <w:rFonts w:ascii="Times New Roman" w:hAnsi="Times New Roman"/>
                <w:b w:val="0"/>
                <w:sz w:val="22"/>
                <w:szCs w:val="22"/>
                <w:vertAlign w:val="superscript"/>
              </w:rPr>
              <w:t>2</w:t>
            </w:r>
            <w:r w:rsidRPr="00A31BF9">
              <w:rPr>
                <w:rFonts w:ascii="Times New Roman" w:hAnsi="Times New Roman"/>
                <w:b w:val="0"/>
                <w:sz w:val="22"/>
                <w:szCs w:val="22"/>
              </w:rPr>
              <w:t xml:space="preserve"> торгового зала</w:t>
            </w:r>
          </w:p>
        </w:tc>
        <w:tc>
          <w:tcPr>
            <w:tcW w:w="2412" w:type="dxa"/>
            <w:tcBorders>
              <w:top w:val="nil"/>
            </w:tcBorders>
            <w:vAlign w:val="center"/>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737A5F" w:rsidRPr="00A31BF9" w:rsidTr="00101A32">
        <w:trPr>
          <w:jc w:val="center"/>
        </w:trPr>
        <w:tc>
          <w:tcPr>
            <w:tcW w:w="6009" w:type="dxa"/>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непродовольственные</w:t>
            </w:r>
          </w:p>
        </w:tc>
        <w:tc>
          <w:tcPr>
            <w:tcW w:w="1701" w:type="dxa"/>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vAlign w:val="center"/>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 (8)</w:t>
            </w:r>
          </w:p>
        </w:tc>
      </w:tr>
      <w:tr w:rsidR="00737A5F" w:rsidRPr="00A31BF9" w:rsidTr="00101A32">
        <w:trPr>
          <w:jc w:val="center"/>
        </w:trPr>
        <w:tc>
          <w:tcPr>
            <w:tcW w:w="6009" w:type="dxa"/>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Парикмахерские</w:t>
            </w:r>
          </w:p>
        </w:tc>
        <w:tc>
          <w:tcPr>
            <w:tcW w:w="1701" w:type="dxa"/>
          </w:tcPr>
          <w:p w:rsidR="00737A5F" w:rsidRPr="00A31BF9" w:rsidRDefault="00737A5F" w:rsidP="00101A32">
            <w:pPr>
              <w:pStyle w:val="Heading1"/>
              <w:keepNext w:val="0"/>
              <w:widowControl w:val="0"/>
              <w:suppressAutoHyphens/>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рабочее место в смену</w:t>
            </w:r>
          </w:p>
        </w:tc>
        <w:tc>
          <w:tcPr>
            <w:tcW w:w="2412" w:type="dxa"/>
            <w:vAlign w:val="center"/>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56 (33)</w:t>
            </w:r>
          </w:p>
        </w:tc>
      </w:tr>
      <w:tr w:rsidR="00737A5F" w:rsidRPr="00A31BF9" w:rsidTr="00101A32">
        <w:trPr>
          <w:jc w:val="center"/>
        </w:trPr>
        <w:tc>
          <w:tcPr>
            <w:tcW w:w="6009" w:type="dxa"/>
            <w:tcBorders>
              <w:bottom w:val="nil"/>
            </w:tcBorders>
          </w:tcPr>
          <w:p w:rsidR="00737A5F" w:rsidRPr="00A31BF9" w:rsidRDefault="00737A5F" w:rsidP="00101A32">
            <w:pPr>
              <w:pStyle w:val="Heading1"/>
              <w:keepNext w:val="0"/>
              <w:widowControl w:val="0"/>
              <w:suppressAutoHyphens/>
              <w:spacing w:before="0" w:after="0" w:line="238" w:lineRule="auto"/>
              <w:rPr>
                <w:rFonts w:ascii="Times New Roman" w:hAnsi="Times New Roman"/>
                <w:b w:val="0"/>
                <w:sz w:val="22"/>
                <w:szCs w:val="22"/>
              </w:rPr>
            </w:pPr>
            <w:r w:rsidRPr="00A31BF9">
              <w:rPr>
                <w:rFonts w:ascii="Times New Roman" w:hAnsi="Times New Roman"/>
                <w:b w:val="0"/>
                <w:sz w:val="22"/>
                <w:szCs w:val="22"/>
              </w:rPr>
              <w:t>Кинотеатры, театры, клубы и досугово-развлекательные учреждения:</w:t>
            </w:r>
          </w:p>
        </w:tc>
        <w:tc>
          <w:tcPr>
            <w:tcW w:w="1701" w:type="dxa"/>
            <w:vMerge w:val="restart"/>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vMerge/>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8 (3)</w:t>
            </w:r>
          </w:p>
        </w:tc>
      </w:tr>
      <w:tr w:rsidR="00737A5F" w:rsidRPr="00A31BF9" w:rsidTr="00101A32">
        <w:trPr>
          <w:jc w:val="center"/>
        </w:trPr>
        <w:tc>
          <w:tcPr>
            <w:tcW w:w="6009" w:type="dxa"/>
            <w:tcBorders>
              <w:top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артистов</w:t>
            </w:r>
          </w:p>
        </w:tc>
        <w:tc>
          <w:tcPr>
            <w:tcW w:w="1701" w:type="dxa"/>
            <w:vMerge/>
            <w:tcBorders>
              <w:top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(25)</w:t>
            </w:r>
          </w:p>
        </w:tc>
      </w:tr>
      <w:tr w:rsidR="00737A5F" w:rsidRPr="00A31BF9" w:rsidTr="00101A32">
        <w:trPr>
          <w:jc w:val="center"/>
        </w:trPr>
        <w:tc>
          <w:tcPr>
            <w:tcW w:w="6009" w:type="dxa"/>
            <w:tcBorders>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Стадионы и спортзалы:</w:t>
            </w:r>
          </w:p>
        </w:tc>
        <w:tc>
          <w:tcPr>
            <w:tcW w:w="1701" w:type="dxa"/>
            <w:vMerge w:val="restart"/>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vMerge/>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 (1)</w:t>
            </w: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физкультурников с учетом приема душа</w:t>
            </w:r>
          </w:p>
        </w:tc>
        <w:tc>
          <w:tcPr>
            <w:tcW w:w="1701" w:type="dxa"/>
            <w:vMerge/>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50 (30)</w:t>
            </w:r>
          </w:p>
        </w:tc>
      </w:tr>
      <w:tr w:rsidR="00737A5F" w:rsidRPr="00A31BF9" w:rsidTr="00101A32">
        <w:trPr>
          <w:jc w:val="center"/>
        </w:trPr>
        <w:tc>
          <w:tcPr>
            <w:tcW w:w="6009" w:type="dxa"/>
            <w:tcBorders>
              <w:top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спортсменов с учетом приема душа</w:t>
            </w:r>
          </w:p>
        </w:tc>
        <w:tc>
          <w:tcPr>
            <w:tcW w:w="1701" w:type="dxa"/>
            <w:vMerge/>
            <w:tcBorders>
              <w:top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(60)</w:t>
            </w:r>
          </w:p>
        </w:tc>
      </w:tr>
      <w:tr w:rsidR="00737A5F" w:rsidRPr="00A31BF9" w:rsidTr="00101A32">
        <w:trPr>
          <w:jc w:val="center"/>
        </w:trPr>
        <w:tc>
          <w:tcPr>
            <w:tcW w:w="6009" w:type="dxa"/>
            <w:tcBorders>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Плавательные бассейны:</w:t>
            </w:r>
          </w:p>
        </w:tc>
        <w:tc>
          <w:tcPr>
            <w:tcW w:w="1701" w:type="dxa"/>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r>
      <w:tr w:rsidR="00737A5F" w:rsidRPr="00A31BF9" w:rsidTr="00101A32">
        <w:trPr>
          <w:jc w:val="center"/>
        </w:trPr>
        <w:tc>
          <w:tcPr>
            <w:tcW w:w="6009" w:type="dxa"/>
            <w:tcBorders>
              <w:top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tcBorders>
              <w:top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место</w:t>
            </w:r>
          </w:p>
        </w:tc>
        <w:tc>
          <w:tcPr>
            <w:tcW w:w="2412" w:type="dxa"/>
            <w:tcBorders>
              <w:top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 (1)</w:t>
            </w:r>
          </w:p>
        </w:tc>
      </w:tr>
      <w:tr w:rsidR="00737A5F" w:rsidRPr="00A31BF9" w:rsidTr="00101A32">
        <w:trPr>
          <w:jc w:val="center"/>
        </w:trPr>
        <w:tc>
          <w:tcPr>
            <w:tcW w:w="6009" w:type="dxa"/>
          </w:tcPr>
          <w:p w:rsidR="00737A5F" w:rsidRPr="00A31BF9" w:rsidRDefault="00737A5F" w:rsidP="00101A32">
            <w:pPr>
              <w:pStyle w:val="Heading1"/>
              <w:keepNext w:val="0"/>
              <w:widowControl w:val="0"/>
              <w:spacing w:before="0" w:after="0" w:line="238" w:lineRule="auto"/>
              <w:ind w:right="-57"/>
              <w:rPr>
                <w:rFonts w:ascii="Times New Roman" w:hAnsi="Times New Roman"/>
                <w:b w:val="0"/>
                <w:sz w:val="22"/>
                <w:szCs w:val="22"/>
              </w:rPr>
            </w:pPr>
            <w:r w:rsidRPr="00A31BF9">
              <w:rPr>
                <w:rFonts w:ascii="Times New Roman" w:hAnsi="Times New Roman"/>
                <w:b w:val="0"/>
                <w:sz w:val="22"/>
                <w:szCs w:val="22"/>
              </w:rPr>
              <w:t>- для спортсменов (физкультурников) с учетом приема душа</w:t>
            </w:r>
          </w:p>
        </w:tc>
        <w:tc>
          <w:tcPr>
            <w:tcW w:w="1701" w:type="dxa"/>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(60)</w:t>
            </w:r>
          </w:p>
        </w:tc>
      </w:tr>
      <w:tr w:rsidR="00737A5F" w:rsidRPr="00A31BF9" w:rsidTr="00101A32">
        <w:trPr>
          <w:jc w:val="center"/>
        </w:trPr>
        <w:tc>
          <w:tcPr>
            <w:tcW w:w="6009" w:type="dxa"/>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спортсменов с учетом приема душа</w:t>
            </w:r>
          </w:p>
        </w:tc>
        <w:tc>
          <w:tcPr>
            <w:tcW w:w="1701" w:type="dxa"/>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 вместимости</w:t>
            </w:r>
          </w:p>
        </w:tc>
        <w:tc>
          <w:tcPr>
            <w:tcW w:w="2412" w:type="dxa"/>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w:t>
            </w:r>
          </w:p>
        </w:tc>
      </w:tr>
      <w:tr w:rsidR="00737A5F" w:rsidRPr="00A31BF9" w:rsidTr="00101A32">
        <w:trPr>
          <w:jc w:val="center"/>
        </w:trPr>
        <w:tc>
          <w:tcPr>
            <w:tcW w:w="6009" w:type="dxa"/>
            <w:tcBorders>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Бани:</w:t>
            </w:r>
          </w:p>
        </w:tc>
        <w:tc>
          <w:tcPr>
            <w:tcW w:w="1701" w:type="dxa"/>
            <w:vMerge w:val="restart"/>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посетитель</w:t>
            </w:r>
          </w:p>
        </w:tc>
        <w:tc>
          <w:tcPr>
            <w:tcW w:w="2412" w:type="dxa"/>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мытья в мыльной с ополаскиванием в душе</w:t>
            </w:r>
          </w:p>
        </w:tc>
        <w:tc>
          <w:tcPr>
            <w:tcW w:w="1701" w:type="dxa"/>
            <w:vMerge/>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180 (120)</w:t>
            </w: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то же с приемом оздоровительных процедур</w:t>
            </w:r>
          </w:p>
        </w:tc>
        <w:tc>
          <w:tcPr>
            <w:tcW w:w="1701" w:type="dxa"/>
            <w:vMerge/>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290 (190)</w:t>
            </w: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душевая кабина</w:t>
            </w:r>
          </w:p>
        </w:tc>
        <w:tc>
          <w:tcPr>
            <w:tcW w:w="1701" w:type="dxa"/>
            <w:vMerge/>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360 (240)</w:t>
            </w:r>
          </w:p>
        </w:tc>
      </w:tr>
      <w:tr w:rsidR="00737A5F" w:rsidRPr="00A31BF9" w:rsidTr="00101A32">
        <w:trPr>
          <w:jc w:val="center"/>
        </w:trPr>
        <w:tc>
          <w:tcPr>
            <w:tcW w:w="6009" w:type="dxa"/>
            <w:tcBorders>
              <w:top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ванная кабина</w:t>
            </w:r>
          </w:p>
        </w:tc>
        <w:tc>
          <w:tcPr>
            <w:tcW w:w="1701" w:type="dxa"/>
            <w:vMerge/>
            <w:tcBorders>
              <w:top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540 (360)</w:t>
            </w:r>
          </w:p>
        </w:tc>
      </w:tr>
      <w:tr w:rsidR="00737A5F" w:rsidRPr="00A31BF9" w:rsidTr="00101A32">
        <w:trPr>
          <w:jc w:val="center"/>
        </w:trPr>
        <w:tc>
          <w:tcPr>
            <w:tcW w:w="6009" w:type="dxa"/>
            <w:tcBorders>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Прачечные:</w:t>
            </w:r>
          </w:p>
        </w:tc>
        <w:tc>
          <w:tcPr>
            <w:tcW w:w="1701" w:type="dxa"/>
            <w:vMerge w:val="restart"/>
            <w:tcBorders>
              <w:bottom w:val="nil"/>
            </w:tcBorders>
          </w:tcPr>
          <w:p w:rsidR="00737A5F" w:rsidRPr="00A31BF9" w:rsidRDefault="00737A5F" w:rsidP="00101A32">
            <w:pPr>
              <w:pStyle w:val="Heading1"/>
              <w:keepNext w:val="0"/>
              <w:widowControl w:val="0"/>
              <w:suppressAutoHyphens/>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кг сухого белья</w:t>
            </w:r>
          </w:p>
        </w:tc>
        <w:tc>
          <w:tcPr>
            <w:tcW w:w="2412" w:type="dxa"/>
            <w:tcBorders>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немеханизированные</w:t>
            </w:r>
          </w:p>
        </w:tc>
        <w:tc>
          <w:tcPr>
            <w:tcW w:w="1701" w:type="dxa"/>
            <w:vMerge/>
            <w:tcBorders>
              <w:top w:val="nil"/>
              <w:bottom w:val="nil"/>
            </w:tcBorders>
          </w:tcPr>
          <w:p w:rsidR="00737A5F" w:rsidRPr="00A31BF9" w:rsidRDefault="00737A5F" w:rsidP="00101A32">
            <w:pPr>
              <w:pStyle w:val="Heading1"/>
              <w:keepNext w:val="0"/>
              <w:widowControl w:val="0"/>
              <w:suppressAutoHyphens/>
              <w:spacing w:before="0" w:after="0" w:line="238"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(15)</w:t>
            </w:r>
          </w:p>
        </w:tc>
      </w:tr>
      <w:tr w:rsidR="00737A5F" w:rsidRPr="00A31BF9" w:rsidTr="00101A32">
        <w:trPr>
          <w:jc w:val="center"/>
        </w:trPr>
        <w:tc>
          <w:tcPr>
            <w:tcW w:w="6009" w:type="dxa"/>
            <w:tcBorders>
              <w:top w:val="nil"/>
            </w:tcBorders>
          </w:tcPr>
          <w:p w:rsidR="00737A5F" w:rsidRPr="00A31BF9" w:rsidRDefault="00737A5F"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механизированные</w:t>
            </w:r>
          </w:p>
        </w:tc>
        <w:tc>
          <w:tcPr>
            <w:tcW w:w="1701" w:type="dxa"/>
            <w:vMerge/>
            <w:tcBorders>
              <w:top w:val="nil"/>
            </w:tcBorders>
          </w:tcPr>
          <w:p w:rsidR="00737A5F" w:rsidRPr="00A31BF9" w:rsidRDefault="00737A5F" w:rsidP="00101A32">
            <w:pPr>
              <w:pStyle w:val="Heading1"/>
              <w:keepNext w:val="0"/>
              <w:widowControl w:val="0"/>
              <w:suppressAutoHyphens/>
              <w:spacing w:before="0" w:after="0" w:line="238" w:lineRule="auto"/>
              <w:jc w:val="center"/>
              <w:rPr>
                <w:rFonts w:ascii="Times New Roman" w:hAnsi="Times New Roman"/>
                <w:b w:val="0"/>
                <w:sz w:val="22"/>
                <w:szCs w:val="22"/>
              </w:rPr>
            </w:pPr>
          </w:p>
        </w:tc>
        <w:tc>
          <w:tcPr>
            <w:tcW w:w="2412" w:type="dxa"/>
            <w:tcBorders>
              <w:top w:val="nil"/>
            </w:tcBorders>
          </w:tcPr>
          <w:p w:rsidR="00737A5F" w:rsidRPr="00A31BF9" w:rsidRDefault="00737A5F"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75 (25)</w:t>
            </w:r>
          </w:p>
        </w:tc>
      </w:tr>
      <w:tr w:rsidR="00737A5F" w:rsidRPr="00A31BF9" w:rsidTr="00101A32">
        <w:trPr>
          <w:jc w:val="center"/>
        </w:trPr>
        <w:tc>
          <w:tcPr>
            <w:tcW w:w="6009" w:type="dxa"/>
            <w:tcBorders>
              <w:bottom w:val="nil"/>
            </w:tcBorders>
          </w:tcPr>
          <w:p w:rsidR="00737A5F" w:rsidRPr="00A31BF9" w:rsidRDefault="00737A5F"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Производственные цехи:</w:t>
            </w:r>
          </w:p>
        </w:tc>
        <w:tc>
          <w:tcPr>
            <w:tcW w:w="1701" w:type="dxa"/>
            <w:vMerge w:val="restart"/>
            <w:tcBorders>
              <w:bottom w:val="nil"/>
            </w:tcBorders>
          </w:tcPr>
          <w:p w:rsidR="00737A5F" w:rsidRPr="00A31BF9" w:rsidRDefault="00737A5F" w:rsidP="00101A32">
            <w:pPr>
              <w:pStyle w:val="Heading1"/>
              <w:keepNext w:val="0"/>
              <w:widowControl w:val="0"/>
              <w:suppressAutoHyphens/>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tcBorders>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xml:space="preserve">- обычные </w:t>
            </w:r>
          </w:p>
        </w:tc>
        <w:tc>
          <w:tcPr>
            <w:tcW w:w="1701" w:type="dxa"/>
            <w:vMerge/>
            <w:tcBorders>
              <w:top w:val="nil"/>
              <w:bottom w:val="nil"/>
            </w:tcBorders>
          </w:tcPr>
          <w:p w:rsidR="00737A5F" w:rsidRPr="00A31BF9" w:rsidRDefault="00737A5F" w:rsidP="00101A32">
            <w:pPr>
              <w:pStyle w:val="Heading1"/>
              <w:keepNext w:val="0"/>
              <w:widowControl w:val="0"/>
              <w:suppressAutoHyphens/>
              <w:spacing w:before="0" w:after="0" w:line="239"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25 (11)</w:t>
            </w:r>
          </w:p>
        </w:tc>
      </w:tr>
      <w:tr w:rsidR="00737A5F" w:rsidRPr="00A31BF9" w:rsidTr="00101A32">
        <w:trPr>
          <w:jc w:val="center"/>
        </w:trPr>
        <w:tc>
          <w:tcPr>
            <w:tcW w:w="6009" w:type="dxa"/>
            <w:tcBorders>
              <w:top w:val="nil"/>
            </w:tcBorders>
          </w:tcPr>
          <w:p w:rsidR="00737A5F" w:rsidRPr="00A31BF9" w:rsidRDefault="00737A5F"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с тепловыделением свыше 84 кДж на 1 м</w:t>
            </w:r>
            <w:r w:rsidRPr="00A31BF9">
              <w:rPr>
                <w:rFonts w:ascii="Times New Roman" w:hAnsi="Times New Roman"/>
                <w:b w:val="0"/>
                <w:sz w:val="22"/>
                <w:szCs w:val="22"/>
                <w:vertAlign w:val="superscript"/>
              </w:rPr>
              <w:t>3</w:t>
            </w:r>
            <w:r w:rsidRPr="00A31BF9">
              <w:rPr>
                <w:rFonts w:ascii="Times New Roman" w:hAnsi="Times New Roman"/>
                <w:b w:val="0"/>
                <w:sz w:val="22"/>
                <w:szCs w:val="22"/>
              </w:rPr>
              <w:t>/ч</w:t>
            </w:r>
          </w:p>
        </w:tc>
        <w:tc>
          <w:tcPr>
            <w:tcW w:w="1701" w:type="dxa"/>
            <w:vMerge/>
            <w:tcBorders>
              <w:top w:val="nil"/>
            </w:tcBorders>
          </w:tcPr>
          <w:p w:rsidR="00737A5F" w:rsidRPr="00A31BF9" w:rsidRDefault="00737A5F" w:rsidP="00101A32">
            <w:pPr>
              <w:pStyle w:val="Heading1"/>
              <w:keepNext w:val="0"/>
              <w:widowControl w:val="0"/>
              <w:suppressAutoHyphens/>
              <w:spacing w:before="0" w:after="0" w:line="239" w:lineRule="auto"/>
              <w:jc w:val="center"/>
              <w:rPr>
                <w:rFonts w:ascii="Times New Roman" w:hAnsi="Times New Roman"/>
                <w:b w:val="0"/>
                <w:sz w:val="22"/>
                <w:szCs w:val="22"/>
              </w:rPr>
            </w:pPr>
          </w:p>
        </w:tc>
        <w:tc>
          <w:tcPr>
            <w:tcW w:w="2412" w:type="dxa"/>
            <w:tcBorders>
              <w:top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45 (24)</w:t>
            </w:r>
          </w:p>
        </w:tc>
      </w:tr>
      <w:tr w:rsidR="00737A5F" w:rsidRPr="00A31BF9" w:rsidTr="00101A32">
        <w:trPr>
          <w:jc w:val="center"/>
        </w:trPr>
        <w:tc>
          <w:tcPr>
            <w:tcW w:w="6009" w:type="dxa"/>
          </w:tcPr>
          <w:p w:rsidR="00737A5F" w:rsidRPr="00A31BF9" w:rsidRDefault="00737A5F" w:rsidP="00101A32">
            <w:pPr>
              <w:pStyle w:val="Heading1"/>
              <w:keepNext w:val="0"/>
              <w:widowControl w:val="0"/>
              <w:suppressAutoHyphens/>
              <w:spacing w:before="0" w:after="0" w:line="239" w:lineRule="auto"/>
              <w:rPr>
                <w:rFonts w:ascii="Times New Roman" w:hAnsi="Times New Roman"/>
                <w:b w:val="0"/>
                <w:sz w:val="22"/>
                <w:szCs w:val="22"/>
              </w:rPr>
            </w:pPr>
            <w:r w:rsidRPr="00A31BF9">
              <w:rPr>
                <w:rFonts w:ascii="Times New Roman" w:hAnsi="Times New Roman"/>
                <w:b w:val="0"/>
                <w:sz w:val="22"/>
                <w:szCs w:val="22"/>
              </w:rPr>
              <w:t>Душевые в бытовых помещениях промышленных предприятий</w:t>
            </w:r>
          </w:p>
        </w:tc>
        <w:tc>
          <w:tcPr>
            <w:tcW w:w="1701" w:type="dxa"/>
          </w:tcPr>
          <w:p w:rsidR="00737A5F" w:rsidRPr="00A31BF9" w:rsidRDefault="00737A5F" w:rsidP="00101A32">
            <w:pPr>
              <w:pStyle w:val="Heading1"/>
              <w:keepNext w:val="0"/>
              <w:widowControl w:val="0"/>
              <w:suppressAutoHyphens/>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 xml:space="preserve">1 душевая сетка в смену </w:t>
            </w:r>
          </w:p>
        </w:tc>
        <w:tc>
          <w:tcPr>
            <w:tcW w:w="2412" w:type="dxa"/>
            <w:vAlign w:val="center"/>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500 (27)</w:t>
            </w:r>
          </w:p>
        </w:tc>
      </w:tr>
      <w:tr w:rsidR="00737A5F" w:rsidRPr="00A31BF9" w:rsidTr="00101A32">
        <w:trPr>
          <w:jc w:val="center"/>
        </w:trPr>
        <w:tc>
          <w:tcPr>
            <w:tcW w:w="6009" w:type="dxa"/>
            <w:tcBorders>
              <w:bottom w:val="nil"/>
            </w:tcBorders>
          </w:tcPr>
          <w:p w:rsidR="00737A5F" w:rsidRPr="00A31BF9" w:rsidRDefault="00737A5F"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 xml:space="preserve">Расход воды на поливку: </w:t>
            </w:r>
          </w:p>
        </w:tc>
        <w:tc>
          <w:tcPr>
            <w:tcW w:w="1701" w:type="dxa"/>
            <w:vMerge w:val="restart"/>
            <w:tcBorders>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vertAlign w:val="superscript"/>
              </w:rPr>
            </w:pPr>
            <w:r w:rsidRPr="00A31BF9">
              <w:rPr>
                <w:rFonts w:ascii="Times New Roman" w:hAnsi="Times New Roman"/>
                <w:b w:val="0"/>
                <w:sz w:val="22"/>
                <w:szCs w:val="22"/>
              </w:rPr>
              <w:t>1 м</w:t>
            </w:r>
            <w:r w:rsidRPr="00A31BF9">
              <w:rPr>
                <w:rFonts w:ascii="Times New Roman" w:hAnsi="Times New Roman"/>
                <w:b w:val="0"/>
                <w:sz w:val="22"/>
                <w:szCs w:val="22"/>
                <w:vertAlign w:val="superscript"/>
              </w:rPr>
              <w:t>2</w:t>
            </w:r>
          </w:p>
        </w:tc>
        <w:tc>
          <w:tcPr>
            <w:tcW w:w="2412" w:type="dxa"/>
            <w:tcBorders>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травяного покрова</w:t>
            </w:r>
          </w:p>
        </w:tc>
        <w:tc>
          <w:tcPr>
            <w:tcW w:w="1701" w:type="dxa"/>
            <w:vMerge/>
            <w:tcBorders>
              <w:top w:val="nil"/>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3</w:t>
            </w: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футбольного поля</w:t>
            </w:r>
          </w:p>
        </w:tc>
        <w:tc>
          <w:tcPr>
            <w:tcW w:w="1701" w:type="dxa"/>
            <w:vMerge/>
            <w:tcBorders>
              <w:top w:val="nil"/>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остальных спортивных сооружений</w:t>
            </w:r>
          </w:p>
        </w:tc>
        <w:tc>
          <w:tcPr>
            <w:tcW w:w="1701" w:type="dxa"/>
            <w:vMerge/>
            <w:tcBorders>
              <w:top w:val="nil"/>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1,5</w:t>
            </w:r>
          </w:p>
        </w:tc>
      </w:tr>
      <w:tr w:rsidR="00737A5F" w:rsidRPr="00A31BF9" w:rsidTr="00101A32">
        <w:trPr>
          <w:jc w:val="center"/>
        </w:trPr>
        <w:tc>
          <w:tcPr>
            <w:tcW w:w="6009" w:type="dxa"/>
            <w:tcBorders>
              <w:top w:val="nil"/>
              <w:bottom w:val="nil"/>
            </w:tcBorders>
          </w:tcPr>
          <w:p w:rsidR="00737A5F" w:rsidRPr="00A31BF9" w:rsidRDefault="00737A5F" w:rsidP="00101A32">
            <w:pPr>
              <w:pStyle w:val="Heading1"/>
              <w:keepNext w:val="0"/>
              <w:widowControl w:val="0"/>
              <w:spacing w:before="0" w:after="0"/>
              <w:ind w:left="142" w:hanging="142"/>
              <w:rPr>
                <w:rFonts w:ascii="Times New Roman" w:hAnsi="Times New Roman"/>
                <w:b w:val="0"/>
                <w:sz w:val="22"/>
                <w:szCs w:val="22"/>
              </w:rPr>
            </w:pPr>
            <w:r w:rsidRPr="00A31BF9">
              <w:rPr>
                <w:rFonts w:ascii="Times New Roman" w:hAnsi="Times New Roman"/>
                <w:b w:val="0"/>
                <w:sz w:val="22"/>
                <w:szCs w:val="22"/>
              </w:rPr>
              <w:t>- усовершенствованных покрытий, тротуаров, площадей, заводских проездов</w:t>
            </w:r>
          </w:p>
        </w:tc>
        <w:tc>
          <w:tcPr>
            <w:tcW w:w="1701" w:type="dxa"/>
            <w:vMerge/>
            <w:tcBorders>
              <w:top w:val="nil"/>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r w:rsidR="00737A5F" w:rsidRPr="00A31BF9" w:rsidTr="00101A32">
        <w:trPr>
          <w:jc w:val="center"/>
        </w:trPr>
        <w:tc>
          <w:tcPr>
            <w:tcW w:w="6009" w:type="dxa"/>
            <w:tcBorders>
              <w:top w:val="nil"/>
            </w:tcBorders>
          </w:tcPr>
          <w:p w:rsidR="00737A5F" w:rsidRPr="00A31BF9" w:rsidRDefault="00737A5F"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зеленых насаждений, газонов и цветников</w:t>
            </w:r>
          </w:p>
        </w:tc>
        <w:tc>
          <w:tcPr>
            <w:tcW w:w="1701" w:type="dxa"/>
            <w:vMerge/>
            <w:tcBorders>
              <w:top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3-6</w:t>
            </w:r>
          </w:p>
        </w:tc>
      </w:tr>
      <w:tr w:rsidR="00737A5F" w:rsidRPr="00A31BF9" w:rsidTr="00101A32">
        <w:trPr>
          <w:jc w:val="center"/>
        </w:trPr>
        <w:tc>
          <w:tcPr>
            <w:tcW w:w="6009" w:type="dxa"/>
          </w:tcPr>
          <w:p w:rsidR="00737A5F" w:rsidRPr="00A31BF9" w:rsidRDefault="00737A5F"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Заливка поверхности катка</w:t>
            </w:r>
          </w:p>
        </w:tc>
        <w:tc>
          <w:tcPr>
            <w:tcW w:w="1701" w:type="dxa"/>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м</w:t>
            </w:r>
            <w:r w:rsidRPr="00A31BF9">
              <w:rPr>
                <w:rFonts w:ascii="Times New Roman" w:hAnsi="Times New Roman"/>
                <w:b w:val="0"/>
                <w:sz w:val="22"/>
                <w:szCs w:val="22"/>
                <w:vertAlign w:val="superscript"/>
              </w:rPr>
              <w:t>2</w:t>
            </w:r>
          </w:p>
        </w:tc>
        <w:tc>
          <w:tcPr>
            <w:tcW w:w="2412" w:type="dxa"/>
          </w:tcPr>
          <w:p w:rsidR="00737A5F" w:rsidRPr="00A31BF9" w:rsidRDefault="00737A5F"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bl>
    <w:p w:rsidR="00737A5F" w:rsidRPr="00A31BF9" w:rsidRDefault="00737A5F" w:rsidP="003415EC">
      <w:pPr>
        <w:pStyle w:val="Heading1"/>
        <w:keepNext w:val="0"/>
        <w:widowControl w:val="0"/>
        <w:spacing w:before="120" w:after="0"/>
        <w:ind w:firstLine="709"/>
        <w:jc w:val="both"/>
        <w:rPr>
          <w:rFonts w:ascii="Times New Roman" w:hAnsi="Times New Roman"/>
          <w:b w:val="0"/>
          <w:sz w:val="22"/>
          <w:szCs w:val="22"/>
        </w:rPr>
      </w:pPr>
      <w:r w:rsidRPr="00A31BF9">
        <w:rPr>
          <w:rFonts w:ascii="Times New Roman" w:hAnsi="Times New Roman"/>
          <w:b w:val="0"/>
          <w:sz w:val="22"/>
          <w:szCs w:val="22"/>
        </w:rPr>
        <w:t>* Расчетные (удельные) средние за год суточные расходы воды (л/сут. / единицу измерения) всего, в скобках – в том числе горячей.</w:t>
      </w:r>
    </w:p>
    <w:p w:rsidR="00737A5F" w:rsidRPr="00A31BF9" w:rsidRDefault="00737A5F"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 Потребление воды в групповых душевых и на ножные ванны в бытовых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и приготовление пищи, входящих в состав больниц, санаториев и поликлиник, надлежит учитывать дополнительно.</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Расчетные расходы воды на поливку приведены из расчета на 1 поливку. Число поливок в сутки следует принимать в зависимости от климатических и других местных условий.</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Расходы воды на производственные нужды, не указанные в таблице, следует принимать в соответствии с технологическими заданиями и указаниями по строительному проектированию предприятий отдельных отраслей промышленности.</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Для водопотребителей общественных зданий, сооружений и помещений, не указанных в таблице, нормы расхода воды следует принимать по объектам, аналогичным по характеру водопотребления.</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.5.4. </w:t>
      </w:r>
      <w:r w:rsidRPr="00A31BF9">
        <w:rPr>
          <w:rFonts w:ascii="Times New Roman" w:hAnsi="Times New Roman" w:cs="Times New Roman"/>
          <w:b w:val="0"/>
          <w:sz w:val="24"/>
          <w:szCs w:val="24"/>
        </w:rPr>
        <w:t>Расход воды на производственно-технические и хозяйственно-бытовые цели промышленных предприятий принимается по технологическим нормам в соответствии с требованиями отраслевых нормативных документов в зависимости от характера производства или по проектно-сметной документации.</w:t>
      </w:r>
    </w:p>
    <w:p w:rsidR="00737A5F" w:rsidRPr="00A31BF9" w:rsidRDefault="00737A5F"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Расход воды на нужды промышленных и сельскохозяйственных предприятий, оздоровительных </w:t>
      </w:r>
      <w:r w:rsidRPr="00A31BF9">
        <w:rPr>
          <w:rFonts w:ascii="Times New Roman" w:hAnsi="Times New Roman" w:cs="Times New Roman"/>
          <w:b w:val="0"/>
          <w:sz w:val="24"/>
          <w:szCs w:val="24"/>
        </w:rPr>
        <w:t>организаций</w:t>
      </w:r>
      <w:r w:rsidRPr="00A31BF9">
        <w:rPr>
          <w:rFonts w:ascii="Times New Roman" w:hAnsi="Times New Roman" w:cs="Times New Roman"/>
          <w:b w:val="0"/>
          <w:bCs w:val="0"/>
          <w:sz w:val="24"/>
          <w:szCs w:val="24"/>
        </w:rPr>
        <w:t>, а также на неучтенные расходы и поливку в каждом конкретном случае определяется отдельно в соответствии с требованиями СП 31.13330.2012 и СП 30.13330.2012.</w:t>
      </w:r>
    </w:p>
    <w:p w:rsidR="00737A5F" w:rsidRPr="00F62FEE" w:rsidRDefault="00737A5F" w:rsidP="003415E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.5.5. При проектировании сооружений водоснабжения следует учитывать требования </w:t>
      </w:r>
      <w:r w:rsidRPr="00F62FEE">
        <w:rPr>
          <w:rFonts w:ascii="Times New Roman" w:hAnsi="Times New Roman" w:cs="Times New Roman"/>
          <w:b w:val="0"/>
          <w:bCs w:val="0"/>
          <w:sz w:val="24"/>
          <w:szCs w:val="24"/>
        </w:rPr>
        <w:t>бесперебойности водоснабжения.</w:t>
      </w:r>
    </w:p>
    <w:p w:rsidR="00737A5F" w:rsidRPr="00A31BF9" w:rsidRDefault="00737A5F" w:rsidP="003415EC">
      <w:pPr>
        <w:autoSpaceDE w:val="0"/>
        <w:autoSpaceDN w:val="0"/>
        <w:adjustRightInd w:val="0"/>
        <w:spacing w:line="239" w:lineRule="auto"/>
        <w:ind w:firstLine="720"/>
        <w:rPr>
          <w:rFonts w:ascii="Times New Roman" w:hAnsi="Times New Roman" w:cs="Times New Roman"/>
          <w:b w:val="0"/>
          <w:bCs w:val="0"/>
          <w:sz w:val="24"/>
          <w:szCs w:val="24"/>
        </w:rPr>
      </w:pPr>
      <w:r w:rsidRPr="00F62FEE">
        <w:rPr>
          <w:rFonts w:ascii="Times New Roman" w:hAnsi="Times New Roman" w:cs="Times New Roman"/>
          <w:b w:val="0"/>
          <w:bCs w:val="0"/>
          <w:sz w:val="24"/>
          <w:szCs w:val="24"/>
        </w:rPr>
        <w:t>5.5.6. В</w:t>
      </w:r>
      <w:r w:rsidRPr="00A31BF9">
        <w:rPr>
          <w:rFonts w:ascii="Times New Roman" w:hAnsi="Times New Roman" w:cs="Times New Roman"/>
          <w:b w:val="0"/>
          <w:bCs w:val="0"/>
          <w:sz w:val="24"/>
          <w:szCs w:val="24"/>
        </w:rPr>
        <w:t xml:space="preserve"> сельских поселениях следует:</w:t>
      </w:r>
    </w:p>
    <w:p w:rsidR="00737A5F" w:rsidRPr="00A31BF9" w:rsidRDefault="00737A5F"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проектировать централизованные системы водоснабжения для перспективных населенных пунктов и сельскохозяйственных объектов;</w:t>
      </w:r>
    </w:p>
    <w:p w:rsidR="00737A5F" w:rsidRPr="00A31BF9" w:rsidRDefault="00737A5F"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предусматривать реконструкцию существующих водозаборных сооружений для сохраняемых на расчетный период сельских населенных пунктов.</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Выбор </w:t>
      </w:r>
      <w:r w:rsidRPr="00A31BF9">
        <w:rPr>
          <w:rFonts w:ascii="Times New Roman" w:hAnsi="Times New Roman" w:cs="Times New Roman"/>
          <w:sz w:val="24"/>
          <w:szCs w:val="24"/>
        </w:rPr>
        <w:t>типа и схемыразмещения водозаборных сооружений</w:t>
      </w:r>
      <w:r w:rsidRPr="00A31BF9">
        <w:rPr>
          <w:rFonts w:ascii="Times New Roman" w:hAnsi="Times New Roman" w:cs="Times New Roman"/>
          <w:b w:val="0"/>
          <w:bCs w:val="0"/>
          <w:sz w:val="24"/>
          <w:szCs w:val="24"/>
        </w:rPr>
        <w:t xml:space="preserve"> следует производить исходя из геологических, гидрогеологических и санитарных условий территории.</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Водозаборные сооружения следует проектировать с учетом перспективного развития водопотребления.</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w:t>
      </w:r>
      <w:r>
        <w:rPr>
          <w:rFonts w:ascii="Times New Roman" w:hAnsi="Times New Roman" w:cs="Times New Roman"/>
          <w:b w:val="0"/>
          <w:bCs w:val="0"/>
          <w:noProof/>
          <w:sz w:val="24"/>
          <w:szCs w:val="24"/>
        </w:rPr>
        <w:t>8</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Водозаборы подземных вод должны располагаться вне территории промышленных предприятий и жилой застройки. Расположение на территории </w:t>
      </w:r>
      <w:r w:rsidRPr="00A31BF9">
        <w:rPr>
          <w:rFonts w:ascii="Times New Roman" w:hAnsi="Times New Roman" w:cs="Times New Roman"/>
          <w:b w:val="0"/>
          <w:bCs w:val="0"/>
          <w:spacing w:val="-2"/>
          <w:sz w:val="24"/>
          <w:szCs w:val="24"/>
        </w:rPr>
        <w:t>промышленного предприятия или жилой застройки возможно при соответствующем</w:t>
      </w:r>
      <w:r w:rsidRPr="00A31BF9">
        <w:rPr>
          <w:rFonts w:ascii="Times New Roman" w:hAnsi="Times New Roman" w:cs="Times New Roman"/>
          <w:b w:val="0"/>
          <w:bCs w:val="0"/>
          <w:sz w:val="24"/>
          <w:szCs w:val="24"/>
        </w:rPr>
        <w:t xml:space="preserve"> обосновании.</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Сооружения для забора поверхностных вод следует проектировать в соответствии с требованиями СП 31.13330.2012.</w:t>
      </w:r>
    </w:p>
    <w:p w:rsidR="00737A5F" w:rsidRPr="00A31BF9" w:rsidRDefault="00737A5F" w:rsidP="003415E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На берегах водных объектов (реки, крупные озера, водохранилища) водоприемники водозаборов следует размещать (с учетом ожидаемой переработки прилегающего берега и прибрежного склона):</w:t>
      </w:r>
    </w:p>
    <w:p w:rsidR="00737A5F" w:rsidRPr="00A31BF9" w:rsidRDefault="00737A5F"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за пределами прибойных зон при наинизших уровнях воды; </w:t>
      </w:r>
    </w:p>
    <w:p w:rsidR="00737A5F" w:rsidRPr="00A31BF9" w:rsidRDefault="00737A5F"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местах, укрытых от волнения; </w:t>
      </w:r>
    </w:p>
    <w:p w:rsidR="00737A5F" w:rsidRPr="00A31BF9" w:rsidRDefault="00737A5F"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за пределами сосредоточенных течений, выходящих из прибойных зон.</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xml:space="preserve">Не допускается размещать водоприемники водозаборов в пределах зон </w:t>
      </w:r>
      <w:r w:rsidRPr="00A31BF9">
        <w:rPr>
          <w:rFonts w:ascii="Times New Roman" w:hAnsi="Times New Roman" w:cs="Times New Roman"/>
          <w:b w:val="0"/>
          <w:bCs w:val="0"/>
          <w:spacing w:val="-3"/>
          <w:sz w:val="24"/>
          <w:szCs w:val="24"/>
        </w:rPr>
        <w:t>движения маломерных судов</w:t>
      </w:r>
      <w:r w:rsidRPr="00A31BF9">
        <w:rPr>
          <w:rFonts w:ascii="Times New Roman" w:hAnsi="Times New Roman" w:cs="Times New Roman"/>
          <w:b w:val="0"/>
          <w:bCs w:val="0"/>
          <w:sz w:val="24"/>
          <w:szCs w:val="24"/>
        </w:rPr>
        <w:t xml:space="preserve"> в местах зимовья и нереста рыб, на участке возможного разрушения берега, а также возникновения шугозасоров и заторов.</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При использовании вод на хозяйственно-бытовые нужды должны проектироваться </w:t>
      </w:r>
      <w:r w:rsidRPr="00A31BF9">
        <w:rPr>
          <w:rFonts w:ascii="Times New Roman" w:hAnsi="Times New Roman" w:cs="Times New Roman"/>
          <w:sz w:val="24"/>
          <w:szCs w:val="24"/>
        </w:rPr>
        <w:t>сооружения по водоподготовке</w:t>
      </w:r>
      <w:r w:rsidRPr="00A31BF9">
        <w:rPr>
          <w:rFonts w:ascii="Times New Roman" w:hAnsi="Times New Roman" w:cs="Times New Roman"/>
          <w:b w:val="0"/>
          <w:bCs w:val="0"/>
          <w:sz w:val="24"/>
          <w:szCs w:val="24"/>
        </w:rPr>
        <w:t>.</w:t>
      </w:r>
    </w:p>
    <w:p w:rsidR="00737A5F" w:rsidRPr="00A31BF9" w:rsidRDefault="00737A5F"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Ориентировочные расчетные размеры участков для размещения сооружений водоподготовки в зависимости от их производительности рекомендуется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.5.3.</w:t>
      </w:r>
    </w:p>
    <w:p w:rsidR="00737A5F" w:rsidRDefault="00737A5F" w:rsidP="003415EC">
      <w:pPr>
        <w:spacing w:line="240" w:lineRule="auto"/>
        <w:ind w:firstLine="709"/>
        <w:rPr>
          <w:rFonts w:ascii="Times New Roman" w:hAnsi="Times New Roman" w:cs="Times New Roman"/>
          <w:b w:val="0"/>
          <w:bCs w:val="0"/>
          <w:szCs w:val="24"/>
        </w:rPr>
      </w:pPr>
    </w:p>
    <w:p w:rsidR="00737A5F" w:rsidRDefault="00737A5F" w:rsidP="003415EC">
      <w:pPr>
        <w:spacing w:line="240" w:lineRule="auto"/>
        <w:ind w:firstLine="709"/>
        <w:rPr>
          <w:rFonts w:ascii="Times New Roman" w:hAnsi="Times New Roman" w:cs="Times New Roman"/>
          <w:b w:val="0"/>
          <w:bCs w:val="0"/>
          <w:szCs w:val="24"/>
        </w:rPr>
      </w:pPr>
    </w:p>
    <w:p w:rsidR="00737A5F" w:rsidRDefault="00737A5F" w:rsidP="003415EC">
      <w:pPr>
        <w:spacing w:line="240" w:lineRule="auto"/>
        <w:ind w:firstLine="709"/>
        <w:rPr>
          <w:rFonts w:ascii="Times New Roman" w:hAnsi="Times New Roman" w:cs="Times New Roman"/>
          <w:b w:val="0"/>
          <w:bCs w:val="0"/>
          <w:szCs w:val="24"/>
        </w:rPr>
      </w:pPr>
    </w:p>
    <w:p w:rsidR="00737A5F" w:rsidRDefault="00737A5F" w:rsidP="003415EC">
      <w:pPr>
        <w:spacing w:line="240" w:lineRule="auto"/>
        <w:ind w:firstLine="709"/>
        <w:rPr>
          <w:rFonts w:ascii="Times New Roman" w:hAnsi="Times New Roman" w:cs="Times New Roman"/>
          <w:b w:val="0"/>
          <w:bCs w:val="0"/>
          <w:szCs w:val="24"/>
        </w:rPr>
      </w:pPr>
    </w:p>
    <w:p w:rsidR="00737A5F" w:rsidRDefault="00737A5F" w:rsidP="003415EC">
      <w:pPr>
        <w:spacing w:line="240" w:lineRule="auto"/>
        <w:ind w:firstLine="709"/>
        <w:rPr>
          <w:rFonts w:ascii="Times New Roman" w:hAnsi="Times New Roman" w:cs="Times New Roman"/>
          <w:b w:val="0"/>
          <w:bCs w:val="0"/>
          <w:szCs w:val="24"/>
        </w:rPr>
      </w:pPr>
    </w:p>
    <w:p w:rsidR="00737A5F" w:rsidRPr="00EE62BF" w:rsidRDefault="00737A5F" w:rsidP="003415EC">
      <w:pPr>
        <w:spacing w:line="240" w:lineRule="auto"/>
        <w:ind w:firstLine="709"/>
        <w:rPr>
          <w:rFonts w:ascii="Times New Roman" w:hAnsi="Times New Roman" w:cs="Times New Roman"/>
          <w:b w:val="0"/>
          <w:bCs w:val="0"/>
          <w:szCs w:val="24"/>
        </w:rPr>
      </w:pPr>
    </w:p>
    <w:p w:rsidR="00737A5F" w:rsidRPr="00A31BF9" w:rsidRDefault="00737A5F"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6"/>
        <w:gridCol w:w="3579"/>
      </w:tblGrid>
      <w:tr w:rsidR="00737A5F" w:rsidRPr="00A31BF9" w:rsidTr="00101A32">
        <w:trPr>
          <w:trHeight w:val="312"/>
          <w:jc w:val="center"/>
        </w:trPr>
        <w:tc>
          <w:tcPr>
            <w:tcW w:w="6496" w:type="dxa"/>
            <w:vAlign w:val="center"/>
          </w:tcPr>
          <w:p w:rsidR="00737A5F" w:rsidRPr="00A31BF9" w:rsidRDefault="00737A5F"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Производительность сооружений водоподготовки,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/сут.</w:t>
            </w:r>
          </w:p>
        </w:tc>
        <w:tc>
          <w:tcPr>
            <w:tcW w:w="3579" w:type="dxa"/>
            <w:vAlign w:val="center"/>
          </w:tcPr>
          <w:p w:rsidR="00737A5F" w:rsidRPr="00A31BF9" w:rsidRDefault="00737A5F"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земельных участков, га</w:t>
            </w:r>
          </w:p>
        </w:tc>
      </w:tr>
      <w:tr w:rsidR="00737A5F" w:rsidRPr="00A31BF9" w:rsidTr="00101A32">
        <w:trPr>
          <w:jc w:val="center"/>
        </w:trPr>
        <w:tc>
          <w:tcPr>
            <w:tcW w:w="6496"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0,8</w:t>
            </w:r>
          </w:p>
        </w:tc>
        <w:tc>
          <w:tcPr>
            <w:tcW w:w="3579"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737A5F" w:rsidRPr="00A31BF9" w:rsidTr="00101A32">
        <w:trPr>
          <w:jc w:val="center"/>
        </w:trPr>
        <w:tc>
          <w:tcPr>
            <w:tcW w:w="6496"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0,8 до 12</w:t>
            </w:r>
          </w:p>
        </w:tc>
        <w:tc>
          <w:tcPr>
            <w:tcW w:w="3579"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r w:rsidR="00737A5F" w:rsidRPr="00A31BF9" w:rsidTr="00101A32">
        <w:trPr>
          <w:jc w:val="center"/>
        </w:trPr>
        <w:tc>
          <w:tcPr>
            <w:tcW w:w="6496"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12 до 32</w:t>
            </w:r>
          </w:p>
        </w:tc>
        <w:tc>
          <w:tcPr>
            <w:tcW w:w="3579"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737A5F" w:rsidRPr="00A31BF9" w:rsidTr="00101A32">
        <w:trPr>
          <w:jc w:val="center"/>
        </w:trPr>
        <w:tc>
          <w:tcPr>
            <w:tcW w:w="6496"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32 до 80</w:t>
            </w:r>
          </w:p>
        </w:tc>
        <w:tc>
          <w:tcPr>
            <w:tcW w:w="3579"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r>
      <w:tr w:rsidR="00737A5F" w:rsidRPr="00A31BF9" w:rsidTr="00101A32">
        <w:trPr>
          <w:jc w:val="center"/>
        </w:trPr>
        <w:tc>
          <w:tcPr>
            <w:tcW w:w="6496"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80 до 125</w:t>
            </w:r>
          </w:p>
        </w:tc>
        <w:tc>
          <w:tcPr>
            <w:tcW w:w="3579"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737A5F" w:rsidRPr="00A31BF9" w:rsidTr="00101A32">
        <w:trPr>
          <w:jc w:val="center"/>
        </w:trPr>
        <w:tc>
          <w:tcPr>
            <w:tcW w:w="6496"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свыше 125 до 250</w:t>
            </w:r>
          </w:p>
        </w:tc>
        <w:tc>
          <w:tcPr>
            <w:tcW w:w="3579"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r>
      <w:tr w:rsidR="00737A5F" w:rsidRPr="00A31BF9" w:rsidTr="00101A32">
        <w:trPr>
          <w:jc w:val="center"/>
        </w:trPr>
        <w:tc>
          <w:tcPr>
            <w:tcW w:w="6496"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свыше 250 до 400</w:t>
            </w:r>
          </w:p>
        </w:tc>
        <w:tc>
          <w:tcPr>
            <w:tcW w:w="3579"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r>
      <w:tr w:rsidR="00737A5F" w:rsidRPr="00A31BF9" w:rsidTr="00101A32">
        <w:trPr>
          <w:jc w:val="center"/>
        </w:trPr>
        <w:tc>
          <w:tcPr>
            <w:tcW w:w="6496" w:type="dxa"/>
            <w:vAlign w:val="center"/>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свыше 400 до 800</w:t>
            </w:r>
          </w:p>
        </w:tc>
        <w:tc>
          <w:tcPr>
            <w:tcW w:w="3579"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r>
    </w:tbl>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Количество линий </w:t>
      </w:r>
      <w:r w:rsidRPr="00A31BF9">
        <w:rPr>
          <w:rFonts w:ascii="Times New Roman" w:hAnsi="Times New Roman" w:cs="Times New Roman"/>
          <w:bCs w:val="0"/>
          <w:sz w:val="24"/>
          <w:szCs w:val="24"/>
        </w:rPr>
        <w:t>водоводов</w:t>
      </w:r>
      <w:r w:rsidRPr="00A31BF9">
        <w:rPr>
          <w:rFonts w:ascii="Times New Roman" w:hAnsi="Times New Roman" w:cs="Times New Roman"/>
          <w:b w:val="0"/>
          <w:bCs w:val="0"/>
          <w:sz w:val="24"/>
          <w:szCs w:val="24"/>
        </w:rPr>
        <w:t xml:space="preserve"> следует принимать с учетом категории системы водоснабжения и очередности строительства.</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Ширина полосы отвода земель и площадь земельных участков для строительства магистральных водоводов определяются в соответствии с требованиями СН 456-73.</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3"/>
          <w:sz w:val="24"/>
          <w:szCs w:val="24"/>
        </w:rPr>
        <w:t>Размеры земельных участков при проектировании колодцев магистральных подземных водо</w:t>
      </w:r>
      <w:r w:rsidRPr="00A31BF9">
        <w:rPr>
          <w:rFonts w:ascii="Times New Roman" w:hAnsi="Times New Roman" w:cs="Times New Roman"/>
          <w:b w:val="0"/>
          <w:bCs w:val="0"/>
          <w:spacing w:val="-2"/>
          <w:sz w:val="24"/>
          <w:szCs w:val="24"/>
        </w:rPr>
        <w:t>водов должны быть не более 3×3 м, камер переключения и запорной арматуры – не более 10×10 м.</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w:t>
      </w:r>
      <w:r w:rsidRPr="00A31BF9">
        <w:rPr>
          <w:rFonts w:ascii="Times New Roman" w:hAnsi="Times New Roman" w:cs="Times New Roman"/>
          <w:sz w:val="24"/>
          <w:szCs w:val="24"/>
        </w:rPr>
        <w:t>Водопроводные сети</w:t>
      </w:r>
      <w:r w:rsidRPr="00A31BF9">
        <w:rPr>
          <w:rFonts w:ascii="Times New Roman" w:hAnsi="Times New Roman" w:cs="Times New Roman"/>
          <w:b w:val="0"/>
          <w:bCs w:val="0"/>
          <w:sz w:val="24"/>
          <w:szCs w:val="24"/>
        </w:rPr>
        <w:t xml:space="preserve"> проектируются кольцевыми. Тупиковые линии водопроводов допускается применять:</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подачи воды на производственные нужды</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 при допустимости перерыва в водоснабжении на время ликвидации аварии;</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подачи воды на хозяйственно-питьевые нужды</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 при диаметре труб не более</w:t>
      </w:r>
      <w:r w:rsidRPr="00A31BF9">
        <w:rPr>
          <w:rFonts w:ascii="Times New Roman" w:hAnsi="Times New Roman" w:cs="Times New Roman"/>
          <w:b w:val="0"/>
          <w:bCs w:val="0"/>
          <w:noProof/>
          <w:sz w:val="24"/>
          <w:szCs w:val="24"/>
        </w:rPr>
        <w:t>100</w:t>
      </w:r>
      <w:r w:rsidRPr="00A31BF9">
        <w:rPr>
          <w:rFonts w:ascii="Times New Roman" w:hAnsi="Times New Roman" w:cs="Times New Roman"/>
          <w:b w:val="0"/>
          <w:bCs w:val="0"/>
          <w:sz w:val="24"/>
          <w:szCs w:val="24"/>
        </w:rPr>
        <w:t xml:space="preserve"> мм;</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для подачи воды на противопожарные или на хозяйственно-противопожарные</w:t>
      </w:r>
      <w:r w:rsidRPr="00A31BF9">
        <w:rPr>
          <w:rFonts w:ascii="Times New Roman" w:hAnsi="Times New Roman" w:cs="Times New Roman"/>
          <w:b w:val="0"/>
          <w:bCs w:val="0"/>
          <w:sz w:val="24"/>
          <w:szCs w:val="24"/>
        </w:rPr>
        <w:t xml:space="preserve"> нужды независимо от расхода воды на пожаротушение</w:t>
      </w:r>
      <w:r w:rsidRPr="00A31BF9">
        <w:rPr>
          <w:rFonts w:ascii="Times New Roman" w:hAnsi="Times New Roman" w:cs="Times New Roman"/>
          <w:b w:val="0"/>
          <w:bCs w:val="0"/>
          <w:noProof/>
          <w:sz w:val="24"/>
          <w:szCs w:val="24"/>
        </w:rPr>
        <w:t xml:space="preserve"> – </w:t>
      </w:r>
      <w:r w:rsidRPr="00A31BF9">
        <w:rPr>
          <w:rFonts w:ascii="Times New Roman" w:hAnsi="Times New Roman" w:cs="Times New Roman"/>
          <w:b w:val="0"/>
          <w:bCs w:val="0"/>
          <w:sz w:val="24"/>
          <w:szCs w:val="24"/>
        </w:rPr>
        <w:t>при длине линий не более</w:t>
      </w:r>
      <w:r w:rsidRPr="00A31BF9">
        <w:rPr>
          <w:rFonts w:ascii="Times New Roman" w:hAnsi="Times New Roman" w:cs="Times New Roman"/>
          <w:b w:val="0"/>
          <w:bCs w:val="0"/>
          <w:noProof/>
          <w:sz w:val="24"/>
          <w:szCs w:val="24"/>
        </w:rPr>
        <w:t>200</w:t>
      </w:r>
      <w:r w:rsidRPr="00A31BF9">
        <w:rPr>
          <w:rFonts w:ascii="Times New Roman" w:hAnsi="Times New Roman" w:cs="Times New Roman"/>
          <w:b w:val="0"/>
          <w:bCs w:val="0"/>
          <w:sz w:val="24"/>
          <w:szCs w:val="24"/>
        </w:rPr>
        <w:t xml:space="preserve"> м.</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Кольцевание наружных водопроводных сетей внутренними водопроводными сетями зданий и сооружений не допускается.</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.5.1</w:t>
      </w: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w:t>
      </w:r>
      <w:r w:rsidRPr="00A31BF9">
        <w:rPr>
          <w:rFonts w:ascii="Times New Roman" w:hAnsi="Times New Roman" w:cs="Times New Roman"/>
          <w:b w:val="0"/>
          <w:bCs w:val="0"/>
          <w:sz w:val="24"/>
          <w:szCs w:val="24"/>
        </w:rPr>
        <w:t xml:space="preserve"> Соединение сетей хозяйственно-питьевых водопроводов с сетями водопроводов, подающих воду непитьевого качества, не допускается.</w:t>
      </w:r>
    </w:p>
    <w:p w:rsidR="00737A5F" w:rsidRPr="00A31BF9" w:rsidRDefault="00737A5F" w:rsidP="003415EC">
      <w:pPr>
        <w:spacing w:line="239" w:lineRule="auto"/>
        <w:ind w:firstLine="709"/>
        <w:rPr>
          <w:rFonts w:ascii="Times New Roman" w:hAnsi="Times New Roman" w:cs="Times New Roman"/>
          <w:b w:val="0"/>
          <w:bCs w:val="0"/>
          <w:noProof/>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.5.1</w:t>
      </w:r>
      <w:r>
        <w:rPr>
          <w:rFonts w:ascii="Times New Roman" w:hAnsi="Times New Roman" w:cs="Times New Roman"/>
          <w:b w:val="0"/>
          <w:bCs w:val="0"/>
          <w:noProof/>
          <w:sz w:val="24"/>
          <w:szCs w:val="24"/>
        </w:rPr>
        <w:t>6</w:t>
      </w:r>
      <w:r w:rsidRPr="00A31BF9">
        <w:rPr>
          <w:rFonts w:ascii="Times New Roman" w:hAnsi="Times New Roman" w:cs="Times New Roman"/>
          <w:b w:val="0"/>
          <w:bCs w:val="0"/>
          <w:noProof/>
          <w:sz w:val="24"/>
          <w:szCs w:val="24"/>
        </w:rPr>
        <w:t>. 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 СП 4.13130.2013.</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noProof/>
          <w:sz w:val="24"/>
          <w:szCs w:val="24"/>
        </w:rPr>
        <w:t>5</w:t>
      </w:r>
      <w:r w:rsidRPr="00A31BF9">
        <w:rPr>
          <w:rFonts w:ascii="Times New Roman" w:hAnsi="Times New Roman" w:cs="Times New Roman"/>
          <w:b w:val="0"/>
          <w:noProof/>
          <w:sz w:val="24"/>
          <w:szCs w:val="24"/>
        </w:rPr>
        <w:t>.5.</w:t>
      </w:r>
      <w:r>
        <w:rPr>
          <w:rFonts w:ascii="Times New Roman" w:hAnsi="Times New Roman" w:cs="Times New Roman"/>
          <w:b w:val="0"/>
          <w:noProof/>
          <w:sz w:val="24"/>
          <w:szCs w:val="24"/>
        </w:rPr>
        <w:t>17</w:t>
      </w:r>
      <w:r w:rsidRPr="00A31BF9">
        <w:rPr>
          <w:rFonts w:ascii="Times New Roman" w:hAnsi="Times New Roman" w:cs="Times New Roman"/>
          <w:b w:val="0"/>
          <w:noProof/>
          <w:sz w:val="24"/>
          <w:szCs w:val="24"/>
        </w:rPr>
        <w:t xml:space="preserve">. </w:t>
      </w:r>
      <w:r w:rsidRPr="00A31BF9">
        <w:rPr>
          <w:rFonts w:ascii="Times New Roman" w:hAnsi="Times New Roman" w:cs="Times New Roman"/>
          <w:b w:val="0"/>
          <w:bCs w:val="0"/>
          <w:sz w:val="24"/>
          <w:szCs w:val="24"/>
        </w:rPr>
        <w:t>В проектах хозяйственно-питьевых и объединенных производствен</w:t>
      </w:r>
      <w:r w:rsidRPr="00A31BF9">
        <w:rPr>
          <w:rFonts w:ascii="Times New Roman" w:hAnsi="Times New Roman" w:cs="Times New Roman"/>
          <w:b w:val="0"/>
          <w:bCs w:val="0"/>
          <w:spacing w:val="-2"/>
          <w:sz w:val="24"/>
          <w:szCs w:val="24"/>
        </w:rPr>
        <w:t xml:space="preserve">но-питьевых водопроводов необходимо предусматривать </w:t>
      </w:r>
      <w:r w:rsidRPr="00A31BF9">
        <w:rPr>
          <w:rFonts w:ascii="Times New Roman" w:hAnsi="Times New Roman" w:cs="Times New Roman"/>
          <w:spacing w:val="-2"/>
          <w:sz w:val="24"/>
          <w:szCs w:val="24"/>
        </w:rPr>
        <w:t>зоны санитарной охраны</w:t>
      </w:r>
      <w:r w:rsidRPr="00A31BF9">
        <w:rPr>
          <w:rFonts w:ascii="Times New Roman" w:hAnsi="Times New Roman" w:cs="Times New Roman"/>
          <w:b w:val="0"/>
          <w:bCs w:val="0"/>
          <w:spacing w:val="-2"/>
          <w:sz w:val="24"/>
          <w:szCs w:val="24"/>
        </w:rPr>
        <w:t xml:space="preserve"> в соответствии с требованиями </w:t>
      </w:r>
      <w:r w:rsidRPr="00A31BF9">
        <w:rPr>
          <w:rFonts w:ascii="Times New Roman" w:hAnsi="Times New Roman" w:cs="Times New Roman"/>
          <w:b w:val="0"/>
          <w:bCs w:val="0"/>
          <w:sz w:val="24"/>
          <w:szCs w:val="24"/>
        </w:rPr>
        <w:t>СанПиН 2.1.4.1110-02</w:t>
      </w:r>
      <w:r w:rsidRPr="00A31BF9">
        <w:rPr>
          <w:rFonts w:ascii="Times New Roman" w:hAnsi="Times New Roman" w:cs="Times New Roman"/>
          <w:b w:val="0"/>
          <w:bCs w:val="0"/>
          <w:spacing w:val="-2"/>
          <w:sz w:val="24"/>
          <w:szCs w:val="24"/>
        </w:rPr>
        <w:t>.</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p>
    <w:p w:rsidR="00737A5F" w:rsidRPr="00A31BF9" w:rsidRDefault="00737A5F" w:rsidP="003415E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.6. В</w:t>
      </w:r>
      <w:r w:rsidRPr="00A31BF9">
        <w:rPr>
          <w:rFonts w:ascii="Times New Roman" w:hAnsi="Times New Roman" w:cs="Times New Roman"/>
          <w:sz w:val="24"/>
          <w:szCs w:val="24"/>
        </w:rPr>
        <w:t>одоотведение (канализация)</w:t>
      </w:r>
    </w:p>
    <w:p w:rsidR="00737A5F" w:rsidRPr="00EE62BF" w:rsidRDefault="00737A5F" w:rsidP="003415EC">
      <w:pPr>
        <w:autoSpaceDE w:val="0"/>
        <w:autoSpaceDN w:val="0"/>
        <w:adjustRightInd w:val="0"/>
        <w:spacing w:line="239" w:lineRule="auto"/>
        <w:ind w:firstLine="709"/>
        <w:rPr>
          <w:rFonts w:ascii="Times New Roman" w:hAnsi="Times New Roman" w:cs="Times New Roman"/>
          <w:b w:val="0"/>
          <w:sz w:val="16"/>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 Жилая и общественная застройка </w:t>
      </w:r>
      <w:r w:rsidRPr="00A31BF9">
        <w:rPr>
          <w:rFonts w:ascii="Times New Roman" w:hAnsi="Times New Roman" w:cs="Times New Roman"/>
          <w:b w:val="0"/>
          <w:sz w:val="24"/>
          <w:szCs w:val="24"/>
        </w:rPr>
        <w:t>населенных пунктов</w:t>
      </w:r>
      <w:r w:rsidRPr="00A31BF9">
        <w:rPr>
          <w:rFonts w:ascii="Times New Roman" w:hAnsi="Times New Roman" w:cs="Times New Roman"/>
          <w:b w:val="0"/>
          <w:bCs w:val="0"/>
          <w:sz w:val="24"/>
          <w:szCs w:val="24"/>
        </w:rPr>
        <w:t>,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канализации. В жилых зонах, не обеспеченных централизованной канализацией, размещение многоэтажных жилых домов не допускается.</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Выбор системы водоотведения жилого района (общесплавная, раздельная, полураздельная) следует осуществлять на основе технико-экономического сравнения вариантов в учетом исключения сбросов неочищенных вод в водоемы при раздельной канализации.</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.6.2. Предельные значения расчетных показателей минимально допустимого уровня обеспеченности –</w:t>
      </w:r>
      <w:r w:rsidRPr="00A31BF9">
        <w:rPr>
          <w:rFonts w:ascii="Times New Roman" w:hAnsi="Times New Roman" w:cs="Times New Roman"/>
          <w:b w:val="0"/>
          <w:bCs w:val="0"/>
          <w:sz w:val="24"/>
          <w:szCs w:val="24"/>
        </w:rPr>
        <w:t xml:space="preserve"> расчетное </w:t>
      </w:r>
      <w:r w:rsidRPr="00A31BF9">
        <w:rPr>
          <w:rFonts w:ascii="Times New Roman" w:hAnsi="Times New Roman" w:cs="Times New Roman"/>
          <w:b w:val="0"/>
          <w:sz w:val="24"/>
          <w:szCs w:val="24"/>
        </w:rPr>
        <w:t>удельное среднесуточное водоотведение</w:t>
      </w:r>
      <w:r w:rsidRPr="00A31BF9">
        <w:rPr>
          <w:rFonts w:ascii="Times New Roman" w:hAnsi="Times New Roman" w:cs="Times New Roman"/>
          <w:b w:val="0"/>
          <w:bCs w:val="0"/>
          <w:sz w:val="24"/>
          <w:szCs w:val="24"/>
        </w:rPr>
        <w:t xml:space="preserve">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.6.3. Предельные значения расчетных показателей для предварительного определения объемов водоотведения при необходимости учета сосредоточенных расходов сточных вод и по отдельным жилым и общественным зданиям допускается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.5.2 настоящих нормативов.</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Расчетные среднесуточные расходы производственных сточных вод от промышленных и сельскохозяйственных предприятий, а также неучтенные расходы допускается принимать дополнительно в размере 25 % суммарного среднесуточного водоотведения населенного пункта.</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При определении расхода воды на производственно-технические и хозяйственно-бытовые цели промышленных предприятий по технологическим нормами, расчетные среднесуточные расходы производственных сточных вод от данных предприятий следует принимать с коэффициентом 0,95.</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.6.4. Величину </w:t>
      </w:r>
      <w:r w:rsidRPr="00A31BF9">
        <w:rPr>
          <w:rFonts w:ascii="Times New Roman" w:hAnsi="Times New Roman" w:cs="Times New Roman"/>
          <w:b w:val="0"/>
          <w:bCs w:val="0"/>
          <w:spacing w:val="-2"/>
          <w:sz w:val="24"/>
          <w:szCs w:val="24"/>
        </w:rPr>
        <w:t xml:space="preserve">предельные расчетного показателя – </w:t>
      </w:r>
      <w:r w:rsidRPr="00A31BF9">
        <w:rPr>
          <w:rFonts w:ascii="Times New Roman" w:hAnsi="Times New Roman" w:cs="Times New Roman"/>
          <w:b w:val="0"/>
          <w:bCs w:val="0"/>
          <w:sz w:val="24"/>
          <w:szCs w:val="24"/>
        </w:rPr>
        <w:t xml:space="preserve">удельного водоотведения рекомендуется определять с использованием коэффициентов водоотведения, приведенных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w:t>
      </w:r>
    </w:p>
    <w:p w:rsidR="00737A5F" w:rsidRPr="00EE62BF" w:rsidRDefault="00737A5F" w:rsidP="003415EC">
      <w:pPr>
        <w:autoSpaceDE w:val="0"/>
        <w:autoSpaceDN w:val="0"/>
        <w:adjustRightInd w:val="0"/>
        <w:spacing w:line="239" w:lineRule="auto"/>
        <w:ind w:firstLine="709"/>
        <w:rPr>
          <w:rFonts w:ascii="Times New Roman" w:hAnsi="Times New Roman" w:cs="Times New Roman"/>
          <w:b w:val="0"/>
          <w:bCs w:val="0"/>
          <w:szCs w:val="24"/>
        </w:rPr>
      </w:pPr>
    </w:p>
    <w:p w:rsidR="00737A5F" w:rsidRPr="00A31BF9" w:rsidRDefault="00737A5F"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54"/>
        <w:gridCol w:w="4243"/>
      </w:tblGrid>
      <w:tr w:rsidR="00737A5F" w:rsidRPr="00A31BF9" w:rsidTr="00101A32">
        <w:trPr>
          <w:trHeight w:val="312"/>
          <w:jc w:val="center"/>
        </w:trPr>
        <w:tc>
          <w:tcPr>
            <w:tcW w:w="5854" w:type="dxa"/>
            <w:vAlign w:val="center"/>
          </w:tcPr>
          <w:p w:rsidR="00737A5F" w:rsidRPr="00A31BF9" w:rsidRDefault="00737A5F" w:rsidP="00101A32">
            <w:pPr>
              <w:autoSpaceDE w:val="0"/>
              <w:autoSpaceDN w:val="0"/>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Территории </w:t>
            </w:r>
            <w:r w:rsidRPr="00A31BF9">
              <w:rPr>
                <w:rFonts w:ascii="Times New Roman" w:hAnsi="Times New Roman" w:cs="Times New Roman"/>
                <w:sz w:val="22"/>
                <w:szCs w:val="22"/>
              </w:rPr>
              <w:t>населенных пунктов</w:t>
            </w:r>
          </w:p>
        </w:tc>
        <w:tc>
          <w:tcPr>
            <w:tcW w:w="4243" w:type="dxa"/>
            <w:vAlign w:val="center"/>
          </w:tcPr>
          <w:p w:rsidR="00737A5F" w:rsidRPr="00A31BF9" w:rsidRDefault="00737A5F" w:rsidP="00101A32">
            <w:pPr>
              <w:autoSpaceDE w:val="0"/>
              <w:autoSpaceDN w:val="0"/>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Коэффициент водоотведения</w:t>
            </w:r>
          </w:p>
        </w:tc>
      </w:tr>
      <w:tr w:rsidR="00737A5F" w:rsidRPr="00A31BF9" w:rsidTr="00101A32">
        <w:trPr>
          <w:jc w:val="center"/>
        </w:trPr>
        <w:tc>
          <w:tcPr>
            <w:tcW w:w="5854" w:type="dxa"/>
          </w:tcPr>
          <w:p w:rsidR="00737A5F" w:rsidRPr="00A31BF9" w:rsidRDefault="00737A5F" w:rsidP="003B19D7">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малоэтажной застройки:</w:t>
            </w:r>
          </w:p>
        </w:tc>
        <w:tc>
          <w:tcPr>
            <w:tcW w:w="4243" w:type="dxa"/>
          </w:tcPr>
          <w:p w:rsidR="00737A5F" w:rsidRPr="00A31BF9" w:rsidRDefault="00737A5F" w:rsidP="00101A32">
            <w:pPr>
              <w:autoSpaceDE w:val="0"/>
              <w:autoSpaceDN w:val="0"/>
              <w:adjustRightInd w:val="0"/>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0,9</w:t>
            </w:r>
          </w:p>
        </w:tc>
      </w:tr>
      <w:tr w:rsidR="00737A5F" w:rsidRPr="00A31BF9" w:rsidTr="00101A32">
        <w:trPr>
          <w:jc w:val="center"/>
        </w:trPr>
        <w:tc>
          <w:tcPr>
            <w:tcW w:w="5854" w:type="dxa"/>
          </w:tcPr>
          <w:p w:rsidR="00737A5F" w:rsidRPr="00A31BF9" w:rsidRDefault="00737A5F"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наличии местной промышленности</w:t>
            </w:r>
          </w:p>
        </w:tc>
        <w:tc>
          <w:tcPr>
            <w:tcW w:w="4243" w:type="dxa"/>
          </w:tcPr>
          <w:p w:rsidR="00737A5F" w:rsidRPr="00A31BF9" w:rsidRDefault="00737A5F" w:rsidP="00101A32">
            <w:pPr>
              <w:autoSpaceDE w:val="0"/>
              <w:autoSpaceDN w:val="0"/>
              <w:adjustRightInd w:val="0"/>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0,8-0,9</w:t>
            </w:r>
          </w:p>
        </w:tc>
      </w:tr>
    </w:tbl>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.6.5. Выбор систем канализации </w:t>
      </w:r>
      <w:r w:rsidRPr="00A31BF9">
        <w:rPr>
          <w:rFonts w:ascii="Times New Roman" w:hAnsi="Times New Roman" w:cs="Times New Roman"/>
          <w:b w:val="0"/>
          <w:sz w:val="24"/>
          <w:szCs w:val="24"/>
        </w:rPr>
        <w:t>населенных пунктов</w:t>
      </w:r>
      <w:r w:rsidRPr="00A31BF9">
        <w:rPr>
          <w:rFonts w:ascii="Times New Roman" w:hAnsi="Times New Roman" w:cs="Times New Roman"/>
          <w:b w:val="0"/>
          <w:bCs w:val="0"/>
          <w:sz w:val="24"/>
          <w:szCs w:val="24"/>
        </w:rPr>
        <w:t xml:space="preserve"> следует производить с учетом климатических условий, требований к очистке поверхностных сточных вод, рельефа местности и других факторов.</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.6.6. В </w:t>
      </w:r>
      <w:r>
        <w:rPr>
          <w:rFonts w:ascii="Times New Roman" w:hAnsi="Times New Roman" w:cs="Times New Roman"/>
          <w:b w:val="0"/>
          <w:sz w:val="24"/>
          <w:szCs w:val="24"/>
        </w:rPr>
        <w:t>сельском поселении Воробьевское</w:t>
      </w:r>
      <w:r w:rsidRPr="00A31BF9">
        <w:rPr>
          <w:rFonts w:ascii="Times New Roman" w:hAnsi="Times New Roman" w:cs="Times New Roman"/>
          <w:b w:val="0"/>
          <w:sz w:val="24"/>
          <w:szCs w:val="24"/>
        </w:rPr>
        <w:t xml:space="preserve">следует проектировать раздельную систему канализации с отводом отдельными сетями: </w:t>
      </w:r>
    </w:p>
    <w:p w:rsidR="00737A5F" w:rsidRPr="00A31BF9" w:rsidRDefault="00737A5F"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хозяйственно-бытовых и производственных сточных вод;</w:t>
      </w:r>
    </w:p>
    <w:p w:rsidR="00737A5F" w:rsidRPr="00A31BF9" w:rsidRDefault="00737A5F"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поверхностных (талых и дождевых) стоков.</w:t>
      </w: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.6.7. Канализование промышленных предприятий следует предусматривать, как правило, по полной раздельной системе. </w:t>
      </w:r>
    </w:p>
    <w:p w:rsidR="00737A5F" w:rsidRPr="00A31BF9" w:rsidRDefault="00737A5F"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Количество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.6.8. При проектировании канализации для отдельно стоящих зданий или их групп также допускается устройство децентрализованной системы канализации, при этом проектируется сбор, совместный отвод и биологическая очистка сточных вод в искусственных условиях (сооружение для очистки может находиться за пределами застроенной территории). Стоки на очистные сооружения могут транспортироваться по трубопроводу или вывозиться транспортом.</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Устройство общего сборника сточных вод на одно здание или группу зданий, как исключение, допускается:</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отсутствии централизованной системы канализации;</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расположении зданий на значительном удалении от действующих основных канализационных сетей;</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невозможности в ближайшее время присоединения к общей канализационной сети.</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.6.9. В качестве сборника сточных вод по согласованию с территориальными органами Роспотребнадзора и охраны природы следует проектировать аккумулирующие резервуары. В зависимости от количества сточных вод и принятого периода накопления емкость резервуара может приниматься до 150 м</w:t>
      </w:r>
      <w:r w:rsidRPr="00A31BF9">
        <w:rPr>
          <w:rFonts w:ascii="Times New Roman" w:hAnsi="Times New Roman" w:cs="Times New Roman"/>
          <w:b w:val="0"/>
          <w:bCs w:val="0"/>
          <w:sz w:val="24"/>
          <w:szCs w:val="24"/>
          <w:vertAlign w:val="superscript"/>
        </w:rPr>
        <w:t>3</w:t>
      </w:r>
      <w:r w:rsidRPr="00A31BF9">
        <w:rPr>
          <w:rFonts w:ascii="Times New Roman" w:hAnsi="Times New Roman" w:cs="Times New Roman"/>
          <w:b w:val="0"/>
          <w:bCs w:val="0"/>
          <w:sz w:val="24"/>
          <w:szCs w:val="24"/>
        </w:rPr>
        <w:t xml:space="preserve">. </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.6.10. При отсутствии централизованной системы канализации по согласованию с территориальными органами Роспотребнадзора следует предусматривать сливные станции для п</w:t>
      </w:r>
      <w:r w:rsidRPr="00A31BF9">
        <w:rPr>
          <w:rFonts w:ascii="Times New Roman" w:hAnsi="Times New Roman" w:cs="Times New Roman"/>
          <w:b w:val="0"/>
          <w:sz w:val="24"/>
          <w:szCs w:val="24"/>
        </w:rPr>
        <w:t>риема жидких отбросов (нечистот, помоев и т. п.), доставляемых из неканализированных зданий ассенизационным транспортом, и обработки их перед сбросом в канализационную сеть.</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Размеры земельных участков, отводимых под сливные станции, следует принимать в соответствии с требованиями СП 32.13330.2012</w:t>
      </w:r>
      <w:r w:rsidRPr="00A31BF9">
        <w:rPr>
          <w:rFonts w:ascii="Times New Roman" w:hAnsi="Times New Roman" w:cs="Times New Roman"/>
          <w:b w:val="0"/>
          <w:bCs w:val="0"/>
          <w:noProof/>
          <w:sz w:val="24"/>
          <w:szCs w:val="24"/>
        </w:rPr>
        <w:t>, размеры их санитарно-защитных зон – в соовтетствии с требованиями СанПиН 2.2.1/2.1.1.1200-03 (500 м).</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Сливные станции следует проектировать вблизи канализационных коллекторов</w:t>
      </w:r>
      <w:r w:rsidRPr="00A31BF9">
        <w:rPr>
          <w:rFonts w:ascii="Times New Roman" w:hAnsi="Times New Roman" w:cs="Times New Roman"/>
          <w:b w:val="0"/>
          <w:bCs w:val="0"/>
          <w:sz w:val="24"/>
          <w:szCs w:val="24"/>
        </w:rPr>
        <w:t xml:space="preserve"> диаметром не менее 400 мм, при этом количество сточных вод, поступающих от сливной станции, не должно превышать 20 % общего расчетного расхода по коллектору.</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.6.11. В малых населенных пунктах при невозможности (или нерациональности) устройства канализационной сети и сборников сточных вод допускается устройство в малоэтажных зданиях с ограниченным сроком службы биотуалетов, люфт-клозетов с выгребами.</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Как исключение, по особому согласованию с территориальными органами Роспотребнадзора допускается устраивать выносные уборные.</w:t>
      </w: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.6.12. 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 с учетом ветрового нагона воды и высоты наката ветровой волны.</w:t>
      </w: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.6.13.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населенного пункта ниже по течению водотока. </w:t>
      </w:r>
    </w:p>
    <w:p w:rsidR="00737A5F" w:rsidRPr="00A31BF9" w:rsidRDefault="00737A5F"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Не допускается размещать очистные сооружения поверхностных сточных вод в жилых </w:t>
      </w:r>
      <w:r w:rsidRPr="00A31BF9">
        <w:rPr>
          <w:rFonts w:ascii="Times New Roman" w:hAnsi="Times New Roman" w:cs="Times New Roman"/>
          <w:b w:val="0"/>
          <w:sz w:val="24"/>
          <w:szCs w:val="24"/>
        </w:rPr>
        <w:t>кварталах (микрорайонах)</w:t>
      </w:r>
      <w:r w:rsidRPr="00A31BF9">
        <w:rPr>
          <w:rFonts w:ascii="Times New Roman" w:hAnsi="Times New Roman" w:cs="Times New Roman"/>
          <w:b w:val="0"/>
          <w:bCs w:val="0"/>
          <w:sz w:val="24"/>
          <w:szCs w:val="24"/>
        </w:rPr>
        <w:t>, а накопители канализационных осадков – на территориях жилых и общественно-деловых зон. Очистные сооружения производственной и дождевой канализации следует, как правило, размещать на территории промышленных предприятий.</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.6.14. Ориентировочные размеры участков для размещения сооружений систем канализации и расстояние от них до жилых и общественных зданий следует принимать в соответствии с 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p>
    <w:p w:rsidR="00737A5F" w:rsidRPr="00EE62BF" w:rsidRDefault="00737A5F" w:rsidP="003415EC">
      <w:pPr>
        <w:spacing w:line="239" w:lineRule="auto"/>
        <w:ind w:firstLine="709"/>
        <w:rPr>
          <w:rFonts w:ascii="Times New Roman" w:hAnsi="Times New Roman" w:cs="Times New Roman"/>
          <w:b w:val="0"/>
          <w:bCs w:val="0"/>
          <w:sz w:val="16"/>
          <w:szCs w:val="24"/>
        </w:rPr>
      </w:pPr>
    </w:p>
    <w:p w:rsidR="00737A5F" w:rsidRPr="00A31BF9" w:rsidRDefault="00737A5F" w:rsidP="003415E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.6.2</w:t>
      </w:r>
    </w:p>
    <w:tbl>
      <w:tblPr>
        <w:tblW w:w="10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89"/>
        <w:gridCol w:w="2682"/>
        <w:gridCol w:w="3333"/>
      </w:tblGrid>
      <w:tr w:rsidR="00737A5F" w:rsidRPr="00A31BF9" w:rsidTr="006A1C2E">
        <w:trPr>
          <w:jc w:val="center"/>
        </w:trPr>
        <w:tc>
          <w:tcPr>
            <w:tcW w:w="4089" w:type="dxa"/>
            <w:vAlign w:val="center"/>
          </w:tcPr>
          <w:p w:rsidR="00737A5F" w:rsidRPr="00A31BF9" w:rsidRDefault="00737A5F"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объекта</w:t>
            </w:r>
          </w:p>
        </w:tc>
        <w:tc>
          <w:tcPr>
            <w:tcW w:w="2682" w:type="dxa"/>
            <w:vAlign w:val="center"/>
          </w:tcPr>
          <w:p w:rsidR="00737A5F" w:rsidRPr="00A31BF9" w:rsidRDefault="00737A5F"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 участка, м</w:t>
            </w:r>
          </w:p>
        </w:tc>
        <w:tc>
          <w:tcPr>
            <w:tcW w:w="3333" w:type="dxa"/>
            <w:vAlign w:val="center"/>
          </w:tcPr>
          <w:p w:rsidR="00737A5F" w:rsidRPr="00A31BF9" w:rsidRDefault="00737A5F"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Расстояние до жилых и</w:t>
            </w:r>
          </w:p>
          <w:p w:rsidR="00737A5F" w:rsidRPr="00A31BF9" w:rsidRDefault="00737A5F"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общественных зданий, м</w:t>
            </w:r>
          </w:p>
        </w:tc>
      </w:tr>
      <w:tr w:rsidR="00737A5F" w:rsidRPr="00A31BF9" w:rsidTr="006A1C2E">
        <w:trPr>
          <w:trHeight w:val="459"/>
          <w:jc w:val="center"/>
        </w:trPr>
        <w:tc>
          <w:tcPr>
            <w:tcW w:w="4089" w:type="dxa"/>
          </w:tcPr>
          <w:p w:rsidR="00737A5F" w:rsidRPr="00A31BF9" w:rsidRDefault="00737A5F"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Очистные сооружения поверхностных сточных вод</w:t>
            </w:r>
          </w:p>
        </w:tc>
        <w:tc>
          <w:tcPr>
            <w:tcW w:w="2682" w:type="dxa"/>
            <w:vAlign w:val="center"/>
          </w:tcPr>
          <w:p w:rsidR="00737A5F" w:rsidRPr="00A31BF9" w:rsidRDefault="00737A5F"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зависимости от производительности и типа сооружения</w:t>
            </w:r>
          </w:p>
        </w:tc>
        <w:tc>
          <w:tcPr>
            <w:tcW w:w="3333" w:type="dxa"/>
            <w:vAlign w:val="center"/>
          </w:tcPr>
          <w:p w:rsidR="00737A5F" w:rsidRPr="00A31BF9" w:rsidRDefault="00737A5F"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таблицей 7.1.2 СанПиН 2.2.1/2.1.1.1200-03 </w:t>
            </w:r>
          </w:p>
        </w:tc>
      </w:tr>
      <w:tr w:rsidR="00737A5F" w:rsidRPr="00A31BF9" w:rsidTr="006A1C2E">
        <w:trPr>
          <w:trHeight w:val="458"/>
          <w:jc w:val="center"/>
        </w:trPr>
        <w:tc>
          <w:tcPr>
            <w:tcW w:w="4089" w:type="dxa"/>
          </w:tcPr>
          <w:p w:rsidR="00737A5F" w:rsidRPr="00A31BF9" w:rsidRDefault="00737A5F"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Внутриквартальная канализационная насосная станция</w:t>
            </w:r>
          </w:p>
        </w:tc>
        <w:tc>
          <w:tcPr>
            <w:tcW w:w="2682" w:type="dxa"/>
            <w:vAlign w:val="center"/>
          </w:tcPr>
          <w:p w:rsidR="00737A5F" w:rsidRPr="00A31BF9" w:rsidRDefault="00737A5F"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10×10</w:t>
            </w:r>
          </w:p>
        </w:tc>
        <w:tc>
          <w:tcPr>
            <w:tcW w:w="3333" w:type="dxa"/>
            <w:vAlign w:val="center"/>
          </w:tcPr>
          <w:p w:rsidR="00737A5F" w:rsidRPr="00A31BF9" w:rsidRDefault="00737A5F"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737A5F" w:rsidRPr="00A31BF9" w:rsidTr="006A1C2E">
        <w:trPr>
          <w:trHeight w:val="131"/>
          <w:jc w:val="center"/>
        </w:trPr>
        <w:tc>
          <w:tcPr>
            <w:tcW w:w="4089" w:type="dxa"/>
          </w:tcPr>
          <w:p w:rsidR="00737A5F" w:rsidRPr="00A31BF9" w:rsidRDefault="00737A5F"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Эксплуатационные площадки вокруг шахт тоннельных коллекторов</w:t>
            </w:r>
          </w:p>
        </w:tc>
        <w:tc>
          <w:tcPr>
            <w:tcW w:w="2682" w:type="dxa"/>
            <w:vAlign w:val="center"/>
          </w:tcPr>
          <w:p w:rsidR="00737A5F" w:rsidRPr="00A31BF9" w:rsidRDefault="00737A5F"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20×20</w:t>
            </w:r>
          </w:p>
        </w:tc>
        <w:tc>
          <w:tcPr>
            <w:tcW w:w="3333" w:type="dxa"/>
            <w:vAlign w:val="center"/>
          </w:tcPr>
          <w:p w:rsidR="00737A5F" w:rsidRPr="00A31BF9" w:rsidRDefault="00737A5F"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15 (от оси коллекторов)</w:t>
            </w:r>
          </w:p>
        </w:tc>
      </w:tr>
    </w:tbl>
    <w:p w:rsidR="00737A5F" w:rsidRPr="00A31BF9" w:rsidRDefault="00737A5F" w:rsidP="003415EC">
      <w:pPr>
        <w:tabs>
          <w:tab w:val="left" w:pos="4333"/>
        </w:tabs>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.6.15. Предельные значения расчетных показателей размеров земельных участков для очистных сооружений канализации следует принимать не более указанных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.6.3.</w:t>
      </w:r>
    </w:p>
    <w:p w:rsidR="00737A5F" w:rsidRPr="00EE62BF" w:rsidRDefault="00737A5F" w:rsidP="003415EC">
      <w:pPr>
        <w:spacing w:line="239" w:lineRule="auto"/>
        <w:ind w:firstLine="720"/>
        <w:rPr>
          <w:rFonts w:ascii="Times New Roman" w:hAnsi="Times New Roman" w:cs="Times New Roman"/>
          <w:b w:val="0"/>
          <w:bCs w:val="0"/>
          <w:szCs w:val="24"/>
        </w:rPr>
      </w:pPr>
    </w:p>
    <w:p w:rsidR="00737A5F" w:rsidRPr="00A31BF9" w:rsidRDefault="00737A5F"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w:t>
      </w:r>
      <w:r>
        <w:rPr>
          <w:rFonts w:ascii="Times New Roman" w:hAnsi="Times New Roman" w:cs="Times New Roman"/>
          <w:b w:val="0"/>
          <w:bCs w:val="0"/>
          <w:sz w:val="24"/>
          <w:szCs w:val="24"/>
        </w:rPr>
        <w:t xml:space="preserve"> 5</w:t>
      </w:r>
      <w:r w:rsidRPr="00A31BF9">
        <w:rPr>
          <w:rFonts w:ascii="Times New Roman" w:hAnsi="Times New Roman" w:cs="Times New Roman"/>
          <w:b w:val="0"/>
          <w:bCs w:val="0"/>
          <w:sz w:val="24"/>
          <w:szCs w:val="24"/>
        </w:rPr>
        <w:t>.6.3</w:t>
      </w:r>
    </w:p>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177"/>
        <w:gridCol w:w="1850"/>
        <w:gridCol w:w="1419"/>
        <w:gridCol w:w="3625"/>
      </w:tblGrid>
      <w:tr w:rsidR="00737A5F" w:rsidRPr="00A31BF9" w:rsidTr="00101A32">
        <w:trPr>
          <w:trHeight w:val="312"/>
          <w:jc w:val="center"/>
        </w:trPr>
        <w:tc>
          <w:tcPr>
            <w:tcW w:w="3177" w:type="dxa"/>
            <w:vMerge w:val="restart"/>
            <w:vAlign w:val="center"/>
          </w:tcPr>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Производительность </w:t>
            </w:r>
          </w:p>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очистных сооружений </w:t>
            </w:r>
          </w:p>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канализации,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/сут.</w:t>
            </w:r>
          </w:p>
        </w:tc>
        <w:tc>
          <w:tcPr>
            <w:tcW w:w="6894" w:type="dxa"/>
            <w:gridSpan w:val="3"/>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 </w:t>
            </w:r>
          </w:p>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р</w:t>
            </w:r>
            <w:r w:rsidRPr="00A31BF9">
              <w:rPr>
                <w:rFonts w:ascii="Times New Roman" w:hAnsi="Times New Roman" w:cs="Times New Roman"/>
                <w:sz w:val="22"/>
                <w:szCs w:val="22"/>
              </w:rPr>
              <w:t>азмеры земельных участков, га</w:t>
            </w:r>
          </w:p>
        </w:tc>
      </w:tr>
      <w:tr w:rsidR="00737A5F" w:rsidRPr="00A31BF9" w:rsidTr="00101A32">
        <w:trPr>
          <w:jc w:val="center"/>
        </w:trPr>
        <w:tc>
          <w:tcPr>
            <w:tcW w:w="3177" w:type="dxa"/>
            <w:vMerge/>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p>
        </w:tc>
        <w:tc>
          <w:tcPr>
            <w:tcW w:w="1850"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очистных </w:t>
            </w:r>
          </w:p>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сооружений</w:t>
            </w:r>
          </w:p>
        </w:tc>
        <w:tc>
          <w:tcPr>
            <w:tcW w:w="1419"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иловых </w:t>
            </w:r>
          </w:p>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площадок</w:t>
            </w:r>
          </w:p>
        </w:tc>
        <w:tc>
          <w:tcPr>
            <w:tcW w:w="3625"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биологических прудов глубокой </w:t>
            </w:r>
          </w:p>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очистки сточных вод</w:t>
            </w:r>
          </w:p>
        </w:tc>
      </w:tr>
      <w:tr w:rsidR="00737A5F" w:rsidRPr="00A31BF9" w:rsidTr="00101A32">
        <w:trPr>
          <w:jc w:val="center"/>
        </w:trPr>
        <w:tc>
          <w:tcPr>
            <w:tcW w:w="3177" w:type="dxa"/>
          </w:tcPr>
          <w:p w:rsidR="00737A5F" w:rsidRPr="00A31BF9" w:rsidRDefault="00737A5F"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0,7 </w:t>
            </w:r>
          </w:p>
        </w:tc>
        <w:tc>
          <w:tcPr>
            <w:tcW w:w="1850"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tc>
        <w:tc>
          <w:tcPr>
            <w:tcW w:w="1419"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0,2 </w:t>
            </w:r>
          </w:p>
        </w:tc>
        <w:tc>
          <w:tcPr>
            <w:tcW w:w="3625"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737A5F" w:rsidRPr="00A31BF9" w:rsidTr="00101A32">
        <w:trPr>
          <w:jc w:val="center"/>
        </w:trPr>
        <w:tc>
          <w:tcPr>
            <w:tcW w:w="3177" w:type="dxa"/>
          </w:tcPr>
          <w:p w:rsidR="00737A5F" w:rsidRPr="00A31BF9" w:rsidRDefault="00737A5F"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0,7 до 17</w:t>
            </w:r>
          </w:p>
        </w:tc>
        <w:tc>
          <w:tcPr>
            <w:tcW w:w="1850"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1419"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3625"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737A5F" w:rsidRPr="00A31BF9" w:rsidTr="00101A32">
        <w:trPr>
          <w:jc w:val="center"/>
        </w:trPr>
        <w:tc>
          <w:tcPr>
            <w:tcW w:w="3177" w:type="dxa"/>
          </w:tcPr>
          <w:p w:rsidR="00737A5F" w:rsidRPr="00A31BF9" w:rsidRDefault="00737A5F"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17 до 40</w:t>
            </w:r>
          </w:p>
        </w:tc>
        <w:tc>
          <w:tcPr>
            <w:tcW w:w="1850"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c>
          <w:tcPr>
            <w:tcW w:w="1419"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w:t>
            </w:r>
          </w:p>
        </w:tc>
        <w:tc>
          <w:tcPr>
            <w:tcW w:w="3625"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737A5F" w:rsidRPr="00A31BF9" w:rsidTr="00101A32">
        <w:trPr>
          <w:jc w:val="center"/>
        </w:trPr>
        <w:tc>
          <w:tcPr>
            <w:tcW w:w="3177" w:type="dxa"/>
          </w:tcPr>
          <w:p w:rsidR="00737A5F" w:rsidRPr="00A31BF9" w:rsidRDefault="00737A5F"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40 до 130</w:t>
            </w:r>
          </w:p>
        </w:tc>
        <w:tc>
          <w:tcPr>
            <w:tcW w:w="1850"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419"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3625"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737A5F" w:rsidRPr="00A31BF9" w:rsidTr="00101A32">
        <w:trPr>
          <w:jc w:val="center"/>
        </w:trPr>
        <w:tc>
          <w:tcPr>
            <w:tcW w:w="3177" w:type="dxa"/>
          </w:tcPr>
          <w:p w:rsidR="00737A5F" w:rsidRPr="00A31BF9" w:rsidRDefault="00737A5F"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130 до 175</w:t>
            </w:r>
          </w:p>
        </w:tc>
        <w:tc>
          <w:tcPr>
            <w:tcW w:w="1850"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c>
          <w:tcPr>
            <w:tcW w:w="1419"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3625"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737A5F" w:rsidRPr="00A31BF9" w:rsidTr="00101A32">
        <w:trPr>
          <w:jc w:val="center"/>
        </w:trPr>
        <w:tc>
          <w:tcPr>
            <w:tcW w:w="3177" w:type="dxa"/>
          </w:tcPr>
          <w:p w:rsidR="00737A5F" w:rsidRPr="00A31BF9" w:rsidRDefault="00737A5F"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175 до 280</w:t>
            </w:r>
          </w:p>
        </w:tc>
        <w:tc>
          <w:tcPr>
            <w:tcW w:w="1850"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c>
          <w:tcPr>
            <w:tcW w:w="1419"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w:t>
            </w:r>
          </w:p>
        </w:tc>
        <w:tc>
          <w:tcPr>
            <w:tcW w:w="3625"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737A5F" w:rsidRPr="00A31BF9" w:rsidRDefault="00737A5F" w:rsidP="003415EC">
      <w:pPr>
        <w:spacing w:before="120" w:line="240" w:lineRule="auto"/>
        <w:ind w:firstLine="720"/>
        <w:rPr>
          <w:rFonts w:ascii="Times New Roman" w:hAnsi="Times New Roman" w:cs="Times New Roman"/>
          <w:b w:val="0"/>
          <w:bCs w:val="0"/>
          <w:sz w:val="24"/>
          <w:szCs w:val="24"/>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pacing w:val="40"/>
          <w:sz w:val="22"/>
          <w:szCs w:val="22"/>
        </w:rPr>
        <w:t>:</w:t>
      </w:r>
      <w:r w:rsidRPr="00A31BF9">
        <w:rPr>
          <w:rFonts w:ascii="Times New Roman" w:hAnsi="Times New Roman" w:cs="Times New Roman"/>
          <w:b w:val="0"/>
          <w:sz w:val="22"/>
          <w:szCs w:val="22"/>
        </w:rPr>
        <w:t>Размеры земельных участков очистных сооружений производительностью свыше 280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/сут. определяются </w:t>
      </w:r>
      <w:r w:rsidRPr="00A31BF9">
        <w:rPr>
          <w:rFonts w:ascii="Times New Roman" w:hAnsi="Times New Roman" w:cs="Times New Roman"/>
          <w:b w:val="0"/>
          <w:bCs w:val="0"/>
          <w:sz w:val="22"/>
          <w:szCs w:val="22"/>
        </w:rPr>
        <w:t>по индивидуальным проектам в соответствии с требованиями санитарного законодательства</w:t>
      </w:r>
      <w:r w:rsidRPr="00A31BF9">
        <w:rPr>
          <w:rFonts w:ascii="Times New Roman" w:hAnsi="Times New Roman" w:cs="Times New Roman"/>
          <w:b w:val="0"/>
          <w:sz w:val="22"/>
          <w:szCs w:val="22"/>
        </w:rPr>
        <w:t>.</w:t>
      </w: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.6.16. 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0,25 га.</w:t>
      </w: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.6.17. </w:t>
      </w:r>
      <w:r w:rsidRPr="00A31BF9">
        <w:rPr>
          <w:rFonts w:ascii="Times New Roman" w:hAnsi="Times New Roman" w:cs="Times New Roman"/>
          <w:b w:val="0"/>
          <w:bCs w:val="0"/>
          <w:spacing w:val="-3"/>
          <w:sz w:val="24"/>
          <w:szCs w:val="24"/>
        </w:rPr>
        <w:t>Ориентировочные размеры санитарно-защитных зон для канализационных очистных</w:t>
      </w:r>
      <w:r w:rsidRPr="00A31BF9">
        <w:rPr>
          <w:rFonts w:ascii="Times New Roman" w:hAnsi="Times New Roman" w:cs="Times New Roman"/>
          <w:b w:val="0"/>
          <w:bCs w:val="0"/>
          <w:spacing w:val="-2"/>
          <w:sz w:val="24"/>
          <w:szCs w:val="24"/>
        </w:rPr>
        <w:t xml:space="preserve">сооружений в соответствии с требованиями СанПиН 2.2.1/2.1.1.1200-03 приведены в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.6.4.</w:t>
      </w:r>
    </w:p>
    <w:p w:rsidR="00737A5F" w:rsidRPr="00EE62BF" w:rsidRDefault="00737A5F" w:rsidP="003415EC">
      <w:pPr>
        <w:spacing w:line="239" w:lineRule="auto"/>
        <w:ind w:firstLine="720"/>
        <w:rPr>
          <w:rFonts w:ascii="Times New Roman" w:hAnsi="Times New Roman" w:cs="Times New Roman"/>
          <w:b w:val="0"/>
          <w:bCs w:val="0"/>
          <w:szCs w:val="24"/>
        </w:rPr>
      </w:pPr>
    </w:p>
    <w:p w:rsidR="00737A5F" w:rsidRPr="00A31BF9" w:rsidRDefault="00737A5F" w:rsidP="003415EC">
      <w:pPr>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737A5F" w:rsidRPr="00A31BF9" w:rsidTr="00101A32">
        <w:trPr>
          <w:jc w:val="center"/>
        </w:trPr>
        <w:tc>
          <w:tcPr>
            <w:tcW w:w="5206" w:type="dxa"/>
            <w:vMerge w:val="restart"/>
            <w:vAlign w:val="center"/>
          </w:tcPr>
          <w:p w:rsidR="00737A5F" w:rsidRPr="00A31BF9" w:rsidRDefault="00737A5F"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Сооружения для очистки сточных вод</w:t>
            </w:r>
          </w:p>
        </w:tc>
        <w:tc>
          <w:tcPr>
            <w:tcW w:w="4893" w:type="dxa"/>
            <w:gridSpan w:val="4"/>
            <w:vAlign w:val="center"/>
          </w:tcPr>
          <w:p w:rsidR="00737A5F" w:rsidRPr="00A31BF9" w:rsidRDefault="00737A5F"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при расчетной производительности очистных сооружений,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 xml:space="preserve"> / сут</w:t>
            </w:r>
          </w:p>
        </w:tc>
      </w:tr>
      <w:tr w:rsidR="00737A5F" w:rsidRPr="00A31BF9" w:rsidTr="00101A32">
        <w:trPr>
          <w:jc w:val="center"/>
        </w:trPr>
        <w:tc>
          <w:tcPr>
            <w:tcW w:w="5206" w:type="dxa"/>
            <w:vMerge/>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p>
        </w:tc>
        <w:tc>
          <w:tcPr>
            <w:tcW w:w="828" w:type="dxa"/>
            <w:vAlign w:val="center"/>
          </w:tcPr>
          <w:p w:rsidR="00737A5F" w:rsidRPr="00A31BF9" w:rsidRDefault="00737A5F"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0,2</w:t>
            </w:r>
          </w:p>
        </w:tc>
        <w:tc>
          <w:tcPr>
            <w:tcW w:w="1355" w:type="dxa"/>
            <w:vAlign w:val="center"/>
          </w:tcPr>
          <w:p w:rsidR="00737A5F" w:rsidRPr="00A31BF9" w:rsidRDefault="00737A5F"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0,2 </w:t>
            </w:r>
          </w:p>
          <w:p w:rsidR="00737A5F" w:rsidRPr="00A31BF9" w:rsidRDefault="00737A5F"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5,0</w:t>
            </w:r>
          </w:p>
        </w:tc>
        <w:tc>
          <w:tcPr>
            <w:tcW w:w="1355" w:type="dxa"/>
            <w:vAlign w:val="center"/>
          </w:tcPr>
          <w:p w:rsidR="00737A5F" w:rsidRPr="00A31BF9" w:rsidRDefault="00737A5F"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5,0 </w:t>
            </w:r>
          </w:p>
          <w:p w:rsidR="00737A5F" w:rsidRPr="00A31BF9" w:rsidRDefault="00737A5F"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50,0</w:t>
            </w:r>
          </w:p>
        </w:tc>
        <w:tc>
          <w:tcPr>
            <w:tcW w:w="1355" w:type="dxa"/>
            <w:vAlign w:val="center"/>
          </w:tcPr>
          <w:p w:rsidR="00737A5F" w:rsidRPr="00A31BF9" w:rsidRDefault="00737A5F"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50,0 </w:t>
            </w:r>
          </w:p>
          <w:p w:rsidR="00737A5F" w:rsidRPr="00A31BF9" w:rsidRDefault="00737A5F"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280</w:t>
            </w:r>
          </w:p>
        </w:tc>
      </w:tr>
      <w:tr w:rsidR="00737A5F" w:rsidRPr="00A31BF9" w:rsidTr="00101A32">
        <w:tblPrEx>
          <w:tblBorders>
            <w:bottom w:val="single" w:sz="4" w:space="0" w:color="auto"/>
          </w:tblBorders>
        </w:tblPrEx>
        <w:trPr>
          <w:jc w:val="center"/>
        </w:trPr>
        <w:tc>
          <w:tcPr>
            <w:tcW w:w="5206" w:type="dxa"/>
          </w:tcPr>
          <w:p w:rsidR="00737A5F" w:rsidRPr="00A31BF9" w:rsidRDefault="00737A5F"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Насосные станции и аварийно-регулирующие </w:t>
            </w:r>
          </w:p>
          <w:p w:rsidR="00737A5F" w:rsidRPr="00A31BF9" w:rsidRDefault="00737A5F"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резервуары, локальные очистные сооружения </w:t>
            </w:r>
          </w:p>
        </w:tc>
        <w:tc>
          <w:tcPr>
            <w:tcW w:w="828" w:type="dxa"/>
          </w:tcPr>
          <w:p w:rsidR="00737A5F" w:rsidRPr="00A31BF9" w:rsidRDefault="00737A5F"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355" w:type="dxa"/>
          </w:tcPr>
          <w:p w:rsidR="00737A5F" w:rsidRPr="00A31BF9" w:rsidRDefault="00737A5F"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355" w:type="dxa"/>
          </w:tcPr>
          <w:p w:rsidR="00737A5F" w:rsidRPr="00A31BF9" w:rsidRDefault="00737A5F"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355" w:type="dxa"/>
          </w:tcPr>
          <w:p w:rsidR="00737A5F" w:rsidRPr="00A31BF9" w:rsidRDefault="00737A5F"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737A5F" w:rsidRPr="00A31BF9" w:rsidTr="00101A32">
        <w:tblPrEx>
          <w:tblBorders>
            <w:bottom w:val="single" w:sz="4" w:space="0" w:color="auto"/>
          </w:tblBorders>
        </w:tblPrEx>
        <w:trPr>
          <w:jc w:val="center"/>
        </w:trPr>
        <w:tc>
          <w:tcPr>
            <w:tcW w:w="5206" w:type="dxa"/>
          </w:tcPr>
          <w:p w:rsidR="00737A5F" w:rsidRPr="00A31BF9" w:rsidRDefault="00737A5F"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для механической и биологической очистки с иловыми площадками для сброженных осадков, а также иловые площадки</w:t>
            </w:r>
          </w:p>
        </w:tc>
        <w:tc>
          <w:tcPr>
            <w:tcW w:w="828" w:type="dxa"/>
          </w:tcPr>
          <w:p w:rsidR="00737A5F" w:rsidRPr="00A31BF9" w:rsidRDefault="00737A5F"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355" w:type="dxa"/>
          </w:tcPr>
          <w:p w:rsidR="00737A5F" w:rsidRPr="00A31BF9" w:rsidRDefault="00737A5F"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737A5F" w:rsidRPr="00A31BF9" w:rsidRDefault="00737A5F"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1355" w:type="dxa"/>
          </w:tcPr>
          <w:p w:rsidR="00737A5F" w:rsidRPr="00A31BF9" w:rsidRDefault="00737A5F"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737A5F" w:rsidRPr="00A31BF9" w:rsidTr="00101A32">
        <w:tblPrEx>
          <w:tblBorders>
            <w:bottom w:val="single" w:sz="4" w:space="0" w:color="auto"/>
          </w:tblBorders>
        </w:tblPrEx>
        <w:trPr>
          <w:jc w:val="center"/>
        </w:trPr>
        <w:tc>
          <w:tcPr>
            <w:tcW w:w="5206" w:type="dxa"/>
          </w:tcPr>
          <w:p w:rsidR="00737A5F" w:rsidRPr="00A31BF9" w:rsidRDefault="00737A5F"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для механической и биологической очистки с термомеханической обработкой осадка в закрытых помещениях</w:t>
            </w:r>
          </w:p>
        </w:tc>
        <w:tc>
          <w:tcPr>
            <w:tcW w:w="828" w:type="dxa"/>
          </w:tcPr>
          <w:p w:rsidR="00737A5F" w:rsidRPr="00A31BF9" w:rsidRDefault="00737A5F"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c>
          <w:tcPr>
            <w:tcW w:w="1355" w:type="dxa"/>
          </w:tcPr>
          <w:p w:rsidR="00737A5F" w:rsidRPr="00A31BF9" w:rsidRDefault="00737A5F"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355" w:type="dxa"/>
          </w:tcPr>
          <w:p w:rsidR="00737A5F" w:rsidRPr="00A31BF9" w:rsidRDefault="00737A5F"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1355" w:type="dxa"/>
          </w:tcPr>
          <w:p w:rsidR="00737A5F" w:rsidRPr="00A31BF9" w:rsidRDefault="00737A5F"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r>
      <w:tr w:rsidR="00737A5F" w:rsidRPr="00A31BF9" w:rsidTr="00101A32">
        <w:tblPrEx>
          <w:tblBorders>
            <w:bottom w:val="single" w:sz="4" w:space="0" w:color="auto"/>
          </w:tblBorders>
        </w:tblPrEx>
        <w:trPr>
          <w:jc w:val="center"/>
        </w:trPr>
        <w:tc>
          <w:tcPr>
            <w:tcW w:w="5206" w:type="dxa"/>
          </w:tcPr>
          <w:p w:rsidR="00737A5F" w:rsidRPr="00A31BF9" w:rsidRDefault="00737A5F"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Биологические пруды </w:t>
            </w:r>
          </w:p>
        </w:tc>
        <w:tc>
          <w:tcPr>
            <w:tcW w:w="828" w:type="dxa"/>
          </w:tcPr>
          <w:p w:rsidR="00737A5F" w:rsidRPr="00A31BF9" w:rsidRDefault="00737A5F"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737A5F" w:rsidRPr="00A31BF9" w:rsidRDefault="00737A5F"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737A5F" w:rsidRPr="00A31BF9" w:rsidRDefault="00737A5F"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1355" w:type="dxa"/>
          </w:tcPr>
          <w:p w:rsidR="00737A5F" w:rsidRPr="00A31BF9" w:rsidRDefault="00737A5F"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bl>
    <w:p w:rsidR="00737A5F" w:rsidRPr="00A31BF9" w:rsidRDefault="00737A5F" w:rsidP="003415EC">
      <w:pPr>
        <w:adjustRightInd w:val="0"/>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737A5F" w:rsidRPr="00A31BF9" w:rsidRDefault="00737A5F"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Размер санитарно-защитных зон для канализационных очистных сооружений производительностью более 280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а также при принятии новых технологий очистки сточных вод и обработки осадка следует устанавливать в соответствии с расчетами по СанПиН 2.2.1/2.1.1.1200-03.</w:t>
      </w:r>
    </w:p>
    <w:p w:rsidR="00737A5F" w:rsidRPr="00A31BF9" w:rsidRDefault="00737A5F"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Для сооружений механической и биологической очистки сточных вод производительностью до 50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размер санитарно-защитных зон следует принимать 100 м.</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Размер санитарно-защитных зон от сливных станций следует принимать 500 м.</w:t>
      </w:r>
    </w:p>
    <w:p w:rsidR="00737A5F" w:rsidRPr="00A31BF9" w:rsidRDefault="00737A5F"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Размер санитарно-защитных зон от очистных сооружений поверхностного стока открытого типа до жилой территории следует принимать 100 м, закрытого типа – 50 м.</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w:t>
      </w:r>
    </w:p>
    <w:p w:rsidR="00737A5F" w:rsidRPr="00A31BF9" w:rsidRDefault="00737A5F" w:rsidP="003415EC">
      <w:pPr>
        <w:adjustRightInd w:val="0"/>
        <w:spacing w:line="239" w:lineRule="auto"/>
        <w:ind w:firstLine="709"/>
        <w:rPr>
          <w:rFonts w:ascii="Times New Roman" w:hAnsi="Times New Roman" w:cs="Times New Roman"/>
          <w:b w:val="0"/>
          <w:bCs w:val="0"/>
          <w:sz w:val="24"/>
          <w:szCs w:val="24"/>
        </w:rPr>
      </w:pPr>
    </w:p>
    <w:p w:rsidR="00737A5F" w:rsidRPr="00A31BF9" w:rsidRDefault="00737A5F" w:rsidP="003415EC">
      <w:pPr>
        <w:autoSpaceDE w:val="0"/>
        <w:autoSpaceDN w:val="0"/>
        <w:adjustRightInd w:val="0"/>
        <w:spacing w:line="239" w:lineRule="auto"/>
        <w:ind w:firstLine="709"/>
        <w:rPr>
          <w:rFonts w:ascii="Times New Roman" w:hAnsi="Times New Roman" w:cs="Times New Roman"/>
          <w:b w:val="0"/>
          <w:sz w:val="24"/>
          <w:szCs w:val="24"/>
        </w:rPr>
      </w:pPr>
      <w:r w:rsidRPr="00F62FEE">
        <w:rPr>
          <w:rFonts w:ascii="Times New Roman" w:hAnsi="Times New Roman" w:cs="Times New Roman"/>
          <w:b w:val="0"/>
          <w:bCs w:val="0"/>
          <w:sz w:val="24"/>
          <w:szCs w:val="24"/>
        </w:rPr>
        <w:t>5.6.18. П</w:t>
      </w:r>
      <w:r w:rsidRPr="00F62FEE">
        <w:rPr>
          <w:rFonts w:ascii="Times New Roman" w:hAnsi="Times New Roman" w:cs="Times New Roman"/>
          <w:b w:val="0"/>
          <w:sz w:val="24"/>
          <w:szCs w:val="24"/>
        </w:rPr>
        <w:t xml:space="preserve">ри канализационных сооружениях допускается устройство </w:t>
      </w:r>
      <w:r w:rsidRPr="00F62FEE">
        <w:rPr>
          <w:rFonts w:ascii="Times New Roman" w:hAnsi="Times New Roman" w:cs="Times New Roman"/>
          <w:sz w:val="24"/>
          <w:szCs w:val="24"/>
        </w:rPr>
        <w:t>снегоплавильных пунктов</w:t>
      </w:r>
      <w:r w:rsidRPr="00F62FEE">
        <w:rPr>
          <w:rFonts w:ascii="Times New Roman" w:hAnsi="Times New Roman" w:cs="Times New Roman"/>
          <w:b w:val="0"/>
          <w:sz w:val="24"/>
          <w:szCs w:val="24"/>
        </w:rPr>
        <w:t>, использующих</w:t>
      </w:r>
      <w:r w:rsidRPr="00A31BF9">
        <w:rPr>
          <w:rFonts w:ascii="Times New Roman" w:hAnsi="Times New Roman" w:cs="Times New Roman"/>
          <w:b w:val="0"/>
          <w:sz w:val="24"/>
          <w:szCs w:val="24"/>
        </w:rPr>
        <w:t xml:space="preserve"> для плавления снега и льда, убираемого с улиц, тепла сточных вод, со сбросом получаемой талой воды в самотечную канализацию.</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5.6.19</w:t>
      </w:r>
      <w:r w:rsidRPr="00A31BF9">
        <w:rPr>
          <w:rFonts w:ascii="Times New Roman" w:hAnsi="Times New Roman" w:cs="Times New Roman"/>
          <w:b w:val="0"/>
          <w:sz w:val="24"/>
          <w:szCs w:val="24"/>
        </w:rPr>
        <w:t>. Снегоплавильные пункты следует проектировать на основании генеральной схемы их размещения, учитывающей близость расположения основных убираемых от снега территорий, наличие точек подачи сточной воды и отвода талой, доступность относительно дорожной сети, удобство подъездов и организации встречного движения грузового автотранспорта, возможность возникновения очередей в периоды после сильных снегопадов, удаленность от жилья и т. п.</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Размер санитарно-защитных зон от снеготаялок и снегосплавных пунктов до жилой территории следует принимать 100 м.</w:t>
      </w:r>
    </w:p>
    <w:p w:rsidR="00737A5F" w:rsidRPr="00A31BF9" w:rsidRDefault="00737A5F"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Снегоплавильные камеры допускается располагать:</w:t>
      </w:r>
    </w:p>
    <w:p w:rsidR="00737A5F" w:rsidRPr="00A31BF9" w:rsidRDefault="00737A5F"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над поверхностью, с напорной подачей в них сточной воды;</w:t>
      </w:r>
    </w:p>
    <w:p w:rsidR="00737A5F" w:rsidRPr="00A31BF9" w:rsidRDefault="00737A5F"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уровне залегания каналов, от которых отводится в байпас сточная вода.</w:t>
      </w:r>
    </w:p>
    <w:p w:rsidR="00737A5F" w:rsidRPr="00A31BF9" w:rsidRDefault="00737A5F"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Конструкция снегоплавильных камер должно обеспечивать плавление подаваемого в них снега, с выделением из него оседающих и всплывающих включений, не характерных для бытовых сточных вод, а также задержание таких включений с их последующим удалением. Извлеченный из снегоплавильной камеры мусор следует вывозить на полигон размещения отходов.</w:t>
      </w:r>
    </w:p>
    <w:p w:rsidR="00737A5F" w:rsidRDefault="00737A5F" w:rsidP="003415EC">
      <w:pPr>
        <w:spacing w:line="239" w:lineRule="auto"/>
        <w:ind w:firstLine="709"/>
        <w:rPr>
          <w:rFonts w:ascii="Times New Roman" w:hAnsi="Times New Roman" w:cs="Times New Roman"/>
          <w:sz w:val="24"/>
          <w:szCs w:val="24"/>
        </w:rPr>
      </w:pPr>
    </w:p>
    <w:p w:rsidR="00737A5F" w:rsidRPr="00A31BF9" w:rsidRDefault="00737A5F" w:rsidP="003415EC">
      <w:pPr>
        <w:spacing w:line="239" w:lineRule="auto"/>
        <w:ind w:firstLine="709"/>
        <w:rPr>
          <w:rFonts w:ascii="Times New Roman" w:hAnsi="Times New Roman" w:cs="Times New Roman"/>
          <w:sz w:val="24"/>
          <w:szCs w:val="24"/>
        </w:rPr>
      </w:pPr>
      <w:r w:rsidRPr="00A31BF9">
        <w:rPr>
          <w:rFonts w:ascii="Times New Roman" w:hAnsi="Times New Roman" w:cs="Times New Roman"/>
          <w:sz w:val="24"/>
          <w:szCs w:val="24"/>
        </w:rPr>
        <w:t>Ливневая канализация</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населенных пунктах</w:t>
      </w:r>
      <w:r w:rsidRPr="00A31BF9">
        <w:rPr>
          <w:rFonts w:ascii="Times New Roman" w:hAnsi="Times New Roman" w:cs="Times New Roman"/>
          <w:b w:val="0"/>
          <w:bCs w:val="0"/>
          <w:sz w:val="24"/>
          <w:szCs w:val="24"/>
        </w:rPr>
        <w:t xml:space="preserve"> дождевую канализацию следует проектировать по раздельной системе.</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проектировании необходимо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737A5F" w:rsidRPr="00A31BF9" w:rsidRDefault="00737A5F" w:rsidP="003415EC">
      <w:pPr>
        <w:spacing w:line="239" w:lineRule="auto"/>
        <w:ind w:firstLine="720"/>
        <w:rPr>
          <w:rFonts w:ascii="Times New Roman" w:hAnsi="Times New Roman" w:cs="Times New Roman"/>
          <w:b w:val="0"/>
          <w:bCs w:val="0"/>
          <w:spacing w:val="-3"/>
          <w:sz w:val="24"/>
          <w:szCs w:val="24"/>
        </w:rPr>
      </w:pPr>
      <w:r>
        <w:rPr>
          <w:rFonts w:ascii="Times New Roman" w:hAnsi="Times New Roman" w:cs="Times New Roman"/>
          <w:b w:val="0"/>
          <w:bCs w:val="0"/>
          <w:spacing w:val="-3"/>
          <w:sz w:val="24"/>
          <w:szCs w:val="24"/>
        </w:rPr>
        <w:t>5</w:t>
      </w:r>
      <w:r w:rsidRPr="00A31BF9">
        <w:rPr>
          <w:rFonts w:ascii="Times New Roman" w:hAnsi="Times New Roman" w:cs="Times New Roman"/>
          <w:b w:val="0"/>
          <w:bCs w:val="0"/>
          <w:spacing w:val="-3"/>
          <w:sz w:val="24"/>
          <w:szCs w:val="24"/>
        </w:rPr>
        <w:t>.6.2</w:t>
      </w:r>
      <w:r>
        <w:rPr>
          <w:rFonts w:ascii="Times New Roman" w:hAnsi="Times New Roman" w:cs="Times New Roman"/>
          <w:b w:val="0"/>
          <w:bCs w:val="0"/>
          <w:spacing w:val="-3"/>
          <w:sz w:val="24"/>
          <w:szCs w:val="24"/>
        </w:rPr>
        <w:t>2</w:t>
      </w:r>
      <w:r w:rsidRPr="00A31BF9">
        <w:rPr>
          <w:rFonts w:ascii="Times New Roman" w:hAnsi="Times New Roman" w:cs="Times New Roman"/>
          <w:b w:val="0"/>
          <w:bCs w:val="0"/>
          <w:spacing w:val="-3"/>
          <w:sz w:val="24"/>
          <w:szCs w:val="24"/>
        </w:rPr>
        <w:t xml:space="preserve">. </w:t>
      </w:r>
      <w:r w:rsidRPr="00A31BF9">
        <w:rPr>
          <w:rFonts w:ascii="Times New Roman" w:hAnsi="Times New Roman" w:cs="Times New Roman"/>
          <w:b w:val="0"/>
          <w:sz w:val="24"/>
          <w:szCs w:val="24"/>
        </w:rPr>
        <w:t xml:space="preserve">На территории </w:t>
      </w:r>
      <w:r w:rsidRPr="00A31BF9">
        <w:rPr>
          <w:rFonts w:ascii="Times New Roman" w:hAnsi="Times New Roman" w:cs="Times New Roman"/>
          <w:b w:val="0"/>
          <w:bCs w:val="0"/>
          <w:sz w:val="24"/>
          <w:szCs w:val="24"/>
        </w:rPr>
        <w:t xml:space="preserve">жилой, общественно-деловой застройки </w:t>
      </w:r>
      <w:r w:rsidRPr="00A31BF9">
        <w:rPr>
          <w:rFonts w:ascii="Times New Roman" w:hAnsi="Times New Roman" w:cs="Times New Roman"/>
          <w:b w:val="0"/>
          <w:sz w:val="24"/>
          <w:szCs w:val="24"/>
        </w:rPr>
        <w:t>и промышленных предприятий следует предусматривать закрытые системы отведения поверхностных сточных вод</w:t>
      </w:r>
      <w:r w:rsidRPr="00A31BF9">
        <w:rPr>
          <w:rFonts w:ascii="Times New Roman" w:hAnsi="Times New Roman" w:cs="Times New Roman"/>
          <w:b w:val="0"/>
          <w:bCs w:val="0"/>
          <w:spacing w:val="-3"/>
          <w:sz w:val="24"/>
          <w:szCs w:val="24"/>
        </w:rPr>
        <w:t xml:space="preserve">. </w:t>
      </w:r>
      <w:r w:rsidRPr="00A31BF9">
        <w:rPr>
          <w:rFonts w:ascii="Times New Roman" w:hAnsi="Times New Roman" w:cs="Times New Roman"/>
          <w:b w:val="0"/>
          <w:sz w:val="24"/>
          <w:szCs w:val="24"/>
        </w:rPr>
        <w:t>Отведение по открытой системе водостоков (с использованием лотков, канав, кюветов, оврагов, ручьев и малых рек) допускается для территорий малоэтажной индивидуальной жилой застройки, а также рекреационных территорий с устройством мостов или труб на пересечениях с дорогами. Во всех остальных случаях требуется соответствующее обоснование и согласование с органами исполнительной власти, уполномоченными в области охраны окружающей среды и обеспечения санитарно-эпидемиологического надзора.</w:t>
      </w:r>
    </w:p>
    <w:p w:rsidR="00737A5F" w:rsidRPr="00A31BF9" w:rsidRDefault="00737A5F"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 xml:space="preserve">Отведение на очистку поверхностного стока с автомобильных дорог и объектов дорожного </w:t>
      </w:r>
      <w:r w:rsidRPr="00A31BF9">
        <w:rPr>
          <w:rFonts w:ascii="Times New Roman" w:hAnsi="Times New Roman" w:cs="Times New Roman"/>
          <w:b w:val="0"/>
          <w:spacing w:val="-2"/>
          <w:sz w:val="24"/>
          <w:szCs w:val="24"/>
        </w:rPr>
        <w:t>сервиса, расположенных вне застроенных территорий, допускается выполнять лотками и кюветами.</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5.6.23</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Приемники талых, дождевых и грунтовых вод следует проектировать:</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737A5F" w:rsidRPr="00A31BF9" w:rsidRDefault="00737A5F"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 в пониженных местах, не имеющих свободного стока поверхностных вод, – при пилооб</w:t>
      </w:r>
      <w:r w:rsidRPr="00A31BF9">
        <w:rPr>
          <w:rFonts w:ascii="Times New Roman" w:hAnsi="Times New Roman" w:cs="Times New Roman"/>
          <w:b w:val="0"/>
          <w:spacing w:val="-2"/>
          <w:sz w:val="24"/>
          <w:szCs w:val="24"/>
        </w:rPr>
        <w:t>разном профиле лотков улиц, в конце затяжных участков спусков на территориях дворов и парков.</w:t>
      </w:r>
    </w:p>
    <w:p w:rsidR="00737A5F" w:rsidRPr="00A31BF9" w:rsidRDefault="00737A5F"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Наибольшие расстояния между дождеприемниками допускается принимать:</w:t>
      </w:r>
    </w:p>
    <w:p w:rsidR="00737A5F" w:rsidRPr="00A31BF9" w:rsidRDefault="00737A5F"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при ширине улиц до 30 м и отсутствии поступления дождевых вод с территории кварталов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.6.5;</w:t>
      </w:r>
    </w:p>
    <w:p w:rsidR="00737A5F" w:rsidRPr="00A31BF9" w:rsidRDefault="00737A5F"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ширине улиц более 30 м – не более 60 м.</w:t>
      </w:r>
    </w:p>
    <w:p w:rsidR="00737A5F" w:rsidRPr="00A31BF9" w:rsidRDefault="00737A5F" w:rsidP="003415EC">
      <w:pPr>
        <w:shd w:val="clear" w:color="auto" w:fill="FFFFFF"/>
        <w:spacing w:line="239" w:lineRule="auto"/>
        <w:ind w:firstLine="709"/>
        <w:rPr>
          <w:rFonts w:ascii="Times New Roman" w:hAnsi="Times New Roman" w:cs="Times New Roman"/>
          <w:b w:val="0"/>
          <w:bCs w:val="0"/>
          <w:sz w:val="24"/>
          <w:szCs w:val="24"/>
        </w:rPr>
      </w:pPr>
    </w:p>
    <w:p w:rsidR="00737A5F" w:rsidRPr="00A31BF9" w:rsidRDefault="00737A5F" w:rsidP="003415EC">
      <w:pPr>
        <w:shd w:val="clear" w:color="auto" w:fill="FFFFFF"/>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6098"/>
      </w:tblGrid>
      <w:tr w:rsidR="00737A5F" w:rsidRPr="00A31BF9" w:rsidTr="00101A32">
        <w:trPr>
          <w:trHeight w:val="312"/>
          <w:jc w:val="center"/>
        </w:trPr>
        <w:tc>
          <w:tcPr>
            <w:tcW w:w="3936" w:type="dxa"/>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Уклон улицы</w:t>
            </w:r>
          </w:p>
        </w:tc>
        <w:tc>
          <w:tcPr>
            <w:tcW w:w="6098" w:type="dxa"/>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Расстояния между дождеприемниками, м, не более</w:t>
            </w:r>
          </w:p>
        </w:tc>
      </w:tr>
      <w:tr w:rsidR="00737A5F" w:rsidRPr="00A31BF9" w:rsidTr="00101A32">
        <w:trPr>
          <w:jc w:val="center"/>
        </w:trPr>
        <w:tc>
          <w:tcPr>
            <w:tcW w:w="3936"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0,004</w:t>
            </w:r>
          </w:p>
        </w:tc>
        <w:tc>
          <w:tcPr>
            <w:tcW w:w="6098"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737A5F" w:rsidRPr="00A31BF9" w:rsidTr="00101A32">
        <w:trPr>
          <w:jc w:val="center"/>
        </w:trPr>
        <w:tc>
          <w:tcPr>
            <w:tcW w:w="3936"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0,004 до 0,006</w:t>
            </w:r>
          </w:p>
        </w:tc>
        <w:tc>
          <w:tcPr>
            <w:tcW w:w="6098"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r>
      <w:tr w:rsidR="00737A5F" w:rsidRPr="00A31BF9" w:rsidTr="00101A32">
        <w:trPr>
          <w:jc w:val="center"/>
        </w:trPr>
        <w:tc>
          <w:tcPr>
            <w:tcW w:w="3936"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0,006 до 0,01</w:t>
            </w:r>
          </w:p>
        </w:tc>
        <w:tc>
          <w:tcPr>
            <w:tcW w:w="6098"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w:t>
            </w:r>
          </w:p>
        </w:tc>
      </w:tr>
      <w:tr w:rsidR="00737A5F" w:rsidRPr="00A31BF9" w:rsidTr="00101A32">
        <w:trPr>
          <w:jc w:val="center"/>
        </w:trPr>
        <w:tc>
          <w:tcPr>
            <w:tcW w:w="3936"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0,01 до 0,03</w:t>
            </w:r>
          </w:p>
        </w:tc>
        <w:tc>
          <w:tcPr>
            <w:tcW w:w="6098"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w:t>
            </w:r>
          </w:p>
        </w:tc>
      </w:tr>
    </w:tbl>
    <w:p w:rsidR="00737A5F" w:rsidRPr="00A31BF9" w:rsidRDefault="00737A5F" w:rsidP="003415EC">
      <w:pPr>
        <w:shd w:val="clear" w:color="auto" w:fill="FFFFFF"/>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 w:val="0"/>
          <w:bCs w:val="0"/>
          <w:sz w:val="24"/>
          <w:szCs w:val="24"/>
        </w:rPr>
      </w:pPr>
      <w:r w:rsidRPr="00B8780B">
        <w:rPr>
          <w:rFonts w:ascii="Times New Roman" w:hAnsi="Times New Roman" w:cs="Times New Roman"/>
          <w:b w:val="0"/>
          <w:bCs w:val="0"/>
          <w:sz w:val="24"/>
          <w:szCs w:val="24"/>
        </w:rPr>
        <w:t>5.6.25.</w:t>
      </w:r>
      <w:r w:rsidRPr="00A31BF9">
        <w:rPr>
          <w:rFonts w:ascii="Times New Roman" w:hAnsi="Times New Roman" w:cs="Times New Roman"/>
          <w:b w:val="0"/>
          <w:bCs w:val="0"/>
          <w:sz w:val="24"/>
          <w:szCs w:val="24"/>
        </w:rPr>
        <w:t xml:space="preserve"> Размер санитарно-защитных зон от очистных сооружений поверхностного стока открытого типа до жилой территории следует принимать 100 м, закрытого типа – 50 м.</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p>
    <w:p w:rsidR="00737A5F" w:rsidRPr="00A31BF9" w:rsidRDefault="00737A5F" w:rsidP="003415EC">
      <w:pPr>
        <w:autoSpaceDE w:val="0"/>
        <w:autoSpaceDN w:val="0"/>
        <w:adjustRightInd w:val="0"/>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.7. Объекты св</w:t>
      </w:r>
      <w:r w:rsidRPr="00A31BF9">
        <w:rPr>
          <w:rFonts w:ascii="Times New Roman" w:hAnsi="Times New Roman" w:cs="Times New Roman"/>
          <w:sz w:val="24"/>
          <w:szCs w:val="24"/>
        </w:rPr>
        <w:t>язи</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 Показатели минимально допустимого уровня обеспеченности населения техническими объектами связи не нормируются.</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.7.2. Предельные значения расчетных показателей ш</w:t>
      </w:r>
      <w:r w:rsidRPr="00A31BF9">
        <w:rPr>
          <w:rFonts w:ascii="Times New Roman" w:hAnsi="Times New Roman" w:cs="Times New Roman"/>
          <w:b w:val="0"/>
          <w:sz w:val="24"/>
          <w:szCs w:val="24"/>
        </w:rPr>
        <w:t xml:space="preserve">ирины полос земель для кабельных и воздушных линий связи </w:t>
      </w:r>
      <w:r w:rsidRPr="00A31BF9">
        <w:rPr>
          <w:rFonts w:ascii="Times New Roman" w:hAnsi="Times New Roman" w:cs="Times New Roman"/>
          <w:b w:val="0"/>
          <w:bCs w:val="0"/>
          <w:sz w:val="24"/>
          <w:szCs w:val="24"/>
        </w:rPr>
        <w:t xml:space="preserve">следует принимать </w:t>
      </w:r>
      <w:r w:rsidRPr="00A31BF9">
        <w:rPr>
          <w:rFonts w:ascii="Times New Roman" w:hAnsi="Times New Roman" w:cs="Times New Roman"/>
          <w:b w:val="0"/>
          <w:sz w:val="24"/>
          <w:szCs w:val="24"/>
        </w:rPr>
        <w:t xml:space="preserve">по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.7.1.</w:t>
      </w:r>
    </w:p>
    <w:p w:rsidR="00737A5F" w:rsidRPr="00A31BF9" w:rsidRDefault="00737A5F"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00"/>
        <w:gridCol w:w="5225"/>
      </w:tblGrid>
      <w:tr w:rsidR="00737A5F" w:rsidRPr="00A31BF9" w:rsidTr="00101A32">
        <w:trPr>
          <w:trHeight w:val="312"/>
          <w:jc w:val="center"/>
        </w:trPr>
        <w:tc>
          <w:tcPr>
            <w:tcW w:w="4800" w:type="dxa"/>
            <w:vAlign w:val="center"/>
          </w:tcPr>
          <w:p w:rsidR="00737A5F" w:rsidRPr="00A31BF9" w:rsidRDefault="00737A5F" w:rsidP="00101A32">
            <w:pPr>
              <w:widowControl/>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связи</w:t>
            </w:r>
          </w:p>
        </w:tc>
        <w:tc>
          <w:tcPr>
            <w:tcW w:w="5225" w:type="dxa"/>
            <w:vAlign w:val="center"/>
          </w:tcPr>
          <w:p w:rsidR="00737A5F" w:rsidRPr="00A31BF9" w:rsidRDefault="00737A5F" w:rsidP="00101A32">
            <w:pPr>
              <w:widowControl/>
              <w:spacing w:line="240" w:lineRule="auto"/>
              <w:ind w:left="-57" w:right="-57" w:firstLine="0"/>
              <w:jc w:val="center"/>
              <w:rPr>
                <w:rFonts w:ascii="Times New Roman ??????????" w:hAnsi="Times New Roman ??????????"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 w:hAnsi="Times New Roman ??????????" w:cs="Times New Roman"/>
                <w:bCs w:val="0"/>
                <w:sz w:val="22"/>
                <w:szCs w:val="22"/>
              </w:rPr>
              <w:t>– ширина полос земель, м</w:t>
            </w:r>
          </w:p>
        </w:tc>
      </w:tr>
      <w:tr w:rsidR="00737A5F" w:rsidRPr="00A31BF9" w:rsidTr="00101A32">
        <w:trPr>
          <w:jc w:val="center"/>
        </w:trPr>
        <w:tc>
          <w:tcPr>
            <w:tcW w:w="4800" w:type="dxa"/>
          </w:tcPr>
          <w:p w:rsidR="00737A5F" w:rsidRPr="00A31BF9" w:rsidRDefault="00737A5F" w:rsidP="00101A32">
            <w:pPr>
              <w:widowControl/>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(по всей длине трассы):</w:t>
            </w:r>
          </w:p>
        </w:tc>
        <w:tc>
          <w:tcPr>
            <w:tcW w:w="5225" w:type="dxa"/>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rPr>
            </w:pPr>
          </w:p>
        </w:tc>
      </w:tr>
      <w:tr w:rsidR="00737A5F" w:rsidRPr="00A31BF9" w:rsidTr="00101A32">
        <w:trPr>
          <w:jc w:val="center"/>
        </w:trPr>
        <w:tc>
          <w:tcPr>
            <w:tcW w:w="4800" w:type="dxa"/>
          </w:tcPr>
          <w:p w:rsidR="00737A5F" w:rsidRPr="00A31BF9" w:rsidRDefault="00737A5F" w:rsidP="00101A32">
            <w:pPr>
              <w:widowControl/>
              <w:spacing w:line="239" w:lineRule="auto"/>
              <w:ind w:left="191"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линий связи (кроме линий радиофикации)</w:t>
            </w:r>
          </w:p>
        </w:tc>
        <w:tc>
          <w:tcPr>
            <w:tcW w:w="5225" w:type="dxa"/>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737A5F" w:rsidRPr="00A31BF9" w:rsidTr="00101A32">
        <w:trPr>
          <w:jc w:val="center"/>
        </w:trPr>
        <w:tc>
          <w:tcPr>
            <w:tcW w:w="4800" w:type="dxa"/>
          </w:tcPr>
          <w:p w:rsidR="00737A5F" w:rsidRPr="00A31BF9" w:rsidRDefault="00737A5F" w:rsidP="00101A32">
            <w:pPr>
              <w:widowControl/>
              <w:spacing w:line="239" w:lineRule="auto"/>
              <w:ind w:left="191"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линий радиофикации</w:t>
            </w:r>
          </w:p>
        </w:tc>
        <w:tc>
          <w:tcPr>
            <w:tcW w:w="5225" w:type="dxa"/>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737A5F" w:rsidRPr="00A31BF9" w:rsidTr="00101A32">
        <w:trPr>
          <w:jc w:val="center"/>
        </w:trPr>
        <w:tc>
          <w:tcPr>
            <w:tcW w:w="4800" w:type="dxa"/>
          </w:tcPr>
          <w:p w:rsidR="00737A5F" w:rsidRPr="00A31BF9" w:rsidRDefault="00737A5F" w:rsidP="00101A32">
            <w:pPr>
              <w:widowControl/>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Опоры и подвески проводов воздушных линий          (по всей длине трассы)</w:t>
            </w:r>
          </w:p>
        </w:tc>
        <w:tc>
          <w:tcPr>
            <w:tcW w:w="5225" w:type="dxa"/>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737A5F" w:rsidRPr="00A31BF9" w:rsidRDefault="00737A5F" w:rsidP="003415EC">
      <w:pPr>
        <w:spacing w:before="120" w:line="240"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Ширина полос для линий связи, размещаемых на землях населенных пунктов, территориях предприятий и в труднопроходимой местности (в болотах и т. п.), а также размеры земельных участков для временных сооружений, сборки конструкций, размещения строительно-монтажных механизмов, подвоза и складирования оборудования и материалов определяются проектами, утвержденными в установленном порядке.</w:t>
      </w:r>
    </w:p>
    <w:p w:rsidR="00737A5F" w:rsidRPr="00A31BF9" w:rsidRDefault="00737A5F" w:rsidP="003415EC">
      <w:pPr>
        <w:spacing w:line="240" w:lineRule="auto"/>
        <w:ind w:firstLine="709"/>
        <w:rPr>
          <w:rFonts w:ascii="Times New Roman" w:hAnsi="Times New Roman" w:cs="Times New Roman"/>
          <w:b w:val="0"/>
          <w:bCs w:val="0"/>
          <w:sz w:val="24"/>
          <w:szCs w:val="24"/>
        </w:rPr>
      </w:pPr>
    </w:p>
    <w:p w:rsidR="00737A5F" w:rsidRPr="00506117" w:rsidRDefault="00737A5F"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.7.3. Предельные значения </w:t>
      </w:r>
      <w:r w:rsidRPr="00506117">
        <w:rPr>
          <w:rFonts w:ascii="Times New Roman" w:hAnsi="Times New Roman" w:cs="Times New Roman"/>
          <w:b w:val="0"/>
          <w:bCs w:val="0"/>
          <w:sz w:val="24"/>
          <w:szCs w:val="24"/>
        </w:rPr>
        <w:t xml:space="preserve">расчетных показателей размеров земельных участков для сооружений связи следует принимать по таблице </w:t>
      </w:r>
      <w:r>
        <w:rPr>
          <w:rFonts w:ascii="Times New Roman" w:hAnsi="Times New Roman" w:cs="Times New Roman"/>
          <w:b w:val="0"/>
          <w:bCs w:val="0"/>
          <w:sz w:val="24"/>
          <w:szCs w:val="24"/>
        </w:rPr>
        <w:t>5</w:t>
      </w:r>
      <w:r w:rsidRPr="00506117">
        <w:rPr>
          <w:rFonts w:ascii="Times New Roman" w:hAnsi="Times New Roman" w:cs="Times New Roman"/>
          <w:b w:val="0"/>
          <w:bCs w:val="0"/>
          <w:sz w:val="24"/>
          <w:szCs w:val="24"/>
        </w:rPr>
        <w:t>.7.2.</w:t>
      </w:r>
    </w:p>
    <w:p w:rsidR="00737A5F" w:rsidRDefault="00737A5F" w:rsidP="00506117">
      <w:pPr>
        <w:spacing w:line="240" w:lineRule="auto"/>
        <w:ind w:firstLine="709"/>
        <w:jc w:val="right"/>
        <w:rPr>
          <w:rFonts w:ascii="Times New Roman" w:hAnsi="Times New Roman" w:cs="Times New Roman"/>
          <w:b w:val="0"/>
          <w:bCs w:val="0"/>
          <w:sz w:val="24"/>
          <w:szCs w:val="24"/>
        </w:rPr>
      </w:pPr>
    </w:p>
    <w:p w:rsidR="00737A5F" w:rsidRPr="00A31BF9" w:rsidRDefault="00737A5F" w:rsidP="00506117">
      <w:pPr>
        <w:spacing w:line="240" w:lineRule="auto"/>
        <w:ind w:firstLine="709"/>
        <w:jc w:val="right"/>
        <w:rPr>
          <w:rFonts w:ascii="Times New Roman" w:hAnsi="Times New Roman" w:cs="Times New Roman"/>
          <w:b w:val="0"/>
          <w:bCs w:val="0"/>
          <w:sz w:val="24"/>
          <w:szCs w:val="24"/>
        </w:rPr>
      </w:pPr>
      <w:r w:rsidRPr="00506117">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506117">
        <w:rPr>
          <w:rFonts w:ascii="Times New Roman" w:hAnsi="Times New Roman" w:cs="Times New Roman"/>
          <w:b w:val="0"/>
          <w:bCs w:val="0"/>
          <w:sz w:val="24"/>
          <w:szCs w:val="24"/>
        </w:rPr>
        <w:t>.7.2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7590"/>
        <w:gridCol w:w="2505"/>
      </w:tblGrid>
      <w:tr w:rsidR="00737A5F" w:rsidRPr="00A31BF9" w:rsidTr="00EC3B71">
        <w:trPr>
          <w:trHeight w:val="794"/>
          <w:jc w:val="center"/>
        </w:trPr>
        <w:tc>
          <w:tcPr>
            <w:tcW w:w="7590" w:type="dxa"/>
            <w:vAlign w:val="center"/>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b/>
                <w:bCs/>
                <w:sz w:val="22"/>
                <w:szCs w:val="22"/>
              </w:rPr>
            </w:pPr>
            <w:r w:rsidRPr="00A31BF9">
              <w:rPr>
                <w:rFonts w:ascii="Times New Roman" w:hAnsi="Times New Roman" w:cs="Times New Roman"/>
                <w:b/>
                <w:bCs/>
                <w:sz w:val="22"/>
                <w:szCs w:val="22"/>
              </w:rPr>
              <w:t>Сооружения связи</w:t>
            </w:r>
          </w:p>
        </w:tc>
        <w:tc>
          <w:tcPr>
            <w:tcW w:w="2505" w:type="dxa"/>
            <w:vAlign w:val="center"/>
          </w:tcPr>
          <w:p w:rsidR="00737A5F" w:rsidRPr="00A31BF9" w:rsidRDefault="00737A5F" w:rsidP="00EC3B71">
            <w:pPr>
              <w:pStyle w:val="NormalWeb"/>
              <w:widowControl w:val="0"/>
              <w:spacing w:before="0" w:beforeAutospacing="0" w:after="0" w:afterAutospacing="0"/>
              <w:ind w:left="-113" w:right="-113"/>
              <w:jc w:val="center"/>
              <w:rPr>
                <w:rFonts w:ascii="Times New Roman" w:hAnsi="Times New Roman" w:cs="Times New Roman"/>
                <w:b/>
                <w:bCs/>
                <w:spacing w:val="-4"/>
                <w:sz w:val="22"/>
                <w:szCs w:val="22"/>
              </w:rPr>
            </w:pPr>
            <w:r w:rsidRPr="00A31BF9">
              <w:rPr>
                <w:rFonts w:ascii="Times New Roman ??????????" w:hAnsi="Times New Roman ??????????" w:cs="Times New Roman"/>
                <w:bCs/>
                <w:spacing w:val="-4"/>
                <w:sz w:val="22"/>
                <w:szCs w:val="22"/>
              </w:rPr>
              <w:t xml:space="preserve">Расчетные показатели </w:t>
            </w:r>
            <w:r w:rsidRPr="00A31BF9">
              <w:rPr>
                <w:rFonts w:ascii="Times New Roman" w:hAnsi="Times New Roman" w:cs="Times New Roman"/>
                <w:bCs/>
                <w:spacing w:val="-4"/>
                <w:sz w:val="22"/>
                <w:szCs w:val="22"/>
              </w:rPr>
              <w:t>–</w:t>
            </w:r>
            <w:r w:rsidRPr="00A31BF9">
              <w:rPr>
                <w:rFonts w:ascii="Times New Roman" w:hAnsi="Times New Roman" w:cs="Times New Roman"/>
                <w:b/>
                <w:bCs/>
                <w:spacing w:val="-2"/>
                <w:sz w:val="22"/>
                <w:szCs w:val="22"/>
              </w:rPr>
              <w:t>р</w:t>
            </w:r>
            <w:r w:rsidRPr="00A31BF9">
              <w:rPr>
                <w:rFonts w:ascii="Times New Roman" w:hAnsi="Times New Roman" w:cs="Times New Roman"/>
                <w:b/>
                <w:bCs/>
                <w:sz w:val="22"/>
                <w:szCs w:val="22"/>
              </w:rPr>
              <w:t>азмеры земельных</w:t>
            </w:r>
            <w:r w:rsidRPr="00A31BF9">
              <w:rPr>
                <w:rFonts w:ascii="Times New Roman" w:hAnsi="Times New Roman" w:cs="Times New Roman"/>
                <w:b/>
                <w:bCs/>
                <w:spacing w:val="-4"/>
                <w:sz w:val="22"/>
                <w:szCs w:val="22"/>
              </w:rPr>
              <w:t xml:space="preserve"> участков, га</w:t>
            </w:r>
          </w:p>
        </w:tc>
      </w:tr>
    </w:tbl>
    <w:p w:rsidR="00737A5F" w:rsidRPr="00A31BF9" w:rsidRDefault="00737A5F" w:rsidP="00506117">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7590"/>
        <w:gridCol w:w="2505"/>
      </w:tblGrid>
      <w:tr w:rsidR="00737A5F" w:rsidRPr="00A31BF9" w:rsidTr="00EC3B71">
        <w:trPr>
          <w:trHeight w:val="227"/>
          <w:tblHeader/>
          <w:jc w:val="center"/>
        </w:trPr>
        <w:tc>
          <w:tcPr>
            <w:tcW w:w="7590" w:type="dxa"/>
            <w:vAlign w:val="center"/>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b/>
                <w:bCs/>
                <w:sz w:val="22"/>
                <w:szCs w:val="22"/>
              </w:rPr>
            </w:pPr>
            <w:r w:rsidRPr="00A31BF9">
              <w:rPr>
                <w:rFonts w:ascii="Times New Roman" w:hAnsi="Times New Roman" w:cs="Times New Roman"/>
                <w:b/>
                <w:bCs/>
                <w:sz w:val="22"/>
                <w:szCs w:val="22"/>
              </w:rPr>
              <w:t>1</w:t>
            </w:r>
          </w:p>
        </w:tc>
        <w:tc>
          <w:tcPr>
            <w:tcW w:w="2505" w:type="dxa"/>
            <w:vAlign w:val="center"/>
          </w:tcPr>
          <w:p w:rsidR="00737A5F" w:rsidRPr="00A31BF9" w:rsidRDefault="00737A5F" w:rsidP="00EC3B71">
            <w:pPr>
              <w:pStyle w:val="NormalWeb"/>
              <w:widowControl w:val="0"/>
              <w:spacing w:before="0" w:beforeAutospacing="0" w:after="0" w:afterAutospacing="0"/>
              <w:ind w:left="-113" w:right="-113"/>
              <w:jc w:val="center"/>
              <w:rPr>
                <w:rFonts w:ascii="Times New Roman" w:hAnsi="Times New Roman" w:cs="Times New Roman"/>
                <w:b/>
                <w:bCs/>
                <w:spacing w:val="-4"/>
                <w:sz w:val="22"/>
                <w:szCs w:val="22"/>
              </w:rPr>
            </w:pPr>
            <w:r w:rsidRPr="00A31BF9">
              <w:rPr>
                <w:rFonts w:ascii="Times New Roman" w:hAnsi="Times New Roman" w:cs="Times New Roman"/>
                <w:b/>
                <w:bCs/>
                <w:spacing w:val="-4"/>
                <w:sz w:val="22"/>
                <w:szCs w:val="22"/>
              </w:rPr>
              <w:t>2</w:t>
            </w:r>
          </w:p>
        </w:tc>
      </w:tr>
      <w:tr w:rsidR="00737A5F" w:rsidRPr="00A31BF9" w:rsidTr="00EC3B71">
        <w:tblPrEx>
          <w:tblBorders>
            <w:bottom w:val="single" w:sz="4" w:space="0" w:color="auto"/>
          </w:tblBorders>
        </w:tblPrEx>
        <w:trPr>
          <w:trHeight w:val="312"/>
          <w:jc w:val="center"/>
        </w:trPr>
        <w:tc>
          <w:tcPr>
            <w:tcW w:w="10095" w:type="dxa"/>
            <w:gridSpan w:val="2"/>
            <w:vAlign w:val="center"/>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b/>
                <w:bCs/>
                <w:sz w:val="22"/>
                <w:szCs w:val="22"/>
              </w:rPr>
              <w:t>Кабельные линии</w:t>
            </w:r>
          </w:p>
        </w:tc>
      </w:tr>
      <w:tr w:rsidR="00737A5F" w:rsidRPr="00A31BF9" w:rsidTr="00EC3B71">
        <w:tblPrEx>
          <w:tblBorders>
            <w:bottom w:val="single" w:sz="4" w:space="0" w:color="auto"/>
          </w:tblBorders>
        </w:tblPrEx>
        <w:trPr>
          <w:jc w:val="center"/>
        </w:trPr>
        <w:tc>
          <w:tcPr>
            <w:tcW w:w="7590" w:type="dxa"/>
            <w:tcBorders>
              <w:bottom w:val="nil"/>
            </w:tcBorders>
          </w:tcPr>
          <w:p w:rsidR="00737A5F" w:rsidRPr="00A31BF9" w:rsidRDefault="00737A5F"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Необслуживаемые усилительные пункты в металлических цистернах:</w:t>
            </w:r>
          </w:p>
        </w:tc>
        <w:tc>
          <w:tcPr>
            <w:tcW w:w="2505" w:type="dxa"/>
            <w:tcBorders>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p>
        </w:tc>
      </w:tr>
      <w:tr w:rsidR="00737A5F" w:rsidRPr="00A31BF9" w:rsidTr="00EC3B71">
        <w:tblPrEx>
          <w:tblBorders>
            <w:bottom w:val="single" w:sz="4" w:space="0" w:color="auto"/>
          </w:tblBorders>
        </w:tblPrEx>
        <w:trPr>
          <w:jc w:val="center"/>
        </w:trPr>
        <w:tc>
          <w:tcPr>
            <w:tcW w:w="7590" w:type="dxa"/>
            <w:tcBorders>
              <w:top w:val="nil"/>
              <w:bottom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при уровне грунтовых вод на глубине до 0,4 м</w:t>
            </w:r>
          </w:p>
        </w:tc>
        <w:tc>
          <w:tcPr>
            <w:tcW w:w="2505" w:type="dxa"/>
            <w:tcBorders>
              <w:top w:val="nil"/>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0,021</w:t>
            </w:r>
          </w:p>
        </w:tc>
      </w:tr>
      <w:tr w:rsidR="00737A5F" w:rsidRPr="00A31BF9" w:rsidTr="00EC3B71">
        <w:tblPrEx>
          <w:tblBorders>
            <w:bottom w:val="single" w:sz="4" w:space="0" w:color="auto"/>
          </w:tblBorders>
        </w:tblPrEx>
        <w:trPr>
          <w:jc w:val="center"/>
        </w:trPr>
        <w:tc>
          <w:tcPr>
            <w:tcW w:w="7590" w:type="dxa"/>
            <w:tcBorders>
              <w:top w:val="nil"/>
              <w:bottom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br w:type="page"/>
              <w:t>то же, на глубине от 0,4 до 1,3 м</w:t>
            </w:r>
          </w:p>
        </w:tc>
        <w:tc>
          <w:tcPr>
            <w:tcW w:w="2505" w:type="dxa"/>
            <w:tcBorders>
              <w:top w:val="nil"/>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0,013</w:t>
            </w:r>
          </w:p>
        </w:tc>
      </w:tr>
      <w:tr w:rsidR="00737A5F" w:rsidRPr="00A31BF9" w:rsidTr="00EC3B71">
        <w:tblPrEx>
          <w:tblBorders>
            <w:bottom w:val="single" w:sz="4" w:space="0" w:color="auto"/>
          </w:tblBorders>
        </w:tblPrEx>
        <w:trPr>
          <w:jc w:val="center"/>
        </w:trPr>
        <w:tc>
          <w:tcPr>
            <w:tcW w:w="7590" w:type="dxa"/>
            <w:tcBorders>
              <w:top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то же, на глубине более 1,3 м</w:t>
            </w:r>
          </w:p>
        </w:tc>
        <w:tc>
          <w:tcPr>
            <w:tcW w:w="2505" w:type="dxa"/>
            <w:tcBorders>
              <w:top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0,006</w:t>
            </w:r>
          </w:p>
        </w:tc>
      </w:tr>
      <w:tr w:rsidR="00737A5F" w:rsidRPr="00A31BF9" w:rsidTr="00EC3B71">
        <w:tblPrEx>
          <w:tblBorders>
            <w:bottom w:val="single" w:sz="4" w:space="0" w:color="auto"/>
          </w:tblBorders>
        </w:tblPrEx>
        <w:trPr>
          <w:jc w:val="center"/>
        </w:trPr>
        <w:tc>
          <w:tcPr>
            <w:tcW w:w="7590" w:type="dxa"/>
          </w:tcPr>
          <w:p w:rsidR="00737A5F" w:rsidRPr="00A31BF9" w:rsidRDefault="00737A5F"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Необслуживаемые усилительные пункты в контейнерах</w:t>
            </w:r>
          </w:p>
        </w:tc>
        <w:tc>
          <w:tcPr>
            <w:tcW w:w="2505" w:type="dxa"/>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0,001</w:t>
            </w:r>
          </w:p>
        </w:tc>
      </w:tr>
      <w:tr w:rsidR="00737A5F" w:rsidRPr="00A31BF9" w:rsidTr="00EC3B71">
        <w:tblPrEx>
          <w:tblBorders>
            <w:bottom w:val="single" w:sz="4" w:space="0" w:color="auto"/>
          </w:tblBorders>
        </w:tblPrEx>
        <w:trPr>
          <w:jc w:val="center"/>
        </w:trPr>
        <w:tc>
          <w:tcPr>
            <w:tcW w:w="7590" w:type="dxa"/>
          </w:tcPr>
          <w:p w:rsidR="00737A5F" w:rsidRPr="00A31BF9" w:rsidRDefault="00737A5F"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Обслуживаемые усилительные пункты и сетевые узлы выделения</w:t>
            </w:r>
          </w:p>
        </w:tc>
        <w:tc>
          <w:tcPr>
            <w:tcW w:w="2505" w:type="dxa"/>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0,29</w:t>
            </w:r>
          </w:p>
        </w:tc>
      </w:tr>
      <w:tr w:rsidR="00737A5F" w:rsidRPr="00A31BF9" w:rsidTr="00EC3B71">
        <w:tblPrEx>
          <w:tblBorders>
            <w:bottom w:val="single" w:sz="4" w:space="0" w:color="auto"/>
          </w:tblBorders>
        </w:tblPrEx>
        <w:trPr>
          <w:jc w:val="center"/>
        </w:trPr>
        <w:tc>
          <w:tcPr>
            <w:tcW w:w="7590" w:type="dxa"/>
          </w:tcPr>
          <w:p w:rsidR="00737A5F" w:rsidRPr="00A31BF9" w:rsidRDefault="00737A5F"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Вспомогательные осевые узлы выделения</w:t>
            </w:r>
          </w:p>
        </w:tc>
        <w:tc>
          <w:tcPr>
            <w:tcW w:w="2505" w:type="dxa"/>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1,55</w:t>
            </w:r>
          </w:p>
        </w:tc>
      </w:tr>
      <w:tr w:rsidR="00737A5F" w:rsidRPr="00A31BF9" w:rsidTr="00EC3B71">
        <w:tblPrEx>
          <w:tblBorders>
            <w:bottom w:val="single" w:sz="4" w:space="0" w:color="auto"/>
          </w:tblBorders>
        </w:tblPrEx>
        <w:trPr>
          <w:jc w:val="center"/>
        </w:trPr>
        <w:tc>
          <w:tcPr>
            <w:tcW w:w="7590" w:type="dxa"/>
            <w:tcBorders>
              <w:bottom w:val="nil"/>
            </w:tcBorders>
          </w:tcPr>
          <w:p w:rsidR="00737A5F" w:rsidRPr="00A31BF9" w:rsidRDefault="00737A5F" w:rsidP="00EC3B71">
            <w:pPr>
              <w:pStyle w:val="NormalWeb"/>
              <w:widowControl w:val="0"/>
              <w:spacing w:before="0" w:beforeAutospacing="0" w:after="0" w:afterAutospacing="0"/>
              <w:ind w:right="-57"/>
              <w:rPr>
                <w:rFonts w:ascii="Times New Roman" w:hAnsi="Times New Roman" w:cs="Times New Roman"/>
                <w:sz w:val="22"/>
                <w:szCs w:val="22"/>
              </w:rPr>
            </w:pPr>
            <w:r w:rsidRPr="00A31BF9">
              <w:rPr>
                <w:rFonts w:ascii="Times New Roman" w:hAnsi="Times New Roman" w:cs="Times New Roman"/>
                <w:sz w:val="22"/>
                <w:szCs w:val="22"/>
              </w:rPr>
              <w:t>Сетевые узлы управления и коммутации с заглубленными зданиями площадью, м</w:t>
            </w:r>
            <w:r w:rsidRPr="00A31BF9">
              <w:rPr>
                <w:rFonts w:ascii="Times New Roman" w:hAnsi="Times New Roman" w:cs="Times New Roman"/>
                <w:sz w:val="22"/>
                <w:szCs w:val="22"/>
                <w:vertAlign w:val="superscript"/>
              </w:rPr>
              <w:t xml:space="preserve"> 2</w:t>
            </w:r>
            <w:r w:rsidRPr="00A31BF9">
              <w:rPr>
                <w:rFonts w:ascii="Times New Roman" w:hAnsi="Times New Roman" w:cs="Times New Roman"/>
                <w:sz w:val="22"/>
                <w:szCs w:val="22"/>
              </w:rPr>
              <w:t>:</w:t>
            </w:r>
          </w:p>
        </w:tc>
        <w:tc>
          <w:tcPr>
            <w:tcW w:w="2505" w:type="dxa"/>
            <w:tcBorders>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p>
        </w:tc>
      </w:tr>
      <w:tr w:rsidR="00737A5F" w:rsidRPr="00A31BF9" w:rsidTr="00EC3B71">
        <w:tblPrEx>
          <w:tblBorders>
            <w:bottom w:val="single" w:sz="4" w:space="0" w:color="auto"/>
          </w:tblBorders>
        </w:tblPrEx>
        <w:trPr>
          <w:jc w:val="center"/>
        </w:trPr>
        <w:tc>
          <w:tcPr>
            <w:tcW w:w="7590" w:type="dxa"/>
            <w:tcBorders>
              <w:top w:val="nil"/>
              <w:bottom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3000 </w:t>
            </w:r>
          </w:p>
        </w:tc>
        <w:tc>
          <w:tcPr>
            <w:tcW w:w="2505" w:type="dxa"/>
            <w:tcBorders>
              <w:top w:val="nil"/>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1,98</w:t>
            </w:r>
          </w:p>
        </w:tc>
      </w:tr>
      <w:tr w:rsidR="00737A5F" w:rsidRPr="00A31BF9" w:rsidTr="00EC3B71">
        <w:tblPrEx>
          <w:tblBorders>
            <w:bottom w:val="single" w:sz="4" w:space="0" w:color="auto"/>
          </w:tblBorders>
        </w:tblPrEx>
        <w:trPr>
          <w:jc w:val="center"/>
        </w:trPr>
        <w:tc>
          <w:tcPr>
            <w:tcW w:w="7590" w:type="dxa"/>
            <w:tcBorders>
              <w:top w:val="nil"/>
              <w:bottom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6000 </w:t>
            </w:r>
          </w:p>
        </w:tc>
        <w:tc>
          <w:tcPr>
            <w:tcW w:w="2505" w:type="dxa"/>
            <w:tcBorders>
              <w:top w:val="nil"/>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3,00</w:t>
            </w:r>
          </w:p>
        </w:tc>
      </w:tr>
      <w:tr w:rsidR="00737A5F" w:rsidRPr="00A31BF9" w:rsidTr="00EC3B71">
        <w:tblPrEx>
          <w:tblBorders>
            <w:bottom w:val="single" w:sz="4" w:space="0" w:color="auto"/>
          </w:tblBorders>
        </w:tblPrEx>
        <w:trPr>
          <w:jc w:val="center"/>
        </w:trPr>
        <w:tc>
          <w:tcPr>
            <w:tcW w:w="7590" w:type="dxa"/>
            <w:tcBorders>
              <w:top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9000 </w:t>
            </w:r>
          </w:p>
        </w:tc>
        <w:tc>
          <w:tcPr>
            <w:tcW w:w="2505" w:type="dxa"/>
            <w:tcBorders>
              <w:top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4,10</w:t>
            </w:r>
          </w:p>
        </w:tc>
      </w:tr>
      <w:tr w:rsidR="00737A5F" w:rsidRPr="00A31BF9" w:rsidTr="00EC3B71">
        <w:tblPrEx>
          <w:tblBorders>
            <w:bottom w:val="single" w:sz="4" w:space="0" w:color="auto"/>
          </w:tblBorders>
        </w:tblPrEx>
        <w:trPr>
          <w:jc w:val="center"/>
        </w:trPr>
        <w:tc>
          <w:tcPr>
            <w:tcW w:w="7590" w:type="dxa"/>
          </w:tcPr>
          <w:p w:rsidR="00737A5F" w:rsidRPr="00A31BF9" w:rsidRDefault="00737A5F"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Технические службы кабельных участков</w:t>
            </w:r>
          </w:p>
        </w:tc>
        <w:tc>
          <w:tcPr>
            <w:tcW w:w="2505" w:type="dxa"/>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0,15</w:t>
            </w:r>
          </w:p>
        </w:tc>
      </w:tr>
      <w:tr w:rsidR="00737A5F" w:rsidRPr="00A31BF9" w:rsidTr="00EC3B71">
        <w:tblPrEx>
          <w:tblBorders>
            <w:bottom w:val="single" w:sz="4" w:space="0" w:color="auto"/>
          </w:tblBorders>
        </w:tblPrEx>
        <w:trPr>
          <w:jc w:val="center"/>
        </w:trPr>
        <w:tc>
          <w:tcPr>
            <w:tcW w:w="7590" w:type="dxa"/>
          </w:tcPr>
          <w:p w:rsidR="00737A5F" w:rsidRPr="00A31BF9" w:rsidRDefault="00737A5F"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Службы районов технической эксплуатации кабельных и радиорелейных магистралей</w:t>
            </w:r>
          </w:p>
        </w:tc>
        <w:tc>
          <w:tcPr>
            <w:tcW w:w="2505" w:type="dxa"/>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0,37</w:t>
            </w:r>
          </w:p>
        </w:tc>
      </w:tr>
      <w:tr w:rsidR="00737A5F" w:rsidRPr="00A31BF9" w:rsidTr="00EC3B71">
        <w:tblPrEx>
          <w:tblBorders>
            <w:bottom w:val="single" w:sz="4" w:space="0" w:color="auto"/>
          </w:tblBorders>
        </w:tblPrEx>
        <w:trPr>
          <w:trHeight w:val="312"/>
          <w:jc w:val="center"/>
        </w:trPr>
        <w:tc>
          <w:tcPr>
            <w:tcW w:w="10095" w:type="dxa"/>
            <w:gridSpan w:val="2"/>
            <w:vAlign w:val="center"/>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b/>
                <w:bCs/>
                <w:sz w:val="22"/>
                <w:szCs w:val="22"/>
              </w:rPr>
              <w:t>Воздушные линии</w:t>
            </w:r>
          </w:p>
        </w:tc>
      </w:tr>
      <w:tr w:rsidR="00737A5F" w:rsidRPr="00A31BF9" w:rsidTr="00EC3B71">
        <w:tblPrEx>
          <w:tblBorders>
            <w:bottom w:val="single" w:sz="4" w:space="0" w:color="auto"/>
          </w:tblBorders>
        </w:tblPrEx>
        <w:trPr>
          <w:jc w:val="center"/>
        </w:trPr>
        <w:tc>
          <w:tcPr>
            <w:tcW w:w="7590" w:type="dxa"/>
          </w:tcPr>
          <w:p w:rsidR="00737A5F" w:rsidRPr="00A31BF9" w:rsidRDefault="00737A5F"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Основные усилительные пункты</w:t>
            </w:r>
          </w:p>
        </w:tc>
        <w:tc>
          <w:tcPr>
            <w:tcW w:w="2505" w:type="dxa"/>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0,29</w:t>
            </w:r>
          </w:p>
        </w:tc>
      </w:tr>
      <w:tr w:rsidR="00737A5F" w:rsidRPr="00A31BF9" w:rsidTr="00EC3B71">
        <w:tblPrEx>
          <w:tblBorders>
            <w:bottom w:val="single" w:sz="4" w:space="0" w:color="auto"/>
          </w:tblBorders>
        </w:tblPrEx>
        <w:trPr>
          <w:jc w:val="center"/>
        </w:trPr>
        <w:tc>
          <w:tcPr>
            <w:tcW w:w="7590" w:type="dxa"/>
          </w:tcPr>
          <w:p w:rsidR="00737A5F" w:rsidRPr="00A31BF9" w:rsidRDefault="00737A5F"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Дополнительные усилительные пункты</w:t>
            </w:r>
          </w:p>
        </w:tc>
        <w:tc>
          <w:tcPr>
            <w:tcW w:w="2505" w:type="dxa"/>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0,06</w:t>
            </w:r>
          </w:p>
        </w:tc>
      </w:tr>
      <w:tr w:rsidR="00737A5F" w:rsidRPr="00A31BF9" w:rsidTr="00EC3B71">
        <w:tblPrEx>
          <w:tblBorders>
            <w:bottom w:val="single" w:sz="4" w:space="0" w:color="auto"/>
          </w:tblBorders>
        </w:tblPrEx>
        <w:trPr>
          <w:jc w:val="center"/>
        </w:trPr>
        <w:tc>
          <w:tcPr>
            <w:tcW w:w="7590" w:type="dxa"/>
          </w:tcPr>
          <w:p w:rsidR="00737A5F" w:rsidRPr="00A31BF9" w:rsidRDefault="00737A5F"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Вспомогательные усилительные пункты (со служебной жилой площадью)</w:t>
            </w:r>
          </w:p>
        </w:tc>
        <w:tc>
          <w:tcPr>
            <w:tcW w:w="2505" w:type="dxa"/>
          </w:tcPr>
          <w:p w:rsidR="00737A5F" w:rsidRPr="00A31BF9" w:rsidRDefault="00737A5F" w:rsidP="00EC3B71">
            <w:pPr>
              <w:pStyle w:val="NormalWeb"/>
              <w:widowControl w:val="0"/>
              <w:spacing w:before="0" w:beforeAutospacing="0" w:after="0" w:afterAutospacing="0"/>
              <w:ind w:left="-57" w:right="-57"/>
              <w:jc w:val="center"/>
              <w:rPr>
                <w:rFonts w:ascii="Times New Roman" w:hAnsi="Times New Roman" w:cs="Times New Roman"/>
                <w:spacing w:val="-4"/>
                <w:sz w:val="22"/>
                <w:szCs w:val="22"/>
              </w:rPr>
            </w:pPr>
            <w:r w:rsidRPr="00A31BF9">
              <w:rPr>
                <w:rFonts w:ascii="Times New Roman" w:hAnsi="Times New Roman" w:cs="Times New Roman"/>
                <w:spacing w:val="-4"/>
                <w:sz w:val="22"/>
                <w:szCs w:val="22"/>
              </w:rPr>
              <w:t xml:space="preserve">по заданию на </w:t>
            </w:r>
          </w:p>
          <w:p w:rsidR="00737A5F" w:rsidRPr="00A31BF9" w:rsidRDefault="00737A5F" w:rsidP="00EC3B71">
            <w:pPr>
              <w:pStyle w:val="NormalWeb"/>
              <w:widowControl w:val="0"/>
              <w:spacing w:before="0" w:beforeAutospacing="0" w:after="0" w:afterAutospacing="0"/>
              <w:ind w:left="-57" w:right="-57"/>
              <w:jc w:val="center"/>
              <w:rPr>
                <w:rFonts w:ascii="Times New Roman" w:hAnsi="Times New Roman" w:cs="Times New Roman"/>
                <w:spacing w:val="-4"/>
                <w:sz w:val="22"/>
                <w:szCs w:val="22"/>
              </w:rPr>
            </w:pPr>
            <w:r w:rsidRPr="00A31BF9">
              <w:rPr>
                <w:rFonts w:ascii="Times New Roman" w:hAnsi="Times New Roman" w:cs="Times New Roman"/>
                <w:spacing w:val="-4"/>
                <w:sz w:val="22"/>
                <w:szCs w:val="22"/>
              </w:rPr>
              <w:t>проектирование</w:t>
            </w:r>
          </w:p>
        </w:tc>
      </w:tr>
      <w:tr w:rsidR="00737A5F" w:rsidRPr="00A31BF9" w:rsidTr="00EC3B71">
        <w:tblPrEx>
          <w:tblBorders>
            <w:bottom w:val="single" w:sz="4" w:space="0" w:color="auto"/>
          </w:tblBorders>
        </w:tblPrEx>
        <w:trPr>
          <w:trHeight w:val="312"/>
          <w:jc w:val="center"/>
        </w:trPr>
        <w:tc>
          <w:tcPr>
            <w:tcW w:w="10095" w:type="dxa"/>
            <w:gridSpan w:val="2"/>
            <w:vAlign w:val="center"/>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br w:type="page"/>
            </w:r>
            <w:r w:rsidRPr="00A31BF9">
              <w:rPr>
                <w:rFonts w:ascii="Times New Roman" w:hAnsi="Times New Roman" w:cs="Times New Roman"/>
                <w:sz w:val="22"/>
                <w:szCs w:val="22"/>
              </w:rPr>
              <w:br w:type="page"/>
            </w:r>
            <w:r w:rsidRPr="00A31BF9">
              <w:rPr>
                <w:rFonts w:ascii="Times New Roman" w:hAnsi="Times New Roman" w:cs="Times New Roman"/>
                <w:b/>
                <w:bCs/>
                <w:sz w:val="22"/>
                <w:szCs w:val="22"/>
              </w:rPr>
              <w:t>Радиорелейные линии</w:t>
            </w:r>
          </w:p>
        </w:tc>
      </w:tr>
      <w:tr w:rsidR="00737A5F" w:rsidRPr="00A31BF9" w:rsidTr="00EC3B71">
        <w:tblPrEx>
          <w:tblBorders>
            <w:bottom w:val="single" w:sz="4" w:space="0" w:color="auto"/>
          </w:tblBorders>
        </w:tblPrEx>
        <w:trPr>
          <w:jc w:val="center"/>
        </w:trPr>
        <w:tc>
          <w:tcPr>
            <w:tcW w:w="7590" w:type="dxa"/>
            <w:tcBorders>
              <w:bottom w:val="nil"/>
            </w:tcBorders>
          </w:tcPr>
          <w:p w:rsidR="00737A5F" w:rsidRPr="00A31BF9" w:rsidRDefault="00737A5F" w:rsidP="00EC3B71">
            <w:pPr>
              <w:pStyle w:val="NormalWeb"/>
              <w:widowControl w:val="0"/>
              <w:spacing w:before="0" w:beforeAutospacing="0" w:after="0" w:afterAutospacing="0"/>
              <w:ind w:right="-57"/>
              <w:rPr>
                <w:rFonts w:ascii="Times New Roman" w:hAnsi="Times New Roman" w:cs="Times New Roman"/>
                <w:spacing w:val="-2"/>
                <w:sz w:val="22"/>
                <w:szCs w:val="22"/>
              </w:rPr>
            </w:pPr>
            <w:r w:rsidRPr="00A31BF9">
              <w:rPr>
                <w:rFonts w:ascii="Times New Roman" w:hAnsi="Times New Roman" w:cs="Times New Roman"/>
                <w:spacing w:val="-2"/>
                <w:sz w:val="22"/>
                <w:szCs w:val="22"/>
              </w:rPr>
              <w:t>Узловые радиорелейные станции с мачтой или башней высотой, м:</w:t>
            </w:r>
          </w:p>
        </w:tc>
        <w:tc>
          <w:tcPr>
            <w:tcW w:w="2505" w:type="dxa"/>
            <w:tcBorders>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p>
        </w:tc>
      </w:tr>
      <w:tr w:rsidR="00737A5F" w:rsidRPr="00A31BF9" w:rsidTr="00EC3B71">
        <w:tblPrEx>
          <w:tblBorders>
            <w:bottom w:val="single" w:sz="4" w:space="0" w:color="auto"/>
          </w:tblBorders>
        </w:tblPrEx>
        <w:trPr>
          <w:jc w:val="center"/>
        </w:trPr>
        <w:tc>
          <w:tcPr>
            <w:tcW w:w="7590" w:type="dxa"/>
            <w:tcBorders>
              <w:top w:val="nil"/>
              <w:bottom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40</w:t>
            </w:r>
          </w:p>
        </w:tc>
        <w:tc>
          <w:tcPr>
            <w:tcW w:w="2505" w:type="dxa"/>
            <w:tcBorders>
              <w:top w:val="nil"/>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0,80/0,30</w:t>
            </w:r>
          </w:p>
        </w:tc>
      </w:tr>
      <w:tr w:rsidR="00737A5F" w:rsidRPr="00A31BF9" w:rsidTr="00EC3B71">
        <w:tblPrEx>
          <w:tblBorders>
            <w:bottom w:val="single" w:sz="4" w:space="0" w:color="auto"/>
          </w:tblBorders>
        </w:tblPrEx>
        <w:trPr>
          <w:jc w:val="center"/>
        </w:trPr>
        <w:tc>
          <w:tcPr>
            <w:tcW w:w="7590" w:type="dxa"/>
            <w:tcBorders>
              <w:top w:val="nil"/>
              <w:bottom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50</w:t>
            </w:r>
          </w:p>
        </w:tc>
        <w:tc>
          <w:tcPr>
            <w:tcW w:w="2505" w:type="dxa"/>
            <w:tcBorders>
              <w:top w:val="nil"/>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1,00/0,40</w:t>
            </w:r>
          </w:p>
        </w:tc>
      </w:tr>
      <w:tr w:rsidR="00737A5F" w:rsidRPr="00A31BF9" w:rsidTr="00EC3B71">
        <w:tblPrEx>
          <w:tblBorders>
            <w:bottom w:val="single" w:sz="4" w:space="0" w:color="auto"/>
          </w:tblBorders>
        </w:tblPrEx>
        <w:trPr>
          <w:jc w:val="center"/>
        </w:trPr>
        <w:tc>
          <w:tcPr>
            <w:tcW w:w="7590" w:type="dxa"/>
            <w:tcBorders>
              <w:top w:val="nil"/>
              <w:bottom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60</w:t>
            </w:r>
          </w:p>
        </w:tc>
        <w:tc>
          <w:tcPr>
            <w:tcW w:w="2505" w:type="dxa"/>
            <w:tcBorders>
              <w:top w:val="nil"/>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1,10/0,45</w:t>
            </w:r>
          </w:p>
        </w:tc>
      </w:tr>
      <w:tr w:rsidR="00737A5F" w:rsidRPr="00A31BF9" w:rsidTr="00EC3B71">
        <w:tblPrEx>
          <w:tblBorders>
            <w:bottom w:val="single" w:sz="4" w:space="0" w:color="auto"/>
          </w:tblBorders>
        </w:tblPrEx>
        <w:trPr>
          <w:jc w:val="center"/>
        </w:trPr>
        <w:tc>
          <w:tcPr>
            <w:tcW w:w="7590" w:type="dxa"/>
            <w:tcBorders>
              <w:top w:val="nil"/>
              <w:bottom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70</w:t>
            </w:r>
          </w:p>
        </w:tc>
        <w:tc>
          <w:tcPr>
            <w:tcW w:w="2505" w:type="dxa"/>
            <w:tcBorders>
              <w:top w:val="nil"/>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1,30/0,50</w:t>
            </w:r>
          </w:p>
        </w:tc>
      </w:tr>
      <w:tr w:rsidR="00737A5F" w:rsidRPr="00A31BF9" w:rsidTr="00EC3B71">
        <w:tblPrEx>
          <w:tblBorders>
            <w:bottom w:val="single" w:sz="4" w:space="0" w:color="auto"/>
          </w:tblBorders>
        </w:tblPrEx>
        <w:trPr>
          <w:jc w:val="center"/>
        </w:trPr>
        <w:tc>
          <w:tcPr>
            <w:tcW w:w="7590" w:type="dxa"/>
            <w:tcBorders>
              <w:top w:val="nil"/>
              <w:bottom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80</w:t>
            </w:r>
          </w:p>
        </w:tc>
        <w:tc>
          <w:tcPr>
            <w:tcW w:w="2505" w:type="dxa"/>
            <w:tcBorders>
              <w:top w:val="nil"/>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1,40/0,55</w:t>
            </w:r>
          </w:p>
        </w:tc>
      </w:tr>
      <w:tr w:rsidR="00737A5F" w:rsidRPr="00A31BF9" w:rsidTr="00EC3B71">
        <w:tblPrEx>
          <w:tblBorders>
            <w:bottom w:val="single" w:sz="4" w:space="0" w:color="auto"/>
          </w:tblBorders>
        </w:tblPrEx>
        <w:trPr>
          <w:jc w:val="center"/>
        </w:trPr>
        <w:tc>
          <w:tcPr>
            <w:tcW w:w="7590" w:type="dxa"/>
            <w:tcBorders>
              <w:top w:val="nil"/>
              <w:bottom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90</w:t>
            </w:r>
          </w:p>
        </w:tc>
        <w:tc>
          <w:tcPr>
            <w:tcW w:w="2505" w:type="dxa"/>
            <w:tcBorders>
              <w:top w:val="nil"/>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1,50/0,60</w:t>
            </w:r>
          </w:p>
        </w:tc>
      </w:tr>
      <w:tr w:rsidR="00737A5F" w:rsidRPr="00A31BF9" w:rsidTr="00EC3B71">
        <w:tblPrEx>
          <w:tblBorders>
            <w:bottom w:val="single" w:sz="4" w:space="0" w:color="auto"/>
          </w:tblBorders>
        </w:tblPrEx>
        <w:trPr>
          <w:jc w:val="center"/>
        </w:trPr>
        <w:tc>
          <w:tcPr>
            <w:tcW w:w="7590" w:type="dxa"/>
            <w:tcBorders>
              <w:top w:val="nil"/>
              <w:bottom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100</w:t>
            </w:r>
          </w:p>
        </w:tc>
        <w:tc>
          <w:tcPr>
            <w:tcW w:w="2505" w:type="dxa"/>
            <w:tcBorders>
              <w:top w:val="nil"/>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1,65/0,70</w:t>
            </w:r>
          </w:p>
        </w:tc>
      </w:tr>
      <w:tr w:rsidR="00737A5F" w:rsidRPr="00A31BF9" w:rsidTr="00EC3B71">
        <w:tblPrEx>
          <w:tblBorders>
            <w:bottom w:val="single" w:sz="4" w:space="0" w:color="auto"/>
          </w:tblBorders>
        </w:tblPrEx>
        <w:trPr>
          <w:jc w:val="center"/>
        </w:trPr>
        <w:tc>
          <w:tcPr>
            <w:tcW w:w="7590" w:type="dxa"/>
            <w:tcBorders>
              <w:top w:val="nil"/>
              <w:bottom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110</w:t>
            </w:r>
          </w:p>
        </w:tc>
        <w:tc>
          <w:tcPr>
            <w:tcW w:w="2505" w:type="dxa"/>
            <w:tcBorders>
              <w:top w:val="nil"/>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1,90/0,80</w:t>
            </w:r>
          </w:p>
        </w:tc>
      </w:tr>
      <w:tr w:rsidR="00737A5F" w:rsidRPr="00A31BF9" w:rsidTr="00EC3B71">
        <w:tblPrEx>
          <w:tblBorders>
            <w:bottom w:val="single" w:sz="4" w:space="0" w:color="auto"/>
          </w:tblBorders>
        </w:tblPrEx>
        <w:trPr>
          <w:jc w:val="center"/>
        </w:trPr>
        <w:tc>
          <w:tcPr>
            <w:tcW w:w="7590" w:type="dxa"/>
            <w:tcBorders>
              <w:top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120</w:t>
            </w:r>
          </w:p>
        </w:tc>
        <w:tc>
          <w:tcPr>
            <w:tcW w:w="2505" w:type="dxa"/>
            <w:tcBorders>
              <w:top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2,10/0,90</w:t>
            </w:r>
          </w:p>
        </w:tc>
      </w:tr>
      <w:tr w:rsidR="00737A5F" w:rsidRPr="00A31BF9" w:rsidTr="00EC3B71">
        <w:tblPrEx>
          <w:tblBorders>
            <w:bottom w:val="single" w:sz="4" w:space="0" w:color="auto"/>
          </w:tblBorders>
        </w:tblPrEx>
        <w:trPr>
          <w:jc w:val="center"/>
        </w:trPr>
        <w:tc>
          <w:tcPr>
            <w:tcW w:w="7590" w:type="dxa"/>
            <w:tcBorders>
              <w:bottom w:val="nil"/>
            </w:tcBorders>
          </w:tcPr>
          <w:p w:rsidR="00737A5F" w:rsidRPr="00A31BF9" w:rsidRDefault="00737A5F"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Промежуточные радиорелейные станции с мачтой или башней высотой, м:</w:t>
            </w:r>
          </w:p>
        </w:tc>
        <w:tc>
          <w:tcPr>
            <w:tcW w:w="2505" w:type="dxa"/>
            <w:tcBorders>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p>
        </w:tc>
      </w:tr>
      <w:tr w:rsidR="00737A5F" w:rsidRPr="00A31BF9" w:rsidTr="00EC3B71">
        <w:tblPrEx>
          <w:tblBorders>
            <w:bottom w:val="single" w:sz="4" w:space="0" w:color="auto"/>
          </w:tblBorders>
        </w:tblPrEx>
        <w:trPr>
          <w:jc w:val="center"/>
        </w:trPr>
        <w:tc>
          <w:tcPr>
            <w:tcW w:w="7590" w:type="dxa"/>
            <w:tcBorders>
              <w:top w:val="nil"/>
              <w:bottom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30</w:t>
            </w:r>
          </w:p>
        </w:tc>
        <w:tc>
          <w:tcPr>
            <w:tcW w:w="2505" w:type="dxa"/>
            <w:tcBorders>
              <w:top w:val="nil"/>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0,80/0,40</w:t>
            </w:r>
          </w:p>
        </w:tc>
      </w:tr>
      <w:tr w:rsidR="00737A5F" w:rsidRPr="00A31BF9" w:rsidTr="00EC3B71">
        <w:tblPrEx>
          <w:tblBorders>
            <w:bottom w:val="single" w:sz="4" w:space="0" w:color="auto"/>
          </w:tblBorders>
        </w:tblPrEx>
        <w:trPr>
          <w:jc w:val="center"/>
        </w:trPr>
        <w:tc>
          <w:tcPr>
            <w:tcW w:w="7590" w:type="dxa"/>
            <w:tcBorders>
              <w:top w:val="nil"/>
              <w:bottom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40</w:t>
            </w:r>
          </w:p>
        </w:tc>
        <w:tc>
          <w:tcPr>
            <w:tcW w:w="2505" w:type="dxa"/>
            <w:tcBorders>
              <w:top w:val="nil"/>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0,85/0,45</w:t>
            </w:r>
          </w:p>
        </w:tc>
      </w:tr>
      <w:tr w:rsidR="00737A5F" w:rsidRPr="00A31BF9" w:rsidTr="00EC3B71">
        <w:tblPrEx>
          <w:tblBorders>
            <w:bottom w:val="single" w:sz="4" w:space="0" w:color="auto"/>
          </w:tblBorders>
        </w:tblPrEx>
        <w:trPr>
          <w:jc w:val="center"/>
        </w:trPr>
        <w:tc>
          <w:tcPr>
            <w:tcW w:w="7590" w:type="dxa"/>
            <w:tcBorders>
              <w:top w:val="nil"/>
              <w:bottom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50</w:t>
            </w:r>
          </w:p>
        </w:tc>
        <w:tc>
          <w:tcPr>
            <w:tcW w:w="2505" w:type="dxa"/>
            <w:tcBorders>
              <w:top w:val="nil"/>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1,00/0,50</w:t>
            </w:r>
          </w:p>
        </w:tc>
      </w:tr>
      <w:tr w:rsidR="00737A5F" w:rsidRPr="00A31BF9" w:rsidTr="00EC3B71">
        <w:tblPrEx>
          <w:tblBorders>
            <w:bottom w:val="single" w:sz="4" w:space="0" w:color="auto"/>
          </w:tblBorders>
        </w:tblPrEx>
        <w:trPr>
          <w:jc w:val="center"/>
        </w:trPr>
        <w:tc>
          <w:tcPr>
            <w:tcW w:w="7590" w:type="dxa"/>
            <w:tcBorders>
              <w:top w:val="nil"/>
              <w:bottom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60</w:t>
            </w:r>
          </w:p>
        </w:tc>
        <w:tc>
          <w:tcPr>
            <w:tcW w:w="2505" w:type="dxa"/>
            <w:tcBorders>
              <w:top w:val="nil"/>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1,10/0,55</w:t>
            </w:r>
          </w:p>
        </w:tc>
      </w:tr>
      <w:tr w:rsidR="00737A5F" w:rsidRPr="00A31BF9" w:rsidTr="00EC3B71">
        <w:tblPrEx>
          <w:tblBorders>
            <w:bottom w:val="single" w:sz="4" w:space="0" w:color="auto"/>
          </w:tblBorders>
        </w:tblPrEx>
        <w:trPr>
          <w:jc w:val="center"/>
        </w:trPr>
        <w:tc>
          <w:tcPr>
            <w:tcW w:w="7590" w:type="dxa"/>
            <w:tcBorders>
              <w:top w:val="nil"/>
              <w:bottom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70</w:t>
            </w:r>
          </w:p>
        </w:tc>
        <w:tc>
          <w:tcPr>
            <w:tcW w:w="2505" w:type="dxa"/>
            <w:tcBorders>
              <w:top w:val="nil"/>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1,30/0,60</w:t>
            </w:r>
          </w:p>
        </w:tc>
      </w:tr>
      <w:tr w:rsidR="00737A5F" w:rsidRPr="00A31BF9" w:rsidTr="00EC3B71">
        <w:tblPrEx>
          <w:tblBorders>
            <w:bottom w:val="single" w:sz="4" w:space="0" w:color="auto"/>
          </w:tblBorders>
        </w:tblPrEx>
        <w:trPr>
          <w:jc w:val="center"/>
        </w:trPr>
        <w:tc>
          <w:tcPr>
            <w:tcW w:w="7590" w:type="dxa"/>
            <w:tcBorders>
              <w:top w:val="nil"/>
              <w:bottom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80</w:t>
            </w:r>
          </w:p>
        </w:tc>
        <w:tc>
          <w:tcPr>
            <w:tcW w:w="2505" w:type="dxa"/>
            <w:tcBorders>
              <w:top w:val="nil"/>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1,40/0,65</w:t>
            </w:r>
          </w:p>
        </w:tc>
      </w:tr>
      <w:tr w:rsidR="00737A5F" w:rsidRPr="00A31BF9" w:rsidTr="00EC3B71">
        <w:tblPrEx>
          <w:tblBorders>
            <w:bottom w:val="single" w:sz="4" w:space="0" w:color="auto"/>
          </w:tblBorders>
        </w:tblPrEx>
        <w:trPr>
          <w:jc w:val="center"/>
        </w:trPr>
        <w:tc>
          <w:tcPr>
            <w:tcW w:w="7590" w:type="dxa"/>
            <w:tcBorders>
              <w:top w:val="nil"/>
              <w:bottom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90</w:t>
            </w:r>
          </w:p>
        </w:tc>
        <w:tc>
          <w:tcPr>
            <w:tcW w:w="2505" w:type="dxa"/>
            <w:tcBorders>
              <w:top w:val="nil"/>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1,50/0,70</w:t>
            </w:r>
          </w:p>
        </w:tc>
      </w:tr>
      <w:tr w:rsidR="00737A5F" w:rsidRPr="00A31BF9" w:rsidTr="00EC3B71">
        <w:tblPrEx>
          <w:tblBorders>
            <w:bottom w:val="single" w:sz="4" w:space="0" w:color="auto"/>
          </w:tblBorders>
        </w:tblPrEx>
        <w:trPr>
          <w:jc w:val="center"/>
        </w:trPr>
        <w:tc>
          <w:tcPr>
            <w:tcW w:w="7590" w:type="dxa"/>
            <w:tcBorders>
              <w:top w:val="nil"/>
              <w:bottom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100</w:t>
            </w:r>
          </w:p>
        </w:tc>
        <w:tc>
          <w:tcPr>
            <w:tcW w:w="2505" w:type="dxa"/>
            <w:tcBorders>
              <w:top w:val="nil"/>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1,65/0,80</w:t>
            </w:r>
          </w:p>
        </w:tc>
      </w:tr>
      <w:tr w:rsidR="00737A5F" w:rsidRPr="00A31BF9" w:rsidTr="00EC3B71">
        <w:tblPrEx>
          <w:tblBorders>
            <w:bottom w:val="single" w:sz="4" w:space="0" w:color="auto"/>
          </w:tblBorders>
        </w:tblPrEx>
        <w:trPr>
          <w:jc w:val="center"/>
        </w:trPr>
        <w:tc>
          <w:tcPr>
            <w:tcW w:w="7590" w:type="dxa"/>
            <w:tcBorders>
              <w:top w:val="nil"/>
              <w:bottom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110</w:t>
            </w:r>
          </w:p>
        </w:tc>
        <w:tc>
          <w:tcPr>
            <w:tcW w:w="2505" w:type="dxa"/>
            <w:tcBorders>
              <w:top w:val="nil"/>
              <w:bottom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1,90/0,90</w:t>
            </w:r>
          </w:p>
        </w:tc>
      </w:tr>
      <w:tr w:rsidR="00737A5F" w:rsidRPr="00A31BF9" w:rsidTr="00EC3B71">
        <w:tblPrEx>
          <w:tblBorders>
            <w:bottom w:val="single" w:sz="4" w:space="0" w:color="auto"/>
          </w:tblBorders>
        </w:tblPrEx>
        <w:trPr>
          <w:jc w:val="center"/>
        </w:trPr>
        <w:tc>
          <w:tcPr>
            <w:tcW w:w="7590" w:type="dxa"/>
            <w:tcBorders>
              <w:top w:val="nil"/>
            </w:tcBorders>
          </w:tcPr>
          <w:p w:rsidR="00737A5F" w:rsidRPr="00A31BF9" w:rsidRDefault="00737A5F"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120</w:t>
            </w:r>
          </w:p>
        </w:tc>
        <w:tc>
          <w:tcPr>
            <w:tcW w:w="2505" w:type="dxa"/>
            <w:tcBorders>
              <w:top w:val="nil"/>
            </w:tcBorders>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2,10/1,00</w:t>
            </w:r>
          </w:p>
        </w:tc>
      </w:tr>
      <w:tr w:rsidR="00737A5F" w:rsidRPr="00A31BF9" w:rsidTr="00EC3B71">
        <w:tblPrEx>
          <w:tblBorders>
            <w:bottom w:val="single" w:sz="4" w:space="0" w:color="auto"/>
          </w:tblBorders>
        </w:tblPrEx>
        <w:trPr>
          <w:jc w:val="center"/>
        </w:trPr>
        <w:tc>
          <w:tcPr>
            <w:tcW w:w="7590" w:type="dxa"/>
          </w:tcPr>
          <w:p w:rsidR="00737A5F" w:rsidRPr="00A31BF9" w:rsidRDefault="00737A5F"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Аварийно-профилактические службы</w:t>
            </w:r>
          </w:p>
        </w:tc>
        <w:tc>
          <w:tcPr>
            <w:tcW w:w="2505" w:type="dxa"/>
          </w:tcPr>
          <w:p w:rsidR="00737A5F" w:rsidRPr="00A31BF9" w:rsidRDefault="00737A5F"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0,4</w:t>
            </w:r>
          </w:p>
        </w:tc>
      </w:tr>
    </w:tbl>
    <w:p w:rsidR="00737A5F" w:rsidRPr="00A31BF9" w:rsidRDefault="00737A5F" w:rsidP="00506117">
      <w:pPr>
        <w:spacing w:before="10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737A5F" w:rsidRPr="00A31BF9" w:rsidRDefault="00737A5F"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737A5F" w:rsidRPr="00A31BF9" w:rsidRDefault="00737A5F"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2. Размеры земельных участков определяются в соответствии с проектами:</w:t>
      </w:r>
    </w:p>
    <w:p w:rsidR="00737A5F" w:rsidRPr="00A31BF9" w:rsidRDefault="00737A5F"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 при высоте мачты или башни более 120 м, при уклонах рельефа местности более 0,05, а также при пересеченной местности;</w:t>
      </w:r>
    </w:p>
    <w:p w:rsidR="00737A5F" w:rsidRPr="00A31BF9" w:rsidRDefault="00737A5F"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 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737A5F" w:rsidRPr="00A31BF9" w:rsidRDefault="00737A5F" w:rsidP="00506117">
      <w:pPr>
        <w:pStyle w:val="NormalWeb"/>
        <w:widowControl w:val="0"/>
        <w:spacing w:before="0" w:beforeAutospacing="0" w:after="0" w:afterAutospacing="0" w:line="239" w:lineRule="auto"/>
        <w:ind w:firstLine="720"/>
        <w:jc w:val="both"/>
        <w:rPr>
          <w:rFonts w:ascii="Times New Roman" w:hAnsi="Times New Roman" w:cs="Times New Roman"/>
          <w:sz w:val="22"/>
          <w:szCs w:val="22"/>
        </w:rPr>
      </w:pPr>
      <w:r w:rsidRPr="00A31BF9">
        <w:rPr>
          <w:rFonts w:ascii="Times New Roman" w:hAnsi="Times New Roman" w:cs="Times New Roman"/>
          <w:sz w:val="22"/>
          <w:szCs w:val="22"/>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737A5F" w:rsidRPr="00A31BF9" w:rsidRDefault="00737A5F" w:rsidP="00506117">
      <w:pPr>
        <w:pStyle w:val="NormalWeb"/>
        <w:widowControl w:val="0"/>
        <w:spacing w:before="0" w:beforeAutospacing="0" w:after="0" w:afterAutospacing="0" w:line="239" w:lineRule="auto"/>
        <w:ind w:firstLine="720"/>
        <w:jc w:val="both"/>
        <w:rPr>
          <w:rFonts w:ascii="Times New Roman" w:hAnsi="Times New Roman" w:cs="Times New Roman"/>
          <w:sz w:val="22"/>
          <w:szCs w:val="22"/>
        </w:rPr>
      </w:pPr>
      <w:r w:rsidRPr="00A31BF9">
        <w:rPr>
          <w:rFonts w:ascii="Times New Roman" w:hAnsi="Times New Roman" w:cs="Times New Roman"/>
          <w:sz w:val="22"/>
          <w:szCs w:val="22"/>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737A5F" w:rsidRPr="0074403B" w:rsidRDefault="00737A5F" w:rsidP="00506117">
      <w:pPr>
        <w:spacing w:line="239" w:lineRule="auto"/>
        <w:ind w:firstLine="720"/>
        <w:rPr>
          <w:rFonts w:ascii="Times New Roman" w:hAnsi="Times New Roman" w:cs="Times New Roman"/>
          <w:b w:val="0"/>
          <w:bCs w:val="0"/>
          <w:sz w:val="20"/>
          <w:szCs w:val="24"/>
        </w:rPr>
      </w:pPr>
    </w:p>
    <w:p w:rsidR="00737A5F"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54359F">
        <w:rPr>
          <w:rFonts w:ascii="Times New Roman" w:hAnsi="Times New Roman" w:cs="Times New Roman"/>
          <w:b w:val="0"/>
          <w:bCs w:val="0"/>
          <w:sz w:val="24"/>
          <w:szCs w:val="24"/>
        </w:rPr>
        <w:t>.7.4. Предельные значения расчетных показателей размеров о</w:t>
      </w:r>
      <w:r w:rsidRPr="0054359F">
        <w:rPr>
          <w:rFonts w:ascii="Times New Roman" w:hAnsi="Times New Roman" w:cs="Times New Roman"/>
          <w:b w:val="0"/>
          <w:sz w:val="24"/>
          <w:szCs w:val="24"/>
        </w:rPr>
        <w:t>хранных зон линий и сооружений связи</w:t>
      </w:r>
      <w:r w:rsidRPr="0054359F">
        <w:rPr>
          <w:rFonts w:ascii="Times New Roman" w:hAnsi="Times New Roman" w:cs="Times New Roman"/>
          <w:b w:val="0"/>
          <w:bCs w:val="0"/>
          <w:sz w:val="24"/>
          <w:szCs w:val="24"/>
        </w:rPr>
        <w:t xml:space="preserve"> следует принимать по таблице </w:t>
      </w:r>
      <w:r>
        <w:rPr>
          <w:rFonts w:ascii="Times New Roman" w:hAnsi="Times New Roman" w:cs="Times New Roman"/>
          <w:b w:val="0"/>
          <w:bCs w:val="0"/>
          <w:sz w:val="24"/>
          <w:szCs w:val="24"/>
        </w:rPr>
        <w:t>5</w:t>
      </w:r>
      <w:r w:rsidRPr="0054359F">
        <w:rPr>
          <w:rFonts w:ascii="Times New Roman" w:hAnsi="Times New Roman" w:cs="Times New Roman"/>
          <w:b w:val="0"/>
          <w:bCs w:val="0"/>
          <w:sz w:val="24"/>
          <w:szCs w:val="24"/>
        </w:rPr>
        <w:t>.7.3</w:t>
      </w:r>
      <w:r w:rsidRPr="00A31BF9">
        <w:rPr>
          <w:rFonts w:ascii="Times New Roman" w:hAnsi="Times New Roman" w:cs="Times New Roman"/>
          <w:b w:val="0"/>
          <w:bCs w:val="0"/>
          <w:sz w:val="24"/>
          <w:szCs w:val="24"/>
        </w:rPr>
        <w:t>.</w:t>
      </w:r>
    </w:p>
    <w:p w:rsidR="00737A5F" w:rsidRDefault="00737A5F" w:rsidP="0054359F">
      <w:pPr>
        <w:spacing w:line="239" w:lineRule="auto"/>
        <w:ind w:firstLine="720"/>
        <w:jc w:val="right"/>
        <w:rPr>
          <w:rFonts w:ascii="Times New Roman" w:hAnsi="Times New Roman" w:cs="Times New Roman"/>
          <w:b w:val="0"/>
          <w:bCs w:val="0"/>
          <w:sz w:val="24"/>
          <w:szCs w:val="24"/>
        </w:rPr>
      </w:pPr>
    </w:p>
    <w:p w:rsidR="00737A5F" w:rsidRPr="00A31BF9" w:rsidRDefault="00737A5F" w:rsidP="0054359F">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0"/>
        <w:gridCol w:w="3011"/>
        <w:gridCol w:w="4060"/>
      </w:tblGrid>
      <w:tr w:rsidR="00737A5F" w:rsidRPr="00A31BF9" w:rsidTr="00EC3B71">
        <w:trPr>
          <w:trHeight w:val="312"/>
          <w:jc w:val="center"/>
        </w:trPr>
        <w:tc>
          <w:tcPr>
            <w:tcW w:w="3000" w:type="dxa"/>
            <w:vAlign w:val="center"/>
          </w:tcPr>
          <w:p w:rsidR="00737A5F" w:rsidRPr="00A31BF9" w:rsidRDefault="00737A5F" w:rsidP="00EC3B71">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и сооружения связи</w:t>
            </w:r>
          </w:p>
        </w:tc>
        <w:tc>
          <w:tcPr>
            <w:tcW w:w="3011" w:type="dxa"/>
            <w:vAlign w:val="center"/>
          </w:tcPr>
          <w:p w:rsidR="00737A5F" w:rsidRPr="00A31BF9" w:rsidRDefault="00737A5F" w:rsidP="00EC3B71">
            <w:pPr>
              <w:spacing w:line="239" w:lineRule="auto"/>
              <w:ind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 xml:space="preserve">Расчетные показатели – </w:t>
            </w:r>
            <w:r w:rsidRPr="00A31BF9">
              <w:rPr>
                <w:rFonts w:ascii="Times New Roman" w:hAnsi="Times New Roman" w:cs="Times New Roman"/>
                <w:bCs w:val="0"/>
                <w:spacing w:val="-2"/>
                <w:sz w:val="22"/>
                <w:szCs w:val="22"/>
              </w:rPr>
              <w:t>р</w:t>
            </w:r>
            <w:r w:rsidRPr="00A31BF9">
              <w:rPr>
                <w:rFonts w:ascii="Times New Roman" w:hAnsi="Times New Roman" w:cs="Times New Roman"/>
                <w:bCs w:val="0"/>
                <w:sz w:val="22"/>
                <w:szCs w:val="22"/>
              </w:rPr>
              <w:t xml:space="preserve">азмеры охранных зон </w:t>
            </w:r>
          </w:p>
        </w:tc>
        <w:tc>
          <w:tcPr>
            <w:tcW w:w="4060" w:type="dxa"/>
            <w:vAlign w:val="center"/>
          </w:tcPr>
          <w:p w:rsidR="00737A5F" w:rsidRPr="00A31BF9" w:rsidRDefault="00737A5F" w:rsidP="00EC3B71">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Порядок определения</w:t>
            </w:r>
          </w:p>
        </w:tc>
      </w:tr>
      <w:tr w:rsidR="00737A5F" w:rsidRPr="00A31BF9" w:rsidTr="00EC3B71">
        <w:trPr>
          <w:jc w:val="center"/>
        </w:trPr>
        <w:tc>
          <w:tcPr>
            <w:tcW w:w="3000" w:type="dxa"/>
          </w:tcPr>
          <w:p w:rsidR="00737A5F" w:rsidRPr="00A31BF9" w:rsidRDefault="00737A5F"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Подземные кабельные и воздушные линии связи вне населенных пунктов на безлесных участках</w:t>
            </w:r>
          </w:p>
        </w:tc>
        <w:tc>
          <w:tcPr>
            <w:tcW w:w="3011" w:type="dxa"/>
          </w:tcPr>
          <w:p w:rsidR="00737A5F" w:rsidRPr="00A31BF9" w:rsidRDefault="00737A5F" w:rsidP="00EC3B71">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2 м</w:t>
            </w:r>
          </w:p>
        </w:tc>
        <w:tc>
          <w:tcPr>
            <w:tcW w:w="4060" w:type="dxa"/>
          </w:tcPr>
          <w:p w:rsidR="00737A5F" w:rsidRPr="00A31BF9" w:rsidRDefault="00737A5F"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каждой стороны от трассы подземного кабеля связи или от крайних проводов воздушных линий связи в виде участков земли вдоль этих линий</w:t>
            </w:r>
          </w:p>
        </w:tc>
      </w:tr>
      <w:tr w:rsidR="00737A5F" w:rsidRPr="00A31BF9" w:rsidTr="00EC3B71">
        <w:trPr>
          <w:jc w:val="center"/>
        </w:trPr>
        <w:tc>
          <w:tcPr>
            <w:tcW w:w="3000" w:type="dxa"/>
          </w:tcPr>
          <w:p w:rsidR="00737A5F" w:rsidRPr="00A31BF9" w:rsidRDefault="00737A5F"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Кабели связи при переходах через судоходные и сплавные реки, озера, водохранилища и каналы</w:t>
            </w:r>
          </w:p>
        </w:tc>
        <w:tc>
          <w:tcPr>
            <w:tcW w:w="3011" w:type="dxa"/>
          </w:tcPr>
          <w:p w:rsidR="00737A5F" w:rsidRPr="00A31BF9" w:rsidRDefault="00737A5F"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 м</w:t>
            </w:r>
          </w:p>
        </w:tc>
        <w:tc>
          <w:tcPr>
            <w:tcW w:w="4060" w:type="dxa"/>
          </w:tcPr>
          <w:p w:rsidR="00737A5F" w:rsidRPr="00A31BF9" w:rsidRDefault="00737A5F"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каждой стороны от трассы кабеля при переходах через реки, озера, водохранилища и каналы в виде участков водного пространства по всей глубине от водной поверхности до дна</w:t>
            </w:r>
          </w:p>
        </w:tc>
      </w:tr>
      <w:tr w:rsidR="00737A5F" w:rsidRPr="00A31BF9" w:rsidTr="00EC3B71">
        <w:trPr>
          <w:jc w:val="center"/>
        </w:trPr>
        <w:tc>
          <w:tcPr>
            <w:tcW w:w="3000" w:type="dxa"/>
          </w:tcPr>
          <w:p w:rsidR="00737A5F" w:rsidRPr="00A31BF9" w:rsidRDefault="00737A5F"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Наземные и подземные необслуживаемые усилительные и регенерационные пункты на кабельных линиях связи</w:t>
            </w:r>
          </w:p>
        </w:tc>
        <w:tc>
          <w:tcPr>
            <w:tcW w:w="3011" w:type="dxa"/>
          </w:tcPr>
          <w:p w:rsidR="00737A5F" w:rsidRPr="00A31BF9" w:rsidRDefault="00737A5F"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центра установки усилительных и регенерационных пунктов или от границы их обвалования – </w:t>
            </w: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3 м;</w:t>
            </w:r>
          </w:p>
          <w:p w:rsidR="00737A5F" w:rsidRPr="00A31BF9" w:rsidRDefault="00737A5F" w:rsidP="00EC3B71">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от контуров заземления – </w:t>
            </w: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2 м</w:t>
            </w:r>
          </w:p>
        </w:tc>
        <w:tc>
          <w:tcPr>
            <w:tcW w:w="4060" w:type="dxa"/>
          </w:tcPr>
          <w:p w:rsidR="00737A5F" w:rsidRPr="00A31BF9" w:rsidRDefault="00737A5F"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виде участков земли, определяемых замкнутой линией</w:t>
            </w:r>
          </w:p>
        </w:tc>
      </w:tr>
    </w:tbl>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.7.5. Размещение трасс (площадок) для линий связи (кабельных, воздушных и др.) </w:t>
      </w:r>
      <w:r w:rsidRPr="00A31BF9">
        <w:rPr>
          <w:rFonts w:ascii="Times New Roman" w:hAnsi="Times New Roman" w:cs="Times New Roman"/>
          <w:b w:val="0"/>
          <w:sz w:val="24"/>
          <w:szCs w:val="24"/>
        </w:rPr>
        <w:t>и сооружений связи (приемо-передающих станций спутниковой связи)</w:t>
      </w:r>
      <w:r w:rsidRPr="00A31BF9">
        <w:rPr>
          <w:rFonts w:ascii="Times New Roman" w:hAnsi="Times New Roman" w:cs="Times New Roman"/>
          <w:b w:val="0"/>
          <w:bCs w:val="0"/>
          <w:sz w:val="24"/>
          <w:szCs w:val="24"/>
        </w:rPr>
        <w:t xml:space="preserve"> следует осуществлять в соответствии с Земельным кодексом Российской Федерации на землях связи:</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вне населенных пунктов – главным образом вдоль автомобильных дорог и существующих трасс, расположенных в зоне транспортных коммуникаций, линий электропередачи, связи и инфраструктуры, связанной с их обслуживанием;</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 населенных пунктах –преимущественно на пешеходной части улиц (под тротуарами) и в полосе между красной линией и линией застройки.</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Подвеску кабелей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 На территории населенных пунктовмогут быть использованы стоечные опоры, устанавливаемые на крышах зданий.</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Кабельные переходы через водные преграды, в зависимости от назначения линий и местных условий, могут проектироваться прокладываемыми под водой, по мостам и на опорах. </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 Минимальные расстояния от кабелей связи или трубопровода кабельной канализации до других подземных и наземных сооружений устанавливаются в соответствии с требованиями </w:t>
      </w:r>
      <w:r w:rsidRPr="00A31BF9">
        <w:rPr>
          <w:rFonts w:ascii="Times New Roman" w:hAnsi="Times New Roman" w:cs="Times New Roman"/>
          <w:b w:val="0"/>
          <w:sz w:val="24"/>
          <w:szCs w:val="24"/>
        </w:rPr>
        <w:t>подраздела «Размещение инженерных сетей» настоящего раздела</w:t>
      </w:r>
      <w:r w:rsidRPr="00A31BF9">
        <w:rPr>
          <w:rFonts w:ascii="Times New Roman" w:hAnsi="Times New Roman" w:cs="Times New Roman"/>
          <w:b w:val="0"/>
          <w:bCs w:val="0"/>
          <w:sz w:val="24"/>
          <w:szCs w:val="24"/>
        </w:rPr>
        <w:t>.</w:t>
      </w:r>
    </w:p>
    <w:p w:rsidR="00737A5F" w:rsidRPr="00A31BF9" w:rsidRDefault="00737A5F" w:rsidP="003415EC">
      <w:pPr>
        <w:tabs>
          <w:tab w:val="left" w:pos="7250"/>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При проектировании систем телерадиоприема следует внедрять </w:t>
      </w:r>
      <w:r w:rsidRPr="00A31BF9">
        <w:rPr>
          <w:rFonts w:ascii="Times New Roman" w:hAnsi="Times New Roman" w:cs="Times New Roman"/>
          <w:b w:val="0"/>
          <w:sz w:val="24"/>
          <w:szCs w:val="24"/>
        </w:rPr>
        <w:t>современные широкополосные аналоговые и цифровые системы кабельного телевидения с введением в системы каналов спутникового приема, следует предусматривается системы приема телевидения высокой четкости и системы приема объемного звукового сопровождения, интерактивных систем, предусматривающих услуги по заказу, в том числе платные, доступ абонентов сети к ресурсам общегородского центра, к системе электронных платежей за коммунальные услуги, доступ к библиотекам, фильмотекам, игротекам и базе данных муниципальных служб.</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При подготовке генеральных планов следует предусматривать проектирование базовых станций для систем мобильной связи, цифровой магистральной внутризоновой сети, информационных центров на основе волоконно-оптических линий связи в целях создания транспортной среды для организации служб, предоставляющих услуги связи, в том числе автоматической международной и междугородной связи, мобильной связи, доступа к сети Интернет, другие виды обслуживания согласно Федеральной целевой программе «Развитие телерадиовещания в Российской Федерации на 2009-2015 годы», утвержденной Постановлением Правительства Российской Федерации от 03.12.2009 № 985.</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Установки пожаротушения и сигнализации проектируются в соответствии с требованиями СП 5.13130.2009, НПБ 88-2001*.</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Локальные системы оповещения на потенциально опасных объектах, объектовые системы оповещения, а также системы оповещения </w:t>
      </w:r>
      <w:r w:rsidRPr="00A31BF9">
        <w:rPr>
          <w:rFonts w:ascii="Times New Roman" w:hAnsi="Times New Roman" w:cs="Times New Roman"/>
          <w:b w:val="0"/>
          <w:bCs w:val="0"/>
          <w:sz w:val="24"/>
          <w:szCs w:val="24"/>
        </w:rPr>
        <w:t>населенных пунктов</w:t>
      </w:r>
      <w:r w:rsidRPr="00A31BF9">
        <w:rPr>
          <w:rFonts w:ascii="Times New Roman" w:hAnsi="Times New Roman" w:cs="Times New Roman"/>
          <w:b w:val="0"/>
          <w:sz w:val="24"/>
          <w:szCs w:val="24"/>
        </w:rPr>
        <w:t>и их техническое сопряжение с региональной автоматизированной системой централизованного оповещения на основе сети проводного вещания проектируется в соответствии с требованиями СП 133.13330.2012.</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5</w:t>
      </w:r>
      <w:r w:rsidRPr="00A31BF9">
        <w:rPr>
          <w:rFonts w:ascii="Times New Roman" w:hAnsi="Times New Roman" w:cs="Times New Roman"/>
          <w:sz w:val="24"/>
          <w:szCs w:val="24"/>
        </w:rPr>
        <w:t>.8. Размещение инженерных сетей</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 Инженерные сети следует размещать преимущественно в пределах поперечных профилей улиц и дорог:</w:t>
      </w:r>
    </w:p>
    <w:p w:rsidR="00737A5F" w:rsidRPr="00A31BF9" w:rsidRDefault="00737A5F"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под тротуарами или разделительными полосами – инженерные сети в траншеях или тоннелях (проходных коллекторах);</w:t>
      </w:r>
    </w:p>
    <w:p w:rsidR="00737A5F" w:rsidRPr="00A31BF9" w:rsidRDefault="00737A5F"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 разделительных полосах – тепловые сети, водопровод, газопровод, хозяйственную и дождевую канализацию.</w:t>
      </w:r>
    </w:p>
    <w:p w:rsidR="00737A5F" w:rsidRPr="00A31BF9" w:rsidRDefault="00737A5F"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737A5F" w:rsidRPr="00A31BF9" w:rsidRDefault="00737A5F" w:rsidP="003415EC">
      <w:pPr>
        <w:spacing w:before="120" w:line="239"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737A5F" w:rsidRPr="00A31BF9" w:rsidRDefault="00737A5F"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территории населенных пунктовне допускается:</w:t>
      </w:r>
    </w:p>
    <w:p w:rsidR="00737A5F" w:rsidRPr="00A31BF9" w:rsidRDefault="00737A5F"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надземная и наземная прокладка канализационных сетей;</w:t>
      </w:r>
    </w:p>
    <w:p w:rsidR="00737A5F" w:rsidRPr="00A31BF9" w:rsidRDefault="00737A5F"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737A5F" w:rsidRPr="00A31BF9" w:rsidRDefault="00737A5F"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прокладка магистральных трубопроводов.</w:t>
      </w:r>
    </w:p>
    <w:p w:rsidR="00737A5F" w:rsidRPr="00A31BF9" w:rsidRDefault="00737A5F"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Магистральные трубопроводы следует прокладывать за пределами территории населенных пунктовв соответствии с требованиями СП 36.13330.2012.</w:t>
      </w:r>
    </w:p>
    <w:p w:rsidR="00737A5F" w:rsidRPr="00A43001" w:rsidRDefault="00737A5F"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Прокладка </w:t>
      </w:r>
      <w:r w:rsidRPr="00A43001">
        <w:rPr>
          <w:rFonts w:ascii="Times New Roman" w:hAnsi="Times New Roman" w:cs="Times New Roman"/>
          <w:b w:val="0"/>
          <w:bCs w:val="0"/>
          <w:sz w:val="22"/>
          <w:szCs w:val="22"/>
        </w:rPr>
        <w:t xml:space="preserve">газопроводов в тоннелях, коллекторах и каналах не допускается, за исключением случаев, указанных в п.5.8.14 настоящих нормативов. </w:t>
      </w:r>
    </w:p>
    <w:p w:rsidR="00737A5F" w:rsidRPr="00A43001" w:rsidRDefault="00737A5F" w:rsidP="003415EC">
      <w:pPr>
        <w:spacing w:after="120" w:line="239" w:lineRule="auto"/>
        <w:ind w:firstLine="720"/>
        <w:rPr>
          <w:rFonts w:ascii="Times New Roman" w:hAnsi="Times New Roman" w:cs="Times New Roman"/>
          <w:b w:val="0"/>
          <w:bCs w:val="0"/>
          <w:spacing w:val="-2"/>
          <w:sz w:val="24"/>
          <w:szCs w:val="24"/>
        </w:rPr>
      </w:pPr>
      <w:r w:rsidRPr="00A43001">
        <w:rPr>
          <w:rFonts w:ascii="Times New Roman" w:hAnsi="Times New Roman" w:cs="Times New Roman"/>
          <w:b w:val="0"/>
          <w:bCs w:val="0"/>
          <w:spacing w:val="-2"/>
          <w:sz w:val="24"/>
          <w:szCs w:val="24"/>
        </w:rPr>
        <w:t xml:space="preserve">4. </w:t>
      </w:r>
      <w:r w:rsidRPr="00A43001">
        <w:rPr>
          <w:rFonts w:ascii="Times New Roman" w:hAnsi="Times New Roman" w:cs="Times New Roman"/>
          <w:b w:val="0"/>
          <w:sz w:val="22"/>
          <w:szCs w:val="22"/>
        </w:rPr>
        <w:t>Не допускается прокладка инженерных коммуникаций под насыпями автомобильных дорог (кроме мест пересечений).</w:t>
      </w:r>
    </w:p>
    <w:p w:rsidR="00737A5F" w:rsidRPr="00A31BF9" w:rsidRDefault="00737A5F" w:rsidP="003415EC">
      <w:pPr>
        <w:spacing w:line="239" w:lineRule="auto"/>
        <w:ind w:firstLine="720"/>
        <w:rPr>
          <w:rFonts w:ascii="Times New Roman" w:hAnsi="Times New Roman" w:cs="Times New Roman"/>
          <w:b w:val="0"/>
          <w:bCs w:val="0"/>
          <w:spacing w:val="-2"/>
          <w:sz w:val="24"/>
          <w:szCs w:val="24"/>
        </w:rPr>
      </w:pPr>
      <w:r w:rsidRPr="00A43001">
        <w:rPr>
          <w:rFonts w:ascii="Times New Roman" w:hAnsi="Times New Roman" w:cs="Times New Roman"/>
          <w:b w:val="0"/>
          <w:bCs w:val="0"/>
          <w:spacing w:val="-2"/>
          <w:sz w:val="24"/>
          <w:szCs w:val="24"/>
        </w:rPr>
        <w:t>5.8.2. Проектирование инженерных сетей, обслуживающих жилой район следует, как правило, осуществлять в соответствующих</w:t>
      </w:r>
      <w:r w:rsidRPr="00A31BF9">
        <w:rPr>
          <w:rFonts w:ascii="Times New Roman" w:hAnsi="Times New Roman" w:cs="Times New Roman"/>
          <w:b w:val="0"/>
          <w:bCs w:val="0"/>
          <w:spacing w:val="-2"/>
          <w:sz w:val="24"/>
          <w:szCs w:val="24"/>
        </w:rPr>
        <w:t xml:space="preserve"> технических зонах улиц и проездов. Прохождение этих сетей через </w:t>
      </w:r>
      <w:r w:rsidRPr="00A31BF9">
        <w:rPr>
          <w:rFonts w:ascii="Times New Roman" w:hAnsi="Times New Roman" w:cs="Times New Roman"/>
          <w:b w:val="0"/>
          <w:sz w:val="24"/>
          <w:szCs w:val="24"/>
        </w:rPr>
        <w:t>кварталы (микрорайоны)</w:t>
      </w:r>
      <w:r w:rsidRPr="00A31BF9">
        <w:rPr>
          <w:rFonts w:ascii="Times New Roman" w:hAnsi="Times New Roman" w:cs="Times New Roman"/>
          <w:b w:val="0"/>
          <w:bCs w:val="0"/>
          <w:spacing w:val="-2"/>
          <w:sz w:val="24"/>
          <w:szCs w:val="24"/>
        </w:rPr>
        <w:t>допускается в исключительных случаях в специально выделенных зонах, являющихся муниципальной собственностью. Габариты технических зон устанавливаются в зависимости от конкретных видов инженерных сетей, прокладываемых в них.</w:t>
      </w:r>
    </w:p>
    <w:p w:rsidR="00737A5F" w:rsidRPr="00A31BF9" w:rsidRDefault="00737A5F"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Внутриквартальные инженерные сети и сооружения на них следует проектировать в технических зонах, определяемых между участками, отводимыми под застройку. Возможно прохождение этих сетей через застраиваемые участки при обязательном обеспечении сервитута на зоны их прокладки. Это же условие распространяется на участки инженерных сетей, обеспечивающих подключение зданий к распределительным сетям </w:t>
      </w:r>
      <w:r w:rsidRPr="00A31BF9">
        <w:rPr>
          <w:rFonts w:ascii="Times New Roman" w:hAnsi="Times New Roman" w:cs="Times New Roman"/>
          <w:b w:val="0"/>
          <w:sz w:val="24"/>
          <w:szCs w:val="24"/>
        </w:rPr>
        <w:t>квартала (микрорайона)</w:t>
      </w:r>
      <w:r w:rsidRPr="00A31BF9">
        <w:rPr>
          <w:rFonts w:ascii="Times New Roman" w:hAnsi="Times New Roman" w:cs="Times New Roman"/>
          <w:b w:val="0"/>
          <w:bCs w:val="0"/>
          <w:spacing w:val="-2"/>
          <w:sz w:val="24"/>
          <w:szCs w:val="24"/>
        </w:rPr>
        <w:t>и сооружения на них.</w:t>
      </w:r>
    </w:p>
    <w:p w:rsidR="00737A5F" w:rsidRPr="00A31BF9" w:rsidRDefault="00737A5F"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.8.3. </w:t>
      </w:r>
      <w:r w:rsidRPr="00A31BF9">
        <w:rPr>
          <w:rFonts w:ascii="Times New Roman" w:hAnsi="Times New Roman" w:cs="Times New Roman"/>
          <w:b w:val="0"/>
          <w:bCs w:val="0"/>
          <w:spacing w:val="-2"/>
          <w:sz w:val="24"/>
          <w:szCs w:val="24"/>
        </w:rPr>
        <w:t>Подземную прокладку инженерных сетей следует предусматривать:</w:t>
      </w:r>
    </w:p>
    <w:p w:rsidR="00737A5F" w:rsidRPr="00A31BF9" w:rsidRDefault="00737A5F"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совмещенную в общих траншеях;</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тоннелях (проходных коллекторах) – при необходимости одновременного размещения тепловых сетей диаметром от 500 до 1000 мм, водопровода до 500 мм, кабелей (связи и силовых напряжением до 10 кВ) свыше 10 мм, при реконструкции магистральных улиц и районов сложившейся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 </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 тоннелях (проходных коллекторах) допускается также прокладка воздуховодов, напорной канализации и других инженерных сетей. Совместная прокладка газопроводов и трубопроводов, транспортирующих легковоспламеняющиеся и горючие жидкости, с кабельными линиями не допускается.</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 зонах реконструкции или при недостаточной ширине улиц устройство тоннелей (коллекторов) допускается при диаметре трубопроводов тепловых сетей от 200 мм.</w:t>
      </w:r>
    </w:p>
    <w:p w:rsidR="00737A5F" w:rsidRPr="00A31BF9" w:rsidRDefault="00737A5F" w:rsidP="003415EC">
      <w:pPr>
        <w:spacing w:before="120" w:line="240" w:lineRule="auto"/>
        <w:ind w:firstLine="720"/>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737A5F" w:rsidRPr="00A31BF9" w:rsidRDefault="00737A5F"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1. На участках застройки в сложных грунтовых условиях необходимо предусмат</w:t>
      </w:r>
      <w:r w:rsidRPr="00A31BF9">
        <w:rPr>
          <w:rFonts w:ascii="Times New Roman" w:hAnsi="Times New Roman" w:cs="Times New Roman"/>
          <w:b w:val="0"/>
          <w:bCs w:val="0"/>
          <w:sz w:val="22"/>
          <w:szCs w:val="22"/>
        </w:rPr>
        <w:t>ривать прокладку водонесущих инженерных сетей, как правило, в проходных тоннелях.</w:t>
      </w:r>
    </w:p>
    <w:p w:rsidR="00737A5F" w:rsidRPr="00A31BF9" w:rsidRDefault="00737A5F" w:rsidP="003415EC">
      <w:pPr>
        <w:spacing w:after="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 На территориях в сложных планировочных условиях как исключе</w:t>
      </w:r>
      <w:r w:rsidRPr="00A31BF9">
        <w:rPr>
          <w:rFonts w:ascii="Times New Roman" w:hAnsi="Times New Roman" w:cs="Times New Roman"/>
          <w:b w:val="0"/>
          <w:bCs w:val="0"/>
          <w:sz w:val="22"/>
          <w:szCs w:val="22"/>
        </w:rPr>
        <w:t>ние допускается прокладка наземных и надземных тепловых сетей при наличии соответствующего обоснования и разрешения органов местного самоуправления.</w:t>
      </w:r>
    </w:p>
    <w:p w:rsidR="00737A5F" w:rsidRPr="00A31BF9" w:rsidRDefault="00737A5F" w:rsidP="003415EC">
      <w:pPr>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737A5F" w:rsidRPr="00A31BF9" w:rsidRDefault="00737A5F" w:rsidP="003415EC">
      <w:pPr>
        <w:spacing w:line="239" w:lineRule="auto"/>
        <w:ind w:firstLine="720"/>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.8.4. При пересечении подземных инженерных сетей с пешеходными переходами в тоннелях следует предусматривать прокладку трубопроводов под тоннелями, а кабелей силовых и связи – над тоннелями.</w:t>
      </w:r>
    </w:p>
    <w:p w:rsidR="00737A5F" w:rsidRPr="00A31BF9" w:rsidRDefault="00737A5F"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.8.5. При пересечении кабельными линиями автомобильных дорог кабели должны прокладываться в туннелях, блоках или трубах по всей ширине зоны отчуждения на глубине не менее 1 м от полотна дороги и не менее 0,5 м от дна водоотводных канав. При отсутствии зоны отчуждения указанные условия прокладки должны выполняться только на участке пересечения плюс по 2 м по обе стороны от полотна дороги.</w:t>
      </w:r>
    </w:p>
    <w:p w:rsidR="00737A5F" w:rsidRPr="00A31BF9" w:rsidRDefault="00737A5F"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пересечении тупиковых дорог промышленного назначения с малой интенсивностью движения, а также специальных путей кабели, как правило, должны прокладываться непосредственно в земле.</w:t>
      </w:r>
    </w:p>
    <w:p w:rsidR="00737A5F" w:rsidRPr="00A31BF9" w:rsidRDefault="00737A5F"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 случае перехода кабельной линии в воздушную кабель должен выходить на поверхность на расстоянии не менее 3,5 м от подошвы насыпи или от кромки полотна.</w:t>
      </w:r>
    </w:p>
    <w:p w:rsidR="00737A5F" w:rsidRPr="00A31BF9" w:rsidRDefault="00737A5F"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При пересечении кабельными линиями въездов для автотранспорта во дворы, гаражи и т. д. прокладка кабелей должна производиться в трубах. Таким же способом должны быть защищены кабели в местах пересечения ручьев и канав.</w:t>
      </w:r>
    </w:p>
    <w:p w:rsidR="00737A5F" w:rsidRPr="00A31BF9" w:rsidRDefault="00737A5F" w:rsidP="003415EC">
      <w:pPr>
        <w:shd w:val="clear" w:color="auto" w:fill="FFFFFF"/>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.8.6. Подземную прокладку </w:t>
      </w:r>
      <w:r w:rsidRPr="00A31BF9">
        <w:rPr>
          <w:rFonts w:ascii="Times New Roman" w:hAnsi="Times New Roman" w:cs="Times New Roman"/>
          <w:bCs w:val="0"/>
          <w:sz w:val="24"/>
          <w:szCs w:val="24"/>
        </w:rPr>
        <w:t>тепловых сетей</w:t>
      </w:r>
      <w:r w:rsidRPr="00A31BF9">
        <w:rPr>
          <w:rFonts w:ascii="Times New Roman" w:hAnsi="Times New Roman" w:cs="Times New Roman"/>
          <w:b w:val="0"/>
          <w:bCs w:val="0"/>
          <w:sz w:val="24"/>
          <w:szCs w:val="24"/>
        </w:rPr>
        <w:t xml:space="preserve"> допускается принимать совместно со следующими инженерными сетями:</w:t>
      </w:r>
    </w:p>
    <w:p w:rsidR="00737A5F" w:rsidRPr="00A31BF9" w:rsidRDefault="00737A5F"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r w:rsidRPr="00A31BF9">
        <w:rPr>
          <w:rFonts w:ascii="Times New Roman" w:hAnsi="Times New Roman" w:cs="Times New Roman"/>
          <w:b w:val="0"/>
          <w:bCs w:val="0"/>
          <w:sz w:val="24"/>
          <w:szCs w:val="24"/>
        </w:rPr>
        <w:t>;</w:t>
      </w:r>
    </w:p>
    <w:p w:rsidR="00737A5F" w:rsidRPr="00A31BF9" w:rsidRDefault="00737A5F"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тоннелях – с водопроводами диаметром до 500 мм, кабелями </w:t>
      </w:r>
      <w:r w:rsidRPr="00A31BF9">
        <w:rPr>
          <w:rFonts w:ascii="Times New Roman" w:hAnsi="Times New Roman" w:cs="Times New Roman"/>
          <w:b w:val="0"/>
          <w:bCs w:val="0"/>
          <w:spacing w:val="-2"/>
          <w:sz w:val="24"/>
          <w:szCs w:val="24"/>
        </w:rPr>
        <w:t>связи, силовыми кабелями напряжением до 10 кВ, трубопроводами сжатого</w:t>
      </w:r>
      <w:r w:rsidRPr="00A31BF9">
        <w:rPr>
          <w:rFonts w:ascii="Times New Roman" w:hAnsi="Times New Roman" w:cs="Times New Roman"/>
          <w:b w:val="0"/>
          <w:bCs w:val="0"/>
          <w:sz w:val="24"/>
          <w:szCs w:val="24"/>
        </w:rPr>
        <w:t xml:space="preserve"> воздуха давлением до 1,6 МПа, трубопроводами напорной канализации.</w:t>
      </w:r>
    </w:p>
    <w:p w:rsidR="00737A5F" w:rsidRPr="00A31BF9" w:rsidRDefault="00737A5F"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Прокладка трубопроводов тепловых сетей в каналах и тоннелях с другими инженерными сетями кроме указанных – не допускается.</w:t>
      </w:r>
    </w:p>
    <w:p w:rsidR="00737A5F" w:rsidRPr="00A31BF9" w:rsidRDefault="00737A5F"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.8.7. Тепловые сети не допускается проектировать по территории кладбищ, свалок, скотомогильников, мест захоронения радиоактивных отходов и других участков, представляющих опасность химического, биологического и радиоактивного загрязнения теплоносителя.</w:t>
      </w:r>
    </w:p>
    <w:p w:rsidR="00737A5F" w:rsidRPr="00A31BF9" w:rsidRDefault="00737A5F" w:rsidP="003415EC">
      <w:pPr>
        <w:shd w:val="clear" w:color="auto" w:fill="FFFFFF"/>
        <w:tabs>
          <w:tab w:val="left" w:pos="1018"/>
        </w:tabs>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.8.8. При пересечении железных дорог общей сети, а также рек, оврагов,</w:t>
      </w:r>
      <w:r w:rsidRPr="00A31BF9">
        <w:rPr>
          <w:rFonts w:ascii="Times New Roman" w:hAnsi="Times New Roman" w:cs="Times New Roman"/>
          <w:b w:val="0"/>
          <w:bCs w:val="0"/>
          <w:sz w:val="24"/>
          <w:szCs w:val="24"/>
        </w:rPr>
        <w:t xml:space="preserve">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737A5F" w:rsidRPr="00A31BF9" w:rsidRDefault="00737A5F"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Прокладку тепловых сетей при подземном пересечении железных, автомобильных, магистральных дорог, улиц, проездов районного значения, также улиц и дорог местного значения, действующих сетей водопровода и канализации, газопроводов следует предусматривать в соответствии с </w:t>
      </w:r>
      <w:r w:rsidRPr="00A31BF9">
        <w:rPr>
          <w:rFonts w:ascii="Times New Roman" w:hAnsi="Times New Roman" w:cs="Times New Roman"/>
          <w:b w:val="0"/>
          <w:bCs w:val="0"/>
          <w:spacing w:val="-3"/>
          <w:sz w:val="24"/>
          <w:szCs w:val="24"/>
        </w:rPr>
        <w:t>СП 124.13330.2012</w:t>
      </w:r>
      <w:r w:rsidRPr="00A31BF9">
        <w:rPr>
          <w:rFonts w:ascii="Times New Roman" w:hAnsi="Times New Roman" w:cs="Times New Roman"/>
          <w:b w:val="0"/>
          <w:bCs w:val="0"/>
          <w:sz w:val="24"/>
          <w:szCs w:val="24"/>
        </w:rPr>
        <w:t>.</w:t>
      </w: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.8.9. </w:t>
      </w:r>
      <w:r w:rsidRPr="00A31BF9">
        <w:rPr>
          <w:rFonts w:ascii="Times New Roman" w:hAnsi="Times New Roman" w:cs="Times New Roman"/>
          <w:sz w:val="24"/>
          <w:szCs w:val="24"/>
        </w:rPr>
        <w:t>Сети водопровода</w:t>
      </w:r>
      <w:r w:rsidRPr="00A31BF9">
        <w:rPr>
          <w:rFonts w:ascii="Times New Roman" w:hAnsi="Times New Roman" w:cs="Times New Roman"/>
          <w:b w:val="0"/>
          <w:bCs w:val="0"/>
          <w:sz w:val="24"/>
          <w:szCs w:val="24"/>
        </w:rPr>
        <w:t xml:space="preserve"> следует размещать по обеим сторонам улицы при ширине:</w:t>
      </w:r>
    </w:p>
    <w:p w:rsidR="00737A5F" w:rsidRPr="00A31BF9" w:rsidRDefault="00737A5F"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проезжей части более </w:t>
      </w:r>
      <w:r w:rsidRPr="00E54538">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 м;</w:t>
      </w:r>
    </w:p>
    <w:p w:rsidR="00737A5F" w:rsidRPr="00A31BF9" w:rsidRDefault="00737A5F"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улиц в пределах красных линий</w:t>
      </w:r>
      <w:r w:rsidRPr="00A31BF9">
        <w:rPr>
          <w:rFonts w:ascii="Times New Roman" w:hAnsi="Times New Roman" w:cs="Times New Roman"/>
          <w:b w:val="0"/>
          <w:bCs w:val="0"/>
          <w:noProof/>
          <w:sz w:val="24"/>
          <w:szCs w:val="24"/>
        </w:rPr>
        <w:t>60</w:t>
      </w:r>
      <w:r w:rsidRPr="00A31BF9">
        <w:rPr>
          <w:rFonts w:ascii="Times New Roman" w:hAnsi="Times New Roman" w:cs="Times New Roman"/>
          <w:b w:val="0"/>
          <w:bCs w:val="0"/>
          <w:sz w:val="24"/>
          <w:szCs w:val="24"/>
        </w:rPr>
        <w:t xml:space="preserve"> м и более.</w:t>
      </w: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.8.10.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а сооружений железных дорог – не менее 60°.</w:t>
      </w:r>
    </w:p>
    <w:p w:rsidR="00737A5F" w:rsidRPr="00A31BF9" w:rsidRDefault="00737A5F"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.8.11. Расстояния по горизонтали (в свету) от ближайших подземных инженерных сетей до зданий и сооружений следует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w:t>
      </w:r>
    </w:p>
    <w:p w:rsidR="00737A5F" w:rsidRPr="00A31BF9" w:rsidRDefault="00737A5F"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Расстояния по горизонтали (в свету) между соседними инженерными подземными сетями при их параллельном размещении следует принимать по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.8.2. При разнице в глубине заложения смежных трубопроводов свыше 0,4 м расстояния, указанные в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.8.2, следует увеличивать с учетом кривизны откосов траншей, но не менее глубины траншеи до подошвы насыпи и бровки выемки.</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Указанные в таблицах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 и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.8.2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40" w:lineRule="auto"/>
        <w:ind w:firstLine="709"/>
        <w:rPr>
          <w:rFonts w:ascii="Times New Roman" w:hAnsi="Times New Roman" w:cs="Times New Roman"/>
          <w:b w:val="0"/>
          <w:bCs w:val="0"/>
          <w:sz w:val="28"/>
          <w:szCs w:val="28"/>
        </w:rPr>
        <w:sectPr w:rsidR="00737A5F" w:rsidRPr="00A31BF9" w:rsidSect="004A11E8">
          <w:footerReference w:type="even" r:id="rId13"/>
          <w:footerReference w:type="default" r:id="rId14"/>
          <w:footnotePr>
            <w:numFmt w:val="chicago"/>
            <w:numRestart w:val="eachPage"/>
          </w:footnotePr>
          <w:pgSz w:w="11906" w:h="16838" w:code="9"/>
          <w:pgMar w:top="1134" w:right="624" w:bottom="1134" w:left="1134" w:header="709" w:footer="709" w:gutter="0"/>
          <w:cols w:space="708"/>
          <w:titlePg/>
          <w:rtlGutter/>
          <w:docGrid w:linePitch="360"/>
        </w:sectPr>
      </w:pPr>
    </w:p>
    <w:p w:rsidR="00737A5F" w:rsidRPr="00A31BF9" w:rsidRDefault="00737A5F" w:rsidP="003415EC">
      <w:pPr>
        <w:spacing w:line="240" w:lineRule="auto"/>
        <w:ind w:firstLine="284"/>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w:t>
      </w:r>
    </w:p>
    <w:tbl>
      <w:tblPr>
        <w:tblW w:w="14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636"/>
        <w:gridCol w:w="1167"/>
        <w:gridCol w:w="1633"/>
        <w:gridCol w:w="2289"/>
        <w:gridCol w:w="979"/>
        <w:gridCol w:w="1485"/>
        <w:gridCol w:w="1072"/>
        <w:gridCol w:w="1580"/>
        <w:gridCol w:w="788"/>
        <w:gridCol w:w="954"/>
      </w:tblGrid>
      <w:tr w:rsidR="00737A5F" w:rsidRPr="00A31BF9" w:rsidTr="00101A32">
        <w:trPr>
          <w:trHeight w:val="312"/>
          <w:jc w:val="center"/>
        </w:trPr>
        <w:tc>
          <w:tcPr>
            <w:tcW w:w="2636" w:type="dxa"/>
            <w:vMerge w:val="restart"/>
            <w:vAlign w:val="center"/>
          </w:tcPr>
          <w:p w:rsidR="00737A5F" w:rsidRPr="00A31BF9" w:rsidRDefault="00737A5F"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Инженерные сети</w:t>
            </w:r>
          </w:p>
        </w:tc>
        <w:tc>
          <w:tcPr>
            <w:tcW w:w="11947" w:type="dxa"/>
            <w:gridSpan w:val="9"/>
            <w:vAlign w:val="center"/>
          </w:tcPr>
          <w:p w:rsidR="00737A5F" w:rsidRPr="00A31BF9" w:rsidRDefault="00737A5F"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по горизонтали (в свету) от подземных сетей до</w:t>
            </w:r>
          </w:p>
        </w:tc>
      </w:tr>
      <w:tr w:rsidR="00737A5F" w:rsidRPr="00A31BF9" w:rsidTr="00101A32">
        <w:trPr>
          <w:trHeight w:val="152"/>
          <w:jc w:val="center"/>
        </w:trPr>
        <w:tc>
          <w:tcPr>
            <w:tcW w:w="2636" w:type="dxa"/>
            <w:vMerge/>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1167" w:type="dxa"/>
            <w:vMerge w:val="restart"/>
            <w:vAlign w:val="center"/>
          </w:tcPr>
          <w:p w:rsidR="00737A5F" w:rsidRPr="00A31BF9" w:rsidRDefault="00737A5F"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зданий и сооружений</w:t>
            </w:r>
          </w:p>
        </w:tc>
        <w:tc>
          <w:tcPr>
            <w:tcW w:w="1633" w:type="dxa"/>
            <w:vMerge w:val="restart"/>
            <w:vAlign w:val="center"/>
          </w:tcPr>
          <w:p w:rsidR="00737A5F" w:rsidRPr="00A31BF9" w:rsidRDefault="00737A5F"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ограждений предприятий, эстакад, опор контактной сети и связи, железных дорог</w:t>
            </w:r>
          </w:p>
        </w:tc>
        <w:tc>
          <w:tcPr>
            <w:tcW w:w="3268" w:type="dxa"/>
            <w:gridSpan w:val="2"/>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оси крайнего пути</w:t>
            </w:r>
          </w:p>
        </w:tc>
        <w:tc>
          <w:tcPr>
            <w:tcW w:w="1485" w:type="dxa"/>
            <w:vMerge w:val="restart"/>
            <w:vAlign w:val="center"/>
          </w:tcPr>
          <w:p w:rsidR="00737A5F" w:rsidRPr="00A31BF9" w:rsidRDefault="00737A5F"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бортового камня улицы, дороги (кромки проезжей части, укрепленной полосы обочины)</w:t>
            </w:r>
          </w:p>
        </w:tc>
        <w:tc>
          <w:tcPr>
            <w:tcW w:w="1072" w:type="dxa"/>
            <w:vMerge w:val="restart"/>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1"/>
                <w:szCs w:val="21"/>
              </w:rPr>
              <w:t>наружной бровки кювета или подошвы насыпи дороги</w:t>
            </w:r>
          </w:p>
        </w:tc>
        <w:tc>
          <w:tcPr>
            <w:tcW w:w="3322" w:type="dxa"/>
            <w:gridSpan w:val="3"/>
            <w:vAlign w:val="center"/>
          </w:tcPr>
          <w:p w:rsidR="00737A5F" w:rsidRPr="00A31BF9" w:rsidRDefault="00737A5F"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опор воздушных линий электропередачи напряжением</w:t>
            </w:r>
          </w:p>
        </w:tc>
      </w:tr>
      <w:tr w:rsidR="00737A5F" w:rsidRPr="00A31BF9" w:rsidTr="00101A32">
        <w:trPr>
          <w:trHeight w:val="811"/>
          <w:jc w:val="center"/>
        </w:trPr>
        <w:tc>
          <w:tcPr>
            <w:tcW w:w="2636" w:type="dxa"/>
            <w:vMerge/>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1167" w:type="dxa"/>
            <w:vMerge/>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1633" w:type="dxa"/>
            <w:vMerge/>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2289"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железных дорог колеи 1520 мм, но не менее глубины траншей до подошвы насыпи и бровки выемки</w:t>
            </w:r>
          </w:p>
        </w:tc>
        <w:tc>
          <w:tcPr>
            <w:tcW w:w="979"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железных дорог колеи 750 мм и трамвая</w:t>
            </w:r>
          </w:p>
        </w:tc>
        <w:tc>
          <w:tcPr>
            <w:tcW w:w="1485" w:type="dxa"/>
            <w:vMerge/>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1072" w:type="dxa"/>
            <w:vMerge/>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1580"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до 1 кВ наружного освещения, контактной сети трамваев и троллейбусов</w:t>
            </w:r>
          </w:p>
        </w:tc>
        <w:tc>
          <w:tcPr>
            <w:tcW w:w="788" w:type="dxa"/>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св. 1 до 35 кВ</w:t>
            </w:r>
          </w:p>
        </w:tc>
        <w:tc>
          <w:tcPr>
            <w:tcW w:w="954" w:type="dxa"/>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св. 35 до 110 кВ и выше</w:t>
            </w:r>
          </w:p>
        </w:tc>
      </w:tr>
      <w:tr w:rsidR="00737A5F" w:rsidRPr="00A31BF9" w:rsidTr="00101A32">
        <w:trPr>
          <w:trHeight w:val="303"/>
          <w:jc w:val="center"/>
        </w:trPr>
        <w:tc>
          <w:tcPr>
            <w:tcW w:w="2636" w:type="dxa"/>
          </w:tcPr>
          <w:p w:rsidR="00737A5F" w:rsidRPr="00A31BF9" w:rsidRDefault="00737A5F"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Водопровод и напорная канализация </w:t>
            </w:r>
          </w:p>
        </w:tc>
        <w:tc>
          <w:tcPr>
            <w:tcW w:w="1167"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1633"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2289"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72"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737A5F" w:rsidRPr="00A31BF9" w:rsidTr="00101A32">
        <w:trPr>
          <w:jc w:val="center"/>
        </w:trPr>
        <w:tc>
          <w:tcPr>
            <w:tcW w:w="2636" w:type="dxa"/>
          </w:tcPr>
          <w:p w:rsidR="00737A5F" w:rsidRPr="00A31BF9" w:rsidRDefault="00737A5F"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Самотечная канализация (бытовая и дождевая)</w:t>
            </w:r>
          </w:p>
        </w:tc>
        <w:tc>
          <w:tcPr>
            <w:tcW w:w="1167"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633"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737A5F" w:rsidRPr="00A31BF9" w:rsidTr="00101A32">
        <w:trPr>
          <w:jc w:val="center"/>
        </w:trPr>
        <w:tc>
          <w:tcPr>
            <w:tcW w:w="2636" w:type="dxa"/>
          </w:tcPr>
          <w:p w:rsidR="00737A5F" w:rsidRPr="00A31BF9" w:rsidRDefault="00737A5F"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Дренаж</w:t>
            </w:r>
          </w:p>
        </w:tc>
        <w:tc>
          <w:tcPr>
            <w:tcW w:w="1167"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633"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289"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737A5F" w:rsidRPr="00A31BF9" w:rsidTr="00101A32">
        <w:trPr>
          <w:jc w:val="center"/>
        </w:trPr>
        <w:tc>
          <w:tcPr>
            <w:tcW w:w="2636" w:type="dxa"/>
          </w:tcPr>
          <w:p w:rsidR="00737A5F" w:rsidRPr="00A31BF9" w:rsidRDefault="00737A5F"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Сопутствующий дренаж</w:t>
            </w:r>
          </w:p>
        </w:tc>
        <w:tc>
          <w:tcPr>
            <w:tcW w:w="1167"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633"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2289"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979"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w:t>
            </w:r>
          </w:p>
        </w:tc>
        <w:tc>
          <w:tcPr>
            <w:tcW w:w="148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072"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580"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78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954"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737A5F" w:rsidRPr="00A31BF9" w:rsidTr="00101A32">
        <w:trPr>
          <w:jc w:val="center"/>
        </w:trPr>
        <w:tc>
          <w:tcPr>
            <w:tcW w:w="2636" w:type="dxa"/>
            <w:tcBorders>
              <w:bottom w:val="nil"/>
            </w:tcBorders>
          </w:tcPr>
          <w:p w:rsidR="00737A5F" w:rsidRPr="00A31BF9" w:rsidRDefault="00737A5F"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Тепловые сети:</w:t>
            </w:r>
          </w:p>
        </w:tc>
        <w:tc>
          <w:tcPr>
            <w:tcW w:w="1167" w:type="dxa"/>
            <w:tcBorders>
              <w:bottom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1633" w:type="dxa"/>
            <w:tcBorders>
              <w:bottom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2289" w:type="dxa"/>
            <w:tcBorders>
              <w:bottom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979" w:type="dxa"/>
            <w:tcBorders>
              <w:bottom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1485" w:type="dxa"/>
            <w:tcBorders>
              <w:bottom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1072" w:type="dxa"/>
            <w:tcBorders>
              <w:bottom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1580" w:type="dxa"/>
            <w:tcBorders>
              <w:bottom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788" w:type="dxa"/>
            <w:tcBorders>
              <w:bottom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954" w:type="dxa"/>
            <w:tcBorders>
              <w:bottom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r>
      <w:tr w:rsidR="00737A5F" w:rsidRPr="00A31BF9" w:rsidTr="00101A32">
        <w:trPr>
          <w:jc w:val="center"/>
        </w:trPr>
        <w:tc>
          <w:tcPr>
            <w:tcW w:w="2636" w:type="dxa"/>
            <w:tcBorders>
              <w:top w:val="nil"/>
            </w:tcBorders>
          </w:tcPr>
          <w:p w:rsidR="00737A5F" w:rsidRPr="00A31BF9" w:rsidRDefault="00737A5F" w:rsidP="00101A32">
            <w:pPr>
              <w:suppressAutoHyphens/>
              <w:spacing w:line="240" w:lineRule="auto"/>
              <w:ind w:left="24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наружной стенки канала, тоннеля</w:t>
            </w:r>
          </w:p>
        </w:tc>
        <w:tc>
          <w:tcPr>
            <w:tcW w:w="1167" w:type="dxa"/>
            <w:tcBorders>
              <w:top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tc>
        <w:tc>
          <w:tcPr>
            <w:tcW w:w="1633" w:type="dxa"/>
            <w:tcBorders>
              <w:top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Borders>
              <w:top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Borders>
              <w:top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Borders>
              <w:top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Borders>
              <w:top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Borders>
              <w:top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Borders>
              <w:top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Borders>
              <w:top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737A5F" w:rsidRPr="00A31BF9" w:rsidTr="00101A32">
        <w:trPr>
          <w:jc w:val="center"/>
        </w:trPr>
        <w:tc>
          <w:tcPr>
            <w:tcW w:w="2636" w:type="dxa"/>
          </w:tcPr>
          <w:p w:rsidR="00737A5F" w:rsidRPr="00A31BF9" w:rsidRDefault="00737A5F" w:rsidP="00101A32">
            <w:pPr>
              <w:suppressAutoHyphens/>
              <w:spacing w:line="240" w:lineRule="auto"/>
              <w:ind w:left="24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оболочки бесканаль-ной прокладки</w:t>
            </w:r>
          </w:p>
        </w:tc>
        <w:tc>
          <w:tcPr>
            <w:tcW w:w="1167"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 </w:t>
            </w:r>
          </w:p>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(см. прим. 2)</w:t>
            </w:r>
          </w:p>
        </w:tc>
        <w:tc>
          <w:tcPr>
            <w:tcW w:w="1633"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737A5F" w:rsidRPr="00A31BF9" w:rsidTr="00101A32">
        <w:trPr>
          <w:jc w:val="center"/>
        </w:trPr>
        <w:tc>
          <w:tcPr>
            <w:tcW w:w="2636" w:type="dxa"/>
          </w:tcPr>
          <w:p w:rsidR="00737A5F" w:rsidRPr="00A31BF9" w:rsidRDefault="00737A5F"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силовые всех на-пряжений и кабели связи</w:t>
            </w:r>
          </w:p>
        </w:tc>
        <w:tc>
          <w:tcPr>
            <w:tcW w:w="1167"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0,6</w:t>
            </w:r>
          </w:p>
        </w:tc>
        <w:tc>
          <w:tcPr>
            <w:tcW w:w="1633"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2289"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3,2</w:t>
            </w:r>
          </w:p>
        </w:tc>
        <w:tc>
          <w:tcPr>
            <w:tcW w:w="979"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78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954"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737A5F" w:rsidRPr="00A31BF9" w:rsidTr="00101A32">
        <w:trPr>
          <w:jc w:val="center"/>
        </w:trPr>
        <w:tc>
          <w:tcPr>
            <w:tcW w:w="2636" w:type="dxa"/>
          </w:tcPr>
          <w:p w:rsidR="00737A5F" w:rsidRPr="00A31BF9" w:rsidRDefault="00737A5F"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Каналы, коммуникацион-ные тоннели</w:t>
            </w:r>
          </w:p>
        </w:tc>
        <w:tc>
          <w:tcPr>
            <w:tcW w:w="1167"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633"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737A5F" w:rsidRPr="00A31BF9" w:rsidTr="00101A32">
        <w:trPr>
          <w:jc w:val="center"/>
        </w:trPr>
        <w:tc>
          <w:tcPr>
            <w:tcW w:w="2636" w:type="dxa"/>
          </w:tcPr>
          <w:p w:rsidR="00737A5F" w:rsidRPr="00A31BF9" w:rsidRDefault="00737A5F"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Наружные пневмо-мусоропроводы</w:t>
            </w:r>
          </w:p>
        </w:tc>
        <w:tc>
          <w:tcPr>
            <w:tcW w:w="1167"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633"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289"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w:t>
            </w:r>
          </w:p>
        </w:tc>
        <w:tc>
          <w:tcPr>
            <w:tcW w:w="979"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954"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bl>
    <w:p w:rsidR="00737A5F" w:rsidRPr="00A31BF9" w:rsidRDefault="00737A5F"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Относится только к расстояниям от силовых кабелей. </w:t>
      </w:r>
    </w:p>
    <w:p w:rsidR="00737A5F" w:rsidRPr="00A31BF9" w:rsidRDefault="00737A5F" w:rsidP="003415EC">
      <w:pPr>
        <w:spacing w:before="120" w:line="240"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737A5F" w:rsidRPr="00A31BF9" w:rsidRDefault="00737A5F"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737A5F" w:rsidRPr="00A31BF9" w:rsidRDefault="00737A5F"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Расстояния от тепловых сетей при бесканальной прокладке до зданий и сооружений следует принимать как для водопровода.</w:t>
      </w:r>
    </w:p>
    <w:p w:rsidR="00737A5F" w:rsidRPr="00A31BF9" w:rsidRDefault="00737A5F"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737A5F" w:rsidRPr="00A31BF9" w:rsidRDefault="00737A5F" w:rsidP="003415EC">
      <w:pPr>
        <w:spacing w:line="238" w:lineRule="auto"/>
        <w:ind w:firstLine="284"/>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.8.2</w:t>
      </w:r>
    </w:p>
    <w:tbl>
      <w:tblPr>
        <w:tblW w:w="14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289"/>
        <w:gridCol w:w="1100"/>
        <w:gridCol w:w="1060"/>
        <w:gridCol w:w="1401"/>
        <w:gridCol w:w="1418"/>
        <w:gridCol w:w="903"/>
        <w:gridCol w:w="1838"/>
        <w:gridCol w:w="2057"/>
        <w:gridCol w:w="1064"/>
        <w:gridCol w:w="1385"/>
      </w:tblGrid>
      <w:tr w:rsidR="00737A5F" w:rsidRPr="00A31BF9" w:rsidTr="00101A32">
        <w:trPr>
          <w:trHeight w:val="312"/>
          <w:jc w:val="center"/>
        </w:trPr>
        <w:tc>
          <w:tcPr>
            <w:tcW w:w="2289" w:type="dxa"/>
            <w:vMerge w:val="restart"/>
            <w:vAlign w:val="center"/>
          </w:tcPr>
          <w:p w:rsidR="00737A5F" w:rsidRPr="00A31BF9" w:rsidRDefault="00737A5F"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Инженерные сети</w:t>
            </w:r>
          </w:p>
        </w:tc>
        <w:tc>
          <w:tcPr>
            <w:tcW w:w="12226" w:type="dxa"/>
            <w:gridSpan w:val="9"/>
            <w:vAlign w:val="center"/>
          </w:tcPr>
          <w:p w:rsidR="00737A5F" w:rsidRPr="00A31BF9" w:rsidRDefault="00737A5F"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по горизонтали (в свету) до</w:t>
            </w:r>
          </w:p>
        </w:tc>
      </w:tr>
      <w:tr w:rsidR="00737A5F" w:rsidRPr="00A31BF9" w:rsidTr="00101A32">
        <w:trPr>
          <w:trHeight w:val="174"/>
          <w:jc w:val="center"/>
        </w:trPr>
        <w:tc>
          <w:tcPr>
            <w:tcW w:w="2289" w:type="dxa"/>
            <w:vMerge/>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1100" w:type="dxa"/>
            <w:vMerge w:val="restart"/>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водопровода</w:t>
            </w:r>
          </w:p>
        </w:tc>
        <w:tc>
          <w:tcPr>
            <w:tcW w:w="1060" w:type="dxa"/>
            <w:vMerge w:val="restart"/>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канали-зации бытовой</w:t>
            </w:r>
          </w:p>
        </w:tc>
        <w:tc>
          <w:tcPr>
            <w:tcW w:w="1401" w:type="dxa"/>
            <w:vMerge w:val="restart"/>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дренажа и дождевой канализации</w:t>
            </w:r>
          </w:p>
        </w:tc>
        <w:tc>
          <w:tcPr>
            <w:tcW w:w="1418" w:type="dxa"/>
            <w:vMerge w:val="restart"/>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кабелей силовых всех напряжений</w:t>
            </w:r>
          </w:p>
        </w:tc>
        <w:tc>
          <w:tcPr>
            <w:tcW w:w="903" w:type="dxa"/>
            <w:vMerge w:val="restart"/>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кабелей</w:t>
            </w:r>
          </w:p>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связи</w:t>
            </w:r>
          </w:p>
        </w:tc>
        <w:tc>
          <w:tcPr>
            <w:tcW w:w="3895" w:type="dxa"/>
            <w:gridSpan w:val="2"/>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тепловых сетей</w:t>
            </w:r>
          </w:p>
        </w:tc>
        <w:tc>
          <w:tcPr>
            <w:tcW w:w="1064" w:type="dxa"/>
            <w:vMerge w:val="restart"/>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каналов,</w:t>
            </w:r>
          </w:p>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тоннелей</w:t>
            </w:r>
          </w:p>
        </w:tc>
        <w:tc>
          <w:tcPr>
            <w:tcW w:w="1385" w:type="dxa"/>
            <w:vMerge w:val="restart"/>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наружных пневмомусоропроводов</w:t>
            </w:r>
          </w:p>
        </w:tc>
      </w:tr>
      <w:tr w:rsidR="00737A5F" w:rsidRPr="00A31BF9" w:rsidTr="00101A32">
        <w:trPr>
          <w:trHeight w:val="62"/>
          <w:jc w:val="center"/>
        </w:trPr>
        <w:tc>
          <w:tcPr>
            <w:tcW w:w="2289" w:type="dxa"/>
            <w:vMerge/>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1100" w:type="dxa"/>
            <w:vMerge/>
          </w:tcPr>
          <w:p w:rsidR="00737A5F" w:rsidRPr="00A31BF9" w:rsidRDefault="00737A5F" w:rsidP="00101A32">
            <w:pPr>
              <w:suppressAutoHyphens/>
              <w:spacing w:line="240" w:lineRule="auto"/>
              <w:ind w:firstLine="0"/>
              <w:jc w:val="center"/>
              <w:rPr>
                <w:rFonts w:ascii="Times New Roman" w:hAnsi="Times New Roman" w:cs="Times New Roman"/>
                <w:b w:val="0"/>
                <w:bCs w:val="0"/>
                <w:sz w:val="21"/>
                <w:szCs w:val="21"/>
              </w:rPr>
            </w:pPr>
          </w:p>
        </w:tc>
        <w:tc>
          <w:tcPr>
            <w:tcW w:w="1060" w:type="dxa"/>
            <w:vMerge/>
          </w:tcPr>
          <w:p w:rsidR="00737A5F" w:rsidRPr="00A31BF9" w:rsidRDefault="00737A5F" w:rsidP="00101A32">
            <w:pPr>
              <w:suppressAutoHyphens/>
              <w:spacing w:line="240" w:lineRule="auto"/>
              <w:ind w:firstLine="0"/>
              <w:jc w:val="center"/>
              <w:rPr>
                <w:rFonts w:ascii="Times New Roman" w:hAnsi="Times New Roman" w:cs="Times New Roman"/>
                <w:b w:val="0"/>
                <w:bCs w:val="0"/>
                <w:sz w:val="21"/>
                <w:szCs w:val="21"/>
              </w:rPr>
            </w:pPr>
          </w:p>
        </w:tc>
        <w:tc>
          <w:tcPr>
            <w:tcW w:w="1401" w:type="dxa"/>
            <w:vMerge/>
          </w:tcPr>
          <w:p w:rsidR="00737A5F" w:rsidRPr="00A31BF9" w:rsidRDefault="00737A5F" w:rsidP="00101A32">
            <w:pPr>
              <w:suppressAutoHyphens/>
              <w:spacing w:line="240" w:lineRule="auto"/>
              <w:ind w:firstLine="0"/>
              <w:jc w:val="center"/>
              <w:rPr>
                <w:rFonts w:ascii="Times New Roman" w:hAnsi="Times New Roman" w:cs="Times New Roman"/>
                <w:b w:val="0"/>
                <w:bCs w:val="0"/>
                <w:sz w:val="21"/>
                <w:szCs w:val="21"/>
              </w:rPr>
            </w:pPr>
          </w:p>
        </w:tc>
        <w:tc>
          <w:tcPr>
            <w:tcW w:w="1418" w:type="dxa"/>
            <w:vMerge/>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1"/>
                <w:szCs w:val="21"/>
              </w:rPr>
            </w:pPr>
          </w:p>
        </w:tc>
        <w:tc>
          <w:tcPr>
            <w:tcW w:w="903" w:type="dxa"/>
            <w:vMerge/>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1"/>
                <w:szCs w:val="21"/>
              </w:rPr>
            </w:pPr>
          </w:p>
        </w:tc>
        <w:tc>
          <w:tcPr>
            <w:tcW w:w="1838" w:type="dxa"/>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наружная стенка канала, тоннеля</w:t>
            </w:r>
          </w:p>
        </w:tc>
        <w:tc>
          <w:tcPr>
            <w:tcW w:w="2057"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оболочка бесканальной прокладки</w:t>
            </w:r>
          </w:p>
        </w:tc>
        <w:tc>
          <w:tcPr>
            <w:tcW w:w="1064" w:type="dxa"/>
            <w:vMerge/>
          </w:tcPr>
          <w:p w:rsidR="00737A5F" w:rsidRPr="00A31BF9" w:rsidRDefault="00737A5F" w:rsidP="00101A32">
            <w:pPr>
              <w:suppressAutoHyphens/>
              <w:spacing w:line="240" w:lineRule="auto"/>
              <w:ind w:firstLine="0"/>
              <w:jc w:val="center"/>
              <w:rPr>
                <w:rFonts w:ascii="Times New Roman" w:hAnsi="Times New Roman" w:cs="Times New Roman"/>
                <w:b w:val="0"/>
                <w:bCs w:val="0"/>
                <w:sz w:val="21"/>
                <w:szCs w:val="21"/>
              </w:rPr>
            </w:pPr>
          </w:p>
        </w:tc>
        <w:tc>
          <w:tcPr>
            <w:tcW w:w="1385" w:type="dxa"/>
            <w:vMerge/>
          </w:tcPr>
          <w:p w:rsidR="00737A5F" w:rsidRPr="00A31BF9" w:rsidRDefault="00737A5F" w:rsidP="00101A32">
            <w:pPr>
              <w:suppressAutoHyphens/>
              <w:spacing w:line="240" w:lineRule="auto"/>
              <w:ind w:firstLine="0"/>
              <w:jc w:val="center"/>
              <w:rPr>
                <w:rFonts w:ascii="Times New Roman" w:hAnsi="Times New Roman" w:cs="Times New Roman"/>
                <w:b w:val="0"/>
                <w:bCs w:val="0"/>
                <w:sz w:val="21"/>
                <w:szCs w:val="21"/>
              </w:rPr>
            </w:pPr>
          </w:p>
        </w:tc>
      </w:tr>
      <w:tr w:rsidR="00737A5F" w:rsidRPr="00A31BF9" w:rsidTr="00101A32">
        <w:trPr>
          <w:jc w:val="center"/>
        </w:trPr>
        <w:tc>
          <w:tcPr>
            <w:tcW w:w="2289" w:type="dxa"/>
          </w:tcPr>
          <w:p w:rsidR="00737A5F" w:rsidRPr="00A31BF9" w:rsidRDefault="00737A5F"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Водопровод </w:t>
            </w:r>
          </w:p>
        </w:tc>
        <w:tc>
          <w:tcPr>
            <w:tcW w:w="1100" w:type="dxa"/>
          </w:tcPr>
          <w:p w:rsidR="00737A5F" w:rsidRPr="00A31BF9" w:rsidRDefault="00737A5F"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1</w:t>
            </w:r>
          </w:p>
        </w:tc>
        <w:tc>
          <w:tcPr>
            <w:tcW w:w="1060" w:type="dxa"/>
          </w:tcPr>
          <w:p w:rsidR="00737A5F" w:rsidRPr="00A31BF9" w:rsidRDefault="00737A5F"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2</w:t>
            </w:r>
          </w:p>
        </w:tc>
        <w:tc>
          <w:tcPr>
            <w:tcW w:w="1401"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41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57"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4"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38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737A5F" w:rsidRPr="00A31BF9" w:rsidTr="00101A32">
        <w:trPr>
          <w:jc w:val="center"/>
        </w:trPr>
        <w:tc>
          <w:tcPr>
            <w:tcW w:w="2289" w:type="dxa"/>
          </w:tcPr>
          <w:p w:rsidR="00737A5F" w:rsidRPr="00A31BF9" w:rsidRDefault="00737A5F"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Канализация бытовая</w:t>
            </w:r>
          </w:p>
        </w:tc>
        <w:tc>
          <w:tcPr>
            <w:tcW w:w="1100" w:type="dxa"/>
          </w:tcPr>
          <w:p w:rsidR="00737A5F" w:rsidRPr="00A31BF9" w:rsidRDefault="00737A5F"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2</w:t>
            </w:r>
          </w:p>
        </w:tc>
        <w:tc>
          <w:tcPr>
            <w:tcW w:w="1060"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01"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1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737A5F" w:rsidRPr="00A31BF9" w:rsidTr="00101A32">
        <w:trPr>
          <w:jc w:val="center"/>
        </w:trPr>
        <w:tc>
          <w:tcPr>
            <w:tcW w:w="2289" w:type="dxa"/>
          </w:tcPr>
          <w:p w:rsidR="00737A5F" w:rsidRPr="00A31BF9" w:rsidRDefault="00737A5F"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Дождевая канализация</w:t>
            </w:r>
          </w:p>
        </w:tc>
        <w:tc>
          <w:tcPr>
            <w:tcW w:w="1100"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01"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1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737A5F" w:rsidRPr="00A31BF9" w:rsidTr="00101A32">
        <w:trPr>
          <w:jc w:val="center"/>
        </w:trPr>
        <w:tc>
          <w:tcPr>
            <w:tcW w:w="2289" w:type="dxa"/>
          </w:tcPr>
          <w:p w:rsidR="00737A5F" w:rsidRPr="00A31BF9" w:rsidRDefault="00737A5F"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силовые всех напряжений</w:t>
            </w:r>
          </w:p>
        </w:tc>
        <w:tc>
          <w:tcPr>
            <w:tcW w:w="1100"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060"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01"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1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0,1-0,5*</w:t>
            </w:r>
          </w:p>
        </w:tc>
        <w:tc>
          <w:tcPr>
            <w:tcW w:w="903"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2057"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64"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737A5F" w:rsidRPr="00A31BF9" w:rsidTr="00101A32">
        <w:trPr>
          <w:jc w:val="center"/>
        </w:trPr>
        <w:tc>
          <w:tcPr>
            <w:tcW w:w="2289" w:type="dxa"/>
          </w:tcPr>
          <w:p w:rsidR="00737A5F" w:rsidRPr="00A31BF9" w:rsidRDefault="00737A5F"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связи</w:t>
            </w:r>
          </w:p>
        </w:tc>
        <w:tc>
          <w:tcPr>
            <w:tcW w:w="1100"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060"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01"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1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83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737A5F" w:rsidRPr="00A31BF9" w:rsidTr="00101A32">
        <w:trPr>
          <w:jc w:val="center"/>
        </w:trPr>
        <w:tc>
          <w:tcPr>
            <w:tcW w:w="2289" w:type="dxa"/>
            <w:tcBorders>
              <w:bottom w:val="nil"/>
            </w:tcBorders>
          </w:tcPr>
          <w:p w:rsidR="00737A5F" w:rsidRPr="00A31BF9" w:rsidRDefault="00737A5F"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Тепловые сети:</w:t>
            </w:r>
          </w:p>
        </w:tc>
        <w:tc>
          <w:tcPr>
            <w:tcW w:w="1100" w:type="dxa"/>
            <w:tcBorders>
              <w:bottom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1060" w:type="dxa"/>
            <w:tcBorders>
              <w:bottom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1401" w:type="dxa"/>
            <w:tcBorders>
              <w:bottom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141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903" w:type="dxa"/>
            <w:tcBorders>
              <w:bottom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1838" w:type="dxa"/>
            <w:tcBorders>
              <w:bottom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2057" w:type="dxa"/>
            <w:tcBorders>
              <w:bottom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1064" w:type="dxa"/>
            <w:tcBorders>
              <w:bottom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1385" w:type="dxa"/>
            <w:tcBorders>
              <w:bottom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r>
      <w:tr w:rsidR="00737A5F" w:rsidRPr="00A31BF9" w:rsidTr="00101A32">
        <w:trPr>
          <w:jc w:val="center"/>
        </w:trPr>
        <w:tc>
          <w:tcPr>
            <w:tcW w:w="2289" w:type="dxa"/>
            <w:tcBorders>
              <w:top w:val="nil"/>
            </w:tcBorders>
          </w:tcPr>
          <w:p w:rsidR="00737A5F" w:rsidRPr="00A31BF9" w:rsidRDefault="00737A5F"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наружной стенки канала, тоннеля</w:t>
            </w:r>
          </w:p>
        </w:tc>
        <w:tc>
          <w:tcPr>
            <w:tcW w:w="1100" w:type="dxa"/>
            <w:tcBorders>
              <w:top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Borders>
              <w:top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Borders>
              <w:top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Borders>
              <w:top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Borders>
              <w:top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2057" w:type="dxa"/>
            <w:tcBorders>
              <w:top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064" w:type="dxa"/>
            <w:tcBorders>
              <w:top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Borders>
              <w:top w:val="nil"/>
            </w:tcBorders>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737A5F" w:rsidRPr="00A31BF9" w:rsidTr="00101A32">
        <w:trPr>
          <w:jc w:val="center"/>
        </w:trPr>
        <w:tc>
          <w:tcPr>
            <w:tcW w:w="2289" w:type="dxa"/>
          </w:tcPr>
          <w:p w:rsidR="00737A5F" w:rsidRPr="00A31BF9" w:rsidRDefault="00737A5F" w:rsidP="00101A32">
            <w:pPr>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оболочки бесканальной прокладки</w:t>
            </w:r>
          </w:p>
        </w:tc>
        <w:tc>
          <w:tcPr>
            <w:tcW w:w="1100"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2057"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064"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737A5F" w:rsidRPr="00A31BF9" w:rsidTr="00101A32">
        <w:trPr>
          <w:jc w:val="center"/>
        </w:trPr>
        <w:tc>
          <w:tcPr>
            <w:tcW w:w="2289" w:type="dxa"/>
          </w:tcPr>
          <w:p w:rsidR="00737A5F" w:rsidRPr="00A31BF9" w:rsidRDefault="00737A5F"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Каналы, тоннели</w:t>
            </w:r>
          </w:p>
        </w:tc>
        <w:tc>
          <w:tcPr>
            <w:tcW w:w="1100"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2057"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64"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38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737A5F" w:rsidRPr="00A31BF9" w:rsidTr="00101A32">
        <w:trPr>
          <w:jc w:val="center"/>
        </w:trPr>
        <w:tc>
          <w:tcPr>
            <w:tcW w:w="2289" w:type="dxa"/>
          </w:tcPr>
          <w:p w:rsidR="00737A5F" w:rsidRPr="00A31BF9" w:rsidRDefault="00737A5F"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Наружные пневмо-мусоропроводы</w:t>
            </w:r>
          </w:p>
        </w:tc>
        <w:tc>
          <w:tcPr>
            <w:tcW w:w="1100"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0"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03"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bl>
    <w:p w:rsidR="00737A5F" w:rsidRPr="00A31BF9" w:rsidRDefault="00737A5F"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соответствии с требованиями раздела 2 ПУЭ. </w:t>
      </w:r>
    </w:p>
    <w:p w:rsidR="00737A5F" w:rsidRPr="00A31BF9" w:rsidRDefault="00737A5F" w:rsidP="003415EC">
      <w:pPr>
        <w:spacing w:before="120" w:line="240" w:lineRule="auto"/>
        <w:ind w:firstLine="720"/>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737A5F" w:rsidRPr="00A31BF9" w:rsidRDefault="00737A5F"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требованиями СП 31.13330.2012.</w:t>
      </w:r>
    </w:p>
    <w:p w:rsidR="00737A5F" w:rsidRPr="00A31BF9" w:rsidRDefault="00737A5F"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Расстояние от бытовой канализации до хозяйственно-питьевого водопровода следует принимать, м:</w:t>
      </w:r>
    </w:p>
    <w:p w:rsidR="00737A5F" w:rsidRPr="00A31BF9" w:rsidRDefault="00737A5F"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железобетонных и асбестоцементных труб – 5;</w:t>
      </w:r>
    </w:p>
    <w:p w:rsidR="00737A5F" w:rsidRPr="00A31BF9" w:rsidRDefault="00737A5F"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чугунных труб диаметром до 200 мм – 1,5, свыше 200 мм – 3;</w:t>
      </w:r>
    </w:p>
    <w:p w:rsidR="00737A5F" w:rsidRPr="00A31BF9" w:rsidRDefault="00737A5F"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пластмассовых труб – 1,5.</w:t>
      </w:r>
    </w:p>
    <w:p w:rsidR="00737A5F" w:rsidRPr="00A31BF9" w:rsidRDefault="00737A5F"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737A5F" w:rsidRPr="00A31BF9" w:rsidRDefault="00737A5F" w:rsidP="003415EC">
      <w:pPr>
        <w:tabs>
          <w:tab w:val="left" w:pos="10632"/>
        </w:tabs>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Для специальных грунтов расстояние следует корректировать в соответствии с разделами СП 131.13330.2012, </w:t>
      </w:r>
      <w:r w:rsidRPr="00A31BF9">
        <w:rPr>
          <w:rFonts w:ascii="Times New Roman" w:hAnsi="Times New Roman" w:cs="Times New Roman"/>
          <w:b w:val="0"/>
          <w:sz w:val="22"/>
          <w:szCs w:val="22"/>
        </w:rPr>
        <w:t>СП 31.13330.2012</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СП 32.13330.2012</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СП 124.13330.2012</w:t>
      </w:r>
      <w:r w:rsidRPr="00A31BF9">
        <w:rPr>
          <w:rFonts w:ascii="Times New Roman" w:hAnsi="Times New Roman" w:cs="Times New Roman"/>
          <w:b w:val="0"/>
          <w:bCs w:val="0"/>
          <w:sz w:val="22"/>
          <w:szCs w:val="22"/>
        </w:rPr>
        <w:t>.</w:t>
      </w:r>
    </w:p>
    <w:p w:rsidR="00737A5F" w:rsidRPr="00A31BF9" w:rsidRDefault="00737A5F" w:rsidP="003415EC">
      <w:pPr>
        <w:tabs>
          <w:tab w:val="left" w:pos="10632"/>
        </w:tabs>
        <w:spacing w:line="240" w:lineRule="auto"/>
        <w:ind w:firstLine="709"/>
        <w:rPr>
          <w:rFonts w:ascii="Times New Roman" w:hAnsi="Times New Roman" w:cs="Times New Roman"/>
          <w:b w:val="0"/>
          <w:bCs w:val="0"/>
          <w:sz w:val="22"/>
          <w:szCs w:val="22"/>
        </w:rPr>
      </w:pPr>
    </w:p>
    <w:p w:rsidR="00737A5F" w:rsidRPr="00A31BF9" w:rsidRDefault="00737A5F" w:rsidP="003415EC">
      <w:pPr>
        <w:spacing w:line="240" w:lineRule="auto"/>
        <w:ind w:firstLine="709"/>
        <w:rPr>
          <w:rFonts w:ascii="Times New Roman" w:hAnsi="Times New Roman" w:cs="Times New Roman"/>
          <w:b w:val="0"/>
          <w:bCs w:val="0"/>
          <w:sz w:val="24"/>
          <w:szCs w:val="24"/>
        </w:rPr>
        <w:sectPr w:rsidR="00737A5F" w:rsidRPr="00A31BF9">
          <w:pgSz w:w="16838" w:h="11906" w:orient="landscape"/>
          <w:pgMar w:top="1134" w:right="1134" w:bottom="680" w:left="1134" w:header="709" w:footer="709" w:gutter="0"/>
          <w:cols w:space="708"/>
          <w:docGrid w:linePitch="360"/>
        </w:sect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.8.12. Минимальные расстояния от наружных </w:t>
      </w:r>
      <w:r w:rsidRPr="00A31BF9">
        <w:rPr>
          <w:rFonts w:ascii="Times New Roman" w:hAnsi="Times New Roman" w:cs="Times New Roman"/>
          <w:bCs w:val="0"/>
          <w:sz w:val="24"/>
          <w:szCs w:val="24"/>
        </w:rPr>
        <w:t>газопроводов</w:t>
      </w:r>
      <w:r w:rsidRPr="00A31BF9">
        <w:rPr>
          <w:rFonts w:ascii="Times New Roman" w:hAnsi="Times New Roman" w:cs="Times New Roman"/>
          <w:b w:val="0"/>
          <w:bCs w:val="0"/>
          <w:sz w:val="24"/>
          <w:szCs w:val="24"/>
        </w:rPr>
        <w:t xml:space="preserve"> до зданий, сооружений и сетей инженерно-технического обеспечения следует принимать в соответствии с приложениями Б и В СП 62.13330.2011.</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.8.13. Прокладку газопроводов следует предусматривать подземной.</w:t>
      </w:r>
    </w:p>
    <w:p w:rsidR="00737A5F" w:rsidRPr="00A31BF9" w:rsidRDefault="00737A5F" w:rsidP="003415EC">
      <w:pPr>
        <w:spacing w:line="239" w:lineRule="auto"/>
        <w:ind w:firstLine="720"/>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При технической необходимости допускается прокладка газопровода под проезжими частями улиц.</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В исключительных случаях допускается надземная прокладка газопроводов по стенам зданий внутри </w:t>
      </w:r>
      <w:r w:rsidRPr="00A31BF9">
        <w:rPr>
          <w:rFonts w:ascii="Times New Roman" w:hAnsi="Times New Roman" w:cs="Times New Roman"/>
          <w:b w:val="0"/>
          <w:sz w:val="24"/>
          <w:szCs w:val="24"/>
        </w:rPr>
        <w:t>кварталов (микрорайонов)</w:t>
      </w:r>
      <w:r w:rsidRPr="00A31BF9">
        <w:rPr>
          <w:rFonts w:ascii="Times New Roman" w:hAnsi="Times New Roman" w:cs="Times New Roman"/>
          <w:b w:val="0"/>
          <w:bCs w:val="0"/>
          <w:sz w:val="24"/>
          <w:szCs w:val="24"/>
        </w:rPr>
        <w:t>, жилых дворов, а также на отдельных участках трассы, в том числе на участках переходов через искусственные и естественные преграды, при пересечении сетей инженерно-технического обеспечения. Такую прокладку газопроводов допускается предусматривать при соответствующем обосновании и осуществлять в местах ограничения доступа посторонних лиц к газопроводу.</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Наземные газопроводы с обвалованием могут прокладываться при особых грунтовых и гидрологических условиях. Материал и габариты обвалования следует принимать исходя из теплотехнического расчета, а также обеспечения устойчивости газопровода и обвалования.</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Прокладку газопроводов, в том числе газопроводов СУГ, если она предусмотрена функциональными требованиями на ГНП, следует предусматривать надземной.</w:t>
      </w: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.8.14. Прокладка газопроводов в тоннелях, коллекторах и каналах не допускается. Исключение составляет прокладка стальных газопроводов давлением до 0,6 МПа в соответствии с требованиями СП 18.13330.2011 на территории промышленных предприятий и газопроводов СУГ под автомобильными дорогами на территории автогазозаправочных станций.</w:t>
      </w: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.8.15. Транзитная прокладка газопроводов всех давлений по стенам и над кровлями общественных зданий, в том числе зданий административного назначения, административных и бытовых зданий не допускается.</w:t>
      </w:r>
    </w:p>
    <w:p w:rsidR="00737A5F" w:rsidRPr="00A31BF9" w:rsidRDefault="00737A5F"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Запрещается прокладка газопроводов всех давлений по стенам, над и под помещениями категорий А и Б, кроме зданий ГНП, определяемых СП 12.13130.2009, НПБ 105-03.</w:t>
      </w: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.8.16. Подводные и надводные газопроводы в местах пересечения ими водных преград следует размещать на расстоянии по горизонтали от мостов в соответствии с таблицей 4 СП 62.13330.2011.</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.8.17. Размещение инженерных сетей на территориях, подверженных </w:t>
      </w:r>
      <w:r w:rsidRPr="00A31BF9">
        <w:rPr>
          <w:rFonts w:ascii="Times New Roman" w:hAnsi="Times New Roman" w:cs="Times New Roman"/>
          <w:b w:val="0"/>
          <w:bCs w:val="0"/>
          <w:spacing w:val="-2"/>
          <w:sz w:val="24"/>
          <w:szCs w:val="24"/>
        </w:rPr>
        <w:t>опасным инженерно-геологическим и гидрологическим процес</w:t>
      </w:r>
      <w:r w:rsidRPr="00A31BF9">
        <w:rPr>
          <w:rFonts w:ascii="Times New Roman" w:hAnsi="Times New Roman" w:cs="Times New Roman"/>
          <w:b w:val="0"/>
          <w:bCs w:val="0"/>
          <w:sz w:val="24"/>
          <w:szCs w:val="24"/>
        </w:rPr>
        <w:t>сам следует осуществлять в соответствии с требованиями СП 116.13330.2012, СП 21.13330.2012.</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6</w:t>
      </w:r>
      <w:r w:rsidRPr="00A31BF9">
        <w:rPr>
          <w:rFonts w:ascii="Times New Roman" w:hAnsi="Times New Roman" w:cs="Times New Roman"/>
          <w:bCs w:val="0"/>
          <w:sz w:val="24"/>
          <w:szCs w:val="24"/>
        </w:rPr>
        <w:t>. НОРМАТИВЫ ГРАДОСТРОИТЕЛЬНОГО ПРОЕКТИРОВАНИЯ ЗОН ТРАНСПОРТНОЙ ИНФРАСТРУКТУРЫ</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sz w:val="24"/>
          <w:szCs w:val="24"/>
        </w:rPr>
      </w:pPr>
      <w:r>
        <w:rPr>
          <w:rFonts w:ascii="Times New Roman" w:hAnsi="Times New Roman" w:cs="Times New Roman"/>
          <w:bCs w:val="0"/>
          <w:spacing w:val="-2"/>
          <w:sz w:val="24"/>
          <w:szCs w:val="24"/>
        </w:rPr>
        <w:t>6</w:t>
      </w:r>
      <w:r w:rsidRPr="00A31BF9">
        <w:rPr>
          <w:rFonts w:ascii="Times New Roman" w:hAnsi="Times New Roman" w:cs="Times New Roman"/>
          <w:bCs w:val="0"/>
          <w:spacing w:val="-2"/>
          <w:sz w:val="24"/>
          <w:szCs w:val="24"/>
        </w:rPr>
        <w:t xml:space="preserve">.1. Объекты внешнего транспорта в пределах границ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737A5F" w:rsidRPr="00A31BF9" w:rsidRDefault="00737A5F" w:rsidP="003415EC">
      <w:pPr>
        <w:spacing w:line="239" w:lineRule="auto"/>
        <w:ind w:firstLine="709"/>
        <w:rPr>
          <w:rFonts w:ascii="Times New Roman" w:hAnsi="Times New Roman" w:cs="Times New Roman"/>
          <w:b w:val="0"/>
          <w:sz w:val="24"/>
          <w:szCs w:val="24"/>
        </w:rPr>
      </w:pPr>
    </w:p>
    <w:p w:rsidR="00737A5F" w:rsidRPr="00A31BF9" w:rsidRDefault="00737A5F"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6</w:t>
      </w:r>
      <w:r w:rsidRPr="009E7F8B">
        <w:rPr>
          <w:rFonts w:ascii="Times New Roman" w:hAnsi="Times New Roman" w:cs="Times New Roman"/>
          <w:b w:val="0"/>
          <w:sz w:val="24"/>
          <w:szCs w:val="24"/>
        </w:rPr>
        <w:t xml:space="preserve">.1.2. </w:t>
      </w:r>
      <w:r w:rsidRPr="009E7F8B">
        <w:rPr>
          <w:rFonts w:ascii="Times New Roman" w:hAnsi="Times New Roman" w:cs="Times New Roman"/>
          <w:b w:val="0"/>
          <w:bCs w:val="0"/>
          <w:sz w:val="24"/>
          <w:szCs w:val="24"/>
        </w:rPr>
        <w:t xml:space="preserve">Нормативные параметры и расчетные показатели </w:t>
      </w:r>
      <w:r w:rsidRPr="009E7F8B">
        <w:rPr>
          <w:rFonts w:ascii="Times New Roman" w:hAnsi="Times New Roman" w:cs="Times New Roman"/>
          <w:b w:val="0"/>
          <w:sz w:val="24"/>
          <w:szCs w:val="24"/>
        </w:rPr>
        <w:t xml:space="preserve">градостроительного проектирования объектов внешнего транспорта, размещаемых в пределах </w:t>
      </w:r>
      <w:r>
        <w:rPr>
          <w:rFonts w:ascii="Times New Roman" w:hAnsi="Times New Roman" w:cs="Times New Roman"/>
          <w:b w:val="0"/>
          <w:sz w:val="24"/>
          <w:szCs w:val="24"/>
        </w:rPr>
        <w:t>сельских</w:t>
      </w:r>
      <w:r w:rsidRPr="009E7F8B">
        <w:rPr>
          <w:rFonts w:ascii="Times New Roman" w:hAnsi="Times New Roman" w:cs="Times New Roman"/>
          <w:b w:val="0"/>
          <w:sz w:val="24"/>
          <w:szCs w:val="24"/>
        </w:rPr>
        <w:t xml:space="preserve"> поселений, следует принимать в соответствии с требованиями раздела «Нормативы градостроительного проектирования объектов транспорта» настоящих нормативов.</w:t>
      </w:r>
    </w:p>
    <w:p w:rsidR="00737A5F" w:rsidRPr="00A31BF9" w:rsidRDefault="00737A5F" w:rsidP="003415EC">
      <w:pPr>
        <w:spacing w:line="239" w:lineRule="auto"/>
        <w:ind w:firstLine="709"/>
        <w:rPr>
          <w:rFonts w:ascii="Times New Roman" w:hAnsi="Times New Roman" w:cs="Times New Roman"/>
          <w:b w:val="0"/>
          <w:sz w:val="24"/>
          <w:szCs w:val="24"/>
        </w:rPr>
      </w:pPr>
    </w:p>
    <w:p w:rsidR="00737A5F" w:rsidRPr="00A31BF9" w:rsidRDefault="00737A5F" w:rsidP="00A30E4B">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br w:type="page"/>
      </w:r>
    </w:p>
    <w:p w:rsidR="00737A5F" w:rsidRPr="00A31BF9" w:rsidRDefault="00737A5F" w:rsidP="003415EC">
      <w:pPr>
        <w:spacing w:line="239" w:lineRule="auto"/>
        <w:ind w:firstLine="709"/>
        <w:rPr>
          <w:rFonts w:ascii="Times New Roman" w:hAnsi="Times New Roman" w:cs="Times New Roman"/>
          <w:bCs w:val="0"/>
          <w:sz w:val="24"/>
          <w:szCs w:val="24"/>
        </w:rPr>
      </w:pPr>
      <w:r w:rsidRPr="008A5533">
        <w:rPr>
          <w:rFonts w:ascii="Times New Roman" w:hAnsi="Times New Roman" w:cs="Times New Roman"/>
          <w:bCs w:val="0"/>
          <w:sz w:val="24"/>
          <w:szCs w:val="24"/>
        </w:rPr>
        <w:t>6.2. Сеть улиц</w:t>
      </w:r>
      <w:r w:rsidRPr="00A31BF9">
        <w:rPr>
          <w:rFonts w:ascii="Times New Roman" w:hAnsi="Times New Roman" w:cs="Times New Roman"/>
          <w:bCs w:val="0"/>
          <w:sz w:val="24"/>
          <w:szCs w:val="24"/>
        </w:rPr>
        <w:t xml:space="preserve"> и дорог сельского поселения</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.1. Категории улиц и дорог, а также основные расчетные параметры уличной сети в пределах </w:t>
      </w:r>
      <w:r w:rsidRPr="00A31BF9">
        <w:rPr>
          <w:rFonts w:ascii="Times New Roman" w:hAnsi="Times New Roman" w:cs="Times New Roman"/>
          <w:b w:val="0"/>
          <w:sz w:val="24"/>
          <w:szCs w:val="24"/>
        </w:rPr>
        <w:t>сельского населенного пункта и сельского поселения</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.1. </w:t>
      </w:r>
    </w:p>
    <w:p w:rsidR="00737A5F" w:rsidRPr="00A31BF9" w:rsidRDefault="00737A5F" w:rsidP="003415EC">
      <w:pPr>
        <w:spacing w:line="240" w:lineRule="auto"/>
        <w:ind w:firstLine="709"/>
        <w:rPr>
          <w:rFonts w:ascii="Times New Roman" w:hAnsi="Times New Roman" w:cs="Times New Roman"/>
          <w:b w:val="0"/>
          <w:bCs w:val="0"/>
          <w:sz w:val="24"/>
          <w:szCs w:val="24"/>
        </w:rPr>
      </w:pPr>
    </w:p>
    <w:p w:rsidR="00737A5F" w:rsidRPr="00A31BF9" w:rsidRDefault="00737A5F"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42"/>
        <w:gridCol w:w="3341"/>
        <w:gridCol w:w="1191"/>
        <w:gridCol w:w="1191"/>
        <w:gridCol w:w="1134"/>
        <w:gridCol w:w="1361"/>
      </w:tblGrid>
      <w:tr w:rsidR="00737A5F" w:rsidRPr="00A31BF9" w:rsidTr="00101A32">
        <w:trPr>
          <w:jc w:val="center"/>
        </w:trPr>
        <w:tc>
          <w:tcPr>
            <w:tcW w:w="1842" w:type="dxa"/>
            <w:vAlign w:val="center"/>
          </w:tcPr>
          <w:p w:rsidR="00737A5F" w:rsidRPr="00A31BF9" w:rsidRDefault="00737A5F"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Категория сельских улиц и дорог</w:t>
            </w:r>
          </w:p>
        </w:tc>
        <w:tc>
          <w:tcPr>
            <w:tcW w:w="3341" w:type="dxa"/>
            <w:vAlign w:val="center"/>
          </w:tcPr>
          <w:p w:rsidR="00737A5F" w:rsidRPr="00A31BF9" w:rsidRDefault="00737A5F"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Основное назначение</w:t>
            </w:r>
          </w:p>
        </w:tc>
        <w:tc>
          <w:tcPr>
            <w:tcW w:w="1191" w:type="dxa"/>
            <w:vAlign w:val="center"/>
          </w:tcPr>
          <w:p w:rsidR="00737A5F" w:rsidRPr="00A31BF9" w:rsidRDefault="00737A5F"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Расчетная скорость движения, км/ч</w:t>
            </w:r>
          </w:p>
        </w:tc>
        <w:tc>
          <w:tcPr>
            <w:tcW w:w="1191"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Ширина полосы движения, </w:t>
            </w:r>
          </w:p>
          <w:p w:rsidR="00737A5F" w:rsidRPr="00A31BF9" w:rsidRDefault="00737A5F"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м</w:t>
            </w:r>
          </w:p>
        </w:tc>
        <w:tc>
          <w:tcPr>
            <w:tcW w:w="1134"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Число полос движения</w:t>
            </w:r>
          </w:p>
        </w:tc>
        <w:tc>
          <w:tcPr>
            <w:tcW w:w="1361"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Ширина пешеходной </w:t>
            </w:r>
            <w:r w:rsidRPr="00A31BF9">
              <w:rPr>
                <w:rFonts w:ascii="Times New Roman" w:hAnsi="Times New Roman" w:cs="Times New Roman"/>
                <w:spacing w:val="-2"/>
                <w:sz w:val="22"/>
                <w:szCs w:val="22"/>
              </w:rPr>
              <w:t>части тротуара, м</w:t>
            </w:r>
          </w:p>
        </w:tc>
      </w:tr>
      <w:tr w:rsidR="00737A5F" w:rsidRPr="00A31BF9" w:rsidTr="00101A32">
        <w:trPr>
          <w:jc w:val="center"/>
        </w:trPr>
        <w:tc>
          <w:tcPr>
            <w:tcW w:w="1842" w:type="dxa"/>
          </w:tcPr>
          <w:p w:rsidR="00737A5F" w:rsidRPr="00A31BF9" w:rsidRDefault="00737A5F"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Поселковая дорога </w:t>
            </w:r>
          </w:p>
        </w:tc>
        <w:tc>
          <w:tcPr>
            <w:tcW w:w="3341" w:type="dxa"/>
          </w:tcPr>
          <w:p w:rsidR="00737A5F" w:rsidRPr="00A31BF9" w:rsidRDefault="00737A5F"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Связь сельского поселения с внешними дорогами общей сети </w:t>
            </w:r>
          </w:p>
        </w:tc>
        <w:tc>
          <w:tcPr>
            <w:tcW w:w="1191" w:type="dxa"/>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1191" w:type="dxa"/>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34" w:type="dxa"/>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737A5F" w:rsidRPr="00A31BF9" w:rsidTr="00101A32">
        <w:trPr>
          <w:jc w:val="center"/>
        </w:trPr>
        <w:tc>
          <w:tcPr>
            <w:tcW w:w="1842" w:type="dxa"/>
          </w:tcPr>
          <w:p w:rsidR="00737A5F" w:rsidRPr="00A31BF9" w:rsidRDefault="00737A5F"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Главная улица</w:t>
            </w:r>
          </w:p>
        </w:tc>
        <w:tc>
          <w:tcPr>
            <w:tcW w:w="3341" w:type="dxa"/>
          </w:tcPr>
          <w:p w:rsidR="00737A5F" w:rsidRPr="00A31BF9" w:rsidRDefault="00737A5F"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жилых территорий с общественным центром</w:t>
            </w:r>
          </w:p>
        </w:tc>
        <w:tc>
          <w:tcPr>
            <w:tcW w:w="1191" w:type="dxa"/>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1191" w:type="dxa"/>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34" w:type="dxa"/>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w:t>
            </w:r>
          </w:p>
        </w:tc>
        <w:tc>
          <w:tcPr>
            <w:tcW w:w="1361" w:type="dxa"/>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1,5-2,25</w:t>
            </w:r>
          </w:p>
        </w:tc>
      </w:tr>
      <w:tr w:rsidR="00737A5F" w:rsidRPr="00A31BF9" w:rsidTr="00101A32">
        <w:trPr>
          <w:jc w:val="center"/>
        </w:trPr>
        <w:tc>
          <w:tcPr>
            <w:tcW w:w="1842" w:type="dxa"/>
            <w:tcBorders>
              <w:bottom w:val="nil"/>
            </w:tcBorders>
          </w:tcPr>
          <w:p w:rsidR="00737A5F" w:rsidRPr="00A31BF9" w:rsidRDefault="00737A5F"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Улица в жилой застройке:</w:t>
            </w:r>
          </w:p>
        </w:tc>
        <w:tc>
          <w:tcPr>
            <w:tcW w:w="3341" w:type="dxa"/>
            <w:tcBorders>
              <w:bottom w:val="nil"/>
            </w:tcBorders>
          </w:tcPr>
          <w:p w:rsidR="00737A5F" w:rsidRPr="00A31BF9" w:rsidRDefault="00737A5F" w:rsidP="00101A32">
            <w:pPr>
              <w:spacing w:line="240" w:lineRule="auto"/>
              <w:ind w:left="57" w:firstLine="0"/>
              <w:jc w:val="left"/>
              <w:rPr>
                <w:rFonts w:ascii="Times New Roman" w:hAnsi="Times New Roman" w:cs="Times New Roman"/>
                <w:b w:val="0"/>
                <w:bCs w:val="0"/>
                <w:sz w:val="22"/>
                <w:szCs w:val="22"/>
              </w:rPr>
            </w:pPr>
          </w:p>
        </w:tc>
        <w:tc>
          <w:tcPr>
            <w:tcW w:w="1191" w:type="dxa"/>
            <w:tcBorders>
              <w:bottom w:val="nil"/>
            </w:tcBorders>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1191" w:type="dxa"/>
            <w:tcBorders>
              <w:bottom w:val="nil"/>
            </w:tcBorders>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1134" w:type="dxa"/>
            <w:tcBorders>
              <w:bottom w:val="nil"/>
            </w:tcBorders>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1361" w:type="dxa"/>
            <w:tcBorders>
              <w:bottom w:val="nil"/>
            </w:tcBorders>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r>
      <w:tr w:rsidR="00737A5F" w:rsidRPr="00A31BF9" w:rsidTr="00101A32">
        <w:trPr>
          <w:jc w:val="center"/>
        </w:trPr>
        <w:tc>
          <w:tcPr>
            <w:tcW w:w="1842" w:type="dxa"/>
            <w:tcBorders>
              <w:top w:val="nil"/>
              <w:bottom w:val="nil"/>
            </w:tcBorders>
          </w:tcPr>
          <w:p w:rsidR="00737A5F" w:rsidRPr="00A31BF9" w:rsidRDefault="00737A5F" w:rsidP="00101A32">
            <w:pPr>
              <w:suppressAutoHyphens/>
              <w:spacing w:line="240" w:lineRule="auto"/>
              <w:ind w:firstLine="244"/>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основная</w:t>
            </w:r>
          </w:p>
        </w:tc>
        <w:tc>
          <w:tcPr>
            <w:tcW w:w="3341" w:type="dxa"/>
            <w:tcBorders>
              <w:top w:val="nil"/>
              <w:bottom w:val="nil"/>
            </w:tcBorders>
          </w:tcPr>
          <w:p w:rsidR="00737A5F" w:rsidRPr="00A31BF9" w:rsidRDefault="00737A5F"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внутри жилых территорий и с главной улицей по направлениям с интенсивным движением</w:t>
            </w:r>
          </w:p>
        </w:tc>
        <w:tc>
          <w:tcPr>
            <w:tcW w:w="1191" w:type="dxa"/>
            <w:tcBorders>
              <w:top w:val="nil"/>
              <w:bottom w:val="nil"/>
            </w:tcBorders>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1191" w:type="dxa"/>
            <w:tcBorders>
              <w:top w:val="nil"/>
              <w:bottom w:val="nil"/>
            </w:tcBorders>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34" w:type="dxa"/>
            <w:tcBorders>
              <w:top w:val="nil"/>
              <w:bottom w:val="nil"/>
            </w:tcBorders>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tcBorders>
              <w:top w:val="nil"/>
              <w:bottom w:val="nil"/>
            </w:tcBorders>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1,0-1,5</w:t>
            </w:r>
          </w:p>
        </w:tc>
      </w:tr>
      <w:tr w:rsidR="00737A5F" w:rsidRPr="00A31BF9" w:rsidTr="00101A32">
        <w:trPr>
          <w:jc w:val="center"/>
        </w:trPr>
        <w:tc>
          <w:tcPr>
            <w:tcW w:w="1842" w:type="dxa"/>
            <w:tcBorders>
              <w:top w:val="nil"/>
              <w:bottom w:val="nil"/>
            </w:tcBorders>
          </w:tcPr>
          <w:p w:rsidR="00737A5F" w:rsidRPr="00A31BF9" w:rsidRDefault="00737A5F" w:rsidP="00101A32">
            <w:pPr>
              <w:suppressAutoHyphens/>
              <w:spacing w:line="240" w:lineRule="auto"/>
              <w:ind w:left="244"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второстепенная (переулок)</w:t>
            </w:r>
          </w:p>
        </w:tc>
        <w:tc>
          <w:tcPr>
            <w:tcW w:w="3341" w:type="dxa"/>
            <w:tcBorders>
              <w:top w:val="nil"/>
              <w:bottom w:val="nil"/>
            </w:tcBorders>
          </w:tcPr>
          <w:p w:rsidR="00737A5F" w:rsidRPr="00A31BF9" w:rsidRDefault="00737A5F"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между основными жилыми улицами</w:t>
            </w:r>
          </w:p>
        </w:tc>
        <w:tc>
          <w:tcPr>
            <w:tcW w:w="1191" w:type="dxa"/>
            <w:tcBorders>
              <w:top w:val="nil"/>
              <w:bottom w:val="nil"/>
            </w:tcBorders>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91" w:type="dxa"/>
            <w:tcBorders>
              <w:top w:val="nil"/>
              <w:bottom w:val="nil"/>
            </w:tcBorders>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2,75</w:t>
            </w:r>
          </w:p>
        </w:tc>
        <w:tc>
          <w:tcPr>
            <w:tcW w:w="1134" w:type="dxa"/>
            <w:tcBorders>
              <w:top w:val="nil"/>
              <w:bottom w:val="nil"/>
            </w:tcBorders>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tcBorders>
              <w:top w:val="nil"/>
              <w:bottom w:val="nil"/>
            </w:tcBorders>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737A5F" w:rsidRPr="00A31BF9" w:rsidTr="00101A32">
        <w:trPr>
          <w:jc w:val="center"/>
        </w:trPr>
        <w:tc>
          <w:tcPr>
            <w:tcW w:w="1842" w:type="dxa"/>
            <w:tcBorders>
              <w:top w:val="nil"/>
            </w:tcBorders>
          </w:tcPr>
          <w:p w:rsidR="00737A5F" w:rsidRPr="00A31BF9" w:rsidRDefault="00737A5F" w:rsidP="00101A32">
            <w:pPr>
              <w:suppressAutoHyphens/>
              <w:spacing w:line="240" w:lineRule="auto"/>
              <w:ind w:firstLine="244"/>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проезд</w:t>
            </w:r>
          </w:p>
        </w:tc>
        <w:tc>
          <w:tcPr>
            <w:tcW w:w="3341" w:type="dxa"/>
            <w:tcBorders>
              <w:top w:val="nil"/>
            </w:tcBorders>
          </w:tcPr>
          <w:p w:rsidR="00737A5F" w:rsidRPr="00A31BF9" w:rsidRDefault="00737A5F"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жилых домов, расположенных в глубине квартала, с улицей</w:t>
            </w:r>
          </w:p>
        </w:tc>
        <w:tc>
          <w:tcPr>
            <w:tcW w:w="1191" w:type="dxa"/>
            <w:tcBorders>
              <w:top w:val="nil"/>
            </w:tcBorders>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191" w:type="dxa"/>
            <w:tcBorders>
              <w:top w:val="nil"/>
            </w:tcBorders>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2,75-3,0</w:t>
            </w:r>
          </w:p>
        </w:tc>
        <w:tc>
          <w:tcPr>
            <w:tcW w:w="1134" w:type="dxa"/>
            <w:tcBorders>
              <w:top w:val="nil"/>
            </w:tcBorders>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61" w:type="dxa"/>
            <w:tcBorders>
              <w:top w:val="nil"/>
            </w:tcBorders>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w:t>
            </w:r>
          </w:p>
        </w:tc>
      </w:tr>
      <w:tr w:rsidR="00737A5F" w:rsidRPr="00A31BF9" w:rsidTr="00101A32">
        <w:trPr>
          <w:jc w:val="center"/>
        </w:trPr>
        <w:tc>
          <w:tcPr>
            <w:tcW w:w="1842" w:type="dxa"/>
          </w:tcPr>
          <w:p w:rsidR="00737A5F" w:rsidRPr="00A31BF9" w:rsidRDefault="00737A5F"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Хозяйственный проезд, скотопрогон</w:t>
            </w:r>
          </w:p>
        </w:tc>
        <w:tc>
          <w:tcPr>
            <w:tcW w:w="3341" w:type="dxa"/>
          </w:tcPr>
          <w:p w:rsidR="00737A5F" w:rsidRPr="00A31BF9" w:rsidRDefault="00737A5F"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Прогон личного скота и проезд грузового транспорта к придомовым (приквартирным) участкам</w:t>
            </w:r>
          </w:p>
        </w:tc>
        <w:tc>
          <w:tcPr>
            <w:tcW w:w="1191" w:type="dxa"/>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91" w:type="dxa"/>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w:t>
            </w:r>
          </w:p>
        </w:tc>
        <w:tc>
          <w:tcPr>
            <w:tcW w:w="1134" w:type="dxa"/>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61" w:type="dxa"/>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bl>
    <w:p w:rsidR="00737A5F" w:rsidRDefault="00737A5F" w:rsidP="003415EC">
      <w:pPr>
        <w:spacing w:line="240" w:lineRule="auto"/>
        <w:ind w:firstLine="720"/>
        <w:rPr>
          <w:rFonts w:ascii="Times New Roman" w:hAnsi="Times New Roman" w:cs="Times New Roman"/>
          <w:b w:val="0"/>
          <w:bCs w:val="0"/>
          <w:sz w:val="24"/>
          <w:szCs w:val="24"/>
        </w:rPr>
      </w:pPr>
    </w:p>
    <w:p w:rsidR="00737A5F" w:rsidRPr="00A31BF9" w:rsidRDefault="00737A5F" w:rsidP="003415E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.2. </w:t>
      </w: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и максимально допустимого уровня территориальной доступности автомобильных дорог местного значения в границах сельских поселений приведены в таблице </w:t>
      </w:r>
      <w:r>
        <w:rPr>
          <w:rFonts w:ascii="Times New Roman" w:hAnsi="Times New Roman" w:cs="Times New Roman"/>
          <w:b w:val="0"/>
          <w:sz w:val="24"/>
          <w:szCs w:val="24"/>
        </w:rPr>
        <w:t>6.2</w:t>
      </w:r>
      <w:r w:rsidRPr="00A31BF9">
        <w:rPr>
          <w:rFonts w:ascii="Times New Roman" w:hAnsi="Times New Roman" w:cs="Times New Roman"/>
          <w:b w:val="0"/>
          <w:sz w:val="24"/>
          <w:szCs w:val="24"/>
        </w:rPr>
        <w:t>.2.</w:t>
      </w:r>
    </w:p>
    <w:p w:rsidR="00737A5F" w:rsidRPr="00A31BF9" w:rsidRDefault="00737A5F" w:rsidP="003415EC">
      <w:pPr>
        <w:spacing w:line="240" w:lineRule="auto"/>
        <w:ind w:firstLine="709"/>
        <w:rPr>
          <w:rFonts w:ascii="Times New Roman" w:hAnsi="Times New Roman" w:cs="Times New Roman"/>
          <w:b w:val="0"/>
          <w:spacing w:val="-3"/>
          <w:sz w:val="24"/>
          <w:szCs w:val="24"/>
        </w:rPr>
      </w:pPr>
    </w:p>
    <w:p w:rsidR="00737A5F" w:rsidRPr="00A31BF9" w:rsidRDefault="00737A5F" w:rsidP="003415EC">
      <w:pPr>
        <w:spacing w:line="240" w:lineRule="auto"/>
        <w:ind w:firstLine="709"/>
        <w:jc w:val="right"/>
        <w:rPr>
          <w:rFonts w:ascii="Times New Roman" w:hAnsi="Times New Roman" w:cs="Times New Roman"/>
          <w:b w:val="0"/>
          <w:spacing w:val="-3"/>
          <w:sz w:val="24"/>
          <w:szCs w:val="24"/>
        </w:rPr>
      </w:pPr>
      <w:r w:rsidRPr="00A31BF9">
        <w:rPr>
          <w:rFonts w:ascii="Times New Roman" w:hAnsi="Times New Roman" w:cs="Times New Roman"/>
          <w:b w:val="0"/>
          <w:spacing w:val="-3"/>
          <w:sz w:val="24"/>
          <w:szCs w:val="24"/>
        </w:rPr>
        <w:t xml:space="preserve">Таблица </w:t>
      </w:r>
      <w:r>
        <w:rPr>
          <w:rFonts w:ascii="Times New Roman" w:hAnsi="Times New Roman" w:cs="Times New Roman"/>
          <w:b w:val="0"/>
          <w:spacing w:val="-3"/>
          <w:sz w:val="24"/>
          <w:szCs w:val="24"/>
        </w:rPr>
        <w:t>6.2</w:t>
      </w:r>
      <w:r w:rsidRPr="00A31BF9">
        <w:rPr>
          <w:rFonts w:ascii="Times New Roman" w:hAnsi="Times New Roman" w:cs="Times New Roman"/>
          <w:b w:val="0"/>
          <w:spacing w:val="-3"/>
          <w:sz w:val="24"/>
          <w:szCs w:val="24"/>
        </w:rPr>
        <w:t>.2</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65"/>
        <w:gridCol w:w="2498"/>
        <w:gridCol w:w="3151"/>
      </w:tblGrid>
      <w:tr w:rsidR="00737A5F" w:rsidRPr="00A31BF9" w:rsidTr="00101A32">
        <w:trPr>
          <w:trHeight w:val="312"/>
          <w:jc w:val="center"/>
        </w:trPr>
        <w:tc>
          <w:tcPr>
            <w:tcW w:w="4465" w:type="dxa"/>
            <w:vMerge w:val="restart"/>
            <w:vAlign w:val="center"/>
          </w:tcPr>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Наименование объекта</w:t>
            </w:r>
          </w:p>
        </w:tc>
        <w:tc>
          <w:tcPr>
            <w:tcW w:w="5649" w:type="dxa"/>
            <w:gridSpan w:val="2"/>
            <w:vAlign w:val="center"/>
          </w:tcPr>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737A5F" w:rsidRPr="00A31BF9" w:rsidTr="00101A32">
        <w:trPr>
          <w:trHeight w:val="60"/>
          <w:jc w:val="center"/>
        </w:trPr>
        <w:tc>
          <w:tcPr>
            <w:tcW w:w="4465" w:type="dxa"/>
            <w:vMerge/>
            <w:vAlign w:val="center"/>
          </w:tcPr>
          <w:p w:rsidR="00737A5F" w:rsidRPr="00A31BF9" w:rsidRDefault="00737A5F" w:rsidP="00101A32">
            <w:pPr>
              <w:spacing w:line="240" w:lineRule="auto"/>
              <w:ind w:firstLine="0"/>
              <w:jc w:val="center"/>
              <w:rPr>
                <w:rFonts w:ascii="Times New Roman" w:hAnsi="Times New Roman" w:cs="Times New Roman"/>
                <w:sz w:val="22"/>
                <w:szCs w:val="22"/>
              </w:rPr>
            </w:pPr>
          </w:p>
        </w:tc>
        <w:tc>
          <w:tcPr>
            <w:tcW w:w="2498" w:type="dxa"/>
            <w:vAlign w:val="center"/>
          </w:tcPr>
          <w:p w:rsidR="00737A5F" w:rsidRPr="00A31BF9" w:rsidRDefault="00737A5F"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151" w:type="dxa"/>
            <w:vAlign w:val="center"/>
          </w:tcPr>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737A5F" w:rsidRPr="00A31BF9" w:rsidTr="00101A32">
        <w:trPr>
          <w:trHeight w:val="60"/>
          <w:jc w:val="center"/>
        </w:trPr>
        <w:tc>
          <w:tcPr>
            <w:tcW w:w="4465" w:type="dxa"/>
          </w:tcPr>
          <w:p w:rsidR="00737A5F" w:rsidRPr="00A31BF9" w:rsidRDefault="00737A5F" w:rsidP="00101A32">
            <w:pPr>
              <w:spacing w:line="240" w:lineRule="auto"/>
              <w:ind w:firstLine="0"/>
              <w:jc w:val="left"/>
              <w:rPr>
                <w:rFonts w:ascii="Times New Roman" w:hAnsi="Times New Roman" w:cs="Times New Roman"/>
                <w:b w:val="0"/>
                <w:spacing w:val="-2"/>
              </w:rPr>
            </w:pPr>
            <w:r w:rsidRPr="00A31BF9">
              <w:rPr>
                <w:rFonts w:ascii="Times New Roman" w:hAnsi="Times New Roman" w:cs="Times New Roman"/>
                <w:b w:val="0"/>
                <w:sz w:val="22"/>
                <w:szCs w:val="22"/>
              </w:rPr>
              <w:t>Автомобильные дороги местного значения (плотность улично-дорожной сети)</w:t>
            </w:r>
          </w:p>
        </w:tc>
        <w:tc>
          <w:tcPr>
            <w:tcW w:w="2498" w:type="dxa"/>
            <w:vAlign w:val="center"/>
          </w:tcPr>
          <w:p w:rsidR="00737A5F" w:rsidRPr="00A31BF9" w:rsidRDefault="00737A5F" w:rsidP="00101A32">
            <w:pPr>
              <w:suppressAutoHyphens/>
              <w:jc w:val="center"/>
              <w:rPr>
                <w:rFonts w:ascii="Times New Roman" w:hAnsi="Times New Roman" w:cs="Times New Roman"/>
                <w:b w:val="0"/>
                <w:sz w:val="22"/>
                <w:szCs w:val="22"/>
              </w:rPr>
            </w:pPr>
            <w:r w:rsidRPr="00A31BF9">
              <w:rPr>
                <w:rFonts w:ascii="Times New Roman" w:hAnsi="Times New Roman" w:cs="Times New Roman"/>
                <w:b w:val="0"/>
                <w:sz w:val="22"/>
                <w:szCs w:val="22"/>
              </w:rPr>
              <w:t>0,25 км/км</w:t>
            </w:r>
            <w:r w:rsidRPr="00A31BF9">
              <w:rPr>
                <w:rFonts w:ascii="Times New Roman" w:hAnsi="Times New Roman" w:cs="Times New Roman"/>
                <w:b w:val="0"/>
                <w:sz w:val="22"/>
                <w:szCs w:val="22"/>
                <w:vertAlign w:val="superscript"/>
              </w:rPr>
              <w:t>2</w:t>
            </w:r>
          </w:p>
        </w:tc>
        <w:tc>
          <w:tcPr>
            <w:tcW w:w="3151" w:type="dxa"/>
            <w:vAlign w:val="center"/>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737A5F" w:rsidRPr="00A31BF9" w:rsidRDefault="00737A5F" w:rsidP="003415EC">
      <w:pPr>
        <w:spacing w:before="120" w:line="240" w:lineRule="auto"/>
        <w:ind w:firstLine="720"/>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737A5F" w:rsidRPr="00A31BF9" w:rsidRDefault="00737A5F"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 сложном рельефе плотность магистральной сети следует увеличивать при уклонах 5-10 % – на 25 %, при уклонах более 10 % – на 50 %.</w:t>
      </w:r>
    </w:p>
    <w:p w:rsidR="00737A5F" w:rsidRPr="00A31BF9" w:rsidRDefault="00737A5F"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Плотность транспортных коммуникаций в центральной части населенных пунктов может приниматься на 20-30 % выше, чем в среднем по населенному пункту.</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.3. Условия размещения сельских улиц и дорог, а также расчетные показатели градостроительного проектирования приведены в таблице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.3.</w:t>
      </w:r>
    </w:p>
    <w:p w:rsidR="00737A5F" w:rsidRDefault="00737A5F" w:rsidP="003415EC">
      <w:pPr>
        <w:spacing w:line="239" w:lineRule="auto"/>
        <w:ind w:firstLine="709"/>
        <w:rPr>
          <w:rFonts w:ascii="Times New Roman" w:hAnsi="Times New Roman" w:cs="Times New Roman"/>
          <w:b w:val="0"/>
          <w:bCs w:val="0"/>
          <w:sz w:val="24"/>
          <w:szCs w:val="24"/>
        </w:rPr>
      </w:pPr>
    </w:p>
    <w:p w:rsidR="00737A5F" w:rsidRDefault="00737A5F" w:rsidP="003415EC">
      <w:pPr>
        <w:spacing w:line="239" w:lineRule="auto"/>
        <w:ind w:firstLine="709"/>
        <w:rPr>
          <w:rFonts w:ascii="Times New Roman" w:hAnsi="Times New Roman" w:cs="Times New Roman"/>
          <w:b w:val="0"/>
          <w:bCs w:val="0"/>
          <w:sz w:val="24"/>
          <w:szCs w:val="24"/>
        </w:rPr>
      </w:pPr>
    </w:p>
    <w:p w:rsidR="00737A5F" w:rsidRDefault="00737A5F" w:rsidP="003415EC">
      <w:pPr>
        <w:spacing w:line="239" w:lineRule="auto"/>
        <w:ind w:firstLine="709"/>
        <w:rPr>
          <w:rFonts w:ascii="Times New Roman" w:hAnsi="Times New Roman" w:cs="Times New Roman"/>
          <w:b w:val="0"/>
          <w:bCs w:val="0"/>
          <w:sz w:val="24"/>
          <w:szCs w:val="24"/>
        </w:rPr>
      </w:pPr>
    </w:p>
    <w:p w:rsidR="00737A5F"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.3</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969"/>
        <w:gridCol w:w="6147"/>
      </w:tblGrid>
      <w:tr w:rsidR="00737A5F" w:rsidRPr="00A31BF9" w:rsidTr="00101A32">
        <w:trPr>
          <w:trHeight w:val="312"/>
          <w:jc w:val="center"/>
        </w:trPr>
        <w:tc>
          <w:tcPr>
            <w:tcW w:w="3969"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47"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737A5F" w:rsidRPr="00A31BF9" w:rsidTr="00101A32">
        <w:tblPrEx>
          <w:tblBorders>
            <w:bottom w:val="single" w:sz="4" w:space="0" w:color="auto"/>
          </w:tblBorders>
        </w:tblPrEx>
        <w:trPr>
          <w:jc w:val="center"/>
        </w:trPr>
        <w:tc>
          <w:tcPr>
            <w:tcW w:w="3969" w:type="dxa"/>
          </w:tcPr>
          <w:p w:rsidR="00737A5F" w:rsidRPr="00A31BF9" w:rsidRDefault="00737A5F"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Ширина и поперечный профиль улиц </w:t>
            </w:r>
          </w:p>
          <w:p w:rsidR="00737A5F" w:rsidRPr="00A31BF9" w:rsidRDefault="00737A5F"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пределах красных линий, уровень их благоустройства</w:t>
            </w:r>
          </w:p>
        </w:tc>
        <w:tc>
          <w:tcPr>
            <w:tcW w:w="6147" w:type="dxa"/>
          </w:tcPr>
          <w:p w:rsidR="00737A5F" w:rsidRPr="00A31BF9" w:rsidRDefault="00737A5F" w:rsidP="00101A32">
            <w:pPr>
              <w:tabs>
                <w:tab w:val="left" w:pos="7740"/>
              </w:tab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Проектируются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w:t>
            </w:r>
          </w:p>
          <w:p w:rsidR="00737A5F" w:rsidRPr="00A31BF9" w:rsidRDefault="00737A5F" w:rsidP="00101A32">
            <w:pPr>
              <w:tabs>
                <w:tab w:val="left" w:pos="7740"/>
              </w:tab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в красных линиях принимается в пределах 15-25 м.</w:t>
            </w:r>
          </w:p>
        </w:tc>
      </w:tr>
      <w:tr w:rsidR="00737A5F" w:rsidRPr="00A31BF9" w:rsidTr="00101A32">
        <w:tblPrEx>
          <w:tblBorders>
            <w:bottom w:val="single" w:sz="4" w:space="0" w:color="auto"/>
          </w:tblBorders>
        </w:tblPrEx>
        <w:trPr>
          <w:jc w:val="center"/>
        </w:trPr>
        <w:tc>
          <w:tcPr>
            <w:tcW w:w="3969" w:type="dxa"/>
          </w:tcPr>
          <w:p w:rsidR="00737A5F" w:rsidRPr="00A31BF9" w:rsidRDefault="00737A5F"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Тротуары</w:t>
            </w:r>
          </w:p>
        </w:tc>
        <w:tc>
          <w:tcPr>
            <w:tcW w:w="6147" w:type="dxa"/>
          </w:tcPr>
          <w:p w:rsidR="00737A5F" w:rsidRPr="00A31BF9" w:rsidRDefault="00737A5F"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Проектируются по обеим сторонам жилых улиц независимо от типа застройки.</w:t>
            </w:r>
          </w:p>
        </w:tc>
      </w:tr>
      <w:tr w:rsidR="00737A5F" w:rsidRPr="00A31BF9" w:rsidTr="00101A32">
        <w:tblPrEx>
          <w:tblBorders>
            <w:bottom w:val="single" w:sz="4" w:space="0" w:color="auto"/>
          </w:tblBorders>
        </w:tblPrEx>
        <w:trPr>
          <w:jc w:val="center"/>
        </w:trPr>
        <w:tc>
          <w:tcPr>
            <w:tcW w:w="3969" w:type="dxa"/>
          </w:tcPr>
          <w:p w:rsidR="00737A5F" w:rsidRPr="00A31BF9" w:rsidRDefault="00737A5F"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Второстепенные жилые улицы с односторонней застройкой</w:t>
            </w:r>
          </w:p>
        </w:tc>
        <w:tc>
          <w:tcPr>
            <w:tcW w:w="6147" w:type="dxa"/>
          </w:tcPr>
          <w:p w:rsidR="00737A5F" w:rsidRPr="00A31BF9" w:rsidRDefault="00737A5F"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Проезжие части допускается предусматривать совмещенными с пешеходным движением без устройства отдельного тротуара при ширине улицы не менее 4,2 м.</w:t>
            </w:r>
          </w:p>
        </w:tc>
      </w:tr>
      <w:tr w:rsidR="00737A5F" w:rsidRPr="00A31BF9" w:rsidTr="00101A32">
        <w:tblPrEx>
          <w:tblBorders>
            <w:bottom w:val="single" w:sz="4" w:space="0" w:color="auto"/>
          </w:tblBorders>
        </w:tblPrEx>
        <w:trPr>
          <w:jc w:val="center"/>
        </w:trPr>
        <w:tc>
          <w:tcPr>
            <w:tcW w:w="3969" w:type="dxa"/>
          </w:tcPr>
          <w:p w:rsidR="00737A5F" w:rsidRPr="00A31BF9" w:rsidRDefault="00737A5F"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Тупиковые проезды </w:t>
            </w:r>
          </w:p>
        </w:tc>
        <w:tc>
          <w:tcPr>
            <w:tcW w:w="6147" w:type="dxa"/>
          </w:tcPr>
          <w:p w:rsidR="00737A5F" w:rsidRPr="00A31BF9" w:rsidRDefault="00737A5F"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предусматривать:</w:t>
            </w:r>
          </w:p>
          <w:p w:rsidR="00737A5F" w:rsidRPr="00A31BF9" w:rsidRDefault="00737A5F"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протяженностью не более 150 м;</w:t>
            </w:r>
          </w:p>
          <w:p w:rsidR="00737A5F" w:rsidRPr="00A31BF9" w:rsidRDefault="00737A5F" w:rsidP="00101A32">
            <w:pPr>
              <w:tabs>
                <w:tab w:val="left" w:pos="7740"/>
              </w:tabs>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совмещенными с пешеходным движением без устройства отдельного тротуара при ширине проезда не менее 4,2 м.</w:t>
            </w:r>
          </w:p>
        </w:tc>
      </w:tr>
      <w:tr w:rsidR="00737A5F" w:rsidRPr="00A31BF9" w:rsidTr="00101A32">
        <w:tblPrEx>
          <w:tblBorders>
            <w:bottom w:val="single" w:sz="4" w:space="0" w:color="auto"/>
          </w:tblBorders>
        </w:tblPrEx>
        <w:trPr>
          <w:jc w:val="center"/>
        </w:trPr>
        <w:tc>
          <w:tcPr>
            <w:tcW w:w="3969"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сквозных проездов, по которым не проходят инженерные коммуникации</w:t>
            </w:r>
          </w:p>
        </w:tc>
        <w:tc>
          <w:tcPr>
            <w:tcW w:w="6147" w:type="dxa"/>
          </w:tcPr>
          <w:p w:rsidR="00737A5F" w:rsidRPr="00A31BF9" w:rsidRDefault="00737A5F"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в красных линиях – не менее 7 м.</w:t>
            </w:r>
          </w:p>
        </w:tc>
      </w:tr>
      <w:tr w:rsidR="00737A5F" w:rsidRPr="00A31BF9" w:rsidTr="00101A32">
        <w:tblPrEx>
          <w:tblBorders>
            <w:bottom w:val="single" w:sz="4" w:space="0" w:color="auto"/>
          </w:tblBorders>
        </w:tblPrEx>
        <w:trPr>
          <w:jc w:val="center"/>
        </w:trPr>
        <w:tc>
          <w:tcPr>
            <w:tcW w:w="3969" w:type="dxa"/>
          </w:tcPr>
          <w:p w:rsidR="00737A5F" w:rsidRPr="00A31BF9" w:rsidRDefault="00737A5F" w:rsidP="00101A32">
            <w:pPr>
              <w:tabs>
                <w:tab w:val="left" w:pos="7740"/>
              </w:tabs>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Разъездные площадки на второстепенных улицах и проездах с однополосным движением</w:t>
            </w:r>
          </w:p>
        </w:tc>
        <w:tc>
          <w:tcPr>
            <w:tcW w:w="6147"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размеры площадок – 7×15 м, включая ширину проезжей части;</w:t>
            </w:r>
          </w:p>
          <w:p w:rsidR="00737A5F" w:rsidRPr="00A31BF9" w:rsidRDefault="00737A5F"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расстояния между площадками – 200 м.</w:t>
            </w:r>
          </w:p>
        </w:tc>
      </w:tr>
      <w:tr w:rsidR="00737A5F" w:rsidRPr="00A31BF9" w:rsidTr="00101A32">
        <w:tblPrEx>
          <w:tblBorders>
            <w:bottom w:val="single" w:sz="4" w:space="0" w:color="auto"/>
          </w:tblBorders>
        </w:tblPrEx>
        <w:trPr>
          <w:jc w:val="center"/>
        </w:trPr>
        <w:tc>
          <w:tcPr>
            <w:tcW w:w="3969" w:type="dxa"/>
          </w:tcPr>
          <w:p w:rsidR="00737A5F" w:rsidRPr="00A31BF9" w:rsidRDefault="00737A5F" w:rsidP="00101A32">
            <w:pPr>
              <w:tabs>
                <w:tab w:val="left" w:pos="7740"/>
              </w:tabs>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Хозяйственные проезды</w:t>
            </w:r>
          </w:p>
        </w:tc>
        <w:tc>
          <w:tcPr>
            <w:tcW w:w="6147" w:type="dxa"/>
          </w:tcPr>
          <w:p w:rsidR="00737A5F" w:rsidRPr="00A31BF9" w:rsidRDefault="00737A5F"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Допускается проектировать совмещенными со скотопрогонами. При этом они не должны пересекать главных улиц. </w:t>
            </w:r>
          </w:p>
        </w:tc>
      </w:tr>
      <w:tr w:rsidR="00737A5F" w:rsidRPr="00A31BF9" w:rsidTr="00101A32">
        <w:tblPrEx>
          <w:tblBorders>
            <w:bottom w:val="single" w:sz="4" w:space="0" w:color="auto"/>
          </w:tblBorders>
        </w:tblPrEx>
        <w:trPr>
          <w:jc w:val="center"/>
        </w:trPr>
        <w:tc>
          <w:tcPr>
            <w:tcW w:w="3969"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Дороги в пределах сельского поселения, соединяющие населенные пункты, единые общественные центры и производственные зоны</w:t>
            </w:r>
          </w:p>
        </w:tc>
        <w:tc>
          <w:tcPr>
            <w:tcW w:w="6147" w:type="dxa"/>
          </w:tcPr>
          <w:p w:rsidR="00737A5F" w:rsidRPr="00A31BF9" w:rsidRDefault="00737A5F"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Следует (по возможности) прокладывать по границам хозяйств или полей севооборота.</w:t>
            </w:r>
          </w:p>
        </w:tc>
      </w:tr>
      <w:tr w:rsidR="00737A5F" w:rsidRPr="00A31BF9" w:rsidTr="00101A32">
        <w:tblPrEx>
          <w:tblBorders>
            <w:bottom w:val="single" w:sz="4" w:space="0" w:color="auto"/>
          </w:tblBorders>
        </w:tblPrEx>
        <w:trPr>
          <w:jc w:val="center"/>
        </w:trPr>
        <w:tc>
          <w:tcPr>
            <w:tcW w:w="3969"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Автостоянки для хранения автомобилей в жилой застройке сельских населенных пунктов</w:t>
            </w:r>
          </w:p>
        </w:tc>
        <w:tc>
          <w:tcPr>
            <w:tcW w:w="6147" w:type="dxa"/>
          </w:tcPr>
          <w:p w:rsidR="00737A5F" w:rsidRPr="00A31BF9" w:rsidRDefault="00737A5F" w:rsidP="00623DFF">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Проектируются в соответстви</w:t>
            </w:r>
            <w:r w:rsidRPr="00623DFF">
              <w:rPr>
                <w:rFonts w:ascii="Times New Roman" w:hAnsi="Times New Roman" w:cs="Times New Roman"/>
                <w:b w:val="0"/>
                <w:bCs w:val="0"/>
                <w:spacing w:val="-2"/>
                <w:sz w:val="22"/>
                <w:szCs w:val="22"/>
              </w:rPr>
              <w:t>и с таблицей 9.1.1 настоящих нормативов.</w:t>
            </w:r>
          </w:p>
        </w:tc>
      </w:tr>
      <w:tr w:rsidR="00737A5F" w:rsidRPr="00A31BF9" w:rsidTr="00101A32">
        <w:tblPrEx>
          <w:tblBorders>
            <w:bottom w:val="single" w:sz="4" w:space="0" w:color="auto"/>
          </w:tblBorders>
        </w:tblPrEx>
        <w:trPr>
          <w:jc w:val="center"/>
        </w:trPr>
        <w:tc>
          <w:tcPr>
            <w:tcW w:w="3969"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Затраты времени на передвижения (пешеходные или с использованием транспорта) от мест проживания до производственных объектов</w:t>
            </w:r>
          </w:p>
        </w:tc>
        <w:tc>
          <w:tcPr>
            <w:tcW w:w="6147" w:type="dxa"/>
          </w:tcPr>
          <w:p w:rsidR="00737A5F" w:rsidRPr="00A31BF9" w:rsidRDefault="00737A5F"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более 30 мин.</w:t>
            </w:r>
          </w:p>
        </w:tc>
      </w:tr>
    </w:tbl>
    <w:p w:rsidR="00737A5F" w:rsidRDefault="00737A5F" w:rsidP="003415EC">
      <w:pPr>
        <w:spacing w:line="239" w:lineRule="auto"/>
        <w:ind w:firstLine="709"/>
        <w:rPr>
          <w:rFonts w:ascii="Times New Roman" w:hAnsi="Times New Roman" w:cs="Times New Roman"/>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6.3</w:t>
      </w:r>
      <w:r w:rsidRPr="00A31BF9">
        <w:rPr>
          <w:rFonts w:ascii="Times New Roman" w:hAnsi="Times New Roman" w:cs="Times New Roman"/>
          <w:sz w:val="24"/>
          <w:szCs w:val="24"/>
        </w:rPr>
        <w:t>. Сооружения и устройства для хранения и обслуживания транспортных средств</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 xml:space="preserve">.1. В населенных пунктах должны быть предусмотрены территории для постоянного хранения, временного хранения и технического обслуживания легковых автомобилей всех категорий, исходя из уровня автомобилизации в соответствии с таблицей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p>
    <w:p w:rsidR="00737A5F" w:rsidRPr="00A31BF9" w:rsidRDefault="00737A5F"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87"/>
        <w:gridCol w:w="4889"/>
      </w:tblGrid>
      <w:tr w:rsidR="00737A5F" w:rsidRPr="00A31BF9" w:rsidTr="00101A32">
        <w:trPr>
          <w:trHeight w:val="312"/>
          <w:jc w:val="center"/>
        </w:trPr>
        <w:tc>
          <w:tcPr>
            <w:tcW w:w="5187" w:type="dxa"/>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889" w:type="dxa"/>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737A5F" w:rsidRPr="00A31BF9" w:rsidTr="00101A32">
        <w:trPr>
          <w:jc w:val="center"/>
        </w:trPr>
        <w:tc>
          <w:tcPr>
            <w:tcW w:w="5187"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Уровень автомобилизации, всего</w:t>
            </w:r>
          </w:p>
        </w:tc>
        <w:tc>
          <w:tcPr>
            <w:tcW w:w="4889" w:type="dxa"/>
          </w:tcPr>
          <w:p w:rsidR="00737A5F" w:rsidRPr="00A31BF9" w:rsidRDefault="00737A5F"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360 автомобилей на 1000 чел.;</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515 автомобилей на 1000 чел.</w:t>
            </w:r>
          </w:p>
        </w:tc>
      </w:tr>
      <w:tr w:rsidR="00737A5F" w:rsidRPr="00A31BF9" w:rsidTr="00101A32">
        <w:trPr>
          <w:jc w:val="center"/>
        </w:trPr>
        <w:tc>
          <w:tcPr>
            <w:tcW w:w="5187"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737A5F" w:rsidRPr="00A31BF9" w:rsidRDefault="00737A5F"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w:t>
            </w:r>
            <w:r w:rsidRPr="00A31BF9">
              <w:rPr>
                <w:rFonts w:ascii="Times New Roman" w:hAnsi="Times New Roman" w:cs="Times New Roman"/>
                <w:b w:val="0"/>
                <w:sz w:val="22"/>
                <w:szCs w:val="22"/>
              </w:rPr>
              <w:t>, принадлежащих гражданам</w:t>
            </w:r>
          </w:p>
        </w:tc>
        <w:tc>
          <w:tcPr>
            <w:tcW w:w="4889" w:type="dxa"/>
          </w:tcPr>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345 автомобилей на 1000 чел.;</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492 автомобилей на 1000 чел.</w:t>
            </w:r>
          </w:p>
        </w:tc>
      </w:tr>
      <w:tr w:rsidR="00737A5F" w:rsidRPr="00A31BF9" w:rsidTr="00101A32">
        <w:trPr>
          <w:jc w:val="center"/>
        </w:trPr>
        <w:tc>
          <w:tcPr>
            <w:tcW w:w="5187" w:type="dxa"/>
          </w:tcPr>
          <w:p w:rsidR="00737A5F" w:rsidRPr="00A31BF9" w:rsidRDefault="00737A5F" w:rsidP="00101A32">
            <w:pPr>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 ведомственной принадлежности</w:t>
            </w:r>
          </w:p>
        </w:tc>
        <w:tc>
          <w:tcPr>
            <w:tcW w:w="4889" w:type="dxa"/>
          </w:tcPr>
          <w:p w:rsidR="00737A5F" w:rsidRPr="00A31BF9" w:rsidRDefault="00737A5F"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9 автомобилей на 1000 чел.;</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11 автомобилей на 1000 чел.</w:t>
            </w:r>
          </w:p>
        </w:tc>
      </w:tr>
      <w:tr w:rsidR="00737A5F" w:rsidRPr="00A31BF9" w:rsidTr="00101A32">
        <w:trPr>
          <w:jc w:val="center"/>
        </w:trPr>
        <w:tc>
          <w:tcPr>
            <w:tcW w:w="5187" w:type="dxa"/>
          </w:tcPr>
          <w:p w:rsidR="00737A5F" w:rsidRPr="00A31BF9" w:rsidRDefault="00737A5F"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 таксомоторного парка</w:t>
            </w:r>
          </w:p>
        </w:tc>
        <w:tc>
          <w:tcPr>
            <w:tcW w:w="4889" w:type="dxa"/>
          </w:tcPr>
          <w:p w:rsidR="00737A5F" w:rsidRPr="00A31BF9" w:rsidRDefault="00737A5F"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6 автомобилей на 1000 чел.;</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 автомобилей на 1000 чел.</w:t>
            </w:r>
          </w:p>
        </w:tc>
      </w:tr>
    </w:tbl>
    <w:p w:rsidR="00737A5F" w:rsidRPr="00A31BF9" w:rsidRDefault="00737A5F" w:rsidP="003415EC">
      <w:pPr>
        <w:spacing w:before="120" w:line="240" w:lineRule="auto"/>
        <w:ind w:firstLine="72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bCs w:val="0"/>
          <w:sz w:val="22"/>
          <w:szCs w:val="22"/>
        </w:rPr>
        <w:t>При подготовке генеральных планов, а также документации по планировке территории при показателях уровня автомобилизации, отличных от приведенных,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 xml:space="preserve">2. Противопожарные расстояния </w:t>
      </w:r>
      <w:r w:rsidRPr="00A31BF9">
        <w:rPr>
          <w:rFonts w:ascii="Times New Roman" w:hAnsi="Times New Roman" w:cs="Times New Roman"/>
          <w:b w:val="0"/>
          <w:bCs w:val="0"/>
          <w:sz w:val="24"/>
          <w:szCs w:val="24"/>
        </w:rPr>
        <w:t xml:space="preserve">от мест организованного хранения автомобилей </w:t>
      </w:r>
      <w:r w:rsidRPr="00A31BF9">
        <w:rPr>
          <w:rFonts w:ascii="Times New Roman" w:hAnsi="Times New Roman" w:cs="Times New Roman"/>
          <w:b w:val="0"/>
          <w:sz w:val="24"/>
          <w:szCs w:val="24"/>
        </w:rPr>
        <w:t>следует принимать в соответствии с требованиями</w:t>
      </w:r>
      <w:r w:rsidRPr="00A31BF9">
        <w:rPr>
          <w:rFonts w:ascii="Times New Roman" w:hAnsi="Times New Roman" w:cs="Times New Roman"/>
          <w:b w:val="0"/>
          <w:bCs w:val="0"/>
          <w:sz w:val="24"/>
          <w:szCs w:val="24"/>
        </w:rPr>
        <w:t xml:space="preserve"> СП 4.13130.2013</w:t>
      </w:r>
      <w:r w:rsidRPr="00A31BF9">
        <w:rPr>
          <w:rFonts w:ascii="Times New Roman" w:hAnsi="Times New Roman" w:cs="Times New Roman"/>
          <w:b w:val="0"/>
          <w:bCs w:val="0"/>
          <w:spacing w:val="-2"/>
          <w:sz w:val="24"/>
          <w:szCs w:val="24"/>
        </w:rPr>
        <w:t>.</w:t>
      </w:r>
    </w:p>
    <w:p w:rsidR="00737A5F" w:rsidRPr="00A31BF9" w:rsidRDefault="00737A5F"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3. 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объектов для постоянного хранения легковых автомобилей</w:t>
      </w:r>
      <w:r w:rsidRPr="00A31BF9">
        <w:rPr>
          <w:rFonts w:ascii="Times New Roman" w:hAnsi="Times New Roman" w:cs="Times New Roman"/>
          <w:b w:val="0"/>
          <w:sz w:val="24"/>
          <w:szCs w:val="24"/>
        </w:rPr>
        <w:t xml:space="preserve">, принадлежащих гражданам,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2.</w:t>
      </w:r>
    </w:p>
    <w:p w:rsidR="00737A5F" w:rsidRPr="00A31BF9" w:rsidRDefault="00737A5F"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68"/>
        <w:gridCol w:w="3202"/>
        <w:gridCol w:w="2912"/>
      </w:tblGrid>
      <w:tr w:rsidR="00737A5F" w:rsidRPr="00A31BF9" w:rsidTr="00101A32">
        <w:trPr>
          <w:trHeight w:val="312"/>
          <w:jc w:val="center"/>
        </w:trPr>
        <w:tc>
          <w:tcPr>
            <w:tcW w:w="3968" w:type="dxa"/>
            <w:vMerge w:val="restart"/>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показателей</w:t>
            </w:r>
          </w:p>
        </w:tc>
        <w:tc>
          <w:tcPr>
            <w:tcW w:w="6114" w:type="dxa"/>
            <w:gridSpan w:val="2"/>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737A5F" w:rsidRPr="00A31BF9" w:rsidTr="00101A32">
        <w:trPr>
          <w:trHeight w:val="302"/>
          <w:jc w:val="center"/>
        </w:trPr>
        <w:tc>
          <w:tcPr>
            <w:tcW w:w="3968" w:type="dxa"/>
            <w:vMerge/>
            <w:vAlign w:val="center"/>
          </w:tcPr>
          <w:p w:rsidR="00737A5F" w:rsidRPr="00A31BF9" w:rsidRDefault="00737A5F" w:rsidP="00101A32">
            <w:pPr>
              <w:spacing w:line="240" w:lineRule="auto"/>
              <w:ind w:firstLine="0"/>
              <w:rPr>
                <w:rFonts w:ascii="Times New Roman" w:hAnsi="Times New Roman" w:cs="Times New Roman"/>
                <w:bCs w:val="0"/>
                <w:sz w:val="22"/>
                <w:szCs w:val="22"/>
              </w:rPr>
            </w:pPr>
          </w:p>
        </w:tc>
        <w:tc>
          <w:tcPr>
            <w:tcW w:w="3202" w:type="dxa"/>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2912" w:type="dxa"/>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737A5F" w:rsidRPr="00A31BF9" w:rsidTr="00101A32">
        <w:trPr>
          <w:trHeight w:val="242"/>
          <w:jc w:val="center"/>
        </w:trPr>
        <w:tc>
          <w:tcPr>
            <w:tcW w:w="3968"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Общая обеспеченность закрытыми и открытыми </w:t>
            </w:r>
            <w:r w:rsidRPr="00A31BF9">
              <w:rPr>
                <w:rFonts w:ascii="Times New Roman" w:hAnsi="Times New Roman" w:cs="Times New Roman"/>
                <w:b w:val="0"/>
                <w:sz w:val="22"/>
                <w:szCs w:val="22"/>
              </w:rPr>
              <w:t>автостоян</w:t>
            </w:r>
            <w:r w:rsidRPr="00A31BF9">
              <w:rPr>
                <w:rFonts w:ascii="Times New Roman" w:hAnsi="Times New Roman" w:cs="Times New Roman"/>
                <w:b w:val="0"/>
                <w:spacing w:val="-2"/>
                <w:sz w:val="22"/>
                <w:szCs w:val="22"/>
              </w:rPr>
              <w:t>ками для постоянного хранения</w:t>
            </w:r>
            <w:r w:rsidRPr="00A31BF9">
              <w:rPr>
                <w:rFonts w:ascii="Times New Roman" w:hAnsi="Times New Roman" w:cs="Times New Roman"/>
                <w:b w:val="0"/>
                <w:bCs w:val="0"/>
                <w:spacing w:val="-2"/>
                <w:sz w:val="22"/>
                <w:szCs w:val="22"/>
              </w:rPr>
              <w:t xml:space="preserve"> автомобилей *</w:t>
            </w:r>
          </w:p>
        </w:tc>
        <w:tc>
          <w:tcPr>
            <w:tcW w:w="3202"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100 % </w:t>
            </w:r>
            <w:r w:rsidRPr="00A31BF9">
              <w:rPr>
                <w:rFonts w:ascii="Times New Roman" w:hAnsi="Times New Roman" w:cs="Times New Roman"/>
                <w:b w:val="0"/>
                <w:bCs w:val="0"/>
                <w:sz w:val="22"/>
                <w:szCs w:val="22"/>
              </w:rPr>
              <w:t>расчетного количества индивидуальных легковых       автомобилей</w:t>
            </w:r>
          </w:p>
        </w:tc>
        <w:tc>
          <w:tcPr>
            <w:tcW w:w="2912" w:type="dxa"/>
          </w:tcPr>
          <w:p w:rsidR="00737A5F" w:rsidRPr="00A31BF9" w:rsidRDefault="00737A5F"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r>
      <w:tr w:rsidR="00737A5F" w:rsidRPr="00A31BF9" w:rsidTr="00101A32">
        <w:trPr>
          <w:trHeight w:val="242"/>
          <w:jc w:val="center"/>
        </w:trPr>
        <w:tc>
          <w:tcPr>
            <w:tcW w:w="3968"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Количество мест постоянного хранения легковых автомобилей, </w:t>
            </w:r>
            <w:r w:rsidRPr="00A31BF9">
              <w:rPr>
                <w:rFonts w:ascii="Times New Roman" w:hAnsi="Times New Roman" w:cs="Times New Roman"/>
                <w:b w:val="0"/>
                <w:sz w:val="22"/>
                <w:szCs w:val="22"/>
              </w:rPr>
              <w:t>принадлежащих гражданам</w:t>
            </w:r>
          </w:p>
        </w:tc>
        <w:tc>
          <w:tcPr>
            <w:tcW w:w="3202"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345 машино-мест на 1000 чел.;</w:t>
            </w:r>
          </w:p>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492 машино-мест на 1000 чел.</w:t>
            </w:r>
          </w:p>
        </w:tc>
        <w:tc>
          <w:tcPr>
            <w:tcW w:w="2912" w:type="dxa"/>
          </w:tcPr>
          <w:p w:rsidR="00737A5F" w:rsidRPr="00A31BF9" w:rsidRDefault="00737A5F"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Радиус пешеходной доступности 800 м.</w:t>
            </w:r>
            <w:r w:rsidRPr="00A31BF9">
              <w:rPr>
                <w:rFonts w:ascii="Times New Roman" w:hAnsi="Times New Roman" w:cs="Times New Roman"/>
                <w:b w:val="0"/>
                <w:sz w:val="22"/>
                <w:szCs w:val="22"/>
              </w:rPr>
              <w:t xml:space="preserve"> **</w:t>
            </w:r>
          </w:p>
        </w:tc>
      </w:tr>
      <w:tr w:rsidR="00737A5F" w:rsidRPr="00A31BF9" w:rsidTr="00101A32">
        <w:trPr>
          <w:trHeight w:val="242"/>
          <w:jc w:val="center"/>
        </w:trPr>
        <w:tc>
          <w:tcPr>
            <w:tcW w:w="3968" w:type="dxa"/>
          </w:tcPr>
          <w:p w:rsidR="00737A5F" w:rsidRPr="00A31BF9" w:rsidRDefault="00737A5F"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них в подземных гаражах</w:t>
            </w:r>
          </w:p>
        </w:tc>
        <w:tc>
          <w:tcPr>
            <w:tcW w:w="3202" w:type="dxa"/>
          </w:tcPr>
          <w:p w:rsidR="00737A5F" w:rsidRPr="00A31BF9" w:rsidRDefault="00737A5F"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25 машино-мест на 1000 </w:t>
            </w:r>
            <w:r w:rsidRPr="00A31BF9">
              <w:rPr>
                <w:rFonts w:ascii="Times New Roman" w:hAnsi="Times New Roman" w:cs="Times New Roman"/>
                <w:b w:val="0"/>
                <w:bCs w:val="0"/>
                <w:sz w:val="22"/>
                <w:szCs w:val="22"/>
              </w:rPr>
              <w:t>чел.</w:t>
            </w:r>
          </w:p>
        </w:tc>
        <w:tc>
          <w:tcPr>
            <w:tcW w:w="2912" w:type="dxa"/>
          </w:tcPr>
          <w:p w:rsidR="00737A5F" w:rsidRPr="00A31BF9" w:rsidRDefault="00737A5F"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737A5F" w:rsidRPr="00A31BF9" w:rsidTr="00101A32">
        <w:trPr>
          <w:trHeight w:val="594"/>
          <w:jc w:val="center"/>
        </w:trPr>
        <w:tc>
          <w:tcPr>
            <w:tcW w:w="3968"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Удельный размер территории наземных стоянок для постоянного хранения легковых автомобилей</w:t>
            </w:r>
            <w:r w:rsidRPr="00A31BF9">
              <w:rPr>
                <w:rFonts w:ascii="Times New Roman" w:hAnsi="Times New Roman" w:cs="Times New Roman"/>
                <w:b w:val="0"/>
                <w:sz w:val="22"/>
                <w:szCs w:val="22"/>
              </w:rPr>
              <w:t>, принадлежащих гражданам</w:t>
            </w:r>
          </w:p>
        </w:tc>
        <w:tc>
          <w:tcPr>
            <w:tcW w:w="3202"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737A5F" w:rsidRPr="00A31BF9" w:rsidRDefault="00737A5F"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291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737A5F" w:rsidRPr="00A31BF9" w:rsidTr="00101A32">
        <w:trPr>
          <w:trHeight w:val="236"/>
          <w:jc w:val="center"/>
        </w:trPr>
        <w:tc>
          <w:tcPr>
            <w:tcW w:w="3968"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 с учетом с учетом использования подземных гаражей</w:t>
            </w:r>
          </w:p>
        </w:tc>
        <w:tc>
          <w:tcPr>
            <w:tcW w:w="3202"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11,7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291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737A5F" w:rsidRPr="00A31BF9" w:rsidRDefault="00737A5F" w:rsidP="003415EC">
      <w:pPr>
        <w:spacing w:before="120"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Постоянное хранение автомобилей – более 12 часов, временное хранение – до 12 часов.</w:t>
      </w:r>
    </w:p>
    <w:p w:rsidR="00737A5F" w:rsidRPr="00A31BF9" w:rsidRDefault="00737A5F"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В районах реконструкции или с неблагоприятной гидрогеологической обстановкой допускается увеличивать до 1500 м. Для гаражей боксового типа для постоянного хранения транспортных средств, принадлежащих инвалидам, радиус пешеходной доступности не должен превышать 200 м от входов в жилые дома.</w:t>
      </w:r>
    </w:p>
    <w:p w:rsidR="00737A5F" w:rsidRPr="00A31BF9" w:rsidRDefault="00737A5F" w:rsidP="003415EC">
      <w:pPr>
        <w:spacing w:before="120" w:line="240" w:lineRule="auto"/>
        <w:ind w:firstLine="72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737A5F" w:rsidRPr="00A31BF9" w:rsidRDefault="00737A5F" w:rsidP="003415EC">
      <w:pPr>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расчетный срок (2027 год) удельные показатели территории корректируются на основании фактически достигнутого уровня автомобилизации.</w:t>
      </w:r>
    </w:p>
    <w:p w:rsidR="00737A5F" w:rsidRPr="00A31BF9" w:rsidRDefault="00737A5F"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2. </w:t>
      </w:r>
      <w:r w:rsidRPr="00A31BF9">
        <w:rPr>
          <w:rFonts w:ascii="Times New Roman" w:hAnsi="Times New Roman" w:cs="Times New Roman"/>
          <w:b w:val="0"/>
          <w:bCs w:val="0"/>
          <w:sz w:val="22"/>
          <w:szCs w:val="22"/>
        </w:rPr>
        <w:t>На территории индивидуальной жилой застройки размещение автостоянок обеспечивается в пределах земельных участков, отведенных под жилые дома.</w:t>
      </w:r>
    </w:p>
    <w:p w:rsidR="00737A5F" w:rsidRPr="00A31BF9" w:rsidRDefault="00737A5F"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737A5F" w:rsidRPr="00A31BF9" w:rsidRDefault="00737A5F"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мотоциклы и мотороллеры с колясками, мотоколяски – 0,5; </w:t>
      </w:r>
    </w:p>
    <w:p w:rsidR="00737A5F" w:rsidRPr="00A31BF9" w:rsidRDefault="00737A5F"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мотоциклы и мотороллеры без колясок – 0,25; </w:t>
      </w:r>
    </w:p>
    <w:p w:rsidR="00737A5F" w:rsidRPr="00A31BF9" w:rsidRDefault="00737A5F" w:rsidP="003415EC">
      <w:pPr>
        <w:spacing w:line="240" w:lineRule="auto"/>
        <w:ind w:firstLine="72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мопеды и велосипеды – 0,1.</w:t>
      </w:r>
    </w:p>
    <w:p w:rsidR="00737A5F" w:rsidRDefault="00737A5F" w:rsidP="003415EC">
      <w:pPr>
        <w:spacing w:line="240" w:lineRule="auto"/>
        <w:ind w:firstLine="720"/>
        <w:rPr>
          <w:rFonts w:ascii="Times New Roman" w:hAnsi="Times New Roman" w:cs="Times New Roman"/>
          <w:b w:val="0"/>
          <w:bCs w:val="0"/>
          <w:spacing w:val="-2"/>
          <w:sz w:val="22"/>
          <w:szCs w:val="22"/>
        </w:rPr>
      </w:pPr>
    </w:p>
    <w:p w:rsidR="00737A5F" w:rsidRPr="00A31BF9" w:rsidRDefault="00737A5F"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 xml:space="preserve">.4. Нормативные параметры и расчетные показатели градостроительного проектирования объектов для постоянного хранения легковых автомобилей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.3.</w:t>
      </w:r>
    </w:p>
    <w:p w:rsidR="00737A5F" w:rsidRDefault="00737A5F" w:rsidP="003415EC">
      <w:pPr>
        <w:spacing w:line="240" w:lineRule="auto"/>
        <w:ind w:firstLine="709"/>
        <w:jc w:val="right"/>
        <w:rPr>
          <w:rFonts w:ascii="Times New Roman" w:hAnsi="Times New Roman" w:cs="Times New Roman"/>
          <w:b w:val="0"/>
          <w:bCs w:val="0"/>
          <w:sz w:val="24"/>
          <w:szCs w:val="24"/>
        </w:rPr>
      </w:pPr>
    </w:p>
    <w:p w:rsidR="00737A5F" w:rsidRDefault="00737A5F" w:rsidP="003415EC">
      <w:pPr>
        <w:spacing w:line="240" w:lineRule="auto"/>
        <w:ind w:firstLine="709"/>
        <w:jc w:val="right"/>
        <w:rPr>
          <w:rFonts w:ascii="Times New Roman" w:hAnsi="Times New Roman" w:cs="Times New Roman"/>
          <w:b w:val="0"/>
          <w:bCs w:val="0"/>
          <w:sz w:val="24"/>
          <w:szCs w:val="24"/>
        </w:rPr>
      </w:pPr>
    </w:p>
    <w:p w:rsidR="00737A5F" w:rsidRDefault="00737A5F" w:rsidP="003415EC">
      <w:pPr>
        <w:spacing w:line="240" w:lineRule="auto"/>
        <w:ind w:firstLine="709"/>
        <w:jc w:val="right"/>
        <w:rPr>
          <w:rFonts w:ascii="Times New Roman" w:hAnsi="Times New Roman" w:cs="Times New Roman"/>
          <w:b w:val="0"/>
          <w:bCs w:val="0"/>
          <w:sz w:val="24"/>
          <w:szCs w:val="24"/>
        </w:rPr>
      </w:pPr>
    </w:p>
    <w:p w:rsidR="00737A5F" w:rsidRDefault="00737A5F" w:rsidP="003415EC">
      <w:pPr>
        <w:spacing w:line="240" w:lineRule="auto"/>
        <w:ind w:firstLine="709"/>
        <w:jc w:val="right"/>
        <w:rPr>
          <w:rFonts w:ascii="Times New Roman" w:hAnsi="Times New Roman" w:cs="Times New Roman"/>
          <w:b w:val="0"/>
          <w:bCs w:val="0"/>
          <w:sz w:val="24"/>
          <w:szCs w:val="24"/>
        </w:rPr>
      </w:pPr>
    </w:p>
    <w:p w:rsidR="00737A5F" w:rsidRDefault="00737A5F" w:rsidP="003415EC">
      <w:pPr>
        <w:spacing w:line="240" w:lineRule="auto"/>
        <w:ind w:firstLine="709"/>
        <w:jc w:val="right"/>
        <w:rPr>
          <w:rFonts w:ascii="Times New Roman" w:hAnsi="Times New Roman" w:cs="Times New Roman"/>
          <w:b w:val="0"/>
          <w:bCs w:val="0"/>
          <w:sz w:val="24"/>
          <w:szCs w:val="24"/>
        </w:rPr>
      </w:pPr>
    </w:p>
    <w:p w:rsidR="00737A5F" w:rsidRPr="00A31BF9" w:rsidRDefault="00737A5F"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.3</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970"/>
      </w:tblGrid>
      <w:tr w:rsidR="00737A5F" w:rsidRPr="00A31BF9" w:rsidTr="00101A32">
        <w:trPr>
          <w:trHeight w:val="312"/>
          <w:jc w:val="center"/>
        </w:trPr>
        <w:tc>
          <w:tcPr>
            <w:tcW w:w="3141"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70"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737A5F" w:rsidRPr="00A31BF9" w:rsidRDefault="00737A5F" w:rsidP="003415EC">
      <w:pPr>
        <w:spacing w:line="20" w:lineRule="exact"/>
        <w:ind w:firstLine="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41"/>
        <w:gridCol w:w="2512"/>
        <w:gridCol w:w="4458"/>
      </w:tblGrid>
      <w:tr w:rsidR="00737A5F" w:rsidRPr="00A31BF9" w:rsidTr="00101A32">
        <w:trPr>
          <w:trHeight w:val="170"/>
          <w:tblHeader/>
          <w:jc w:val="center"/>
        </w:trPr>
        <w:tc>
          <w:tcPr>
            <w:tcW w:w="3141"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970" w:type="dxa"/>
            <w:gridSpan w:val="2"/>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737A5F" w:rsidRPr="00A31BF9" w:rsidTr="00101A32">
        <w:trPr>
          <w:jc w:val="center"/>
        </w:trPr>
        <w:tc>
          <w:tcPr>
            <w:tcW w:w="3141"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сооружений для постоянного хранения легковых автомобилей</w:t>
            </w:r>
          </w:p>
        </w:tc>
        <w:tc>
          <w:tcPr>
            <w:tcW w:w="6970" w:type="dxa"/>
            <w:gridSpan w:val="2"/>
          </w:tcPr>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производственных и коммунально-складских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жилых районов, в том числе в подземном пространстве.</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Наземные автостоянки вместимостью более 500 машино-мест следует размещать на территориях производственных и коммунально-складс-ких зон.</w:t>
            </w:r>
          </w:p>
        </w:tc>
      </w:tr>
      <w:tr w:rsidR="00737A5F" w:rsidRPr="00A31BF9" w:rsidTr="00101A32">
        <w:trPr>
          <w:jc w:val="center"/>
        </w:trPr>
        <w:tc>
          <w:tcPr>
            <w:tcW w:w="3141"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Типы автостоянок</w:t>
            </w:r>
          </w:p>
        </w:tc>
        <w:tc>
          <w:tcPr>
            <w:tcW w:w="6970" w:type="dxa"/>
            <w:gridSpan w:val="2"/>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Открытого и закрытого типа, в том числе отдельно стоящие (боксового типа), встроенные, пристроенные и встроено-пристроенные, одноэтажные, многоэтажные.</w:t>
            </w:r>
          </w:p>
        </w:tc>
      </w:tr>
      <w:tr w:rsidR="00737A5F" w:rsidRPr="00A31BF9" w:rsidTr="00101A32">
        <w:trPr>
          <w:trHeight w:val="312"/>
          <w:jc w:val="center"/>
        </w:trPr>
        <w:tc>
          <w:tcPr>
            <w:tcW w:w="10111" w:type="dxa"/>
            <w:gridSpan w:val="3"/>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Наземные автостоянки</w:t>
            </w:r>
          </w:p>
        </w:tc>
      </w:tr>
      <w:tr w:rsidR="00737A5F" w:rsidRPr="00A31BF9" w:rsidTr="00101A32">
        <w:trPr>
          <w:jc w:val="center"/>
        </w:trPr>
        <w:tc>
          <w:tcPr>
            <w:tcW w:w="3141"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Высота (этажность) автостоянок, размещаемых выше уровня земли</w:t>
            </w:r>
          </w:p>
        </w:tc>
        <w:tc>
          <w:tcPr>
            <w:tcW w:w="6970" w:type="dxa"/>
            <w:gridSpan w:val="2"/>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9 этажей</w:t>
            </w:r>
          </w:p>
        </w:tc>
      </w:tr>
      <w:tr w:rsidR="00737A5F" w:rsidRPr="00A31BF9" w:rsidTr="00101A32">
        <w:trPr>
          <w:jc w:val="center"/>
        </w:trPr>
        <w:tc>
          <w:tcPr>
            <w:tcW w:w="3141"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наземных автостоянок открытого типа (открытых площадок)</w:t>
            </w:r>
          </w:p>
        </w:tc>
        <w:tc>
          <w:tcPr>
            <w:tcW w:w="6970" w:type="dxa"/>
            <w:gridSpan w:val="2"/>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участках, резервируемых для перспективного строительства объектов и сооружений различного функционального назначения, включая многоэтажные автостоянки.</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размещение в пределах улиц и дорог, граничащих с жилыми районами и микрорайонами.</w:t>
            </w:r>
          </w:p>
        </w:tc>
      </w:tr>
      <w:tr w:rsidR="00737A5F" w:rsidRPr="00A31BF9" w:rsidTr="00101A32">
        <w:trPr>
          <w:jc w:val="center"/>
        </w:trPr>
        <w:tc>
          <w:tcPr>
            <w:tcW w:w="3141"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наземных отдельно стоящих автостоянок закрытого типа (боксового типа)</w:t>
            </w:r>
          </w:p>
        </w:tc>
        <w:tc>
          <w:tcPr>
            <w:tcW w:w="6970" w:type="dxa"/>
            <w:gridSpan w:val="2"/>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Отдельно стоящие автостоянки закрытого типа (боксового типа) в жилой застройке проектируются, как правило, для инвалидов и других маломобильных групп населения.</w:t>
            </w:r>
          </w:p>
        </w:tc>
      </w:tr>
      <w:tr w:rsidR="00737A5F" w:rsidRPr="00A31BF9" w:rsidTr="00101A32">
        <w:trPr>
          <w:trHeight w:val="312"/>
          <w:jc w:val="center"/>
        </w:trPr>
        <w:tc>
          <w:tcPr>
            <w:tcW w:w="3141" w:type="dxa"/>
            <w:vMerge w:val="restart"/>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площади застройки и размеров земельных участков для закрытых отдельно стоящих автостоянок </w:t>
            </w:r>
          </w:p>
        </w:tc>
        <w:tc>
          <w:tcPr>
            <w:tcW w:w="2512" w:type="dxa"/>
            <w:vAlign w:val="center"/>
          </w:tcPr>
          <w:p w:rsidR="00737A5F" w:rsidRPr="00A31BF9" w:rsidRDefault="00737A5F"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Этажность автостоянок</w:t>
            </w:r>
          </w:p>
        </w:tc>
        <w:tc>
          <w:tcPr>
            <w:tcW w:w="4458" w:type="dxa"/>
            <w:vAlign w:val="center"/>
          </w:tcPr>
          <w:p w:rsidR="00737A5F" w:rsidRPr="00A31BF9" w:rsidRDefault="00737A5F"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Расчетные показатели,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 машино-место</w:t>
            </w:r>
          </w:p>
        </w:tc>
      </w:tr>
      <w:tr w:rsidR="00737A5F" w:rsidRPr="00A31BF9" w:rsidTr="00101A32">
        <w:trPr>
          <w:trHeight w:val="170"/>
          <w:jc w:val="center"/>
        </w:trPr>
        <w:tc>
          <w:tcPr>
            <w:tcW w:w="3141" w:type="dxa"/>
            <w:vMerge/>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одноэтажные</w:t>
            </w:r>
          </w:p>
        </w:tc>
        <w:tc>
          <w:tcPr>
            <w:tcW w:w="4458"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737A5F" w:rsidRPr="00A31BF9" w:rsidTr="00101A32">
        <w:trPr>
          <w:trHeight w:val="170"/>
          <w:jc w:val="center"/>
        </w:trPr>
        <w:tc>
          <w:tcPr>
            <w:tcW w:w="3141" w:type="dxa"/>
            <w:vMerge/>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двухэтажные</w:t>
            </w:r>
          </w:p>
        </w:tc>
        <w:tc>
          <w:tcPr>
            <w:tcW w:w="4458"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737A5F" w:rsidRPr="00A31BF9" w:rsidTr="00101A32">
        <w:trPr>
          <w:trHeight w:val="170"/>
          <w:jc w:val="center"/>
        </w:trPr>
        <w:tc>
          <w:tcPr>
            <w:tcW w:w="3141" w:type="dxa"/>
            <w:vMerge/>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трехэтажные</w:t>
            </w:r>
          </w:p>
        </w:tc>
        <w:tc>
          <w:tcPr>
            <w:tcW w:w="4458"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r>
      <w:tr w:rsidR="00737A5F" w:rsidRPr="00A31BF9" w:rsidTr="00101A32">
        <w:trPr>
          <w:jc w:val="center"/>
        </w:trPr>
        <w:tc>
          <w:tcPr>
            <w:tcW w:w="3141" w:type="dxa"/>
          </w:tcPr>
          <w:p w:rsidR="00737A5F" w:rsidRPr="00A31BF9" w:rsidRDefault="00737A5F"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застройки и размеров земельных участков для открытых наземных автостоянок</w:t>
            </w:r>
          </w:p>
        </w:tc>
        <w:tc>
          <w:tcPr>
            <w:tcW w:w="6970" w:type="dxa"/>
            <w:gridSpan w:val="2"/>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машино-место</w:t>
            </w:r>
          </w:p>
        </w:tc>
      </w:tr>
      <w:tr w:rsidR="00737A5F" w:rsidRPr="00A31BF9" w:rsidTr="00101A32">
        <w:trPr>
          <w:jc w:val="center"/>
        </w:trPr>
        <w:tc>
          <w:tcPr>
            <w:tcW w:w="3141"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санитарных разрывов до наземных автостоянок открытого типа</w:t>
            </w:r>
          </w:p>
        </w:tc>
        <w:tc>
          <w:tcPr>
            <w:tcW w:w="6970" w:type="dxa"/>
            <w:gridSpan w:val="2"/>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 таблице </w:t>
            </w:r>
            <w:r w:rsidRPr="004D5FC4">
              <w:rPr>
                <w:rFonts w:ascii="Times New Roman" w:hAnsi="Times New Roman" w:cs="Times New Roman"/>
                <w:b w:val="0"/>
                <w:bCs w:val="0"/>
                <w:sz w:val="20"/>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2"/>
                <w:szCs w:val="22"/>
              </w:rPr>
              <w:t>4 настоящих нормативов.</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Санитарный разрыв должен быть озеленен.</w:t>
            </w:r>
          </w:p>
        </w:tc>
      </w:tr>
      <w:tr w:rsidR="00737A5F" w:rsidRPr="00A31BF9" w:rsidTr="00101A32">
        <w:trPr>
          <w:jc w:val="center"/>
        </w:trPr>
        <w:tc>
          <w:tcPr>
            <w:tcW w:w="3141" w:type="dxa"/>
          </w:tcPr>
          <w:p w:rsidR="00737A5F" w:rsidRPr="00A31BF9" w:rsidRDefault="00737A5F"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Проектирование </w:t>
            </w:r>
            <w:r w:rsidRPr="00A31BF9">
              <w:rPr>
                <w:rFonts w:ascii="Times New Roman" w:hAnsi="Times New Roman" w:cs="Times New Roman"/>
                <w:b w:val="0"/>
                <w:bCs w:val="0"/>
                <w:sz w:val="22"/>
                <w:szCs w:val="22"/>
              </w:rPr>
              <w:t>встроенных, пристроенных и встроено-пристроенных автостоянок</w:t>
            </w:r>
          </w:p>
        </w:tc>
        <w:tc>
          <w:tcPr>
            <w:tcW w:w="6970" w:type="dxa"/>
            <w:gridSpan w:val="2"/>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соответствии с требованиями </w:t>
            </w:r>
            <w:r w:rsidRPr="00A31BF9">
              <w:rPr>
                <w:rFonts w:ascii="Times New Roman" w:hAnsi="Times New Roman" w:cs="Times New Roman"/>
                <w:b w:val="0"/>
                <w:spacing w:val="-2"/>
                <w:sz w:val="22"/>
                <w:szCs w:val="22"/>
              </w:rPr>
              <w:t>СП 54.13330.2011</w:t>
            </w: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СП 55.13330.2011</w:t>
            </w:r>
            <w:r w:rsidRPr="00A31BF9">
              <w:rPr>
                <w:rFonts w:ascii="Times New Roman" w:hAnsi="Times New Roman" w:cs="Times New Roman"/>
                <w:b w:val="0"/>
                <w:sz w:val="22"/>
                <w:szCs w:val="22"/>
              </w:rPr>
              <w:t>, СП 118.13330.2012, СП 113.13330.2012.</w:t>
            </w:r>
          </w:p>
        </w:tc>
      </w:tr>
      <w:tr w:rsidR="00737A5F" w:rsidRPr="00A31BF9" w:rsidTr="00101A32">
        <w:trPr>
          <w:trHeight w:val="312"/>
          <w:jc w:val="center"/>
        </w:trPr>
        <w:tc>
          <w:tcPr>
            <w:tcW w:w="10111" w:type="dxa"/>
            <w:gridSpan w:val="3"/>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Подземные автостоянки</w:t>
            </w:r>
          </w:p>
        </w:tc>
      </w:tr>
      <w:tr w:rsidR="00737A5F" w:rsidRPr="00A31BF9" w:rsidTr="00101A32">
        <w:trPr>
          <w:jc w:val="center"/>
        </w:trPr>
        <w:tc>
          <w:tcPr>
            <w:tcW w:w="3141"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Высота (этажность) автостоянок, размещаемых ниже уровня земли</w:t>
            </w:r>
          </w:p>
        </w:tc>
        <w:tc>
          <w:tcPr>
            <w:tcW w:w="6970" w:type="dxa"/>
            <w:gridSpan w:val="2"/>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подземных этажей</w:t>
            </w:r>
          </w:p>
        </w:tc>
      </w:tr>
      <w:tr w:rsidR="00737A5F" w:rsidRPr="00A31BF9" w:rsidTr="00101A32">
        <w:trPr>
          <w:jc w:val="center"/>
        </w:trPr>
        <w:tc>
          <w:tcPr>
            <w:tcW w:w="3141"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подземных автостоянок</w:t>
            </w:r>
          </w:p>
        </w:tc>
        <w:tc>
          <w:tcPr>
            <w:tcW w:w="6970" w:type="dxa"/>
            <w:gridSpan w:val="2"/>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жилых кварталах и на придомовой территории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улицами и гостевыми автостоянками.</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Запрещается проектировать под зданиями дошкольных и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xml:space="preserve">, в том числе спальных корпусов, внешкольных 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организаций </w:t>
            </w:r>
            <w:r w:rsidRPr="00A31BF9">
              <w:rPr>
                <w:rFonts w:ascii="Times New Roman" w:hAnsi="Times New Roman" w:cs="Times New Roman"/>
                <w:b w:val="0"/>
                <w:bCs w:val="0"/>
                <w:sz w:val="22"/>
                <w:szCs w:val="22"/>
              </w:rPr>
              <w:t>среднего профессионального образования, больниц, специализированных домов престарелых и инвалидов.</w:t>
            </w:r>
          </w:p>
        </w:tc>
      </w:tr>
      <w:tr w:rsidR="00737A5F" w:rsidRPr="00A31BF9" w:rsidTr="00101A32">
        <w:trPr>
          <w:jc w:val="center"/>
        </w:trPr>
        <w:tc>
          <w:tcPr>
            <w:tcW w:w="3141" w:type="dxa"/>
          </w:tcPr>
          <w:p w:rsidR="00737A5F" w:rsidRPr="00A31BF9" w:rsidRDefault="00737A5F"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w:t>
            </w:r>
            <w:r w:rsidRPr="00A31BF9">
              <w:rPr>
                <w:rFonts w:ascii="Times New Roman" w:hAnsi="Times New Roman" w:cs="Times New Roman"/>
                <w:b w:val="0"/>
                <w:sz w:val="22"/>
                <w:szCs w:val="22"/>
              </w:rPr>
              <w:t>организаций</w:t>
            </w:r>
            <w:r w:rsidRPr="00A31BF9">
              <w:rPr>
                <w:rFonts w:ascii="Times New Roman" w:hAnsi="Times New Roman" w:cs="Times New Roman"/>
                <w:b w:val="0"/>
                <w:spacing w:val="-2"/>
                <w:sz w:val="22"/>
                <w:szCs w:val="22"/>
              </w:rPr>
              <w:t>, жилых домов, площадок отдыха и др</w:t>
            </w:r>
            <w:r w:rsidRPr="00A31BF9">
              <w:rPr>
                <w:rFonts w:ascii="Times New Roman" w:hAnsi="Times New Roman" w:cs="Times New Roman"/>
                <w:b w:val="0"/>
                <w:sz w:val="22"/>
                <w:szCs w:val="22"/>
              </w:rPr>
              <w:t>.</w:t>
            </w:r>
          </w:p>
        </w:tc>
        <w:tc>
          <w:tcPr>
            <w:tcW w:w="6970" w:type="dxa"/>
            <w:gridSpan w:val="2"/>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15 м.</w:t>
            </w:r>
          </w:p>
        </w:tc>
      </w:tr>
      <w:tr w:rsidR="00737A5F" w:rsidRPr="00A31BF9" w:rsidTr="00101A32">
        <w:trPr>
          <w:jc w:val="center"/>
        </w:trPr>
        <w:tc>
          <w:tcPr>
            <w:tcW w:w="3141" w:type="dxa"/>
          </w:tcPr>
          <w:p w:rsidR="00737A5F" w:rsidRPr="00A31BF9" w:rsidRDefault="00737A5F"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Организация вентиляционных выбросов от подземных автостоянок</w:t>
            </w:r>
          </w:p>
        </w:tc>
        <w:tc>
          <w:tcPr>
            <w:tcW w:w="6970" w:type="dxa"/>
            <w:gridSpan w:val="2"/>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1,5 м выше конька крыши самой высокой части здания.</w:t>
            </w:r>
          </w:p>
        </w:tc>
      </w:tr>
      <w:tr w:rsidR="00737A5F" w:rsidRPr="00A31BF9" w:rsidTr="00101A32">
        <w:trPr>
          <w:jc w:val="center"/>
        </w:trPr>
        <w:tc>
          <w:tcPr>
            <w:tcW w:w="3141" w:type="dxa"/>
          </w:tcPr>
          <w:p w:rsidR="00737A5F" w:rsidRPr="00A31BF9" w:rsidRDefault="00737A5F"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w:t>
            </w:r>
            <w:r w:rsidRPr="00A31BF9">
              <w:rPr>
                <w:rFonts w:ascii="Times New Roman" w:hAnsi="Times New Roman" w:cs="Times New Roman"/>
                <w:b w:val="0"/>
                <w:sz w:val="22"/>
                <w:szCs w:val="22"/>
              </w:rPr>
              <w:t>площадок отдыха, детских, спортивных, игровых и др. сооружений на эксплуатируемой кровле подземной автостоянки</w:t>
            </w:r>
          </w:p>
        </w:tc>
        <w:tc>
          <w:tcPr>
            <w:tcW w:w="6970" w:type="dxa"/>
            <w:gridSpan w:val="2"/>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tc>
      </w:tr>
      <w:tr w:rsidR="00737A5F" w:rsidRPr="00A31BF9" w:rsidTr="00101A32">
        <w:trPr>
          <w:jc w:val="center"/>
        </w:trPr>
        <w:tc>
          <w:tcPr>
            <w:tcW w:w="3141" w:type="dxa"/>
          </w:tcPr>
          <w:p w:rsidR="00737A5F" w:rsidRPr="00A31BF9" w:rsidRDefault="00737A5F"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санитарных разрывов от территорий подземных автостоянок</w:t>
            </w:r>
          </w:p>
        </w:tc>
        <w:tc>
          <w:tcPr>
            <w:tcW w:w="6970" w:type="dxa"/>
            <w:gridSpan w:val="2"/>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лимитируются</w:t>
            </w:r>
          </w:p>
        </w:tc>
      </w:tr>
      <w:tr w:rsidR="00737A5F" w:rsidRPr="00A31BF9" w:rsidTr="00101A32">
        <w:trPr>
          <w:trHeight w:val="312"/>
          <w:jc w:val="center"/>
        </w:trPr>
        <w:tc>
          <w:tcPr>
            <w:tcW w:w="10111" w:type="dxa"/>
            <w:gridSpan w:val="3"/>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Въезды и выезды их автостоянок </w:t>
            </w:r>
          </w:p>
        </w:tc>
      </w:tr>
      <w:tr w:rsidR="00737A5F" w:rsidRPr="00A31BF9" w:rsidTr="00101A32">
        <w:trPr>
          <w:jc w:val="center"/>
        </w:trPr>
        <w:tc>
          <w:tcPr>
            <w:tcW w:w="3141" w:type="dxa"/>
          </w:tcPr>
          <w:p w:rsidR="00737A5F" w:rsidRPr="00A31BF9" w:rsidRDefault="00737A5F"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выездов-въездов из автостоянок</w:t>
            </w:r>
          </w:p>
        </w:tc>
        <w:tc>
          <w:tcPr>
            <w:tcW w:w="6970" w:type="dxa"/>
            <w:gridSpan w:val="2"/>
          </w:tcPr>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Не должны пересекать основные пешеходные пути, </w:t>
            </w:r>
            <w:r w:rsidRPr="00A31BF9">
              <w:rPr>
                <w:rFonts w:ascii="Times New Roman" w:hAnsi="Times New Roman" w:cs="Times New Roman"/>
                <w:b w:val="0"/>
                <w:bCs w:val="0"/>
                <w:spacing w:val="-4"/>
                <w:sz w:val="22"/>
                <w:szCs w:val="22"/>
              </w:rPr>
              <w:t>должны быть изолированы от площадок для отдыха, игровых и спортивных площадок.</w:t>
            </w:r>
          </w:p>
        </w:tc>
      </w:tr>
      <w:tr w:rsidR="00737A5F" w:rsidRPr="00A31BF9" w:rsidTr="00101A32">
        <w:trPr>
          <w:jc w:val="center"/>
        </w:trPr>
        <w:tc>
          <w:tcPr>
            <w:tcW w:w="3141"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въездов в автостоянки и выездов из них до других объектов</w:t>
            </w:r>
          </w:p>
        </w:tc>
        <w:tc>
          <w:tcPr>
            <w:tcW w:w="6970" w:type="dxa"/>
            <w:gridSpan w:val="2"/>
          </w:tcPr>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перекрестков:</w:t>
            </w:r>
          </w:p>
          <w:p w:rsidR="00737A5F" w:rsidRPr="00A31BF9" w:rsidRDefault="00737A5F"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 не менее 50 м;</w:t>
            </w:r>
          </w:p>
          <w:p w:rsidR="00737A5F" w:rsidRPr="00A31BF9" w:rsidRDefault="00737A5F"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улиц местного значения – не менее 20 м;</w:t>
            </w:r>
          </w:p>
          <w:p w:rsidR="00737A5F" w:rsidRPr="00A31BF9" w:rsidRDefault="00737A5F"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до остановочных пунктов общественного пассажирского транспорта –</w:t>
            </w:r>
            <w:r w:rsidRPr="00A31BF9">
              <w:rPr>
                <w:rFonts w:ascii="Times New Roman" w:hAnsi="Times New Roman" w:cs="Times New Roman"/>
                <w:b w:val="0"/>
                <w:bCs w:val="0"/>
                <w:sz w:val="22"/>
                <w:szCs w:val="22"/>
              </w:rPr>
              <w:t xml:space="preserve"> не менее 30 м;</w:t>
            </w:r>
          </w:p>
          <w:p w:rsidR="00737A5F" w:rsidRPr="00A31BF9" w:rsidRDefault="00737A5F"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до окон жилых зданий, рабочих помещений общественных зданий, участков общеобразовательных, дошкольных и лечебных организаций – не менее 15 м.</w:t>
            </w:r>
          </w:p>
        </w:tc>
      </w:tr>
    </w:tbl>
    <w:p w:rsidR="00737A5F" w:rsidRPr="00A31BF9" w:rsidRDefault="00737A5F"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2"/>
          <w:szCs w:val="22"/>
        </w:rPr>
        <w:t>1.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737A5F" w:rsidRPr="00A31BF9" w:rsidRDefault="00737A5F"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Требования, отнесенные к подземным автостоянкам, распространяются на размещение обвалованных автостоянок.</w:t>
      </w:r>
    </w:p>
    <w:p w:rsidR="00737A5F" w:rsidRPr="00A31BF9" w:rsidRDefault="00737A5F" w:rsidP="003415EC">
      <w:pPr>
        <w:spacing w:line="239" w:lineRule="auto"/>
        <w:ind w:firstLine="709"/>
        <w:rPr>
          <w:rFonts w:ascii="Times New Roman" w:hAnsi="Times New Roman" w:cs="Times New Roman"/>
          <w:b w:val="0"/>
          <w:bCs w:val="0"/>
          <w:sz w:val="22"/>
          <w:szCs w:val="22"/>
        </w:rPr>
      </w:pPr>
    </w:p>
    <w:p w:rsidR="00737A5F" w:rsidRPr="00A31BF9" w:rsidRDefault="00737A5F" w:rsidP="003415EC">
      <w:pPr>
        <w:spacing w:line="238"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5. Открытые автостоянки и паркинги допускается размещать в жилых районах, </w:t>
      </w:r>
      <w:r w:rsidRPr="00A31BF9">
        <w:rPr>
          <w:rFonts w:ascii="Times New Roman" w:hAnsi="Times New Roman" w:cs="Times New Roman"/>
          <w:b w:val="0"/>
          <w:bCs w:val="0"/>
          <w:sz w:val="24"/>
          <w:szCs w:val="24"/>
        </w:rPr>
        <w:t>кварталах (микрорайонах)</w:t>
      </w:r>
      <w:r w:rsidRPr="00A31BF9">
        <w:rPr>
          <w:rFonts w:ascii="Times New Roman" w:hAnsi="Times New Roman" w:cs="Times New Roman"/>
          <w:b w:val="0"/>
          <w:bCs w:val="0"/>
          <w:spacing w:val="-2"/>
          <w:sz w:val="24"/>
          <w:szCs w:val="24"/>
        </w:rPr>
        <w:t xml:space="preserve">при условии соблюдения санитарных разрывов в соответствии с СанПиН 2.2.1/2.1.1.1200-03. Расчетные показатели санитарных разрывов от автостоянок до других объектов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4. </w:t>
      </w:r>
    </w:p>
    <w:p w:rsidR="00737A5F" w:rsidRDefault="00737A5F" w:rsidP="003415EC">
      <w:pPr>
        <w:spacing w:line="239" w:lineRule="auto"/>
        <w:ind w:firstLine="709"/>
        <w:jc w:val="right"/>
        <w:rPr>
          <w:rFonts w:ascii="Times New Roman" w:hAnsi="Times New Roman" w:cs="Times New Roman"/>
          <w:b w:val="0"/>
          <w:bCs w:val="0"/>
          <w:sz w:val="24"/>
          <w:szCs w:val="24"/>
        </w:rPr>
      </w:pPr>
    </w:p>
    <w:p w:rsidR="00737A5F" w:rsidRDefault="00737A5F" w:rsidP="003415EC">
      <w:pPr>
        <w:spacing w:line="239" w:lineRule="auto"/>
        <w:ind w:firstLine="709"/>
        <w:jc w:val="right"/>
        <w:rPr>
          <w:rFonts w:ascii="Times New Roman" w:hAnsi="Times New Roman" w:cs="Times New Roman"/>
          <w:b w:val="0"/>
          <w:bCs w:val="0"/>
          <w:sz w:val="24"/>
          <w:szCs w:val="24"/>
        </w:rPr>
      </w:pPr>
    </w:p>
    <w:p w:rsidR="00737A5F" w:rsidRDefault="00737A5F" w:rsidP="003415EC">
      <w:pPr>
        <w:spacing w:line="239" w:lineRule="auto"/>
        <w:ind w:firstLine="709"/>
        <w:jc w:val="right"/>
        <w:rPr>
          <w:rFonts w:ascii="Times New Roman" w:hAnsi="Times New Roman" w:cs="Times New Roman"/>
          <w:b w:val="0"/>
          <w:bCs w:val="0"/>
          <w:sz w:val="24"/>
          <w:szCs w:val="24"/>
        </w:rPr>
      </w:pPr>
    </w:p>
    <w:p w:rsidR="00737A5F" w:rsidRDefault="00737A5F" w:rsidP="003415EC">
      <w:pPr>
        <w:spacing w:line="239" w:lineRule="auto"/>
        <w:ind w:firstLine="709"/>
        <w:jc w:val="right"/>
        <w:rPr>
          <w:rFonts w:ascii="Times New Roman" w:hAnsi="Times New Roman" w:cs="Times New Roman"/>
          <w:b w:val="0"/>
          <w:bCs w:val="0"/>
          <w:sz w:val="24"/>
          <w:szCs w:val="24"/>
        </w:rPr>
      </w:pPr>
    </w:p>
    <w:p w:rsidR="00737A5F" w:rsidRDefault="00737A5F" w:rsidP="003415EC">
      <w:pPr>
        <w:spacing w:line="239" w:lineRule="auto"/>
        <w:ind w:firstLine="709"/>
        <w:jc w:val="right"/>
        <w:rPr>
          <w:rFonts w:ascii="Times New Roman" w:hAnsi="Times New Roman" w:cs="Times New Roman"/>
          <w:b w:val="0"/>
          <w:bCs w:val="0"/>
          <w:sz w:val="24"/>
          <w:szCs w:val="24"/>
        </w:rPr>
      </w:pPr>
    </w:p>
    <w:p w:rsidR="00737A5F" w:rsidRDefault="00737A5F" w:rsidP="003415EC">
      <w:pPr>
        <w:spacing w:line="239" w:lineRule="auto"/>
        <w:ind w:firstLine="709"/>
        <w:jc w:val="right"/>
        <w:rPr>
          <w:rFonts w:ascii="Times New Roman" w:hAnsi="Times New Roman" w:cs="Times New Roman"/>
          <w:b w:val="0"/>
          <w:bCs w:val="0"/>
          <w:sz w:val="24"/>
          <w:szCs w:val="24"/>
        </w:rPr>
      </w:pPr>
    </w:p>
    <w:p w:rsidR="00737A5F" w:rsidRDefault="00737A5F" w:rsidP="003415EC">
      <w:pPr>
        <w:spacing w:line="239" w:lineRule="auto"/>
        <w:ind w:firstLine="709"/>
        <w:jc w:val="right"/>
        <w:rPr>
          <w:rFonts w:ascii="Times New Roman" w:hAnsi="Times New Roman" w:cs="Times New Roman"/>
          <w:b w:val="0"/>
          <w:bCs w:val="0"/>
          <w:sz w:val="24"/>
          <w:szCs w:val="24"/>
        </w:rPr>
      </w:pPr>
    </w:p>
    <w:p w:rsidR="00737A5F" w:rsidRPr="00A31BF9" w:rsidRDefault="00737A5F"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.4</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90"/>
        <w:gridCol w:w="1122"/>
        <w:gridCol w:w="725"/>
        <w:gridCol w:w="946"/>
        <w:gridCol w:w="967"/>
        <w:gridCol w:w="1154"/>
      </w:tblGrid>
      <w:tr w:rsidR="00737A5F" w:rsidRPr="00A31BF9" w:rsidTr="00101A32">
        <w:trPr>
          <w:trHeight w:val="312"/>
          <w:jc w:val="center"/>
        </w:trPr>
        <w:tc>
          <w:tcPr>
            <w:tcW w:w="5090" w:type="dxa"/>
            <w:vMerge w:val="restart"/>
            <w:vAlign w:val="center"/>
          </w:tcPr>
          <w:p w:rsidR="00737A5F" w:rsidRPr="00A31BF9" w:rsidRDefault="00737A5F"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Объекты, </w:t>
            </w:r>
          </w:p>
          <w:p w:rsidR="00737A5F" w:rsidRPr="00A31BF9" w:rsidRDefault="00737A5F"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до которых определяется разрыв</w:t>
            </w:r>
          </w:p>
        </w:tc>
        <w:tc>
          <w:tcPr>
            <w:tcW w:w="4914" w:type="dxa"/>
            <w:gridSpan w:val="5"/>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санитарных разрывов, м, не менее</w:t>
            </w:r>
          </w:p>
        </w:tc>
      </w:tr>
      <w:tr w:rsidR="00737A5F" w:rsidRPr="00A31BF9" w:rsidTr="00101A32">
        <w:trPr>
          <w:jc w:val="center"/>
        </w:trPr>
        <w:tc>
          <w:tcPr>
            <w:tcW w:w="5090" w:type="dxa"/>
            <w:vMerge/>
            <w:vAlign w:val="center"/>
          </w:tcPr>
          <w:p w:rsidR="00737A5F" w:rsidRPr="00A31BF9" w:rsidRDefault="00737A5F" w:rsidP="00101A32">
            <w:pPr>
              <w:spacing w:line="240" w:lineRule="auto"/>
              <w:ind w:firstLine="0"/>
              <w:jc w:val="left"/>
              <w:rPr>
                <w:rFonts w:ascii="Times New Roman" w:hAnsi="Times New Roman" w:cs="Times New Roman"/>
                <w:b w:val="0"/>
                <w:bCs w:val="0"/>
                <w:sz w:val="22"/>
                <w:szCs w:val="22"/>
              </w:rPr>
            </w:pPr>
          </w:p>
        </w:tc>
        <w:tc>
          <w:tcPr>
            <w:tcW w:w="4914" w:type="dxa"/>
            <w:gridSpan w:val="5"/>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Открытые автостоянки и паркинги вместимостью, машино-мест</w:t>
            </w:r>
          </w:p>
        </w:tc>
      </w:tr>
      <w:tr w:rsidR="00737A5F" w:rsidRPr="00A31BF9" w:rsidTr="00101A32">
        <w:trPr>
          <w:trHeight w:val="227"/>
          <w:jc w:val="center"/>
        </w:trPr>
        <w:tc>
          <w:tcPr>
            <w:tcW w:w="5090" w:type="dxa"/>
            <w:vMerge/>
            <w:vAlign w:val="center"/>
          </w:tcPr>
          <w:p w:rsidR="00737A5F" w:rsidRPr="00A31BF9" w:rsidRDefault="00737A5F" w:rsidP="00101A32">
            <w:pPr>
              <w:spacing w:line="240" w:lineRule="auto"/>
              <w:ind w:firstLine="0"/>
              <w:jc w:val="left"/>
              <w:rPr>
                <w:rFonts w:ascii="Times New Roman" w:hAnsi="Times New Roman" w:cs="Times New Roman"/>
                <w:b w:val="0"/>
                <w:bCs w:val="0"/>
                <w:sz w:val="22"/>
                <w:szCs w:val="22"/>
              </w:rPr>
            </w:pPr>
          </w:p>
        </w:tc>
        <w:tc>
          <w:tcPr>
            <w:tcW w:w="1122" w:type="dxa"/>
            <w:vAlign w:val="center"/>
          </w:tcPr>
          <w:p w:rsidR="00737A5F" w:rsidRPr="00A31BF9" w:rsidRDefault="00737A5F"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и менее</w:t>
            </w:r>
          </w:p>
        </w:tc>
        <w:tc>
          <w:tcPr>
            <w:tcW w:w="725" w:type="dxa"/>
            <w:vAlign w:val="center"/>
          </w:tcPr>
          <w:p w:rsidR="00737A5F" w:rsidRPr="00A31BF9" w:rsidRDefault="00737A5F"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11-50</w:t>
            </w:r>
          </w:p>
        </w:tc>
        <w:tc>
          <w:tcPr>
            <w:tcW w:w="946"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51-100</w:t>
            </w:r>
          </w:p>
        </w:tc>
        <w:tc>
          <w:tcPr>
            <w:tcW w:w="967"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101-300</w:t>
            </w:r>
          </w:p>
        </w:tc>
        <w:tc>
          <w:tcPr>
            <w:tcW w:w="1154" w:type="dxa"/>
            <w:vAlign w:val="center"/>
          </w:tcPr>
          <w:p w:rsidR="00737A5F" w:rsidRPr="00A31BF9" w:rsidRDefault="00737A5F"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300</w:t>
            </w:r>
          </w:p>
        </w:tc>
      </w:tr>
      <w:tr w:rsidR="00737A5F" w:rsidRPr="00A31BF9" w:rsidTr="00101A32">
        <w:trPr>
          <w:jc w:val="center"/>
        </w:trPr>
        <w:tc>
          <w:tcPr>
            <w:tcW w:w="5090" w:type="dxa"/>
          </w:tcPr>
          <w:p w:rsidR="00737A5F" w:rsidRPr="00A31BF9" w:rsidRDefault="00737A5F"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Фасады жилых зданий и торцы с окнами</w:t>
            </w:r>
          </w:p>
        </w:tc>
        <w:tc>
          <w:tcPr>
            <w:tcW w:w="1122"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46"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967"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54"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737A5F" w:rsidRPr="00A31BF9" w:rsidTr="00101A32">
        <w:trPr>
          <w:jc w:val="center"/>
        </w:trPr>
        <w:tc>
          <w:tcPr>
            <w:tcW w:w="5090" w:type="dxa"/>
          </w:tcPr>
          <w:p w:rsidR="00737A5F" w:rsidRPr="00A31BF9" w:rsidRDefault="00737A5F"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Торцы жилых зданий без окон</w:t>
            </w:r>
          </w:p>
        </w:tc>
        <w:tc>
          <w:tcPr>
            <w:tcW w:w="1122"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946"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67"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154"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r>
      <w:tr w:rsidR="00737A5F" w:rsidRPr="00A31BF9" w:rsidTr="00101A32">
        <w:trPr>
          <w:jc w:val="center"/>
        </w:trPr>
        <w:tc>
          <w:tcPr>
            <w:tcW w:w="5090" w:type="dxa"/>
          </w:tcPr>
          <w:p w:rsidR="00737A5F" w:rsidRPr="00A31BF9" w:rsidRDefault="00737A5F"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Общественные здания</w:t>
            </w:r>
          </w:p>
        </w:tc>
        <w:tc>
          <w:tcPr>
            <w:tcW w:w="1122"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946"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67"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154"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737A5F" w:rsidRPr="00A31BF9" w:rsidTr="00101A32">
        <w:trPr>
          <w:jc w:val="center"/>
        </w:trPr>
        <w:tc>
          <w:tcPr>
            <w:tcW w:w="5090" w:type="dxa"/>
          </w:tcPr>
          <w:p w:rsidR="00737A5F" w:rsidRPr="00A31BF9" w:rsidRDefault="00737A5F" w:rsidP="00101A32">
            <w:pPr>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Территории дошкольных и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организаций среднего профессионального образования, площадок отдыха, игр и спорта, детских</w:t>
            </w:r>
          </w:p>
        </w:tc>
        <w:tc>
          <w:tcPr>
            <w:tcW w:w="1122"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725"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46"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67"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1154"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737A5F" w:rsidRPr="00A31BF9" w:rsidTr="00101A32">
        <w:trPr>
          <w:jc w:val="center"/>
        </w:trPr>
        <w:tc>
          <w:tcPr>
            <w:tcW w:w="5090" w:type="dxa"/>
          </w:tcPr>
          <w:p w:rsidR="00737A5F" w:rsidRPr="00A31BF9" w:rsidRDefault="00737A5F" w:rsidP="00101A32">
            <w:pPr>
              <w:suppressAutoHyphens/>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Территории лечебных </w:t>
            </w:r>
            <w:r w:rsidRPr="00A31BF9">
              <w:rPr>
                <w:rFonts w:ascii="Times New Roman" w:hAnsi="Times New Roman" w:cs="Times New Roman"/>
                <w:b w:val="0"/>
                <w:sz w:val="22"/>
                <w:szCs w:val="22"/>
              </w:rPr>
              <w:t xml:space="preserve">организаций </w:t>
            </w:r>
            <w:r w:rsidRPr="00A31BF9">
              <w:rPr>
                <w:rFonts w:ascii="Times New Roman" w:hAnsi="Times New Roman" w:cs="Times New Roman"/>
                <w:b w:val="0"/>
                <w:bCs w:val="0"/>
                <w:sz w:val="22"/>
                <w:szCs w:val="22"/>
              </w:rPr>
              <w:t>стационарного типа, открытые спортивные сооружения общего пользования, места отдыха населения (сады, скверы, парки)</w:t>
            </w:r>
          </w:p>
        </w:tc>
        <w:tc>
          <w:tcPr>
            <w:tcW w:w="1122"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725"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46"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w:t>
            </w:r>
          </w:p>
        </w:tc>
        <w:tc>
          <w:tcPr>
            <w:tcW w:w="967"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w:t>
            </w:r>
          </w:p>
        </w:tc>
        <w:tc>
          <w:tcPr>
            <w:tcW w:w="1154" w:type="dxa"/>
            <w:vAlign w:val="center"/>
          </w:tcPr>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w:t>
            </w:r>
          </w:p>
          <w:p w:rsidR="00737A5F" w:rsidRPr="00A31BF9" w:rsidRDefault="00737A5F"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расчету</w:t>
            </w:r>
          </w:p>
        </w:tc>
      </w:tr>
    </w:tbl>
    <w:p w:rsidR="00737A5F" w:rsidRPr="00A31BF9" w:rsidRDefault="00737A5F" w:rsidP="003415EC">
      <w:pPr>
        <w:spacing w:before="100" w:line="239"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737A5F" w:rsidRPr="00A31BF9" w:rsidRDefault="00737A5F"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737A5F" w:rsidRPr="00A31BF9" w:rsidRDefault="00737A5F"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25 м,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 данной застройке автостоянок вместимостью более 300 машино-мест. </w:t>
      </w:r>
    </w:p>
    <w:p w:rsidR="00737A5F" w:rsidRPr="00A31BF9" w:rsidRDefault="00737A5F"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Разрывы, приведенные в таблице, могут приниматься с учетом интерполяции.</w:t>
      </w:r>
    </w:p>
    <w:p w:rsidR="00737A5F" w:rsidRPr="00A31BF9" w:rsidRDefault="00737A5F"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4. </w:t>
      </w:r>
      <w:r w:rsidRPr="00A31BF9">
        <w:rPr>
          <w:rFonts w:ascii="Times New Roman" w:hAnsi="Times New Roman" w:cs="Times New Roman"/>
          <w:b w:val="0"/>
          <w:sz w:val="22"/>
          <w:szCs w:val="22"/>
        </w:rPr>
        <w:t>Расстояние от проездов автотранспорта из автостоянок всех типов до нормируемых объектов должно быть не менее 7 м.</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D66F69">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8C592C">
        <w:rPr>
          <w:rFonts w:ascii="Times New Roman" w:hAnsi="Times New Roman" w:cs="Times New Roman"/>
          <w:b w:val="0"/>
          <w:sz w:val="24"/>
          <w:szCs w:val="24"/>
        </w:rPr>
        <w:t>6.</w:t>
      </w:r>
      <w:r w:rsidRPr="00A31BF9">
        <w:rPr>
          <w:rFonts w:ascii="Times New Roman" w:hAnsi="Times New Roman" w:cs="Times New Roman"/>
          <w:b w:val="0"/>
          <w:sz w:val="24"/>
          <w:szCs w:val="24"/>
        </w:rPr>
        <w:t xml:space="preserve">Проектирование </w:t>
      </w:r>
      <w:r w:rsidRPr="00A31BF9">
        <w:rPr>
          <w:rFonts w:ascii="Times New Roman" w:hAnsi="Times New Roman" w:cs="Times New Roman"/>
          <w:b w:val="0"/>
          <w:bCs w:val="0"/>
          <w:sz w:val="24"/>
          <w:szCs w:val="24"/>
        </w:rPr>
        <w:t xml:space="preserve">встроенных, пристроенных и встроено-пристроенных автостоянок следует осуществлять в соответствии с требованиями </w:t>
      </w:r>
      <w:r w:rsidRPr="00A31BF9">
        <w:rPr>
          <w:rFonts w:ascii="Times New Roman" w:hAnsi="Times New Roman" w:cs="Times New Roman"/>
          <w:b w:val="0"/>
          <w:bCs w:val="0"/>
          <w:spacing w:val="-2"/>
          <w:sz w:val="24"/>
          <w:szCs w:val="24"/>
        </w:rPr>
        <w:t>СП 54.13330.2011</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СП 55.13330.2011</w:t>
      </w:r>
      <w:r w:rsidRPr="00A31BF9">
        <w:rPr>
          <w:rFonts w:ascii="Times New Roman" w:hAnsi="Times New Roman" w:cs="Times New Roman"/>
          <w:b w:val="0"/>
          <w:bCs w:val="0"/>
          <w:sz w:val="24"/>
          <w:szCs w:val="24"/>
        </w:rPr>
        <w:t>, СП 118.13330.2012, СП 113.13330.2012 и настоящих нормативов.</w:t>
      </w:r>
    </w:p>
    <w:p w:rsidR="00737A5F" w:rsidRPr="00A31BF9" w:rsidRDefault="00737A5F"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объектов для временного хранения легковых автомобилей</w:t>
      </w:r>
      <w:r w:rsidRPr="00A31BF9">
        <w:rPr>
          <w:rFonts w:ascii="Times New Roman" w:hAnsi="Times New Roman" w:cs="Times New Roman"/>
          <w:b w:val="0"/>
          <w:sz w:val="24"/>
          <w:szCs w:val="24"/>
        </w:rPr>
        <w:t xml:space="preserve">, принадлежащих гражданам,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5</w:t>
      </w:r>
      <w:r w:rsidRPr="00A31BF9">
        <w:rPr>
          <w:rFonts w:ascii="Times New Roman" w:hAnsi="Times New Roman" w:cs="Times New Roman"/>
          <w:b w:val="0"/>
          <w:sz w:val="24"/>
          <w:szCs w:val="24"/>
        </w:rPr>
        <w:t>.</w:t>
      </w:r>
    </w:p>
    <w:p w:rsidR="00737A5F" w:rsidRPr="00A31BF9" w:rsidRDefault="00737A5F" w:rsidP="003415EC">
      <w:pPr>
        <w:spacing w:line="240" w:lineRule="auto"/>
        <w:ind w:firstLine="0"/>
        <w:rPr>
          <w:rFonts w:ascii="Times New Roman" w:hAnsi="Times New Roman" w:cs="Times New Roman"/>
          <w:b w:val="0"/>
          <w:sz w:val="24"/>
          <w:szCs w:val="24"/>
        </w:rPr>
      </w:pPr>
    </w:p>
    <w:p w:rsidR="00737A5F" w:rsidRPr="00A31BF9" w:rsidRDefault="00737A5F"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5</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4"/>
        <w:gridCol w:w="3699"/>
        <w:gridCol w:w="3672"/>
      </w:tblGrid>
      <w:tr w:rsidR="00737A5F" w:rsidRPr="00A31BF9" w:rsidTr="008C592C">
        <w:trPr>
          <w:trHeight w:val="312"/>
          <w:tblHeader/>
          <w:jc w:val="center"/>
        </w:trPr>
        <w:tc>
          <w:tcPr>
            <w:tcW w:w="2724" w:type="dxa"/>
            <w:vMerge w:val="restart"/>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показателей</w:t>
            </w:r>
          </w:p>
        </w:tc>
        <w:tc>
          <w:tcPr>
            <w:tcW w:w="7371" w:type="dxa"/>
            <w:gridSpan w:val="2"/>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pacing w:val="-2"/>
                <w:sz w:val="22"/>
                <w:szCs w:val="22"/>
              </w:rPr>
              <w:t>Предельные значения р</w:t>
            </w:r>
            <w:r w:rsidRPr="00A31BF9">
              <w:rPr>
                <w:rFonts w:ascii="Times New Roman" w:hAnsi="Times New Roman" w:cs="Times New Roman"/>
                <w:sz w:val="22"/>
                <w:szCs w:val="22"/>
              </w:rPr>
              <w:t>асчетных показателей</w:t>
            </w:r>
          </w:p>
        </w:tc>
      </w:tr>
      <w:tr w:rsidR="00737A5F" w:rsidRPr="00A31BF9" w:rsidTr="008C592C">
        <w:trPr>
          <w:trHeight w:val="302"/>
          <w:tblHeader/>
          <w:jc w:val="center"/>
        </w:trPr>
        <w:tc>
          <w:tcPr>
            <w:tcW w:w="2724" w:type="dxa"/>
            <w:vMerge/>
            <w:vAlign w:val="center"/>
          </w:tcPr>
          <w:p w:rsidR="00737A5F" w:rsidRPr="00A31BF9" w:rsidRDefault="00737A5F" w:rsidP="00101A32">
            <w:pPr>
              <w:spacing w:line="240" w:lineRule="auto"/>
              <w:ind w:firstLine="0"/>
              <w:rPr>
                <w:rFonts w:ascii="Times New Roman" w:hAnsi="Times New Roman" w:cs="Times New Roman"/>
                <w:bCs w:val="0"/>
                <w:sz w:val="22"/>
                <w:szCs w:val="22"/>
              </w:rPr>
            </w:pPr>
          </w:p>
        </w:tc>
        <w:tc>
          <w:tcPr>
            <w:tcW w:w="3699" w:type="dxa"/>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672" w:type="dxa"/>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737A5F" w:rsidRPr="00A31BF9" w:rsidTr="00101A32">
        <w:trPr>
          <w:trHeight w:val="242"/>
          <w:jc w:val="center"/>
        </w:trPr>
        <w:tc>
          <w:tcPr>
            <w:tcW w:w="2724"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Общая обеспеченность открытыми </w:t>
            </w:r>
            <w:r w:rsidRPr="00A31BF9">
              <w:rPr>
                <w:rFonts w:ascii="Times New Roman" w:hAnsi="Times New Roman" w:cs="Times New Roman"/>
                <w:b w:val="0"/>
                <w:sz w:val="22"/>
                <w:szCs w:val="22"/>
              </w:rPr>
              <w:t>автостоян</w:t>
            </w:r>
            <w:r w:rsidRPr="00A31BF9">
              <w:rPr>
                <w:rFonts w:ascii="Times New Roman" w:hAnsi="Times New Roman" w:cs="Times New Roman"/>
                <w:b w:val="0"/>
                <w:spacing w:val="-2"/>
                <w:sz w:val="22"/>
                <w:szCs w:val="22"/>
              </w:rPr>
              <w:t>ками для временного хранения</w:t>
            </w:r>
            <w:r w:rsidRPr="00A31BF9">
              <w:rPr>
                <w:rFonts w:ascii="Times New Roman" w:hAnsi="Times New Roman" w:cs="Times New Roman"/>
                <w:b w:val="0"/>
                <w:bCs w:val="0"/>
                <w:spacing w:val="-2"/>
                <w:sz w:val="22"/>
                <w:szCs w:val="22"/>
              </w:rPr>
              <w:t xml:space="preserve"> автомобилей</w:t>
            </w:r>
          </w:p>
        </w:tc>
        <w:tc>
          <w:tcPr>
            <w:tcW w:w="3699"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70 % расчетного количества индивидуальных легковых автомобилей, в том числе:</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жилые районы – 25 %;</w:t>
            </w:r>
          </w:p>
          <w:p w:rsidR="00737A5F" w:rsidRPr="00A31BF9" w:rsidRDefault="00737A5F" w:rsidP="00101A32">
            <w:pPr>
              <w:spacing w:line="240"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производственные и коммунально-складские зоны – 25 %;</w:t>
            </w:r>
          </w:p>
          <w:p w:rsidR="00737A5F" w:rsidRPr="00A31BF9" w:rsidRDefault="00737A5F"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зоны массового кратковременного отдыха – 15 %.</w:t>
            </w:r>
          </w:p>
        </w:tc>
        <w:tc>
          <w:tcPr>
            <w:tcW w:w="3672" w:type="dxa"/>
          </w:tcPr>
          <w:p w:rsidR="00737A5F" w:rsidRPr="00A31BF9" w:rsidRDefault="00737A5F" w:rsidP="00101A32">
            <w:pPr>
              <w:spacing w:line="240" w:lineRule="auto"/>
              <w:ind w:left="142" w:hanging="142"/>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r>
      <w:tr w:rsidR="00737A5F" w:rsidRPr="00A31BF9" w:rsidTr="00101A32">
        <w:trPr>
          <w:trHeight w:val="242"/>
          <w:jc w:val="center"/>
        </w:trPr>
        <w:tc>
          <w:tcPr>
            <w:tcW w:w="2724"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мест временного хранения легковых автомобилей</w:t>
            </w:r>
            <w:r w:rsidRPr="00A31BF9">
              <w:rPr>
                <w:rFonts w:ascii="Times New Roman" w:hAnsi="Times New Roman" w:cs="Times New Roman"/>
                <w:b w:val="0"/>
                <w:sz w:val="22"/>
                <w:szCs w:val="22"/>
              </w:rPr>
              <w:t>, принадлежащих гражданам, всего</w:t>
            </w:r>
          </w:p>
        </w:tc>
        <w:tc>
          <w:tcPr>
            <w:tcW w:w="3699"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241 машино-мест на 1000 чел.;</w:t>
            </w:r>
          </w:p>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344 машино-мест на 1000 чел.</w:t>
            </w:r>
          </w:p>
        </w:tc>
        <w:tc>
          <w:tcPr>
            <w:tcW w:w="3672" w:type="dxa"/>
          </w:tcPr>
          <w:p w:rsidR="00737A5F" w:rsidRPr="00A31BF9" w:rsidRDefault="00737A5F"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Радиус пешеходной доступности:</w:t>
            </w:r>
          </w:p>
          <w:p w:rsidR="00737A5F" w:rsidRPr="00A31BF9" w:rsidRDefault="00737A5F"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 </w:t>
            </w:r>
            <w:r w:rsidRPr="00A31BF9">
              <w:rPr>
                <w:rFonts w:ascii="Times New Roman" w:hAnsi="Times New Roman" w:cs="Times New Roman"/>
                <w:b w:val="0"/>
                <w:sz w:val="22"/>
                <w:szCs w:val="22"/>
              </w:rPr>
              <w:t>до входов в жилые дома – 100 м;</w:t>
            </w:r>
          </w:p>
          <w:p w:rsidR="00737A5F" w:rsidRPr="00A31BF9" w:rsidRDefault="00737A5F" w:rsidP="00BD3DAC">
            <w:pPr>
              <w:spacing w:line="240" w:lineRule="auto"/>
              <w:ind w:left="142" w:hanging="142"/>
              <w:jc w:val="left"/>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до прочих объектов – по таблице </w:t>
            </w:r>
            <w:r>
              <w:rPr>
                <w:rFonts w:ascii="Times New Roman" w:hAnsi="Times New Roman" w:cs="Times New Roman"/>
                <w:b w:val="0"/>
                <w:sz w:val="22"/>
                <w:szCs w:val="22"/>
              </w:rPr>
              <w:t>6</w:t>
            </w:r>
            <w:r w:rsidRPr="00BD3DAC">
              <w:rPr>
                <w:rFonts w:ascii="Times New Roman" w:hAnsi="Times New Roman" w:cs="Times New Roman"/>
                <w:b w:val="0"/>
                <w:sz w:val="22"/>
                <w:szCs w:val="22"/>
              </w:rPr>
              <w:t>.3.9</w:t>
            </w:r>
            <w:r w:rsidRPr="00A31BF9">
              <w:rPr>
                <w:rFonts w:ascii="Times New Roman" w:hAnsi="Times New Roman" w:cs="Times New Roman"/>
                <w:b w:val="0"/>
                <w:sz w:val="22"/>
                <w:szCs w:val="22"/>
              </w:rPr>
              <w:t xml:space="preserve"> настоящих нормативов.</w:t>
            </w:r>
          </w:p>
        </w:tc>
      </w:tr>
      <w:tr w:rsidR="00737A5F" w:rsidRPr="00A31BF9" w:rsidTr="00101A32">
        <w:trPr>
          <w:trHeight w:val="242"/>
          <w:jc w:val="center"/>
        </w:trPr>
        <w:tc>
          <w:tcPr>
            <w:tcW w:w="2724"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737A5F" w:rsidRPr="00A31BF9" w:rsidRDefault="00737A5F"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жилых районов</w:t>
            </w:r>
          </w:p>
        </w:tc>
        <w:tc>
          <w:tcPr>
            <w:tcW w:w="3699"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p>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машино-мест на 1000 чел.;</w:t>
            </w:r>
          </w:p>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машино-мест на 1000 чел.</w:t>
            </w:r>
          </w:p>
        </w:tc>
        <w:tc>
          <w:tcPr>
            <w:tcW w:w="3672" w:type="dxa"/>
          </w:tcPr>
          <w:p w:rsidR="00737A5F" w:rsidRPr="00A31BF9" w:rsidRDefault="00737A5F"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737A5F" w:rsidRPr="00A31BF9" w:rsidTr="00101A32">
        <w:trPr>
          <w:trHeight w:val="242"/>
          <w:jc w:val="center"/>
        </w:trPr>
        <w:tc>
          <w:tcPr>
            <w:tcW w:w="2724" w:type="dxa"/>
          </w:tcPr>
          <w:p w:rsidR="00737A5F" w:rsidRPr="00A31BF9" w:rsidRDefault="00737A5F" w:rsidP="00101A32">
            <w:pPr>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производственных и коммунально-складс-ких зонах</w:t>
            </w:r>
          </w:p>
        </w:tc>
        <w:tc>
          <w:tcPr>
            <w:tcW w:w="3699"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машино-мест на 1000 чел.;</w:t>
            </w:r>
          </w:p>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машино-мест на 1000 чел.</w:t>
            </w:r>
          </w:p>
        </w:tc>
        <w:tc>
          <w:tcPr>
            <w:tcW w:w="3672" w:type="dxa"/>
          </w:tcPr>
          <w:p w:rsidR="00737A5F" w:rsidRPr="00A31BF9" w:rsidRDefault="00737A5F"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737A5F" w:rsidRPr="00A31BF9" w:rsidTr="00101A32">
        <w:trPr>
          <w:trHeight w:val="242"/>
          <w:jc w:val="center"/>
        </w:trPr>
        <w:tc>
          <w:tcPr>
            <w:tcW w:w="2724" w:type="dxa"/>
          </w:tcPr>
          <w:p w:rsidR="00737A5F" w:rsidRPr="00A31BF9" w:rsidRDefault="00737A5F"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A31BF9">
              <w:rPr>
                <w:rFonts w:ascii="Times New Roman" w:hAnsi="Times New Roman" w:cs="Times New Roman"/>
                <w:b w:val="0"/>
                <w:sz w:val="22"/>
                <w:szCs w:val="22"/>
              </w:rPr>
              <w:t>зонах массового кратковременного отдыха</w:t>
            </w:r>
          </w:p>
        </w:tc>
        <w:tc>
          <w:tcPr>
            <w:tcW w:w="3699"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52 машино-мест на 1000 чел.;</w:t>
            </w:r>
          </w:p>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74 машино-мест на 1000 чел.</w:t>
            </w:r>
          </w:p>
        </w:tc>
        <w:tc>
          <w:tcPr>
            <w:tcW w:w="3672" w:type="dxa"/>
          </w:tcPr>
          <w:p w:rsidR="00737A5F" w:rsidRPr="00A31BF9" w:rsidRDefault="00737A5F"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737A5F" w:rsidRPr="00A31BF9" w:rsidTr="00101A32">
        <w:trPr>
          <w:trHeight w:val="242"/>
          <w:jc w:val="center"/>
        </w:trPr>
        <w:tc>
          <w:tcPr>
            <w:tcW w:w="2724" w:type="dxa"/>
          </w:tcPr>
          <w:p w:rsidR="00737A5F" w:rsidRPr="00A31BF9" w:rsidRDefault="00737A5F"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Удельный размер территории, необходимой для временного хранения легковых автомобилей</w:t>
            </w:r>
            <w:r w:rsidRPr="00A31BF9">
              <w:rPr>
                <w:rFonts w:ascii="Times New Roman" w:hAnsi="Times New Roman" w:cs="Times New Roman"/>
                <w:b w:val="0"/>
                <w:spacing w:val="-2"/>
                <w:sz w:val="22"/>
                <w:szCs w:val="22"/>
              </w:rPr>
              <w:t>, принадлежащих гражданам, всего</w:t>
            </w:r>
          </w:p>
        </w:tc>
        <w:tc>
          <w:tcPr>
            <w:tcW w:w="3699"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6,1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8,7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737A5F" w:rsidRPr="00A31BF9" w:rsidRDefault="00737A5F"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737A5F" w:rsidRPr="00A31BF9" w:rsidTr="00101A32">
        <w:trPr>
          <w:trHeight w:val="242"/>
          <w:jc w:val="center"/>
        </w:trPr>
        <w:tc>
          <w:tcPr>
            <w:tcW w:w="2724"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737A5F" w:rsidRPr="00A31BF9" w:rsidRDefault="00737A5F"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жилых районов</w:t>
            </w:r>
          </w:p>
        </w:tc>
        <w:tc>
          <w:tcPr>
            <w:tcW w:w="3699"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p>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737A5F" w:rsidRPr="00A31BF9" w:rsidRDefault="00737A5F"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737A5F" w:rsidRPr="00A31BF9" w:rsidTr="00101A32">
        <w:trPr>
          <w:trHeight w:val="242"/>
          <w:jc w:val="center"/>
        </w:trPr>
        <w:tc>
          <w:tcPr>
            <w:tcW w:w="2724" w:type="dxa"/>
          </w:tcPr>
          <w:p w:rsidR="00737A5F" w:rsidRPr="00A31BF9" w:rsidRDefault="00737A5F" w:rsidP="00101A32">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них</w:t>
            </w:r>
            <w:r w:rsidRPr="00A31BF9">
              <w:rPr>
                <w:rFonts w:ascii="Times New Roman" w:hAnsi="Times New Roman" w:cs="Times New Roman"/>
                <w:b w:val="0"/>
                <w:sz w:val="22"/>
                <w:szCs w:val="22"/>
              </w:rPr>
              <w:t>в пределах придомовой территории жилых домов</w:t>
            </w:r>
          </w:p>
        </w:tc>
        <w:tc>
          <w:tcPr>
            <w:tcW w:w="3699"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737A5F" w:rsidRPr="00A31BF9" w:rsidRDefault="00737A5F"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737A5F" w:rsidRPr="00A31BF9" w:rsidTr="00101A32">
        <w:trPr>
          <w:trHeight w:val="242"/>
          <w:jc w:val="center"/>
        </w:trPr>
        <w:tc>
          <w:tcPr>
            <w:tcW w:w="2724" w:type="dxa"/>
          </w:tcPr>
          <w:p w:rsidR="00737A5F" w:rsidRPr="00A31BF9" w:rsidRDefault="00737A5F" w:rsidP="00D66F69">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производственных и коммунально-складских зонах</w:t>
            </w:r>
          </w:p>
        </w:tc>
        <w:tc>
          <w:tcPr>
            <w:tcW w:w="3699"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737A5F" w:rsidRPr="00A31BF9" w:rsidRDefault="00737A5F"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737A5F" w:rsidRPr="00A31BF9" w:rsidTr="00101A32">
        <w:trPr>
          <w:trHeight w:val="242"/>
          <w:jc w:val="center"/>
        </w:trPr>
        <w:tc>
          <w:tcPr>
            <w:tcW w:w="2724" w:type="dxa"/>
          </w:tcPr>
          <w:p w:rsidR="00737A5F" w:rsidRPr="00A31BF9" w:rsidRDefault="00737A5F"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A31BF9">
              <w:rPr>
                <w:rFonts w:ascii="Times New Roman" w:hAnsi="Times New Roman" w:cs="Times New Roman"/>
                <w:b w:val="0"/>
                <w:sz w:val="22"/>
                <w:szCs w:val="22"/>
              </w:rPr>
              <w:t>зонах массового кратковременного отдыха</w:t>
            </w:r>
          </w:p>
        </w:tc>
        <w:tc>
          <w:tcPr>
            <w:tcW w:w="3699"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1,3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1,9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737A5F" w:rsidRPr="00A31BF9" w:rsidRDefault="00737A5F"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8</w:t>
      </w:r>
      <w:r w:rsidRPr="00A31BF9">
        <w:rPr>
          <w:rFonts w:ascii="Times New Roman" w:hAnsi="Times New Roman" w:cs="Times New Roman"/>
          <w:b w:val="0"/>
          <w:sz w:val="24"/>
          <w:szCs w:val="24"/>
        </w:rPr>
        <w:t>.</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открытых наземных стоянок для временного хранения легковых автомобилей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w:t>
      </w:r>
    </w:p>
    <w:p w:rsidR="00737A5F" w:rsidRPr="00A31BF9" w:rsidRDefault="00737A5F" w:rsidP="003415EC">
      <w:pPr>
        <w:spacing w:line="240" w:lineRule="auto"/>
        <w:ind w:firstLine="709"/>
        <w:rPr>
          <w:rFonts w:ascii="Times New Roman" w:hAnsi="Times New Roman" w:cs="Times New Roman"/>
          <w:b w:val="0"/>
          <w:bCs w:val="0"/>
          <w:sz w:val="24"/>
          <w:szCs w:val="24"/>
        </w:rPr>
      </w:pPr>
    </w:p>
    <w:p w:rsidR="00737A5F" w:rsidRPr="00A31BF9" w:rsidRDefault="00737A5F"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970"/>
      </w:tblGrid>
      <w:tr w:rsidR="00737A5F" w:rsidRPr="00A31BF9" w:rsidTr="008C592C">
        <w:trPr>
          <w:trHeight w:val="312"/>
          <w:tblHeader/>
          <w:jc w:val="center"/>
        </w:trPr>
        <w:tc>
          <w:tcPr>
            <w:tcW w:w="3141"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70"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737A5F" w:rsidRPr="00A31BF9" w:rsidTr="00101A32">
        <w:tblPrEx>
          <w:tblBorders>
            <w:bottom w:val="single" w:sz="4" w:space="0" w:color="auto"/>
          </w:tblBorders>
        </w:tblPrEx>
        <w:trPr>
          <w:jc w:val="center"/>
        </w:trPr>
        <w:tc>
          <w:tcPr>
            <w:tcW w:w="3141"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открытых наземных стоянок для временного хранения легковых автомобилей</w:t>
            </w:r>
          </w:p>
        </w:tc>
        <w:tc>
          <w:tcPr>
            <w:tcW w:w="6970" w:type="dxa"/>
          </w:tcPr>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проектировать:</w:t>
            </w:r>
          </w:p>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в пределах улиц и дорог, ограничивающих жилые </w:t>
            </w:r>
            <w:r w:rsidRPr="00A31BF9">
              <w:rPr>
                <w:rFonts w:ascii="Times New Roman" w:hAnsi="Times New Roman" w:cs="Times New Roman"/>
                <w:b w:val="0"/>
                <w:bCs w:val="0"/>
                <w:sz w:val="22"/>
                <w:szCs w:val="22"/>
              </w:rPr>
              <w:t>кварталы (микрорайоны)</w:t>
            </w:r>
            <w:r w:rsidRPr="00A31BF9">
              <w:rPr>
                <w:rFonts w:ascii="Times New Roman" w:hAnsi="Times New Roman" w:cs="Times New Roman"/>
                <w:b w:val="0"/>
                <w:sz w:val="22"/>
                <w:szCs w:val="22"/>
              </w:rPr>
              <w:t>, и на специально отведенных участках вблизи зданий и сооружений, объектов отдыха и рекреационных территорий;</w:t>
            </w:r>
          </w:p>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в виде дополнительных полос</w:t>
            </w:r>
            <w:r w:rsidRPr="00A31BF9">
              <w:rPr>
                <w:rFonts w:ascii="Times New Roman" w:hAnsi="Times New Roman" w:cs="Times New Roman"/>
                <w:b w:val="0"/>
                <w:sz w:val="22"/>
                <w:szCs w:val="22"/>
              </w:rPr>
              <w:t xml:space="preserve"> на проезжей части и в пределах разделительных полос;</w:t>
            </w:r>
          </w:p>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 виде специальных полос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допускается устройство специальных полос для стоянки автомобилей вдоль проезжих частей основных улиц с непрерывным движением транспорта.</w:t>
            </w:r>
          </w:p>
        </w:tc>
      </w:tr>
      <w:tr w:rsidR="00737A5F" w:rsidRPr="00A31BF9" w:rsidTr="00101A32">
        <w:tblPrEx>
          <w:tblBorders>
            <w:bottom w:val="single" w:sz="4" w:space="0" w:color="auto"/>
          </w:tblBorders>
        </w:tblPrEx>
        <w:trPr>
          <w:jc w:val="center"/>
        </w:trPr>
        <w:tc>
          <w:tcPr>
            <w:tcW w:w="3141"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участков для временных автостоянок</w:t>
            </w:r>
          </w:p>
        </w:tc>
        <w:tc>
          <w:tcPr>
            <w:tcW w:w="6970" w:type="dxa"/>
          </w:tcPr>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легковых автомобилей – 25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 xml:space="preserve"> (при примыкании участка к проезжей части улиц и проездов – 22,5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грузовых автомобилей – 40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737A5F" w:rsidRPr="00A31BF9" w:rsidRDefault="00737A5F" w:rsidP="00101A32">
            <w:pPr>
              <w:spacing w:line="239" w:lineRule="auto"/>
              <w:ind w:left="142" w:hanging="142"/>
              <w:rPr>
                <w:rFonts w:ascii="Times New Roman" w:hAnsi="Times New Roman" w:cs="Times New Roman"/>
                <w:b w:val="0"/>
                <w:bCs w:val="0"/>
                <w:i/>
                <w:iCs/>
                <w:sz w:val="22"/>
                <w:szCs w:val="22"/>
              </w:rPr>
            </w:pPr>
            <w:r w:rsidRPr="00A31BF9">
              <w:rPr>
                <w:rFonts w:ascii="Times New Roman" w:hAnsi="Times New Roman" w:cs="Times New Roman"/>
                <w:b w:val="0"/>
                <w:bCs w:val="0"/>
                <w:sz w:val="22"/>
                <w:szCs w:val="22"/>
              </w:rPr>
              <w:t xml:space="preserve">- автобусов – 40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велосипедов – 0,9 </w:t>
            </w: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/машино-место</w:t>
            </w:r>
            <w:r w:rsidRPr="00A31BF9">
              <w:rPr>
                <w:rFonts w:ascii="Times New Roman" w:hAnsi="Times New Roman" w:cs="Times New Roman"/>
                <w:b w:val="0"/>
                <w:sz w:val="22"/>
                <w:szCs w:val="22"/>
              </w:rPr>
              <w:t>.</w:t>
            </w:r>
          </w:p>
        </w:tc>
      </w:tr>
      <w:tr w:rsidR="00737A5F" w:rsidRPr="00A31BF9" w:rsidTr="00101A32">
        <w:tblPrEx>
          <w:tblBorders>
            <w:bottom w:val="single" w:sz="4" w:space="0" w:color="auto"/>
          </w:tblBorders>
        </w:tblPrEx>
        <w:trPr>
          <w:jc w:val="center"/>
        </w:trPr>
        <w:tc>
          <w:tcPr>
            <w:tcW w:w="3141"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Ширина проездов на автостоянке</w:t>
            </w:r>
          </w:p>
        </w:tc>
        <w:tc>
          <w:tcPr>
            <w:tcW w:w="6970"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двухстороннем движении – не менее 6 м;</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при одностороннем движении – не менее 3 м.</w:t>
            </w:r>
          </w:p>
        </w:tc>
      </w:tr>
      <w:tr w:rsidR="00737A5F" w:rsidRPr="00A31BF9" w:rsidTr="00101A32">
        <w:tblPrEx>
          <w:tblBorders>
            <w:bottom w:val="single" w:sz="4" w:space="0" w:color="auto"/>
          </w:tblBorders>
        </w:tblPrEx>
        <w:trPr>
          <w:jc w:val="center"/>
        </w:trPr>
        <w:tc>
          <w:tcPr>
            <w:tcW w:w="3141"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санитарных разрывов</w:t>
            </w:r>
          </w:p>
        </w:tc>
        <w:tc>
          <w:tcPr>
            <w:tcW w:w="6970" w:type="dxa"/>
          </w:tcPr>
          <w:p w:rsidR="00737A5F" w:rsidRPr="00A31BF9" w:rsidRDefault="00737A5F" w:rsidP="00BD3DAC">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 таблице </w:t>
            </w:r>
            <w:r>
              <w:rPr>
                <w:rFonts w:ascii="Times New Roman" w:hAnsi="Times New Roman" w:cs="Times New Roman"/>
                <w:b w:val="0"/>
                <w:sz w:val="22"/>
                <w:szCs w:val="22"/>
              </w:rPr>
              <w:t>6.3.9</w:t>
            </w:r>
            <w:r w:rsidRPr="00A31BF9">
              <w:rPr>
                <w:rFonts w:ascii="Times New Roman" w:hAnsi="Times New Roman" w:cs="Times New Roman"/>
                <w:b w:val="0"/>
                <w:sz w:val="22"/>
                <w:szCs w:val="22"/>
              </w:rPr>
              <w:t xml:space="preserve"> настоящих нормативов.</w:t>
            </w:r>
          </w:p>
        </w:tc>
      </w:tr>
      <w:tr w:rsidR="00737A5F" w:rsidRPr="00A31BF9" w:rsidTr="00101A32">
        <w:tblPrEx>
          <w:tblBorders>
            <w:bottom w:val="single" w:sz="4" w:space="0" w:color="auto"/>
          </w:tblBorders>
        </w:tblPrEx>
        <w:trPr>
          <w:trHeight w:val="312"/>
          <w:jc w:val="center"/>
        </w:trPr>
        <w:tc>
          <w:tcPr>
            <w:tcW w:w="10111" w:type="dxa"/>
            <w:gridSpan w:val="2"/>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Гостевые автостоянки</w:t>
            </w:r>
          </w:p>
        </w:tc>
      </w:tr>
      <w:tr w:rsidR="00737A5F" w:rsidRPr="00A31BF9" w:rsidTr="00101A32">
        <w:tblPrEx>
          <w:tblBorders>
            <w:bottom w:val="single" w:sz="4" w:space="0" w:color="auto"/>
          </w:tblBorders>
        </w:tblPrEx>
        <w:trPr>
          <w:jc w:val="center"/>
        </w:trPr>
        <w:tc>
          <w:tcPr>
            <w:tcW w:w="3141"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гостевых автостоянок</w:t>
            </w:r>
          </w:p>
        </w:tc>
        <w:tc>
          <w:tcPr>
            <w:tcW w:w="6970"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пределах жилых территорий и на придомовых территориях, на расстоянии не более 200 м от подъездов жилых зданий.</w:t>
            </w: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размещении </w:t>
            </w:r>
            <w:r w:rsidRPr="00A31BF9">
              <w:rPr>
                <w:rFonts w:ascii="Times New Roman" w:hAnsi="Times New Roman" w:cs="Times New Roman"/>
                <w:b w:val="0"/>
                <w:spacing w:val="-2"/>
                <w:sz w:val="22"/>
                <w:szCs w:val="22"/>
              </w:rPr>
              <w:t>автостоянок на придомовой территории должны быть соблюдены нормативные требования обеспеченности необходи</w:t>
            </w:r>
            <w:r>
              <w:rPr>
                <w:rFonts w:ascii="Times New Roman" w:hAnsi="Times New Roman" w:cs="Times New Roman"/>
                <w:b w:val="0"/>
                <w:spacing w:val="-2"/>
                <w:sz w:val="22"/>
                <w:szCs w:val="22"/>
              </w:rPr>
              <w:t>мыми элементами благоустройства.</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территории автостоянки должны соответствовать габаритам застройки для исключения использования прилегающей территории под автостоянку.</w:t>
            </w:r>
          </w:p>
        </w:tc>
      </w:tr>
      <w:tr w:rsidR="00737A5F" w:rsidRPr="00A31BF9" w:rsidTr="00101A32">
        <w:tblPrEx>
          <w:tblBorders>
            <w:bottom w:val="single" w:sz="4" w:space="0" w:color="auto"/>
          </w:tblBorders>
        </w:tblPrEx>
        <w:trPr>
          <w:jc w:val="center"/>
        </w:trPr>
        <w:tc>
          <w:tcPr>
            <w:tcW w:w="3141"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участков для гостевых автостоянок</w:t>
            </w:r>
          </w:p>
        </w:tc>
        <w:tc>
          <w:tcPr>
            <w:tcW w:w="6970"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 площади автостоянок на придомовых территориях определяется по удельному размеру 0,8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r>
      <w:tr w:rsidR="00737A5F" w:rsidRPr="00A31BF9" w:rsidTr="00101A32">
        <w:tblPrEx>
          <w:tblBorders>
            <w:bottom w:val="single" w:sz="4" w:space="0" w:color="auto"/>
          </w:tblBorders>
        </w:tblPrEx>
        <w:trPr>
          <w:jc w:val="center"/>
        </w:trPr>
        <w:tc>
          <w:tcPr>
            <w:tcW w:w="3141"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санитарных разрывов</w:t>
            </w:r>
          </w:p>
        </w:tc>
        <w:tc>
          <w:tcPr>
            <w:tcW w:w="6970"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устанавливаются.</w:t>
            </w:r>
          </w:p>
        </w:tc>
      </w:tr>
    </w:tbl>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Предельные значения р</w:t>
      </w:r>
      <w:r w:rsidRPr="00A31BF9">
        <w:rPr>
          <w:rFonts w:ascii="Times New Roman" w:hAnsi="Times New Roman" w:cs="Times New Roman"/>
          <w:b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w:t>
      </w:r>
      <w:r w:rsidRPr="00A31BF9">
        <w:rPr>
          <w:rFonts w:ascii="Times New Roman" w:hAnsi="Times New Roman" w:cs="Times New Roman"/>
          <w:b w:val="0"/>
          <w:spacing w:val="-2"/>
          <w:sz w:val="24"/>
          <w:szCs w:val="24"/>
        </w:rPr>
        <w:t>общественных зданий, учреждений, предприятий, вокзалов, на рекреационных территориях)</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7</w:t>
      </w:r>
      <w:r w:rsidRPr="00A31BF9">
        <w:rPr>
          <w:rFonts w:ascii="Times New Roman" w:hAnsi="Times New Roman" w:cs="Times New Roman"/>
          <w:b w:val="0"/>
          <w:sz w:val="24"/>
          <w:szCs w:val="24"/>
        </w:rPr>
        <w:t>.</w:t>
      </w:r>
    </w:p>
    <w:p w:rsidR="00737A5F" w:rsidRPr="0069555B" w:rsidRDefault="00737A5F" w:rsidP="003415EC">
      <w:pPr>
        <w:spacing w:line="239" w:lineRule="auto"/>
        <w:ind w:firstLine="709"/>
        <w:rPr>
          <w:rFonts w:ascii="Times New Roman" w:hAnsi="Times New Roman" w:cs="Times New Roman"/>
          <w:b w:val="0"/>
          <w:bCs w:val="0"/>
          <w:szCs w:val="24"/>
        </w:rPr>
      </w:pPr>
    </w:p>
    <w:p w:rsidR="00737A5F" w:rsidRPr="00A31BF9" w:rsidRDefault="00737A5F"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p>
    <w:tbl>
      <w:tblPr>
        <w:tblW w:w="9674" w:type="dxa"/>
        <w:jc w:val="center"/>
        <w:tblInd w:w="75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95"/>
        <w:gridCol w:w="2977"/>
        <w:gridCol w:w="3402"/>
      </w:tblGrid>
      <w:tr w:rsidR="00737A5F" w:rsidRPr="00A31BF9" w:rsidTr="00603F65">
        <w:trPr>
          <w:trHeight w:val="312"/>
          <w:jc w:val="center"/>
        </w:trPr>
        <w:tc>
          <w:tcPr>
            <w:tcW w:w="3295" w:type="dxa"/>
            <w:vMerge w:val="restart"/>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379" w:type="dxa"/>
            <w:gridSpan w:val="2"/>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737A5F" w:rsidRPr="00A31BF9" w:rsidTr="00603F65">
        <w:trPr>
          <w:trHeight w:val="302"/>
          <w:jc w:val="center"/>
        </w:trPr>
        <w:tc>
          <w:tcPr>
            <w:tcW w:w="3295" w:type="dxa"/>
            <w:vMerge/>
            <w:vAlign w:val="center"/>
          </w:tcPr>
          <w:p w:rsidR="00737A5F" w:rsidRPr="00A31BF9" w:rsidRDefault="00737A5F" w:rsidP="00101A32">
            <w:pPr>
              <w:spacing w:line="240" w:lineRule="auto"/>
              <w:ind w:firstLine="0"/>
              <w:rPr>
                <w:rFonts w:ascii="Times New Roman" w:hAnsi="Times New Roman" w:cs="Times New Roman"/>
                <w:bCs w:val="0"/>
                <w:sz w:val="22"/>
                <w:szCs w:val="22"/>
              </w:rPr>
            </w:pPr>
          </w:p>
        </w:tc>
        <w:tc>
          <w:tcPr>
            <w:tcW w:w="2977" w:type="dxa"/>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машино-мест / ед. изм.</w:t>
            </w:r>
          </w:p>
        </w:tc>
        <w:tc>
          <w:tcPr>
            <w:tcW w:w="3402" w:type="dxa"/>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737A5F" w:rsidRPr="00A31BF9" w:rsidRDefault="00737A5F" w:rsidP="003415EC">
      <w:pPr>
        <w:spacing w:line="20" w:lineRule="exact"/>
        <w:ind w:firstLine="221"/>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18"/>
        <w:gridCol w:w="2975"/>
        <w:gridCol w:w="3402"/>
      </w:tblGrid>
      <w:tr w:rsidR="00737A5F" w:rsidRPr="00A31BF9" w:rsidTr="00603F65">
        <w:trPr>
          <w:trHeight w:val="254"/>
          <w:tblHeader/>
          <w:jc w:val="center"/>
        </w:trPr>
        <w:tc>
          <w:tcPr>
            <w:tcW w:w="3318" w:type="dxa"/>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975"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402"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737A5F" w:rsidRPr="00A31BF9" w:rsidTr="00603F65">
        <w:trPr>
          <w:trHeight w:val="254"/>
          <w:jc w:val="center"/>
        </w:trPr>
        <w:tc>
          <w:tcPr>
            <w:tcW w:w="3318"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Учреждения управления, кредитно-финансовые и юридические учреждения местного значения</w:t>
            </w:r>
          </w:p>
        </w:tc>
        <w:tc>
          <w:tcPr>
            <w:tcW w:w="2975" w:type="dxa"/>
          </w:tcPr>
          <w:p w:rsidR="00737A5F" w:rsidRDefault="00737A5F">
            <w:pPr>
              <w:widowControl/>
              <w:spacing w:after="200" w:line="276" w:lineRule="auto"/>
              <w:ind w:firstLine="0"/>
              <w:jc w:val="left"/>
              <w:rPr>
                <w:rFonts w:ascii="Times New Roman" w:hAnsi="Times New Roman" w:cs="Times New Roman"/>
                <w:b w:val="0"/>
                <w:bCs w:val="0"/>
                <w:sz w:val="22"/>
                <w:szCs w:val="22"/>
              </w:rPr>
            </w:pPr>
          </w:p>
          <w:p w:rsidR="00737A5F" w:rsidRPr="00A31BF9" w:rsidRDefault="00737A5F"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работающих:</w:t>
            </w:r>
          </w:p>
          <w:p w:rsidR="00737A5F" w:rsidRPr="00A31BF9" w:rsidRDefault="00737A5F" w:rsidP="00C94275">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2017 год – 10;</w:t>
            </w:r>
          </w:p>
          <w:p w:rsidR="00737A5F" w:rsidRDefault="00737A5F" w:rsidP="00C94275">
            <w:pPr>
              <w:widowControl/>
              <w:spacing w:after="200" w:line="276"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2027 год – 14;</w:t>
            </w:r>
          </w:p>
          <w:p w:rsidR="00737A5F" w:rsidRPr="00A31BF9" w:rsidRDefault="00737A5F" w:rsidP="00C94275">
            <w:pPr>
              <w:suppressAutoHyphens/>
              <w:spacing w:line="240" w:lineRule="auto"/>
              <w:ind w:firstLine="0"/>
              <w:jc w:val="left"/>
              <w:rPr>
                <w:rFonts w:ascii="Times New Roman" w:hAnsi="Times New Roman" w:cs="Times New Roman"/>
                <w:b w:val="0"/>
                <w:bCs w:val="0"/>
                <w:sz w:val="22"/>
                <w:szCs w:val="22"/>
              </w:rPr>
            </w:pPr>
          </w:p>
        </w:tc>
        <w:tc>
          <w:tcPr>
            <w:tcW w:w="3402" w:type="dxa"/>
          </w:tcPr>
          <w:p w:rsidR="00737A5F" w:rsidRPr="00A31BF9" w:rsidRDefault="00737A5F"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737A5F" w:rsidRPr="00A31BF9" w:rsidTr="00603F65">
        <w:trPr>
          <w:trHeight w:val="254"/>
          <w:jc w:val="center"/>
        </w:trPr>
        <w:tc>
          <w:tcPr>
            <w:tcW w:w="3318"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Офисные, административные здания, научные и проектные организации</w:t>
            </w:r>
          </w:p>
        </w:tc>
        <w:tc>
          <w:tcPr>
            <w:tcW w:w="297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737A5F" w:rsidRPr="00A31BF9" w:rsidTr="00603F65">
        <w:trPr>
          <w:trHeight w:val="254"/>
          <w:jc w:val="center"/>
        </w:trPr>
        <w:tc>
          <w:tcPr>
            <w:tcW w:w="3318"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Промышленные предприятия</w:t>
            </w:r>
          </w:p>
        </w:tc>
        <w:tc>
          <w:tcPr>
            <w:tcW w:w="2975" w:type="dxa"/>
          </w:tcPr>
          <w:p w:rsidR="00737A5F" w:rsidRPr="00A31BF9" w:rsidRDefault="00737A5F"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работающих в двух смежных сменах:</w:t>
            </w:r>
          </w:p>
          <w:p w:rsidR="00737A5F" w:rsidRPr="00A31BF9" w:rsidRDefault="00737A5F"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2017 год – 14;  </w:t>
            </w:r>
          </w:p>
          <w:p w:rsidR="00737A5F" w:rsidRPr="00A31BF9" w:rsidRDefault="00737A5F"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2027 год – 21;</w:t>
            </w:r>
          </w:p>
        </w:tc>
        <w:tc>
          <w:tcPr>
            <w:tcW w:w="3402" w:type="dxa"/>
          </w:tcPr>
          <w:p w:rsidR="00737A5F" w:rsidRPr="00A31BF9" w:rsidRDefault="00737A5F"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737A5F" w:rsidRPr="00A31BF9" w:rsidTr="00603F65">
        <w:trPr>
          <w:trHeight w:val="254"/>
          <w:jc w:val="center"/>
        </w:trPr>
        <w:tc>
          <w:tcPr>
            <w:tcW w:w="3318"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общего (дошкольного, начального, основного, среднего) образования</w:t>
            </w:r>
          </w:p>
        </w:tc>
        <w:tc>
          <w:tcPr>
            <w:tcW w:w="2975" w:type="dxa"/>
          </w:tcPr>
          <w:p w:rsidR="00737A5F" w:rsidRPr="00A31BF9" w:rsidRDefault="00737A5F" w:rsidP="002D751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737A5F" w:rsidRPr="00A31BF9" w:rsidRDefault="00737A5F"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150 м</w:t>
            </w:r>
          </w:p>
        </w:tc>
      </w:tr>
      <w:tr w:rsidR="00737A5F" w:rsidRPr="00A31BF9" w:rsidTr="00603F65">
        <w:trPr>
          <w:trHeight w:val="254"/>
          <w:jc w:val="center"/>
        </w:trPr>
        <w:tc>
          <w:tcPr>
            <w:tcW w:w="3318" w:type="dxa"/>
          </w:tcPr>
          <w:p w:rsidR="00737A5F" w:rsidRPr="00A31BF9" w:rsidRDefault="00737A5F" w:rsidP="00101A32">
            <w:pPr>
              <w:suppressAutoHyphens/>
              <w:spacing w:after="20"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среднего и высшего профессионального образования</w:t>
            </w:r>
          </w:p>
        </w:tc>
        <w:tc>
          <w:tcPr>
            <w:tcW w:w="297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737A5F" w:rsidRPr="00A31BF9" w:rsidTr="00603F65">
        <w:trPr>
          <w:trHeight w:val="254"/>
          <w:jc w:val="center"/>
        </w:trPr>
        <w:tc>
          <w:tcPr>
            <w:tcW w:w="3318"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Больницы, диспансеры, перинатальные центры и другие стационары регионального, межрайонного уровня </w:t>
            </w:r>
          </w:p>
        </w:tc>
        <w:tc>
          <w:tcPr>
            <w:tcW w:w="297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737A5F" w:rsidRPr="00A31BF9" w:rsidTr="00603F65">
        <w:trPr>
          <w:trHeight w:val="60"/>
          <w:jc w:val="center"/>
        </w:trPr>
        <w:tc>
          <w:tcPr>
            <w:tcW w:w="3318" w:type="dxa"/>
            <w:vMerge w:val="restart"/>
          </w:tcPr>
          <w:p w:rsidR="00737A5F" w:rsidRPr="00A31BF9" w:rsidRDefault="00737A5F" w:rsidP="00662174">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Больницы, диспансеры, родильные дома и другие стационары </w:t>
            </w:r>
          </w:p>
        </w:tc>
        <w:tc>
          <w:tcPr>
            <w:tcW w:w="2975" w:type="dxa"/>
            <w:tcBorders>
              <w:bottom w:val="nil"/>
            </w:tcBorders>
          </w:tcPr>
          <w:p w:rsidR="00737A5F" w:rsidRPr="00A31BF9" w:rsidRDefault="00737A5F" w:rsidP="00101A32">
            <w:pPr>
              <w:spacing w:line="240" w:lineRule="auto"/>
              <w:ind w:right="-28" w:firstLine="0"/>
              <w:jc w:val="left"/>
              <w:rPr>
                <w:rFonts w:ascii="Times New Roman" w:hAnsi="Times New Roman" w:cs="Times New Roman"/>
                <w:b w:val="0"/>
                <w:bCs w:val="0"/>
                <w:sz w:val="22"/>
                <w:szCs w:val="22"/>
              </w:rPr>
            </w:pPr>
          </w:p>
        </w:tc>
        <w:tc>
          <w:tcPr>
            <w:tcW w:w="3402" w:type="dxa"/>
            <w:vMerge w:val="restart"/>
          </w:tcPr>
          <w:p w:rsidR="00737A5F" w:rsidRPr="00A31BF9" w:rsidRDefault="00737A5F"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737A5F" w:rsidRPr="00A31BF9" w:rsidTr="00603F65">
        <w:trPr>
          <w:trHeight w:val="60"/>
          <w:jc w:val="center"/>
        </w:trPr>
        <w:tc>
          <w:tcPr>
            <w:tcW w:w="3318" w:type="dxa"/>
            <w:vMerge/>
          </w:tcPr>
          <w:p w:rsidR="00737A5F" w:rsidRPr="00A31BF9" w:rsidRDefault="00737A5F"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737A5F" w:rsidRPr="00A31BF9" w:rsidRDefault="00737A5F"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737A5F" w:rsidRPr="00A31BF9" w:rsidTr="00603F65">
        <w:trPr>
          <w:trHeight w:val="60"/>
          <w:jc w:val="center"/>
        </w:trPr>
        <w:tc>
          <w:tcPr>
            <w:tcW w:w="3318" w:type="dxa"/>
            <w:vMerge/>
          </w:tcPr>
          <w:p w:rsidR="00737A5F" w:rsidRPr="00A31BF9" w:rsidRDefault="00737A5F"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737A5F" w:rsidRPr="00A31BF9" w:rsidRDefault="00737A5F" w:rsidP="00C94275">
            <w:pPr>
              <w:spacing w:line="240" w:lineRule="auto"/>
              <w:ind w:right="-28" w:firstLine="0"/>
              <w:jc w:val="left"/>
              <w:rPr>
                <w:rFonts w:ascii="Times New Roman" w:hAnsi="Times New Roman" w:cs="Times New Roman"/>
                <w:b w:val="0"/>
                <w:bCs w:val="0"/>
                <w:spacing w:val="-2"/>
                <w:sz w:val="22"/>
                <w:szCs w:val="22"/>
              </w:rPr>
            </w:pPr>
          </w:p>
        </w:tc>
        <w:tc>
          <w:tcPr>
            <w:tcW w:w="3402" w:type="dxa"/>
            <w:vMerge/>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737A5F" w:rsidRPr="00A31BF9" w:rsidTr="00603F65">
        <w:trPr>
          <w:trHeight w:val="60"/>
          <w:jc w:val="center"/>
        </w:trPr>
        <w:tc>
          <w:tcPr>
            <w:tcW w:w="3318" w:type="dxa"/>
            <w:vMerge/>
          </w:tcPr>
          <w:p w:rsidR="00737A5F" w:rsidRPr="00A31BF9" w:rsidRDefault="00737A5F" w:rsidP="00101A32">
            <w:pPr>
              <w:spacing w:line="240" w:lineRule="auto"/>
              <w:ind w:firstLine="0"/>
              <w:jc w:val="left"/>
              <w:rPr>
                <w:rFonts w:ascii="Times New Roman" w:hAnsi="Times New Roman" w:cs="Times New Roman"/>
                <w:b w:val="0"/>
                <w:bCs w:val="0"/>
                <w:sz w:val="22"/>
                <w:szCs w:val="22"/>
              </w:rPr>
            </w:pPr>
          </w:p>
        </w:tc>
        <w:tc>
          <w:tcPr>
            <w:tcW w:w="2975" w:type="dxa"/>
            <w:tcBorders>
              <w:top w:val="nil"/>
            </w:tcBorders>
          </w:tcPr>
          <w:p w:rsidR="00737A5F" w:rsidRPr="00A31BF9" w:rsidRDefault="00737A5F"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737A5F" w:rsidRPr="00A31BF9" w:rsidTr="00603F65">
        <w:trPr>
          <w:trHeight w:val="254"/>
          <w:jc w:val="center"/>
        </w:trPr>
        <w:tc>
          <w:tcPr>
            <w:tcW w:w="3318"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Стационары, выполняющие функции больниц скорой помощи, станции скорой помощи</w:t>
            </w:r>
          </w:p>
        </w:tc>
        <w:tc>
          <w:tcPr>
            <w:tcW w:w="2975" w:type="dxa"/>
          </w:tcPr>
          <w:p w:rsidR="00737A5F" w:rsidRPr="00A31BF9" w:rsidRDefault="00737A5F" w:rsidP="002D751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 тыс. жителей – 1 автомобиль скорой помощи</w:t>
            </w:r>
          </w:p>
        </w:tc>
        <w:tc>
          <w:tcPr>
            <w:tcW w:w="3402" w:type="dxa"/>
          </w:tcPr>
          <w:p w:rsidR="00737A5F" w:rsidRPr="00A31BF9" w:rsidRDefault="00737A5F"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737A5F" w:rsidRPr="00A31BF9" w:rsidTr="00603F65">
        <w:trPr>
          <w:trHeight w:val="21"/>
          <w:jc w:val="center"/>
        </w:trPr>
        <w:tc>
          <w:tcPr>
            <w:tcW w:w="3318" w:type="dxa"/>
            <w:vMerge w:val="restart"/>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Поликлиники, амбулатории </w:t>
            </w:r>
          </w:p>
        </w:tc>
        <w:tc>
          <w:tcPr>
            <w:tcW w:w="2975" w:type="dxa"/>
            <w:tcBorders>
              <w:bottom w:val="nil"/>
            </w:tcBorders>
          </w:tcPr>
          <w:p w:rsidR="00737A5F" w:rsidRPr="00A31BF9" w:rsidRDefault="00737A5F" w:rsidP="00101A32">
            <w:pPr>
              <w:spacing w:line="240" w:lineRule="auto"/>
              <w:ind w:right="-28" w:firstLine="0"/>
              <w:jc w:val="left"/>
              <w:rPr>
                <w:rFonts w:ascii="Times New Roman" w:hAnsi="Times New Roman" w:cs="Times New Roman"/>
                <w:b w:val="0"/>
                <w:bCs w:val="0"/>
                <w:sz w:val="22"/>
                <w:szCs w:val="22"/>
              </w:rPr>
            </w:pPr>
          </w:p>
        </w:tc>
        <w:tc>
          <w:tcPr>
            <w:tcW w:w="3402" w:type="dxa"/>
            <w:vMerge w:val="restart"/>
          </w:tcPr>
          <w:p w:rsidR="00737A5F" w:rsidRPr="00A31BF9" w:rsidRDefault="00737A5F"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737A5F" w:rsidRPr="00A31BF9" w:rsidTr="00603F65">
        <w:trPr>
          <w:trHeight w:val="21"/>
          <w:jc w:val="center"/>
        </w:trPr>
        <w:tc>
          <w:tcPr>
            <w:tcW w:w="3318" w:type="dxa"/>
            <w:vMerge/>
          </w:tcPr>
          <w:p w:rsidR="00737A5F" w:rsidRPr="00A31BF9" w:rsidRDefault="00737A5F"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737A5F" w:rsidRPr="00A31BF9" w:rsidRDefault="00737A5F"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737A5F" w:rsidRPr="00A31BF9" w:rsidTr="00603F65">
        <w:trPr>
          <w:trHeight w:val="21"/>
          <w:jc w:val="center"/>
        </w:trPr>
        <w:tc>
          <w:tcPr>
            <w:tcW w:w="3318" w:type="dxa"/>
            <w:vMerge/>
          </w:tcPr>
          <w:p w:rsidR="00737A5F" w:rsidRPr="00A31BF9" w:rsidRDefault="00737A5F"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737A5F" w:rsidRPr="00A31BF9" w:rsidRDefault="00737A5F" w:rsidP="00101A32">
            <w:pPr>
              <w:spacing w:line="240" w:lineRule="auto"/>
              <w:ind w:left="-28" w:right="-28" w:firstLine="0"/>
              <w:jc w:val="left"/>
              <w:rPr>
                <w:rFonts w:ascii="Times New Roman" w:hAnsi="Times New Roman" w:cs="Times New Roman"/>
                <w:b w:val="0"/>
                <w:bCs w:val="0"/>
                <w:spacing w:val="-2"/>
                <w:sz w:val="22"/>
                <w:szCs w:val="22"/>
              </w:rPr>
            </w:pPr>
          </w:p>
        </w:tc>
        <w:tc>
          <w:tcPr>
            <w:tcW w:w="3402" w:type="dxa"/>
            <w:vMerge/>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737A5F" w:rsidRPr="00A31BF9" w:rsidTr="00603F65">
        <w:trPr>
          <w:trHeight w:val="21"/>
          <w:jc w:val="center"/>
        </w:trPr>
        <w:tc>
          <w:tcPr>
            <w:tcW w:w="3318" w:type="dxa"/>
            <w:vMerge/>
          </w:tcPr>
          <w:p w:rsidR="00737A5F" w:rsidRPr="00A31BF9" w:rsidRDefault="00737A5F" w:rsidP="00101A32">
            <w:pPr>
              <w:spacing w:line="240" w:lineRule="auto"/>
              <w:ind w:firstLine="0"/>
              <w:jc w:val="left"/>
              <w:rPr>
                <w:rFonts w:ascii="Times New Roman" w:hAnsi="Times New Roman" w:cs="Times New Roman"/>
                <w:b w:val="0"/>
                <w:bCs w:val="0"/>
                <w:sz w:val="22"/>
                <w:szCs w:val="22"/>
              </w:rPr>
            </w:pPr>
          </w:p>
        </w:tc>
        <w:tc>
          <w:tcPr>
            <w:tcW w:w="2975" w:type="dxa"/>
            <w:tcBorders>
              <w:top w:val="nil"/>
            </w:tcBorders>
          </w:tcPr>
          <w:p w:rsidR="00737A5F" w:rsidRPr="00A31BF9" w:rsidRDefault="00737A5F"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w:t>
            </w:r>
          </w:p>
        </w:tc>
        <w:tc>
          <w:tcPr>
            <w:tcW w:w="3402" w:type="dxa"/>
            <w:vMerge/>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737A5F" w:rsidRPr="00A31BF9" w:rsidTr="00603F65">
        <w:trPr>
          <w:trHeight w:val="254"/>
          <w:jc w:val="center"/>
        </w:trPr>
        <w:tc>
          <w:tcPr>
            <w:tcW w:w="3318"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бытового обслуживания</w:t>
            </w:r>
          </w:p>
        </w:tc>
        <w:tc>
          <w:tcPr>
            <w:tcW w:w="2975" w:type="dxa"/>
          </w:tcPr>
          <w:p w:rsidR="00737A5F" w:rsidRPr="00A31BF9" w:rsidRDefault="00737A5F" w:rsidP="00077DC8">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на 100 единовременных посетителей и персонала</w:t>
            </w:r>
            <w:r w:rsidRPr="00A31BF9">
              <w:rPr>
                <w:rFonts w:ascii="Times New Roman" w:hAnsi="Times New Roman" w:cs="Times New Roman"/>
                <w:b w:val="0"/>
                <w:bCs w:val="0"/>
                <w:spacing w:val="-2"/>
                <w:sz w:val="22"/>
                <w:szCs w:val="22"/>
              </w:rPr>
              <w:t>:</w:t>
            </w:r>
          </w:p>
          <w:p w:rsidR="00737A5F" w:rsidRPr="00A31BF9" w:rsidRDefault="00737A5F" w:rsidP="00077DC8">
            <w:pPr>
              <w:spacing w:after="16"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  2027 год – 21;</w:t>
            </w:r>
          </w:p>
        </w:tc>
        <w:tc>
          <w:tcPr>
            <w:tcW w:w="3402" w:type="dxa"/>
          </w:tcPr>
          <w:p w:rsidR="00737A5F" w:rsidRPr="00A31BF9" w:rsidRDefault="00737A5F"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737A5F" w:rsidRPr="00A31BF9" w:rsidTr="00603F65">
        <w:trPr>
          <w:trHeight w:val="254"/>
          <w:jc w:val="center"/>
        </w:trPr>
        <w:tc>
          <w:tcPr>
            <w:tcW w:w="3318" w:type="dxa"/>
          </w:tcPr>
          <w:p w:rsidR="00737A5F" w:rsidRPr="00A31BF9" w:rsidRDefault="00737A5F"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Спортивные здания и соору-жения с трибунами вместимостью более 500 зрителей</w:t>
            </w:r>
          </w:p>
        </w:tc>
        <w:tc>
          <w:tcPr>
            <w:tcW w:w="297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737A5F" w:rsidRPr="00A31BF9" w:rsidTr="00603F65">
        <w:trPr>
          <w:trHeight w:val="254"/>
          <w:jc w:val="center"/>
        </w:trPr>
        <w:tc>
          <w:tcPr>
            <w:tcW w:w="3318"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Театры, цирки, кинотеатры, концертные залы, музеи, выставки</w:t>
            </w:r>
          </w:p>
        </w:tc>
        <w:tc>
          <w:tcPr>
            <w:tcW w:w="2975" w:type="dxa"/>
          </w:tcPr>
          <w:p w:rsidR="00737A5F" w:rsidRPr="00A31BF9" w:rsidRDefault="00737A5F"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 или единовременных посетителей:</w:t>
            </w:r>
          </w:p>
          <w:p w:rsidR="00737A5F" w:rsidRPr="00A31BF9" w:rsidRDefault="00737A5F" w:rsidP="00077DC8">
            <w:pPr>
              <w:spacing w:after="16"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  2027 год – 31;</w:t>
            </w:r>
          </w:p>
        </w:tc>
        <w:tc>
          <w:tcPr>
            <w:tcW w:w="3402" w:type="dxa"/>
          </w:tcPr>
          <w:p w:rsidR="00737A5F" w:rsidRPr="00A31BF9" w:rsidRDefault="00737A5F"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400 м</w:t>
            </w:r>
          </w:p>
        </w:tc>
      </w:tr>
      <w:tr w:rsidR="00737A5F" w:rsidRPr="00A31BF9" w:rsidTr="00603F65">
        <w:trPr>
          <w:trHeight w:val="254"/>
          <w:jc w:val="center"/>
        </w:trPr>
        <w:tc>
          <w:tcPr>
            <w:tcW w:w="3318"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культуры и отдыха</w:t>
            </w:r>
          </w:p>
        </w:tc>
        <w:tc>
          <w:tcPr>
            <w:tcW w:w="2975" w:type="dxa"/>
          </w:tcPr>
          <w:p w:rsidR="00737A5F" w:rsidRPr="00A31BF9" w:rsidRDefault="00737A5F"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737A5F" w:rsidRPr="00A31BF9" w:rsidRDefault="00737A5F" w:rsidP="00077DC8">
            <w:pPr>
              <w:suppressAutoHyphens/>
              <w:spacing w:after="16"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2017 год – 10;  2027 год – 14;</w:t>
            </w:r>
          </w:p>
        </w:tc>
        <w:tc>
          <w:tcPr>
            <w:tcW w:w="3402" w:type="dxa"/>
          </w:tcPr>
          <w:p w:rsidR="00737A5F" w:rsidRPr="00A31BF9" w:rsidRDefault="00737A5F"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400 м</w:t>
            </w:r>
          </w:p>
        </w:tc>
      </w:tr>
      <w:tr w:rsidR="00737A5F" w:rsidRPr="00A31BF9" w:rsidTr="00603F65">
        <w:trPr>
          <w:trHeight w:val="254"/>
          <w:jc w:val="center"/>
        </w:trPr>
        <w:tc>
          <w:tcPr>
            <w:tcW w:w="3318"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торговли с площадью торговых залов более 200 м</w:t>
            </w:r>
            <w:r w:rsidRPr="00A31BF9">
              <w:rPr>
                <w:rFonts w:ascii="Times New Roman" w:hAnsi="Times New Roman" w:cs="Times New Roman"/>
                <w:b w:val="0"/>
                <w:bCs w:val="0"/>
                <w:sz w:val="22"/>
                <w:szCs w:val="22"/>
                <w:vertAlign w:val="superscript"/>
              </w:rPr>
              <w:t>2</w:t>
            </w:r>
          </w:p>
        </w:tc>
        <w:tc>
          <w:tcPr>
            <w:tcW w:w="297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737A5F" w:rsidRPr="00A31BF9" w:rsidTr="00603F65">
        <w:trPr>
          <w:trHeight w:val="254"/>
          <w:jc w:val="center"/>
        </w:trPr>
        <w:tc>
          <w:tcPr>
            <w:tcW w:w="3318" w:type="dxa"/>
          </w:tcPr>
          <w:p w:rsidR="00737A5F" w:rsidRPr="00A31BF9" w:rsidRDefault="00737A5F" w:rsidP="00101A32">
            <w:pPr>
              <w:suppressAutoHyphens/>
              <w:spacing w:after="16"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торговли с площадью торговых залов менее 200 м</w:t>
            </w:r>
            <w:r w:rsidRPr="00A31BF9">
              <w:rPr>
                <w:rFonts w:ascii="Times New Roman" w:hAnsi="Times New Roman" w:cs="Times New Roman"/>
                <w:b w:val="0"/>
                <w:bCs w:val="0"/>
                <w:sz w:val="22"/>
                <w:szCs w:val="22"/>
                <w:vertAlign w:val="superscript"/>
              </w:rPr>
              <w:t>2</w:t>
            </w:r>
          </w:p>
        </w:tc>
        <w:tc>
          <w:tcPr>
            <w:tcW w:w="2975" w:type="dxa"/>
          </w:tcPr>
          <w:p w:rsidR="00737A5F" w:rsidRPr="00A31BF9" w:rsidRDefault="00737A5F" w:rsidP="002D751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737A5F" w:rsidRPr="00A31BF9" w:rsidRDefault="00737A5F"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737A5F" w:rsidRPr="00A31BF9" w:rsidTr="00603F65">
        <w:trPr>
          <w:trHeight w:val="254"/>
          <w:jc w:val="center"/>
        </w:trPr>
        <w:tc>
          <w:tcPr>
            <w:tcW w:w="3318"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Рынки</w:t>
            </w:r>
          </w:p>
        </w:tc>
        <w:tc>
          <w:tcPr>
            <w:tcW w:w="297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737A5F" w:rsidRPr="00A31BF9" w:rsidTr="00603F65">
        <w:trPr>
          <w:trHeight w:val="254"/>
          <w:jc w:val="center"/>
        </w:trPr>
        <w:tc>
          <w:tcPr>
            <w:tcW w:w="3318"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общественного питания </w:t>
            </w:r>
          </w:p>
        </w:tc>
        <w:tc>
          <w:tcPr>
            <w:tcW w:w="2975" w:type="dxa"/>
          </w:tcPr>
          <w:p w:rsidR="00737A5F" w:rsidRPr="00A31BF9" w:rsidRDefault="00737A5F"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737A5F" w:rsidRPr="00A31BF9" w:rsidRDefault="00737A5F" w:rsidP="002D7512">
            <w:pPr>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2017 год – 22;  </w:t>
            </w:r>
          </w:p>
          <w:p w:rsidR="00737A5F" w:rsidRPr="00A31BF9" w:rsidRDefault="00737A5F" w:rsidP="002D751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737A5F" w:rsidRPr="00A31BF9" w:rsidTr="00603F65">
        <w:trPr>
          <w:trHeight w:val="254"/>
          <w:jc w:val="center"/>
        </w:trPr>
        <w:tc>
          <w:tcPr>
            <w:tcW w:w="3318"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Гостиницы высшего разряда</w:t>
            </w:r>
          </w:p>
        </w:tc>
        <w:tc>
          <w:tcPr>
            <w:tcW w:w="297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737A5F" w:rsidRPr="00A31BF9" w:rsidTr="00603F65">
        <w:trPr>
          <w:trHeight w:val="254"/>
          <w:jc w:val="center"/>
        </w:trPr>
        <w:tc>
          <w:tcPr>
            <w:tcW w:w="3318"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Прочие гостиницы</w:t>
            </w:r>
          </w:p>
        </w:tc>
        <w:tc>
          <w:tcPr>
            <w:tcW w:w="2975" w:type="dxa"/>
          </w:tcPr>
          <w:p w:rsidR="00737A5F" w:rsidRPr="00A31BF9" w:rsidRDefault="00737A5F"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737A5F" w:rsidRPr="00A31BF9" w:rsidRDefault="00737A5F"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12;</w:t>
            </w:r>
          </w:p>
          <w:p w:rsidR="00737A5F" w:rsidRPr="00A31BF9" w:rsidRDefault="00737A5F" w:rsidP="002D7512">
            <w:pPr>
              <w:suppressAutoHyphens/>
              <w:spacing w:after="16"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17;</w:t>
            </w:r>
          </w:p>
        </w:tc>
        <w:tc>
          <w:tcPr>
            <w:tcW w:w="3402" w:type="dxa"/>
          </w:tcPr>
          <w:p w:rsidR="00737A5F" w:rsidRPr="00A31BF9" w:rsidRDefault="00737A5F"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737A5F" w:rsidRPr="00A31BF9" w:rsidTr="00603F65">
        <w:trPr>
          <w:trHeight w:val="254"/>
          <w:jc w:val="center"/>
        </w:trPr>
        <w:tc>
          <w:tcPr>
            <w:tcW w:w="3318"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Вокзалы всех видов транспорта</w:t>
            </w:r>
          </w:p>
        </w:tc>
        <w:tc>
          <w:tcPr>
            <w:tcW w:w="2975"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737A5F" w:rsidRPr="00A31BF9" w:rsidTr="00603F65">
        <w:trPr>
          <w:trHeight w:val="254"/>
          <w:jc w:val="center"/>
        </w:trPr>
        <w:tc>
          <w:tcPr>
            <w:tcW w:w="3318"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Style w:val="FontStyle12"/>
                <w:rFonts w:ascii="Times New Roman" w:hAnsi="Times New Roman" w:cs="Times New Roman"/>
                <w:b w:val="0"/>
                <w:sz w:val="22"/>
                <w:szCs w:val="22"/>
              </w:rPr>
              <w:t>Культовые здания и сооружения</w:t>
            </w:r>
          </w:p>
        </w:tc>
        <w:tc>
          <w:tcPr>
            <w:tcW w:w="2975" w:type="dxa"/>
          </w:tcPr>
          <w:p w:rsidR="00737A5F" w:rsidRPr="00A31BF9" w:rsidRDefault="00737A5F"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737A5F" w:rsidRPr="00A31BF9" w:rsidRDefault="00737A5F"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6:</w:t>
            </w:r>
          </w:p>
          <w:p w:rsidR="00737A5F" w:rsidRDefault="00737A5F" w:rsidP="00077DC8">
            <w:pPr>
              <w:widowControl/>
              <w:spacing w:after="200" w:line="276"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8;</w:t>
            </w:r>
          </w:p>
          <w:p w:rsidR="00737A5F" w:rsidRDefault="00737A5F">
            <w:pPr>
              <w:widowControl/>
              <w:spacing w:after="200" w:line="276" w:lineRule="auto"/>
              <w:ind w:firstLine="0"/>
              <w:jc w:val="left"/>
              <w:rPr>
                <w:rFonts w:ascii="Times New Roman" w:hAnsi="Times New Roman" w:cs="Times New Roman"/>
                <w:b w:val="0"/>
                <w:bCs w:val="0"/>
                <w:sz w:val="22"/>
                <w:szCs w:val="22"/>
              </w:rPr>
            </w:pPr>
          </w:p>
          <w:p w:rsidR="00737A5F" w:rsidRPr="00A31BF9" w:rsidRDefault="00737A5F" w:rsidP="00C94275">
            <w:pPr>
              <w:suppressAutoHyphens/>
              <w:spacing w:after="16" w:line="240" w:lineRule="auto"/>
              <w:ind w:firstLine="0"/>
              <w:rPr>
                <w:rFonts w:ascii="Times New Roman" w:hAnsi="Times New Roman" w:cs="Times New Roman"/>
                <w:b w:val="0"/>
                <w:bCs w:val="0"/>
                <w:sz w:val="22"/>
                <w:szCs w:val="22"/>
              </w:rPr>
            </w:pPr>
          </w:p>
        </w:tc>
        <w:tc>
          <w:tcPr>
            <w:tcW w:w="3402" w:type="dxa"/>
          </w:tcPr>
          <w:p w:rsidR="00737A5F" w:rsidRPr="00A31BF9" w:rsidRDefault="00737A5F"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737A5F" w:rsidRPr="00A31BF9" w:rsidTr="00603F65">
        <w:trPr>
          <w:trHeight w:val="254"/>
          <w:jc w:val="center"/>
        </w:trPr>
        <w:tc>
          <w:tcPr>
            <w:tcW w:w="3318"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Пляжи и парки в зонах отдыха</w:t>
            </w:r>
          </w:p>
        </w:tc>
        <w:tc>
          <w:tcPr>
            <w:tcW w:w="2975" w:type="dxa"/>
          </w:tcPr>
          <w:p w:rsidR="00737A5F" w:rsidRPr="00A31BF9" w:rsidRDefault="00737A5F"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737A5F" w:rsidRPr="00A31BF9" w:rsidRDefault="00737A5F"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29;</w:t>
            </w:r>
          </w:p>
          <w:p w:rsidR="00737A5F" w:rsidRPr="00A31BF9" w:rsidRDefault="00737A5F" w:rsidP="00077DC8">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41;</w:t>
            </w:r>
          </w:p>
        </w:tc>
        <w:tc>
          <w:tcPr>
            <w:tcW w:w="3402" w:type="dxa"/>
          </w:tcPr>
          <w:p w:rsidR="00737A5F" w:rsidRPr="00A31BF9" w:rsidRDefault="00737A5F"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737A5F" w:rsidRPr="00A31BF9" w:rsidTr="00603F65">
        <w:trPr>
          <w:trHeight w:val="254"/>
          <w:jc w:val="center"/>
        </w:trPr>
        <w:tc>
          <w:tcPr>
            <w:tcW w:w="3318"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Городские леса, лесопарки</w:t>
            </w:r>
          </w:p>
        </w:tc>
        <w:tc>
          <w:tcPr>
            <w:tcW w:w="2975" w:type="dxa"/>
          </w:tcPr>
          <w:p w:rsidR="00737A5F" w:rsidRPr="00A31BF9" w:rsidRDefault="00737A5F"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737A5F" w:rsidRPr="00A31BF9" w:rsidRDefault="00737A5F"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w:t>
            </w:r>
          </w:p>
          <w:p w:rsidR="00737A5F" w:rsidRPr="00A31BF9" w:rsidRDefault="00737A5F" w:rsidP="00077DC8">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21;</w:t>
            </w:r>
          </w:p>
        </w:tc>
        <w:tc>
          <w:tcPr>
            <w:tcW w:w="3402" w:type="dxa"/>
          </w:tcPr>
          <w:p w:rsidR="00737A5F" w:rsidRPr="00A31BF9" w:rsidRDefault="00737A5F"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737A5F" w:rsidRPr="00A31BF9" w:rsidTr="00603F65">
        <w:trPr>
          <w:trHeight w:val="254"/>
          <w:jc w:val="center"/>
        </w:trPr>
        <w:tc>
          <w:tcPr>
            <w:tcW w:w="3318"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Базы кратковременного отдыха (спортивные, лыжные, охотничьи, рыболовные и др.)</w:t>
            </w:r>
          </w:p>
        </w:tc>
        <w:tc>
          <w:tcPr>
            <w:tcW w:w="2975" w:type="dxa"/>
          </w:tcPr>
          <w:p w:rsidR="00737A5F" w:rsidRPr="00A31BF9" w:rsidRDefault="00737A5F"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737A5F" w:rsidRPr="00A31BF9" w:rsidRDefault="00737A5F"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w:t>
            </w:r>
          </w:p>
          <w:p w:rsidR="00737A5F" w:rsidRPr="00A31BF9" w:rsidRDefault="00737A5F" w:rsidP="002D7512">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737A5F" w:rsidRPr="00A31BF9" w:rsidRDefault="00737A5F"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737A5F" w:rsidRPr="00A31BF9" w:rsidTr="00603F65">
        <w:trPr>
          <w:trHeight w:val="254"/>
          <w:jc w:val="center"/>
        </w:trPr>
        <w:tc>
          <w:tcPr>
            <w:tcW w:w="3318"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Береговые базы маломерного флота</w:t>
            </w:r>
          </w:p>
        </w:tc>
        <w:tc>
          <w:tcPr>
            <w:tcW w:w="2975" w:type="dxa"/>
          </w:tcPr>
          <w:p w:rsidR="00737A5F" w:rsidRPr="00A31BF9" w:rsidRDefault="00737A5F"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737A5F" w:rsidRPr="00A31BF9" w:rsidRDefault="00737A5F"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w:t>
            </w:r>
          </w:p>
          <w:p w:rsidR="00737A5F" w:rsidRPr="00A31BF9" w:rsidRDefault="00737A5F" w:rsidP="002D7512">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737A5F" w:rsidRPr="00A31BF9" w:rsidRDefault="00737A5F"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737A5F" w:rsidRPr="00A31BF9" w:rsidTr="00603F65">
        <w:trPr>
          <w:trHeight w:val="254"/>
          <w:jc w:val="center"/>
        </w:trPr>
        <w:tc>
          <w:tcPr>
            <w:tcW w:w="3318"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Туристские и курортные гостиницы</w:t>
            </w:r>
          </w:p>
        </w:tc>
        <w:tc>
          <w:tcPr>
            <w:tcW w:w="2975" w:type="dxa"/>
          </w:tcPr>
          <w:p w:rsidR="00737A5F" w:rsidRPr="00A31BF9" w:rsidRDefault="00737A5F"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отдыхающих и обслуживающего персонала:</w:t>
            </w:r>
          </w:p>
          <w:p w:rsidR="00737A5F" w:rsidRPr="00A31BF9" w:rsidRDefault="00737A5F" w:rsidP="002D7512">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10;</w:t>
            </w:r>
          </w:p>
          <w:p w:rsidR="00737A5F" w:rsidRPr="00A31BF9" w:rsidRDefault="00737A5F"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14;</w:t>
            </w:r>
          </w:p>
        </w:tc>
        <w:tc>
          <w:tcPr>
            <w:tcW w:w="3402" w:type="dxa"/>
          </w:tcPr>
          <w:p w:rsidR="00737A5F" w:rsidRPr="00A31BF9" w:rsidRDefault="00737A5F"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737A5F" w:rsidRPr="00A31BF9" w:rsidTr="00603F65">
        <w:trPr>
          <w:trHeight w:val="254"/>
          <w:jc w:val="center"/>
        </w:trPr>
        <w:tc>
          <w:tcPr>
            <w:tcW w:w="3318"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Мотели и кемпинги</w:t>
            </w:r>
          </w:p>
        </w:tc>
        <w:tc>
          <w:tcPr>
            <w:tcW w:w="2975" w:type="dxa"/>
          </w:tcPr>
          <w:p w:rsidR="00737A5F" w:rsidRPr="00A31BF9" w:rsidRDefault="00737A5F" w:rsidP="002D751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737A5F" w:rsidRPr="00A31BF9" w:rsidRDefault="00737A5F"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737A5F" w:rsidRPr="00A31BF9" w:rsidTr="00603F65">
        <w:trPr>
          <w:trHeight w:val="254"/>
          <w:jc w:val="center"/>
        </w:trPr>
        <w:tc>
          <w:tcPr>
            <w:tcW w:w="3318"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общественного питания, торговли и бытового обслуживания в зонах отдыха</w:t>
            </w:r>
          </w:p>
        </w:tc>
        <w:tc>
          <w:tcPr>
            <w:tcW w:w="2975" w:type="dxa"/>
          </w:tcPr>
          <w:p w:rsidR="00737A5F" w:rsidRPr="00A31BF9" w:rsidRDefault="00737A5F"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 или единовременных посетителей и персонала:</w:t>
            </w:r>
          </w:p>
          <w:p w:rsidR="00737A5F" w:rsidRPr="00A31BF9" w:rsidRDefault="00737A5F" w:rsidP="002D7512">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w:t>
            </w:r>
          </w:p>
          <w:p w:rsidR="00737A5F" w:rsidRPr="00A31BF9" w:rsidRDefault="00737A5F"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21;</w:t>
            </w:r>
          </w:p>
        </w:tc>
        <w:tc>
          <w:tcPr>
            <w:tcW w:w="3402" w:type="dxa"/>
          </w:tcPr>
          <w:p w:rsidR="00737A5F" w:rsidRPr="00A31BF9" w:rsidRDefault="00737A5F"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737A5F" w:rsidRPr="00A31BF9" w:rsidTr="00603F65">
        <w:trPr>
          <w:trHeight w:val="254"/>
          <w:jc w:val="center"/>
        </w:trPr>
        <w:tc>
          <w:tcPr>
            <w:tcW w:w="3318"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Садоводческие, огороднические, дачные объединения</w:t>
            </w:r>
          </w:p>
        </w:tc>
        <w:tc>
          <w:tcPr>
            <w:tcW w:w="2975" w:type="dxa"/>
          </w:tcPr>
          <w:p w:rsidR="00737A5F" w:rsidRPr="00A31BF9" w:rsidRDefault="00737A5F"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 участков:</w:t>
            </w:r>
          </w:p>
          <w:p w:rsidR="00737A5F" w:rsidRPr="00A31BF9" w:rsidRDefault="00737A5F"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2017 год – 14;  2027 год – 21</w:t>
            </w:r>
          </w:p>
        </w:tc>
        <w:tc>
          <w:tcPr>
            <w:tcW w:w="3402" w:type="dxa"/>
          </w:tcPr>
          <w:p w:rsidR="00737A5F" w:rsidRPr="00A31BF9" w:rsidRDefault="00737A5F" w:rsidP="00077DC8">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bl>
    <w:p w:rsidR="00737A5F" w:rsidRPr="00A31BF9" w:rsidRDefault="00737A5F" w:rsidP="003415EC">
      <w:pPr>
        <w:spacing w:before="120" w:line="239"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737A5F" w:rsidRPr="00A31BF9" w:rsidRDefault="00737A5F" w:rsidP="003415EC">
      <w:pPr>
        <w:autoSpaceDE w:val="0"/>
        <w:autoSpaceDN w:val="0"/>
        <w:adjustRightInd w:val="0"/>
        <w:spacing w:line="239" w:lineRule="auto"/>
        <w:ind w:firstLine="709"/>
        <w:outlineLvl w:val="1"/>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Требуемое расчетное количество машино-мест на расчетный срок (2027 год) принято с учетом уровня автомобилизации (</w:t>
      </w:r>
      <w:r w:rsidRPr="005064A6">
        <w:rPr>
          <w:rFonts w:ascii="Times New Roman" w:hAnsi="Times New Roman" w:cs="Times New Roman"/>
          <w:b w:val="0"/>
          <w:bCs w:val="0"/>
          <w:sz w:val="22"/>
          <w:szCs w:val="22"/>
        </w:rPr>
        <w:t>таблица 6.3.1 настоящих</w:t>
      </w:r>
      <w:r w:rsidRPr="00A31BF9">
        <w:rPr>
          <w:rFonts w:ascii="Times New Roman" w:hAnsi="Times New Roman" w:cs="Times New Roman"/>
          <w:b w:val="0"/>
          <w:bCs w:val="0"/>
          <w:sz w:val="22"/>
          <w:szCs w:val="22"/>
        </w:rPr>
        <w:t xml:space="preserve"> нормативов).</w:t>
      </w:r>
    </w:p>
    <w:p w:rsidR="00737A5F" w:rsidRPr="00A31BF9" w:rsidRDefault="00737A5F"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машино-мест по каждому объекту в отдельности на 10-15 %.</w:t>
      </w:r>
    </w:p>
    <w:p w:rsidR="00737A5F" w:rsidRPr="00A31BF9" w:rsidRDefault="00737A5F" w:rsidP="003415EC">
      <w:pPr>
        <w:spacing w:line="239" w:lineRule="auto"/>
        <w:ind w:firstLine="720"/>
        <w:rPr>
          <w:rFonts w:ascii="Times New Roman" w:hAnsi="Times New Roman" w:cs="Times New Roman"/>
          <w:b w:val="0"/>
          <w:bCs w:val="0"/>
          <w:sz w:val="22"/>
          <w:szCs w:val="22"/>
        </w:rPr>
      </w:pP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В населенных пунктах – центрах туризма следует предусматривать стоянки автобусов и легковых автомобилей, принадлежащих туристам, на расстоянии не более 500 м от объектов туристского осмотра (с учетом обеспечения удобных подходов к объектам осмотра и сохранения целостного характера окружающей среды).</w:t>
      </w:r>
    </w:p>
    <w:p w:rsidR="00737A5F" w:rsidRPr="00765A89" w:rsidRDefault="00737A5F" w:rsidP="003415EC">
      <w:pPr>
        <w:autoSpaceDE w:val="0"/>
        <w:autoSpaceDN w:val="0"/>
        <w:adjustRightInd w:val="0"/>
        <w:spacing w:line="239" w:lineRule="auto"/>
        <w:ind w:firstLine="709"/>
        <w:rPr>
          <w:rFonts w:ascii="Times New Roman" w:hAnsi="Times New Roman" w:cs="Times New Roman"/>
          <w:b w:val="0"/>
          <w:bCs w:val="0"/>
          <w:sz w:val="12"/>
          <w:szCs w:val="24"/>
        </w:rPr>
      </w:pP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r w:rsidRPr="00A31BF9">
        <w:rPr>
          <w:rFonts w:ascii="Times New Roman" w:hAnsi="Times New Roman" w:cs="Times New Roman"/>
          <w:b w:val="0"/>
          <w:sz w:val="24"/>
          <w:szCs w:val="24"/>
        </w:rPr>
        <w:t>. Для х</w:t>
      </w:r>
      <w:r w:rsidRPr="00A31BF9">
        <w:rPr>
          <w:rFonts w:ascii="Times New Roman" w:hAnsi="Times New Roman" w:cs="Times New Roman"/>
          <w:b w:val="0"/>
          <w:bCs w:val="0"/>
          <w:sz w:val="24"/>
          <w:szCs w:val="24"/>
        </w:rPr>
        <w:t xml:space="preserve">ранения и технического обслуживания </w:t>
      </w:r>
      <w:r w:rsidRPr="00A31BF9">
        <w:rPr>
          <w:rFonts w:ascii="Times New Roman" w:hAnsi="Times New Roman" w:cs="Times New Roman"/>
          <w:bCs w:val="0"/>
          <w:sz w:val="24"/>
          <w:szCs w:val="24"/>
        </w:rPr>
        <w:t>подвижного состава общественного пассажирского транспорта</w:t>
      </w:r>
      <w:r w:rsidRPr="00A31BF9">
        <w:rPr>
          <w:rFonts w:ascii="Times New Roman" w:hAnsi="Times New Roman" w:cs="Times New Roman"/>
          <w:b w:val="0"/>
          <w:bCs w:val="0"/>
          <w:sz w:val="24"/>
          <w:szCs w:val="24"/>
        </w:rPr>
        <w:t xml:space="preserve"> следует предусматривать территории для размещения объектов материально-технической базы с установлением границ участков в плане красных линий (депо, парки, ремонтные площадки и другие объекты).</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данных объектов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w:t>
      </w:r>
    </w:p>
    <w:p w:rsidR="00737A5F" w:rsidRPr="00457BFD" w:rsidRDefault="00737A5F" w:rsidP="003415EC">
      <w:pPr>
        <w:autoSpaceDE w:val="0"/>
        <w:autoSpaceDN w:val="0"/>
        <w:adjustRightInd w:val="0"/>
        <w:spacing w:line="239" w:lineRule="auto"/>
        <w:ind w:firstLine="709"/>
        <w:rPr>
          <w:rFonts w:ascii="Times New Roman" w:hAnsi="Times New Roman" w:cs="Times New Roman"/>
          <w:b w:val="0"/>
          <w:bCs w:val="0"/>
          <w:szCs w:val="24"/>
        </w:rPr>
      </w:pPr>
    </w:p>
    <w:p w:rsidR="00737A5F" w:rsidRPr="00A31BF9" w:rsidRDefault="00737A5F"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8</w:t>
      </w:r>
    </w:p>
    <w:tbl>
      <w:tblPr>
        <w:tblW w:w="1010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316"/>
        <w:gridCol w:w="6790"/>
      </w:tblGrid>
      <w:tr w:rsidR="00737A5F" w:rsidRPr="00A31BF9" w:rsidTr="00101A32">
        <w:trPr>
          <w:trHeight w:val="312"/>
          <w:jc w:val="center"/>
        </w:trPr>
        <w:tc>
          <w:tcPr>
            <w:tcW w:w="3316"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790"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737A5F" w:rsidRPr="00A31BF9" w:rsidTr="00101A32">
        <w:tblPrEx>
          <w:tblBorders>
            <w:bottom w:val="single" w:sz="4" w:space="0" w:color="auto"/>
          </w:tblBorders>
        </w:tblPrEx>
        <w:trPr>
          <w:jc w:val="center"/>
        </w:trPr>
        <w:tc>
          <w:tcPr>
            <w:tcW w:w="3316"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депо, ремонтных мастерских, парков и стоянок для хранения подвижного состава</w:t>
            </w:r>
          </w:p>
        </w:tc>
        <w:tc>
          <w:tcPr>
            <w:tcW w:w="6790" w:type="dxa"/>
          </w:tcPr>
          <w:p w:rsidR="00737A5F" w:rsidRPr="00A31BF9" w:rsidRDefault="00737A5F" w:rsidP="004B634A">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размещать на одном земельном участке. В случае дефицита территорий для хранения подвижного состава пассажирского транспорта допускается предусматривать дополнительные участки, удаленные от основного транспортного предприятия.</w:t>
            </w:r>
          </w:p>
        </w:tc>
      </w:tr>
      <w:tr w:rsidR="00737A5F" w:rsidRPr="00A31BF9" w:rsidTr="00101A32">
        <w:tblPrEx>
          <w:tblBorders>
            <w:bottom w:val="single" w:sz="4" w:space="0" w:color="auto"/>
          </w:tblBorders>
        </w:tblPrEx>
        <w:trPr>
          <w:jc w:val="center"/>
        </w:trPr>
        <w:tc>
          <w:tcPr>
            <w:tcW w:w="3316"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Ориентировочные размеры санитарно-защитных зон </w:t>
            </w:r>
          </w:p>
        </w:tc>
        <w:tc>
          <w:tcPr>
            <w:tcW w:w="6790" w:type="dxa"/>
          </w:tcPr>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w:t>
            </w:r>
            <w:r>
              <w:rPr>
                <w:rFonts w:ascii="Times New Roman" w:hAnsi="Times New Roman" w:cs="Times New Roman"/>
                <w:b w:val="0"/>
                <w:bCs w:val="0"/>
                <w:sz w:val="22"/>
                <w:szCs w:val="22"/>
              </w:rPr>
              <w:t>обусных парков, автокомбинатов</w:t>
            </w:r>
            <w:r w:rsidRPr="00A31BF9">
              <w:rPr>
                <w:rFonts w:ascii="Times New Roman" w:hAnsi="Times New Roman" w:cs="Times New Roman"/>
                <w:b w:val="0"/>
                <w:bCs w:val="0"/>
                <w:sz w:val="22"/>
                <w:szCs w:val="22"/>
              </w:rPr>
              <w:t xml:space="preserve"> – 300 м;</w:t>
            </w:r>
          </w:p>
          <w:p w:rsidR="00737A5F" w:rsidRPr="00A31BF9" w:rsidRDefault="00737A5F" w:rsidP="00101A32">
            <w:pPr>
              <w:spacing w:line="240" w:lineRule="auto"/>
              <w:ind w:left="142" w:hanging="142"/>
              <w:rPr>
                <w:rFonts w:ascii="Times New Roman" w:hAnsi="Times New Roman" w:cs="Times New Roman"/>
                <w:b w:val="0"/>
                <w:bCs w:val="0"/>
                <w:sz w:val="22"/>
                <w:szCs w:val="22"/>
              </w:rPr>
            </w:pPr>
            <w:r>
              <w:rPr>
                <w:rFonts w:ascii="Times New Roman" w:hAnsi="Times New Roman" w:cs="Times New Roman"/>
                <w:b w:val="0"/>
                <w:bCs w:val="0"/>
                <w:sz w:val="22"/>
                <w:szCs w:val="22"/>
              </w:rPr>
              <w:t xml:space="preserve">- автобусных </w:t>
            </w:r>
            <w:r w:rsidRPr="00A31BF9">
              <w:rPr>
                <w:rFonts w:ascii="Times New Roman" w:hAnsi="Times New Roman" w:cs="Times New Roman"/>
                <w:b w:val="0"/>
                <w:bCs w:val="0"/>
                <w:sz w:val="22"/>
                <w:szCs w:val="22"/>
              </w:rPr>
              <w:t>парков до 300 машин – 100 м;</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таксомоторного парка – 100 м</w:t>
            </w:r>
          </w:p>
        </w:tc>
      </w:tr>
      <w:tr w:rsidR="00737A5F" w:rsidRPr="00A31BF9" w:rsidTr="00101A32">
        <w:trPr>
          <w:trHeight w:val="312"/>
          <w:jc w:val="center"/>
        </w:trPr>
        <w:tc>
          <w:tcPr>
            <w:tcW w:w="10106" w:type="dxa"/>
            <w:gridSpan w:val="2"/>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для х</w:t>
            </w:r>
            <w:r w:rsidRPr="00A31BF9">
              <w:rPr>
                <w:rFonts w:ascii="Times New Roman" w:hAnsi="Times New Roman" w:cs="Times New Roman"/>
                <w:sz w:val="22"/>
                <w:szCs w:val="22"/>
              </w:rPr>
              <w:t xml:space="preserve">ранения и технического обслуживания </w:t>
            </w:r>
            <w:r w:rsidRPr="00A31BF9">
              <w:rPr>
                <w:rFonts w:ascii="Times New Roman" w:hAnsi="Times New Roman" w:cs="Times New Roman"/>
                <w:bCs w:val="0"/>
                <w:sz w:val="22"/>
                <w:szCs w:val="22"/>
              </w:rPr>
              <w:t>автобусного транспорта</w:t>
            </w:r>
          </w:p>
        </w:tc>
      </w:tr>
      <w:tr w:rsidR="00737A5F" w:rsidRPr="00A31BF9" w:rsidTr="00101A32">
        <w:tblPrEx>
          <w:tblBorders>
            <w:bottom w:val="single" w:sz="4" w:space="0" w:color="auto"/>
          </w:tblBorders>
        </w:tblPrEx>
        <w:trPr>
          <w:jc w:val="center"/>
        </w:trPr>
        <w:tc>
          <w:tcPr>
            <w:tcW w:w="3316"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Виды стоянок для хранения подвижного состава </w:t>
            </w:r>
          </w:p>
        </w:tc>
        <w:tc>
          <w:tcPr>
            <w:tcW w:w="6790"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Открытые, закрытые </w:t>
            </w:r>
          </w:p>
        </w:tc>
      </w:tr>
      <w:tr w:rsidR="00737A5F" w:rsidRPr="00A31BF9" w:rsidTr="00101A32">
        <w:tblPrEx>
          <w:tblBorders>
            <w:bottom w:val="single" w:sz="4" w:space="0" w:color="auto"/>
          </w:tblBorders>
        </w:tblPrEx>
        <w:trPr>
          <w:jc w:val="center"/>
        </w:trPr>
        <w:tc>
          <w:tcPr>
            <w:tcW w:w="3316"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Вместимость автобусных парков</w:t>
            </w:r>
          </w:p>
        </w:tc>
        <w:tc>
          <w:tcPr>
            <w:tcW w:w="6790"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с учетом возможности расстановки всего подвижного состава за вычетом необходимого количества смотровых и ремонтных машино-мест, имеющихся в парке, и количества подвижного состава, находящегося по плану в ремонте на других предприятиях.</w:t>
            </w:r>
          </w:p>
        </w:tc>
      </w:tr>
      <w:tr w:rsidR="00737A5F" w:rsidRPr="00A31BF9" w:rsidTr="00101A32">
        <w:tblPrEx>
          <w:tblBorders>
            <w:bottom w:val="single" w:sz="4" w:space="0" w:color="auto"/>
          </w:tblBorders>
        </w:tblPrEx>
        <w:trPr>
          <w:jc w:val="center"/>
        </w:trPr>
        <w:tc>
          <w:tcPr>
            <w:tcW w:w="3316"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земельного участка для автобусных гаражей и стоянок</w:t>
            </w:r>
          </w:p>
        </w:tc>
        <w:tc>
          <w:tcPr>
            <w:tcW w:w="6790"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из расчета 0,035 га на единицу подвижного состава при вместимости от 30 до 50 машин.</w:t>
            </w:r>
          </w:p>
        </w:tc>
      </w:tr>
    </w:tbl>
    <w:p w:rsidR="00737A5F" w:rsidRPr="00EF44DB" w:rsidRDefault="00737A5F" w:rsidP="003415EC">
      <w:pPr>
        <w:tabs>
          <w:tab w:val="left" w:pos="6663"/>
        </w:tabs>
        <w:spacing w:line="239" w:lineRule="auto"/>
        <w:ind w:firstLine="709"/>
        <w:rPr>
          <w:rFonts w:ascii="Times New Roman" w:hAnsi="Times New Roman" w:cs="Times New Roman"/>
          <w:b w:val="0"/>
          <w:bCs w:val="0"/>
          <w:sz w:val="24"/>
          <w:szCs w:val="24"/>
        </w:rPr>
      </w:pPr>
    </w:p>
    <w:p w:rsidR="00737A5F" w:rsidRPr="00A31BF9" w:rsidRDefault="00737A5F" w:rsidP="003415EC">
      <w:pPr>
        <w:tabs>
          <w:tab w:val="left" w:pos="6663"/>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Расчетные показатели земельных участков а</w:t>
      </w:r>
      <w:r w:rsidRPr="00A31BF9">
        <w:rPr>
          <w:rFonts w:ascii="Times New Roman" w:hAnsi="Times New Roman" w:cs="Times New Roman"/>
          <w:b w:val="0"/>
          <w:sz w:val="24"/>
          <w:szCs w:val="24"/>
        </w:rPr>
        <w:t>втостоянок ведомственных автомобилей</w:t>
      </w:r>
      <w:r w:rsidRPr="00A31BF9">
        <w:rPr>
          <w:rFonts w:ascii="Times New Roman" w:hAnsi="Times New Roman" w:cs="Times New Roman"/>
          <w:b w:val="0"/>
          <w:bCs w:val="0"/>
          <w:sz w:val="24"/>
          <w:szCs w:val="24"/>
        </w:rPr>
        <w:t xml:space="preserve"> и легковых автомобилей специального назначения, грузовых автомобилей, такси и </w:t>
      </w:r>
      <w:r>
        <w:rPr>
          <w:rFonts w:ascii="Times New Roman" w:hAnsi="Times New Roman" w:cs="Times New Roman"/>
          <w:b w:val="0"/>
          <w:bCs w:val="0"/>
          <w:spacing w:val="-2"/>
          <w:sz w:val="24"/>
          <w:szCs w:val="24"/>
        </w:rPr>
        <w:t xml:space="preserve">проката, автобусных парков </w:t>
      </w:r>
      <w:r w:rsidRPr="00A31BF9">
        <w:rPr>
          <w:rFonts w:ascii="Times New Roman" w:hAnsi="Times New Roman" w:cs="Times New Roman"/>
          <w:b w:val="0"/>
          <w:bCs w:val="0"/>
          <w:spacing w:val="-2"/>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pacing w:val="-2"/>
          <w:sz w:val="24"/>
          <w:szCs w:val="24"/>
        </w:rPr>
        <w:t>9</w:t>
      </w:r>
      <w:r w:rsidRPr="00A31BF9">
        <w:rPr>
          <w:rFonts w:ascii="Times New Roman" w:hAnsi="Times New Roman" w:cs="Times New Roman"/>
          <w:b w:val="0"/>
          <w:bCs w:val="0"/>
          <w:spacing w:val="-2"/>
          <w:sz w:val="24"/>
          <w:szCs w:val="24"/>
        </w:rPr>
        <w:t>.</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p>
    <w:tbl>
      <w:tblPr>
        <w:tblW w:w="1008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615"/>
        <w:gridCol w:w="1957"/>
        <w:gridCol w:w="1554"/>
        <w:gridCol w:w="1963"/>
      </w:tblGrid>
      <w:tr w:rsidR="00737A5F" w:rsidRPr="00A31BF9" w:rsidTr="00101A32">
        <w:trPr>
          <w:trHeight w:val="284"/>
          <w:jc w:val="center"/>
        </w:trPr>
        <w:tc>
          <w:tcPr>
            <w:tcW w:w="4615" w:type="dxa"/>
            <w:vMerge w:val="restart"/>
            <w:vAlign w:val="center"/>
          </w:tcPr>
          <w:p w:rsidR="00737A5F" w:rsidRPr="00A31BF9" w:rsidRDefault="00737A5F" w:rsidP="00101A32">
            <w:pPr>
              <w:suppressAutoHyphens/>
              <w:jc w:val="center"/>
              <w:rPr>
                <w:rFonts w:ascii="Times New Roman" w:hAnsi="Times New Roman" w:cs="Times New Roman"/>
                <w:sz w:val="22"/>
                <w:szCs w:val="22"/>
              </w:rPr>
            </w:pPr>
            <w:r w:rsidRPr="00A31BF9">
              <w:rPr>
                <w:rFonts w:ascii="Times New Roman" w:hAnsi="Times New Roman" w:cs="Times New Roman"/>
                <w:sz w:val="22"/>
                <w:szCs w:val="22"/>
              </w:rPr>
              <w:t>Объекты</w:t>
            </w:r>
          </w:p>
        </w:tc>
        <w:tc>
          <w:tcPr>
            <w:tcW w:w="1957" w:type="dxa"/>
            <w:vMerge w:val="restart"/>
            <w:vAlign w:val="center"/>
          </w:tcPr>
          <w:p w:rsidR="00737A5F" w:rsidRPr="00A31BF9" w:rsidRDefault="00737A5F"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Расчетная единица</w:t>
            </w:r>
          </w:p>
        </w:tc>
        <w:tc>
          <w:tcPr>
            <w:tcW w:w="3517" w:type="dxa"/>
            <w:gridSpan w:val="2"/>
            <w:vAlign w:val="center"/>
          </w:tcPr>
          <w:p w:rsidR="00737A5F" w:rsidRPr="00A31BF9" w:rsidRDefault="00737A5F"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w:t>
            </w:r>
          </w:p>
        </w:tc>
      </w:tr>
      <w:tr w:rsidR="00737A5F" w:rsidRPr="00A31BF9" w:rsidTr="00101A32">
        <w:trPr>
          <w:trHeight w:val="439"/>
          <w:jc w:val="center"/>
        </w:trPr>
        <w:tc>
          <w:tcPr>
            <w:tcW w:w="4615" w:type="dxa"/>
            <w:vMerge/>
            <w:vAlign w:val="center"/>
          </w:tcPr>
          <w:p w:rsidR="00737A5F" w:rsidRPr="00A31BF9" w:rsidRDefault="00737A5F" w:rsidP="00101A32">
            <w:pPr>
              <w:suppressAutoHyphens/>
              <w:spacing w:line="240" w:lineRule="auto"/>
              <w:ind w:firstLine="0"/>
              <w:jc w:val="center"/>
              <w:rPr>
                <w:rFonts w:ascii="Times New Roman" w:hAnsi="Times New Roman" w:cs="Times New Roman"/>
                <w:sz w:val="22"/>
                <w:szCs w:val="22"/>
              </w:rPr>
            </w:pPr>
          </w:p>
        </w:tc>
        <w:tc>
          <w:tcPr>
            <w:tcW w:w="1957" w:type="dxa"/>
            <w:vMerge/>
            <w:vAlign w:val="center"/>
          </w:tcPr>
          <w:p w:rsidR="00737A5F" w:rsidRPr="00A31BF9" w:rsidRDefault="00737A5F" w:rsidP="00101A32">
            <w:pPr>
              <w:suppressAutoHyphens/>
              <w:spacing w:line="238" w:lineRule="auto"/>
              <w:ind w:firstLine="0"/>
              <w:jc w:val="center"/>
              <w:rPr>
                <w:rFonts w:ascii="Times New Roman" w:hAnsi="Times New Roman" w:cs="Times New Roman"/>
                <w:sz w:val="22"/>
                <w:szCs w:val="22"/>
              </w:rPr>
            </w:pPr>
          </w:p>
        </w:tc>
        <w:tc>
          <w:tcPr>
            <w:tcW w:w="1554" w:type="dxa"/>
            <w:vAlign w:val="center"/>
          </w:tcPr>
          <w:p w:rsidR="00737A5F" w:rsidRPr="00A31BF9" w:rsidRDefault="00737A5F"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Вместимость объекта</w:t>
            </w:r>
          </w:p>
        </w:tc>
        <w:tc>
          <w:tcPr>
            <w:tcW w:w="1963" w:type="dxa"/>
            <w:vAlign w:val="center"/>
          </w:tcPr>
          <w:p w:rsidR="00737A5F" w:rsidRPr="00A31BF9" w:rsidRDefault="00737A5F"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участка </w:t>
            </w:r>
          </w:p>
          <w:p w:rsidR="00737A5F" w:rsidRPr="00A31BF9" w:rsidRDefault="00737A5F"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 объект, га</w:t>
            </w:r>
          </w:p>
        </w:tc>
      </w:tr>
      <w:tr w:rsidR="00737A5F" w:rsidRPr="00A31BF9" w:rsidTr="00101A32">
        <w:tblPrEx>
          <w:tblBorders>
            <w:bottom w:val="single" w:sz="4" w:space="0" w:color="auto"/>
          </w:tblBorders>
        </w:tblPrEx>
        <w:trPr>
          <w:jc w:val="center"/>
        </w:trPr>
        <w:tc>
          <w:tcPr>
            <w:tcW w:w="4615" w:type="dxa"/>
          </w:tcPr>
          <w:p w:rsidR="00737A5F" w:rsidRPr="00A31BF9" w:rsidRDefault="00737A5F" w:rsidP="00101A32">
            <w:pPr>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Многоэтажные стоянки для легковых таксомоторов и базы проката легковых автомобилей </w:t>
            </w:r>
          </w:p>
        </w:tc>
        <w:tc>
          <w:tcPr>
            <w:tcW w:w="1957" w:type="dxa"/>
          </w:tcPr>
          <w:p w:rsidR="00737A5F" w:rsidRPr="00A31BF9" w:rsidRDefault="00737A5F" w:rsidP="00101A32">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таксомотор, автомобиль проката </w:t>
            </w:r>
          </w:p>
        </w:tc>
        <w:tc>
          <w:tcPr>
            <w:tcW w:w="1554" w:type="dxa"/>
          </w:tcPr>
          <w:p w:rsidR="00737A5F" w:rsidRPr="00A31BF9" w:rsidRDefault="00737A5F"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p w:rsidR="00737A5F" w:rsidRPr="00A31BF9" w:rsidRDefault="00737A5F"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300 </w:t>
            </w:r>
          </w:p>
        </w:tc>
        <w:tc>
          <w:tcPr>
            <w:tcW w:w="1963" w:type="dxa"/>
          </w:tcPr>
          <w:p w:rsidR="00737A5F" w:rsidRPr="00A31BF9" w:rsidRDefault="00737A5F"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p w:rsidR="00737A5F" w:rsidRPr="00A31BF9" w:rsidRDefault="00737A5F"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1,2 </w:t>
            </w:r>
          </w:p>
        </w:tc>
      </w:tr>
      <w:tr w:rsidR="00737A5F" w:rsidRPr="00A31BF9" w:rsidTr="00101A32">
        <w:tblPrEx>
          <w:tblBorders>
            <w:bottom w:val="single" w:sz="4" w:space="0" w:color="auto"/>
          </w:tblBorders>
        </w:tblPrEx>
        <w:trPr>
          <w:trHeight w:val="433"/>
          <w:jc w:val="center"/>
        </w:trPr>
        <w:tc>
          <w:tcPr>
            <w:tcW w:w="4615" w:type="dxa"/>
          </w:tcPr>
          <w:p w:rsidR="00737A5F" w:rsidRPr="00A31BF9" w:rsidRDefault="00737A5F" w:rsidP="00101A32">
            <w:pPr>
              <w:suppressAutoHyphens/>
              <w:spacing w:line="240" w:lineRule="auto"/>
              <w:ind w:lef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Стоянки грузовых автомобилей</w:t>
            </w:r>
          </w:p>
        </w:tc>
        <w:tc>
          <w:tcPr>
            <w:tcW w:w="1957" w:type="dxa"/>
          </w:tcPr>
          <w:p w:rsidR="00737A5F" w:rsidRPr="00A31BF9" w:rsidRDefault="00737A5F"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w:t>
            </w:r>
          </w:p>
        </w:tc>
        <w:tc>
          <w:tcPr>
            <w:tcW w:w="1554" w:type="dxa"/>
          </w:tcPr>
          <w:p w:rsidR="00737A5F" w:rsidRPr="00A31BF9" w:rsidRDefault="00737A5F"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p w:rsidR="00737A5F" w:rsidRPr="00A31BF9" w:rsidRDefault="00737A5F"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200 </w:t>
            </w:r>
          </w:p>
        </w:tc>
        <w:tc>
          <w:tcPr>
            <w:tcW w:w="1963" w:type="dxa"/>
          </w:tcPr>
          <w:p w:rsidR="00737A5F" w:rsidRPr="00A31BF9" w:rsidRDefault="00737A5F"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p w:rsidR="00737A5F" w:rsidRPr="00A31BF9" w:rsidRDefault="00737A5F"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3,5 </w:t>
            </w:r>
          </w:p>
        </w:tc>
      </w:tr>
      <w:tr w:rsidR="00737A5F" w:rsidRPr="00A31BF9" w:rsidTr="00101A32">
        <w:tblPrEx>
          <w:tblBorders>
            <w:bottom w:val="single" w:sz="4" w:space="0" w:color="auto"/>
          </w:tblBorders>
        </w:tblPrEx>
        <w:trPr>
          <w:jc w:val="center"/>
        </w:trPr>
        <w:tc>
          <w:tcPr>
            <w:tcW w:w="4615" w:type="dxa"/>
          </w:tcPr>
          <w:p w:rsidR="00737A5F" w:rsidRPr="00A31BF9" w:rsidRDefault="00737A5F" w:rsidP="00101A32">
            <w:pPr>
              <w:suppressAutoHyphens/>
              <w:spacing w:line="240" w:lineRule="auto"/>
              <w:ind w:lef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Автобусные парки (стоянки)</w:t>
            </w:r>
          </w:p>
        </w:tc>
        <w:tc>
          <w:tcPr>
            <w:tcW w:w="1957" w:type="dxa"/>
          </w:tcPr>
          <w:p w:rsidR="00737A5F" w:rsidRPr="00A31BF9" w:rsidRDefault="00737A5F"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машина</w:t>
            </w:r>
          </w:p>
        </w:tc>
        <w:tc>
          <w:tcPr>
            <w:tcW w:w="1554" w:type="dxa"/>
          </w:tcPr>
          <w:p w:rsidR="00737A5F" w:rsidRPr="00A31BF9" w:rsidRDefault="00737A5F"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p w:rsidR="00737A5F" w:rsidRPr="00A31BF9" w:rsidRDefault="00737A5F"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tc>
        <w:tc>
          <w:tcPr>
            <w:tcW w:w="1963" w:type="dxa"/>
          </w:tcPr>
          <w:p w:rsidR="00737A5F" w:rsidRPr="00A31BF9" w:rsidRDefault="00737A5F"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p w:rsidR="00737A5F" w:rsidRPr="00A31BF9" w:rsidRDefault="00737A5F"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2,3 </w:t>
            </w:r>
          </w:p>
        </w:tc>
      </w:tr>
    </w:tbl>
    <w:p w:rsidR="00737A5F" w:rsidRPr="00A31BF9" w:rsidRDefault="00737A5F"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Примечания</w:t>
      </w:r>
      <w:r w:rsidRPr="00A31BF9">
        <w:rPr>
          <w:rFonts w:ascii="Times New Roman" w:hAnsi="Times New Roman" w:cs="Times New Roman"/>
          <w:b w:val="0"/>
          <w:bCs w:val="0"/>
          <w:i/>
          <w:iCs/>
          <w:sz w:val="22"/>
          <w:szCs w:val="22"/>
        </w:rPr>
        <w:t>:</w:t>
      </w:r>
    </w:p>
    <w:p w:rsidR="00737A5F" w:rsidRPr="00A31BF9" w:rsidRDefault="00737A5F"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Для условий реконструкции размеры земельных участков при соответствующем обосновании допускается уменьшать, но не более чем на 20 %.</w:t>
      </w:r>
    </w:p>
    <w:p w:rsidR="00737A5F" w:rsidRPr="00A31BF9" w:rsidRDefault="00737A5F"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Объекты, перечисленные в таблице, следует размещать в производственных зонах.</w:t>
      </w:r>
    </w:p>
    <w:p w:rsidR="00737A5F" w:rsidRPr="00A31BF9" w:rsidRDefault="00737A5F"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Закрытые автостоянки (отапливаемые) следует предусматривать для хранения пожарных автомобилей, автомобилей медицинской помощи, аварийны</w:t>
      </w:r>
      <w:r>
        <w:rPr>
          <w:rFonts w:ascii="Times New Roman" w:hAnsi="Times New Roman" w:cs="Times New Roman"/>
          <w:b w:val="0"/>
          <w:bCs w:val="0"/>
          <w:sz w:val="22"/>
          <w:szCs w:val="22"/>
        </w:rPr>
        <w:t>х</w:t>
      </w:r>
      <w:r w:rsidRPr="00A31BF9">
        <w:rPr>
          <w:rFonts w:ascii="Times New Roman" w:hAnsi="Times New Roman" w:cs="Times New Roman"/>
          <w:b w:val="0"/>
          <w:bCs w:val="0"/>
          <w:sz w:val="22"/>
          <w:szCs w:val="22"/>
        </w:rPr>
        <w:t xml:space="preserve"> служб, а также автобусов и грузовых автомобилей, оборудованных для перевозки людей. В остальных случаях устройство закрытых автостоянок должно быть обосновано технико-экономическими расчетами.</w:t>
      </w:r>
    </w:p>
    <w:p w:rsidR="00737A5F" w:rsidRPr="0069555B" w:rsidRDefault="00737A5F" w:rsidP="003415EC">
      <w:pPr>
        <w:spacing w:line="239" w:lineRule="auto"/>
        <w:ind w:firstLine="720"/>
        <w:rPr>
          <w:rFonts w:ascii="Times New Roman" w:hAnsi="Times New Roman" w:cs="Times New Roman"/>
          <w:b w:val="0"/>
          <w:bCs w:val="0"/>
          <w:spacing w:val="-2"/>
          <w:szCs w:val="24"/>
        </w:rPr>
      </w:pPr>
    </w:p>
    <w:p w:rsidR="00737A5F" w:rsidRPr="00A31BF9" w:rsidRDefault="00737A5F"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1</w:t>
      </w:r>
      <w:r>
        <w:rPr>
          <w:rFonts w:ascii="Times New Roman" w:hAnsi="Times New Roman" w:cs="Times New Roman"/>
          <w:b w:val="0"/>
          <w:bCs w:val="0"/>
          <w:spacing w:val="-2"/>
          <w:sz w:val="24"/>
          <w:szCs w:val="24"/>
        </w:rPr>
        <w:t>2</w:t>
      </w:r>
      <w:r w:rsidRPr="00A31BF9">
        <w:rPr>
          <w:rFonts w:ascii="Times New Roman" w:hAnsi="Times New Roman" w:cs="Times New Roman"/>
          <w:b w:val="0"/>
          <w:bCs w:val="0"/>
          <w:spacing w:val="-2"/>
          <w:sz w:val="24"/>
          <w:szCs w:val="24"/>
        </w:rPr>
        <w:t>. 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 xml:space="preserve">объектов по техническому обслуживанию, в том числе для технического осмотра транспортных средств, автозаправочных станций, моечных пунктов </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r w:rsidRPr="00A31BF9">
        <w:rPr>
          <w:rFonts w:ascii="Times New Roman" w:hAnsi="Times New Roman" w:cs="Times New Roman"/>
          <w:b w:val="0"/>
          <w:sz w:val="24"/>
          <w:szCs w:val="24"/>
        </w:rPr>
        <w:t>.</w:t>
      </w:r>
    </w:p>
    <w:p w:rsidR="00737A5F" w:rsidRPr="00457BFD" w:rsidRDefault="00737A5F" w:rsidP="003415EC">
      <w:pPr>
        <w:spacing w:line="240" w:lineRule="auto"/>
        <w:ind w:firstLine="0"/>
        <w:jc w:val="right"/>
        <w:rPr>
          <w:rFonts w:ascii="Times New Roman" w:hAnsi="Times New Roman" w:cs="Times New Roman"/>
          <w:b w:val="0"/>
          <w:szCs w:val="24"/>
        </w:rPr>
      </w:pPr>
    </w:p>
    <w:p w:rsidR="00737A5F" w:rsidRPr="00A31BF9" w:rsidRDefault="00737A5F"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64"/>
        <w:gridCol w:w="4465"/>
        <w:gridCol w:w="2782"/>
      </w:tblGrid>
      <w:tr w:rsidR="00737A5F" w:rsidRPr="00A31BF9" w:rsidTr="00101A32">
        <w:trPr>
          <w:trHeight w:val="312"/>
          <w:jc w:val="center"/>
        </w:trPr>
        <w:tc>
          <w:tcPr>
            <w:tcW w:w="2864" w:type="dxa"/>
            <w:vMerge w:val="restart"/>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247" w:type="dxa"/>
            <w:gridSpan w:val="2"/>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pacing w:val="-2"/>
                <w:sz w:val="22"/>
                <w:szCs w:val="22"/>
              </w:rPr>
              <w:t>Предельные значения р</w:t>
            </w:r>
            <w:r w:rsidRPr="00A31BF9">
              <w:rPr>
                <w:rFonts w:ascii="Times New Roman" w:hAnsi="Times New Roman" w:cs="Times New Roman"/>
                <w:sz w:val="22"/>
                <w:szCs w:val="22"/>
              </w:rPr>
              <w:t>асчетных показателей</w:t>
            </w:r>
          </w:p>
        </w:tc>
      </w:tr>
      <w:tr w:rsidR="00737A5F" w:rsidRPr="00A31BF9" w:rsidTr="00101A32">
        <w:trPr>
          <w:trHeight w:val="302"/>
          <w:jc w:val="center"/>
        </w:trPr>
        <w:tc>
          <w:tcPr>
            <w:tcW w:w="2864" w:type="dxa"/>
            <w:vMerge/>
            <w:vAlign w:val="center"/>
          </w:tcPr>
          <w:p w:rsidR="00737A5F" w:rsidRPr="00A31BF9" w:rsidRDefault="00737A5F" w:rsidP="00101A32">
            <w:pPr>
              <w:spacing w:line="239" w:lineRule="auto"/>
              <w:ind w:firstLine="0"/>
              <w:rPr>
                <w:rFonts w:ascii="Times New Roman" w:hAnsi="Times New Roman" w:cs="Times New Roman"/>
                <w:bCs w:val="0"/>
                <w:sz w:val="22"/>
                <w:szCs w:val="22"/>
              </w:rPr>
            </w:pPr>
          </w:p>
        </w:tc>
        <w:tc>
          <w:tcPr>
            <w:tcW w:w="4465" w:type="dxa"/>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2782" w:type="dxa"/>
            <w:vAlign w:val="center"/>
          </w:tcPr>
          <w:p w:rsidR="00737A5F" w:rsidRPr="00A31BF9" w:rsidRDefault="00737A5F" w:rsidP="00101A32">
            <w:pPr>
              <w:spacing w:line="239"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737A5F" w:rsidRPr="00A31BF9" w:rsidRDefault="00737A5F" w:rsidP="003415EC">
      <w:pPr>
        <w:spacing w:line="20" w:lineRule="exact"/>
        <w:ind w:firstLine="221"/>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64"/>
        <w:gridCol w:w="4465"/>
        <w:gridCol w:w="2782"/>
      </w:tblGrid>
      <w:tr w:rsidR="00737A5F" w:rsidRPr="00A31BF9" w:rsidTr="00101A32">
        <w:trPr>
          <w:trHeight w:val="242"/>
          <w:tblHeader/>
          <w:jc w:val="center"/>
        </w:trPr>
        <w:tc>
          <w:tcPr>
            <w:tcW w:w="2864" w:type="dxa"/>
            <w:vAlign w:val="center"/>
          </w:tcPr>
          <w:p w:rsidR="00737A5F" w:rsidRPr="00A31BF9" w:rsidRDefault="00737A5F" w:rsidP="00101A32">
            <w:pPr>
              <w:suppressAutoHyphens/>
              <w:spacing w:line="240" w:lineRule="auto"/>
              <w:ind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4465"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2782" w:type="dxa"/>
            <w:vAlign w:val="center"/>
          </w:tcPr>
          <w:p w:rsidR="00737A5F" w:rsidRPr="00A31BF9" w:rsidRDefault="00737A5F"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3</w:t>
            </w:r>
          </w:p>
        </w:tc>
      </w:tr>
      <w:tr w:rsidR="00737A5F" w:rsidRPr="00A31BF9" w:rsidTr="00101A32">
        <w:trPr>
          <w:trHeight w:val="242"/>
          <w:jc w:val="center"/>
        </w:trPr>
        <w:tc>
          <w:tcPr>
            <w:tcW w:w="2864" w:type="dxa"/>
          </w:tcPr>
          <w:p w:rsidR="00737A5F" w:rsidRPr="00A31BF9" w:rsidRDefault="00737A5F"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Объекты по техническому обслуживанию автомобилей</w:t>
            </w:r>
          </w:p>
        </w:tc>
        <w:tc>
          <w:tcPr>
            <w:tcW w:w="4465"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1 пост </w:t>
            </w:r>
            <w:r w:rsidRPr="00A31BF9">
              <w:rPr>
                <w:rFonts w:ascii="Times New Roman" w:hAnsi="Times New Roman" w:cs="Times New Roman"/>
                <w:b w:val="0"/>
                <w:bCs w:val="0"/>
                <w:sz w:val="22"/>
                <w:szCs w:val="22"/>
              </w:rPr>
              <w:t>на 200 легковых автомобилей</w:t>
            </w:r>
          </w:p>
        </w:tc>
        <w:tc>
          <w:tcPr>
            <w:tcW w:w="2782" w:type="dxa"/>
          </w:tcPr>
          <w:p w:rsidR="00737A5F" w:rsidRPr="00A31BF9" w:rsidRDefault="00737A5F"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737A5F" w:rsidRPr="00A31BF9" w:rsidTr="00101A32">
        <w:trPr>
          <w:trHeight w:val="242"/>
          <w:jc w:val="center"/>
        </w:trPr>
        <w:tc>
          <w:tcPr>
            <w:tcW w:w="2864" w:type="dxa"/>
          </w:tcPr>
          <w:p w:rsidR="00737A5F" w:rsidRPr="00A31BF9" w:rsidRDefault="00737A5F" w:rsidP="00101A32">
            <w:pPr>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Пункты технического осмотра транспортных средств</w:t>
            </w:r>
          </w:p>
        </w:tc>
        <w:tc>
          <w:tcPr>
            <w:tcW w:w="4465"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на основании нормативов минимальной обеспеченности населения пунктами технического осмотра, утвержденных уполномоченными органами исполнительной власти в соответствии с «Методикой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tc>
        <w:tc>
          <w:tcPr>
            <w:tcW w:w="2782" w:type="dxa"/>
          </w:tcPr>
          <w:p w:rsidR="00737A5F" w:rsidRPr="00A31BF9" w:rsidRDefault="00737A5F"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737A5F" w:rsidRPr="00A31BF9" w:rsidTr="00101A32">
        <w:trPr>
          <w:trHeight w:val="170"/>
          <w:jc w:val="center"/>
        </w:trPr>
        <w:tc>
          <w:tcPr>
            <w:tcW w:w="2864" w:type="dxa"/>
          </w:tcPr>
          <w:p w:rsidR="00737A5F" w:rsidRPr="00A31BF9" w:rsidRDefault="00737A5F"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Автозаправочные станции</w:t>
            </w:r>
          </w:p>
        </w:tc>
        <w:tc>
          <w:tcPr>
            <w:tcW w:w="4465"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колонка на 1200 автомобилей</w:t>
            </w:r>
          </w:p>
        </w:tc>
        <w:tc>
          <w:tcPr>
            <w:tcW w:w="2782" w:type="dxa"/>
          </w:tcPr>
          <w:p w:rsidR="00737A5F" w:rsidRPr="00A31BF9" w:rsidRDefault="00737A5F"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737A5F" w:rsidRPr="00A31BF9" w:rsidTr="00101A32">
        <w:trPr>
          <w:trHeight w:val="170"/>
          <w:jc w:val="center"/>
        </w:trPr>
        <w:tc>
          <w:tcPr>
            <w:tcW w:w="2864" w:type="dxa"/>
          </w:tcPr>
          <w:p w:rsidR="00737A5F" w:rsidRPr="00A31BF9" w:rsidRDefault="00737A5F"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Моечные пункты</w:t>
            </w:r>
          </w:p>
        </w:tc>
        <w:tc>
          <w:tcPr>
            <w:tcW w:w="4465"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пост </w:t>
            </w:r>
            <w:r w:rsidRPr="00A31BF9">
              <w:rPr>
                <w:rFonts w:ascii="Times New Roman" w:hAnsi="Times New Roman" w:cs="Times New Roman"/>
                <w:b w:val="0"/>
                <w:bCs w:val="0"/>
                <w:sz w:val="22"/>
                <w:szCs w:val="22"/>
              </w:rPr>
              <w:t>на 200 легковых автомобилей</w:t>
            </w:r>
          </w:p>
        </w:tc>
        <w:tc>
          <w:tcPr>
            <w:tcW w:w="2782" w:type="dxa"/>
          </w:tcPr>
          <w:p w:rsidR="00737A5F" w:rsidRPr="00A31BF9" w:rsidRDefault="00737A5F"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737A5F" w:rsidRDefault="00737A5F" w:rsidP="003415EC">
      <w:pPr>
        <w:autoSpaceDE w:val="0"/>
        <w:autoSpaceDN w:val="0"/>
        <w:adjustRightInd w:val="0"/>
        <w:spacing w:line="239" w:lineRule="auto"/>
        <w:ind w:firstLine="709"/>
        <w:rPr>
          <w:rFonts w:ascii="Times New Roman" w:hAnsi="Times New Roman" w:cs="Times New Roman"/>
          <w:b w:val="0"/>
          <w:sz w:val="24"/>
          <w:szCs w:val="24"/>
        </w:rPr>
      </w:pP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3</w:t>
      </w:r>
      <w:r w:rsidRPr="00A31BF9">
        <w:rPr>
          <w:rFonts w:ascii="Times New Roman" w:hAnsi="Times New Roman" w:cs="Times New Roman"/>
          <w:b w:val="0"/>
          <w:sz w:val="24"/>
          <w:szCs w:val="24"/>
        </w:rPr>
        <w:t xml:space="preserve">.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объектов по техническому обслуживанию транспортных средств, автозаправочных станций, моечных пунктов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737A5F" w:rsidRDefault="00737A5F" w:rsidP="003415EC">
      <w:pPr>
        <w:autoSpaceDE w:val="0"/>
        <w:autoSpaceDN w:val="0"/>
        <w:adjustRightInd w:val="0"/>
        <w:spacing w:line="239" w:lineRule="auto"/>
        <w:ind w:firstLine="709"/>
        <w:jc w:val="right"/>
        <w:rPr>
          <w:rFonts w:ascii="Times New Roman" w:hAnsi="Times New Roman" w:cs="Times New Roman"/>
          <w:b w:val="0"/>
          <w:bCs w:val="0"/>
          <w:sz w:val="24"/>
          <w:szCs w:val="24"/>
        </w:rPr>
      </w:pPr>
    </w:p>
    <w:p w:rsidR="00737A5F" w:rsidRPr="00A31BF9" w:rsidRDefault="00737A5F"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08"/>
        <w:gridCol w:w="7043"/>
      </w:tblGrid>
      <w:tr w:rsidR="00737A5F" w:rsidRPr="00A31BF9" w:rsidTr="00101A32">
        <w:trPr>
          <w:trHeight w:val="312"/>
          <w:jc w:val="center"/>
        </w:trPr>
        <w:tc>
          <w:tcPr>
            <w:tcW w:w="3008"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7043"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737A5F" w:rsidRPr="00A31BF9" w:rsidRDefault="00737A5F" w:rsidP="003415EC">
      <w:pPr>
        <w:spacing w:line="20" w:lineRule="exact"/>
        <w:ind w:firstLine="221"/>
      </w:pP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08"/>
        <w:gridCol w:w="7043"/>
      </w:tblGrid>
      <w:tr w:rsidR="00737A5F" w:rsidRPr="00A31BF9" w:rsidTr="00101A32">
        <w:trPr>
          <w:trHeight w:val="170"/>
          <w:tblHeader/>
          <w:jc w:val="center"/>
        </w:trPr>
        <w:tc>
          <w:tcPr>
            <w:tcW w:w="3008"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043"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737A5F" w:rsidRPr="00A31BF9" w:rsidTr="00101A32">
        <w:trPr>
          <w:trHeight w:val="312"/>
          <w:jc w:val="center"/>
        </w:trPr>
        <w:tc>
          <w:tcPr>
            <w:tcW w:w="10051" w:type="dxa"/>
            <w:gridSpan w:val="2"/>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Объекты по техническому обслуживанию транспортных средств</w:t>
            </w:r>
          </w:p>
        </w:tc>
      </w:tr>
      <w:tr w:rsidR="00737A5F" w:rsidRPr="00A31BF9" w:rsidTr="00101A32">
        <w:tblPrEx>
          <w:tblBorders>
            <w:bottom w:val="single" w:sz="4" w:space="0" w:color="auto"/>
          </w:tblBorders>
        </w:tblPrEx>
        <w:trPr>
          <w:jc w:val="center"/>
        </w:trPr>
        <w:tc>
          <w:tcPr>
            <w:tcW w:w="3008"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земельных участков в зависимости от количества постов</w:t>
            </w:r>
          </w:p>
        </w:tc>
        <w:tc>
          <w:tcPr>
            <w:tcW w:w="7043"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5 технологических постов – 0,5 га;</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10 технологических постов – 1,0 га;</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15 технологических постов – 1,5 га;</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на 25 технологических постов – 2,0 </w:t>
            </w:r>
            <w:r w:rsidRPr="00A31BF9">
              <w:rPr>
                <w:rFonts w:ascii="Times New Roman" w:hAnsi="Times New Roman" w:cs="Times New Roman"/>
                <w:b w:val="0"/>
                <w:bCs w:val="0"/>
                <w:sz w:val="22"/>
                <w:szCs w:val="22"/>
              </w:rPr>
              <w:t>га</w:t>
            </w:r>
            <w:r w:rsidRPr="00A31BF9">
              <w:rPr>
                <w:rFonts w:ascii="Times New Roman" w:hAnsi="Times New Roman" w:cs="Times New Roman"/>
                <w:b w:val="0"/>
                <w:sz w:val="22"/>
                <w:szCs w:val="22"/>
              </w:rPr>
              <w:t>.</w:t>
            </w:r>
          </w:p>
        </w:tc>
      </w:tr>
      <w:tr w:rsidR="00737A5F" w:rsidRPr="00A31BF9" w:rsidTr="00101A32">
        <w:tblPrEx>
          <w:tblBorders>
            <w:bottom w:val="single" w:sz="4" w:space="0" w:color="auto"/>
          </w:tblBorders>
        </w:tblPrEx>
        <w:trPr>
          <w:jc w:val="center"/>
        </w:trPr>
        <w:tc>
          <w:tcPr>
            <w:tcW w:w="3008" w:type="dxa"/>
          </w:tcPr>
          <w:p w:rsidR="00737A5F" w:rsidRPr="00A31BF9" w:rsidRDefault="00737A5F"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737A5F" w:rsidRPr="00A31BF9" w:rsidRDefault="00737A5F"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санитарно-защитных зон </w:t>
            </w:r>
          </w:p>
        </w:tc>
        <w:tc>
          <w:tcPr>
            <w:tcW w:w="7043" w:type="dxa"/>
          </w:tcPr>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объектов по обслуживанию грузовых автомобилей – 300 м;</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объектов по обслуживанию легковых, грузовых автомобилей с количеством постов не более 10 – 100 м;</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объектов по обслуживанию легковых автомобилей до 5 постов (без малярно-жестяных работ) – 50 м.</w:t>
            </w:r>
          </w:p>
        </w:tc>
      </w:tr>
      <w:tr w:rsidR="00737A5F" w:rsidRPr="00A31BF9" w:rsidTr="00101A32">
        <w:tblPrEx>
          <w:tblBorders>
            <w:bottom w:val="single" w:sz="4" w:space="0" w:color="auto"/>
          </w:tblBorders>
        </w:tblPrEx>
        <w:trPr>
          <w:jc w:val="center"/>
        </w:trPr>
        <w:tc>
          <w:tcPr>
            <w:tcW w:w="3008"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Противопожарные расстояния</w:t>
            </w:r>
          </w:p>
        </w:tc>
        <w:tc>
          <w:tcPr>
            <w:tcW w:w="7043"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СП 4.13130.2013.</w:t>
            </w:r>
          </w:p>
        </w:tc>
      </w:tr>
      <w:tr w:rsidR="00737A5F" w:rsidRPr="00A31BF9" w:rsidTr="00101A32">
        <w:trPr>
          <w:trHeight w:val="312"/>
          <w:tblHeader/>
          <w:jc w:val="center"/>
        </w:trPr>
        <w:tc>
          <w:tcPr>
            <w:tcW w:w="10051" w:type="dxa"/>
            <w:gridSpan w:val="2"/>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Автозаправочные станции</w:t>
            </w:r>
          </w:p>
        </w:tc>
      </w:tr>
      <w:tr w:rsidR="00737A5F" w:rsidRPr="00A31BF9" w:rsidTr="00101A32">
        <w:tblPrEx>
          <w:tblBorders>
            <w:bottom w:val="single" w:sz="4" w:space="0" w:color="auto"/>
          </w:tblBorders>
        </w:tblPrEx>
        <w:trPr>
          <w:jc w:val="center"/>
        </w:trPr>
        <w:tc>
          <w:tcPr>
            <w:tcW w:w="3008"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земельных участков в зависимости от количества колонок</w:t>
            </w:r>
          </w:p>
        </w:tc>
        <w:tc>
          <w:tcPr>
            <w:tcW w:w="7043"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2 колонки – 0,1 га;</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5 колонок – 0,2 га;</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на 7 колонок – 0,3 га.</w:t>
            </w:r>
          </w:p>
        </w:tc>
      </w:tr>
      <w:tr w:rsidR="00737A5F" w:rsidRPr="00A31BF9" w:rsidTr="00101A32">
        <w:tblPrEx>
          <w:tblBorders>
            <w:bottom w:val="single" w:sz="4" w:space="0" w:color="auto"/>
          </w:tblBorders>
        </w:tblPrEx>
        <w:trPr>
          <w:jc w:val="center"/>
        </w:trPr>
        <w:tc>
          <w:tcPr>
            <w:tcW w:w="3008" w:type="dxa"/>
          </w:tcPr>
          <w:p w:rsidR="00737A5F" w:rsidRPr="00A31BF9" w:rsidRDefault="00737A5F"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санитарно-защитных зон</w:t>
            </w:r>
          </w:p>
        </w:tc>
        <w:tc>
          <w:tcPr>
            <w:tcW w:w="7043" w:type="dxa"/>
          </w:tcPr>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автозаправочных станций для заправки транспортных средств жидким и газовым моторным топливом – 100 м;</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автозаправочных станций, предназначенных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 50 м;</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автомобильных газонаполнительных компрессорных станций с компрессорами внутри помещения или внутри контейнеров с количеством заправок не более 500 автомобилей/сутки, в том числе с объектами обслуживания водителей и пассажиров (магазин сопутствующих товаров, кафе и санитарные узлы) – 50 м;</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автомобильных газозаправочных станций, предназначенных только для заправки транспортных средств сжиженным углеводородным газом, в том числе с объектами обслуживания водителей и пассажиров (магазин сопутствующих товаров, кафе и санитарные узлы) – 50 м</w:t>
            </w:r>
          </w:p>
        </w:tc>
      </w:tr>
      <w:tr w:rsidR="00737A5F" w:rsidRPr="00A31BF9" w:rsidTr="00101A32">
        <w:tblPrEx>
          <w:tblBorders>
            <w:bottom w:val="single" w:sz="4" w:space="0" w:color="auto"/>
          </w:tblBorders>
        </w:tblPrEx>
        <w:trPr>
          <w:jc w:val="center"/>
        </w:trPr>
        <w:tc>
          <w:tcPr>
            <w:tcW w:w="3008"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площадок для временной стоянки транспортных средств</w:t>
            </w:r>
          </w:p>
        </w:tc>
        <w:tc>
          <w:tcPr>
            <w:tcW w:w="7043"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Предусматриваются </w:t>
            </w:r>
            <w:r w:rsidRPr="00A31BF9">
              <w:rPr>
                <w:rFonts w:ascii="Times New Roman" w:hAnsi="Times New Roman" w:cs="Times New Roman"/>
                <w:b w:val="0"/>
                <w:sz w:val="22"/>
                <w:szCs w:val="22"/>
              </w:rPr>
              <w:t xml:space="preserve">при наличии в здании операторской или в отдельно стоящем здании магазина сопутствующих товаров и (или) кафе быстрого питания. </w:t>
            </w: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Размещение с учетом требований НПБ 111-98*.</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Вместимость – не более 10 машино-мест</w:t>
            </w:r>
          </w:p>
        </w:tc>
      </w:tr>
      <w:tr w:rsidR="00737A5F" w:rsidRPr="00A31BF9" w:rsidTr="00101A32">
        <w:tblPrEx>
          <w:tblBorders>
            <w:bottom w:val="single" w:sz="4" w:space="0" w:color="auto"/>
          </w:tblBorders>
        </w:tblPrEx>
        <w:trPr>
          <w:jc w:val="center"/>
        </w:trPr>
        <w:tc>
          <w:tcPr>
            <w:tcW w:w="3008"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Противопожарные расстояния</w:t>
            </w:r>
          </w:p>
        </w:tc>
        <w:tc>
          <w:tcPr>
            <w:tcW w:w="7043"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НПБ 111-98* и СП 4.13130.2013.</w:t>
            </w:r>
          </w:p>
        </w:tc>
      </w:tr>
      <w:tr w:rsidR="00737A5F" w:rsidRPr="00A31BF9" w:rsidTr="00101A32">
        <w:trPr>
          <w:trHeight w:val="312"/>
          <w:tblHeader/>
          <w:jc w:val="center"/>
        </w:trPr>
        <w:tc>
          <w:tcPr>
            <w:tcW w:w="10051" w:type="dxa"/>
            <w:gridSpan w:val="2"/>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Моечные пункты</w:t>
            </w:r>
          </w:p>
        </w:tc>
      </w:tr>
      <w:tr w:rsidR="00737A5F" w:rsidRPr="00A31BF9" w:rsidTr="00101A32">
        <w:tblPrEx>
          <w:tblBorders>
            <w:bottom w:val="single" w:sz="4" w:space="0" w:color="auto"/>
          </w:tblBorders>
        </w:tblPrEx>
        <w:trPr>
          <w:jc w:val="center"/>
        </w:trPr>
        <w:tc>
          <w:tcPr>
            <w:tcW w:w="3008"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моечных пунктов</w:t>
            </w:r>
          </w:p>
        </w:tc>
        <w:tc>
          <w:tcPr>
            <w:tcW w:w="7043"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составе объектов по обслуживанию автомобилей, объектов по организованному (постоянному) хранению транспортных средств в соответствии с СП 113.13330.2012, ВСН 01-89.</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Мойки грузовых автомобилей портального типа размещаются в границах промышленных и коммунально-складских зон, на магистралях на въезде в город, на территории автотранспортных предприятий.</w:t>
            </w:r>
          </w:p>
        </w:tc>
      </w:tr>
      <w:tr w:rsidR="00737A5F" w:rsidRPr="00A31BF9" w:rsidTr="00101A32">
        <w:tblPrEx>
          <w:tblBorders>
            <w:bottom w:val="single" w:sz="4" w:space="0" w:color="auto"/>
          </w:tblBorders>
        </w:tblPrEx>
        <w:trPr>
          <w:jc w:val="center"/>
        </w:trPr>
        <w:tc>
          <w:tcPr>
            <w:tcW w:w="3008" w:type="dxa"/>
          </w:tcPr>
          <w:p w:rsidR="00737A5F" w:rsidRPr="00A31BF9" w:rsidRDefault="00737A5F"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санитарно-защитных зон</w:t>
            </w:r>
          </w:p>
        </w:tc>
        <w:tc>
          <w:tcPr>
            <w:tcW w:w="7043" w:type="dxa"/>
          </w:tcPr>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моек грузовых автомобилей портального типа – 100 м;</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моек автомобилей с количеством постов от 2 до 5 – 100;</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моек автомобилей до двух постов – 50.</w:t>
            </w:r>
          </w:p>
        </w:tc>
      </w:tr>
    </w:tbl>
    <w:p w:rsidR="00737A5F" w:rsidRDefault="00737A5F" w:rsidP="003415EC">
      <w:pPr>
        <w:spacing w:line="239" w:lineRule="auto"/>
        <w:ind w:firstLine="709"/>
        <w:rPr>
          <w:rFonts w:ascii="Times New Roman" w:hAnsi="Times New Roman" w:cs="Times New Roman"/>
          <w:b w:val="0"/>
          <w:bCs w:val="0"/>
          <w:spacing w:val="-2"/>
          <w:sz w:val="24"/>
          <w:szCs w:val="24"/>
        </w:rPr>
      </w:pPr>
    </w:p>
    <w:p w:rsidR="00737A5F" w:rsidRPr="00A31BF9" w:rsidRDefault="00737A5F"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w:t>
      </w:r>
      <w:r>
        <w:rPr>
          <w:rFonts w:ascii="Times New Roman" w:hAnsi="Times New Roman" w:cs="Times New Roman"/>
          <w:bCs w:val="0"/>
          <w:sz w:val="24"/>
          <w:szCs w:val="24"/>
        </w:rPr>
        <w:t> </w:t>
      </w:r>
      <w:r w:rsidRPr="00A31BF9">
        <w:rPr>
          <w:rFonts w:ascii="Times New Roman" w:hAnsi="Times New Roman" w:cs="Times New Roman"/>
          <w:sz w:val="24"/>
          <w:szCs w:val="24"/>
        </w:rPr>
        <w:t xml:space="preserve">НОРМАТИВЫ ГРАДОСТРОИТЕЛЬНОГО ПРОЕКТИРОВАНИЯ ОБЩЕСТВЕННО-ДЕЛОВЫХ ЗОН </w:t>
      </w:r>
    </w:p>
    <w:p w:rsidR="00737A5F" w:rsidRPr="00A31BF9" w:rsidRDefault="00737A5F" w:rsidP="003415EC">
      <w:pPr>
        <w:spacing w:line="239" w:lineRule="auto"/>
        <w:ind w:firstLine="720"/>
        <w:rPr>
          <w:rFonts w:ascii="Times New Roman" w:hAnsi="Times New Roman" w:cs="Times New Roman"/>
          <w:b w:val="0"/>
          <w:sz w:val="24"/>
          <w:szCs w:val="24"/>
        </w:rPr>
      </w:pPr>
    </w:p>
    <w:p w:rsidR="00737A5F" w:rsidRPr="00A31BF9" w:rsidRDefault="00737A5F"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.1. Общественные центры обслуживания</w:t>
      </w:r>
    </w:p>
    <w:p w:rsidR="00737A5F" w:rsidRPr="00A31BF9" w:rsidRDefault="00737A5F" w:rsidP="003415EC">
      <w:pPr>
        <w:spacing w:line="239" w:lineRule="auto"/>
        <w:ind w:firstLine="720"/>
        <w:rPr>
          <w:rFonts w:ascii="Times New Roman" w:hAnsi="Times New Roman" w:cs="Times New Roman"/>
          <w:b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pacing w:val="-2"/>
          <w:sz w:val="24"/>
          <w:szCs w:val="24"/>
        </w:rPr>
        <w:t>7</w:t>
      </w:r>
      <w:r w:rsidRPr="00A31BF9">
        <w:rPr>
          <w:rFonts w:ascii="Times New Roman" w:hAnsi="Times New Roman" w:cs="Times New Roman"/>
          <w:b w:val="0"/>
          <w:spacing w:val="-2"/>
          <w:sz w:val="24"/>
          <w:szCs w:val="24"/>
        </w:rPr>
        <w:t xml:space="preserve">.1.1. </w:t>
      </w:r>
      <w:r w:rsidRPr="00A31BF9">
        <w:rPr>
          <w:rFonts w:ascii="Times New Roman" w:hAnsi="Times New Roman" w:cs="Times New Roman"/>
          <w:b w:val="0"/>
          <w:bCs w:val="0"/>
          <w:spacing w:val="-2"/>
          <w:sz w:val="24"/>
          <w:szCs w:val="24"/>
        </w:rPr>
        <w:t xml:space="preserve">При формировании системы обслуживания </w:t>
      </w:r>
      <w:r w:rsidRPr="00A31BF9">
        <w:rPr>
          <w:rFonts w:ascii="Times New Roman" w:hAnsi="Times New Roman" w:cs="Times New Roman"/>
          <w:b w:val="0"/>
          <w:spacing w:val="-2"/>
          <w:sz w:val="24"/>
          <w:szCs w:val="24"/>
        </w:rPr>
        <w:t>в общественно-деловой зоне</w:t>
      </w:r>
      <w:r w:rsidRPr="00A31BF9">
        <w:rPr>
          <w:rFonts w:ascii="Times New Roman" w:hAnsi="Times New Roman" w:cs="Times New Roman"/>
          <w:b w:val="0"/>
          <w:bCs w:val="0"/>
          <w:spacing w:val="-2"/>
          <w:sz w:val="24"/>
          <w:szCs w:val="24"/>
        </w:rPr>
        <w:t>должны пре</w:t>
      </w:r>
      <w:r w:rsidRPr="00A31BF9">
        <w:rPr>
          <w:rFonts w:ascii="Times New Roman" w:hAnsi="Times New Roman" w:cs="Times New Roman"/>
          <w:b w:val="0"/>
          <w:bCs w:val="0"/>
          <w:sz w:val="24"/>
          <w:szCs w:val="24"/>
        </w:rPr>
        <w:t xml:space="preserve">дусматриваться уровни обеспеченности объектами, в том числе </w:t>
      </w:r>
      <w:r w:rsidRPr="00A31BF9">
        <w:rPr>
          <w:rFonts w:ascii="Times New Roman" w:hAnsi="Times New Roman" w:cs="Times New Roman"/>
          <w:sz w:val="24"/>
          <w:szCs w:val="24"/>
        </w:rPr>
        <w:t>повседневного, периодического иэпизодического обслуживания</w:t>
      </w:r>
      <w:r w:rsidRPr="00A31BF9">
        <w:rPr>
          <w:rFonts w:ascii="Times New Roman" w:hAnsi="Times New Roman" w:cs="Times New Roman"/>
          <w:b w:val="0"/>
          <w:bCs w:val="0"/>
          <w:sz w:val="24"/>
          <w:szCs w:val="24"/>
        </w:rPr>
        <w:t>. Уровни обслуживания</w:t>
      </w:r>
      <w:r>
        <w:rPr>
          <w:rFonts w:ascii="Times New Roman" w:hAnsi="Times New Roman" w:cs="Times New Roman"/>
          <w:b w:val="0"/>
          <w:bCs w:val="0"/>
          <w:sz w:val="24"/>
          <w:szCs w:val="24"/>
        </w:rPr>
        <w:t xml:space="preserve"> следует определять по таблице 7</w:t>
      </w:r>
      <w:r w:rsidRPr="00A31BF9">
        <w:rPr>
          <w:rFonts w:ascii="Times New Roman" w:hAnsi="Times New Roman" w:cs="Times New Roman"/>
          <w:b w:val="0"/>
          <w:bCs w:val="0"/>
          <w:sz w:val="24"/>
          <w:szCs w:val="24"/>
        </w:rPr>
        <w:t>.1.1.</w:t>
      </w:r>
    </w:p>
    <w:p w:rsidR="00737A5F" w:rsidRPr="00A31BF9" w:rsidRDefault="00737A5F"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.1.1</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452"/>
        <w:gridCol w:w="7614"/>
      </w:tblGrid>
      <w:tr w:rsidR="00737A5F" w:rsidRPr="00A31BF9" w:rsidTr="00101A32">
        <w:trPr>
          <w:trHeight w:val="312"/>
          <w:jc w:val="center"/>
        </w:trPr>
        <w:tc>
          <w:tcPr>
            <w:tcW w:w="2452"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Уровни обслуживания</w:t>
            </w:r>
          </w:p>
        </w:tc>
        <w:tc>
          <w:tcPr>
            <w:tcW w:w="7614"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обслуживания</w:t>
            </w:r>
          </w:p>
        </w:tc>
      </w:tr>
      <w:tr w:rsidR="00737A5F" w:rsidRPr="00A31BF9" w:rsidTr="00101A32">
        <w:tblPrEx>
          <w:tblBorders>
            <w:bottom w:val="single" w:sz="4" w:space="0" w:color="auto"/>
          </w:tblBorders>
        </w:tblPrEx>
        <w:trPr>
          <w:jc w:val="center"/>
        </w:trPr>
        <w:tc>
          <w:tcPr>
            <w:tcW w:w="2452"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Повседневное обслуживание</w:t>
            </w:r>
          </w:p>
        </w:tc>
        <w:tc>
          <w:tcPr>
            <w:tcW w:w="7614"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посещаемые населением не реже одного раза в неделю, или те, которые должны быть расположены в непосредственной близости к местам проживания и работы населения.</w:t>
            </w:r>
          </w:p>
        </w:tc>
      </w:tr>
      <w:tr w:rsidR="00737A5F" w:rsidRPr="00A31BF9" w:rsidTr="00101A32">
        <w:tblPrEx>
          <w:tblBorders>
            <w:bottom w:val="single" w:sz="4" w:space="0" w:color="auto"/>
          </w:tblBorders>
        </w:tblPrEx>
        <w:trPr>
          <w:jc w:val="center"/>
        </w:trPr>
        <w:tc>
          <w:tcPr>
            <w:tcW w:w="2452"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Периодическое обслуживание</w:t>
            </w:r>
          </w:p>
        </w:tc>
        <w:tc>
          <w:tcPr>
            <w:tcW w:w="7614"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посещаемые населением не реже одного раза в месяц.</w:t>
            </w:r>
          </w:p>
        </w:tc>
      </w:tr>
      <w:tr w:rsidR="00737A5F" w:rsidRPr="00A31BF9" w:rsidTr="00101A32">
        <w:tblPrEx>
          <w:tblBorders>
            <w:bottom w:val="single" w:sz="4" w:space="0" w:color="auto"/>
          </w:tblBorders>
        </w:tblPrEx>
        <w:trPr>
          <w:jc w:val="center"/>
        </w:trPr>
        <w:tc>
          <w:tcPr>
            <w:tcW w:w="2452"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Эпизодическое обслуживание</w:t>
            </w:r>
          </w:p>
        </w:tc>
        <w:tc>
          <w:tcPr>
            <w:tcW w:w="7614"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посещаемые населением реже одного раза в месяц (специализированные образовательные организации, больницы, театры, концертные и выставочные залы, </w:t>
            </w:r>
            <w:r w:rsidRPr="00A31BF9">
              <w:rPr>
                <w:rFonts w:ascii="Times New Roman" w:hAnsi="Times New Roman" w:cs="Times New Roman"/>
                <w:b w:val="0"/>
                <w:spacing w:val="-2"/>
                <w:sz w:val="22"/>
                <w:szCs w:val="22"/>
              </w:rPr>
              <w:t>административные учреждения</w:t>
            </w:r>
            <w:r w:rsidRPr="00A31BF9">
              <w:rPr>
                <w:rFonts w:ascii="Times New Roman" w:hAnsi="Times New Roman" w:cs="Times New Roman"/>
                <w:b w:val="0"/>
                <w:bCs w:val="0"/>
                <w:sz w:val="22"/>
                <w:szCs w:val="22"/>
              </w:rPr>
              <w:t xml:space="preserve"> и др.)</w:t>
            </w:r>
          </w:p>
        </w:tc>
      </w:tr>
    </w:tbl>
    <w:p w:rsidR="00737A5F" w:rsidRPr="00A31BF9" w:rsidRDefault="00737A5F" w:rsidP="003415EC">
      <w:pPr>
        <w:adjustRightInd w:val="0"/>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 w:val="0"/>
          <w:sz w:val="24"/>
          <w:szCs w:val="24"/>
        </w:rPr>
      </w:pPr>
      <w:r w:rsidRPr="00CD0400">
        <w:rPr>
          <w:rFonts w:ascii="Times New Roman" w:hAnsi="Times New Roman" w:cs="Times New Roman"/>
          <w:b w:val="0"/>
          <w:sz w:val="24"/>
          <w:szCs w:val="24"/>
        </w:rPr>
        <w:t xml:space="preserve">7.1.2. Общественно-деловые зоны входят в систему общественных центров обслуживания </w:t>
      </w:r>
      <w:r w:rsidRPr="00CD0400">
        <w:rPr>
          <w:rFonts w:ascii="Times New Roman" w:hAnsi="Times New Roman"/>
          <w:b w:val="0"/>
          <w:sz w:val="24"/>
          <w:szCs w:val="20"/>
        </w:rPr>
        <w:t xml:space="preserve">сельского поселения </w:t>
      </w:r>
      <w:r>
        <w:rPr>
          <w:rFonts w:ascii="Times New Roman" w:hAnsi="Times New Roman"/>
          <w:b w:val="0"/>
          <w:sz w:val="24"/>
          <w:szCs w:val="20"/>
        </w:rPr>
        <w:t>Воробьевское</w:t>
      </w:r>
      <w:r w:rsidRPr="00CD0400">
        <w:rPr>
          <w:rFonts w:ascii="Times New Roman" w:hAnsi="Times New Roman" w:cs="Times New Roman"/>
          <w:b w:val="0"/>
          <w:sz w:val="24"/>
          <w:szCs w:val="24"/>
        </w:rPr>
        <w:t>, которые</w:t>
      </w:r>
      <w:r w:rsidRPr="00A31BF9">
        <w:rPr>
          <w:rFonts w:ascii="Times New Roman" w:hAnsi="Times New Roman" w:cs="Times New Roman"/>
          <w:b w:val="0"/>
          <w:sz w:val="24"/>
          <w:szCs w:val="24"/>
        </w:rPr>
        <w:t xml:space="preserve"> включают многофункциональные и специализированные зоны, расположенные в поселени</w:t>
      </w:r>
      <w:r>
        <w:rPr>
          <w:rFonts w:ascii="Times New Roman" w:hAnsi="Times New Roman" w:cs="Times New Roman"/>
          <w:b w:val="0"/>
          <w:sz w:val="24"/>
          <w:szCs w:val="24"/>
        </w:rPr>
        <w:t>и</w:t>
      </w:r>
      <w:r w:rsidRPr="00A31BF9">
        <w:rPr>
          <w:rFonts w:ascii="Times New Roman" w:hAnsi="Times New Roman" w:cs="Times New Roman"/>
          <w:b w:val="0"/>
          <w:sz w:val="24"/>
          <w:szCs w:val="24"/>
        </w:rPr>
        <w:t>.</w:t>
      </w:r>
    </w:p>
    <w:p w:rsidR="00737A5F" w:rsidRPr="00A31BF9" w:rsidRDefault="00737A5F"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1.3. Условия размещения общественных центров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.1.2.</w:t>
      </w:r>
    </w:p>
    <w:p w:rsidR="00737A5F" w:rsidRPr="00A31BF9" w:rsidRDefault="00737A5F" w:rsidP="003415EC">
      <w:pPr>
        <w:spacing w:line="239" w:lineRule="auto"/>
        <w:ind w:firstLine="72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7.</w:t>
      </w:r>
      <w:r w:rsidRPr="00A31BF9">
        <w:rPr>
          <w:rFonts w:ascii="Times New Roman" w:hAnsi="Times New Roman" w:cs="Times New Roman"/>
          <w:b w:val="0"/>
          <w:sz w:val="24"/>
          <w:szCs w:val="24"/>
        </w:rPr>
        <w:t>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2"/>
        <w:gridCol w:w="7371"/>
      </w:tblGrid>
      <w:tr w:rsidR="00737A5F" w:rsidRPr="00A31BF9" w:rsidTr="00101A32">
        <w:trPr>
          <w:trHeight w:val="312"/>
          <w:jc w:val="center"/>
        </w:trPr>
        <w:tc>
          <w:tcPr>
            <w:tcW w:w="2722" w:type="dxa"/>
            <w:vAlign w:val="center"/>
          </w:tcPr>
          <w:p w:rsidR="00737A5F" w:rsidRPr="00FD3B4F" w:rsidRDefault="00737A5F" w:rsidP="00101A32">
            <w:pPr>
              <w:tabs>
                <w:tab w:val="left" w:pos="7740"/>
              </w:tabs>
              <w:suppressAutoHyphens/>
              <w:spacing w:line="240" w:lineRule="auto"/>
              <w:ind w:left="-57" w:right="-57" w:firstLine="0"/>
              <w:jc w:val="center"/>
              <w:rPr>
                <w:rFonts w:ascii="Times New Roman" w:hAnsi="Times New Roman" w:cs="Times New Roman"/>
                <w:bCs w:val="0"/>
                <w:spacing w:val="-2"/>
                <w:sz w:val="22"/>
                <w:szCs w:val="22"/>
              </w:rPr>
            </w:pPr>
            <w:r w:rsidRPr="00FD3B4F">
              <w:rPr>
                <w:rFonts w:ascii="Times New Roman" w:hAnsi="Times New Roman" w:cs="Times New Roman"/>
                <w:bCs w:val="0"/>
                <w:spacing w:val="-2"/>
                <w:sz w:val="22"/>
                <w:szCs w:val="22"/>
              </w:rPr>
              <w:t>Наименование центров обслуживания</w:t>
            </w:r>
          </w:p>
        </w:tc>
        <w:tc>
          <w:tcPr>
            <w:tcW w:w="7371" w:type="dxa"/>
            <w:vAlign w:val="center"/>
          </w:tcPr>
          <w:p w:rsidR="00737A5F" w:rsidRPr="00A31BF9" w:rsidRDefault="00737A5F"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FD3B4F">
              <w:rPr>
                <w:rFonts w:ascii="Times New Roman" w:hAnsi="Times New Roman" w:cs="Times New Roman"/>
                <w:bCs w:val="0"/>
                <w:sz w:val="22"/>
                <w:szCs w:val="22"/>
              </w:rPr>
              <w:t>Формирование системы обслуживания (влияние) на территории региона</w:t>
            </w:r>
          </w:p>
        </w:tc>
      </w:tr>
    </w:tbl>
    <w:p w:rsidR="00737A5F" w:rsidRPr="00A31BF9" w:rsidRDefault="00737A5F"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2"/>
        <w:gridCol w:w="7371"/>
      </w:tblGrid>
      <w:tr w:rsidR="00737A5F" w:rsidRPr="00FD3B4F" w:rsidTr="00101A32">
        <w:trPr>
          <w:trHeight w:val="227"/>
          <w:tblHeader/>
          <w:jc w:val="center"/>
        </w:trPr>
        <w:tc>
          <w:tcPr>
            <w:tcW w:w="2722" w:type="dxa"/>
            <w:vAlign w:val="center"/>
          </w:tcPr>
          <w:p w:rsidR="00737A5F" w:rsidRPr="00FD3B4F" w:rsidRDefault="00737A5F" w:rsidP="00101A32">
            <w:pPr>
              <w:tabs>
                <w:tab w:val="left" w:pos="7740"/>
              </w:tabs>
              <w:suppressAutoHyphens/>
              <w:spacing w:line="240" w:lineRule="auto"/>
              <w:ind w:left="-57" w:right="-57" w:firstLine="0"/>
              <w:jc w:val="center"/>
              <w:rPr>
                <w:rFonts w:ascii="Times New Roman" w:hAnsi="Times New Roman" w:cs="Times New Roman"/>
                <w:bCs w:val="0"/>
                <w:spacing w:val="-2"/>
                <w:sz w:val="22"/>
                <w:szCs w:val="22"/>
              </w:rPr>
            </w:pPr>
            <w:r w:rsidRPr="00FD3B4F">
              <w:rPr>
                <w:rFonts w:ascii="Times New Roman" w:hAnsi="Times New Roman" w:cs="Times New Roman"/>
                <w:bCs w:val="0"/>
                <w:spacing w:val="-2"/>
                <w:sz w:val="22"/>
                <w:szCs w:val="22"/>
              </w:rPr>
              <w:t>1</w:t>
            </w:r>
          </w:p>
        </w:tc>
        <w:tc>
          <w:tcPr>
            <w:tcW w:w="7371" w:type="dxa"/>
            <w:vAlign w:val="center"/>
          </w:tcPr>
          <w:p w:rsidR="00737A5F" w:rsidRPr="00FD3B4F" w:rsidRDefault="00737A5F"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FD3B4F">
              <w:rPr>
                <w:rFonts w:ascii="Times New Roman" w:hAnsi="Times New Roman" w:cs="Times New Roman"/>
                <w:bCs w:val="0"/>
                <w:sz w:val="22"/>
                <w:szCs w:val="22"/>
              </w:rPr>
              <w:t>2</w:t>
            </w:r>
          </w:p>
        </w:tc>
      </w:tr>
      <w:tr w:rsidR="00737A5F" w:rsidRPr="00FD3B4F" w:rsidTr="00101A32">
        <w:tblPrEx>
          <w:tblBorders>
            <w:bottom w:val="single" w:sz="4" w:space="0" w:color="auto"/>
          </w:tblBorders>
        </w:tblPrEx>
        <w:trPr>
          <w:jc w:val="center"/>
        </w:trPr>
        <w:tc>
          <w:tcPr>
            <w:tcW w:w="2722" w:type="dxa"/>
          </w:tcPr>
          <w:p w:rsidR="00737A5F" w:rsidRPr="00FD3B4F"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Pr>
                <w:rFonts w:ascii="Times New Roman" w:hAnsi="Times New Roman" w:cs="Times New Roman"/>
                <w:b w:val="0"/>
                <w:sz w:val="22"/>
                <w:szCs w:val="22"/>
              </w:rPr>
              <w:t>Ц</w:t>
            </w:r>
            <w:r w:rsidRPr="00FD3B4F">
              <w:rPr>
                <w:rFonts w:ascii="Times New Roman" w:hAnsi="Times New Roman" w:cs="Times New Roman"/>
                <w:b w:val="0"/>
                <w:sz w:val="22"/>
                <w:szCs w:val="22"/>
              </w:rPr>
              <w:t>ентр крупного сельского поселения</w:t>
            </w:r>
          </w:p>
        </w:tc>
        <w:tc>
          <w:tcPr>
            <w:tcW w:w="7371" w:type="dxa"/>
          </w:tcPr>
          <w:p w:rsidR="00737A5F" w:rsidRPr="00FD3B4F" w:rsidRDefault="00737A5F" w:rsidP="00101A32">
            <w:pPr>
              <w:spacing w:line="239" w:lineRule="auto"/>
              <w:ind w:firstLine="0"/>
              <w:rPr>
                <w:rFonts w:ascii="Times New Roman" w:hAnsi="Times New Roman" w:cs="Times New Roman"/>
                <w:b w:val="0"/>
                <w:bCs w:val="0"/>
                <w:spacing w:val="-2"/>
                <w:sz w:val="22"/>
                <w:szCs w:val="22"/>
              </w:rPr>
            </w:pPr>
            <w:r w:rsidRPr="00FD3B4F">
              <w:rPr>
                <w:rFonts w:ascii="Times New Roman" w:hAnsi="Times New Roman" w:cs="Times New Roman"/>
                <w:b w:val="0"/>
                <w:bCs w:val="0"/>
                <w:sz w:val="22"/>
                <w:szCs w:val="22"/>
              </w:rPr>
              <w:t xml:space="preserve">Центры должны обеспечивать полный набор </w:t>
            </w:r>
            <w:r w:rsidRPr="00FD3B4F">
              <w:rPr>
                <w:rFonts w:ascii="Times New Roman" w:hAnsi="Times New Roman" w:cs="Times New Roman"/>
                <w:b w:val="0"/>
                <w:bCs w:val="0"/>
                <w:spacing w:val="-2"/>
                <w:sz w:val="22"/>
                <w:szCs w:val="22"/>
              </w:rPr>
              <w:t>объектов повседневного обслуживания.</w:t>
            </w:r>
          </w:p>
          <w:p w:rsidR="00737A5F" w:rsidRPr="00FD3B4F" w:rsidRDefault="00737A5F"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Формируют систему обслуживания:</w:t>
            </w:r>
          </w:p>
          <w:p w:rsidR="00737A5F" w:rsidRPr="00FD3B4F" w:rsidRDefault="00737A5F" w:rsidP="00101A32">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z w:val="22"/>
                <w:szCs w:val="22"/>
              </w:rPr>
              <w:t>- в части периодического обслуживания – на территории сельских населенных пунктов в составе сельских поселений;</w:t>
            </w:r>
          </w:p>
          <w:p w:rsidR="00737A5F" w:rsidRPr="00FD3B4F" w:rsidRDefault="00737A5F" w:rsidP="00662174">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pacing w:val="-2"/>
                <w:sz w:val="22"/>
                <w:szCs w:val="22"/>
              </w:rPr>
              <w:t>- в части повседневного обслуживания – на территории административных центров сельских поселений.</w:t>
            </w:r>
          </w:p>
        </w:tc>
      </w:tr>
      <w:tr w:rsidR="00737A5F" w:rsidRPr="00A31BF9" w:rsidTr="00101A32">
        <w:tblPrEx>
          <w:tblBorders>
            <w:bottom w:val="single" w:sz="4" w:space="0" w:color="auto"/>
          </w:tblBorders>
        </w:tblPrEx>
        <w:trPr>
          <w:jc w:val="center"/>
        </w:trPr>
        <w:tc>
          <w:tcPr>
            <w:tcW w:w="2722" w:type="dxa"/>
          </w:tcPr>
          <w:p w:rsidR="00737A5F" w:rsidRPr="00FD3B4F"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FD3B4F">
              <w:rPr>
                <w:rFonts w:ascii="Times New Roman" w:hAnsi="Times New Roman" w:cs="Times New Roman"/>
                <w:b w:val="0"/>
                <w:sz w:val="22"/>
                <w:szCs w:val="22"/>
              </w:rPr>
              <w:t>Центр сельского поселения, среднего сельского населенного пункта</w:t>
            </w:r>
          </w:p>
        </w:tc>
        <w:tc>
          <w:tcPr>
            <w:tcW w:w="7371" w:type="dxa"/>
          </w:tcPr>
          <w:p w:rsidR="00737A5F" w:rsidRPr="00FD3B4F" w:rsidRDefault="00737A5F"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В сельских поселениях общественно-деловая зона формируется в административном центре поселения. В сельских населенных пунктах формируется общественно-деловая зона, дополняемая объектами повседневного обслуживания в жилой застройке.</w:t>
            </w:r>
          </w:p>
          <w:p w:rsidR="00737A5F" w:rsidRPr="00FD3B4F" w:rsidRDefault="00737A5F"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Формируют систему обслуживания:</w:t>
            </w:r>
          </w:p>
          <w:p w:rsidR="00737A5F" w:rsidRPr="00FD3B4F" w:rsidRDefault="00737A5F" w:rsidP="00101A32">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pacing w:val="-2"/>
                <w:sz w:val="22"/>
                <w:szCs w:val="22"/>
              </w:rPr>
              <w:t>- в части повседневного обслуживания – на территории административных центров сельских поселений и сельских населенных пунктов.</w:t>
            </w:r>
          </w:p>
        </w:tc>
      </w:tr>
    </w:tbl>
    <w:p w:rsidR="00737A5F" w:rsidRPr="00A31BF9" w:rsidRDefault="00737A5F" w:rsidP="003415EC">
      <w:pPr>
        <w:spacing w:line="239" w:lineRule="auto"/>
        <w:ind w:firstLine="720"/>
        <w:rPr>
          <w:rFonts w:ascii="Times New Roman" w:hAnsi="Times New Roman" w:cs="Times New Roman"/>
          <w:b w:val="0"/>
          <w:sz w:val="24"/>
          <w:szCs w:val="24"/>
        </w:rPr>
      </w:pPr>
    </w:p>
    <w:p w:rsidR="00737A5F" w:rsidRDefault="00737A5F"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1.4. Структура и типология общественных центров, объектов общественно-деловой зоны и уровни обслуживания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поселениях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2.2 настоящих нормативов.</w:t>
      </w:r>
    </w:p>
    <w:p w:rsidR="00737A5F" w:rsidRPr="00A31BF9" w:rsidRDefault="00737A5F"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2. Классификация и размещение общественно-деловых зон</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2.1.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общественно-деловых зон в зависимости от типов застройки и состава размещаемых объектов приведены в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2.1.</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p>
    <w:p w:rsidR="00737A5F" w:rsidRDefault="00737A5F" w:rsidP="003415EC">
      <w:pPr>
        <w:autoSpaceDE w:val="0"/>
        <w:autoSpaceDN w:val="0"/>
        <w:adjustRightInd w:val="0"/>
        <w:spacing w:line="239" w:lineRule="auto"/>
        <w:ind w:firstLine="709"/>
        <w:jc w:val="right"/>
        <w:rPr>
          <w:rFonts w:ascii="Times New Roman" w:hAnsi="Times New Roman" w:cs="Times New Roman"/>
          <w:b w:val="0"/>
          <w:bCs w:val="0"/>
          <w:sz w:val="24"/>
          <w:szCs w:val="24"/>
        </w:rPr>
      </w:pPr>
    </w:p>
    <w:p w:rsidR="00737A5F" w:rsidRPr="00A31BF9" w:rsidRDefault="00737A5F"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2.1</w:t>
      </w:r>
    </w:p>
    <w:tbl>
      <w:tblPr>
        <w:tblW w:w="1006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852"/>
        <w:gridCol w:w="7211"/>
      </w:tblGrid>
      <w:tr w:rsidR="00737A5F" w:rsidRPr="00A31BF9" w:rsidTr="00101A32">
        <w:trPr>
          <w:trHeight w:val="312"/>
          <w:jc w:val="center"/>
        </w:trPr>
        <w:tc>
          <w:tcPr>
            <w:tcW w:w="2852" w:type="dxa"/>
            <w:vAlign w:val="center"/>
          </w:tcPr>
          <w:p w:rsidR="00737A5F" w:rsidRPr="00A31BF9" w:rsidRDefault="00737A5F" w:rsidP="00101A32">
            <w:pPr>
              <w:tabs>
                <w:tab w:val="left" w:pos="7740"/>
              </w:tabs>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Наименование показателей</w:t>
            </w:r>
          </w:p>
        </w:tc>
        <w:tc>
          <w:tcPr>
            <w:tcW w:w="7211"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737A5F" w:rsidRPr="00A31BF9" w:rsidRDefault="00737A5F"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52"/>
        <w:gridCol w:w="7211"/>
      </w:tblGrid>
      <w:tr w:rsidR="00737A5F" w:rsidRPr="00A31BF9" w:rsidTr="00101A32">
        <w:trPr>
          <w:trHeight w:val="170"/>
          <w:tblHeader/>
          <w:jc w:val="center"/>
        </w:trPr>
        <w:tc>
          <w:tcPr>
            <w:tcW w:w="2852" w:type="dxa"/>
            <w:vAlign w:val="center"/>
          </w:tcPr>
          <w:p w:rsidR="00737A5F" w:rsidRPr="00A31BF9" w:rsidRDefault="00737A5F"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211" w:type="dxa"/>
            <w:vAlign w:val="center"/>
          </w:tcPr>
          <w:p w:rsidR="00737A5F" w:rsidRPr="00A31BF9" w:rsidRDefault="00737A5F"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737A5F" w:rsidRPr="00A31BF9" w:rsidTr="00101A32">
        <w:tblPrEx>
          <w:tblBorders>
            <w:bottom w:val="single" w:sz="4" w:space="0" w:color="auto"/>
          </w:tblBorders>
        </w:tblPrEx>
        <w:trPr>
          <w:jc w:val="center"/>
        </w:trPr>
        <w:tc>
          <w:tcPr>
            <w:tcW w:w="2852"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sz w:val="22"/>
                <w:szCs w:val="22"/>
              </w:rPr>
              <w:t>Многофункциональная общест</w:t>
            </w:r>
            <w:r>
              <w:rPr>
                <w:rFonts w:ascii="Times New Roman" w:hAnsi="Times New Roman" w:cs="Times New Roman"/>
                <w:sz w:val="22"/>
                <w:szCs w:val="22"/>
              </w:rPr>
              <w:t>венно-деловая зона</w:t>
            </w:r>
            <w:r w:rsidRPr="00A31BF9">
              <w:rPr>
                <w:rFonts w:ascii="Times New Roman" w:hAnsi="Times New Roman" w:cs="Times New Roman"/>
                <w:sz w:val="22"/>
                <w:szCs w:val="22"/>
              </w:rPr>
              <w:t>:</w:t>
            </w:r>
          </w:p>
          <w:p w:rsidR="00737A5F" w:rsidRPr="00A31BF9" w:rsidRDefault="00737A5F" w:rsidP="00101A32">
            <w:pPr>
              <w:tabs>
                <w:tab w:val="left" w:pos="7740"/>
              </w:tabs>
              <w:suppressAutoHyphens/>
              <w:spacing w:line="239"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состав размещаемых объектов </w:t>
            </w:r>
          </w:p>
        </w:tc>
        <w:tc>
          <w:tcPr>
            <w:tcW w:w="7211" w:type="dxa"/>
          </w:tcPr>
          <w:p w:rsidR="00737A5F" w:rsidRPr="00A31BF9" w:rsidRDefault="00737A5F" w:rsidP="00C81C73">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наиболее широким составом функций, высокой плотностью застройки при минимальных размерах земельных участков, проектируются преимущественно учреждения управления, общественные, коммерческо-деловые и финансовые объекты, учреждения науки, культуры, объекты торговли и общественного питания (в том числе центральные торговые зоны с размещением моллов, гипермаркетов, супермаркетов, специализированных магазинов непродовольственных товаров, ресторанов, кафе и др.), объекты бытового обслуживания, объекты профессионального образования, культовые здания, стоянки автомобильного транспорта и другие об</w:t>
            </w:r>
            <w:r>
              <w:rPr>
                <w:rFonts w:ascii="Times New Roman" w:hAnsi="Times New Roman" w:cs="Times New Roman"/>
                <w:b w:val="0"/>
                <w:bCs w:val="0"/>
                <w:sz w:val="22"/>
                <w:szCs w:val="22"/>
              </w:rPr>
              <w:t>ъекты регионального и местного</w:t>
            </w:r>
            <w:r w:rsidRPr="00A31BF9">
              <w:rPr>
                <w:rFonts w:ascii="Times New Roman" w:hAnsi="Times New Roman" w:cs="Times New Roman"/>
                <w:b w:val="0"/>
                <w:bCs w:val="0"/>
                <w:sz w:val="22"/>
                <w:szCs w:val="22"/>
              </w:rPr>
              <w:t xml:space="preserve">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1,0 га) и устройства санитарно-защитных разрывов шириной более 25 м</w:t>
            </w:r>
            <w:r>
              <w:rPr>
                <w:rFonts w:ascii="Times New Roman" w:hAnsi="Times New Roman" w:cs="Times New Roman"/>
                <w:b w:val="0"/>
                <w:bCs w:val="0"/>
                <w:sz w:val="22"/>
                <w:szCs w:val="22"/>
              </w:rPr>
              <w:t>.</w:t>
            </w:r>
          </w:p>
        </w:tc>
      </w:tr>
      <w:tr w:rsidR="00737A5F" w:rsidRPr="00A31BF9" w:rsidTr="00101A32">
        <w:tblPrEx>
          <w:tblBorders>
            <w:bottom w:val="single" w:sz="4" w:space="0" w:color="auto"/>
          </w:tblBorders>
        </w:tblPrEx>
        <w:trPr>
          <w:jc w:val="center"/>
        </w:trPr>
        <w:tc>
          <w:tcPr>
            <w:tcW w:w="2852" w:type="dxa"/>
          </w:tcPr>
          <w:p w:rsidR="00737A5F" w:rsidRPr="00A31BF9" w:rsidRDefault="00737A5F" w:rsidP="00C81C73">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многофункциона</w:t>
            </w:r>
            <w:r>
              <w:rPr>
                <w:rFonts w:ascii="Times New Roman" w:hAnsi="Times New Roman" w:cs="Times New Roman"/>
                <w:b w:val="0"/>
                <w:sz w:val="22"/>
                <w:szCs w:val="22"/>
              </w:rPr>
              <w:t xml:space="preserve">льной общественно-деловой зоны </w:t>
            </w:r>
          </w:p>
        </w:tc>
        <w:tc>
          <w:tcPr>
            <w:tcW w:w="7211"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учетом:</w:t>
            </w:r>
          </w:p>
          <w:p w:rsidR="00737A5F" w:rsidRPr="00A31BF9" w:rsidRDefault="00737A5F"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требований </w:t>
            </w:r>
            <w:r w:rsidRPr="00A31BF9">
              <w:rPr>
                <w:rFonts w:ascii="Times New Roman" w:hAnsi="Times New Roman" w:cs="Times New Roman"/>
              </w:rPr>
              <w:t>«</w:t>
            </w:r>
            <w:r w:rsidRPr="00A31BF9">
              <w:rPr>
                <w:rFonts w:ascii="Times New Roman" w:hAnsi="Times New Roman" w:cs="Times New Roman"/>
                <w:b w:val="0"/>
                <w:sz w:val="22"/>
                <w:szCs w:val="22"/>
              </w:rPr>
              <w:t xml:space="preserve">Нормативы градостроительного проектирования зон особо охраняемых территорий» (подраздел «Земли историко-культурного </w:t>
            </w:r>
            <w:r w:rsidRPr="00A31BF9">
              <w:rPr>
                <w:rFonts w:ascii="Times New Roman" w:hAnsi="Times New Roman" w:cs="Times New Roman"/>
                <w:b w:val="0"/>
                <w:spacing w:val="-2"/>
                <w:sz w:val="22"/>
                <w:szCs w:val="22"/>
              </w:rPr>
              <w:t>назначения. Нормативные параметры охраны объектов культурного наслед</w:t>
            </w:r>
            <w:r w:rsidRPr="00A31BF9">
              <w:rPr>
                <w:rFonts w:ascii="Times New Roman" w:hAnsi="Times New Roman" w:cs="Times New Roman"/>
                <w:b w:val="0"/>
                <w:sz w:val="22"/>
                <w:szCs w:val="22"/>
              </w:rPr>
              <w:t xml:space="preserve">ия (памятников истории и культуры)») </w:t>
            </w:r>
            <w:r w:rsidRPr="00A31BF9">
              <w:rPr>
                <w:rFonts w:ascii="Times New Roman" w:hAnsi="Times New Roman" w:cs="Times New Roman"/>
                <w:b w:val="0"/>
                <w:bCs w:val="0"/>
                <w:sz w:val="22"/>
                <w:szCs w:val="22"/>
              </w:rPr>
              <w:t>настоящих нормативов;</w:t>
            </w:r>
          </w:p>
          <w:p w:rsidR="00737A5F" w:rsidRPr="00A31BF9" w:rsidRDefault="00737A5F"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величины сохраняемых исторических кварталов;</w:t>
            </w:r>
          </w:p>
          <w:p w:rsidR="00737A5F" w:rsidRPr="00A31BF9" w:rsidRDefault="00737A5F"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доли фонда общественного назначения – не менее 25 % площадей первых этажей зданий, выходящих на улицы общегородского центра;</w:t>
            </w:r>
          </w:p>
          <w:p w:rsidR="00737A5F" w:rsidRPr="00A31BF9" w:rsidRDefault="00737A5F"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суммарной поэтажной площади застройки в подземном пространстве, которая должна составлять не менее 20 % суммарной поэтажной площади наземной части застройки;</w:t>
            </w:r>
          </w:p>
          <w:p w:rsidR="00737A5F" w:rsidRPr="00A31BF9" w:rsidRDefault="00737A5F"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защиты от застраивания и включения в единую пешеходную рекреационную сеть природных и заповедных исторических участков;</w:t>
            </w:r>
          </w:p>
          <w:p w:rsidR="00737A5F" w:rsidRPr="00A31BF9" w:rsidRDefault="00737A5F" w:rsidP="00101A32">
            <w:pPr>
              <w:autoSpaceDE w:val="0"/>
              <w:autoSpaceDN w:val="0"/>
              <w:adjustRightInd w:val="0"/>
              <w:spacing w:line="239" w:lineRule="auto"/>
              <w:ind w:left="142" w:hanging="142"/>
              <w:rPr>
                <w:rFonts w:ascii="Times New Roman" w:hAnsi="Times New Roman" w:cs="Times New Roman"/>
                <w:b w:val="0"/>
                <w:bCs w:val="0"/>
                <w:sz w:val="24"/>
                <w:szCs w:val="24"/>
              </w:rPr>
            </w:pPr>
            <w:r w:rsidRPr="00A31BF9">
              <w:rPr>
                <w:rFonts w:ascii="Times New Roman" w:hAnsi="Times New Roman" w:cs="Times New Roman"/>
                <w:b w:val="0"/>
                <w:bCs w:val="0"/>
                <w:sz w:val="22"/>
                <w:szCs w:val="22"/>
              </w:rPr>
              <w:t xml:space="preserve">- создания единой пешеходной зоны, обеспечивающей взаимосвязанность объектов центра, непрерывность пешеходных коммуникаций на всех уровнях комплекса, удобство подхода к остановкам транспорта и </w:t>
            </w:r>
            <w:r w:rsidRPr="00A31BF9">
              <w:rPr>
                <w:rFonts w:ascii="Times New Roman" w:hAnsi="Times New Roman" w:cs="Times New Roman"/>
                <w:b w:val="0"/>
                <w:bCs w:val="0"/>
                <w:spacing w:val="-2"/>
                <w:sz w:val="22"/>
                <w:szCs w:val="22"/>
              </w:rPr>
              <w:t>озелененным рекреационным площадкам (общественное пространство)</w:t>
            </w:r>
          </w:p>
        </w:tc>
      </w:tr>
      <w:tr w:rsidR="00737A5F" w:rsidRPr="00A31BF9" w:rsidTr="00101A32">
        <w:tblPrEx>
          <w:tblBorders>
            <w:bottom w:val="single" w:sz="4" w:space="0" w:color="auto"/>
          </w:tblBorders>
        </w:tblPrEx>
        <w:trPr>
          <w:jc w:val="center"/>
        </w:trPr>
        <w:tc>
          <w:tcPr>
            <w:tcW w:w="2852"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Cs w:val="0"/>
                <w:sz w:val="22"/>
                <w:szCs w:val="22"/>
              </w:rPr>
              <w:t>Зоны специализированной общественной застройки</w:t>
            </w:r>
          </w:p>
        </w:tc>
        <w:tc>
          <w:tcPr>
            <w:tcW w:w="7211"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Формируются как специализированные центры обслуживания – административные, медицинские, научные, учебные, социального обеспечения, торговые, выставочные, спортивные и другие, в состав которых входят объекты регионального и местного значения. Данные зоны могут проектироваться в пределах центральных и периферийных районов.</w:t>
            </w:r>
          </w:p>
          <w:p w:rsidR="00737A5F" w:rsidRPr="00A31BF9" w:rsidRDefault="00737A5F" w:rsidP="00C81C73">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Количество, состав и размещение многофункциональных общественных центров принимается с учетом величины </w:t>
            </w:r>
            <w:r>
              <w:rPr>
                <w:rFonts w:ascii="Times New Roman" w:hAnsi="Times New Roman" w:cs="Times New Roman"/>
                <w:b w:val="0"/>
                <w:sz w:val="22"/>
                <w:szCs w:val="22"/>
              </w:rPr>
              <w:t>сельского</w:t>
            </w:r>
            <w:r w:rsidRPr="00A31BF9">
              <w:rPr>
                <w:rFonts w:ascii="Times New Roman" w:hAnsi="Times New Roman" w:cs="Times New Roman"/>
                <w:b w:val="0"/>
                <w:sz w:val="22"/>
                <w:szCs w:val="22"/>
              </w:rPr>
              <w:t xml:space="preserve"> поселения, его роли в системе расселения, в системе формируемых центров обслуживания.</w:t>
            </w:r>
          </w:p>
        </w:tc>
      </w:tr>
      <w:tr w:rsidR="00737A5F" w:rsidRPr="00A31BF9" w:rsidTr="00101A32">
        <w:tblPrEx>
          <w:tblBorders>
            <w:bottom w:val="single" w:sz="4" w:space="0" w:color="auto"/>
          </w:tblBorders>
        </w:tblPrEx>
        <w:trPr>
          <w:jc w:val="center"/>
        </w:trPr>
        <w:tc>
          <w:tcPr>
            <w:tcW w:w="2852"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sz w:val="22"/>
                <w:szCs w:val="22"/>
              </w:rPr>
            </w:pPr>
            <w:r w:rsidRPr="00A31BF9">
              <w:rPr>
                <w:rFonts w:ascii="Times New Roman" w:hAnsi="Times New Roman" w:cs="Times New Roman"/>
                <w:sz w:val="22"/>
                <w:szCs w:val="22"/>
              </w:rPr>
              <w:t>Примагистральная</w:t>
            </w:r>
            <w:r w:rsidRPr="00A31BF9">
              <w:rPr>
                <w:rFonts w:ascii="Times New Roman ??????????" w:hAnsi="Times New Roman ??????????" w:cs="Times New Roman"/>
                <w:spacing w:val="-2"/>
                <w:sz w:val="22"/>
                <w:szCs w:val="22"/>
              </w:rPr>
              <w:t>общественно-деловая зона:</w:t>
            </w:r>
          </w:p>
          <w:p w:rsidR="00737A5F" w:rsidRPr="00A31BF9" w:rsidRDefault="00737A5F"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примагистральной общественно-деловой зоны</w:t>
            </w:r>
          </w:p>
        </w:tc>
        <w:tc>
          <w:tcPr>
            <w:tcW w:w="7211" w:type="dxa"/>
          </w:tcPr>
          <w:p w:rsidR="00737A5F" w:rsidRPr="00A31BF9" w:rsidRDefault="00737A5F"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Формируется на примагистральных территориях зданиями, образующими уличный фронт, и внутриквартальной территорией, примыкающей на глубину не более 50 м с каждой стороны. </w:t>
            </w:r>
          </w:p>
          <w:p w:rsidR="00737A5F" w:rsidRPr="00A31BF9" w:rsidRDefault="00737A5F"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учетом:</w:t>
            </w:r>
          </w:p>
          <w:p w:rsidR="00737A5F" w:rsidRPr="00A31BF9" w:rsidRDefault="00737A5F"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доли фонда общественного назначения – не менее 25 %;</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суммарной поэтажной площади застройки в подземном пространстве, которая должна составлять не менее 20 % наземной суммарной поэтажной площади зданий.</w:t>
            </w:r>
          </w:p>
        </w:tc>
      </w:tr>
      <w:tr w:rsidR="00737A5F" w:rsidRPr="00A31BF9" w:rsidTr="00101A32">
        <w:tblPrEx>
          <w:tblBorders>
            <w:bottom w:val="single" w:sz="4" w:space="0" w:color="auto"/>
          </w:tblBorders>
        </w:tblPrEx>
        <w:trPr>
          <w:jc w:val="center"/>
        </w:trPr>
        <w:tc>
          <w:tcPr>
            <w:tcW w:w="2852" w:type="dxa"/>
          </w:tcPr>
          <w:p w:rsidR="00737A5F" w:rsidRPr="00A31BF9" w:rsidRDefault="00737A5F" w:rsidP="00101A32">
            <w:pPr>
              <w:tabs>
                <w:tab w:val="left" w:pos="7740"/>
              </w:tabs>
              <w:spacing w:line="239"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общественного пространства</w:t>
            </w:r>
          </w:p>
        </w:tc>
        <w:tc>
          <w:tcPr>
            <w:tcW w:w="7211" w:type="dxa"/>
          </w:tcPr>
          <w:p w:rsidR="00737A5F" w:rsidRPr="00A31BF9" w:rsidRDefault="00737A5F"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на основе пешеходной части магистрали (тротуара), площадок перед зданиями, имеющих отступ от линии застройки, скверов, примыкающих к линии застройки, и контактных с пешеходным уровнем этажей зданий.</w:t>
            </w:r>
          </w:p>
        </w:tc>
      </w:tr>
      <w:tr w:rsidR="00737A5F" w:rsidRPr="00A31BF9" w:rsidTr="00101A32">
        <w:tblPrEx>
          <w:tblBorders>
            <w:bottom w:val="single" w:sz="4" w:space="0" w:color="auto"/>
          </w:tblBorders>
        </w:tblPrEx>
        <w:trPr>
          <w:jc w:val="center"/>
        </w:trPr>
        <w:tc>
          <w:tcPr>
            <w:tcW w:w="2852"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sz w:val="22"/>
                <w:szCs w:val="22"/>
              </w:rPr>
            </w:pPr>
            <w:r w:rsidRPr="00A31BF9">
              <w:rPr>
                <w:rFonts w:ascii="Times New Roman" w:hAnsi="Times New Roman" w:cs="Times New Roman"/>
                <w:sz w:val="22"/>
                <w:szCs w:val="22"/>
              </w:rPr>
              <w:t>Локальный общественный центр планировочного района</w:t>
            </w:r>
          </w:p>
        </w:tc>
        <w:tc>
          <w:tcPr>
            <w:tcW w:w="7211"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объектами общественной застройки на основных площадях района и частях примыкающих к ним улиц, а также участками смешанной жилой застройки, природно-рекреационными участками (сквер, сад, бульвар), объединенными пешеходной зоной.</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Доля фонда общественного назначения – не менее 15 %.</w:t>
            </w:r>
          </w:p>
        </w:tc>
      </w:tr>
      <w:tr w:rsidR="00737A5F" w:rsidRPr="00A31BF9" w:rsidTr="00101A32">
        <w:tblPrEx>
          <w:tblBorders>
            <w:bottom w:val="single" w:sz="4" w:space="0" w:color="auto"/>
          </w:tblBorders>
        </w:tblPrEx>
        <w:trPr>
          <w:jc w:val="center"/>
        </w:trPr>
        <w:tc>
          <w:tcPr>
            <w:tcW w:w="2852"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sz w:val="22"/>
                <w:szCs w:val="22"/>
              </w:rPr>
            </w:pPr>
            <w:r w:rsidRPr="00A31BF9">
              <w:rPr>
                <w:rFonts w:ascii="Times New Roman" w:hAnsi="Times New Roman" w:cs="Times New Roman"/>
                <w:sz w:val="22"/>
                <w:szCs w:val="22"/>
              </w:rPr>
              <w:t>Межмагистральная</w:t>
            </w:r>
            <w:r w:rsidRPr="00A31BF9">
              <w:rPr>
                <w:rFonts w:ascii="Times New Roman ??????????" w:hAnsi="Times New Roman ??????????" w:cs="Times New Roman"/>
                <w:spacing w:val="-2"/>
                <w:sz w:val="22"/>
                <w:szCs w:val="22"/>
              </w:rPr>
              <w:t xml:space="preserve">общественно-деловая </w:t>
            </w:r>
            <w:r w:rsidRPr="00A31BF9">
              <w:rPr>
                <w:rFonts w:ascii="Times New Roman" w:hAnsi="Times New Roman" w:cs="Times New Roman"/>
                <w:sz w:val="22"/>
                <w:szCs w:val="22"/>
              </w:rPr>
              <w:t>зона на территории квартала (микрорайона)</w:t>
            </w:r>
          </w:p>
        </w:tc>
        <w:tc>
          <w:tcPr>
            <w:tcW w:w="7211"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Формируется участками общественной, жилой застройки, озелененными территориями и размещается на межмагистральных территориях. </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Доля участков общественной застройки – не менее 15 %.</w:t>
            </w:r>
          </w:p>
        </w:tc>
      </w:tr>
    </w:tbl>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 xml:space="preserve">3. </w:t>
      </w:r>
      <w:r w:rsidRPr="00A31BF9">
        <w:rPr>
          <w:rFonts w:ascii="Times New Roman" w:hAnsi="Times New Roman" w:cs="Times New Roman"/>
          <w:bCs w:val="0"/>
          <w:sz w:val="24"/>
          <w:szCs w:val="24"/>
        </w:rPr>
        <w:t xml:space="preserve">Нормативные параметры общественно-деловых зон </w:t>
      </w:r>
    </w:p>
    <w:p w:rsidR="00737A5F" w:rsidRPr="00A31BF9" w:rsidRDefault="00737A5F" w:rsidP="003415EC">
      <w:pPr>
        <w:adjustRightInd w:val="0"/>
        <w:spacing w:line="239" w:lineRule="auto"/>
        <w:ind w:firstLine="709"/>
        <w:rPr>
          <w:rFonts w:ascii="Times New Roman" w:hAnsi="Times New Roman" w:cs="Times New Roman"/>
          <w:b w:val="0"/>
          <w:bCs w:val="0"/>
          <w:sz w:val="24"/>
          <w:szCs w:val="24"/>
        </w:rPr>
      </w:pPr>
    </w:p>
    <w:p w:rsidR="00737A5F" w:rsidRPr="00A31BF9" w:rsidRDefault="00737A5F" w:rsidP="003415E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3.1.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общественно-деловых зон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3.1.</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p>
    <w:p w:rsidR="00737A5F" w:rsidRPr="00A31BF9" w:rsidRDefault="00737A5F"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3.1</w:t>
      </w: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61"/>
        <w:gridCol w:w="6272"/>
      </w:tblGrid>
      <w:tr w:rsidR="00737A5F" w:rsidRPr="00A31BF9" w:rsidTr="00101A32">
        <w:trPr>
          <w:trHeight w:val="312"/>
          <w:jc w:val="center"/>
        </w:trPr>
        <w:tc>
          <w:tcPr>
            <w:tcW w:w="3861"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72"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737A5F" w:rsidRPr="00A31BF9" w:rsidRDefault="00737A5F" w:rsidP="003415EC">
      <w:pPr>
        <w:spacing w:line="20" w:lineRule="exact"/>
        <w:ind w:firstLine="221"/>
      </w:pP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61"/>
        <w:gridCol w:w="6272"/>
      </w:tblGrid>
      <w:tr w:rsidR="00737A5F" w:rsidRPr="00A31BF9" w:rsidTr="00101A32">
        <w:trPr>
          <w:trHeight w:val="170"/>
          <w:tblHeader/>
          <w:jc w:val="center"/>
        </w:trPr>
        <w:tc>
          <w:tcPr>
            <w:tcW w:w="3861" w:type="dxa"/>
            <w:vAlign w:val="center"/>
          </w:tcPr>
          <w:p w:rsidR="00737A5F" w:rsidRPr="00A31BF9" w:rsidRDefault="00737A5F"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72" w:type="dxa"/>
            <w:vAlign w:val="center"/>
          </w:tcPr>
          <w:p w:rsidR="00737A5F" w:rsidRPr="00A31BF9" w:rsidRDefault="00737A5F"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737A5F" w:rsidRPr="00A31BF9" w:rsidTr="00101A32">
        <w:tblPrEx>
          <w:tblBorders>
            <w:bottom w:val="single" w:sz="4" w:space="0" w:color="auto"/>
          </w:tblBorders>
        </w:tblPrEx>
        <w:trPr>
          <w:jc w:val="center"/>
        </w:trPr>
        <w:tc>
          <w:tcPr>
            <w:tcW w:w="3861"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плотности застройки:</w:t>
            </w:r>
          </w:p>
          <w:p w:rsidR="00737A5F" w:rsidRPr="00A31BF9" w:rsidRDefault="00737A5F" w:rsidP="00101A32">
            <w:pPr>
              <w:tabs>
                <w:tab w:val="left" w:pos="7740"/>
              </w:tabs>
              <w:suppressAutoHyphens/>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коэффициент застройки *:</w:t>
            </w:r>
          </w:p>
          <w:p w:rsidR="00737A5F" w:rsidRPr="00A31BF9" w:rsidRDefault="00737A5F"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многофункциональной</w:t>
            </w:r>
          </w:p>
          <w:p w:rsidR="00737A5F" w:rsidRPr="00A31BF9" w:rsidRDefault="00737A5F"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специализированной</w:t>
            </w:r>
          </w:p>
        </w:tc>
        <w:tc>
          <w:tcPr>
            <w:tcW w:w="6272" w:type="dxa"/>
          </w:tcPr>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1,0</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0,8</w:t>
            </w:r>
          </w:p>
        </w:tc>
      </w:tr>
      <w:tr w:rsidR="00737A5F" w:rsidRPr="00A31BF9" w:rsidTr="00101A32">
        <w:tblPrEx>
          <w:tblBorders>
            <w:bottom w:val="single" w:sz="4" w:space="0" w:color="auto"/>
          </w:tblBorders>
        </w:tblPrEx>
        <w:trPr>
          <w:jc w:val="center"/>
        </w:trPr>
        <w:tc>
          <w:tcPr>
            <w:tcW w:w="3861" w:type="dxa"/>
          </w:tcPr>
          <w:p w:rsidR="00737A5F" w:rsidRPr="00A31BF9" w:rsidRDefault="00737A5F" w:rsidP="00101A32">
            <w:pPr>
              <w:tabs>
                <w:tab w:val="left" w:pos="7740"/>
              </w:tabs>
              <w:suppressAutoHyphens/>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коэффициент плотности застройки **:</w:t>
            </w:r>
          </w:p>
          <w:p w:rsidR="00737A5F" w:rsidRPr="00A31BF9" w:rsidRDefault="00737A5F"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многофункциональной</w:t>
            </w:r>
          </w:p>
          <w:p w:rsidR="00737A5F" w:rsidRPr="00A31BF9" w:rsidRDefault="00737A5F"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специализированной</w:t>
            </w:r>
          </w:p>
        </w:tc>
        <w:tc>
          <w:tcPr>
            <w:tcW w:w="6272" w:type="dxa"/>
          </w:tcPr>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3,0</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2,4</w:t>
            </w:r>
          </w:p>
        </w:tc>
      </w:tr>
      <w:tr w:rsidR="00737A5F" w:rsidRPr="00A31BF9" w:rsidTr="00101A32">
        <w:tblPrEx>
          <w:tblBorders>
            <w:bottom w:val="single" w:sz="4" w:space="0" w:color="auto"/>
          </w:tblBorders>
        </w:tblPrEx>
        <w:trPr>
          <w:jc w:val="center"/>
        </w:trPr>
        <w:tc>
          <w:tcPr>
            <w:tcW w:w="3861" w:type="dxa"/>
          </w:tcPr>
          <w:p w:rsidR="00737A5F" w:rsidRPr="00A31BF9" w:rsidRDefault="00737A5F" w:rsidP="00101A32">
            <w:pPr>
              <w:tabs>
                <w:tab w:val="left" w:pos="7740"/>
              </w:tabs>
              <w:suppressAutoHyphens/>
              <w:spacing w:line="240"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интенсивность использования территории:</w:t>
            </w:r>
          </w:p>
          <w:p w:rsidR="00737A5F" w:rsidRPr="00A31BF9" w:rsidRDefault="00737A5F"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примагистральной и межмагистральной общественной зоны;</w:t>
            </w:r>
          </w:p>
          <w:p w:rsidR="00737A5F" w:rsidRPr="00A31BF9" w:rsidRDefault="00737A5F"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локальных общественных центров планировочных районов;</w:t>
            </w:r>
          </w:p>
          <w:p w:rsidR="00737A5F" w:rsidRPr="00A31BF9" w:rsidRDefault="00737A5F"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деловых комплексов;</w:t>
            </w:r>
          </w:p>
          <w:p w:rsidR="00737A5F" w:rsidRPr="00A31BF9" w:rsidRDefault="00737A5F"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гостиничных комплексов;</w:t>
            </w:r>
          </w:p>
          <w:p w:rsidR="00737A5F" w:rsidRPr="00A31BF9" w:rsidRDefault="00737A5F"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торговых комплексов;</w:t>
            </w:r>
          </w:p>
          <w:p w:rsidR="00737A5F" w:rsidRPr="00A31BF9" w:rsidRDefault="00737A5F"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культурных досуговых комплексов</w:t>
            </w:r>
          </w:p>
        </w:tc>
        <w:tc>
          <w:tcPr>
            <w:tcW w:w="6272" w:type="dxa"/>
          </w:tcPr>
          <w:p w:rsidR="00737A5F" w:rsidRPr="00A31BF9" w:rsidRDefault="00737A5F"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рекомендуемая плотность застройки, тыс. м</w:t>
            </w:r>
            <w:r w:rsidRPr="00A31BF9">
              <w:rPr>
                <w:rFonts w:ascii="Times New Roman" w:hAnsi="Times New Roman" w:cs="Times New Roman"/>
                <w:b w:val="0"/>
                <w:spacing w:val="-2"/>
                <w:sz w:val="22"/>
                <w:szCs w:val="22"/>
                <w:vertAlign w:val="superscript"/>
              </w:rPr>
              <w:t>2</w:t>
            </w:r>
            <w:r w:rsidRPr="00A31BF9">
              <w:rPr>
                <w:rFonts w:ascii="Times New Roman" w:hAnsi="Times New Roman" w:cs="Times New Roman"/>
                <w:b w:val="0"/>
                <w:spacing w:val="-2"/>
                <w:sz w:val="22"/>
                <w:szCs w:val="22"/>
              </w:rPr>
              <w:t xml:space="preserve"> общ. площади / га</w:t>
            </w:r>
          </w:p>
          <w:p w:rsidR="00737A5F" w:rsidRPr="00A31BF9" w:rsidRDefault="00737A5F"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 скобках – показатели при реконструкции):</w:t>
            </w:r>
          </w:p>
          <w:p w:rsidR="00737A5F" w:rsidRPr="00A31BF9" w:rsidRDefault="00737A5F"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15 (10);</w:t>
            </w:r>
          </w:p>
          <w:p w:rsidR="00737A5F" w:rsidRPr="00A31BF9" w:rsidRDefault="00737A5F" w:rsidP="00101A32">
            <w:pPr>
              <w:spacing w:line="239" w:lineRule="auto"/>
              <w:ind w:firstLine="0"/>
              <w:rPr>
                <w:rFonts w:ascii="Times New Roman" w:hAnsi="Times New Roman" w:cs="Times New Roman"/>
                <w:b w:val="0"/>
                <w:bCs w:val="0"/>
                <w:spacing w:val="-2"/>
                <w:sz w:val="22"/>
                <w:szCs w:val="22"/>
              </w:rPr>
            </w:pPr>
          </w:p>
          <w:p w:rsidR="00737A5F" w:rsidRPr="00A31BF9" w:rsidRDefault="00737A5F"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10 (7);</w:t>
            </w:r>
          </w:p>
          <w:p w:rsidR="00737A5F" w:rsidRPr="00A31BF9" w:rsidRDefault="00737A5F" w:rsidP="00101A32">
            <w:pPr>
              <w:spacing w:line="239" w:lineRule="auto"/>
              <w:ind w:firstLine="0"/>
              <w:rPr>
                <w:rFonts w:ascii="Times New Roman" w:hAnsi="Times New Roman" w:cs="Times New Roman"/>
                <w:b w:val="0"/>
                <w:bCs w:val="0"/>
                <w:spacing w:val="-2"/>
                <w:sz w:val="22"/>
                <w:szCs w:val="22"/>
              </w:rPr>
            </w:pPr>
          </w:p>
          <w:p w:rsidR="00737A5F" w:rsidRPr="00A31BF9" w:rsidRDefault="00737A5F"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17 (10);</w:t>
            </w:r>
          </w:p>
          <w:p w:rsidR="00737A5F" w:rsidRPr="00A31BF9" w:rsidRDefault="00737A5F"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17 (10);</w:t>
            </w:r>
          </w:p>
          <w:p w:rsidR="00737A5F" w:rsidRPr="00A31BF9" w:rsidRDefault="00737A5F"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7 (4);</w:t>
            </w:r>
          </w:p>
          <w:p w:rsidR="00737A5F" w:rsidRPr="00A31BF9" w:rsidRDefault="00737A5F"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4 (3).</w:t>
            </w:r>
          </w:p>
        </w:tc>
      </w:tr>
      <w:tr w:rsidR="00737A5F" w:rsidRPr="00A31BF9" w:rsidTr="00101A32">
        <w:tblPrEx>
          <w:tblBorders>
            <w:bottom w:val="single" w:sz="4" w:space="0" w:color="auto"/>
          </w:tblBorders>
        </w:tblPrEx>
        <w:trPr>
          <w:jc w:val="center"/>
        </w:trPr>
        <w:tc>
          <w:tcPr>
            <w:tcW w:w="3861"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транспортной инфраструктуры, в том числе мест хранения транспортных средств</w:t>
            </w:r>
          </w:p>
        </w:tc>
        <w:tc>
          <w:tcPr>
            <w:tcW w:w="6272" w:type="dxa"/>
          </w:tcPr>
          <w:p w:rsidR="00737A5F" w:rsidRPr="00A31BF9" w:rsidRDefault="00737A5F" w:rsidP="00012CA6">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В соответствии с требованиями раздела «Нормативы градостроительного проектирования зон транспортной </w:t>
            </w:r>
            <w:r w:rsidRPr="00012CA6">
              <w:rPr>
                <w:rFonts w:ascii="Times New Roman" w:hAnsi="Times New Roman" w:cs="Times New Roman"/>
                <w:b w:val="0"/>
                <w:spacing w:val="-2"/>
                <w:sz w:val="22"/>
                <w:szCs w:val="22"/>
              </w:rPr>
              <w:t>инфраструктуры» настоящих</w:t>
            </w:r>
            <w:r w:rsidRPr="00A31BF9">
              <w:rPr>
                <w:rFonts w:ascii="Times New Roman" w:hAnsi="Times New Roman" w:cs="Times New Roman"/>
                <w:b w:val="0"/>
                <w:spacing w:val="-2"/>
                <w:sz w:val="22"/>
                <w:szCs w:val="22"/>
              </w:rPr>
              <w:t xml:space="preserve"> нормативов, а также настоящего раздела.</w:t>
            </w:r>
          </w:p>
        </w:tc>
      </w:tr>
      <w:tr w:rsidR="00737A5F" w:rsidRPr="00A31BF9" w:rsidTr="00101A32">
        <w:tblPrEx>
          <w:tblBorders>
            <w:bottom w:val="single" w:sz="4" w:space="0" w:color="auto"/>
          </w:tblBorders>
        </w:tblPrEx>
        <w:trPr>
          <w:jc w:val="center"/>
        </w:trPr>
        <w:tc>
          <w:tcPr>
            <w:tcW w:w="3861"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Вместимость приобъектных автостоянок для временного хранения легковых автомобилей</w:t>
            </w:r>
          </w:p>
        </w:tc>
        <w:tc>
          <w:tcPr>
            <w:tcW w:w="6272" w:type="dxa"/>
          </w:tcPr>
          <w:p w:rsidR="00737A5F" w:rsidRPr="003A36A5" w:rsidRDefault="00737A5F" w:rsidP="003A36A5">
            <w:pPr>
              <w:spacing w:line="239" w:lineRule="auto"/>
              <w:ind w:firstLine="0"/>
              <w:rPr>
                <w:rFonts w:ascii="Times New Roman" w:hAnsi="Times New Roman" w:cs="Times New Roman"/>
                <w:b w:val="0"/>
                <w:bCs w:val="0"/>
                <w:sz w:val="22"/>
                <w:szCs w:val="22"/>
              </w:rPr>
            </w:pPr>
            <w:r w:rsidRPr="003A36A5">
              <w:rPr>
                <w:rFonts w:ascii="Times New Roman" w:hAnsi="Times New Roman" w:cs="Times New Roman"/>
                <w:b w:val="0"/>
                <w:bCs w:val="0"/>
                <w:sz w:val="22"/>
                <w:szCs w:val="22"/>
              </w:rPr>
              <w:t>Допускается определять в соответствии с рекомендуемой таблицей 6.3.9 настоящих нормативов.</w:t>
            </w:r>
          </w:p>
        </w:tc>
      </w:tr>
      <w:tr w:rsidR="00737A5F" w:rsidRPr="00A31BF9" w:rsidTr="00101A32">
        <w:tblPrEx>
          <w:tblBorders>
            <w:bottom w:val="single" w:sz="4" w:space="0" w:color="auto"/>
          </w:tblBorders>
        </w:tblPrEx>
        <w:trPr>
          <w:jc w:val="center"/>
        </w:trPr>
        <w:tc>
          <w:tcPr>
            <w:tcW w:w="3861"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w:t>
            </w:r>
            <w:r w:rsidRPr="00A31BF9">
              <w:rPr>
                <w:rFonts w:ascii="Times New Roman" w:hAnsi="Times New Roman" w:cs="Times New Roman"/>
                <w:b w:val="0"/>
                <w:bCs w:val="0"/>
                <w:sz w:val="22"/>
                <w:szCs w:val="22"/>
              </w:rPr>
              <w:t>приобъектных автостоянок</w:t>
            </w:r>
          </w:p>
        </w:tc>
        <w:tc>
          <w:tcPr>
            <w:tcW w:w="6272" w:type="dxa"/>
          </w:tcPr>
          <w:p w:rsidR="00737A5F" w:rsidRPr="003A36A5" w:rsidRDefault="00737A5F" w:rsidP="003A36A5">
            <w:pPr>
              <w:spacing w:line="239" w:lineRule="auto"/>
              <w:ind w:firstLine="0"/>
              <w:rPr>
                <w:rFonts w:ascii="Times New Roman" w:hAnsi="Times New Roman" w:cs="Times New Roman"/>
                <w:b w:val="0"/>
                <w:bCs w:val="0"/>
                <w:sz w:val="22"/>
                <w:szCs w:val="22"/>
              </w:rPr>
            </w:pPr>
            <w:r w:rsidRPr="003A36A5">
              <w:rPr>
                <w:rFonts w:ascii="Times New Roman" w:hAnsi="Times New Roman" w:cs="Times New Roman"/>
                <w:b w:val="0"/>
                <w:sz w:val="22"/>
                <w:szCs w:val="22"/>
              </w:rPr>
              <w:t>За пределами пешеходного движения с учетом таблицы 6.3.8 настоящих нормативов.</w:t>
            </w:r>
          </w:p>
        </w:tc>
      </w:tr>
      <w:tr w:rsidR="00737A5F" w:rsidRPr="00A31BF9" w:rsidTr="00101A32">
        <w:tblPrEx>
          <w:tblBorders>
            <w:bottom w:val="single" w:sz="4" w:space="0" w:color="auto"/>
          </w:tblBorders>
        </w:tblPrEx>
        <w:trPr>
          <w:jc w:val="center"/>
        </w:trPr>
        <w:tc>
          <w:tcPr>
            <w:tcW w:w="3861" w:type="dxa"/>
          </w:tcPr>
          <w:p w:rsidR="00737A5F" w:rsidRPr="00A31BF9" w:rsidRDefault="00737A5F"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Расстояния между остановками общественного пассажирского транспорта</w:t>
            </w:r>
          </w:p>
        </w:tc>
        <w:tc>
          <w:tcPr>
            <w:tcW w:w="6272"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250 м</w:t>
            </w:r>
          </w:p>
        </w:tc>
      </w:tr>
      <w:tr w:rsidR="00737A5F" w:rsidRPr="00A31BF9" w:rsidTr="00101A32">
        <w:tblPrEx>
          <w:tblBorders>
            <w:bottom w:val="single" w:sz="4" w:space="0" w:color="auto"/>
          </w:tblBorders>
        </w:tblPrEx>
        <w:trPr>
          <w:jc w:val="center"/>
        </w:trPr>
        <w:tc>
          <w:tcPr>
            <w:tcW w:w="3861"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Дальность пешеходного перехода из любой точки общественно-деловой зоны до объектов</w:t>
            </w:r>
          </w:p>
        </w:tc>
        <w:tc>
          <w:tcPr>
            <w:tcW w:w="6272" w:type="dxa"/>
          </w:tcPr>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до </w:t>
            </w:r>
            <w:r w:rsidRPr="00A31BF9">
              <w:rPr>
                <w:rFonts w:ascii="Times New Roman" w:hAnsi="Times New Roman" w:cs="Times New Roman"/>
                <w:b w:val="0"/>
                <w:sz w:val="22"/>
                <w:szCs w:val="22"/>
              </w:rPr>
              <w:t>остановки общественного пассажирского транспорта – не более 250 м;</w:t>
            </w:r>
          </w:p>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ближайшей стоянки автомобилей – не более 100 м;</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до общественного туалета – не более 150 м.</w:t>
            </w:r>
          </w:p>
        </w:tc>
      </w:tr>
      <w:tr w:rsidR="00737A5F" w:rsidRPr="00A31BF9" w:rsidTr="00101A32">
        <w:tblPrEx>
          <w:tblBorders>
            <w:bottom w:val="single" w:sz="4" w:space="0" w:color="auto"/>
          </w:tblBorders>
        </w:tblPrEx>
        <w:trPr>
          <w:jc w:val="center"/>
        </w:trPr>
        <w:tc>
          <w:tcPr>
            <w:tcW w:w="3861"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в зависимости от ее размеров и планировочной организации</w:t>
            </w:r>
          </w:p>
        </w:tc>
        <w:tc>
          <w:tcPr>
            <w:tcW w:w="6272" w:type="dxa"/>
          </w:tcPr>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система взаимосвязанных общественных пространств (главные у</w:t>
            </w:r>
            <w:r>
              <w:rPr>
                <w:rFonts w:ascii="Times New Roman" w:hAnsi="Times New Roman" w:cs="Times New Roman"/>
                <w:b w:val="0"/>
                <w:sz w:val="22"/>
                <w:szCs w:val="22"/>
              </w:rPr>
              <w:t>лицы, площади, пешеходные зоны)</w:t>
            </w:r>
            <w:r w:rsidRPr="00A31BF9">
              <w:rPr>
                <w:rFonts w:ascii="Times New Roman" w:hAnsi="Times New Roman" w:cs="Times New Roman"/>
                <w:b w:val="0"/>
                <w:sz w:val="22"/>
                <w:szCs w:val="22"/>
              </w:rPr>
              <w:t>;</w:t>
            </w:r>
          </w:p>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пространства-площадки (для отдыха, занятия физкультурой и спортом, оказания выездных услуг);</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пешеходные пути, обеспечивающие удобство подхода к зданиям центра, остановкам транспорта и озелененным рекреационным площадкам.</w:t>
            </w:r>
          </w:p>
        </w:tc>
      </w:tr>
      <w:tr w:rsidR="00737A5F" w:rsidRPr="00A31BF9" w:rsidTr="00101A32">
        <w:tblPrEx>
          <w:tblBorders>
            <w:bottom w:val="single" w:sz="4" w:space="0" w:color="auto"/>
          </w:tblBorders>
        </w:tblPrEx>
        <w:trPr>
          <w:jc w:val="center"/>
        </w:trPr>
        <w:tc>
          <w:tcPr>
            <w:tcW w:w="3861"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то же для инвалидов, в том числе на инвалидных колясках, и других маломобильных групп населения</w:t>
            </w:r>
          </w:p>
        </w:tc>
        <w:tc>
          <w:tcPr>
            <w:tcW w:w="6272" w:type="dxa"/>
          </w:tcPr>
          <w:p w:rsidR="00737A5F" w:rsidRPr="00A31BF9" w:rsidRDefault="00737A5F" w:rsidP="00E332D0">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 учетом </w:t>
            </w:r>
            <w:r w:rsidRPr="00E332D0">
              <w:rPr>
                <w:rFonts w:ascii="Times New Roman" w:hAnsi="Times New Roman" w:cs="Times New Roman"/>
                <w:b w:val="0"/>
                <w:bCs w:val="0"/>
                <w:sz w:val="22"/>
                <w:szCs w:val="22"/>
              </w:rPr>
              <w:t xml:space="preserve">требований таблицы 21.2 </w:t>
            </w:r>
            <w:r w:rsidRPr="00E332D0">
              <w:rPr>
                <w:rFonts w:ascii="Times New Roman" w:hAnsi="Times New Roman" w:cs="Times New Roman"/>
                <w:b w:val="0"/>
                <w:sz w:val="22"/>
                <w:szCs w:val="22"/>
              </w:rPr>
              <w:t>настоящих</w:t>
            </w:r>
            <w:r w:rsidRPr="00FE6D66">
              <w:rPr>
                <w:rFonts w:ascii="Times New Roman" w:hAnsi="Times New Roman" w:cs="Times New Roman"/>
                <w:b w:val="0"/>
                <w:sz w:val="22"/>
                <w:szCs w:val="22"/>
              </w:rPr>
              <w:t xml:space="preserve"> нормативов</w:t>
            </w:r>
            <w:r w:rsidRPr="00A31BF9">
              <w:rPr>
                <w:rFonts w:ascii="Times New Roman" w:hAnsi="Times New Roman" w:cs="Times New Roman"/>
                <w:b w:val="0"/>
                <w:sz w:val="22"/>
                <w:szCs w:val="22"/>
              </w:rPr>
              <w:t>.</w:t>
            </w:r>
          </w:p>
        </w:tc>
      </w:tr>
      <w:tr w:rsidR="00737A5F" w:rsidRPr="00A31BF9" w:rsidTr="00101A32">
        <w:tblPrEx>
          <w:tblBorders>
            <w:bottom w:val="single" w:sz="4" w:space="0" w:color="auto"/>
          </w:tblBorders>
        </w:tblPrEx>
        <w:trPr>
          <w:jc w:val="center"/>
        </w:trPr>
        <w:tc>
          <w:tcPr>
            <w:tcW w:w="3861" w:type="dxa"/>
          </w:tcPr>
          <w:p w:rsidR="00737A5F" w:rsidRPr="00A31BF9" w:rsidRDefault="00737A5F"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Подъезд грузового автомобильного транспорта к объектам общественно-деловой зоны, расположенным на магистральных улицах</w:t>
            </w:r>
          </w:p>
        </w:tc>
        <w:tc>
          <w:tcPr>
            <w:tcW w:w="6272"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Должен быть организован с боковых или параллельных улиц, без пересечения пешеходного пути.</w:t>
            </w:r>
          </w:p>
        </w:tc>
      </w:tr>
    </w:tbl>
    <w:p w:rsidR="00737A5F" w:rsidRPr="00A31BF9" w:rsidRDefault="00737A5F" w:rsidP="003415EC">
      <w:pPr>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Коэффициент застройки – отношение площади, занятой под зданиями и сооружениями, к площади участка (квартала).</w:t>
      </w:r>
    </w:p>
    <w:p w:rsidR="00737A5F" w:rsidRPr="00A31BF9" w:rsidRDefault="00737A5F" w:rsidP="003415EC">
      <w:pPr>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Коэффициент плотности застройки – отношение площади всех этажей зданий и сооружений к площади участка (квартала).</w:t>
      </w:r>
    </w:p>
    <w:p w:rsidR="00737A5F" w:rsidRPr="00A31BF9" w:rsidRDefault="00737A5F" w:rsidP="003415EC">
      <w:pPr>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737A5F" w:rsidRPr="00A31BF9" w:rsidRDefault="00737A5F"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Cs/>
          <w:sz w:val="22"/>
          <w:szCs w:val="22"/>
        </w:rPr>
        <w:t xml:space="preserve">1. </w:t>
      </w:r>
      <w:r w:rsidRPr="00A31BF9">
        <w:rPr>
          <w:rFonts w:ascii="Times New Roman" w:hAnsi="Times New Roman" w:cs="Times New Roman"/>
          <w:b w:val="0"/>
          <w:bCs w:val="0"/>
          <w:sz w:val="22"/>
          <w:szCs w:val="22"/>
        </w:rPr>
        <w:t>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объектов обслуживания, гаражей; стоянок для автомобилей, зеленых насаждений, площадок и других объектов благоустройства.</w:t>
      </w:r>
    </w:p>
    <w:p w:rsidR="00737A5F" w:rsidRPr="00A31BF9" w:rsidRDefault="00737A5F"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737A5F" w:rsidRPr="00A31BF9" w:rsidRDefault="00737A5F"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3.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3.2.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 приведены в подразделе «Объекты обслуживания» настоящего раздела.</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3.3. Расчеты необходимой социальной инфраструктуры выполнены в соответствии с требованиями Социальных нормативов и норм, утвержденных распоряжением Правительства Российской Федерации от 03.07.1996 № 1063-р и Методики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737A5F" w:rsidRPr="00A31BF9" w:rsidRDefault="00737A5F" w:rsidP="003415EC">
      <w:pPr>
        <w:spacing w:line="240" w:lineRule="auto"/>
        <w:ind w:firstLine="709"/>
        <w:rPr>
          <w:rFonts w:ascii="Times New Roman" w:hAnsi="Times New Roman" w:cs="Times New Roman"/>
          <w:b w:val="0"/>
          <w:bCs w:val="0"/>
          <w:sz w:val="24"/>
          <w:szCs w:val="24"/>
        </w:rPr>
      </w:pPr>
      <w:r w:rsidRPr="005838C9">
        <w:rPr>
          <w:rFonts w:ascii="Times New Roman" w:hAnsi="Times New Roman" w:cs="Times New Roman"/>
          <w:b w:val="0"/>
          <w:bCs w:val="0"/>
          <w:sz w:val="24"/>
          <w:szCs w:val="24"/>
        </w:rPr>
        <w:t>7.3.4. На территории</w:t>
      </w:r>
      <w:r w:rsidRPr="00A31BF9">
        <w:rPr>
          <w:rFonts w:ascii="Times New Roman" w:hAnsi="Times New Roman" w:cs="Times New Roman"/>
          <w:bCs w:val="0"/>
          <w:sz w:val="24"/>
          <w:szCs w:val="24"/>
        </w:rPr>
        <w:t>сельских поселений</w:t>
      </w:r>
      <w:r w:rsidRPr="00A31BF9">
        <w:rPr>
          <w:rFonts w:ascii="Times New Roman" w:hAnsi="Times New Roman" w:cs="Times New Roman"/>
          <w:b w:val="0"/>
          <w:bCs w:val="0"/>
          <w:sz w:val="24"/>
          <w:szCs w:val="24"/>
        </w:rPr>
        <w:t xml:space="preserve"> проектируются группы объектов повседневного (приближенного) обслуживания и базовые объекты периодического обслуживания в соответствии с таблицей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3.3.</w:t>
      </w:r>
    </w:p>
    <w:p w:rsidR="00737A5F" w:rsidRPr="00EF44DB" w:rsidRDefault="00737A5F" w:rsidP="003415EC">
      <w:pPr>
        <w:spacing w:line="240" w:lineRule="auto"/>
        <w:ind w:firstLine="709"/>
        <w:jc w:val="right"/>
        <w:rPr>
          <w:rFonts w:ascii="Times New Roman" w:hAnsi="Times New Roman" w:cs="Times New Roman"/>
          <w:b w:val="0"/>
          <w:bCs w:val="0"/>
          <w:sz w:val="24"/>
          <w:szCs w:val="24"/>
        </w:rPr>
      </w:pPr>
    </w:p>
    <w:p w:rsidR="00737A5F" w:rsidRPr="00A31BF9" w:rsidRDefault="00737A5F"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72"/>
        <w:gridCol w:w="6264"/>
      </w:tblGrid>
      <w:tr w:rsidR="00737A5F" w:rsidRPr="00A31BF9" w:rsidTr="00101A32">
        <w:trPr>
          <w:trHeight w:val="312"/>
          <w:jc w:val="center"/>
        </w:trPr>
        <w:tc>
          <w:tcPr>
            <w:tcW w:w="3772"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64"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737A5F" w:rsidRPr="00A31BF9" w:rsidRDefault="00737A5F"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72"/>
        <w:gridCol w:w="6264"/>
      </w:tblGrid>
      <w:tr w:rsidR="00737A5F" w:rsidRPr="00A31BF9" w:rsidTr="00101A32">
        <w:trPr>
          <w:trHeight w:val="170"/>
          <w:tblHeader/>
          <w:jc w:val="center"/>
        </w:trPr>
        <w:tc>
          <w:tcPr>
            <w:tcW w:w="3772" w:type="dxa"/>
            <w:vAlign w:val="center"/>
          </w:tcPr>
          <w:p w:rsidR="00737A5F" w:rsidRPr="00A31BF9" w:rsidRDefault="00737A5F"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64" w:type="dxa"/>
            <w:vAlign w:val="center"/>
          </w:tcPr>
          <w:p w:rsidR="00737A5F" w:rsidRPr="00A31BF9" w:rsidRDefault="00737A5F"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737A5F" w:rsidRPr="00A31BF9" w:rsidTr="00101A32">
        <w:tblPrEx>
          <w:tblBorders>
            <w:bottom w:val="single" w:sz="4" w:space="0" w:color="auto"/>
          </w:tblBorders>
        </w:tblPrEx>
        <w:trPr>
          <w:jc w:val="center"/>
        </w:trPr>
        <w:tc>
          <w:tcPr>
            <w:tcW w:w="3772"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сельского поселения</w:t>
            </w:r>
          </w:p>
        </w:tc>
        <w:tc>
          <w:tcPr>
            <w:tcW w:w="6264"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поселенческая общественно-деловая зона, являющаяся центром сельского поселения.</w:t>
            </w:r>
          </w:p>
        </w:tc>
      </w:tr>
      <w:tr w:rsidR="00737A5F" w:rsidRPr="00A31BF9" w:rsidTr="00101A32">
        <w:tblPrEx>
          <w:tblBorders>
            <w:bottom w:val="single" w:sz="4" w:space="0" w:color="auto"/>
          </w:tblBorders>
        </w:tblPrEx>
        <w:trPr>
          <w:jc w:val="center"/>
        </w:trPr>
        <w:tc>
          <w:tcPr>
            <w:tcW w:w="3772"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сельского населенного пункта</w:t>
            </w:r>
          </w:p>
        </w:tc>
        <w:tc>
          <w:tcPr>
            <w:tcW w:w="6264"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общественно-деловая зона, дополняемая объектами повседневного обслуживания в жилой застройке.</w:t>
            </w:r>
          </w:p>
        </w:tc>
      </w:tr>
      <w:tr w:rsidR="00737A5F" w:rsidRPr="00A31BF9" w:rsidTr="00101A32">
        <w:tblPrEx>
          <w:tblBorders>
            <w:bottom w:val="single" w:sz="4" w:space="0" w:color="auto"/>
          </w:tblBorders>
        </w:tblPrEx>
        <w:trPr>
          <w:jc w:val="center"/>
        </w:trPr>
        <w:tc>
          <w:tcPr>
            <w:tcW w:w="3772"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обслуживания первой необходимости (повседневного обслуживания)</w:t>
            </w:r>
          </w:p>
        </w:tc>
        <w:tc>
          <w:tcPr>
            <w:tcW w:w="6264"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каждом населенном пункте, начиная с 50 жителей.</w:t>
            </w:r>
          </w:p>
        </w:tc>
      </w:tr>
      <w:tr w:rsidR="00737A5F" w:rsidRPr="00A31BF9" w:rsidTr="00101A32">
        <w:tblPrEx>
          <w:tblBorders>
            <w:bottom w:val="single" w:sz="4" w:space="0" w:color="auto"/>
          </w:tblBorders>
        </w:tblPrEx>
        <w:trPr>
          <w:jc w:val="center"/>
        </w:trPr>
        <w:tc>
          <w:tcPr>
            <w:tcW w:w="3772"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базовых объектов периодического обслуживания</w:t>
            </w:r>
          </w:p>
        </w:tc>
        <w:tc>
          <w:tcPr>
            <w:tcW w:w="6264"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административном центре сельского поселения.</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виды обслуживания (эпизодическое обслуживание) осуществляются в областном или межрайонном центре обслуживания.</w:t>
            </w:r>
          </w:p>
        </w:tc>
      </w:tr>
      <w:tr w:rsidR="00737A5F" w:rsidRPr="00A31BF9" w:rsidTr="00101A32">
        <w:tblPrEx>
          <w:tblBorders>
            <w:bottom w:val="single" w:sz="4" w:space="0" w:color="auto"/>
          </w:tblBorders>
        </w:tblPrEx>
        <w:trPr>
          <w:jc w:val="center"/>
        </w:trPr>
        <w:tc>
          <w:tcPr>
            <w:tcW w:w="3772"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Определение </w:t>
            </w:r>
            <w:r w:rsidRPr="00A31BF9">
              <w:rPr>
                <w:rFonts w:ascii="Times New Roman" w:hAnsi="Times New Roman" w:cs="Times New Roman"/>
                <w:b w:val="0"/>
                <w:bCs w:val="0"/>
                <w:sz w:val="22"/>
                <w:szCs w:val="22"/>
              </w:rPr>
              <w:t>количества, состава и вместимости объектовобслуживания в сельских населенных пунктах</w:t>
            </w:r>
          </w:p>
        </w:tc>
        <w:tc>
          <w:tcPr>
            <w:tcW w:w="6264"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проектировании следует дополнительно учитывать приезжающее население из других населенных пунктов, расположенных в зоне, ограниченной затратами времени на передвижение не более 30 мин.</w:t>
            </w:r>
          </w:p>
        </w:tc>
      </w:tr>
      <w:tr w:rsidR="00737A5F" w:rsidRPr="00A31BF9" w:rsidTr="00101A32">
        <w:tblPrEx>
          <w:tblBorders>
            <w:bottom w:val="single" w:sz="4" w:space="0" w:color="auto"/>
          </w:tblBorders>
        </w:tblPrEx>
        <w:trPr>
          <w:jc w:val="center"/>
        </w:trPr>
        <w:tc>
          <w:tcPr>
            <w:tcW w:w="3772"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Обеспечение жителей населенных пунктов в пределах сельского поселения услугами первой необходимости</w:t>
            </w:r>
          </w:p>
        </w:tc>
        <w:tc>
          <w:tcPr>
            <w:tcW w:w="6264"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Осуществляется в пределах пешеходной доступности не более 30 мин. </w:t>
            </w:r>
          </w:p>
          <w:p w:rsidR="00737A5F" w:rsidRPr="00A31BF9" w:rsidRDefault="00737A5F" w:rsidP="005838C9">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значения расчетных показателей территориальной доступности отдельных объектов обслуживания приведены в таблице </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3.4 настоящих нормативов.</w:t>
            </w:r>
          </w:p>
        </w:tc>
      </w:tr>
      <w:tr w:rsidR="00737A5F" w:rsidRPr="00A31BF9" w:rsidTr="00101A32">
        <w:tblPrEx>
          <w:tblBorders>
            <w:bottom w:val="single" w:sz="4" w:space="0" w:color="auto"/>
          </w:tblBorders>
        </w:tblPrEx>
        <w:trPr>
          <w:jc w:val="center"/>
        </w:trPr>
        <w:tc>
          <w:tcPr>
            <w:tcW w:w="3772"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Обеспечение жителей населенных пунктов объектами периодического обслуживания</w:t>
            </w:r>
          </w:p>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bCs w:val="0"/>
                <w:sz w:val="22"/>
                <w:szCs w:val="22"/>
              </w:rPr>
            </w:pPr>
          </w:p>
          <w:p w:rsidR="00737A5F" w:rsidRPr="00A31BF9" w:rsidRDefault="00737A5F" w:rsidP="00101A32">
            <w:pPr>
              <w:tabs>
                <w:tab w:val="left" w:pos="7740"/>
              </w:tabs>
              <w:suppressAutoHyphens/>
              <w:spacing w:line="240" w:lineRule="auto"/>
              <w:ind w:firstLine="0"/>
              <w:rPr>
                <w:rFonts w:ascii="Times New Roman" w:hAnsi="Times New Roman" w:cs="Times New Roman"/>
                <w:i/>
                <w:sz w:val="22"/>
                <w:szCs w:val="22"/>
              </w:rPr>
            </w:pPr>
          </w:p>
        </w:tc>
        <w:tc>
          <w:tcPr>
            <w:tcW w:w="6264"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Осуществляется в границах сельского поселения в пределах пешеходно-транспортной доступности не более 1 ч.</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необходимых объектов – в центрах первого и второго уровней – основных центрах концентрации объектов периодического обслуживания. Радиус обслуживания центров первого и второго уровней – не более 2 ч транспортной доступности. При превышении указанного радиуса необходимо создание системы подцентров по обслуживанию сельского населения необходимым по составу комплексом объектов периодического пользования с радиусом транспортной доступности в пределах 1-1,5 ч.</w:t>
            </w:r>
          </w:p>
        </w:tc>
      </w:tr>
      <w:tr w:rsidR="00737A5F" w:rsidRPr="00A31BF9" w:rsidTr="00101A32">
        <w:tblPrEx>
          <w:tblBorders>
            <w:bottom w:val="single" w:sz="4" w:space="0" w:color="auto"/>
          </w:tblBorders>
        </w:tblPrEx>
        <w:trPr>
          <w:jc w:val="center"/>
        </w:trPr>
        <w:tc>
          <w:tcPr>
            <w:tcW w:w="3772"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Условия безопасности при размещении объектовобслуживания </w:t>
            </w:r>
            <w:r w:rsidRPr="00A31BF9">
              <w:rPr>
                <w:rFonts w:ascii="Times New Roman" w:hAnsi="Times New Roman" w:cs="Times New Roman"/>
                <w:b w:val="0"/>
                <w:sz w:val="22"/>
                <w:szCs w:val="22"/>
              </w:rPr>
              <w:t>по санитарно-гигиеническим и противопожарным требованиям</w:t>
            </w:r>
          </w:p>
        </w:tc>
        <w:tc>
          <w:tcPr>
            <w:tcW w:w="6264" w:type="dxa"/>
          </w:tcPr>
          <w:p w:rsidR="00737A5F" w:rsidRPr="00A31BF9" w:rsidRDefault="00737A5F" w:rsidP="00AC72B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 соответствии с требованиями разделов «Нормативы охраны окружающей среды» и «Объекты, необходимые для обеспечения первичных мер пожарной безопасности» настоящих нормативов.</w:t>
            </w:r>
          </w:p>
        </w:tc>
      </w:tr>
    </w:tbl>
    <w:p w:rsidR="00737A5F" w:rsidRPr="00A31BF9" w:rsidRDefault="00737A5F" w:rsidP="003415EC">
      <w:pPr>
        <w:spacing w:line="240"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социально значимых </w:t>
      </w:r>
      <w:r w:rsidRPr="00A31BF9">
        <w:rPr>
          <w:rFonts w:ascii="Times New Roman" w:hAnsi="Times New Roman" w:cs="Times New Roman"/>
          <w:bCs w:val="0"/>
          <w:sz w:val="24"/>
          <w:szCs w:val="24"/>
        </w:rPr>
        <w:t>объектов повседневного обслуживания на территории сельскихнаселенных пунктов</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737A5F" w:rsidRPr="00A31BF9" w:rsidRDefault="00737A5F" w:rsidP="003415EC">
      <w:pPr>
        <w:spacing w:line="240" w:lineRule="auto"/>
        <w:ind w:firstLine="709"/>
        <w:rPr>
          <w:rFonts w:ascii="Times New Roman" w:hAnsi="Times New Roman" w:cs="Times New Roman"/>
          <w:b w:val="0"/>
          <w:bCs w:val="0"/>
          <w:sz w:val="24"/>
          <w:szCs w:val="24"/>
        </w:rPr>
      </w:pPr>
    </w:p>
    <w:p w:rsidR="00737A5F" w:rsidRPr="00A31BF9" w:rsidRDefault="00737A5F"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26"/>
        <w:gridCol w:w="3630"/>
        <w:gridCol w:w="2810"/>
      </w:tblGrid>
      <w:tr w:rsidR="00737A5F" w:rsidRPr="00A31BF9" w:rsidTr="00101A32">
        <w:trPr>
          <w:trHeight w:val="312"/>
          <w:jc w:val="center"/>
        </w:trPr>
        <w:tc>
          <w:tcPr>
            <w:tcW w:w="3626" w:type="dxa"/>
            <w:vMerge w:val="restart"/>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w:t>
            </w:r>
          </w:p>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sz w:val="22"/>
                <w:szCs w:val="22"/>
              </w:rPr>
              <w:t>объектов</w:t>
            </w:r>
          </w:p>
        </w:tc>
        <w:tc>
          <w:tcPr>
            <w:tcW w:w="6440" w:type="dxa"/>
            <w:gridSpan w:val="2"/>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737A5F" w:rsidRPr="00A31BF9" w:rsidTr="00101A32">
        <w:trPr>
          <w:jc w:val="center"/>
        </w:trPr>
        <w:tc>
          <w:tcPr>
            <w:tcW w:w="3626" w:type="dxa"/>
            <w:vMerge/>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p>
        </w:tc>
        <w:tc>
          <w:tcPr>
            <w:tcW w:w="3630" w:type="dxa"/>
            <w:vAlign w:val="center"/>
          </w:tcPr>
          <w:p w:rsidR="00737A5F" w:rsidRPr="00A31BF9" w:rsidRDefault="00737A5F"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минимально допустимого </w:t>
            </w:r>
          </w:p>
          <w:p w:rsidR="00737A5F" w:rsidRPr="00A31BF9" w:rsidRDefault="00737A5F"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уровня обеспеченности</w:t>
            </w:r>
          </w:p>
        </w:tc>
        <w:tc>
          <w:tcPr>
            <w:tcW w:w="2810" w:type="dxa"/>
            <w:vAlign w:val="center"/>
          </w:tcPr>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максимально допустимого уровня территориальной доступности</w:t>
            </w:r>
          </w:p>
        </w:tc>
      </w:tr>
    </w:tbl>
    <w:p w:rsidR="00737A5F" w:rsidRPr="00A31BF9" w:rsidRDefault="00737A5F" w:rsidP="003415EC">
      <w:pPr>
        <w:spacing w:line="20" w:lineRule="exact"/>
        <w:ind w:firstLine="221"/>
      </w:pPr>
    </w:p>
    <w:tbl>
      <w:tblPr>
        <w:tblW w:w="10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26"/>
        <w:gridCol w:w="3630"/>
        <w:gridCol w:w="2810"/>
      </w:tblGrid>
      <w:tr w:rsidR="00737A5F" w:rsidRPr="00A31BF9" w:rsidTr="00101A32">
        <w:trPr>
          <w:tblHeader/>
          <w:jc w:val="center"/>
        </w:trPr>
        <w:tc>
          <w:tcPr>
            <w:tcW w:w="3626" w:type="dxa"/>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630" w:type="dxa"/>
            <w:vAlign w:val="center"/>
          </w:tcPr>
          <w:p w:rsidR="00737A5F" w:rsidRPr="00A31BF9" w:rsidRDefault="00737A5F"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2810" w:type="dxa"/>
            <w:vAlign w:val="center"/>
          </w:tcPr>
          <w:p w:rsidR="00737A5F" w:rsidRPr="00A31BF9" w:rsidRDefault="00737A5F"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737A5F" w:rsidRPr="00A31BF9" w:rsidTr="00101A32">
        <w:trPr>
          <w:jc w:val="center"/>
        </w:trPr>
        <w:tc>
          <w:tcPr>
            <w:tcW w:w="3626"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Дошкольные образовательные организации</w:t>
            </w:r>
          </w:p>
        </w:tc>
        <w:tc>
          <w:tcPr>
            <w:tcW w:w="3630" w:type="dxa"/>
          </w:tcPr>
          <w:p w:rsidR="00737A5F" w:rsidRPr="00A31BF9" w:rsidRDefault="00737A5F" w:rsidP="00FF4B5C">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охвате 70 % возрастной группы 0-6 лет – ориентировочно 5</w:t>
            </w:r>
            <w:r>
              <w:rPr>
                <w:rFonts w:ascii="Times New Roman" w:hAnsi="Times New Roman" w:cs="Times New Roman"/>
                <w:b w:val="0"/>
                <w:bCs w:val="0"/>
                <w:sz w:val="22"/>
                <w:szCs w:val="22"/>
              </w:rPr>
              <w:t>8</w:t>
            </w:r>
            <w:r w:rsidRPr="00A31BF9">
              <w:rPr>
                <w:rFonts w:ascii="Times New Roman" w:hAnsi="Times New Roman" w:cs="Times New Roman"/>
                <w:b w:val="0"/>
                <w:bCs w:val="0"/>
                <w:sz w:val="22"/>
                <w:szCs w:val="22"/>
              </w:rPr>
              <w:t xml:space="preserve"> мест / 1000 чел.; при охвате 85 % – ориентировочно </w:t>
            </w:r>
            <w:r>
              <w:rPr>
                <w:rFonts w:ascii="Times New Roman" w:hAnsi="Times New Roman" w:cs="Times New Roman"/>
                <w:b w:val="0"/>
                <w:bCs w:val="0"/>
                <w:sz w:val="22"/>
                <w:szCs w:val="22"/>
              </w:rPr>
              <w:t>71</w:t>
            </w:r>
            <w:r w:rsidRPr="00A31BF9">
              <w:rPr>
                <w:rFonts w:ascii="Times New Roman" w:hAnsi="Times New Roman" w:cs="Times New Roman"/>
                <w:b w:val="0"/>
                <w:bCs w:val="0"/>
                <w:sz w:val="22"/>
                <w:szCs w:val="22"/>
              </w:rPr>
              <w:t xml:space="preserve"> мест / 1000 чел.</w:t>
            </w:r>
          </w:p>
        </w:tc>
        <w:tc>
          <w:tcPr>
            <w:tcW w:w="2810"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500 м</w:t>
            </w:r>
          </w:p>
        </w:tc>
      </w:tr>
      <w:tr w:rsidR="00737A5F" w:rsidRPr="00A31BF9" w:rsidTr="00101A32">
        <w:trPr>
          <w:jc w:val="center"/>
        </w:trPr>
        <w:tc>
          <w:tcPr>
            <w:tcW w:w="3626"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Общеобразовательные организации</w:t>
            </w:r>
          </w:p>
        </w:tc>
        <w:tc>
          <w:tcPr>
            <w:tcW w:w="3630" w:type="dxa"/>
          </w:tcPr>
          <w:p w:rsidR="00737A5F" w:rsidRPr="00A31BF9" w:rsidRDefault="00737A5F" w:rsidP="004325D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охвате 100 % возрастной гр</w:t>
            </w:r>
            <w:r>
              <w:rPr>
                <w:rFonts w:ascii="Times New Roman" w:hAnsi="Times New Roman" w:cs="Times New Roman"/>
                <w:b w:val="0"/>
                <w:bCs w:val="0"/>
                <w:sz w:val="22"/>
                <w:szCs w:val="22"/>
              </w:rPr>
              <w:t>уппы 7-18 лет – ориентировочно 84</w:t>
            </w:r>
            <w:r w:rsidRPr="00A31BF9">
              <w:rPr>
                <w:rFonts w:ascii="Times New Roman" w:hAnsi="Times New Roman" w:cs="Times New Roman"/>
                <w:b w:val="0"/>
                <w:bCs w:val="0"/>
                <w:sz w:val="22"/>
                <w:szCs w:val="22"/>
              </w:rPr>
              <w:t xml:space="preserve"> мест</w:t>
            </w:r>
            <w:r>
              <w:rPr>
                <w:rFonts w:ascii="Times New Roman" w:hAnsi="Times New Roman" w:cs="Times New Roman"/>
                <w:b w:val="0"/>
                <w:bCs w:val="0"/>
                <w:sz w:val="22"/>
                <w:szCs w:val="22"/>
              </w:rPr>
              <w:t>а</w:t>
            </w:r>
            <w:r w:rsidRPr="00A31BF9">
              <w:rPr>
                <w:rFonts w:ascii="Times New Roman" w:hAnsi="Times New Roman" w:cs="Times New Roman"/>
                <w:b w:val="0"/>
                <w:bCs w:val="0"/>
                <w:sz w:val="22"/>
                <w:szCs w:val="22"/>
              </w:rPr>
              <w:t xml:space="preserve"> на 1000 чел.</w:t>
            </w:r>
          </w:p>
        </w:tc>
        <w:tc>
          <w:tcPr>
            <w:tcW w:w="2810"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пешеходной доступности *: </w:t>
            </w:r>
          </w:p>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обучающихся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ступени – 2000 м;</w:t>
            </w:r>
          </w:p>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обучающихся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и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ступеней – 4000 м</w:t>
            </w:r>
          </w:p>
        </w:tc>
      </w:tr>
      <w:tr w:rsidR="00737A5F" w:rsidRPr="00A31BF9" w:rsidTr="00101A32">
        <w:trPr>
          <w:jc w:val="center"/>
        </w:trPr>
        <w:tc>
          <w:tcPr>
            <w:tcW w:w="3626"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Фельдшерско-акушерский пункт</w:t>
            </w:r>
          </w:p>
        </w:tc>
        <w:tc>
          <w:tcPr>
            <w:tcW w:w="3630"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737A5F" w:rsidRPr="00A31BF9" w:rsidRDefault="00737A5F"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30 мин</w:t>
            </w:r>
          </w:p>
        </w:tc>
      </w:tr>
      <w:tr w:rsidR="00737A5F" w:rsidRPr="00A31BF9" w:rsidTr="00101A32">
        <w:trPr>
          <w:jc w:val="center"/>
        </w:trPr>
        <w:tc>
          <w:tcPr>
            <w:tcW w:w="3626"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Аптечный пункт</w:t>
            </w:r>
          </w:p>
        </w:tc>
        <w:tc>
          <w:tcPr>
            <w:tcW w:w="3630"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737A5F" w:rsidRPr="00A31BF9" w:rsidTr="00101A32">
        <w:trPr>
          <w:jc w:val="center"/>
        </w:trPr>
        <w:tc>
          <w:tcPr>
            <w:tcW w:w="3626"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розничной торговли** продовольственными товарами</w:t>
            </w:r>
          </w:p>
        </w:tc>
        <w:tc>
          <w:tcPr>
            <w:tcW w:w="3630" w:type="dxa"/>
          </w:tcPr>
          <w:p w:rsidR="00737A5F" w:rsidRPr="00A31BF9" w:rsidRDefault="00737A5F" w:rsidP="004837E5">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r>
              <w:rPr>
                <w:rFonts w:ascii="Times New Roman" w:hAnsi="Times New Roman" w:cs="Times New Roman"/>
                <w:b w:val="0"/>
                <w:bCs w:val="0"/>
                <w:sz w:val="22"/>
                <w:szCs w:val="22"/>
              </w:rPr>
              <w:t>00</w:t>
            </w:r>
            <w:r w:rsidRPr="00A31BF9">
              <w:rPr>
                <w:rFonts w:ascii="Times New Roman" w:hAnsi="Times New Roman" w:cs="Times New Roman"/>
                <w:b w:val="0"/>
                <w:bCs w:val="0"/>
                <w:sz w:val="22"/>
                <w:szCs w:val="22"/>
              </w:rPr>
              <w:t>,</w:t>
            </w:r>
            <w:r>
              <w:rPr>
                <w:rFonts w:ascii="Times New Roman" w:hAnsi="Times New Roman" w:cs="Times New Roman"/>
                <w:b w:val="0"/>
                <w:bCs w:val="0"/>
                <w:sz w:val="22"/>
                <w:szCs w:val="22"/>
              </w:rPr>
              <w:t>6</w:t>
            </w:r>
            <w:r w:rsidRPr="00A31BF9">
              <w:rPr>
                <w:rFonts w:ascii="Times New Roman" w:hAnsi="Times New Roman" w:cs="Times New Roman"/>
                <w:b w:val="0"/>
                <w:bCs w:val="0"/>
                <w:sz w:val="22"/>
                <w:szCs w:val="22"/>
              </w:rPr>
              <w:t>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 / 1000 чел.</w:t>
            </w:r>
          </w:p>
        </w:tc>
        <w:tc>
          <w:tcPr>
            <w:tcW w:w="2810"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2000 м</w:t>
            </w:r>
          </w:p>
        </w:tc>
      </w:tr>
      <w:tr w:rsidR="00737A5F" w:rsidRPr="00A31BF9" w:rsidTr="00101A32">
        <w:trPr>
          <w:jc w:val="center"/>
        </w:trPr>
        <w:tc>
          <w:tcPr>
            <w:tcW w:w="3626" w:type="dxa"/>
          </w:tcPr>
          <w:p w:rsidR="00737A5F" w:rsidRPr="00A31BF9" w:rsidRDefault="00737A5F"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розничной торговли**  непродовольственными товарами</w:t>
            </w:r>
          </w:p>
        </w:tc>
        <w:tc>
          <w:tcPr>
            <w:tcW w:w="3630" w:type="dxa"/>
          </w:tcPr>
          <w:p w:rsidR="00737A5F" w:rsidRPr="00A31BF9" w:rsidRDefault="00737A5F" w:rsidP="004837E5">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r>
              <w:rPr>
                <w:rFonts w:ascii="Times New Roman" w:hAnsi="Times New Roman" w:cs="Times New Roman"/>
                <w:b w:val="0"/>
                <w:bCs w:val="0"/>
                <w:sz w:val="22"/>
                <w:szCs w:val="22"/>
              </w:rPr>
              <w:t>29</w:t>
            </w:r>
            <w:r w:rsidRPr="00A31BF9">
              <w:rPr>
                <w:rFonts w:ascii="Times New Roman" w:hAnsi="Times New Roman" w:cs="Times New Roman"/>
                <w:b w:val="0"/>
                <w:bCs w:val="0"/>
                <w:sz w:val="22"/>
                <w:szCs w:val="22"/>
              </w:rPr>
              <w:t>,</w:t>
            </w:r>
            <w:r>
              <w:rPr>
                <w:rFonts w:ascii="Times New Roman" w:hAnsi="Times New Roman" w:cs="Times New Roman"/>
                <w:b w:val="0"/>
                <w:bCs w:val="0"/>
                <w:sz w:val="22"/>
                <w:szCs w:val="22"/>
              </w:rPr>
              <w:t>81</w:t>
            </w:r>
            <w:r w:rsidRPr="00A31BF9">
              <w:rPr>
                <w:rFonts w:ascii="Times New Roman" w:hAnsi="Times New Roman" w:cs="Times New Roman"/>
                <w:b w:val="0"/>
                <w:bCs w:val="0"/>
                <w:sz w:val="22"/>
                <w:szCs w:val="22"/>
              </w:rPr>
              <w:t xml:space="preserve">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 / 1000 чел.</w:t>
            </w:r>
          </w:p>
        </w:tc>
        <w:tc>
          <w:tcPr>
            <w:tcW w:w="2810"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737A5F" w:rsidRPr="00A31BF9" w:rsidTr="00101A32">
        <w:trPr>
          <w:jc w:val="center"/>
        </w:trPr>
        <w:tc>
          <w:tcPr>
            <w:tcW w:w="3626"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Объекты бытового обслуживания (мастерские, ателье и т. п.)</w:t>
            </w:r>
          </w:p>
        </w:tc>
        <w:tc>
          <w:tcPr>
            <w:tcW w:w="3630"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рабочих места / 1000 чел.</w:t>
            </w:r>
          </w:p>
        </w:tc>
        <w:tc>
          <w:tcPr>
            <w:tcW w:w="2810"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737A5F" w:rsidRPr="00A31BF9" w:rsidTr="00101A32">
        <w:trPr>
          <w:jc w:val="center"/>
        </w:trPr>
        <w:tc>
          <w:tcPr>
            <w:tcW w:w="3626" w:type="dxa"/>
          </w:tcPr>
          <w:p w:rsidR="00737A5F" w:rsidRPr="00A31BF9" w:rsidRDefault="00737A5F" w:rsidP="00101A32">
            <w:pPr>
              <w:spacing w:line="239" w:lineRule="auto"/>
              <w:ind w:firstLine="0"/>
              <w:jc w:val="left"/>
              <w:rPr>
                <w:rFonts w:ascii="Times New Roman" w:hAnsi="Times New Roman" w:cs="Times New Roman"/>
                <w:bCs w:val="0"/>
                <w:i/>
                <w:sz w:val="22"/>
                <w:szCs w:val="22"/>
              </w:rPr>
            </w:pPr>
            <w:r w:rsidRPr="00A31BF9">
              <w:rPr>
                <w:rFonts w:ascii="Times New Roman" w:hAnsi="Times New Roman" w:cs="Times New Roman"/>
                <w:b w:val="0"/>
                <w:bCs w:val="0"/>
                <w:sz w:val="22"/>
                <w:szCs w:val="22"/>
              </w:rPr>
              <w:t xml:space="preserve">Приемный пункт прачечной, химчистки  </w:t>
            </w:r>
          </w:p>
        </w:tc>
        <w:tc>
          <w:tcPr>
            <w:tcW w:w="3630"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737A5F" w:rsidRPr="00A31BF9" w:rsidTr="00101A32">
        <w:trPr>
          <w:jc w:val="center"/>
        </w:trPr>
        <w:tc>
          <w:tcPr>
            <w:tcW w:w="3626"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Отделение связи</w:t>
            </w:r>
          </w:p>
        </w:tc>
        <w:tc>
          <w:tcPr>
            <w:tcW w:w="3630"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3000 м</w:t>
            </w:r>
          </w:p>
        </w:tc>
      </w:tr>
      <w:tr w:rsidR="00737A5F" w:rsidRPr="00A31BF9" w:rsidTr="00101A32">
        <w:trPr>
          <w:jc w:val="center"/>
        </w:trPr>
        <w:tc>
          <w:tcPr>
            <w:tcW w:w="3626"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культуры</w:t>
            </w:r>
          </w:p>
        </w:tc>
        <w:tc>
          <w:tcPr>
            <w:tcW w:w="3630"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 / 1000 чел.</w:t>
            </w:r>
          </w:p>
        </w:tc>
        <w:tc>
          <w:tcPr>
            <w:tcW w:w="2810"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30 мин</w:t>
            </w:r>
          </w:p>
        </w:tc>
      </w:tr>
      <w:tr w:rsidR="00737A5F" w:rsidRPr="00A31BF9" w:rsidTr="00101A32">
        <w:trPr>
          <w:jc w:val="center"/>
        </w:trPr>
        <w:tc>
          <w:tcPr>
            <w:tcW w:w="3626"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Спортивные сооружения</w:t>
            </w:r>
          </w:p>
        </w:tc>
        <w:tc>
          <w:tcPr>
            <w:tcW w:w="3630"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 / 1000 чел.</w:t>
            </w:r>
          </w:p>
        </w:tc>
        <w:tc>
          <w:tcPr>
            <w:tcW w:w="2810"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737A5F" w:rsidRPr="00A31BF9" w:rsidTr="00101A32">
        <w:trPr>
          <w:jc w:val="center"/>
        </w:trPr>
        <w:tc>
          <w:tcPr>
            <w:tcW w:w="3626"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Пункт охраны порядка</w:t>
            </w:r>
          </w:p>
        </w:tc>
        <w:tc>
          <w:tcPr>
            <w:tcW w:w="3630"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737A5F" w:rsidRPr="00A31BF9" w:rsidTr="00101A32">
        <w:trPr>
          <w:jc w:val="center"/>
        </w:trPr>
        <w:tc>
          <w:tcPr>
            <w:tcW w:w="3626"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 местного самоуправления</w:t>
            </w:r>
          </w:p>
        </w:tc>
        <w:tc>
          <w:tcPr>
            <w:tcW w:w="3630"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737A5F" w:rsidRPr="00A31BF9" w:rsidRDefault="00737A5F"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p w:rsidR="00737A5F" w:rsidRPr="004837E5"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Для обучающихся,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w:t>
      </w:r>
      <w:r w:rsidRPr="004837E5">
        <w:rPr>
          <w:rFonts w:ascii="Times New Roman" w:hAnsi="Times New Roman" w:cs="Times New Roman"/>
          <w:b w:val="0"/>
          <w:sz w:val="22"/>
          <w:szCs w:val="22"/>
        </w:rPr>
        <w:t>рекомендуется предусматривать интернат при общеобразовательной организации.</w:t>
      </w:r>
    </w:p>
    <w:p w:rsidR="00737A5F" w:rsidRPr="00A31BF9" w:rsidRDefault="00737A5F" w:rsidP="003415EC">
      <w:pPr>
        <w:spacing w:line="239" w:lineRule="auto"/>
        <w:ind w:firstLine="709"/>
        <w:rPr>
          <w:rFonts w:ascii="Times New Roman" w:hAnsi="Times New Roman" w:cs="Times New Roman"/>
          <w:b w:val="0"/>
          <w:sz w:val="22"/>
          <w:szCs w:val="22"/>
        </w:rPr>
      </w:pPr>
      <w:r w:rsidRPr="004837E5">
        <w:rPr>
          <w:rFonts w:ascii="Times New Roman" w:hAnsi="Times New Roman" w:cs="Times New Roman"/>
          <w:b w:val="0"/>
          <w:sz w:val="22"/>
          <w:szCs w:val="22"/>
        </w:rPr>
        <w:t xml:space="preserve">** В таблице приведен норматив минимальной обеспеченности для конкретных муниципального образования, в соответствии с приложением 3 к </w:t>
      </w:r>
      <w:r w:rsidRPr="004837E5">
        <w:rPr>
          <w:rFonts w:ascii="Times New Roman" w:hAnsi="Times New Roman" w:cs="Times New Roman"/>
          <w:b w:val="0"/>
          <w:bCs w:val="0"/>
          <w:sz w:val="22"/>
          <w:szCs w:val="22"/>
        </w:rPr>
        <w:t>Постановлению Правительства Вологодской области от 13.12.2010 № 1447 «О нормативах минимальной обеспеченности населения площадью торговых объектов Вологодской области».</w:t>
      </w:r>
    </w:p>
    <w:p w:rsidR="00737A5F" w:rsidRPr="00A31BF9" w:rsidRDefault="00737A5F" w:rsidP="003415EC">
      <w:pPr>
        <w:spacing w:before="120" w:line="239"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737A5F" w:rsidRPr="00A31BF9" w:rsidRDefault="00737A5F"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737A5F" w:rsidRPr="00A31BF9" w:rsidRDefault="00737A5F"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Возможно проектирование совмещенных объектов бытового обслуживания с приемными пунктами.</w:t>
      </w:r>
    </w:p>
    <w:p w:rsidR="00737A5F" w:rsidRPr="00A31BF9" w:rsidRDefault="00737A5F"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При проектировании спортивных сооружений в сельских населенных пунктах указанные сооружения могут быть объединены со школьными спортивными залами и спортивными площадками с учетом необходимой вместимости.</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 следует принимать в соответствии с требованиями подраздела «Объекты обслуживания» настоящего раздела.</w:t>
      </w:r>
    </w:p>
    <w:p w:rsidR="00737A5F" w:rsidRPr="00A31BF9" w:rsidRDefault="00737A5F"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w:t>
      </w:r>
      <w:r w:rsidRPr="00A31BF9">
        <w:rPr>
          <w:rFonts w:ascii="Times New Roman" w:hAnsi="Times New Roman" w:cs="Times New Roman"/>
          <w:bCs w:val="0"/>
          <w:sz w:val="24"/>
          <w:szCs w:val="24"/>
        </w:rPr>
        <w:t>На производственных территориях</w:t>
      </w:r>
      <w:r w:rsidRPr="00A31BF9">
        <w:rPr>
          <w:rFonts w:ascii="Times New Roman" w:hAnsi="Times New Roman" w:cs="Times New Roman"/>
          <w:b w:val="0"/>
          <w:bCs w:val="0"/>
          <w:sz w:val="24"/>
          <w:szCs w:val="24"/>
        </w:rPr>
        <w:t xml:space="preserve"> могут предусматриваться </w:t>
      </w:r>
      <w:r w:rsidRPr="00A31BF9">
        <w:rPr>
          <w:rFonts w:ascii="Times New Roman" w:hAnsi="Times New Roman" w:cs="Times New Roman"/>
          <w:b w:val="0"/>
          <w:sz w:val="24"/>
          <w:szCs w:val="24"/>
        </w:rPr>
        <w:t xml:space="preserve">объекты обслуживания закрытой и открытой сети. </w:t>
      </w:r>
    </w:p>
    <w:p w:rsidR="00737A5F" w:rsidRPr="00A31BF9" w:rsidRDefault="00737A5F" w:rsidP="003415EC">
      <w:pPr>
        <w:tabs>
          <w:tab w:val="left" w:pos="6946"/>
        </w:tabs>
        <w:spacing w:line="239" w:lineRule="auto"/>
        <w:ind w:firstLine="709"/>
        <w:rPr>
          <w:rFonts w:ascii="Times New Roman" w:hAnsi="Times New Roman" w:cs="Times New Roman"/>
          <w:b w:val="0"/>
          <w:bCs w:val="0"/>
          <w:spacing w:val="-3"/>
          <w:sz w:val="24"/>
          <w:szCs w:val="24"/>
        </w:rPr>
      </w:pPr>
      <w:r w:rsidRPr="00A31BF9">
        <w:rPr>
          <w:rFonts w:ascii="Times New Roman" w:hAnsi="Times New Roman" w:cs="Times New Roman"/>
          <w:b w:val="0"/>
          <w:bCs w:val="0"/>
          <w:spacing w:val="-3"/>
          <w:sz w:val="24"/>
          <w:szCs w:val="24"/>
        </w:rPr>
        <w:t xml:space="preserve">Объекты обслуживания закрытой сети размещаются на территории промышленных объектов. </w:t>
      </w:r>
    </w:p>
    <w:p w:rsidR="00737A5F" w:rsidRPr="00A31BF9" w:rsidRDefault="00737A5F" w:rsidP="003415EC">
      <w:pPr>
        <w:tabs>
          <w:tab w:val="left" w:pos="6946"/>
        </w:tabs>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Объекты обслуживания открытой сети </w:t>
      </w:r>
      <w:r w:rsidRPr="00A31BF9">
        <w:rPr>
          <w:rFonts w:ascii="Times New Roman" w:hAnsi="Times New Roman" w:cs="Times New Roman"/>
          <w:b w:val="0"/>
          <w:bCs w:val="0"/>
          <w:spacing w:val="-3"/>
          <w:sz w:val="24"/>
          <w:szCs w:val="24"/>
        </w:rPr>
        <w:t xml:space="preserve">размещаются </w:t>
      </w:r>
      <w:r w:rsidRPr="00A31BF9">
        <w:rPr>
          <w:rFonts w:ascii="Times New Roman" w:hAnsi="Times New Roman" w:cs="Times New Roman"/>
          <w:b w:val="0"/>
          <w:bCs w:val="0"/>
          <w:spacing w:val="-2"/>
          <w:sz w:val="24"/>
          <w:szCs w:val="24"/>
        </w:rPr>
        <w:t xml:space="preserve">на границе территорий производственных зон и жилых районов. </w:t>
      </w:r>
      <w:r w:rsidRPr="00A31BF9">
        <w:rPr>
          <w:rFonts w:ascii="Times New Roman" w:hAnsi="Times New Roman" w:cs="Times New Roman"/>
          <w:b w:val="0"/>
          <w:bCs w:val="0"/>
          <w:sz w:val="24"/>
          <w:szCs w:val="24"/>
        </w:rPr>
        <w:t>В состав сети на таких территориях включаются объекты торгово-бытового назначения, спорта, отделения банков, отделения связи, а также офисы и объекты автосервиса.</w:t>
      </w:r>
    </w:p>
    <w:p w:rsidR="00737A5F" w:rsidRPr="00A31BF9" w:rsidRDefault="00737A5F" w:rsidP="003415EC">
      <w:pPr>
        <w:tabs>
          <w:tab w:val="left" w:pos="6946"/>
        </w:tabs>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w:t>
      </w:r>
      <w:r w:rsidRPr="00A31BF9">
        <w:rPr>
          <w:rFonts w:ascii="Times New Roman" w:hAnsi="Times New Roman" w:cs="Times New Roman"/>
          <w:b w:val="0"/>
          <w:bCs w:val="0"/>
          <w:sz w:val="24"/>
          <w:szCs w:val="24"/>
        </w:rPr>
        <w:t xml:space="preserve">обслуживания открытой сети определяются в соответствии с требованиями подраздела «Объекты обслуживания» настоящего раздела по расчету населения прилегающих районов с коэффициентом учета работающих по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w:t>
      </w:r>
    </w:p>
    <w:p w:rsidR="00737A5F" w:rsidRPr="00A31BF9" w:rsidRDefault="00737A5F" w:rsidP="003415EC">
      <w:pPr>
        <w:tabs>
          <w:tab w:val="left" w:pos="6946"/>
        </w:tabs>
        <w:spacing w:line="240" w:lineRule="auto"/>
        <w:ind w:firstLine="709"/>
        <w:rPr>
          <w:rFonts w:ascii="Times New Roman" w:hAnsi="Times New Roman" w:cs="Times New Roman"/>
          <w:b w:val="0"/>
          <w:bCs w:val="0"/>
          <w:sz w:val="24"/>
          <w:szCs w:val="24"/>
        </w:rPr>
      </w:pPr>
    </w:p>
    <w:p w:rsidR="00737A5F" w:rsidRDefault="00737A5F" w:rsidP="003415EC">
      <w:pPr>
        <w:tabs>
          <w:tab w:val="left" w:pos="6946"/>
        </w:tabs>
        <w:spacing w:line="240" w:lineRule="auto"/>
        <w:ind w:firstLine="709"/>
        <w:jc w:val="right"/>
        <w:rPr>
          <w:rFonts w:ascii="Times New Roman" w:hAnsi="Times New Roman" w:cs="Times New Roman"/>
          <w:b w:val="0"/>
          <w:bCs w:val="0"/>
          <w:sz w:val="24"/>
          <w:szCs w:val="24"/>
        </w:rPr>
      </w:pPr>
    </w:p>
    <w:p w:rsidR="00737A5F" w:rsidRDefault="00737A5F" w:rsidP="003415EC">
      <w:pPr>
        <w:tabs>
          <w:tab w:val="left" w:pos="6946"/>
        </w:tabs>
        <w:spacing w:line="240" w:lineRule="auto"/>
        <w:ind w:firstLine="709"/>
        <w:jc w:val="right"/>
        <w:rPr>
          <w:rFonts w:ascii="Times New Roman" w:hAnsi="Times New Roman" w:cs="Times New Roman"/>
          <w:b w:val="0"/>
          <w:bCs w:val="0"/>
          <w:sz w:val="24"/>
          <w:szCs w:val="24"/>
        </w:rPr>
      </w:pPr>
    </w:p>
    <w:p w:rsidR="00737A5F" w:rsidRPr="00A31BF9" w:rsidRDefault="00737A5F" w:rsidP="003415EC">
      <w:pPr>
        <w:tabs>
          <w:tab w:val="left" w:pos="6946"/>
        </w:tabs>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72"/>
        <w:gridCol w:w="1021"/>
        <w:gridCol w:w="1740"/>
        <w:gridCol w:w="1740"/>
        <w:gridCol w:w="1512"/>
        <w:gridCol w:w="1543"/>
      </w:tblGrid>
      <w:tr w:rsidR="00737A5F" w:rsidRPr="00A31BF9" w:rsidTr="00101A32">
        <w:trPr>
          <w:trHeight w:val="312"/>
          <w:jc w:val="center"/>
        </w:trPr>
        <w:tc>
          <w:tcPr>
            <w:tcW w:w="2572" w:type="dxa"/>
            <w:vMerge w:val="restart"/>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sz w:val="16"/>
                <w:szCs w:val="16"/>
              </w:rPr>
            </w:pPr>
          </w:p>
          <w:p w:rsidR="00737A5F" w:rsidRPr="00A31BF9" w:rsidRDefault="00737A5F" w:rsidP="00101A32">
            <w:pPr>
              <w:spacing w:line="240" w:lineRule="auto"/>
              <w:ind w:left="-57" w:right="-57" w:firstLine="0"/>
              <w:jc w:val="center"/>
              <w:rPr>
                <w:rFonts w:ascii="Times New Roman" w:hAnsi="Times New Roman" w:cs="Times New Roman"/>
                <w:b w:val="0"/>
                <w:bCs w:val="0"/>
                <w:sz w:val="16"/>
                <w:szCs w:val="16"/>
              </w:rPr>
            </w:pPr>
          </w:p>
          <w:p w:rsidR="00737A5F" w:rsidRPr="00A31BF9" w:rsidRDefault="00737A5F"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Соотношение:</w:t>
            </w:r>
          </w:p>
          <w:p w:rsidR="00737A5F" w:rsidRPr="00A31BF9" w:rsidRDefault="00737A5F"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работающие (тыс. чел.)</w:t>
            </w:r>
          </w:p>
          <w:p w:rsidR="00737A5F" w:rsidRPr="00A31BF9" w:rsidRDefault="00737A5F" w:rsidP="00101A32">
            <w:pPr>
              <w:spacing w:line="240" w:lineRule="auto"/>
              <w:ind w:left="-57" w:right="-57" w:firstLine="0"/>
              <w:jc w:val="center"/>
              <w:rPr>
                <w:rFonts w:ascii="Times New Roman" w:hAnsi="Times New Roman" w:cs="Times New Roman"/>
                <w:sz w:val="8"/>
                <w:szCs w:val="8"/>
              </w:rPr>
            </w:pPr>
            <w:r>
              <w:rPr>
                <w:noProof/>
              </w:rPr>
              <w:pict>
                <v:line id="Прямая соединительная линия 8" o:spid="_x0000_s1026" style="position:absolute;left:0;text-align:left;z-index:251658240;visibility:visible" from="-2.3pt,2.65pt" to="118.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"/>
              </w:pict>
            </w:r>
          </w:p>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sz w:val="22"/>
                <w:szCs w:val="22"/>
              </w:rPr>
              <w:t>жители (тыс. чел.)</w:t>
            </w:r>
          </w:p>
        </w:tc>
        <w:tc>
          <w:tcPr>
            <w:tcW w:w="1021" w:type="dxa"/>
            <w:vMerge w:val="restart"/>
            <w:vAlign w:val="center"/>
          </w:tcPr>
          <w:p w:rsidR="00737A5F" w:rsidRPr="00A31BF9" w:rsidRDefault="00737A5F"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Коэффи-циент</w:t>
            </w:r>
          </w:p>
        </w:tc>
        <w:tc>
          <w:tcPr>
            <w:tcW w:w="6535" w:type="dxa"/>
            <w:gridSpan w:val="4"/>
            <w:vAlign w:val="center"/>
          </w:tcPr>
          <w:p w:rsidR="00737A5F" w:rsidRPr="00A31BF9" w:rsidRDefault="00737A5F" w:rsidP="00101A32">
            <w:pPr>
              <w:spacing w:line="240" w:lineRule="auto"/>
              <w:ind w:left="-57" w:right="-57" w:firstLine="0"/>
              <w:jc w:val="center"/>
              <w:rPr>
                <w:rFonts w:ascii="Times New Roman" w:hAnsi="Times New Roman" w:cs="Times New Roman"/>
                <w:sz w:val="22"/>
                <w:szCs w:val="22"/>
              </w:rPr>
            </w:pPr>
            <w:r w:rsidRPr="00A31BF9">
              <w:rPr>
                <w:rFonts w:ascii="Times New Roman ??????????" w:hAnsi="Times New Roman ??????????" w:cs="Times New Roman"/>
                <w:bCs w:val="0"/>
                <w:spacing w:val="-2"/>
                <w:sz w:val="22"/>
                <w:szCs w:val="22"/>
              </w:rPr>
              <w:t xml:space="preserve">Предельные значения </w:t>
            </w:r>
            <w:r w:rsidRPr="00A31BF9">
              <w:rPr>
                <w:rFonts w:ascii="Times New Roman ??????????" w:hAnsi="Times New Roman ??????????" w:cs="Times New Roman"/>
                <w:spacing w:val="-2"/>
                <w:sz w:val="22"/>
                <w:szCs w:val="22"/>
              </w:rPr>
              <w:t>р</w:t>
            </w:r>
            <w:r w:rsidRPr="00A31BF9">
              <w:rPr>
                <w:rFonts w:ascii="Times New Roman ??????????" w:hAnsi="Times New Roman ??????????" w:cs="Times New Roman"/>
                <w:bCs w:val="0"/>
                <w:spacing w:val="-2"/>
                <w:sz w:val="22"/>
                <w:szCs w:val="22"/>
              </w:rPr>
              <w:t>асчетных показателей</w:t>
            </w:r>
            <w:r w:rsidRPr="00A31BF9">
              <w:rPr>
                <w:rFonts w:ascii="Times New Roman ??????????" w:hAnsi="Times New Roman ??????????" w:cs="Times New Roman"/>
                <w:spacing w:val="-2"/>
                <w:sz w:val="22"/>
                <w:szCs w:val="22"/>
              </w:rPr>
              <w:t>(на 1000 жителей)</w:t>
            </w:r>
          </w:p>
        </w:tc>
      </w:tr>
      <w:tr w:rsidR="00737A5F" w:rsidRPr="00A31BF9" w:rsidTr="00101A32">
        <w:trPr>
          <w:trHeight w:val="152"/>
          <w:jc w:val="center"/>
        </w:trPr>
        <w:tc>
          <w:tcPr>
            <w:tcW w:w="2572" w:type="dxa"/>
            <w:vMerge/>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p>
        </w:tc>
        <w:tc>
          <w:tcPr>
            <w:tcW w:w="1021" w:type="dxa"/>
            <w:vMerge/>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p>
        </w:tc>
        <w:tc>
          <w:tcPr>
            <w:tcW w:w="3480" w:type="dxa"/>
            <w:gridSpan w:val="2"/>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объектов торговли,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w:t>
            </w:r>
          </w:p>
        </w:tc>
        <w:tc>
          <w:tcPr>
            <w:tcW w:w="1512" w:type="dxa"/>
            <w:vMerge w:val="restart"/>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объектов </w:t>
            </w:r>
          </w:p>
          <w:p w:rsidR="00737A5F" w:rsidRPr="00A31BF9" w:rsidRDefault="00737A5F"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общественного </w:t>
            </w:r>
          </w:p>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питания, </w:t>
            </w:r>
          </w:p>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w:t>
            </w:r>
          </w:p>
        </w:tc>
        <w:tc>
          <w:tcPr>
            <w:tcW w:w="1543" w:type="dxa"/>
            <w:vMerge w:val="restart"/>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объектов </w:t>
            </w:r>
          </w:p>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бытового </w:t>
            </w:r>
          </w:p>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обслуживания, рабочих мест</w:t>
            </w:r>
          </w:p>
        </w:tc>
      </w:tr>
      <w:tr w:rsidR="00737A5F" w:rsidRPr="00A31BF9" w:rsidTr="00101A32">
        <w:trPr>
          <w:trHeight w:val="289"/>
          <w:jc w:val="center"/>
        </w:trPr>
        <w:tc>
          <w:tcPr>
            <w:tcW w:w="2572" w:type="dxa"/>
            <w:vMerge/>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p>
        </w:tc>
        <w:tc>
          <w:tcPr>
            <w:tcW w:w="1021" w:type="dxa"/>
            <w:vMerge/>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p>
        </w:tc>
        <w:tc>
          <w:tcPr>
            <w:tcW w:w="1740" w:type="dxa"/>
            <w:vAlign w:val="center"/>
          </w:tcPr>
          <w:p w:rsidR="00737A5F" w:rsidRPr="00A31BF9" w:rsidRDefault="00737A5F" w:rsidP="00101A32">
            <w:pPr>
              <w:spacing w:line="240" w:lineRule="auto"/>
              <w:ind w:left="-99" w:right="-124"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продоволь-ственными</w:t>
            </w:r>
          </w:p>
          <w:p w:rsidR="00737A5F" w:rsidRPr="00A31BF9" w:rsidRDefault="00737A5F" w:rsidP="00101A32">
            <w:pPr>
              <w:spacing w:line="240" w:lineRule="auto"/>
              <w:ind w:left="-99" w:right="-124"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товарами</w:t>
            </w:r>
          </w:p>
        </w:tc>
        <w:tc>
          <w:tcPr>
            <w:tcW w:w="1740" w:type="dxa"/>
            <w:vAlign w:val="center"/>
          </w:tcPr>
          <w:p w:rsidR="00737A5F" w:rsidRPr="00A31BF9" w:rsidRDefault="00737A5F" w:rsidP="00101A32">
            <w:pPr>
              <w:spacing w:line="240" w:lineRule="auto"/>
              <w:ind w:left="-92" w:right="-76"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непродоволь-ственными</w:t>
            </w:r>
          </w:p>
          <w:p w:rsidR="00737A5F" w:rsidRPr="00A31BF9" w:rsidRDefault="00737A5F" w:rsidP="00101A32">
            <w:pPr>
              <w:spacing w:line="240" w:lineRule="auto"/>
              <w:ind w:left="-92" w:right="-76"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товарами</w:t>
            </w:r>
          </w:p>
        </w:tc>
        <w:tc>
          <w:tcPr>
            <w:tcW w:w="1512" w:type="dxa"/>
            <w:vMerge/>
          </w:tcPr>
          <w:p w:rsidR="00737A5F" w:rsidRPr="00A31BF9" w:rsidRDefault="00737A5F" w:rsidP="00101A32">
            <w:pPr>
              <w:spacing w:line="240" w:lineRule="auto"/>
              <w:ind w:firstLine="0"/>
              <w:jc w:val="center"/>
              <w:rPr>
                <w:rFonts w:ascii="Times New Roman" w:hAnsi="Times New Roman" w:cs="Times New Roman"/>
                <w:b w:val="0"/>
                <w:bCs w:val="0"/>
                <w:sz w:val="22"/>
                <w:szCs w:val="22"/>
              </w:rPr>
            </w:pPr>
          </w:p>
        </w:tc>
        <w:tc>
          <w:tcPr>
            <w:tcW w:w="1543" w:type="dxa"/>
            <w:vMerge/>
          </w:tcPr>
          <w:p w:rsidR="00737A5F" w:rsidRPr="00A31BF9" w:rsidRDefault="00737A5F" w:rsidP="00101A32">
            <w:pPr>
              <w:spacing w:line="240" w:lineRule="auto"/>
              <w:ind w:firstLine="0"/>
              <w:jc w:val="center"/>
              <w:rPr>
                <w:rFonts w:ascii="Times New Roman" w:hAnsi="Times New Roman" w:cs="Times New Roman"/>
                <w:b w:val="0"/>
                <w:bCs w:val="0"/>
                <w:sz w:val="22"/>
                <w:szCs w:val="22"/>
              </w:rPr>
            </w:pPr>
          </w:p>
        </w:tc>
      </w:tr>
      <w:tr w:rsidR="00737A5F" w:rsidRPr="00A31BF9" w:rsidTr="00101A32">
        <w:trPr>
          <w:trHeight w:val="227"/>
          <w:jc w:val="center"/>
        </w:trPr>
        <w:tc>
          <w:tcPr>
            <w:tcW w:w="257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tc>
        <w:tc>
          <w:tcPr>
            <w:tcW w:w="1021"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w:t>
            </w:r>
          </w:p>
        </w:tc>
        <w:tc>
          <w:tcPr>
            <w:tcW w:w="1740"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w:t>
            </w:r>
          </w:p>
        </w:tc>
        <w:tc>
          <w:tcPr>
            <w:tcW w:w="1740"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51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543"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r w:rsidR="00737A5F" w:rsidRPr="00A31BF9" w:rsidTr="00101A32">
        <w:trPr>
          <w:trHeight w:val="227"/>
          <w:jc w:val="center"/>
        </w:trPr>
        <w:tc>
          <w:tcPr>
            <w:tcW w:w="257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w:t>
            </w:r>
          </w:p>
        </w:tc>
        <w:tc>
          <w:tcPr>
            <w:tcW w:w="1021"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tc>
        <w:tc>
          <w:tcPr>
            <w:tcW w:w="1740"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140</w:t>
            </w:r>
          </w:p>
        </w:tc>
        <w:tc>
          <w:tcPr>
            <w:tcW w:w="1740"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151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w:t>
            </w:r>
          </w:p>
        </w:tc>
        <w:tc>
          <w:tcPr>
            <w:tcW w:w="1543"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r>
      <w:tr w:rsidR="00737A5F" w:rsidRPr="00A31BF9" w:rsidTr="00101A32">
        <w:trPr>
          <w:trHeight w:val="227"/>
          <w:jc w:val="center"/>
        </w:trPr>
        <w:tc>
          <w:tcPr>
            <w:tcW w:w="257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21"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740"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210</w:t>
            </w:r>
          </w:p>
        </w:tc>
        <w:tc>
          <w:tcPr>
            <w:tcW w:w="1740"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90</w:t>
            </w:r>
          </w:p>
        </w:tc>
        <w:tc>
          <w:tcPr>
            <w:tcW w:w="151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c>
          <w:tcPr>
            <w:tcW w:w="1543"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737A5F" w:rsidRPr="00A31BF9" w:rsidRDefault="00737A5F" w:rsidP="003415EC">
      <w:pPr>
        <w:tabs>
          <w:tab w:val="left" w:pos="6946"/>
        </w:tabs>
        <w:spacing w:line="240" w:lineRule="auto"/>
        <w:ind w:firstLine="709"/>
        <w:rPr>
          <w:rFonts w:ascii="Times New Roman" w:hAnsi="Times New Roman" w:cs="Times New Roman"/>
          <w:b w:val="0"/>
          <w:bCs w:val="0"/>
          <w:sz w:val="24"/>
          <w:szCs w:val="24"/>
        </w:rPr>
      </w:pPr>
    </w:p>
    <w:p w:rsidR="00737A5F" w:rsidRDefault="00737A5F" w:rsidP="003415EC">
      <w:pPr>
        <w:tabs>
          <w:tab w:val="left" w:pos="6946"/>
        </w:tabs>
        <w:spacing w:line="240" w:lineRule="auto"/>
        <w:ind w:firstLine="709"/>
        <w:rPr>
          <w:rFonts w:ascii="Times New Roman" w:hAnsi="Times New Roman" w:cs="Times New Roman"/>
          <w:bCs w:val="0"/>
          <w:sz w:val="24"/>
          <w:szCs w:val="24"/>
        </w:rPr>
      </w:pPr>
    </w:p>
    <w:p w:rsidR="00737A5F" w:rsidRPr="00A31BF9" w:rsidRDefault="00737A5F" w:rsidP="003415E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 Объекты обслуживания</w:t>
      </w:r>
    </w:p>
    <w:p w:rsidR="00737A5F" w:rsidRPr="00A31BF9" w:rsidRDefault="00737A5F" w:rsidP="003415EC">
      <w:pPr>
        <w:tabs>
          <w:tab w:val="left" w:pos="6946"/>
        </w:tabs>
        <w:spacing w:line="240" w:lineRule="auto"/>
        <w:ind w:firstLine="709"/>
        <w:rPr>
          <w:rFonts w:ascii="Times New Roman" w:hAnsi="Times New Roman" w:cs="Times New Roman"/>
          <w:bCs w:val="0"/>
          <w:sz w:val="24"/>
          <w:szCs w:val="24"/>
        </w:rPr>
      </w:pPr>
    </w:p>
    <w:p w:rsidR="00737A5F" w:rsidRPr="00A31BF9" w:rsidRDefault="00737A5F" w:rsidP="003415E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4.1. Объекты физической культуры и массового спорта</w:t>
      </w:r>
    </w:p>
    <w:p w:rsidR="00737A5F" w:rsidRPr="00A31BF9" w:rsidRDefault="00737A5F" w:rsidP="003415EC">
      <w:pPr>
        <w:tabs>
          <w:tab w:val="left" w:pos="6946"/>
        </w:tabs>
        <w:spacing w:line="240" w:lineRule="auto"/>
        <w:ind w:firstLine="709"/>
        <w:rPr>
          <w:rFonts w:ascii="Times New Roman" w:hAnsi="Times New Roman" w:cs="Times New Roman"/>
          <w:b w:val="0"/>
          <w:bCs w:val="0"/>
          <w:sz w:val="24"/>
          <w:szCs w:val="24"/>
        </w:rPr>
      </w:pPr>
    </w:p>
    <w:p w:rsidR="00737A5F" w:rsidRPr="00A31BF9" w:rsidRDefault="00737A5F" w:rsidP="003415EC">
      <w:pPr>
        <w:tabs>
          <w:tab w:val="left" w:pos="6946"/>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4.1.1.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4.1.1.</w:t>
      </w:r>
    </w:p>
    <w:p w:rsidR="00737A5F" w:rsidRPr="00A31BF9" w:rsidRDefault="00737A5F" w:rsidP="003415EC">
      <w:pPr>
        <w:tabs>
          <w:tab w:val="left" w:pos="6946"/>
        </w:tabs>
        <w:spacing w:line="240" w:lineRule="auto"/>
        <w:ind w:firstLine="709"/>
        <w:rPr>
          <w:rFonts w:ascii="Times New Roman" w:hAnsi="Times New Roman" w:cs="Times New Roman"/>
          <w:b w:val="0"/>
          <w:bCs w:val="0"/>
          <w:sz w:val="24"/>
          <w:szCs w:val="24"/>
        </w:rPr>
      </w:pPr>
    </w:p>
    <w:p w:rsidR="00737A5F" w:rsidRPr="00A31BF9" w:rsidRDefault="00737A5F" w:rsidP="003415EC">
      <w:pPr>
        <w:tabs>
          <w:tab w:val="left" w:pos="6946"/>
        </w:tabs>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92"/>
        <w:gridCol w:w="3444"/>
        <w:gridCol w:w="3686"/>
      </w:tblGrid>
      <w:tr w:rsidR="00737A5F" w:rsidRPr="00A31BF9" w:rsidTr="0050169E">
        <w:trPr>
          <w:trHeight w:val="312"/>
          <w:jc w:val="center"/>
        </w:trPr>
        <w:tc>
          <w:tcPr>
            <w:tcW w:w="2892" w:type="dxa"/>
            <w:vMerge w:val="restart"/>
            <w:vAlign w:val="center"/>
          </w:tcPr>
          <w:p w:rsidR="00737A5F" w:rsidRPr="00A31BF9" w:rsidRDefault="00737A5F"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737A5F" w:rsidRPr="00A31BF9" w:rsidRDefault="00737A5F"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130" w:type="dxa"/>
            <w:gridSpan w:val="2"/>
            <w:vAlign w:val="center"/>
          </w:tcPr>
          <w:p w:rsidR="00737A5F" w:rsidRPr="00A31BF9" w:rsidRDefault="00737A5F"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w:t>
            </w:r>
          </w:p>
        </w:tc>
      </w:tr>
      <w:tr w:rsidR="00737A5F" w:rsidRPr="00A31BF9" w:rsidTr="0050169E">
        <w:trPr>
          <w:trHeight w:val="111"/>
          <w:jc w:val="center"/>
        </w:trPr>
        <w:tc>
          <w:tcPr>
            <w:tcW w:w="2892" w:type="dxa"/>
            <w:vMerge/>
            <w:vAlign w:val="center"/>
          </w:tcPr>
          <w:p w:rsidR="00737A5F" w:rsidRPr="00A31BF9" w:rsidRDefault="00737A5F" w:rsidP="00101A32">
            <w:pPr>
              <w:spacing w:line="239" w:lineRule="auto"/>
              <w:ind w:left="-57" w:right="-57" w:firstLine="0"/>
              <w:jc w:val="center"/>
              <w:rPr>
                <w:rFonts w:ascii="Times New Roman" w:hAnsi="Times New Roman" w:cs="Times New Roman"/>
                <w:bCs w:val="0"/>
                <w:sz w:val="22"/>
                <w:szCs w:val="22"/>
              </w:rPr>
            </w:pPr>
          </w:p>
        </w:tc>
        <w:tc>
          <w:tcPr>
            <w:tcW w:w="3444" w:type="dxa"/>
            <w:vAlign w:val="center"/>
          </w:tcPr>
          <w:p w:rsidR="00737A5F" w:rsidRPr="00A31BF9" w:rsidRDefault="00737A5F"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737A5F" w:rsidRPr="00A31BF9" w:rsidRDefault="00737A5F"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p w:rsidR="00737A5F" w:rsidRPr="00A31BF9" w:rsidRDefault="00737A5F"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ед. изм. / 1000 чел.</w:t>
            </w:r>
          </w:p>
        </w:tc>
        <w:tc>
          <w:tcPr>
            <w:tcW w:w="3686"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r w:rsidR="00737A5F" w:rsidRPr="00A31BF9" w:rsidTr="0050169E">
        <w:tblPrEx>
          <w:tblBorders>
            <w:bottom w:val="single" w:sz="4" w:space="0" w:color="auto"/>
          </w:tblBorders>
        </w:tblPrEx>
        <w:trPr>
          <w:jc w:val="center"/>
        </w:trPr>
        <w:tc>
          <w:tcPr>
            <w:tcW w:w="2892"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Территория плоскостных спортивных сооружений (стадионы, корты, спортивные площадки, катки и т. д.)</w:t>
            </w:r>
          </w:p>
        </w:tc>
        <w:tc>
          <w:tcPr>
            <w:tcW w:w="3444" w:type="dxa"/>
          </w:tcPr>
          <w:p w:rsidR="00737A5F" w:rsidRPr="00A31BF9" w:rsidRDefault="00737A5F" w:rsidP="007D5AF9">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1949,4 м</w:t>
            </w:r>
            <w:r w:rsidRPr="00A31BF9">
              <w:rPr>
                <w:rFonts w:ascii="Times New Roman" w:hAnsi="Times New Roman" w:cs="Times New Roman"/>
                <w:b w:val="0"/>
                <w:sz w:val="22"/>
                <w:szCs w:val="22"/>
                <w:vertAlign w:val="superscript"/>
              </w:rPr>
              <w:t>2</w:t>
            </w:r>
          </w:p>
        </w:tc>
        <w:tc>
          <w:tcPr>
            <w:tcW w:w="3686" w:type="dxa"/>
          </w:tcPr>
          <w:p w:rsidR="00737A5F" w:rsidRPr="00A31BF9" w:rsidRDefault="00737A5F"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737A5F" w:rsidRPr="00A31BF9" w:rsidTr="0050169E">
        <w:tblPrEx>
          <w:tblBorders>
            <w:bottom w:val="single" w:sz="4" w:space="0" w:color="auto"/>
          </w:tblBorders>
        </w:tblPrEx>
        <w:trPr>
          <w:jc w:val="center"/>
        </w:trPr>
        <w:tc>
          <w:tcPr>
            <w:tcW w:w="2892" w:type="dxa"/>
          </w:tcPr>
          <w:p w:rsidR="00737A5F" w:rsidRPr="00A31BF9" w:rsidRDefault="00737A5F"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Спортивные залы, всего:</w:t>
            </w:r>
          </w:p>
          <w:p w:rsidR="00737A5F" w:rsidRPr="00A31BF9" w:rsidRDefault="00737A5F"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p w:rsidR="00737A5F" w:rsidRPr="00A31BF9" w:rsidRDefault="00737A5F"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общего пользования;</w:t>
            </w:r>
          </w:p>
          <w:p w:rsidR="00737A5F" w:rsidRPr="00A31BF9" w:rsidRDefault="00737A5F"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специализированные</w:t>
            </w:r>
          </w:p>
        </w:tc>
        <w:tc>
          <w:tcPr>
            <w:tcW w:w="3444" w:type="dxa"/>
          </w:tcPr>
          <w:p w:rsidR="00737A5F" w:rsidRPr="00A31BF9" w:rsidRDefault="00737A5F"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площади пола зала</w:t>
            </w:r>
          </w:p>
          <w:p w:rsidR="00737A5F" w:rsidRPr="00A31BF9" w:rsidRDefault="00737A5F" w:rsidP="007D5AF9">
            <w:pPr>
              <w:spacing w:line="239" w:lineRule="auto"/>
              <w:ind w:left="-28" w:right="-28" w:firstLine="0"/>
              <w:jc w:val="center"/>
              <w:rPr>
                <w:rFonts w:ascii="Times New Roman" w:hAnsi="Times New Roman" w:cs="Times New Roman"/>
                <w:b w:val="0"/>
                <w:sz w:val="22"/>
                <w:szCs w:val="22"/>
              </w:rPr>
            </w:pPr>
          </w:p>
          <w:p w:rsidR="00737A5F" w:rsidRPr="00A31BF9" w:rsidRDefault="00737A5F"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60-80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площади пола зала</w:t>
            </w:r>
          </w:p>
          <w:p w:rsidR="00737A5F" w:rsidRPr="00A31BF9" w:rsidRDefault="00737A5F" w:rsidP="007D5AF9">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190-220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площади пола зала</w:t>
            </w:r>
          </w:p>
        </w:tc>
        <w:tc>
          <w:tcPr>
            <w:tcW w:w="3686" w:type="dxa"/>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50169E">
        <w:tblPrEx>
          <w:tblBorders>
            <w:bottom w:val="single" w:sz="4" w:space="0" w:color="auto"/>
          </w:tblBorders>
        </w:tblPrEx>
        <w:trPr>
          <w:jc w:val="center"/>
        </w:trPr>
        <w:tc>
          <w:tcPr>
            <w:tcW w:w="2892" w:type="dxa"/>
          </w:tcPr>
          <w:p w:rsidR="00737A5F" w:rsidRPr="00A31BF9" w:rsidRDefault="00737A5F" w:rsidP="00101A32">
            <w:pPr>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Помещения для физкультурно-оздоровительных занятий</w:t>
            </w:r>
          </w:p>
        </w:tc>
        <w:tc>
          <w:tcPr>
            <w:tcW w:w="3444" w:type="dxa"/>
          </w:tcPr>
          <w:p w:rsidR="00737A5F" w:rsidRPr="00A31BF9" w:rsidRDefault="00737A5F"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общей площади</w:t>
            </w:r>
          </w:p>
        </w:tc>
        <w:tc>
          <w:tcPr>
            <w:tcW w:w="3686" w:type="dxa"/>
          </w:tcPr>
          <w:p w:rsidR="00737A5F" w:rsidRPr="00A31BF9" w:rsidRDefault="00737A5F"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50169E">
        <w:tblPrEx>
          <w:tblBorders>
            <w:bottom w:val="single" w:sz="4" w:space="0" w:color="auto"/>
          </w:tblBorders>
        </w:tblPrEx>
        <w:trPr>
          <w:jc w:val="center"/>
        </w:trPr>
        <w:tc>
          <w:tcPr>
            <w:tcW w:w="2892" w:type="dxa"/>
          </w:tcPr>
          <w:p w:rsidR="00737A5F" w:rsidRPr="00A31BF9" w:rsidRDefault="00737A5F"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Детско-юношеская спортивная школа</w:t>
            </w:r>
          </w:p>
        </w:tc>
        <w:tc>
          <w:tcPr>
            <w:tcW w:w="3444" w:type="dxa"/>
          </w:tcPr>
          <w:p w:rsidR="00737A5F" w:rsidRPr="00A31BF9" w:rsidRDefault="00737A5F"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6" w:type="dxa"/>
          </w:tcPr>
          <w:p w:rsidR="00737A5F" w:rsidRPr="00A31BF9" w:rsidRDefault="00737A5F"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737A5F" w:rsidRPr="00A31BF9" w:rsidTr="0050169E">
        <w:tblPrEx>
          <w:tblBorders>
            <w:bottom w:val="single" w:sz="4" w:space="0" w:color="auto"/>
          </w:tblBorders>
        </w:tblPrEx>
        <w:trPr>
          <w:jc w:val="center"/>
        </w:trPr>
        <w:tc>
          <w:tcPr>
            <w:tcW w:w="2892" w:type="dxa"/>
          </w:tcPr>
          <w:p w:rsidR="00737A5F" w:rsidRPr="00A31BF9" w:rsidRDefault="00737A5F"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Бассейн общего пользования</w:t>
            </w:r>
          </w:p>
        </w:tc>
        <w:tc>
          <w:tcPr>
            <w:tcW w:w="3444" w:type="dxa"/>
          </w:tcPr>
          <w:p w:rsidR="00737A5F" w:rsidRPr="00A31BF9" w:rsidRDefault="00737A5F"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20-25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зеркала воды</w:t>
            </w:r>
          </w:p>
        </w:tc>
        <w:tc>
          <w:tcPr>
            <w:tcW w:w="3686" w:type="dxa"/>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50169E">
        <w:tblPrEx>
          <w:tblBorders>
            <w:bottom w:val="single" w:sz="4" w:space="0" w:color="auto"/>
          </w:tblBorders>
        </w:tblPrEx>
        <w:trPr>
          <w:jc w:val="center"/>
        </w:trPr>
        <w:tc>
          <w:tcPr>
            <w:tcW w:w="2892" w:type="dxa"/>
          </w:tcPr>
          <w:p w:rsidR="00737A5F" w:rsidRPr="00A31BF9" w:rsidRDefault="00737A5F" w:rsidP="00101A32">
            <w:pPr>
              <w:spacing w:line="239" w:lineRule="auto"/>
              <w:ind w:left="-28"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Многофункциональные физкультурно-оздоровительные комплексы, в том числе универсальные игровые залы, плавательные бассейны и крытые ледовые арены</w:t>
            </w:r>
          </w:p>
        </w:tc>
        <w:tc>
          <w:tcPr>
            <w:tcW w:w="3444" w:type="dxa"/>
          </w:tcPr>
          <w:p w:rsidR="00737A5F" w:rsidRPr="00A31BF9" w:rsidRDefault="00737A5F" w:rsidP="007D5AF9">
            <w:pPr>
              <w:suppressAutoHyphens/>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686" w:type="dxa"/>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bl>
    <w:p w:rsidR="00737A5F" w:rsidRPr="00A31BF9" w:rsidRDefault="00737A5F"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737A5F" w:rsidRPr="00A31BF9" w:rsidRDefault="00737A5F"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Норматив единовременной пропускной способности спортивных сооружений следует принимать 190 чел. / 1000 жителей.</w:t>
      </w:r>
    </w:p>
    <w:p w:rsidR="00737A5F" w:rsidRPr="00A31BF9" w:rsidRDefault="00737A5F"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Физкультурно-спортивные сооружения сети общего пользования следует объединять со спортивными объектами общеобразовательных и других образовательных организаций,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отдыха и культуры с возможным сокращением территории. </w:t>
      </w:r>
    </w:p>
    <w:p w:rsidR="00737A5F" w:rsidRPr="00A31BF9" w:rsidRDefault="00737A5F"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737A5F" w:rsidRPr="00A31BF9" w:rsidRDefault="00737A5F"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4.2. Объекты образования</w:t>
      </w:r>
    </w:p>
    <w:p w:rsidR="00737A5F" w:rsidRPr="00A31BF9" w:rsidRDefault="00737A5F" w:rsidP="003415EC">
      <w:pPr>
        <w:spacing w:line="239" w:lineRule="auto"/>
        <w:ind w:firstLine="709"/>
        <w:rPr>
          <w:rFonts w:ascii="Times New Roman" w:hAnsi="Times New Roman" w:cs="Times New Roman"/>
          <w:b w:val="0"/>
          <w:bCs w:val="0"/>
          <w:spacing w:val="-2"/>
          <w:sz w:val="24"/>
          <w:szCs w:val="24"/>
        </w:rPr>
      </w:pPr>
    </w:p>
    <w:p w:rsidR="00737A5F" w:rsidRPr="00A31BF9" w:rsidRDefault="00737A5F"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4.2.1.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образования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4.2.1.</w:t>
      </w:r>
    </w:p>
    <w:p w:rsidR="00737A5F" w:rsidRPr="00A31BF9" w:rsidRDefault="00737A5F"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w:t>
      </w:r>
      <w:r>
        <w:rPr>
          <w:rFonts w:ascii="Times New Roman" w:hAnsi="Times New Roman" w:cs="Times New Roman"/>
          <w:b w:val="0"/>
          <w:bCs w:val="0"/>
          <w:sz w:val="24"/>
          <w:szCs w:val="24"/>
        </w:rPr>
        <w:t xml:space="preserve"> 7.</w:t>
      </w:r>
      <w:r w:rsidRPr="00A31BF9">
        <w:rPr>
          <w:rFonts w:ascii="Times New Roman" w:hAnsi="Times New Roman" w:cs="Times New Roman"/>
          <w:b w:val="0"/>
          <w:bCs w:val="0"/>
          <w:sz w:val="24"/>
          <w:szCs w:val="24"/>
        </w:rPr>
        <w:t>4.2.1</w:t>
      </w:r>
    </w:p>
    <w:tbl>
      <w:tblPr>
        <w:tblW w:w="0" w:type="auto"/>
        <w:jc w:val="center"/>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15"/>
        <w:gridCol w:w="3544"/>
        <w:gridCol w:w="3565"/>
      </w:tblGrid>
      <w:tr w:rsidR="00737A5F" w:rsidRPr="00A31BF9" w:rsidTr="00C50A90">
        <w:trPr>
          <w:trHeight w:val="312"/>
          <w:jc w:val="center"/>
        </w:trPr>
        <w:tc>
          <w:tcPr>
            <w:tcW w:w="2915" w:type="dxa"/>
            <w:vMerge w:val="restart"/>
            <w:vAlign w:val="center"/>
          </w:tcPr>
          <w:p w:rsidR="00737A5F" w:rsidRPr="00A31BF9" w:rsidRDefault="00737A5F"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объектов</w:t>
            </w:r>
          </w:p>
        </w:tc>
        <w:tc>
          <w:tcPr>
            <w:tcW w:w="7109" w:type="dxa"/>
            <w:gridSpan w:val="2"/>
            <w:tcBorders>
              <w:bottom w:val="nil"/>
            </w:tcBorders>
            <w:vAlign w:val="center"/>
          </w:tcPr>
          <w:p w:rsidR="00737A5F" w:rsidRPr="00A31BF9" w:rsidRDefault="00737A5F" w:rsidP="00101A32">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737A5F" w:rsidRPr="00A31BF9" w:rsidTr="00C50A90">
        <w:trPr>
          <w:jc w:val="center"/>
        </w:trPr>
        <w:tc>
          <w:tcPr>
            <w:tcW w:w="2915" w:type="dxa"/>
            <w:vMerge/>
          </w:tcPr>
          <w:p w:rsidR="00737A5F" w:rsidRPr="00A31BF9" w:rsidRDefault="00737A5F" w:rsidP="00101A32">
            <w:pPr>
              <w:spacing w:line="240" w:lineRule="auto"/>
              <w:ind w:firstLine="0"/>
              <w:jc w:val="left"/>
              <w:rPr>
                <w:rFonts w:ascii="Times New Roman" w:hAnsi="Times New Roman" w:cs="Times New Roman"/>
                <w:b w:val="0"/>
                <w:sz w:val="22"/>
                <w:szCs w:val="22"/>
              </w:rPr>
            </w:pPr>
          </w:p>
        </w:tc>
        <w:tc>
          <w:tcPr>
            <w:tcW w:w="3544" w:type="dxa"/>
            <w:tcBorders>
              <w:bottom w:val="nil"/>
            </w:tcBorders>
          </w:tcPr>
          <w:p w:rsidR="00737A5F" w:rsidRPr="00A31BF9" w:rsidRDefault="00737A5F"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565" w:type="dxa"/>
            <w:tcBorders>
              <w:bottom w:val="nil"/>
            </w:tcBorders>
          </w:tcPr>
          <w:p w:rsidR="00737A5F" w:rsidRPr="00A31BF9" w:rsidRDefault="00737A5F" w:rsidP="00101A32">
            <w:pPr>
              <w:suppressAutoHyphens/>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737A5F" w:rsidRPr="00A31BF9" w:rsidTr="00C50A90">
        <w:trPr>
          <w:tblHeader/>
          <w:jc w:val="center"/>
        </w:trPr>
        <w:tc>
          <w:tcPr>
            <w:tcW w:w="2915" w:type="dxa"/>
            <w:tcBorders>
              <w:bottom w:val="nil"/>
            </w:tcBorders>
          </w:tcPr>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544" w:type="dxa"/>
            <w:tcBorders>
              <w:bottom w:val="nil"/>
            </w:tcBorders>
          </w:tcPr>
          <w:p w:rsidR="00737A5F" w:rsidRPr="00A31BF9" w:rsidRDefault="00737A5F"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565" w:type="dxa"/>
            <w:tcBorders>
              <w:bottom w:val="nil"/>
            </w:tcBorders>
          </w:tcPr>
          <w:p w:rsidR="00737A5F" w:rsidRPr="00A31BF9" w:rsidRDefault="00737A5F"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737A5F" w:rsidRPr="00A31BF9" w:rsidTr="00C50A90">
        <w:trPr>
          <w:jc w:val="center"/>
        </w:trPr>
        <w:tc>
          <w:tcPr>
            <w:tcW w:w="2915" w:type="dxa"/>
            <w:tcBorders>
              <w:bottom w:val="nil"/>
            </w:tcBorders>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Дошкольные образовательные организации:</w:t>
            </w:r>
          </w:p>
        </w:tc>
        <w:tc>
          <w:tcPr>
            <w:tcW w:w="3544" w:type="dxa"/>
            <w:tcBorders>
              <w:bottom w:val="nil"/>
            </w:tcBorders>
          </w:tcPr>
          <w:p w:rsidR="00737A5F" w:rsidRPr="00A31BF9" w:rsidRDefault="00737A5F" w:rsidP="00101A32">
            <w:pPr>
              <w:spacing w:line="240" w:lineRule="auto"/>
              <w:ind w:left="-57" w:right="-57" w:firstLine="0"/>
              <w:jc w:val="center"/>
              <w:rPr>
                <w:rFonts w:ascii="Times New Roman" w:hAnsi="Times New Roman" w:cs="Times New Roman"/>
                <w:b w:val="0"/>
                <w:sz w:val="22"/>
                <w:szCs w:val="22"/>
                <w:vertAlign w:val="superscript"/>
              </w:rPr>
            </w:pPr>
          </w:p>
        </w:tc>
        <w:tc>
          <w:tcPr>
            <w:tcW w:w="3565" w:type="dxa"/>
            <w:tcBorders>
              <w:bottom w:val="nil"/>
            </w:tcBorders>
          </w:tcPr>
          <w:p w:rsidR="00737A5F" w:rsidRPr="00A31BF9" w:rsidRDefault="00737A5F" w:rsidP="00101A32">
            <w:pPr>
              <w:autoSpaceDE w:val="0"/>
              <w:autoSpaceDN w:val="0"/>
              <w:adjustRightInd w:val="0"/>
              <w:spacing w:line="240" w:lineRule="auto"/>
              <w:ind w:left="-57" w:right="-57" w:firstLine="0"/>
              <w:jc w:val="center"/>
              <w:rPr>
                <w:rFonts w:ascii="Times New Roman" w:hAnsi="Times New Roman" w:cs="Times New Roman"/>
                <w:b w:val="0"/>
                <w:sz w:val="22"/>
                <w:szCs w:val="22"/>
              </w:rPr>
            </w:pPr>
          </w:p>
        </w:tc>
      </w:tr>
      <w:tr w:rsidR="00737A5F" w:rsidRPr="00A31BF9" w:rsidTr="00C50A90">
        <w:trPr>
          <w:jc w:val="center"/>
        </w:trPr>
        <w:tc>
          <w:tcPr>
            <w:tcW w:w="2915" w:type="dxa"/>
            <w:tcBorders>
              <w:top w:val="nil"/>
            </w:tcBorders>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общего типа</w:t>
            </w:r>
          </w:p>
        </w:tc>
        <w:tc>
          <w:tcPr>
            <w:tcW w:w="3544" w:type="dxa"/>
            <w:tcBorders>
              <w:top w:val="nil"/>
            </w:tcBorders>
          </w:tcPr>
          <w:p w:rsidR="00737A5F" w:rsidRPr="00A31BF9" w:rsidRDefault="00737A5F"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при охвате 70</w:t>
            </w:r>
            <w:r w:rsidRPr="00A31BF9">
              <w:rPr>
                <w:rFonts w:ascii="Times New Roman" w:hAnsi="Times New Roman" w:cs="Times New Roman"/>
                <w:b w:val="0"/>
                <w:sz w:val="22"/>
                <w:szCs w:val="22"/>
              </w:rPr>
              <w:t xml:space="preserve"> % – 5</w:t>
            </w:r>
            <w:r>
              <w:rPr>
                <w:rFonts w:ascii="Times New Roman" w:hAnsi="Times New Roman" w:cs="Times New Roman"/>
                <w:b w:val="0"/>
                <w:sz w:val="22"/>
                <w:szCs w:val="22"/>
              </w:rPr>
              <w:t>8</w:t>
            </w:r>
            <w:r w:rsidRPr="00A31BF9">
              <w:rPr>
                <w:rFonts w:ascii="Times New Roman" w:hAnsi="Times New Roman" w:cs="Times New Roman"/>
                <w:b w:val="0"/>
                <w:sz w:val="22"/>
                <w:szCs w:val="22"/>
              </w:rPr>
              <w:t xml:space="preserve"> мест / 1000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p w:rsidR="00737A5F" w:rsidRPr="00A31BF9" w:rsidRDefault="00737A5F" w:rsidP="00FF4B5C">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при охвате 85</w:t>
            </w:r>
            <w:r>
              <w:rPr>
                <w:rFonts w:ascii="Times New Roman" w:hAnsi="Times New Roman" w:cs="Times New Roman"/>
                <w:b w:val="0"/>
                <w:sz w:val="22"/>
                <w:szCs w:val="22"/>
              </w:rPr>
              <w:t xml:space="preserve"> % – 71</w:t>
            </w:r>
            <w:r w:rsidRPr="00A31BF9">
              <w:rPr>
                <w:rFonts w:ascii="Times New Roman" w:hAnsi="Times New Roman" w:cs="Times New Roman"/>
                <w:b w:val="0"/>
                <w:sz w:val="22"/>
                <w:szCs w:val="22"/>
              </w:rPr>
              <w:t xml:space="preserve"> мест / 1000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c>
          <w:tcPr>
            <w:tcW w:w="3565" w:type="dxa"/>
            <w:tcBorders>
              <w:top w:val="nil"/>
            </w:tcBorders>
          </w:tcPr>
          <w:p w:rsidR="00737A5F" w:rsidRPr="00A31BF9" w:rsidRDefault="00737A5F" w:rsidP="00101A32">
            <w:pPr>
              <w:autoSpaceDE w:val="0"/>
              <w:autoSpaceDN w:val="0"/>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пешеходной доступности 500 м</w:t>
            </w:r>
          </w:p>
        </w:tc>
      </w:tr>
      <w:tr w:rsidR="00737A5F" w:rsidRPr="00A31BF9" w:rsidTr="00C50A90">
        <w:trPr>
          <w:jc w:val="center"/>
        </w:trPr>
        <w:tc>
          <w:tcPr>
            <w:tcW w:w="2915" w:type="dxa"/>
          </w:tcPr>
          <w:p w:rsidR="00737A5F" w:rsidRPr="00A31BF9" w:rsidRDefault="00737A5F"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специализированного типа</w:t>
            </w:r>
          </w:p>
        </w:tc>
        <w:tc>
          <w:tcPr>
            <w:tcW w:w="3544" w:type="dxa"/>
          </w:tcPr>
          <w:p w:rsidR="00737A5F" w:rsidRPr="00A31BF9" w:rsidRDefault="00737A5F"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3 % от численности детей </w:t>
            </w:r>
          </w:p>
          <w:p w:rsidR="00737A5F" w:rsidRPr="00A31BF9" w:rsidRDefault="00737A5F"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 лет включительно</w:t>
            </w:r>
          </w:p>
        </w:tc>
        <w:tc>
          <w:tcPr>
            <w:tcW w:w="3565" w:type="dxa"/>
            <w:vAlign w:val="center"/>
          </w:tcPr>
          <w:p w:rsidR="00737A5F" w:rsidRPr="00A31BF9" w:rsidRDefault="00737A5F" w:rsidP="007D5AF9">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r>
      <w:tr w:rsidR="00737A5F" w:rsidRPr="00A31BF9" w:rsidTr="00C50A90">
        <w:trPr>
          <w:jc w:val="center"/>
        </w:trPr>
        <w:tc>
          <w:tcPr>
            <w:tcW w:w="2915"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оздоровительные </w:t>
            </w:r>
          </w:p>
        </w:tc>
        <w:tc>
          <w:tcPr>
            <w:tcW w:w="3544" w:type="dxa"/>
          </w:tcPr>
          <w:p w:rsidR="00737A5F" w:rsidRPr="00A31BF9" w:rsidRDefault="00737A5F"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12 % от численности детей </w:t>
            </w:r>
          </w:p>
          <w:p w:rsidR="00737A5F" w:rsidRPr="00A31BF9" w:rsidRDefault="00737A5F"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 лет включительно</w:t>
            </w:r>
          </w:p>
        </w:tc>
        <w:tc>
          <w:tcPr>
            <w:tcW w:w="3565" w:type="dxa"/>
          </w:tcPr>
          <w:p w:rsidR="00737A5F" w:rsidRPr="00A31BF9" w:rsidRDefault="00737A5F" w:rsidP="007D5AF9">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C50A90">
        <w:trPr>
          <w:jc w:val="center"/>
        </w:trPr>
        <w:tc>
          <w:tcPr>
            <w:tcW w:w="2915"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Крытые бассейны для дошкольников</w:t>
            </w:r>
          </w:p>
        </w:tc>
        <w:tc>
          <w:tcPr>
            <w:tcW w:w="3544" w:type="dxa"/>
          </w:tcPr>
          <w:p w:rsidR="00737A5F" w:rsidRPr="00A31BF9" w:rsidRDefault="00737A5F"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565" w:type="dxa"/>
          </w:tcPr>
          <w:p w:rsidR="00737A5F" w:rsidRPr="00A31BF9" w:rsidRDefault="00737A5F"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737A5F" w:rsidRPr="00A31BF9" w:rsidTr="00C50A90">
        <w:trPr>
          <w:jc w:val="center"/>
        </w:trPr>
        <w:tc>
          <w:tcPr>
            <w:tcW w:w="2915" w:type="dxa"/>
            <w:tcBorders>
              <w:top w:val="nil"/>
            </w:tcBorders>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Общеобразовательные организации:</w:t>
            </w:r>
          </w:p>
          <w:p w:rsidR="00737A5F" w:rsidRPr="00A31BF9" w:rsidRDefault="00737A5F"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начального общего образования (I ступень); </w:t>
            </w:r>
          </w:p>
          <w:p w:rsidR="00737A5F" w:rsidRPr="00A31BF9" w:rsidRDefault="00737A5F"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основного общего образования (II ступень); </w:t>
            </w:r>
          </w:p>
          <w:p w:rsidR="00737A5F" w:rsidRPr="00A31BF9" w:rsidRDefault="00737A5F"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среднего общего образования) образования (III ступень)</w:t>
            </w:r>
          </w:p>
        </w:tc>
        <w:tc>
          <w:tcPr>
            <w:tcW w:w="3544" w:type="dxa"/>
            <w:tcBorders>
              <w:top w:val="nil"/>
            </w:tcBorders>
          </w:tcPr>
          <w:p w:rsidR="00737A5F" w:rsidRPr="00A31BF9" w:rsidRDefault="00737A5F" w:rsidP="00174D05">
            <w:pPr>
              <w:spacing w:line="240" w:lineRule="auto"/>
              <w:ind w:firstLine="0"/>
              <w:jc w:val="center"/>
              <w:rPr>
                <w:rFonts w:ascii="Times New Roman" w:hAnsi="Times New Roman" w:cs="Times New Roman"/>
                <w:b w:val="0"/>
                <w:sz w:val="22"/>
                <w:szCs w:val="22"/>
              </w:rPr>
            </w:pPr>
            <w:r>
              <w:rPr>
                <w:rFonts w:ascii="Times New Roman" w:hAnsi="Times New Roman" w:cs="Times New Roman"/>
                <w:b w:val="0"/>
                <w:sz w:val="22"/>
                <w:szCs w:val="22"/>
              </w:rPr>
              <w:t>84</w:t>
            </w:r>
            <w:r w:rsidRPr="00A31BF9">
              <w:rPr>
                <w:rFonts w:ascii="Times New Roman" w:hAnsi="Times New Roman" w:cs="Times New Roman"/>
                <w:b w:val="0"/>
                <w:sz w:val="22"/>
                <w:szCs w:val="22"/>
              </w:rPr>
              <w:t xml:space="preserve"> мест</w:t>
            </w:r>
            <w:r>
              <w:rPr>
                <w:rFonts w:ascii="Times New Roman" w:hAnsi="Times New Roman" w:cs="Times New Roman"/>
                <w:b w:val="0"/>
                <w:sz w:val="22"/>
                <w:szCs w:val="22"/>
              </w:rPr>
              <w:t>а</w:t>
            </w:r>
            <w:r w:rsidRPr="00A31BF9">
              <w:rPr>
                <w:rFonts w:ascii="Times New Roman" w:hAnsi="Times New Roman" w:cs="Times New Roman"/>
                <w:b w:val="0"/>
                <w:sz w:val="22"/>
                <w:szCs w:val="22"/>
              </w:rPr>
              <w:t xml:space="preserve"> / 1000 </w:t>
            </w:r>
            <w:r w:rsidRPr="00A31BF9">
              <w:rPr>
                <w:rFonts w:ascii="Times New Roman" w:hAnsi="Times New Roman" w:cs="Times New Roman"/>
                <w:b w:val="0"/>
                <w:bCs w:val="0"/>
                <w:sz w:val="22"/>
                <w:szCs w:val="22"/>
              </w:rPr>
              <w:t>чел.</w:t>
            </w:r>
          </w:p>
        </w:tc>
        <w:tc>
          <w:tcPr>
            <w:tcW w:w="3565" w:type="dxa"/>
            <w:tcBorders>
              <w:top w:val="nil"/>
            </w:tcBorders>
          </w:tcPr>
          <w:p w:rsidR="00737A5F" w:rsidRPr="00A31BF9" w:rsidRDefault="00737A5F" w:rsidP="00101A32">
            <w:pPr>
              <w:spacing w:line="240" w:lineRule="auto"/>
              <w:ind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пешеходной доступности для учащихся:</w:t>
            </w:r>
          </w:p>
          <w:p w:rsidR="00737A5F" w:rsidRPr="00A31BF9" w:rsidRDefault="00737A5F" w:rsidP="00101A32">
            <w:pPr>
              <w:spacing w:line="240" w:lineRule="auto"/>
              <w:ind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3"/>
                <w:sz w:val="22"/>
                <w:szCs w:val="22"/>
              </w:rPr>
              <w:t>- I ступени обучения</w:t>
            </w:r>
            <w:r w:rsidRPr="00A31BF9">
              <w:rPr>
                <w:rFonts w:ascii="Times New Roman" w:hAnsi="Times New Roman" w:cs="Times New Roman"/>
                <w:b w:val="0"/>
                <w:spacing w:val="-2"/>
                <w:sz w:val="22"/>
                <w:szCs w:val="22"/>
              </w:rPr>
              <w:t xml:space="preserve"> – 2,0 км; </w:t>
            </w:r>
          </w:p>
          <w:p w:rsidR="00737A5F" w:rsidRPr="00A31BF9" w:rsidRDefault="00737A5F" w:rsidP="00101A32">
            <w:pPr>
              <w:autoSpaceDE w:val="0"/>
              <w:autoSpaceDN w:val="0"/>
              <w:adjustRightInd w:val="0"/>
              <w:spacing w:line="240" w:lineRule="auto"/>
              <w:ind w:right="-57"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 II и III ступеней обучения – 4,0 км  ***</w:t>
            </w:r>
          </w:p>
        </w:tc>
      </w:tr>
      <w:tr w:rsidR="00737A5F" w:rsidRPr="00A31BF9" w:rsidTr="00C50A90">
        <w:trPr>
          <w:trHeight w:val="187"/>
          <w:jc w:val="center"/>
        </w:trPr>
        <w:tc>
          <w:tcPr>
            <w:tcW w:w="2915"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Общеобразовательные организации, реализующие программу дошкольного образования</w:t>
            </w:r>
          </w:p>
        </w:tc>
        <w:tc>
          <w:tcPr>
            <w:tcW w:w="3544" w:type="dxa"/>
          </w:tcPr>
          <w:p w:rsidR="00737A5F" w:rsidRPr="00A31BF9" w:rsidRDefault="00737A5F"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заданию на проектирование </w:t>
            </w:r>
          </w:p>
          <w:p w:rsidR="00737A5F" w:rsidRPr="00A31BF9" w:rsidRDefault="00737A5F"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(при наличии потребности и невозможности подвоза)</w:t>
            </w:r>
          </w:p>
        </w:tc>
        <w:tc>
          <w:tcPr>
            <w:tcW w:w="3565" w:type="dxa"/>
          </w:tcPr>
          <w:p w:rsidR="00737A5F" w:rsidRPr="00A31BF9" w:rsidRDefault="00737A5F"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737A5F" w:rsidRPr="00A31BF9" w:rsidTr="00C50A90">
        <w:trPr>
          <w:trHeight w:val="187"/>
          <w:jc w:val="center"/>
        </w:trPr>
        <w:tc>
          <w:tcPr>
            <w:tcW w:w="2915" w:type="dxa"/>
          </w:tcPr>
          <w:p w:rsidR="00737A5F" w:rsidRPr="00A31BF9" w:rsidRDefault="00737A5F"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Общеобразовательная организация с интернатом</w:t>
            </w:r>
          </w:p>
        </w:tc>
        <w:tc>
          <w:tcPr>
            <w:tcW w:w="3544" w:type="dxa"/>
          </w:tcPr>
          <w:p w:rsidR="00737A5F" w:rsidRPr="00A31BF9" w:rsidRDefault="00737A5F"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565" w:type="dxa"/>
          </w:tcPr>
          <w:p w:rsidR="00737A5F" w:rsidRPr="00A31BF9" w:rsidRDefault="00737A5F"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C50A90">
        <w:trPr>
          <w:trHeight w:val="187"/>
          <w:jc w:val="center"/>
        </w:trPr>
        <w:tc>
          <w:tcPr>
            <w:tcW w:w="2915" w:type="dxa"/>
          </w:tcPr>
          <w:p w:rsidR="00737A5F" w:rsidRPr="00A31BF9" w:rsidRDefault="00737A5F"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Интернаты для общеобразовательных организаций</w:t>
            </w:r>
          </w:p>
        </w:tc>
        <w:tc>
          <w:tcPr>
            <w:tcW w:w="3544" w:type="dxa"/>
          </w:tcPr>
          <w:p w:rsidR="00737A5F" w:rsidRPr="00A31BF9" w:rsidRDefault="00737A5F"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565" w:type="dxa"/>
          </w:tcPr>
          <w:p w:rsidR="00737A5F" w:rsidRPr="00A31BF9" w:rsidRDefault="00737A5F"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C50A90">
        <w:trPr>
          <w:jc w:val="center"/>
        </w:trPr>
        <w:tc>
          <w:tcPr>
            <w:tcW w:w="2915"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Межшкольный учебно-производственный комбинат  </w:t>
            </w:r>
          </w:p>
        </w:tc>
        <w:tc>
          <w:tcPr>
            <w:tcW w:w="3544" w:type="dxa"/>
          </w:tcPr>
          <w:p w:rsidR="00737A5F" w:rsidRPr="00A31BF9" w:rsidRDefault="00737A5F"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8 % от численности школьников</w:t>
            </w:r>
          </w:p>
        </w:tc>
        <w:tc>
          <w:tcPr>
            <w:tcW w:w="3565" w:type="dxa"/>
          </w:tcPr>
          <w:p w:rsidR="00737A5F" w:rsidRPr="00A31BF9" w:rsidRDefault="00737A5F" w:rsidP="00C50A90">
            <w:pPr>
              <w:spacing w:line="240" w:lineRule="auto"/>
              <w:ind w:left="-28" w:right="-28" w:firstLine="0"/>
              <w:jc w:val="center"/>
              <w:rPr>
                <w:rFonts w:ascii="Times New Roman" w:hAnsi="Times New Roman" w:cs="Times New Roman"/>
                <w:b w:val="0"/>
                <w:sz w:val="22"/>
                <w:szCs w:val="22"/>
              </w:rPr>
            </w:pPr>
            <w:r>
              <w:rPr>
                <w:rFonts w:ascii="Times New Roman" w:hAnsi="Times New Roman" w:cs="Times New Roman"/>
                <w:b w:val="0"/>
                <w:spacing w:val="-2"/>
                <w:sz w:val="22"/>
                <w:szCs w:val="22"/>
              </w:rPr>
              <w:t>*</w:t>
            </w:r>
          </w:p>
        </w:tc>
      </w:tr>
      <w:tr w:rsidR="00737A5F" w:rsidRPr="00A31BF9" w:rsidTr="00C50A90">
        <w:trPr>
          <w:jc w:val="center"/>
        </w:trPr>
        <w:tc>
          <w:tcPr>
            <w:tcW w:w="2915" w:type="dxa"/>
            <w:tcBorders>
              <w:bottom w:val="nil"/>
            </w:tcBorders>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Образовательные организации дополнительного образования детей:</w:t>
            </w:r>
          </w:p>
        </w:tc>
        <w:tc>
          <w:tcPr>
            <w:tcW w:w="3544" w:type="dxa"/>
            <w:tcBorders>
              <w:bottom w:val="nil"/>
            </w:tcBorders>
          </w:tcPr>
          <w:p w:rsidR="00737A5F" w:rsidRPr="00A31BF9" w:rsidRDefault="00737A5F"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10 % общего числа школьников, </w:t>
            </w:r>
          </w:p>
          <w:p w:rsidR="00737A5F" w:rsidRPr="00A31BF9" w:rsidRDefault="00737A5F"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tc>
        <w:tc>
          <w:tcPr>
            <w:tcW w:w="3565" w:type="dxa"/>
            <w:tcBorders>
              <w:bottom w:val="nil"/>
            </w:tcBorders>
          </w:tcPr>
          <w:p w:rsidR="00737A5F" w:rsidRPr="00A31BF9" w:rsidRDefault="00737A5F" w:rsidP="00C50A90">
            <w:pPr>
              <w:spacing w:line="240" w:lineRule="auto"/>
              <w:ind w:left="-28" w:right="-28"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w:t>
            </w:r>
          </w:p>
        </w:tc>
      </w:tr>
      <w:tr w:rsidR="00737A5F" w:rsidRPr="00A31BF9" w:rsidTr="00C50A90">
        <w:trPr>
          <w:jc w:val="center"/>
        </w:trPr>
        <w:tc>
          <w:tcPr>
            <w:tcW w:w="2915" w:type="dxa"/>
            <w:tcBorders>
              <w:top w:val="nil"/>
              <w:bottom w:val="nil"/>
            </w:tcBorders>
          </w:tcPr>
          <w:p w:rsidR="00737A5F" w:rsidRPr="00A31BF9" w:rsidRDefault="00737A5F"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дворец (дом) творчества </w:t>
            </w:r>
          </w:p>
        </w:tc>
        <w:tc>
          <w:tcPr>
            <w:tcW w:w="3544" w:type="dxa"/>
            <w:tcBorders>
              <w:top w:val="nil"/>
              <w:bottom w:val="nil"/>
            </w:tcBorders>
          </w:tcPr>
          <w:p w:rsidR="00737A5F" w:rsidRPr="00A31BF9" w:rsidRDefault="00737A5F"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3,3 %</w:t>
            </w:r>
          </w:p>
        </w:tc>
        <w:tc>
          <w:tcPr>
            <w:tcW w:w="3565" w:type="dxa"/>
            <w:tcBorders>
              <w:top w:val="nil"/>
              <w:bottom w:val="nil"/>
            </w:tcBorders>
          </w:tcPr>
          <w:p w:rsidR="00737A5F" w:rsidRPr="00A31BF9" w:rsidRDefault="00737A5F" w:rsidP="00101A32">
            <w:pPr>
              <w:spacing w:line="240" w:lineRule="auto"/>
              <w:ind w:firstLine="0"/>
              <w:jc w:val="center"/>
              <w:rPr>
                <w:rFonts w:ascii="Times New Roman" w:hAnsi="Times New Roman" w:cs="Times New Roman"/>
                <w:b w:val="0"/>
                <w:sz w:val="22"/>
                <w:szCs w:val="22"/>
              </w:rPr>
            </w:pPr>
          </w:p>
        </w:tc>
      </w:tr>
      <w:tr w:rsidR="00737A5F" w:rsidRPr="00A31BF9" w:rsidTr="00C50A90">
        <w:trPr>
          <w:jc w:val="center"/>
        </w:trPr>
        <w:tc>
          <w:tcPr>
            <w:tcW w:w="2915" w:type="dxa"/>
            <w:tcBorders>
              <w:top w:val="nil"/>
              <w:bottom w:val="nil"/>
            </w:tcBorders>
          </w:tcPr>
          <w:p w:rsidR="00737A5F" w:rsidRPr="00A31BF9" w:rsidRDefault="00737A5F" w:rsidP="00101A32">
            <w:pPr>
              <w:spacing w:line="240" w:lineRule="auto"/>
              <w:ind w:left="142"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школьников</w:t>
            </w:r>
          </w:p>
        </w:tc>
        <w:tc>
          <w:tcPr>
            <w:tcW w:w="3544" w:type="dxa"/>
            <w:tcBorders>
              <w:top w:val="nil"/>
              <w:bottom w:val="nil"/>
            </w:tcBorders>
          </w:tcPr>
          <w:p w:rsidR="00737A5F" w:rsidRPr="00A31BF9" w:rsidRDefault="00737A5F" w:rsidP="007D5AF9">
            <w:pPr>
              <w:spacing w:line="240" w:lineRule="auto"/>
              <w:ind w:firstLine="0"/>
              <w:jc w:val="center"/>
              <w:rPr>
                <w:rFonts w:ascii="Times New Roman" w:hAnsi="Times New Roman" w:cs="Times New Roman"/>
                <w:b w:val="0"/>
                <w:sz w:val="22"/>
                <w:szCs w:val="22"/>
              </w:rPr>
            </w:pPr>
          </w:p>
        </w:tc>
        <w:tc>
          <w:tcPr>
            <w:tcW w:w="3565" w:type="dxa"/>
            <w:tcBorders>
              <w:top w:val="nil"/>
              <w:bottom w:val="nil"/>
            </w:tcBorders>
          </w:tcPr>
          <w:p w:rsidR="00737A5F" w:rsidRPr="00A31BF9" w:rsidRDefault="00737A5F" w:rsidP="00101A32">
            <w:pPr>
              <w:spacing w:line="240" w:lineRule="auto"/>
              <w:ind w:firstLine="0"/>
              <w:jc w:val="center"/>
              <w:rPr>
                <w:rFonts w:ascii="Times New Roman" w:hAnsi="Times New Roman" w:cs="Times New Roman"/>
                <w:b w:val="0"/>
                <w:sz w:val="22"/>
                <w:szCs w:val="22"/>
              </w:rPr>
            </w:pPr>
          </w:p>
        </w:tc>
      </w:tr>
      <w:tr w:rsidR="00737A5F" w:rsidRPr="00A31BF9" w:rsidTr="00C50A90">
        <w:trPr>
          <w:jc w:val="center"/>
        </w:trPr>
        <w:tc>
          <w:tcPr>
            <w:tcW w:w="2915" w:type="dxa"/>
            <w:tcBorders>
              <w:top w:val="nil"/>
              <w:bottom w:val="nil"/>
            </w:tcBorders>
          </w:tcPr>
          <w:p w:rsidR="00737A5F" w:rsidRPr="00A31BF9" w:rsidRDefault="00737A5F"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техников</w:t>
            </w:r>
          </w:p>
        </w:tc>
        <w:tc>
          <w:tcPr>
            <w:tcW w:w="3544" w:type="dxa"/>
            <w:tcBorders>
              <w:top w:val="nil"/>
              <w:bottom w:val="nil"/>
            </w:tcBorders>
          </w:tcPr>
          <w:p w:rsidR="00737A5F" w:rsidRPr="00A31BF9" w:rsidRDefault="00737A5F"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0,9 %</w:t>
            </w:r>
          </w:p>
        </w:tc>
        <w:tc>
          <w:tcPr>
            <w:tcW w:w="3565" w:type="dxa"/>
            <w:tcBorders>
              <w:top w:val="nil"/>
              <w:bottom w:val="nil"/>
            </w:tcBorders>
          </w:tcPr>
          <w:p w:rsidR="00737A5F" w:rsidRPr="00A31BF9" w:rsidRDefault="00737A5F" w:rsidP="00101A32">
            <w:pPr>
              <w:spacing w:line="240" w:lineRule="auto"/>
              <w:ind w:firstLine="0"/>
              <w:jc w:val="center"/>
              <w:rPr>
                <w:rFonts w:ascii="Times New Roman" w:hAnsi="Times New Roman" w:cs="Times New Roman"/>
                <w:b w:val="0"/>
                <w:sz w:val="22"/>
                <w:szCs w:val="22"/>
              </w:rPr>
            </w:pPr>
          </w:p>
        </w:tc>
      </w:tr>
      <w:tr w:rsidR="00737A5F" w:rsidRPr="00A31BF9" w:rsidTr="00C50A90">
        <w:trPr>
          <w:jc w:val="center"/>
        </w:trPr>
        <w:tc>
          <w:tcPr>
            <w:tcW w:w="2915" w:type="dxa"/>
            <w:tcBorders>
              <w:top w:val="nil"/>
              <w:bottom w:val="nil"/>
            </w:tcBorders>
          </w:tcPr>
          <w:p w:rsidR="00737A5F" w:rsidRPr="00A31BF9" w:rsidRDefault="00737A5F"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натуралистов</w:t>
            </w:r>
          </w:p>
        </w:tc>
        <w:tc>
          <w:tcPr>
            <w:tcW w:w="3544" w:type="dxa"/>
            <w:tcBorders>
              <w:top w:val="nil"/>
              <w:bottom w:val="nil"/>
            </w:tcBorders>
          </w:tcPr>
          <w:p w:rsidR="00737A5F" w:rsidRPr="00A31BF9" w:rsidRDefault="00737A5F"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0,4 %</w:t>
            </w:r>
          </w:p>
        </w:tc>
        <w:tc>
          <w:tcPr>
            <w:tcW w:w="3565" w:type="dxa"/>
            <w:tcBorders>
              <w:top w:val="nil"/>
              <w:bottom w:val="nil"/>
            </w:tcBorders>
          </w:tcPr>
          <w:p w:rsidR="00737A5F" w:rsidRPr="00A31BF9" w:rsidRDefault="00737A5F" w:rsidP="00101A32">
            <w:pPr>
              <w:spacing w:line="240" w:lineRule="auto"/>
              <w:ind w:firstLine="0"/>
              <w:jc w:val="center"/>
              <w:rPr>
                <w:rFonts w:ascii="Times New Roman" w:hAnsi="Times New Roman" w:cs="Times New Roman"/>
                <w:b w:val="0"/>
                <w:sz w:val="22"/>
                <w:szCs w:val="22"/>
              </w:rPr>
            </w:pPr>
          </w:p>
        </w:tc>
      </w:tr>
      <w:tr w:rsidR="00737A5F" w:rsidRPr="00A31BF9" w:rsidTr="00C50A90">
        <w:trPr>
          <w:jc w:val="center"/>
        </w:trPr>
        <w:tc>
          <w:tcPr>
            <w:tcW w:w="2915" w:type="dxa"/>
            <w:tcBorders>
              <w:top w:val="nil"/>
              <w:bottom w:val="nil"/>
            </w:tcBorders>
          </w:tcPr>
          <w:p w:rsidR="00737A5F" w:rsidRPr="00A31BF9" w:rsidRDefault="00737A5F"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туристов</w:t>
            </w:r>
          </w:p>
        </w:tc>
        <w:tc>
          <w:tcPr>
            <w:tcW w:w="3544" w:type="dxa"/>
            <w:tcBorders>
              <w:top w:val="nil"/>
              <w:bottom w:val="nil"/>
            </w:tcBorders>
          </w:tcPr>
          <w:p w:rsidR="00737A5F" w:rsidRPr="00A31BF9" w:rsidRDefault="00737A5F"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0,4 %</w:t>
            </w:r>
          </w:p>
        </w:tc>
        <w:tc>
          <w:tcPr>
            <w:tcW w:w="3565" w:type="dxa"/>
            <w:tcBorders>
              <w:top w:val="nil"/>
              <w:bottom w:val="nil"/>
            </w:tcBorders>
          </w:tcPr>
          <w:p w:rsidR="00737A5F" w:rsidRPr="00A31BF9" w:rsidRDefault="00737A5F" w:rsidP="00101A32">
            <w:pPr>
              <w:spacing w:line="240" w:lineRule="auto"/>
              <w:ind w:firstLine="0"/>
              <w:jc w:val="center"/>
              <w:rPr>
                <w:rFonts w:ascii="Times New Roman" w:hAnsi="Times New Roman" w:cs="Times New Roman"/>
                <w:b w:val="0"/>
                <w:sz w:val="22"/>
                <w:szCs w:val="22"/>
              </w:rPr>
            </w:pPr>
          </w:p>
        </w:tc>
      </w:tr>
      <w:tr w:rsidR="00737A5F" w:rsidRPr="00A31BF9" w:rsidTr="00C50A90">
        <w:trPr>
          <w:jc w:val="center"/>
        </w:trPr>
        <w:tc>
          <w:tcPr>
            <w:tcW w:w="2915" w:type="dxa"/>
            <w:tcBorders>
              <w:top w:val="nil"/>
            </w:tcBorders>
          </w:tcPr>
          <w:p w:rsidR="00737A5F" w:rsidRPr="00A31BF9" w:rsidRDefault="00737A5F"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детско-юношеская спортивная школа</w:t>
            </w:r>
          </w:p>
        </w:tc>
        <w:tc>
          <w:tcPr>
            <w:tcW w:w="3544" w:type="dxa"/>
            <w:tcBorders>
              <w:top w:val="nil"/>
            </w:tcBorders>
          </w:tcPr>
          <w:p w:rsidR="00737A5F" w:rsidRPr="00A31BF9" w:rsidRDefault="00737A5F"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2,3 %</w:t>
            </w:r>
          </w:p>
        </w:tc>
        <w:tc>
          <w:tcPr>
            <w:tcW w:w="3565" w:type="dxa"/>
            <w:tcBorders>
              <w:top w:val="nil"/>
            </w:tcBorders>
          </w:tcPr>
          <w:p w:rsidR="00737A5F" w:rsidRPr="00A31BF9" w:rsidRDefault="00737A5F" w:rsidP="00101A32">
            <w:pPr>
              <w:spacing w:line="240" w:lineRule="auto"/>
              <w:ind w:left="-28" w:right="-28" w:firstLine="0"/>
              <w:jc w:val="center"/>
              <w:rPr>
                <w:rFonts w:ascii="Times New Roman" w:hAnsi="Times New Roman" w:cs="Times New Roman"/>
                <w:b w:val="0"/>
                <w:spacing w:val="-2"/>
                <w:sz w:val="22"/>
                <w:szCs w:val="22"/>
              </w:rPr>
            </w:pPr>
          </w:p>
        </w:tc>
      </w:tr>
      <w:tr w:rsidR="00737A5F" w:rsidRPr="00A31BF9" w:rsidTr="00C50A90">
        <w:trPr>
          <w:jc w:val="center"/>
        </w:trPr>
        <w:tc>
          <w:tcPr>
            <w:tcW w:w="2915" w:type="dxa"/>
          </w:tcPr>
          <w:p w:rsidR="00737A5F" w:rsidRPr="00A31BF9" w:rsidRDefault="00737A5F"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детские школы искусств (музыкальная, художественная, хореографическая)</w:t>
            </w:r>
          </w:p>
        </w:tc>
        <w:tc>
          <w:tcPr>
            <w:tcW w:w="3544" w:type="dxa"/>
          </w:tcPr>
          <w:p w:rsidR="00737A5F" w:rsidRPr="00A31BF9" w:rsidRDefault="00737A5F"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2,7 %</w:t>
            </w:r>
          </w:p>
        </w:tc>
        <w:tc>
          <w:tcPr>
            <w:tcW w:w="3565" w:type="dxa"/>
          </w:tcPr>
          <w:p w:rsidR="00737A5F" w:rsidRPr="00A31BF9" w:rsidRDefault="00737A5F" w:rsidP="00101A32">
            <w:pPr>
              <w:spacing w:line="240" w:lineRule="auto"/>
              <w:ind w:left="-28" w:right="-28" w:firstLine="0"/>
              <w:jc w:val="center"/>
              <w:rPr>
                <w:rFonts w:ascii="Times New Roman" w:hAnsi="Times New Roman" w:cs="Times New Roman"/>
                <w:b w:val="0"/>
                <w:spacing w:val="-2"/>
                <w:sz w:val="22"/>
                <w:szCs w:val="22"/>
              </w:rPr>
            </w:pPr>
          </w:p>
        </w:tc>
      </w:tr>
    </w:tbl>
    <w:p w:rsidR="00737A5F" w:rsidRPr="00AD1CBC" w:rsidRDefault="00737A5F" w:rsidP="00AD1CBC">
      <w:pPr>
        <w:spacing w:line="240" w:lineRule="auto"/>
        <w:ind w:firstLine="709"/>
        <w:rPr>
          <w:rFonts w:ascii="Times New Roman" w:hAnsi="Times New Roman" w:cs="Times New Roman"/>
          <w:b w:val="0"/>
          <w:sz w:val="16"/>
          <w:szCs w:val="22"/>
        </w:rPr>
      </w:pPr>
    </w:p>
    <w:p w:rsidR="00737A5F" w:rsidRPr="00A31BF9" w:rsidRDefault="00737A5F" w:rsidP="00AD1CB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*В сельских населенных пунктах места для </w:t>
      </w:r>
      <w:r w:rsidRPr="00A31BF9">
        <w:rPr>
          <w:rFonts w:ascii="Times New Roman" w:hAnsi="Times New Roman" w:cs="Times New Roman"/>
          <w:b w:val="0"/>
          <w:bCs w:val="0"/>
          <w:sz w:val="22"/>
          <w:szCs w:val="22"/>
        </w:rPr>
        <w:t>организаций дополнительного образования детей</w:t>
      </w:r>
      <w:r w:rsidRPr="00A31BF9">
        <w:rPr>
          <w:rFonts w:ascii="Times New Roman" w:hAnsi="Times New Roman" w:cs="Times New Roman"/>
          <w:b w:val="0"/>
          <w:sz w:val="22"/>
          <w:szCs w:val="22"/>
        </w:rPr>
        <w:t xml:space="preserve"> рекомендуется предусматривать в зданиях общеобразовательных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w:t>
      </w:r>
    </w:p>
    <w:p w:rsidR="00737A5F" w:rsidRPr="00A31BF9" w:rsidRDefault="00737A5F"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737A5F" w:rsidRPr="00A31BF9" w:rsidRDefault="00737A5F"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4.3. Объекты здравоохранения</w:t>
      </w:r>
    </w:p>
    <w:p w:rsidR="00737A5F" w:rsidRPr="00A31BF9" w:rsidRDefault="00737A5F" w:rsidP="003415EC">
      <w:pPr>
        <w:spacing w:line="239" w:lineRule="auto"/>
        <w:ind w:firstLine="709"/>
        <w:rPr>
          <w:rFonts w:ascii="Times New Roman" w:hAnsi="Times New Roman" w:cs="Times New Roman"/>
          <w:b w:val="0"/>
          <w:bCs w:val="0"/>
          <w:spacing w:val="-2"/>
          <w:sz w:val="22"/>
          <w:szCs w:val="22"/>
        </w:rPr>
      </w:pPr>
    </w:p>
    <w:p w:rsidR="00737A5F" w:rsidRDefault="00737A5F" w:rsidP="00D0136A">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4.3.1.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здравоохранения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4.3.1.</w:t>
      </w:r>
    </w:p>
    <w:p w:rsidR="00737A5F" w:rsidRPr="00A31BF9" w:rsidRDefault="00737A5F" w:rsidP="00D0136A">
      <w:pPr>
        <w:tabs>
          <w:tab w:val="left" w:pos="6946"/>
        </w:tabs>
        <w:spacing w:line="239" w:lineRule="auto"/>
        <w:ind w:firstLine="709"/>
        <w:rPr>
          <w:rFonts w:ascii="Times New Roman" w:hAnsi="Times New Roman" w:cs="Times New Roman"/>
          <w:b w:val="0"/>
          <w:bCs w:val="0"/>
          <w:sz w:val="22"/>
          <w:szCs w:val="22"/>
        </w:rPr>
      </w:pPr>
    </w:p>
    <w:p w:rsidR="00737A5F" w:rsidRPr="00A31BF9" w:rsidRDefault="00737A5F"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85"/>
        <w:gridCol w:w="3261"/>
        <w:gridCol w:w="3468"/>
      </w:tblGrid>
      <w:tr w:rsidR="00737A5F" w:rsidRPr="00A31BF9" w:rsidTr="00D0136A">
        <w:trPr>
          <w:trHeight w:val="271"/>
          <w:jc w:val="center"/>
        </w:trPr>
        <w:tc>
          <w:tcPr>
            <w:tcW w:w="3385" w:type="dxa"/>
            <w:vMerge w:val="restart"/>
            <w:vAlign w:val="center"/>
          </w:tcPr>
          <w:p w:rsidR="00737A5F" w:rsidRPr="00A31BF9" w:rsidRDefault="00737A5F"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737A5F" w:rsidRPr="00A31BF9" w:rsidRDefault="00737A5F"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729" w:type="dxa"/>
            <w:gridSpan w:val="2"/>
            <w:vAlign w:val="center"/>
          </w:tcPr>
          <w:p w:rsidR="00737A5F" w:rsidRPr="00A31BF9" w:rsidRDefault="00737A5F"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w:t>
            </w:r>
          </w:p>
        </w:tc>
      </w:tr>
      <w:tr w:rsidR="00737A5F" w:rsidRPr="00A31BF9" w:rsidTr="00D0136A">
        <w:trPr>
          <w:trHeight w:val="60"/>
          <w:jc w:val="center"/>
        </w:trPr>
        <w:tc>
          <w:tcPr>
            <w:tcW w:w="3385" w:type="dxa"/>
            <w:vMerge/>
            <w:vAlign w:val="center"/>
          </w:tcPr>
          <w:p w:rsidR="00737A5F" w:rsidRPr="00A31BF9" w:rsidRDefault="00737A5F" w:rsidP="00101A32">
            <w:pPr>
              <w:spacing w:line="239" w:lineRule="auto"/>
              <w:ind w:left="-57" w:right="-57" w:firstLine="0"/>
              <w:jc w:val="center"/>
              <w:rPr>
                <w:rFonts w:ascii="Times New Roman" w:hAnsi="Times New Roman" w:cs="Times New Roman"/>
                <w:bCs w:val="0"/>
                <w:sz w:val="22"/>
                <w:szCs w:val="22"/>
              </w:rPr>
            </w:pPr>
          </w:p>
        </w:tc>
        <w:tc>
          <w:tcPr>
            <w:tcW w:w="3261" w:type="dxa"/>
            <w:vAlign w:val="center"/>
          </w:tcPr>
          <w:p w:rsidR="00737A5F" w:rsidRPr="00A31BF9" w:rsidRDefault="00737A5F"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468"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bl>
    <w:p w:rsidR="00737A5F" w:rsidRPr="00A31BF9" w:rsidRDefault="00737A5F" w:rsidP="003415EC">
      <w:pPr>
        <w:spacing w:line="20" w:lineRule="exact"/>
        <w:ind w:firstLine="221"/>
      </w:pPr>
    </w:p>
    <w:tbl>
      <w:tblPr>
        <w:tblW w:w="0" w:type="auto"/>
        <w:jc w:val="center"/>
        <w:tblInd w:w="-2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67"/>
        <w:gridCol w:w="3264"/>
        <w:gridCol w:w="3447"/>
      </w:tblGrid>
      <w:tr w:rsidR="00737A5F" w:rsidRPr="00A31BF9" w:rsidTr="00D0136A">
        <w:trPr>
          <w:trHeight w:val="60"/>
          <w:tblHeader/>
          <w:jc w:val="center"/>
        </w:trPr>
        <w:tc>
          <w:tcPr>
            <w:tcW w:w="3367" w:type="dxa"/>
            <w:vAlign w:val="center"/>
          </w:tcPr>
          <w:p w:rsidR="00737A5F" w:rsidRPr="00A31BF9" w:rsidRDefault="00737A5F"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264" w:type="dxa"/>
            <w:vAlign w:val="center"/>
          </w:tcPr>
          <w:p w:rsidR="00737A5F" w:rsidRPr="00A31BF9" w:rsidRDefault="00737A5F" w:rsidP="00101A32">
            <w:pPr>
              <w:spacing w:line="239"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447" w:type="dxa"/>
            <w:vAlign w:val="center"/>
          </w:tcPr>
          <w:p w:rsidR="00737A5F" w:rsidRPr="00A31BF9" w:rsidRDefault="00737A5F" w:rsidP="00101A32">
            <w:pPr>
              <w:spacing w:line="239"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737A5F" w:rsidRPr="00A31BF9" w:rsidTr="00D0136A">
        <w:trPr>
          <w:jc w:val="center"/>
        </w:trPr>
        <w:tc>
          <w:tcPr>
            <w:tcW w:w="3367" w:type="dxa"/>
          </w:tcPr>
          <w:p w:rsidR="00737A5F" w:rsidRPr="00A31BF9" w:rsidRDefault="00737A5F" w:rsidP="00713C1A">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Стационары для взрослых и детей для интенсивного лечения и кратковременного </w:t>
            </w:r>
            <w:r w:rsidRPr="00A31BF9">
              <w:rPr>
                <w:rFonts w:ascii="Times New Roman" w:hAnsi="Times New Roman" w:cs="Times New Roman"/>
                <w:b w:val="0"/>
                <w:spacing w:val="-2"/>
                <w:sz w:val="22"/>
                <w:szCs w:val="22"/>
              </w:rPr>
              <w:t>пребывания (многопрофиль</w:t>
            </w:r>
            <w:r w:rsidRPr="00A31BF9">
              <w:rPr>
                <w:rFonts w:ascii="Times New Roman" w:hAnsi="Times New Roman" w:cs="Times New Roman"/>
                <w:b w:val="0"/>
                <w:sz w:val="22"/>
                <w:szCs w:val="22"/>
              </w:rPr>
              <w:t xml:space="preserve">ные больницы, специализированные стационары и медицинские центры, перинатальные центры родильные </w:t>
            </w:r>
            <w:r w:rsidRPr="00A31BF9">
              <w:rPr>
                <w:rFonts w:ascii="Times New Roman" w:hAnsi="Times New Roman" w:cs="Times New Roman"/>
                <w:b w:val="0"/>
                <w:spacing w:val="-2"/>
                <w:sz w:val="22"/>
                <w:szCs w:val="22"/>
              </w:rPr>
              <w:t>дома и др.) со вспомога</w:t>
            </w:r>
            <w:r w:rsidRPr="00A31BF9">
              <w:rPr>
                <w:rFonts w:ascii="Times New Roman" w:hAnsi="Times New Roman" w:cs="Times New Roman"/>
                <w:b w:val="0"/>
                <w:sz w:val="22"/>
                <w:szCs w:val="22"/>
              </w:rPr>
              <w:t xml:space="preserve">тельными зданиями и сооружениями  </w:t>
            </w:r>
          </w:p>
        </w:tc>
        <w:tc>
          <w:tcPr>
            <w:tcW w:w="3264" w:type="dxa"/>
          </w:tcPr>
          <w:p w:rsidR="00737A5F" w:rsidRPr="00A31BF9" w:rsidRDefault="00737A5F" w:rsidP="00C81C73">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Участковая больница, расположенная в сельском поселении, обслуживает комплекс сельских поселений</w:t>
            </w:r>
          </w:p>
        </w:tc>
        <w:tc>
          <w:tcPr>
            <w:tcW w:w="344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транспортной доступности </w:t>
            </w:r>
          </w:p>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5-6 км</w:t>
            </w:r>
          </w:p>
        </w:tc>
      </w:tr>
      <w:tr w:rsidR="00737A5F" w:rsidRPr="00A31BF9" w:rsidTr="00D0136A">
        <w:trPr>
          <w:jc w:val="center"/>
        </w:trPr>
        <w:tc>
          <w:tcPr>
            <w:tcW w:w="3367" w:type="dxa"/>
          </w:tcPr>
          <w:p w:rsidR="00737A5F" w:rsidRPr="00A31BF9" w:rsidRDefault="00737A5F"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Стационары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3264" w:type="dxa"/>
          </w:tcPr>
          <w:p w:rsidR="00737A5F" w:rsidRPr="00A31BF9" w:rsidRDefault="00737A5F" w:rsidP="00C81C73">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Участковая больница, расположенная в сельском поселении, обслуживает комплекс сельских поселений</w:t>
            </w:r>
          </w:p>
        </w:tc>
        <w:tc>
          <w:tcPr>
            <w:tcW w:w="3447" w:type="dxa"/>
          </w:tcPr>
          <w:p w:rsidR="00737A5F" w:rsidRPr="00A31BF9" w:rsidRDefault="00737A5F" w:rsidP="00101A32">
            <w:pPr>
              <w:spacing w:line="239" w:lineRule="auto"/>
              <w:ind w:left="-57" w:right="-57"/>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737A5F" w:rsidRPr="00A31BF9" w:rsidTr="00D0136A">
        <w:trPr>
          <w:jc w:val="center"/>
        </w:trPr>
        <w:tc>
          <w:tcPr>
            <w:tcW w:w="3367" w:type="dxa"/>
          </w:tcPr>
          <w:p w:rsidR="00737A5F" w:rsidRPr="00A31BF9" w:rsidRDefault="00737A5F"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Полустационарные </w:t>
            </w:r>
            <w:r w:rsidRPr="00A31BF9">
              <w:rPr>
                <w:rFonts w:ascii="Times New Roman" w:hAnsi="Times New Roman" w:cs="Times New Roman"/>
                <w:b w:val="0"/>
                <w:bCs w:val="0"/>
                <w:sz w:val="22"/>
                <w:szCs w:val="22"/>
              </w:rPr>
              <w:t>организации</w:t>
            </w:r>
          </w:p>
          <w:p w:rsidR="00737A5F" w:rsidRPr="00A31BF9" w:rsidRDefault="00737A5F"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(дневные стационары)</w:t>
            </w:r>
          </w:p>
        </w:tc>
        <w:tc>
          <w:tcPr>
            <w:tcW w:w="3264" w:type="dxa"/>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737A5F" w:rsidRPr="00A31BF9" w:rsidTr="00D0136A">
        <w:trPr>
          <w:jc w:val="center"/>
        </w:trPr>
        <w:tc>
          <w:tcPr>
            <w:tcW w:w="3367" w:type="dxa"/>
          </w:tcPr>
          <w:p w:rsidR="00737A5F" w:rsidRPr="00A31BF9" w:rsidRDefault="00737A5F" w:rsidP="006D46FD">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Амбулаторно-поликлиническая сеть, диспансеры без стационара</w:t>
            </w:r>
          </w:p>
        </w:tc>
        <w:tc>
          <w:tcPr>
            <w:tcW w:w="3264" w:type="dxa"/>
          </w:tcPr>
          <w:p w:rsidR="00737A5F" w:rsidRPr="00A31BF9" w:rsidRDefault="00737A5F"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Возможная сельская амбулатория (на 20 % менее общего)</w:t>
            </w:r>
          </w:p>
        </w:tc>
        <w:tc>
          <w:tcPr>
            <w:tcW w:w="344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737A5F" w:rsidRPr="00A31BF9" w:rsidTr="00D0136A">
        <w:trPr>
          <w:jc w:val="center"/>
        </w:trPr>
        <w:tc>
          <w:tcPr>
            <w:tcW w:w="3367" w:type="dxa"/>
          </w:tcPr>
          <w:p w:rsidR="00737A5F" w:rsidRPr="00A31BF9" w:rsidRDefault="00737A5F" w:rsidP="00101A32">
            <w:pPr>
              <w:suppressAutoHyphens/>
              <w:spacing w:line="240" w:lineRule="auto"/>
              <w:ind w:firstLine="0"/>
              <w:jc w:val="left"/>
              <w:rPr>
                <w:rFonts w:ascii="Times New Roman" w:hAnsi="Times New Roman" w:cs="Times New Roman"/>
                <w:b w:val="0"/>
                <w:sz w:val="22"/>
                <w:szCs w:val="22"/>
                <w:vertAlign w:val="superscript"/>
              </w:rPr>
            </w:pPr>
            <w:r w:rsidRPr="00A31BF9">
              <w:rPr>
                <w:rFonts w:ascii="Times New Roman" w:hAnsi="Times New Roman" w:cs="Times New Roman"/>
                <w:b w:val="0"/>
                <w:sz w:val="22"/>
                <w:szCs w:val="22"/>
              </w:rPr>
              <w:t xml:space="preserve">Сельские врачебные амбулатории </w:t>
            </w:r>
            <w:r>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vertAlign w:val="superscript"/>
              </w:rPr>
              <w:t>)</w:t>
            </w:r>
          </w:p>
        </w:tc>
        <w:tc>
          <w:tcPr>
            <w:tcW w:w="3264" w:type="dxa"/>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447" w:type="dxa"/>
          </w:tcPr>
          <w:p w:rsidR="00737A5F" w:rsidRPr="00A31BF9" w:rsidRDefault="00737A5F"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Радиус пешеходно-транспортной доступности 30 мин</w:t>
            </w:r>
          </w:p>
        </w:tc>
      </w:tr>
      <w:tr w:rsidR="00737A5F" w:rsidRPr="00A31BF9" w:rsidTr="00D0136A">
        <w:trPr>
          <w:jc w:val="center"/>
        </w:trPr>
        <w:tc>
          <w:tcPr>
            <w:tcW w:w="3367" w:type="dxa"/>
          </w:tcPr>
          <w:p w:rsidR="00737A5F" w:rsidRPr="00A31BF9" w:rsidRDefault="00737A5F" w:rsidP="00101A32">
            <w:pPr>
              <w:suppressAutoHyphens/>
              <w:spacing w:line="240" w:lineRule="auto"/>
              <w:ind w:firstLine="0"/>
              <w:jc w:val="left"/>
              <w:rPr>
                <w:rFonts w:ascii="Times New Roman" w:hAnsi="Times New Roman" w:cs="Times New Roman"/>
                <w:b w:val="0"/>
                <w:sz w:val="22"/>
                <w:szCs w:val="22"/>
                <w:vertAlign w:val="superscript"/>
              </w:rPr>
            </w:pPr>
            <w:r w:rsidRPr="00A31BF9">
              <w:rPr>
                <w:rFonts w:ascii="Times New Roman" w:hAnsi="Times New Roman" w:cs="Times New Roman"/>
                <w:b w:val="0"/>
                <w:sz w:val="22"/>
                <w:szCs w:val="22"/>
              </w:rPr>
              <w:t xml:space="preserve">Фельдшерский </w:t>
            </w:r>
            <w:r w:rsidRPr="00A31BF9">
              <w:rPr>
                <w:rFonts w:ascii="Times New Roman" w:hAnsi="Times New Roman" w:cs="Times New Roman"/>
                <w:b w:val="0"/>
                <w:spacing w:val="-2"/>
                <w:sz w:val="22"/>
                <w:szCs w:val="22"/>
              </w:rPr>
              <w:t>или фельдшерско-</w:t>
            </w:r>
            <w:r w:rsidRPr="00A31BF9">
              <w:rPr>
                <w:rFonts w:ascii="Times New Roman" w:hAnsi="Times New Roman" w:cs="Times New Roman"/>
                <w:b w:val="0"/>
                <w:spacing w:val="-4"/>
                <w:sz w:val="22"/>
                <w:szCs w:val="22"/>
              </w:rPr>
              <w:t xml:space="preserve">акушерский пункт </w:t>
            </w:r>
            <w:r>
              <w:rPr>
                <w:rFonts w:ascii="Times New Roman" w:hAnsi="Times New Roman" w:cs="Times New Roman"/>
                <w:b w:val="0"/>
                <w:spacing w:val="-4"/>
                <w:sz w:val="22"/>
                <w:szCs w:val="22"/>
                <w:vertAlign w:val="superscript"/>
              </w:rPr>
              <w:t>2</w:t>
            </w:r>
            <w:r w:rsidRPr="00A31BF9">
              <w:rPr>
                <w:rFonts w:ascii="Times New Roman" w:hAnsi="Times New Roman" w:cs="Times New Roman"/>
                <w:b w:val="0"/>
                <w:spacing w:val="-4"/>
                <w:sz w:val="22"/>
                <w:szCs w:val="22"/>
                <w:vertAlign w:val="superscript"/>
              </w:rPr>
              <w:t>)</w:t>
            </w:r>
          </w:p>
        </w:tc>
        <w:tc>
          <w:tcPr>
            <w:tcW w:w="3264" w:type="dxa"/>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D0136A">
        <w:trPr>
          <w:jc w:val="center"/>
        </w:trPr>
        <w:tc>
          <w:tcPr>
            <w:tcW w:w="3367" w:type="dxa"/>
          </w:tcPr>
          <w:p w:rsidR="00737A5F" w:rsidRPr="00A31BF9" w:rsidRDefault="00737A5F"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Консультативно-диагностический центр</w:t>
            </w:r>
          </w:p>
        </w:tc>
        <w:tc>
          <w:tcPr>
            <w:tcW w:w="3264" w:type="dxa"/>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737A5F" w:rsidRPr="00A31BF9" w:rsidTr="00D0136A">
        <w:trPr>
          <w:jc w:val="center"/>
        </w:trPr>
        <w:tc>
          <w:tcPr>
            <w:tcW w:w="3367" w:type="dxa"/>
          </w:tcPr>
          <w:p w:rsidR="00737A5F" w:rsidRPr="00A31BF9" w:rsidRDefault="00737A5F"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Станция (подстанция) скорой помощи</w:t>
            </w:r>
          </w:p>
        </w:tc>
        <w:tc>
          <w:tcPr>
            <w:tcW w:w="3264" w:type="dxa"/>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737A5F" w:rsidRPr="00A31BF9" w:rsidTr="00D0136A">
        <w:trPr>
          <w:jc w:val="center"/>
        </w:trPr>
        <w:tc>
          <w:tcPr>
            <w:tcW w:w="3367" w:type="dxa"/>
          </w:tcPr>
          <w:p w:rsidR="00737A5F" w:rsidRPr="00A31BF9" w:rsidRDefault="00737A5F"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Выдвижной пункт скорой медицинской помощи</w:t>
            </w:r>
          </w:p>
        </w:tc>
        <w:tc>
          <w:tcPr>
            <w:tcW w:w="3264" w:type="dxa"/>
          </w:tcPr>
          <w:p w:rsidR="00737A5F" w:rsidRPr="00A31BF9" w:rsidRDefault="00737A5F"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автомобиль на 5000 чел. или 1 объект</w:t>
            </w:r>
          </w:p>
        </w:tc>
        <w:tc>
          <w:tcPr>
            <w:tcW w:w="3447" w:type="dxa"/>
          </w:tcPr>
          <w:p w:rsidR="00737A5F" w:rsidRPr="00A31BF9" w:rsidRDefault="00737A5F" w:rsidP="00101A32">
            <w:pPr>
              <w:spacing w:line="239"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доступности 30 мин. на специальном автомобиле</w:t>
            </w:r>
          </w:p>
        </w:tc>
      </w:tr>
      <w:tr w:rsidR="00737A5F" w:rsidRPr="00A31BF9" w:rsidTr="00D0136A">
        <w:trPr>
          <w:jc w:val="center"/>
        </w:trPr>
        <w:tc>
          <w:tcPr>
            <w:tcW w:w="3367"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Аптека </w:t>
            </w:r>
          </w:p>
        </w:tc>
        <w:tc>
          <w:tcPr>
            <w:tcW w:w="3264" w:type="dxa"/>
          </w:tcPr>
          <w:p w:rsidR="00737A5F" w:rsidRPr="00A31BF9" w:rsidRDefault="00737A5F" w:rsidP="00101A32">
            <w:pPr>
              <w:spacing w:line="240" w:lineRule="auto"/>
              <w:ind w:left="-57"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1 на 6,2 тыс. </w:t>
            </w:r>
            <w:r w:rsidRPr="00A31BF9">
              <w:rPr>
                <w:rFonts w:ascii="Times New Roman" w:hAnsi="Times New Roman" w:cs="Times New Roman"/>
                <w:b w:val="0"/>
                <w:bCs w:val="0"/>
                <w:spacing w:val="-2"/>
                <w:sz w:val="22"/>
                <w:szCs w:val="22"/>
              </w:rPr>
              <w:t>чел.</w:t>
            </w:r>
          </w:p>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(как правило, при амбулатории и ФАП)</w:t>
            </w:r>
          </w:p>
        </w:tc>
        <w:tc>
          <w:tcPr>
            <w:tcW w:w="344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737A5F" w:rsidRPr="00A31BF9" w:rsidTr="00D0136A">
        <w:trPr>
          <w:jc w:val="center"/>
        </w:trPr>
        <w:tc>
          <w:tcPr>
            <w:tcW w:w="336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Раздаточные пункты молочных кухонь</w:t>
            </w:r>
          </w:p>
        </w:tc>
        <w:tc>
          <w:tcPr>
            <w:tcW w:w="3264" w:type="dxa"/>
          </w:tcPr>
          <w:p w:rsidR="00737A5F" w:rsidRPr="00A31BF9" w:rsidRDefault="00737A5F" w:rsidP="007D5AF9">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общей площади </w:t>
            </w:r>
          </w:p>
          <w:p w:rsidR="00737A5F" w:rsidRPr="00A31BF9" w:rsidRDefault="00737A5F"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ребенка (до 1 года)</w:t>
            </w:r>
          </w:p>
        </w:tc>
        <w:tc>
          <w:tcPr>
            <w:tcW w:w="3447" w:type="dxa"/>
          </w:tcPr>
          <w:p w:rsidR="00737A5F" w:rsidRPr="00A31BF9" w:rsidRDefault="00737A5F" w:rsidP="00101A32">
            <w:pPr>
              <w:spacing w:line="240" w:lineRule="auto"/>
              <w:ind w:right="-85"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пешеходной </w:t>
            </w:r>
            <w:r w:rsidRPr="00A31BF9">
              <w:rPr>
                <w:rFonts w:ascii="Times New Roman" w:hAnsi="Times New Roman" w:cs="Times New Roman"/>
                <w:b w:val="0"/>
                <w:spacing w:val="-4"/>
                <w:sz w:val="22"/>
                <w:szCs w:val="22"/>
              </w:rPr>
              <w:t>доступности 800 м</w:t>
            </w:r>
          </w:p>
        </w:tc>
      </w:tr>
      <w:tr w:rsidR="00737A5F" w:rsidRPr="00A31BF9" w:rsidTr="00D0136A">
        <w:trPr>
          <w:jc w:val="center"/>
        </w:trPr>
        <w:tc>
          <w:tcPr>
            <w:tcW w:w="336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Детские лагеря</w:t>
            </w:r>
          </w:p>
        </w:tc>
        <w:tc>
          <w:tcPr>
            <w:tcW w:w="3264" w:type="dxa"/>
          </w:tcPr>
          <w:p w:rsidR="00737A5F" w:rsidRPr="00A31BF9" w:rsidRDefault="00737A5F"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447" w:type="dxa"/>
          </w:tcPr>
          <w:p w:rsidR="00737A5F" w:rsidRPr="00A31BF9" w:rsidRDefault="00737A5F"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737A5F" w:rsidRPr="00A31BF9" w:rsidTr="00D0136A">
        <w:trPr>
          <w:jc w:val="center"/>
        </w:trPr>
        <w:tc>
          <w:tcPr>
            <w:tcW w:w="336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Молодежные лагеря</w:t>
            </w:r>
          </w:p>
        </w:tc>
        <w:tc>
          <w:tcPr>
            <w:tcW w:w="3264" w:type="dxa"/>
          </w:tcPr>
          <w:p w:rsidR="00737A5F" w:rsidRPr="00A31BF9" w:rsidRDefault="00737A5F"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737A5F" w:rsidRPr="00A31BF9" w:rsidRDefault="00737A5F"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D0136A">
        <w:trPr>
          <w:jc w:val="center"/>
        </w:trPr>
        <w:tc>
          <w:tcPr>
            <w:tcW w:w="336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Оздоровительные лагеря для старшеклассников</w:t>
            </w:r>
          </w:p>
        </w:tc>
        <w:tc>
          <w:tcPr>
            <w:tcW w:w="3264" w:type="dxa"/>
          </w:tcPr>
          <w:p w:rsidR="00737A5F" w:rsidRPr="00A31BF9" w:rsidRDefault="00737A5F"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737A5F" w:rsidRPr="00A31BF9" w:rsidRDefault="00737A5F"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D0136A">
        <w:trPr>
          <w:jc w:val="center"/>
        </w:trPr>
        <w:tc>
          <w:tcPr>
            <w:tcW w:w="3367" w:type="dxa"/>
          </w:tcPr>
          <w:p w:rsidR="00737A5F" w:rsidRPr="00A31BF9" w:rsidRDefault="00737A5F"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Дачи дошкольных организаций</w:t>
            </w:r>
          </w:p>
        </w:tc>
        <w:tc>
          <w:tcPr>
            <w:tcW w:w="3264" w:type="dxa"/>
          </w:tcPr>
          <w:p w:rsidR="00737A5F" w:rsidRPr="00A31BF9" w:rsidRDefault="00737A5F"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737A5F" w:rsidRPr="00A31BF9" w:rsidRDefault="00737A5F"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bl>
    <w:p w:rsidR="00737A5F" w:rsidRPr="00D13EFE" w:rsidRDefault="00737A5F" w:rsidP="003415EC">
      <w:pPr>
        <w:spacing w:line="240" w:lineRule="auto"/>
        <w:ind w:firstLine="709"/>
        <w:rPr>
          <w:rFonts w:ascii="Times New Roman" w:hAnsi="Times New Roman" w:cs="Times New Roman"/>
          <w:b w:val="0"/>
          <w:sz w:val="14"/>
          <w:szCs w:val="22"/>
        </w:rPr>
      </w:pPr>
    </w:p>
    <w:p w:rsidR="00737A5F" w:rsidRPr="00A31BF9" w:rsidRDefault="00737A5F"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vertAlign w:val="superscript"/>
        </w:rPr>
        <w:t>)</w:t>
      </w:r>
      <w:r w:rsidRPr="00A31BF9">
        <w:rPr>
          <w:rFonts w:ascii="Times New Roman" w:hAnsi="Times New Roman" w:cs="Times New Roman"/>
          <w:b w:val="0"/>
          <w:sz w:val="22"/>
          <w:szCs w:val="22"/>
        </w:rPr>
        <w:t xml:space="preserve"> Предусматриваются в сельской местности для населения 1000 человек и более.</w:t>
      </w:r>
    </w:p>
    <w:p w:rsidR="00737A5F" w:rsidRPr="00A31BF9" w:rsidRDefault="00737A5F"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vertAlign w:val="superscript"/>
        </w:rPr>
        <w:t>)</w:t>
      </w:r>
      <w:r w:rsidRPr="00A31BF9">
        <w:rPr>
          <w:rFonts w:ascii="Times New Roman" w:hAnsi="Times New Roman" w:cs="Times New Roman"/>
          <w:b w:val="0"/>
          <w:sz w:val="22"/>
          <w:szCs w:val="22"/>
        </w:rPr>
        <w:t xml:space="preserve"> Предусматриваются в условиях, когда от 500 до 1200 человек проживает (компактно или в радиусе до 15 км от предполагаемого места расположения ФАП) удаленно (более 1 часа транспортной доступности) от врачебных медицинских организаций.</w:t>
      </w:r>
    </w:p>
    <w:p w:rsidR="00737A5F" w:rsidRDefault="00737A5F" w:rsidP="003415EC">
      <w:pPr>
        <w:tabs>
          <w:tab w:val="left" w:pos="6946"/>
        </w:tabs>
        <w:spacing w:line="239" w:lineRule="auto"/>
        <w:ind w:firstLine="709"/>
        <w:rPr>
          <w:rFonts w:ascii="Times New Roman" w:hAnsi="Times New Roman" w:cs="Times New Roman"/>
          <w:bCs w:val="0"/>
          <w:sz w:val="24"/>
          <w:szCs w:val="24"/>
        </w:rPr>
      </w:pPr>
    </w:p>
    <w:p w:rsidR="00737A5F" w:rsidRPr="00A31BF9" w:rsidRDefault="00737A5F"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4.4. Объекты культуры и искусства</w:t>
      </w:r>
    </w:p>
    <w:p w:rsidR="00737A5F" w:rsidRPr="00A31BF9" w:rsidRDefault="00737A5F" w:rsidP="003415EC">
      <w:pPr>
        <w:spacing w:line="239" w:lineRule="auto"/>
        <w:ind w:firstLine="709"/>
        <w:rPr>
          <w:rFonts w:ascii="Times New Roman" w:hAnsi="Times New Roman" w:cs="Times New Roman"/>
          <w:b w:val="0"/>
          <w:bCs w:val="0"/>
          <w:spacing w:val="-2"/>
          <w:sz w:val="24"/>
          <w:szCs w:val="24"/>
        </w:rPr>
      </w:pPr>
    </w:p>
    <w:p w:rsidR="00737A5F" w:rsidRDefault="00737A5F"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4.4.1.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культуры и искусства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4.4.1.</w:t>
      </w:r>
    </w:p>
    <w:p w:rsidR="00737A5F" w:rsidRPr="00370C1B" w:rsidRDefault="00737A5F" w:rsidP="003415EC">
      <w:pPr>
        <w:tabs>
          <w:tab w:val="left" w:pos="6946"/>
        </w:tabs>
        <w:spacing w:line="239" w:lineRule="auto"/>
        <w:ind w:firstLine="709"/>
        <w:rPr>
          <w:rFonts w:ascii="Times New Roman" w:hAnsi="Times New Roman" w:cs="Times New Roman"/>
          <w:b w:val="0"/>
          <w:sz w:val="16"/>
          <w:szCs w:val="24"/>
        </w:rPr>
      </w:pPr>
    </w:p>
    <w:p w:rsidR="00737A5F" w:rsidRPr="00A31BF9" w:rsidRDefault="00737A5F"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4.4.1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69"/>
        <w:gridCol w:w="3544"/>
        <w:gridCol w:w="3703"/>
      </w:tblGrid>
      <w:tr w:rsidR="00737A5F" w:rsidRPr="00A31BF9" w:rsidTr="009E73CC">
        <w:trPr>
          <w:trHeight w:val="312"/>
          <w:jc w:val="center"/>
        </w:trPr>
        <w:tc>
          <w:tcPr>
            <w:tcW w:w="2769" w:type="dxa"/>
            <w:vMerge w:val="restart"/>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247" w:type="dxa"/>
            <w:gridSpan w:val="2"/>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737A5F" w:rsidRPr="00A31BF9" w:rsidTr="009E73CC">
        <w:trPr>
          <w:trHeight w:val="302"/>
          <w:jc w:val="center"/>
        </w:trPr>
        <w:tc>
          <w:tcPr>
            <w:tcW w:w="2769" w:type="dxa"/>
            <w:vMerge/>
            <w:vAlign w:val="center"/>
          </w:tcPr>
          <w:p w:rsidR="00737A5F" w:rsidRPr="00A31BF9" w:rsidRDefault="00737A5F" w:rsidP="00101A32">
            <w:pPr>
              <w:spacing w:line="240" w:lineRule="auto"/>
              <w:ind w:firstLine="0"/>
              <w:rPr>
                <w:rFonts w:ascii="Times New Roman" w:hAnsi="Times New Roman" w:cs="Times New Roman"/>
                <w:bCs w:val="0"/>
                <w:sz w:val="22"/>
                <w:szCs w:val="22"/>
              </w:rPr>
            </w:pPr>
          </w:p>
        </w:tc>
        <w:tc>
          <w:tcPr>
            <w:tcW w:w="3544" w:type="dxa"/>
            <w:vAlign w:val="center"/>
          </w:tcPr>
          <w:p w:rsidR="00737A5F" w:rsidRPr="00A31BF9" w:rsidRDefault="00737A5F"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703" w:type="dxa"/>
            <w:vAlign w:val="center"/>
          </w:tcPr>
          <w:p w:rsidR="00737A5F" w:rsidRPr="00A31BF9" w:rsidRDefault="00737A5F"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bl>
    <w:p w:rsidR="00737A5F" w:rsidRPr="00A31BF9" w:rsidRDefault="00737A5F" w:rsidP="003415EC">
      <w:pPr>
        <w:spacing w:line="20" w:lineRule="exact"/>
        <w:ind w:firstLine="221"/>
      </w:pPr>
    </w:p>
    <w:tbl>
      <w:tblPr>
        <w:tblW w:w="0" w:type="auto"/>
        <w:jc w:val="center"/>
        <w:tblInd w:w="-2291"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tblPr>
      <w:tblGrid>
        <w:gridCol w:w="2759"/>
        <w:gridCol w:w="3544"/>
        <w:gridCol w:w="3682"/>
      </w:tblGrid>
      <w:tr w:rsidR="00737A5F" w:rsidRPr="00A31BF9" w:rsidTr="009E73CC">
        <w:trPr>
          <w:trHeight w:val="242"/>
          <w:tblHeader/>
          <w:jc w:val="center"/>
        </w:trPr>
        <w:tc>
          <w:tcPr>
            <w:tcW w:w="2759" w:type="dxa"/>
            <w:tcBorders>
              <w:top w:val="single" w:sz="4" w:space="0" w:color="auto"/>
              <w:bottom w:val="single" w:sz="4" w:space="0" w:color="auto"/>
            </w:tcBorders>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544" w:type="dxa"/>
            <w:tcBorders>
              <w:top w:val="single" w:sz="4" w:space="0" w:color="auto"/>
              <w:bottom w:val="single" w:sz="4" w:space="0" w:color="auto"/>
            </w:tcBorders>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682" w:type="dxa"/>
            <w:tcBorders>
              <w:top w:val="single" w:sz="4" w:space="0" w:color="auto"/>
              <w:bottom w:val="single" w:sz="4" w:space="0" w:color="auto"/>
            </w:tcBorders>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Cs w:val="0"/>
                <w:spacing w:val="-2"/>
                <w:sz w:val="22"/>
                <w:szCs w:val="22"/>
              </w:rPr>
            </w:pPr>
            <w:r>
              <w:rPr>
                <w:rFonts w:ascii="Times New Roman" w:hAnsi="Times New Roman" w:cs="Times New Roman"/>
                <w:bCs w:val="0"/>
                <w:spacing w:val="-2"/>
                <w:sz w:val="22"/>
                <w:szCs w:val="22"/>
              </w:rPr>
              <w:t>3</w:t>
            </w:r>
          </w:p>
        </w:tc>
      </w:tr>
      <w:tr w:rsidR="00737A5F" w:rsidRPr="00A31BF9" w:rsidTr="009E73CC">
        <w:trPr>
          <w:jc w:val="center"/>
        </w:trPr>
        <w:tc>
          <w:tcPr>
            <w:tcW w:w="2759" w:type="dxa"/>
            <w:tcBorders>
              <w:top w:val="nil"/>
              <w:bottom w:val="single" w:sz="4" w:space="0" w:color="auto"/>
            </w:tcBorders>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Помещения для культурно-массовой работы, досуга и любительской деятельности</w:t>
            </w:r>
          </w:p>
        </w:tc>
        <w:tc>
          <w:tcPr>
            <w:tcW w:w="3544" w:type="dxa"/>
            <w:tcBorders>
              <w:top w:val="nil"/>
              <w:bottom w:val="single" w:sz="4" w:space="0" w:color="auto"/>
            </w:tcBorders>
          </w:tcPr>
          <w:p w:rsidR="00737A5F" w:rsidRPr="00A31BF9" w:rsidRDefault="00737A5F"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50-60 м</w:t>
            </w:r>
            <w:r w:rsidRPr="00A31BF9">
              <w:rPr>
                <w:rFonts w:ascii="Times New Roman" w:hAnsi="Times New Roman" w:cs="Times New Roman"/>
                <w:b w:val="0"/>
                <w:sz w:val="22"/>
                <w:szCs w:val="22"/>
                <w:vertAlign w:val="superscript"/>
              </w:rPr>
              <w:t>2</w:t>
            </w:r>
          </w:p>
          <w:p w:rsidR="00737A5F" w:rsidRPr="00A31BF9" w:rsidRDefault="00737A5F"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общей площади </w:t>
            </w:r>
          </w:p>
        </w:tc>
        <w:tc>
          <w:tcPr>
            <w:tcW w:w="3682" w:type="dxa"/>
            <w:tcBorders>
              <w:top w:val="nil"/>
              <w:bottom w:val="single" w:sz="4" w:space="0" w:color="auto"/>
            </w:tcBorders>
          </w:tcPr>
          <w:p w:rsidR="00737A5F" w:rsidRPr="00A31BF9" w:rsidRDefault="00737A5F" w:rsidP="00101A32">
            <w:pPr>
              <w:spacing w:line="240" w:lineRule="auto"/>
              <w:ind w:firstLine="0"/>
              <w:jc w:val="center"/>
              <w:rPr>
                <w:rFonts w:ascii="Times New Roman" w:hAnsi="Times New Roman" w:cs="Times New Roman"/>
                <w:b w:val="0"/>
                <w:sz w:val="22"/>
                <w:szCs w:val="22"/>
              </w:rPr>
            </w:pPr>
          </w:p>
        </w:tc>
      </w:tr>
      <w:tr w:rsidR="00737A5F" w:rsidRPr="00A31BF9" w:rsidTr="009E73CC">
        <w:trPr>
          <w:jc w:val="center"/>
        </w:trPr>
        <w:tc>
          <w:tcPr>
            <w:tcW w:w="2759" w:type="dxa"/>
            <w:tcBorders>
              <w:top w:val="single" w:sz="4" w:space="0" w:color="auto"/>
              <w:bottom w:val="nil"/>
            </w:tcBorders>
          </w:tcPr>
          <w:p w:rsidR="00737A5F" w:rsidRPr="00A31BF9" w:rsidRDefault="00737A5F" w:rsidP="00C81C73">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Культурно-досуговые учреждения клубного типа</w:t>
            </w:r>
            <w:r>
              <w:rPr>
                <w:rFonts w:ascii="Times New Roman" w:hAnsi="Times New Roman" w:cs="Times New Roman"/>
                <w:b w:val="0"/>
                <w:sz w:val="22"/>
                <w:szCs w:val="22"/>
              </w:rPr>
              <w:t xml:space="preserve">, расположенные </w:t>
            </w:r>
            <w:r w:rsidRPr="00A31BF9">
              <w:rPr>
                <w:rFonts w:ascii="Times New Roman" w:hAnsi="Times New Roman" w:cs="Times New Roman"/>
                <w:b w:val="0"/>
                <w:sz w:val="22"/>
                <w:szCs w:val="22"/>
              </w:rPr>
              <w:t>в сельских поселениях с численностью населения:</w:t>
            </w:r>
          </w:p>
        </w:tc>
        <w:tc>
          <w:tcPr>
            <w:tcW w:w="3544" w:type="dxa"/>
            <w:tcBorders>
              <w:top w:val="single" w:sz="4" w:space="0" w:color="auto"/>
              <w:bottom w:val="nil"/>
            </w:tcBorders>
          </w:tcPr>
          <w:p w:rsidR="00737A5F" w:rsidRPr="00A31BF9" w:rsidRDefault="00737A5F" w:rsidP="00101A32">
            <w:pPr>
              <w:spacing w:line="239" w:lineRule="auto"/>
              <w:ind w:firstLine="0"/>
              <w:jc w:val="center"/>
              <w:rPr>
                <w:rFonts w:ascii="Times New Roman" w:hAnsi="Times New Roman" w:cs="Times New Roman"/>
                <w:b w:val="0"/>
                <w:sz w:val="22"/>
                <w:szCs w:val="22"/>
              </w:rPr>
            </w:pPr>
          </w:p>
        </w:tc>
        <w:tc>
          <w:tcPr>
            <w:tcW w:w="3682" w:type="dxa"/>
            <w:tcBorders>
              <w:top w:val="single" w:sz="4" w:space="0" w:color="auto"/>
              <w:bottom w:val="nil"/>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737A5F" w:rsidRPr="00A31BF9" w:rsidTr="009E73CC">
        <w:trPr>
          <w:jc w:val="center"/>
        </w:trPr>
        <w:tc>
          <w:tcPr>
            <w:tcW w:w="2759" w:type="dxa"/>
            <w:tcBorders>
              <w:top w:val="nil"/>
            </w:tcBorders>
          </w:tcPr>
          <w:p w:rsidR="00737A5F" w:rsidRPr="00A31BF9" w:rsidRDefault="00737A5F"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до 0,5 тыс. чел.</w:t>
            </w:r>
          </w:p>
        </w:tc>
        <w:tc>
          <w:tcPr>
            <w:tcW w:w="3544" w:type="dxa"/>
            <w:tcBorders>
              <w:top w:val="nil"/>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 зрительских мест</w:t>
            </w:r>
          </w:p>
        </w:tc>
        <w:tc>
          <w:tcPr>
            <w:tcW w:w="3682" w:type="dxa"/>
            <w:tcBorders>
              <w:top w:val="nil"/>
            </w:tcBorders>
          </w:tcPr>
          <w:p w:rsidR="00737A5F" w:rsidRPr="00A31BF9" w:rsidRDefault="00737A5F" w:rsidP="00101A32">
            <w:pPr>
              <w:spacing w:line="239" w:lineRule="auto"/>
              <w:ind w:firstLine="0"/>
              <w:rPr>
                <w:rFonts w:ascii="Times New Roman" w:hAnsi="Times New Roman" w:cs="Times New Roman"/>
                <w:b w:val="0"/>
                <w:sz w:val="22"/>
                <w:szCs w:val="22"/>
              </w:rPr>
            </w:pPr>
          </w:p>
        </w:tc>
      </w:tr>
      <w:tr w:rsidR="00737A5F" w:rsidRPr="00A31BF9" w:rsidTr="009E73CC">
        <w:trPr>
          <w:jc w:val="center"/>
        </w:trPr>
        <w:tc>
          <w:tcPr>
            <w:tcW w:w="2759" w:type="dxa"/>
          </w:tcPr>
          <w:p w:rsidR="00737A5F" w:rsidRPr="00A31BF9" w:rsidRDefault="00737A5F"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0,5 до 1,0 тыс. чел.</w:t>
            </w:r>
          </w:p>
        </w:tc>
        <w:tc>
          <w:tcPr>
            <w:tcW w:w="3544" w:type="dxa"/>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150-200 зрительских мест на поселение</w:t>
            </w:r>
          </w:p>
        </w:tc>
        <w:tc>
          <w:tcPr>
            <w:tcW w:w="3682" w:type="dxa"/>
          </w:tcPr>
          <w:p w:rsidR="00737A5F" w:rsidRPr="00A31BF9" w:rsidRDefault="00737A5F" w:rsidP="00101A32">
            <w:pPr>
              <w:spacing w:line="240" w:lineRule="auto"/>
              <w:ind w:firstLine="0"/>
              <w:rPr>
                <w:rFonts w:ascii="Times New Roman" w:hAnsi="Times New Roman" w:cs="Times New Roman"/>
                <w:b w:val="0"/>
                <w:sz w:val="22"/>
                <w:szCs w:val="22"/>
              </w:rPr>
            </w:pPr>
          </w:p>
        </w:tc>
      </w:tr>
      <w:tr w:rsidR="00737A5F" w:rsidRPr="00A31BF9" w:rsidTr="009E73CC">
        <w:trPr>
          <w:jc w:val="center"/>
        </w:trPr>
        <w:tc>
          <w:tcPr>
            <w:tcW w:w="2759" w:type="dxa"/>
          </w:tcPr>
          <w:p w:rsidR="00737A5F" w:rsidRPr="00A31BF9" w:rsidRDefault="00737A5F"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1,0 до 2,0 тыс. чел.</w:t>
            </w:r>
          </w:p>
        </w:tc>
        <w:tc>
          <w:tcPr>
            <w:tcW w:w="3544" w:type="dxa"/>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 зрительских мест</w:t>
            </w:r>
          </w:p>
        </w:tc>
        <w:tc>
          <w:tcPr>
            <w:tcW w:w="3682" w:type="dxa"/>
          </w:tcPr>
          <w:p w:rsidR="00737A5F" w:rsidRPr="00A31BF9" w:rsidRDefault="00737A5F" w:rsidP="00101A32">
            <w:pPr>
              <w:spacing w:line="240" w:lineRule="auto"/>
              <w:ind w:firstLine="0"/>
              <w:rPr>
                <w:rFonts w:ascii="Times New Roman" w:hAnsi="Times New Roman" w:cs="Times New Roman"/>
                <w:b w:val="0"/>
                <w:sz w:val="22"/>
                <w:szCs w:val="22"/>
              </w:rPr>
            </w:pPr>
          </w:p>
        </w:tc>
      </w:tr>
      <w:tr w:rsidR="00737A5F" w:rsidRPr="00A31BF9" w:rsidTr="009E73CC">
        <w:trPr>
          <w:jc w:val="center"/>
        </w:trPr>
        <w:tc>
          <w:tcPr>
            <w:tcW w:w="2759" w:type="dxa"/>
            <w:tcBorders>
              <w:top w:val="single" w:sz="4" w:space="0" w:color="auto"/>
              <w:bottom w:val="single" w:sz="4" w:space="0" w:color="auto"/>
            </w:tcBorders>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Общедоступная универсальная библиотека</w:t>
            </w:r>
          </w:p>
          <w:p w:rsidR="00737A5F" w:rsidRPr="00A31BF9" w:rsidRDefault="00737A5F" w:rsidP="004242C6">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(на поселение</w:t>
            </w:r>
            <w:r>
              <w:rPr>
                <w:rFonts w:ascii="Times New Roman" w:hAnsi="Times New Roman" w:cs="Times New Roman"/>
                <w:b w:val="0"/>
                <w:sz w:val="22"/>
                <w:szCs w:val="22"/>
              </w:rPr>
              <w:t>)</w:t>
            </w:r>
          </w:p>
        </w:tc>
        <w:tc>
          <w:tcPr>
            <w:tcW w:w="3544" w:type="dxa"/>
            <w:tcBorders>
              <w:top w:val="single" w:sz="4" w:space="0" w:color="auto"/>
              <w:bottom w:val="single" w:sz="4" w:space="0" w:color="auto"/>
            </w:tcBorders>
          </w:tcPr>
          <w:p w:rsidR="00737A5F" w:rsidRPr="00A31BF9" w:rsidRDefault="00737A5F" w:rsidP="00101A32">
            <w:pPr>
              <w:spacing w:line="240"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Для населенных пунктов с числом жителей:</w:t>
            </w:r>
          </w:p>
          <w:p w:rsidR="00737A5F" w:rsidRPr="00A31BF9" w:rsidRDefault="00737A5F"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до 500 чел.* – 1 филиал; </w:t>
            </w:r>
          </w:p>
          <w:p w:rsidR="00737A5F" w:rsidRPr="00A31BF9" w:rsidRDefault="00737A5F"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500 чел. ** – 1 филиал;</w:t>
            </w:r>
          </w:p>
          <w:p w:rsidR="00737A5F" w:rsidRPr="00A31BF9" w:rsidRDefault="00737A5F"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500 чел.* – 1 объект.</w:t>
            </w:r>
          </w:p>
          <w:p w:rsidR="00737A5F" w:rsidRPr="00A31BF9" w:rsidRDefault="00737A5F"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населенных пунктов – административных центров поселений с числом жителей:</w:t>
            </w:r>
          </w:p>
          <w:p w:rsidR="00737A5F" w:rsidRPr="00A31BF9" w:rsidRDefault="00737A5F"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до 500 – 1 объект;</w:t>
            </w:r>
          </w:p>
          <w:p w:rsidR="00737A5F" w:rsidRPr="00A31BF9" w:rsidRDefault="00737A5F"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500 до 1000 – 1 объект с филиалом;</w:t>
            </w:r>
          </w:p>
          <w:p w:rsidR="00737A5F" w:rsidRPr="00A31BF9" w:rsidRDefault="00737A5F"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1000 – 1 объект на 1000 чел.</w:t>
            </w:r>
          </w:p>
        </w:tc>
        <w:tc>
          <w:tcPr>
            <w:tcW w:w="3682" w:type="dxa"/>
            <w:tcBorders>
              <w:top w:val="single" w:sz="4" w:space="0" w:color="auto"/>
              <w:bottom w:val="single" w:sz="4" w:space="0" w:color="auto"/>
            </w:tcBorders>
          </w:tcPr>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транспортной доступности:</w:t>
            </w:r>
          </w:p>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30 мин.</w:t>
            </w:r>
          </w:p>
        </w:tc>
      </w:tr>
      <w:tr w:rsidR="00737A5F" w:rsidRPr="00A31BF9" w:rsidTr="009E73CC">
        <w:trPr>
          <w:jc w:val="center"/>
        </w:trPr>
        <w:tc>
          <w:tcPr>
            <w:tcW w:w="2759" w:type="dxa"/>
            <w:tcBorders>
              <w:top w:val="single" w:sz="4" w:space="0" w:color="auto"/>
              <w:bottom w:val="single" w:sz="4" w:space="0" w:color="auto"/>
            </w:tcBorders>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Детская библиотека </w:t>
            </w:r>
          </w:p>
        </w:tc>
        <w:tc>
          <w:tcPr>
            <w:tcW w:w="3544" w:type="dxa"/>
            <w:tcBorders>
              <w:top w:val="single" w:sz="4" w:space="0" w:color="auto"/>
              <w:bottom w:val="single" w:sz="4" w:space="0" w:color="auto"/>
            </w:tcBorders>
          </w:tcPr>
          <w:p w:rsidR="00737A5F" w:rsidRPr="00A31BF9" w:rsidRDefault="00737A5F" w:rsidP="00101A32">
            <w:pPr>
              <w:spacing w:line="240"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населенных пунктов – административных центров поселений с числом жителей более 1000 – 1 объект на 1000 детей</w:t>
            </w:r>
          </w:p>
        </w:tc>
        <w:tc>
          <w:tcPr>
            <w:tcW w:w="3682" w:type="dxa"/>
            <w:tcBorders>
              <w:top w:val="single" w:sz="4" w:space="0" w:color="auto"/>
              <w:bottom w:val="single" w:sz="4" w:space="0" w:color="auto"/>
            </w:tcBorders>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9E73CC">
        <w:trPr>
          <w:jc w:val="center"/>
        </w:trPr>
        <w:tc>
          <w:tcPr>
            <w:tcW w:w="2759" w:type="dxa"/>
            <w:tcBorders>
              <w:top w:val="single" w:sz="4" w:space="0" w:color="auto"/>
              <w:bottom w:val="single" w:sz="4" w:space="0" w:color="auto"/>
            </w:tcBorders>
          </w:tcPr>
          <w:p w:rsidR="00737A5F" w:rsidRPr="00A31BF9" w:rsidRDefault="00737A5F"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Юношеская библиотека</w:t>
            </w:r>
          </w:p>
        </w:tc>
        <w:tc>
          <w:tcPr>
            <w:tcW w:w="3544" w:type="dxa"/>
            <w:tcBorders>
              <w:top w:val="single" w:sz="4" w:space="0" w:color="auto"/>
              <w:bottom w:val="single" w:sz="4" w:space="0" w:color="auto"/>
            </w:tcBorders>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9E73CC">
        <w:trPr>
          <w:jc w:val="center"/>
        </w:trPr>
        <w:tc>
          <w:tcPr>
            <w:tcW w:w="2759" w:type="dxa"/>
            <w:tcBorders>
              <w:top w:val="single" w:sz="4" w:space="0" w:color="auto"/>
              <w:bottom w:val="single" w:sz="4" w:space="0" w:color="auto"/>
            </w:tcBorders>
          </w:tcPr>
          <w:p w:rsidR="00737A5F" w:rsidRPr="00A31BF9" w:rsidRDefault="00737A5F"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Музеи</w:t>
            </w:r>
          </w:p>
        </w:tc>
        <w:tc>
          <w:tcPr>
            <w:tcW w:w="3544" w:type="dxa"/>
            <w:tcBorders>
              <w:top w:val="single" w:sz="4" w:space="0" w:color="auto"/>
              <w:bottom w:val="single" w:sz="4" w:space="0" w:color="auto"/>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объект на </w:t>
            </w:r>
          </w:p>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поселение</w:t>
            </w:r>
          </w:p>
        </w:tc>
        <w:tc>
          <w:tcPr>
            <w:tcW w:w="3682" w:type="dxa"/>
            <w:tcBorders>
              <w:top w:val="single" w:sz="4" w:space="0" w:color="auto"/>
              <w:bottom w:val="single" w:sz="4" w:space="0" w:color="auto"/>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9E73CC">
        <w:trPr>
          <w:jc w:val="center"/>
        </w:trPr>
        <w:tc>
          <w:tcPr>
            <w:tcW w:w="2759" w:type="dxa"/>
            <w:tcBorders>
              <w:top w:val="single" w:sz="4" w:space="0" w:color="auto"/>
              <w:bottom w:val="single" w:sz="4" w:space="0" w:color="auto"/>
            </w:tcBorders>
          </w:tcPr>
          <w:p w:rsidR="00737A5F" w:rsidRPr="00A31BF9" w:rsidRDefault="00737A5F"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Выставочные залы, галереи</w:t>
            </w:r>
          </w:p>
        </w:tc>
        <w:tc>
          <w:tcPr>
            <w:tcW w:w="3544" w:type="dxa"/>
            <w:tcBorders>
              <w:top w:val="single" w:sz="4" w:space="0" w:color="auto"/>
              <w:bottom w:val="single" w:sz="4" w:space="0" w:color="auto"/>
            </w:tcBorders>
          </w:tcPr>
          <w:p w:rsidR="00737A5F" w:rsidRPr="00A31BF9" w:rsidRDefault="00737A5F"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682" w:type="dxa"/>
            <w:tcBorders>
              <w:top w:val="single" w:sz="4" w:space="0" w:color="auto"/>
              <w:bottom w:val="single" w:sz="4" w:space="0" w:color="auto"/>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9E73CC">
        <w:trPr>
          <w:jc w:val="center"/>
        </w:trPr>
        <w:tc>
          <w:tcPr>
            <w:tcW w:w="2759" w:type="dxa"/>
            <w:tcBorders>
              <w:top w:val="single" w:sz="4" w:space="0" w:color="auto"/>
              <w:bottom w:val="single" w:sz="4" w:space="0" w:color="auto"/>
            </w:tcBorders>
          </w:tcPr>
          <w:p w:rsidR="00737A5F" w:rsidRPr="00A31BF9" w:rsidRDefault="00737A5F"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Театры </w:t>
            </w:r>
          </w:p>
        </w:tc>
        <w:tc>
          <w:tcPr>
            <w:tcW w:w="3544" w:type="dxa"/>
            <w:tcBorders>
              <w:top w:val="single" w:sz="4" w:space="0" w:color="auto"/>
              <w:bottom w:val="single" w:sz="4" w:space="0" w:color="auto"/>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9E73CC">
        <w:trPr>
          <w:jc w:val="center"/>
        </w:trPr>
        <w:tc>
          <w:tcPr>
            <w:tcW w:w="2759" w:type="dxa"/>
            <w:tcBorders>
              <w:top w:val="single" w:sz="4" w:space="0" w:color="auto"/>
              <w:bottom w:val="single" w:sz="4" w:space="0" w:color="auto"/>
            </w:tcBorders>
          </w:tcPr>
          <w:p w:rsidR="00737A5F" w:rsidRPr="00A31BF9" w:rsidRDefault="00737A5F"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Концертные залы, филармонии</w:t>
            </w:r>
          </w:p>
        </w:tc>
        <w:tc>
          <w:tcPr>
            <w:tcW w:w="3544" w:type="dxa"/>
            <w:tcBorders>
              <w:top w:val="single" w:sz="4" w:space="0" w:color="auto"/>
              <w:bottom w:val="single" w:sz="4" w:space="0" w:color="auto"/>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9E73CC">
        <w:trPr>
          <w:jc w:val="center"/>
        </w:trPr>
        <w:tc>
          <w:tcPr>
            <w:tcW w:w="2759" w:type="dxa"/>
            <w:tcBorders>
              <w:top w:val="single" w:sz="4" w:space="0" w:color="auto"/>
              <w:bottom w:val="single" w:sz="4" w:space="0" w:color="auto"/>
            </w:tcBorders>
          </w:tcPr>
          <w:p w:rsidR="00737A5F" w:rsidRPr="00A31BF9" w:rsidRDefault="00737A5F"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Цирки, цирковые организации</w:t>
            </w:r>
          </w:p>
        </w:tc>
        <w:tc>
          <w:tcPr>
            <w:tcW w:w="3544" w:type="dxa"/>
            <w:tcBorders>
              <w:top w:val="single" w:sz="4" w:space="0" w:color="auto"/>
              <w:bottom w:val="single" w:sz="4" w:space="0" w:color="auto"/>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9E73CC">
        <w:trPr>
          <w:jc w:val="center"/>
        </w:trPr>
        <w:tc>
          <w:tcPr>
            <w:tcW w:w="2759" w:type="dxa"/>
            <w:tcBorders>
              <w:top w:val="single" w:sz="4" w:space="0" w:color="auto"/>
              <w:bottom w:val="single" w:sz="4" w:space="0" w:color="auto"/>
            </w:tcBorders>
          </w:tcPr>
          <w:p w:rsidR="00737A5F" w:rsidRPr="00A31BF9" w:rsidRDefault="00737A5F"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Кинотеатры</w:t>
            </w:r>
          </w:p>
        </w:tc>
        <w:tc>
          <w:tcPr>
            <w:tcW w:w="3544" w:type="dxa"/>
            <w:tcBorders>
              <w:top w:val="single" w:sz="4" w:space="0" w:color="auto"/>
              <w:bottom w:val="single" w:sz="4" w:space="0" w:color="auto"/>
            </w:tcBorders>
          </w:tcPr>
          <w:p w:rsidR="00737A5F" w:rsidRPr="00A31BF9" w:rsidRDefault="00737A5F"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682" w:type="dxa"/>
            <w:tcBorders>
              <w:top w:val="single" w:sz="4" w:space="0" w:color="auto"/>
              <w:bottom w:val="single" w:sz="4" w:space="0" w:color="auto"/>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9E73CC">
        <w:trPr>
          <w:jc w:val="center"/>
        </w:trPr>
        <w:tc>
          <w:tcPr>
            <w:tcW w:w="2759" w:type="dxa"/>
            <w:tcBorders>
              <w:top w:val="single" w:sz="4" w:space="0" w:color="auto"/>
              <w:bottom w:val="single" w:sz="4" w:space="0" w:color="auto"/>
            </w:tcBorders>
          </w:tcPr>
          <w:p w:rsidR="00737A5F" w:rsidRPr="00A31BF9" w:rsidRDefault="00737A5F"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1"/>
                <w:sz w:val="22"/>
                <w:szCs w:val="22"/>
              </w:rPr>
              <w:t>Парки культуры и отдыха</w:t>
            </w:r>
          </w:p>
        </w:tc>
        <w:tc>
          <w:tcPr>
            <w:tcW w:w="3544" w:type="dxa"/>
            <w:tcBorders>
              <w:top w:val="single" w:sz="4" w:space="0" w:color="auto"/>
              <w:bottom w:val="single" w:sz="4" w:space="0" w:color="auto"/>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682" w:type="dxa"/>
            <w:tcBorders>
              <w:top w:val="single" w:sz="4" w:space="0" w:color="auto"/>
              <w:bottom w:val="single" w:sz="4" w:space="0" w:color="auto"/>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9E73CC">
        <w:trPr>
          <w:jc w:val="center"/>
        </w:trPr>
        <w:tc>
          <w:tcPr>
            <w:tcW w:w="2759" w:type="dxa"/>
            <w:tcBorders>
              <w:top w:val="single" w:sz="4" w:space="0" w:color="auto"/>
              <w:bottom w:val="single" w:sz="4" w:space="0" w:color="auto"/>
            </w:tcBorders>
          </w:tcPr>
          <w:p w:rsidR="00737A5F" w:rsidRPr="00A31BF9" w:rsidRDefault="00737A5F"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Культурно-развлекатель-ные киноконцертные комплексы</w:t>
            </w:r>
          </w:p>
        </w:tc>
        <w:tc>
          <w:tcPr>
            <w:tcW w:w="3544" w:type="dxa"/>
            <w:tcBorders>
              <w:top w:val="single" w:sz="4" w:space="0" w:color="auto"/>
              <w:bottom w:val="single" w:sz="4" w:space="0" w:color="auto"/>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682" w:type="dxa"/>
            <w:tcBorders>
              <w:top w:val="single" w:sz="4" w:space="0" w:color="auto"/>
              <w:bottom w:val="single" w:sz="4" w:space="0" w:color="auto"/>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9E73CC">
        <w:trPr>
          <w:jc w:val="center"/>
        </w:trPr>
        <w:tc>
          <w:tcPr>
            <w:tcW w:w="2759" w:type="dxa"/>
            <w:tcBorders>
              <w:top w:val="single" w:sz="4" w:space="0" w:color="auto"/>
              <w:bottom w:val="single" w:sz="4" w:space="0" w:color="auto"/>
            </w:tcBorders>
          </w:tcPr>
          <w:p w:rsidR="00737A5F" w:rsidRPr="00A31BF9" w:rsidRDefault="00737A5F"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Лектории </w:t>
            </w:r>
          </w:p>
        </w:tc>
        <w:tc>
          <w:tcPr>
            <w:tcW w:w="3544" w:type="dxa"/>
            <w:tcBorders>
              <w:top w:val="single" w:sz="4" w:space="0" w:color="auto"/>
              <w:bottom w:val="single" w:sz="4" w:space="0" w:color="auto"/>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9E73CC">
        <w:trPr>
          <w:jc w:val="center"/>
        </w:trPr>
        <w:tc>
          <w:tcPr>
            <w:tcW w:w="2759" w:type="dxa"/>
            <w:tcBorders>
              <w:top w:val="single" w:sz="4" w:space="0" w:color="auto"/>
              <w:bottom w:val="single" w:sz="4" w:space="0" w:color="auto"/>
            </w:tcBorders>
          </w:tcPr>
          <w:p w:rsidR="00737A5F" w:rsidRPr="00A31BF9" w:rsidRDefault="00737A5F" w:rsidP="00101A32">
            <w:pPr>
              <w:spacing w:line="238"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Танцевальные залы</w:t>
            </w:r>
          </w:p>
        </w:tc>
        <w:tc>
          <w:tcPr>
            <w:tcW w:w="3544" w:type="dxa"/>
            <w:tcBorders>
              <w:top w:val="single" w:sz="4" w:space="0" w:color="auto"/>
              <w:bottom w:val="single" w:sz="4" w:space="0" w:color="auto"/>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9E73CC">
        <w:trPr>
          <w:jc w:val="center"/>
        </w:trPr>
        <w:tc>
          <w:tcPr>
            <w:tcW w:w="2759" w:type="dxa"/>
            <w:tcBorders>
              <w:top w:val="single" w:sz="4" w:space="0" w:color="auto"/>
              <w:bottom w:val="single" w:sz="4" w:space="0" w:color="auto"/>
            </w:tcBorders>
          </w:tcPr>
          <w:p w:rsidR="00737A5F" w:rsidRPr="00A31BF9" w:rsidRDefault="00737A5F"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Универсальные спортивно-</w:t>
            </w:r>
            <w:r w:rsidRPr="00A31BF9">
              <w:rPr>
                <w:rFonts w:ascii="Times New Roman" w:hAnsi="Times New Roman" w:cs="Times New Roman"/>
                <w:b w:val="0"/>
                <w:sz w:val="22"/>
                <w:szCs w:val="22"/>
              </w:rPr>
              <w:t>зрелищные залы, в том числе с искусственным льдом</w:t>
            </w:r>
          </w:p>
        </w:tc>
        <w:tc>
          <w:tcPr>
            <w:tcW w:w="3544" w:type="dxa"/>
            <w:tcBorders>
              <w:top w:val="single" w:sz="4" w:space="0" w:color="auto"/>
              <w:bottom w:val="single" w:sz="4" w:space="0" w:color="auto"/>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9E73CC">
        <w:trPr>
          <w:jc w:val="center"/>
        </w:trPr>
        <w:tc>
          <w:tcPr>
            <w:tcW w:w="2759" w:type="dxa"/>
            <w:tcBorders>
              <w:top w:val="single" w:sz="4" w:space="0" w:color="auto"/>
              <w:bottom w:val="single" w:sz="4" w:space="0" w:color="auto"/>
            </w:tcBorders>
          </w:tcPr>
          <w:p w:rsidR="00737A5F" w:rsidRPr="00A31BF9" w:rsidRDefault="00737A5F" w:rsidP="00101A32">
            <w:pPr>
              <w:suppressAutoHyphens/>
              <w:spacing w:line="238"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Объекты культового назначения</w:t>
            </w:r>
          </w:p>
        </w:tc>
        <w:tc>
          <w:tcPr>
            <w:tcW w:w="3544" w:type="dxa"/>
            <w:tcBorders>
              <w:top w:val="single" w:sz="4" w:space="0" w:color="auto"/>
              <w:bottom w:val="single" w:sz="4" w:space="0" w:color="auto"/>
            </w:tcBorders>
          </w:tcPr>
          <w:p w:rsidR="00737A5F" w:rsidRPr="00A31BF9" w:rsidRDefault="00737A5F" w:rsidP="001C5830">
            <w:pPr>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 мест в храме на 1000 верующих,</w:t>
            </w:r>
          </w:p>
          <w:p w:rsidR="00737A5F" w:rsidRPr="00A31BF9" w:rsidRDefault="00737A5F" w:rsidP="001C5830">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 в храме</w:t>
            </w:r>
          </w:p>
        </w:tc>
        <w:tc>
          <w:tcPr>
            <w:tcW w:w="3682" w:type="dxa"/>
            <w:tcBorders>
              <w:top w:val="single" w:sz="4" w:space="0" w:color="auto"/>
              <w:bottom w:val="single" w:sz="4" w:space="0" w:color="auto"/>
            </w:tcBorders>
          </w:tcPr>
          <w:p w:rsidR="00737A5F" w:rsidRPr="00A31BF9" w:rsidRDefault="00737A5F" w:rsidP="00101A32">
            <w:pPr>
              <w:spacing w:line="239" w:lineRule="auto"/>
              <w:ind w:firstLine="0"/>
              <w:jc w:val="center"/>
              <w:rPr>
                <w:rFonts w:ascii="Times New Roman" w:hAnsi="Times New Roman" w:cs="Times New Roman"/>
                <w:b w:val="0"/>
                <w:sz w:val="22"/>
                <w:szCs w:val="22"/>
              </w:rPr>
            </w:pPr>
          </w:p>
        </w:tc>
      </w:tr>
    </w:tbl>
    <w:p w:rsidR="00737A5F" w:rsidRPr="00A31BF9" w:rsidRDefault="00737A5F" w:rsidP="003415EC">
      <w:pPr>
        <w:spacing w:before="100"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Для населенных пунктов сельских поселений, расположенных на расстоянии более 5 км от административного центра поселения.</w:t>
      </w:r>
    </w:p>
    <w:p w:rsidR="00737A5F" w:rsidRPr="00A31BF9" w:rsidRDefault="00737A5F"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Для населенных пунктов сельских поселений, расположенных на расстоянии до 5 км от административного центра поселения.</w:t>
      </w:r>
    </w:p>
    <w:p w:rsidR="00737A5F" w:rsidRPr="00A31BF9" w:rsidRDefault="00737A5F" w:rsidP="003415EC">
      <w:pPr>
        <w:spacing w:line="239" w:lineRule="auto"/>
        <w:ind w:firstLine="709"/>
        <w:rPr>
          <w:rFonts w:ascii="Times New Roman" w:hAnsi="Times New Roman" w:cs="Times New Roman"/>
          <w:b w:val="0"/>
          <w:bCs w:val="0"/>
          <w:spacing w:val="-2"/>
          <w:sz w:val="24"/>
          <w:szCs w:val="24"/>
        </w:rPr>
      </w:pPr>
    </w:p>
    <w:p w:rsidR="00737A5F" w:rsidRDefault="00737A5F" w:rsidP="003415EC">
      <w:pPr>
        <w:tabs>
          <w:tab w:val="left" w:pos="6946"/>
        </w:tabs>
        <w:spacing w:line="239" w:lineRule="auto"/>
        <w:ind w:firstLine="709"/>
        <w:rPr>
          <w:rFonts w:ascii="Times New Roman" w:hAnsi="Times New Roman" w:cs="Times New Roman"/>
          <w:bCs w:val="0"/>
          <w:sz w:val="24"/>
          <w:szCs w:val="24"/>
        </w:rPr>
      </w:pPr>
    </w:p>
    <w:p w:rsidR="00737A5F" w:rsidRPr="00A31BF9" w:rsidRDefault="00737A5F"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4.5. Объекты, необходимые для формирования архивных фондов</w:t>
      </w:r>
    </w:p>
    <w:p w:rsidR="00737A5F" w:rsidRPr="00A31BF9" w:rsidRDefault="00737A5F" w:rsidP="003415EC">
      <w:pPr>
        <w:spacing w:line="239" w:lineRule="auto"/>
        <w:ind w:firstLine="709"/>
        <w:rPr>
          <w:rFonts w:ascii="Times New Roman" w:hAnsi="Times New Roman" w:cs="Times New Roman"/>
          <w:b w:val="0"/>
          <w:bCs w:val="0"/>
          <w:spacing w:val="-2"/>
          <w:sz w:val="24"/>
          <w:szCs w:val="24"/>
        </w:rPr>
      </w:pPr>
    </w:p>
    <w:p w:rsidR="00737A5F" w:rsidRPr="00A31BF9" w:rsidRDefault="00737A5F"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4.5.1.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4.5.1.</w:t>
      </w:r>
    </w:p>
    <w:p w:rsidR="00737A5F" w:rsidRPr="00A31BF9" w:rsidRDefault="00737A5F" w:rsidP="003415EC">
      <w:pPr>
        <w:tabs>
          <w:tab w:val="left" w:pos="6946"/>
        </w:tabs>
        <w:spacing w:line="239" w:lineRule="auto"/>
        <w:ind w:firstLine="709"/>
        <w:rPr>
          <w:rFonts w:ascii="Times New Roman" w:hAnsi="Times New Roman" w:cs="Times New Roman"/>
          <w:b w:val="0"/>
          <w:sz w:val="24"/>
          <w:szCs w:val="24"/>
        </w:rPr>
      </w:pPr>
    </w:p>
    <w:p w:rsidR="00737A5F" w:rsidRPr="00A31BF9" w:rsidRDefault="00737A5F"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4.5.1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516"/>
        <w:gridCol w:w="3800"/>
        <w:gridCol w:w="3686"/>
        <w:gridCol w:w="19"/>
      </w:tblGrid>
      <w:tr w:rsidR="00737A5F" w:rsidRPr="00A31BF9" w:rsidTr="00101A32">
        <w:trPr>
          <w:trHeight w:val="312"/>
          <w:jc w:val="center"/>
        </w:trPr>
        <w:tc>
          <w:tcPr>
            <w:tcW w:w="2516" w:type="dxa"/>
            <w:vMerge w:val="restart"/>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505" w:type="dxa"/>
            <w:gridSpan w:val="3"/>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737A5F" w:rsidRPr="00A31BF9" w:rsidTr="0055372E">
        <w:trPr>
          <w:trHeight w:val="302"/>
          <w:jc w:val="center"/>
        </w:trPr>
        <w:tc>
          <w:tcPr>
            <w:tcW w:w="2516" w:type="dxa"/>
            <w:vMerge/>
            <w:vAlign w:val="center"/>
          </w:tcPr>
          <w:p w:rsidR="00737A5F" w:rsidRPr="00A31BF9" w:rsidRDefault="00737A5F" w:rsidP="00101A32">
            <w:pPr>
              <w:spacing w:line="239" w:lineRule="auto"/>
              <w:ind w:firstLine="0"/>
              <w:rPr>
                <w:rFonts w:ascii="Times New Roman" w:hAnsi="Times New Roman" w:cs="Times New Roman"/>
                <w:bCs w:val="0"/>
                <w:sz w:val="22"/>
                <w:szCs w:val="22"/>
              </w:rPr>
            </w:pPr>
          </w:p>
        </w:tc>
        <w:tc>
          <w:tcPr>
            <w:tcW w:w="3800" w:type="dxa"/>
            <w:vAlign w:val="center"/>
          </w:tcPr>
          <w:p w:rsidR="00737A5F" w:rsidRPr="00A31BF9" w:rsidRDefault="00737A5F"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737A5F" w:rsidRPr="00A31BF9" w:rsidRDefault="00737A5F"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705" w:type="dxa"/>
            <w:gridSpan w:val="2"/>
            <w:vAlign w:val="center"/>
          </w:tcPr>
          <w:p w:rsidR="00737A5F" w:rsidRPr="00A31BF9" w:rsidRDefault="00737A5F"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737A5F" w:rsidRPr="00A31BF9" w:rsidTr="0055372E">
        <w:trPr>
          <w:gridAfter w:val="1"/>
          <w:wAfter w:w="19" w:type="dxa"/>
          <w:trHeight w:val="422"/>
          <w:jc w:val="center"/>
        </w:trPr>
        <w:tc>
          <w:tcPr>
            <w:tcW w:w="2516" w:type="dxa"/>
            <w:vAlign w:val="center"/>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Муниципальный архив</w:t>
            </w:r>
          </w:p>
        </w:tc>
        <w:tc>
          <w:tcPr>
            <w:tcW w:w="3800"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w:t>
            </w:r>
          </w:p>
        </w:tc>
        <w:tc>
          <w:tcPr>
            <w:tcW w:w="3686" w:type="dxa"/>
            <w:vAlign w:val="center"/>
          </w:tcPr>
          <w:p w:rsidR="00737A5F" w:rsidRPr="00A31BF9" w:rsidRDefault="00737A5F"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737A5F" w:rsidRDefault="00737A5F" w:rsidP="003415EC">
      <w:pPr>
        <w:tabs>
          <w:tab w:val="left" w:pos="6946"/>
        </w:tabs>
        <w:spacing w:line="239" w:lineRule="auto"/>
        <w:ind w:firstLine="709"/>
        <w:rPr>
          <w:rFonts w:ascii="Times New Roman" w:hAnsi="Times New Roman" w:cs="Times New Roman"/>
          <w:bCs w:val="0"/>
          <w:sz w:val="24"/>
          <w:szCs w:val="24"/>
        </w:rPr>
      </w:pPr>
    </w:p>
    <w:p w:rsidR="00737A5F" w:rsidRPr="00A31BF9" w:rsidRDefault="00737A5F"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4.6. Объекты, необходимые для обеспечения населения услугами связи, общественного питания, торговли и бытового обслуживания</w:t>
      </w:r>
    </w:p>
    <w:p w:rsidR="00737A5F" w:rsidRPr="00A31BF9" w:rsidRDefault="00737A5F" w:rsidP="003415EC">
      <w:pPr>
        <w:spacing w:line="239" w:lineRule="auto"/>
        <w:ind w:firstLine="709"/>
        <w:rPr>
          <w:rFonts w:ascii="Times New Roman" w:hAnsi="Times New Roman" w:cs="Times New Roman"/>
          <w:b w:val="0"/>
          <w:bCs w:val="0"/>
          <w:spacing w:val="-2"/>
          <w:sz w:val="22"/>
          <w:szCs w:val="22"/>
        </w:rPr>
      </w:pPr>
    </w:p>
    <w:p w:rsidR="00737A5F" w:rsidRPr="00A31BF9" w:rsidRDefault="00737A5F"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4.6.1.</w:t>
      </w:r>
    </w:p>
    <w:p w:rsidR="00737A5F" w:rsidRDefault="00737A5F" w:rsidP="003415EC">
      <w:pPr>
        <w:tabs>
          <w:tab w:val="left" w:pos="6946"/>
        </w:tabs>
        <w:spacing w:line="239" w:lineRule="auto"/>
        <w:ind w:firstLine="709"/>
        <w:jc w:val="right"/>
        <w:rPr>
          <w:rFonts w:ascii="Times New Roman" w:hAnsi="Times New Roman" w:cs="Times New Roman"/>
          <w:b w:val="0"/>
          <w:bCs w:val="0"/>
          <w:sz w:val="24"/>
          <w:szCs w:val="24"/>
        </w:rPr>
      </w:pPr>
    </w:p>
    <w:p w:rsidR="00737A5F" w:rsidRPr="00A31BF9" w:rsidRDefault="00737A5F"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378"/>
        <w:gridCol w:w="4131"/>
        <w:gridCol w:w="3853"/>
      </w:tblGrid>
      <w:tr w:rsidR="00737A5F" w:rsidRPr="00A31BF9" w:rsidTr="00CC1583">
        <w:trPr>
          <w:trHeight w:val="312"/>
          <w:jc w:val="center"/>
        </w:trPr>
        <w:tc>
          <w:tcPr>
            <w:tcW w:w="2378" w:type="dxa"/>
            <w:vMerge w:val="restart"/>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984" w:type="dxa"/>
            <w:gridSpan w:val="2"/>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737A5F" w:rsidRPr="00A31BF9" w:rsidTr="00CC1583">
        <w:trPr>
          <w:trHeight w:val="302"/>
          <w:jc w:val="center"/>
        </w:trPr>
        <w:tc>
          <w:tcPr>
            <w:tcW w:w="2378" w:type="dxa"/>
            <w:vMerge/>
            <w:vAlign w:val="center"/>
          </w:tcPr>
          <w:p w:rsidR="00737A5F" w:rsidRPr="00A31BF9" w:rsidRDefault="00737A5F" w:rsidP="00101A32">
            <w:pPr>
              <w:spacing w:line="239" w:lineRule="auto"/>
              <w:ind w:firstLine="0"/>
              <w:rPr>
                <w:rFonts w:ascii="Times New Roman" w:hAnsi="Times New Roman" w:cs="Times New Roman"/>
                <w:bCs w:val="0"/>
                <w:sz w:val="22"/>
                <w:szCs w:val="22"/>
              </w:rPr>
            </w:pPr>
          </w:p>
        </w:tc>
        <w:tc>
          <w:tcPr>
            <w:tcW w:w="4131" w:type="dxa"/>
            <w:vAlign w:val="center"/>
          </w:tcPr>
          <w:p w:rsidR="00737A5F" w:rsidRPr="00A31BF9" w:rsidRDefault="00737A5F"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737A5F" w:rsidRPr="00A31BF9" w:rsidRDefault="00737A5F"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853" w:type="dxa"/>
            <w:vAlign w:val="center"/>
          </w:tcPr>
          <w:p w:rsidR="00737A5F" w:rsidRPr="00A31BF9" w:rsidRDefault="00737A5F"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737A5F" w:rsidRPr="00A31BF9" w:rsidTr="00CC1583">
        <w:trPr>
          <w:trHeight w:val="242"/>
          <w:jc w:val="center"/>
        </w:trPr>
        <w:tc>
          <w:tcPr>
            <w:tcW w:w="2378"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Отделение почтовой связи</w:t>
            </w:r>
          </w:p>
        </w:tc>
        <w:tc>
          <w:tcPr>
            <w:tcW w:w="4131"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1,7 тыс. чел., но не менее 1 объекта на поселение</w:t>
            </w:r>
          </w:p>
        </w:tc>
        <w:tc>
          <w:tcPr>
            <w:tcW w:w="3853" w:type="dxa"/>
          </w:tcPr>
          <w:p w:rsidR="00737A5F" w:rsidRPr="00A31BF9" w:rsidRDefault="00737A5F"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3,0 км.*</w:t>
            </w:r>
          </w:p>
        </w:tc>
      </w:tr>
      <w:tr w:rsidR="00737A5F" w:rsidRPr="00A31BF9" w:rsidTr="00CC1583">
        <w:trPr>
          <w:trHeight w:val="242"/>
          <w:jc w:val="center"/>
        </w:trPr>
        <w:tc>
          <w:tcPr>
            <w:tcW w:w="2378" w:type="dxa"/>
          </w:tcPr>
          <w:p w:rsidR="00737A5F" w:rsidRPr="00A31BF9" w:rsidRDefault="00737A5F"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Межрайонный почтамт</w:t>
            </w:r>
          </w:p>
        </w:tc>
        <w:tc>
          <w:tcPr>
            <w:tcW w:w="4131"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737A5F" w:rsidRPr="00A31BF9" w:rsidRDefault="00737A5F" w:rsidP="00101A3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737A5F" w:rsidRPr="00A31BF9" w:rsidTr="00CC1583">
        <w:trPr>
          <w:trHeight w:val="242"/>
          <w:jc w:val="center"/>
        </w:trPr>
        <w:tc>
          <w:tcPr>
            <w:tcW w:w="2378" w:type="dxa"/>
          </w:tcPr>
          <w:p w:rsidR="00737A5F" w:rsidRPr="00A31BF9" w:rsidRDefault="00737A5F"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Телефонная сеть общего пользования</w:t>
            </w:r>
          </w:p>
        </w:tc>
        <w:tc>
          <w:tcPr>
            <w:tcW w:w="4131" w:type="dxa"/>
          </w:tcPr>
          <w:p w:rsidR="00737A5F" w:rsidRPr="00A31BF9" w:rsidRDefault="00737A5F"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абонентская точка </w:t>
            </w:r>
          </w:p>
          <w:p w:rsidR="00737A5F" w:rsidRPr="00A31BF9" w:rsidRDefault="00737A5F"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 квартиру</w:t>
            </w:r>
          </w:p>
        </w:tc>
        <w:tc>
          <w:tcPr>
            <w:tcW w:w="3853" w:type="dxa"/>
          </w:tcPr>
          <w:p w:rsidR="00737A5F" w:rsidRPr="00A31BF9" w:rsidRDefault="00737A5F"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w:t>
            </w:r>
          </w:p>
        </w:tc>
      </w:tr>
      <w:tr w:rsidR="00737A5F" w:rsidRPr="00A31BF9" w:rsidTr="00CC1583">
        <w:trPr>
          <w:trHeight w:val="242"/>
          <w:jc w:val="center"/>
        </w:trPr>
        <w:tc>
          <w:tcPr>
            <w:tcW w:w="2378" w:type="dxa"/>
          </w:tcPr>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Сеть радиовещания и радиотрансляции</w:t>
            </w:r>
          </w:p>
        </w:tc>
        <w:tc>
          <w:tcPr>
            <w:tcW w:w="4131" w:type="dxa"/>
          </w:tcPr>
          <w:p w:rsidR="00737A5F" w:rsidRPr="00A31BF9" w:rsidRDefault="00737A5F"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радиоточка на 1 квартиру</w:t>
            </w:r>
          </w:p>
        </w:tc>
        <w:tc>
          <w:tcPr>
            <w:tcW w:w="3853" w:type="dxa"/>
          </w:tcPr>
          <w:p w:rsidR="00737A5F" w:rsidRPr="00A31BF9" w:rsidRDefault="00737A5F"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737A5F" w:rsidRPr="00A31BF9" w:rsidTr="00CC1583">
        <w:trPr>
          <w:trHeight w:val="242"/>
          <w:jc w:val="center"/>
        </w:trPr>
        <w:tc>
          <w:tcPr>
            <w:tcW w:w="2378" w:type="dxa"/>
          </w:tcPr>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Сеть приема телевизионных программ</w:t>
            </w:r>
          </w:p>
        </w:tc>
        <w:tc>
          <w:tcPr>
            <w:tcW w:w="4131"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737A5F" w:rsidRPr="00A31BF9" w:rsidRDefault="00737A5F"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737A5F" w:rsidRPr="00A31BF9" w:rsidTr="00CC1583">
        <w:trPr>
          <w:trHeight w:val="242"/>
          <w:jc w:val="center"/>
        </w:trPr>
        <w:tc>
          <w:tcPr>
            <w:tcW w:w="2378" w:type="dxa"/>
          </w:tcPr>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Система оповещения РСЧС **</w:t>
            </w:r>
          </w:p>
        </w:tc>
        <w:tc>
          <w:tcPr>
            <w:tcW w:w="4131" w:type="dxa"/>
          </w:tcPr>
          <w:p w:rsidR="00737A5F" w:rsidRPr="00A31BF9" w:rsidRDefault="00737A5F"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составе систем радиотрансляции либо в рамках строительства </w:t>
            </w:r>
            <w:r w:rsidRPr="00A31BF9">
              <w:rPr>
                <w:rFonts w:ascii="Times New Roman" w:hAnsi="Times New Roman" w:cs="Times New Roman"/>
                <w:b w:val="0"/>
                <w:bCs w:val="0"/>
                <w:spacing w:val="-2"/>
                <w:sz w:val="22"/>
                <w:szCs w:val="22"/>
              </w:rPr>
              <w:t>общественных и культурно-бытовых объектов</w:t>
            </w:r>
          </w:p>
        </w:tc>
        <w:tc>
          <w:tcPr>
            <w:tcW w:w="3853" w:type="dxa"/>
          </w:tcPr>
          <w:p w:rsidR="00737A5F" w:rsidRPr="00A31BF9" w:rsidRDefault="00737A5F"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737A5F" w:rsidRPr="00A31BF9" w:rsidTr="00CC1583">
        <w:trPr>
          <w:trHeight w:val="242"/>
          <w:jc w:val="center"/>
        </w:trPr>
        <w:tc>
          <w:tcPr>
            <w:tcW w:w="2378" w:type="dxa"/>
          </w:tcPr>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АТС</w:t>
            </w:r>
          </w:p>
        </w:tc>
        <w:tc>
          <w:tcPr>
            <w:tcW w:w="4131" w:type="dxa"/>
          </w:tcPr>
          <w:p w:rsidR="00737A5F" w:rsidRPr="00A31BF9" w:rsidRDefault="00737A5F"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10 тыс. абонентских номеров</w:t>
            </w:r>
          </w:p>
        </w:tc>
        <w:tc>
          <w:tcPr>
            <w:tcW w:w="3853" w:type="dxa"/>
          </w:tcPr>
          <w:p w:rsidR="00737A5F" w:rsidRPr="00A31BF9" w:rsidRDefault="00737A5F" w:rsidP="007D5AF9">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то же</w:t>
            </w:r>
          </w:p>
        </w:tc>
      </w:tr>
      <w:tr w:rsidR="00737A5F" w:rsidRPr="00A31BF9" w:rsidTr="00CC1583">
        <w:trPr>
          <w:trHeight w:val="242"/>
          <w:jc w:val="center"/>
        </w:trPr>
        <w:tc>
          <w:tcPr>
            <w:tcW w:w="2378" w:type="dxa"/>
          </w:tcPr>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Узловая АТС</w:t>
            </w:r>
          </w:p>
        </w:tc>
        <w:tc>
          <w:tcPr>
            <w:tcW w:w="4131"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737A5F" w:rsidRPr="00A31BF9" w:rsidRDefault="00737A5F"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737A5F" w:rsidRPr="00A31BF9" w:rsidTr="00CC1583">
        <w:trPr>
          <w:trHeight w:val="242"/>
          <w:jc w:val="center"/>
        </w:trPr>
        <w:tc>
          <w:tcPr>
            <w:tcW w:w="2378"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Звуковые трансформаторные подстанции</w:t>
            </w:r>
          </w:p>
        </w:tc>
        <w:tc>
          <w:tcPr>
            <w:tcW w:w="4131" w:type="dxa"/>
          </w:tcPr>
          <w:p w:rsidR="00737A5F" w:rsidRPr="00A31BF9" w:rsidRDefault="00737A5F"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10 тыс. абонентов</w:t>
            </w:r>
          </w:p>
        </w:tc>
        <w:tc>
          <w:tcPr>
            <w:tcW w:w="3853" w:type="dxa"/>
          </w:tcPr>
          <w:p w:rsidR="00737A5F" w:rsidRPr="00A31BF9" w:rsidRDefault="00737A5F"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737A5F" w:rsidRPr="00A31BF9" w:rsidTr="00CC1583">
        <w:trPr>
          <w:trHeight w:val="242"/>
          <w:jc w:val="center"/>
        </w:trPr>
        <w:tc>
          <w:tcPr>
            <w:tcW w:w="2378"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Блок-станция проводного вещания</w:t>
            </w:r>
          </w:p>
        </w:tc>
        <w:tc>
          <w:tcPr>
            <w:tcW w:w="4131" w:type="dxa"/>
          </w:tcPr>
          <w:p w:rsidR="00737A5F" w:rsidRPr="00A31BF9" w:rsidRDefault="00737A5F"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30 тыс. абонентов</w:t>
            </w:r>
          </w:p>
        </w:tc>
        <w:tc>
          <w:tcPr>
            <w:tcW w:w="3853" w:type="dxa"/>
          </w:tcPr>
          <w:p w:rsidR="00737A5F" w:rsidRPr="00A31BF9" w:rsidRDefault="00737A5F"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737A5F" w:rsidRPr="00A31BF9" w:rsidTr="00CC1583">
        <w:trPr>
          <w:trHeight w:val="242"/>
          <w:jc w:val="center"/>
        </w:trPr>
        <w:tc>
          <w:tcPr>
            <w:tcW w:w="2378" w:type="dxa"/>
          </w:tcPr>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Опорно-усилительная станция</w:t>
            </w:r>
          </w:p>
        </w:tc>
        <w:tc>
          <w:tcPr>
            <w:tcW w:w="4131" w:type="dxa"/>
          </w:tcPr>
          <w:p w:rsidR="00737A5F" w:rsidRPr="00A31BF9" w:rsidRDefault="00737A5F"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60 абонентов</w:t>
            </w:r>
          </w:p>
        </w:tc>
        <w:tc>
          <w:tcPr>
            <w:tcW w:w="3853" w:type="dxa"/>
          </w:tcPr>
          <w:p w:rsidR="00737A5F" w:rsidRPr="00A31BF9" w:rsidRDefault="00737A5F"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737A5F" w:rsidRPr="00A31BF9" w:rsidTr="00CC1583">
        <w:trPr>
          <w:trHeight w:val="242"/>
          <w:jc w:val="center"/>
        </w:trPr>
        <w:tc>
          <w:tcPr>
            <w:tcW w:w="2378" w:type="dxa"/>
          </w:tcPr>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Технический центр кабельного телевидения, коммутируемого доступа к сети Интернет, сотовой связи</w:t>
            </w:r>
          </w:p>
        </w:tc>
        <w:tc>
          <w:tcPr>
            <w:tcW w:w="4131"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737A5F" w:rsidRPr="00A31BF9" w:rsidRDefault="00737A5F"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737A5F" w:rsidRPr="00A31BF9" w:rsidRDefault="00737A5F"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При наличии населения (более 1000 человек), проживающего за пределами указанного радиуса, следует предусматривать передвижные отделения связи.</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каждом этаже).</w:t>
      </w:r>
    </w:p>
    <w:p w:rsidR="00737A5F" w:rsidRPr="00A31BF9" w:rsidRDefault="00737A5F" w:rsidP="003415EC">
      <w:pPr>
        <w:tabs>
          <w:tab w:val="left" w:pos="6946"/>
        </w:tabs>
        <w:spacing w:line="239" w:lineRule="auto"/>
        <w:ind w:firstLine="709"/>
        <w:rPr>
          <w:rFonts w:ascii="Times New Roman" w:hAnsi="Times New Roman" w:cs="Times New Roman"/>
          <w:b w:val="0"/>
          <w:bCs w:val="0"/>
          <w:sz w:val="24"/>
          <w:szCs w:val="24"/>
        </w:rPr>
      </w:pPr>
    </w:p>
    <w:p w:rsidR="00737A5F" w:rsidRPr="00A31BF9" w:rsidRDefault="00737A5F"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4.6.2.</w:t>
      </w:r>
    </w:p>
    <w:p w:rsidR="00737A5F" w:rsidRDefault="00737A5F" w:rsidP="003415EC">
      <w:pPr>
        <w:tabs>
          <w:tab w:val="left" w:pos="6946"/>
        </w:tabs>
        <w:spacing w:line="239" w:lineRule="auto"/>
        <w:ind w:firstLine="709"/>
        <w:rPr>
          <w:rFonts w:ascii="Times New Roman" w:hAnsi="Times New Roman" w:cs="Times New Roman"/>
          <w:b w:val="0"/>
          <w:bCs w:val="0"/>
          <w:sz w:val="21"/>
          <w:szCs w:val="21"/>
        </w:rPr>
      </w:pPr>
    </w:p>
    <w:p w:rsidR="00737A5F" w:rsidRPr="00A31BF9" w:rsidRDefault="00737A5F"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25"/>
        <w:gridCol w:w="2835"/>
        <w:gridCol w:w="3566"/>
      </w:tblGrid>
      <w:tr w:rsidR="00737A5F" w:rsidRPr="00A31BF9" w:rsidTr="00327B4D">
        <w:trPr>
          <w:trHeight w:val="312"/>
          <w:jc w:val="center"/>
        </w:trPr>
        <w:tc>
          <w:tcPr>
            <w:tcW w:w="3625" w:type="dxa"/>
            <w:vMerge w:val="restart"/>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401" w:type="dxa"/>
            <w:gridSpan w:val="2"/>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737A5F" w:rsidRPr="00A31BF9" w:rsidTr="00327B4D">
        <w:trPr>
          <w:trHeight w:val="302"/>
          <w:jc w:val="center"/>
        </w:trPr>
        <w:tc>
          <w:tcPr>
            <w:tcW w:w="3625" w:type="dxa"/>
            <w:vMerge/>
            <w:vAlign w:val="center"/>
          </w:tcPr>
          <w:p w:rsidR="00737A5F" w:rsidRPr="00A31BF9" w:rsidRDefault="00737A5F" w:rsidP="00101A32">
            <w:pPr>
              <w:spacing w:line="239" w:lineRule="auto"/>
              <w:ind w:firstLine="0"/>
              <w:rPr>
                <w:rFonts w:ascii="Times New Roman" w:hAnsi="Times New Roman" w:cs="Times New Roman"/>
                <w:bCs w:val="0"/>
                <w:sz w:val="22"/>
                <w:szCs w:val="22"/>
              </w:rPr>
            </w:pPr>
          </w:p>
        </w:tc>
        <w:tc>
          <w:tcPr>
            <w:tcW w:w="2835" w:type="dxa"/>
            <w:vAlign w:val="center"/>
          </w:tcPr>
          <w:p w:rsidR="00737A5F" w:rsidRPr="00A31BF9" w:rsidRDefault="00737A5F"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566" w:type="dxa"/>
            <w:vAlign w:val="center"/>
          </w:tcPr>
          <w:p w:rsidR="00737A5F" w:rsidRPr="00A31BF9" w:rsidRDefault="00737A5F"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737A5F" w:rsidRPr="00A31BF9" w:rsidTr="00327B4D">
        <w:trPr>
          <w:trHeight w:val="242"/>
          <w:jc w:val="center"/>
        </w:trPr>
        <w:tc>
          <w:tcPr>
            <w:tcW w:w="3625"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общественного питания (</w:t>
            </w:r>
            <w:r w:rsidRPr="00A31BF9">
              <w:rPr>
                <w:rFonts w:ascii="Times New Roman" w:hAnsi="Times New Roman" w:cs="Times New Roman"/>
                <w:b w:val="0"/>
                <w:spacing w:val="-2"/>
                <w:sz w:val="22"/>
                <w:szCs w:val="22"/>
              </w:rPr>
              <w:t>рестораны, кафе, столовые, закусочные, предприятия быстрого питания и др.</w:t>
            </w:r>
            <w:r w:rsidRPr="00A31BF9">
              <w:rPr>
                <w:rFonts w:ascii="Times New Roman" w:hAnsi="Times New Roman" w:cs="Times New Roman"/>
                <w:b w:val="0"/>
                <w:bCs w:val="0"/>
                <w:sz w:val="22"/>
                <w:szCs w:val="22"/>
              </w:rPr>
              <w:t>)</w:t>
            </w:r>
          </w:p>
        </w:tc>
        <w:tc>
          <w:tcPr>
            <w:tcW w:w="2835"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 мест / 1000 чел.</w:t>
            </w:r>
          </w:p>
        </w:tc>
        <w:tc>
          <w:tcPr>
            <w:tcW w:w="3566" w:type="dxa"/>
          </w:tcPr>
          <w:p w:rsidR="00737A5F" w:rsidRPr="00A31BF9" w:rsidRDefault="00737A5F"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737A5F" w:rsidRPr="00A31BF9" w:rsidRDefault="00737A5F"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пешеходной доступности 2000 м</w:t>
            </w:r>
          </w:p>
        </w:tc>
      </w:tr>
    </w:tbl>
    <w:p w:rsidR="00737A5F" w:rsidRPr="00A31BF9" w:rsidRDefault="00737A5F" w:rsidP="003415EC">
      <w:pPr>
        <w:spacing w:line="239" w:lineRule="auto"/>
        <w:ind w:firstLine="709"/>
        <w:rPr>
          <w:rFonts w:ascii="Times New Roman" w:hAnsi="Times New Roman" w:cs="Times New Roman"/>
          <w:b w:val="0"/>
          <w:bCs w:val="0"/>
          <w:spacing w:val="-2"/>
          <w:sz w:val="24"/>
          <w:szCs w:val="24"/>
        </w:rPr>
      </w:pPr>
    </w:p>
    <w:p w:rsidR="00737A5F" w:rsidRPr="00A31BF9" w:rsidRDefault="00737A5F"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4.6.3.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4.6.3.</w:t>
      </w:r>
    </w:p>
    <w:p w:rsidR="00737A5F" w:rsidRPr="00A31BF9" w:rsidRDefault="00737A5F" w:rsidP="003415EC">
      <w:pPr>
        <w:tabs>
          <w:tab w:val="left" w:pos="6946"/>
        </w:tabs>
        <w:spacing w:line="239" w:lineRule="auto"/>
        <w:ind w:firstLine="709"/>
        <w:rPr>
          <w:rFonts w:ascii="Times New Roman" w:hAnsi="Times New Roman" w:cs="Times New Roman"/>
          <w:b w:val="0"/>
          <w:bCs w:val="0"/>
          <w:sz w:val="22"/>
          <w:szCs w:val="22"/>
        </w:rPr>
      </w:pPr>
    </w:p>
    <w:p w:rsidR="00737A5F" w:rsidRPr="00A31BF9" w:rsidRDefault="00737A5F"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4.6.3</w:t>
      </w:r>
    </w:p>
    <w:tbl>
      <w:tblPr>
        <w:tblW w:w="10209" w:type="dxa"/>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59"/>
        <w:gridCol w:w="3614"/>
        <w:gridCol w:w="3836"/>
      </w:tblGrid>
      <w:tr w:rsidR="00737A5F" w:rsidRPr="00A31BF9" w:rsidTr="00566EC6">
        <w:trPr>
          <w:trHeight w:val="312"/>
          <w:jc w:val="center"/>
        </w:trPr>
        <w:tc>
          <w:tcPr>
            <w:tcW w:w="2759" w:type="dxa"/>
            <w:vMerge w:val="restart"/>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450" w:type="dxa"/>
            <w:gridSpan w:val="2"/>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737A5F" w:rsidRPr="00A31BF9" w:rsidTr="00566EC6">
        <w:trPr>
          <w:trHeight w:val="302"/>
          <w:jc w:val="center"/>
        </w:trPr>
        <w:tc>
          <w:tcPr>
            <w:tcW w:w="2759" w:type="dxa"/>
            <w:vMerge/>
            <w:vAlign w:val="center"/>
          </w:tcPr>
          <w:p w:rsidR="00737A5F" w:rsidRPr="00A31BF9" w:rsidRDefault="00737A5F" w:rsidP="00101A32">
            <w:pPr>
              <w:spacing w:line="239" w:lineRule="auto"/>
              <w:ind w:firstLine="0"/>
              <w:rPr>
                <w:rFonts w:ascii="Times New Roman" w:hAnsi="Times New Roman" w:cs="Times New Roman"/>
                <w:bCs w:val="0"/>
                <w:sz w:val="22"/>
                <w:szCs w:val="22"/>
              </w:rPr>
            </w:pPr>
          </w:p>
        </w:tc>
        <w:tc>
          <w:tcPr>
            <w:tcW w:w="3614" w:type="dxa"/>
            <w:vAlign w:val="center"/>
          </w:tcPr>
          <w:p w:rsidR="00737A5F" w:rsidRPr="00A31BF9" w:rsidRDefault="00737A5F"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836" w:type="dxa"/>
            <w:vAlign w:val="center"/>
          </w:tcPr>
          <w:p w:rsidR="00737A5F" w:rsidRPr="00A31BF9" w:rsidRDefault="00737A5F"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737A5F" w:rsidRPr="00A31BF9" w:rsidTr="00566EC6">
        <w:trPr>
          <w:trHeight w:val="242"/>
          <w:jc w:val="center"/>
        </w:trPr>
        <w:tc>
          <w:tcPr>
            <w:tcW w:w="2759" w:type="dxa"/>
          </w:tcPr>
          <w:p w:rsidR="00737A5F" w:rsidRPr="00A31BF9" w:rsidRDefault="00737A5F"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Торговые объекты*, всего</w:t>
            </w:r>
          </w:p>
          <w:p w:rsidR="00737A5F" w:rsidRPr="00A31BF9" w:rsidRDefault="00737A5F"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 том числе:</w:t>
            </w:r>
          </w:p>
          <w:p w:rsidR="00737A5F" w:rsidRPr="00A31BF9" w:rsidRDefault="00737A5F" w:rsidP="00101A32">
            <w:pPr>
              <w:suppressAutoHyphens/>
              <w:spacing w:before="60" w:line="239" w:lineRule="auto"/>
              <w:ind w:left="14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продовольственных товаров;</w:t>
            </w:r>
          </w:p>
          <w:p w:rsidR="00737A5F" w:rsidRPr="00A31BF9" w:rsidRDefault="00737A5F" w:rsidP="00101A32">
            <w:pPr>
              <w:spacing w:before="60" w:line="239"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непродовольственных товаров</w:t>
            </w:r>
          </w:p>
        </w:tc>
        <w:tc>
          <w:tcPr>
            <w:tcW w:w="3614" w:type="dxa"/>
          </w:tcPr>
          <w:p w:rsidR="00737A5F" w:rsidRPr="00A31BF9" w:rsidRDefault="00737A5F"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300 м</w:t>
            </w:r>
            <w:r w:rsidRPr="00A31BF9">
              <w:rPr>
                <w:rFonts w:ascii="Times New Roman" w:hAnsi="Times New Roman" w:cs="Times New Roman"/>
                <w:b w:val="0"/>
                <w:bCs w:val="0"/>
                <w:spacing w:val="-2"/>
                <w:sz w:val="22"/>
                <w:szCs w:val="22"/>
                <w:vertAlign w:val="superscript"/>
              </w:rPr>
              <w:t>2</w:t>
            </w:r>
            <w:r w:rsidRPr="00A31BF9">
              <w:rPr>
                <w:rFonts w:ascii="Times New Roman" w:hAnsi="Times New Roman" w:cs="Times New Roman"/>
                <w:b w:val="0"/>
                <w:bCs w:val="0"/>
                <w:spacing w:val="-2"/>
                <w:sz w:val="22"/>
                <w:szCs w:val="22"/>
              </w:rPr>
              <w:t xml:space="preserve"> торг. площади</w:t>
            </w:r>
          </w:p>
          <w:p w:rsidR="00737A5F" w:rsidRPr="00A31BF9" w:rsidRDefault="00737A5F" w:rsidP="00101A32">
            <w:pPr>
              <w:spacing w:before="60"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100 </w:t>
            </w: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w:t>
            </w:r>
          </w:p>
          <w:p w:rsidR="00737A5F" w:rsidRPr="00A31BF9" w:rsidRDefault="00737A5F" w:rsidP="00101A32">
            <w:pPr>
              <w:spacing w:before="60"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200</w:t>
            </w:r>
            <w:r w:rsidRPr="00A31BF9">
              <w:rPr>
                <w:rFonts w:ascii="Times New Roman" w:hAnsi="Times New Roman" w:cs="Times New Roman"/>
                <w:b w:val="0"/>
                <w:bCs w:val="0"/>
                <w:sz w:val="22"/>
                <w:szCs w:val="22"/>
              </w:rPr>
              <w:t xml:space="preserve">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w:t>
            </w:r>
          </w:p>
        </w:tc>
        <w:tc>
          <w:tcPr>
            <w:tcW w:w="3836" w:type="dxa"/>
          </w:tcPr>
          <w:p w:rsidR="00737A5F" w:rsidRPr="00A31BF9" w:rsidRDefault="00737A5F"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737A5F" w:rsidRPr="00A31BF9" w:rsidRDefault="00737A5F"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пешеходной доступности 2000 м</w:t>
            </w:r>
          </w:p>
        </w:tc>
      </w:tr>
      <w:tr w:rsidR="00737A5F" w:rsidRPr="00A31BF9" w:rsidTr="00566EC6">
        <w:trPr>
          <w:trHeight w:val="242"/>
          <w:jc w:val="center"/>
        </w:trPr>
        <w:tc>
          <w:tcPr>
            <w:tcW w:w="2759" w:type="dxa"/>
          </w:tcPr>
          <w:p w:rsidR="00737A5F" w:rsidRPr="00A31BF9" w:rsidRDefault="00737A5F"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Магазин кулинарии</w:t>
            </w:r>
          </w:p>
        </w:tc>
        <w:tc>
          <w:tcPr>
            <w:tcW w:w="3614" w:type="dxa"/>
          </w:tcPr>
          <w:p w:rsidR="00737A5F" w:rsidRPr="00A31BF9" w:rsidRDefault="00737A5F"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737A5F" w:rsidRPr="00A31BF9" w:rsidRDefault="00737A5F"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737A5F" w:rsidRPr="00A31BF9" w:rsidTr="00566EC6">
        <w:trPr>
          <w:trHeight w:val="242"/>
          <w:jc w:val="center"/>
        </w:trPr>
        <w:tc>
          <w:tcPr>
            <w:tcW w:w="2759" w:type="dxa"/>
          </w:tcPr>
          <w:p w:rsidR="00737A5F" w:rsidRPr="00A31BF9" w:rsidRDefault="00737A5F" w:rsidP="00101A32">
            <w:pPr>
              <w:suppressAutoHyphens/>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Рыночный комплекс розничной торговли</w:t>
            </w:r>
          </w:p>
        </w:tc>
        <w:tc>
          <w:tcPr>
            <w:tcW w:w="3614" w:type="dxa"/>
          </w:tcPr>
          <w:p w:rsidR="00737A5F" w:rsidRPr="00A31BF9" w:rsidRDefault="00737A5F"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737A5F" w:rsidRPr="00A31BF9" w:rsidRDefault="00737A5F"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737A5F" w:rsidRPr="00A31BF9" w:rsidTr="00566EC6">
        <w:trPr>
          <w:trHeight w:val="242"/>
          <w:jc w:val="center"/>
        </w:trPr>
        <w:tc>
          <w:tcPr>
            <w:tcW w:w="2759" w:type="dxa"/>
          </w:tcPr>
          <w:p w:rsidR="00737A5F" w:rsidRPr="00A31BF9" w:rsidRDefault="00737A5F"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Мелкооптовый, оптовый рынок, ярмарка, база продовольственной продукции</w:t>
            </w:r>
          </w:p>
        </w:tc>
        <w:tc>
          <w:tcPr>
            <w:tcW w:w="3614" w:type="dxa"/>
          </w:tcPr>
          <w:p w:rsidR="00737A5F" w:rsidRPr="00A31BF9" w:rsidRDefault="00737A5F"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737A5F" w:rsidRPr="00A31BF9" w:rsidRDefault="00737A5F"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bl>
    <w:p w:rsidR="00737A5F" w:rsidRPr="00D54BBB" w:rsidRDefault="00737A5F" w:rsidP="003415EC">
      <w:pPr>
        <w:spacing w:before="100" w:line="240" w:lineRule="auto"/>
        <w:ind w:firstLine="709"/>
        <w:rPr>
          <w:rFonts w:ascii="Times New Roman" w:hAnsi="Times New Roman" w:cs="Times New Roman"/>
          <w:b w:val="0"/>
          <w:sz w:val="20"/>
          <w:szCs w:val="22"/>
        </w:rPr>
      </w:pPr>
      <w:r w:rsidRPr="00D54BBB">
        <w:rPr>
          <w:rFonts w:ascii="Times New Roman" w:hAnsi="Times New Roman" w:cs="Times New Roman"/>
          <w:b w:val="0"/>
          <w:sz w:val="20"/>
          <w:szCs w:val="22"/>
        </w:rPr>
        <w:t xml:space="preserve">* В таблице приведен норматив минимальной обеспеченности для муниципального образования,  в соответствии с приложением 3 к </w:t>
      </w:r>
      <w:r w:rsidRPr="00D54BBB">
        <w:rPr>
          <w:rFonts w:ascii="Times New Roman" w:hAnsi="Times New Roman" w:cs="Times New Roman"/>
          <w:b w:val="0"/>
          <w:bCs w:val="0"/>
          <w:sz w:val="20"/>
          <w:szCs w:val="22"/>
        </w:rPr>
        <w:t>Постановлению Правительства Вологодской области от 13.12.2010 № 1447 «О нормативах минимальной обеспеченности населения площадью торговых объектов Вологодской области».</w:t>
      </w:r>
    </w:p>
    <w:p w:rsidR="00737A5F" w:rsidRPr="00A31BF9" w:rsidRDefault="00737A5F" w:rsidP="003415EC">
      <w:pPr>
        <w:spacing w:line="239" w:lineRule="auto"/>
        <w:ind w:firstLine="709"/>
        <w:rPr>
          <w:rFonts w:ascii="Times New Roman" w:hAnsi="Times New Roman" w:cs="Times New Roman"/>
          <w:b w:val="0"/>
          <w:bCs w:val="0"/>
          <w:spacing w:val="-2"/>
          <w:sz w:val="22"/>
          <w:szCs w:val="22"/>
        </w:rPr>
      </w:pPr>
    </w:p>
    <w:p w:rsidR="00737A5F" w:rsidRPr="00A31BF9" w:rsidRDefault="00737A5F"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4.6.4.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4.6.4.</w:t>
      </w:r>
    </w:p>
    <w:p w:rsidR="00737A5F" w:rsidRPr="00A31BF9" w:rsidRDefault="00737A5F" w:rsidP="003415EC">
      <w:pPr>
        <w:tabs>
          <w:tab w:val="left" w:pos="6946"/>
        </w:tabs>
        <w:spacing w:line="239" w:lineRule="auto"/>
        <w:ind w:firstLine="709"/>
        <w:rPr>
          <w:rFonts w:ascii="Times New Roman" w:hAnsi="Times New Roman" w:cs="Times New Roman"/>
          <w:b w:val="0"/>
          <w:bCs w:val="0"/>
          <w:sz w:val="20"/>
          <w:szCs w:val="20"/>
        </w:rPr>
      </w:pPr>
    </w:p>
    <w:p w:rsidR="00737A5F" w:rsidRPr="00A31BF9" w:rsidRDefault="00737A5F"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4.6.4</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600"/>
        <w:gridCol w:w="3765"/>
        <w:gridCol w:w="3794"/>
      </w:tblGrid>
      <w:tr w:rsidR="00737A5F" w:rsidRPr="00A31BF9" w:rsidTr="0090597B">
        <w:trPr>
          <w:trHeight w:val="312"/>
          <w:jc w:val="center"/>
        </w:trPr>
        <w:tc>
          <w:tcPr>
            <w:tcW w:w="2600" w:type="dxa"/>
            <w:vMerge w:val="restart"/>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559" w:type="dxa"/>
            <w:gridSpan w:val="2"/>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737A5F" w:rsidRPr="00A31BF9" w:rsidTr="0090597B">
        <w:trPr>
          <w:trHeight w:val="302"/>
          <w:jc w:val="center"/>
        </w:trPr>
        <w:tc>
          <w:tcPr>
            <w:tcW w:w="2600" w:type="dxa"/>
            <w:vMerge/>
            <w:vAlign w:val="center"/>
          </w:tcPr>
          <w:p w:rsidR="00737A5F" w:rsidRPr="00A31BF9" w:rsidRDefault="00737A5F" w:rsidP="00101A32">
            <w:pPr>
              <w:spacing w:line="239" w:lineRule="auto"/>
              <w:ind w:firstLine="0"/>
              <w:rPr>
                <w:rFonts w:ascii="Times New Roman" w:hAnsi="Times New Roman" w:cs="Times New Roman"/>
                <w:bCs w:val="0"/>
                <w:sz w:val="22"/>
                <w:szCs w:val="22"/>
              </w:rPr>
            </w:pPr>
          </w:p>
        </w:tc>
        <w:tc>
          <w:tcPr>
            <w:tcW w:w="3765" w:type="dxa"/>
            <w:vAlign w:val="center"/>
          </w:tcPr>
          <w:p w:rsidR="00737A5F" w:rsidRPr="00A31BF9" w:rsidRDefault="00737A5F"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794" w:type="dxa"/>
            <w:vAlign w:val="center"/>
          </w:tcPr>
          <w:p w:rsidR="00737A5F" w:rsidRPr="00A31BF9" w:rsidRDefault="00737A5F"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737A5F" w:rsidRPr="00A31BF9" w:rsidTr="0090597B">
        <w:trPr>
          <w:trHeight w:val="242"/>
          <w:jc w:val="center"/>
        </w:trPr>
        <w:tc>
          <w:tcPr>
            <w:tcW w:w="2600" w:type="dxa"/>
            <w:vMerge/>
            <w:vAlign w:val="center"/>
          </w:tcPr>
          <w:p w:rsidR="00737A5F" w:rsidRPr="00A31BF9" w:rsidRDefault="00737A5F" w:rsidP="00101A32">
            <w:pPr>
              <w:spacing w:line="239" w:lineRule="auto"/>
              <w:ind w:firstLine="0"/>
              <w:rPr>
                <w:rFonts w:ascii="Times New Roman" w:hAnsi="Times New Roman" w:cs="Times New Roman"/>
                <w:b w:val="0"/>
                <w:bCs w:val="0"/>
                <w:sz w:val="22"/>
                <w:szCs w:val="22"/>
              </w:rPr>
            </w:pPr>
          </w:p>
        </w:tc>
        <w:tc>
          <w:tcPr>
            <w:tcW w:w="3765" w:type="dxa"/>
            <w:vAlign w:val="center"/>
          </w:tcPr>
          <w:p w:rsidR="00737A5F" w:rsidRPr="00A31BF9" w:rsidRDefault="00737A5F"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сельское поселение</w:t>
            </w:r>
          </w:p>
        </w:tc>
        <w:tc>
          <w:tcPr>
            <w:tcW w:w="3794" w:type="dxa"/>
            <w:vAlign w:val="center"/>
          </w:tcPr>
          <w:p w:rsidR="00737A5F" w:rsidRPr="00A31BF9" w:rsidRDefault="00737A5F"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сельское поселение</w:t>
            </w:r>
          </w:p>
        </w:tc>
      </w:tr>
      <w:tr w:rsidR="00737A5F" w:rsidRPr="00A31BF9" w:rsidTr="0090597B">
        <w:trPr>
          <w:trHeight w:val="242"/>
          <w:jc w:val="center"/>
        </w:trPr>
        <w:tc>
          <w:tcPr>
            <w:tcW w:w="2600" w:type="dxa"/>
          </w:tcPr>
          <w:p w:rsidR="00737A5F" w:rsidRPr="00A31BF9" w:rsidRDefault="00737A5F"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бытового обслуживания,</w:t>
            </w:r>
          </w:p>
          <w:p w:rsidR="00737A5F" w:rsidRPr="00A31BF9" w:rsidRDefault="00737A5F" w:rsidP="00101A32">
            <w:pPr>
              <w:suppressAutoHyphens/>
              <w:spacing w:line="239" w:lineRule="auto"/>
              <w:ind w:firstLine="0"/>
              <w:jc w:val="left"/>
              <w:rPr>
                <w:rFonts w:ascii="Times New Roman" w:hAnsi="Times New Roman" w:cs="Times New Roman"/>
                <w:b w:val="0"/>
                <w:bCs w:val="0"/>
                <w:sz w:val="12"/>
                <w:szCs w:val="12"/>
              </w:rPr>
            </w:pPr>
          </w:p>
          <w:p w:rsidR="00737A5F" w:rsidRPr="00A31BF9" w:rsidRDefault="00737A5F"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непосредственного обслуживания населения</w:t>
            </w:r>
          </w:p>
        </w:tc>
        <w:tc>
          <w:tcPr>
            <w:tcW w:w="3765" w:type="dxa"/>
          </w:tcPr>
          <w:p w:rsidR="00737A5F" w:rsidRPr="00A31BF9" w:rsidRDefault="00737A5F"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7 </w:t>
            </w:r>
            <w:r w:rsidRPr="00A31BF9">
              <w:rPr>
                <w:rFonts w:ascii="Times New Roman" w:hAnsi="Times New Roman" w:cs="Times New Roman"/>
                <w:b w:val="0"/>
                <w:bCs w:val="0"/>
                <w:sz w:val="22"/>
                <w:szCs w:val="22"/>
              </w:rPr>
              <w:t>рабочих мест</w:t>
            </w:r>
          </w:p>
          <w:p w:rsidR="00737A5F" w:rsidRPr="00A31BF9" w:rsidRDefault="00737A5F" w:rsidP="00101A32">
            <w:pPr>
              <w:spacing w:line="239" w:lineRule="auto"/>
              <w:ind w:left="-57" w:right="-57" w:firstLine="0"/>
              <w:jc w:val="center"/>
              <w:rPr>
                <w:rFonts w:ascii="Times New Roman" w:hAnsi="Times New Roman" w:cs="Times New Roman"/>
                <w:b w:val="0"/>
                <w:bCs w:val="0"/>
                <w:sz w:val="22"/>
                <w:szCs w:val="22"/>
              </w:rPr>
            </w:pPr>
          </w:p>
          <w:p w:rsidR="00737A5F" w:rsidRPr="00A31BF9" w:rsidRDefault="00737A5F" w:rsidP="00101A32">
            <w:pPr>
              <w:spacing w:line="239" w:lineRule="auto"/>
              <w:ind w:left="-57" w:right="-57" w:firstLine="0"/>
              <w:jc w:val="center"/>
              <w:rPr>
                <w:rFonts w:ascii="Times New Roman" w:hAnsi="Times New Roman" w:cs="Times New Roman"/>
                <w:b w:val="0"/>
                <w:bCs w:val="0"/>
                <w:sz w:val="12"/>
                <w:szCs w:val="12"/>
              </w:rPr>
            </w:pPr>
          </w:p>
          <w:p w:rsidR="00737A5F" w:rsidRPr="00A31BF9" w:rsidRDefault="00737A5F"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4 </w:t>
            </w:r>
            <w:r w:rsidRPr="00A31BF9">
              <w:rPr>
                <w:rFonts w:ascii="Times New Roman" w:hAnsi="Times New Roman" w:cs="Times New Roman"/>
                <w:b w:val="0"/>
                <w:bCs w:val="0"/>
                <w:sz w:val="22"/>
                <w:szCs w:val="22"/>
              </w:rPr>
              <w:t>рабочих места</w:t>
            </w:r>
          </w:p>
        </w:tc>
        <w:tc>
          <w:tcPr>
            <w:tcW w:w="3794" w:type="dxa"/>
          </w:tcPr>
          <w:p w:rsidR="00737A5F" w:rsidRPr="00A31BF9" w:rsidRDefault="00737A5F"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737A5F" w:rsidRPr="00A31BF9" w:rsidRDefault="00737A5F"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пешеходной доступности 2000 м</w:t>
            </w:r>
          </w:p>
        </w:tc>
      </w:tr>
      <w:tr w:rsidR="00737A5F" w:rsidRPr="00A31BF9" w:rsidTr="0090597B">
        <w:trPr>
          <w:trHeight w:val="242"/>
          <w:jc w:val="center"/>
        </w:trPr>
        <w:tc>
          <w:tcPr>
            <w:tcW w:w="2600"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Прачечные, всего </w:t>
            </w:r>
          </w:p>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tc>
        <w:tc>
          <w:tcPr>
            <w:tcW w:w="3765" w:type="dxa"/>
          </w:tcPr>
          <w:p w:rsidR="00737A5F" w:rsidRPr="00A31BF9" w:rsidRDefault="00737A5F"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60 </w:t>
            </w:r>
            <w:r w:rsidRPr="00A31BF9">
              <w:rPr>
                <w:rFonts w:ascii="Times New Roman" w:hAnsi="Times New Roman" w:cs="Times New Roman"/>
                <w:b w:val="0"/>
                <w:bCs w:val="0"/>
                <w:sz w:val="22"/>
                <w:szCs w:val="22"/>
              </w:rPr>
              <w:t>кг белья в смену</w:t>
            </w:r>
          </w:p>
        </w:tc>
        <w:tc>
          <w:tcPr>
            <w:tcW w:w="3794" w:type="dxa"/>
            <w:tcBorders>
              <w:bottom w:val="nil"/>
            </w:tcBorders>
          </w:tcPr>
          <w:p w:rsidR="00737A5F" w:rsidRPr="00A31BF9" w:rsidRDefault="00737A5F" w:rsidP="00101A32">
            <w:pPr>
              <w:spacing w:line="239"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737A5F" w:rsidRPr="00A31BF9" w:rsidTr="0090597B">
        <w:trPr>
          <w:trHeight w:val="242"/>
          <w:jc w:val="center"/>
        </w:trPr>
        <w:tc>
          <w:tcPr>
            <w:tcW w:w="2600" w:type="dxa"/>
          </w:tcPr>
          <w:p w:rsidR="00737A5F" w:rsidRPr="00A31BF9" w:rsidRDefault="00737A5F"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прачечные самообслуживания;</w:t>
            </w:r>
          </w:p>
        </w:tc>
        <w:tc>
          <w:tcPr>
            <w:tcW w:w="3765" w:type="dxa"/>
          </w:tcPr>
          <w:p w:rsidR="00737A5F" w:rsidRPr="00A31BF9" w:rsidRDefault="00737A5F"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20 </w:t>
            </w:r>
            <w:r w:rsidRPr="00A31BF9">
              <w:rPr>
                <w:rFonts w:ascii="Times New Roman" w:hAnsi="Times New Roman" w:cs="Times New Roman"/>
                <w:b w:val="0"/>
                <w:bCs w:val="0"/>
                <w:sz w:val="22"/>
                <w:szCs w:val="22"/>
              </w:rPr>
              <w:t>кг белья в смену</w:t>
            </w:r>
          </w:p>
        </w:tc>
        <w:tc>
          <w:tcPr>
            <w:tcW w:w="3794" w:type="dxa"/>
            <w:tcBorders>
              <w:top w:val="nil"/>
              <w:bottom w:val="nil"/>
            </w:tcBorders>
          </w:tcPr>
          <w:p w:rsidR="00737A5F" w:rsidRPr="00A31BF9" w:rsidRDefault="00737A5F" w:rsidP="00101A32">
            <w:pPr>
              <w:spacing w:line="239" w:lineRule="auto"/>
              <w:ind w:left="-28" w:right="-28" w:firstLine="0"/>
              <w:jc w:val="center"/>
              <w:rPr>
                <w:rFonts w:ascii="Times New Roman" w:hAnsi="Times New Roman" w:cs="Times New Roman"/>
                <w:b w:val="0"/>
                <w:bCs w:val="0"/>
                <w:sz w:val="22"/>
                <w:szCs w:val="22"/>
              </w:rPr>
            </w:pPr>
          </w:p>
        </w:tc>
      </w:tr>
      <w:tr w:rsidR="00737A5F" w:rsidRPr="00A31BF9" w:rsidTr="00EC4E00">
        <w:trPr>
          <w:trHeight w:val="362"/>
          <w:jc w:val="center"/>
        </w:trPr>
        <w:tc>
          <w:tcPr>
            <w:tcW w:w="2600" w:type="dxa"/>
          </w:tcPr>
          <w:p w:rsidR="00737A5F" w:rsidRPr="00A31BF9" w:rsidRDefault="00737A5F"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фабрики- прачечные</w:t>
            </w:r>
          </w:p>
        </w:tc>
        <w:tc>
          <w:tcPr>
            <w:tcW w:w="3765" w:type="dxa"/>
          </w:tcPr>
          <w:p w:rsidR="00737A5F" w:rsidRPr="00A31BF9" w:rsidRDefault="00737A5F"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40 </w:t>
            </w:r>
            <w:r w:rsidRPr="00A31BF9">
              <w:rPr>
                <w:rFonts w:ascii="Times New Roman" w:hAnsi="Times New Roman" w:cs="Times New Roman"/>
                <w:b w:val="0"/>
                <w:bCs w:val="0"/>
                <w:sz w:val="22"/>
                <w:szCs w:val="22"/>
              </w:rPr>
              <w:t>кг белья в смену</w:t>
            </w:r>
          </w:p>
        </w:tc>
        <w:tc>
          <w:tcPr>
            <w:tcW w:w="3794" w:type="dxa"/>
            <w:tcBorders>
              <w:top w:val="nil"/>
            </w:tcBorders>
          </w:tcPr>
          <w:p w:rsidR="00737A5F" w:rsidRPr="00A31BF9" w:rsidRDefault="00737A5F" w:rsidP="00101A32">
            <w:pPr>
              <w:spacing w:line="239" w:lineRule="auto"/>
              <w:ind w:left="-28" w:right="-28" w:firstLine="0"/>
              <w:jc w:val="center"/>
              <w:rPr>
                <w:rFonts w:ascii="Times New Roman" w:hAnsi="Times New Roman" w:cs="Times New Roman"/>
                <w:b w:val="0"/>
                <w:bCs w:val="0"/>
                <w:sz w:val="22"/>
                <w:szCs w:val="22"/>
              </w:rPr>
            </w:pPr>
          </w:p>
        </w:tc>
      </w:tr>
      <w:tr w:rsidR="00737A5F" w:rsidRPr="00A31BF9" w:rsidTr="0090597B">
        <w:trPr>
          <w:trHeight w:val="242"/>
          <w:jc w:val="center"/>
        </w:trPr>
        <w:tc>
          <w:tcPr>
            <w:tcW w:w="2600" w:type="dxa"/>
          </w:tcPr>
          <w:p w:rsidR="00737A5F" w:rsidRPr="00A31BF9" w:rsidRDefault="00737A5F"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Химчистки, всего</w:t>
            </w:r>
          </w:p>
          <w:p w:rsidR="00737A5F" w:rsidRPr="00A31BF9" w:rsidRDefault="00737A5F"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tc>
        <w:tc>
          <w:tcPr>
            <w:tcW w:w="3765" w:type="dxa"/>
          </w:tcPr>
          <w:p w:rsidR="00737A5F" w:rsidRPr="00A31BF9" w:rsidRDefault="00737A5F" w:rsidP="00101A32">
            <w:pPr>
              <w:spacing w:line="239" w:lineRule="auto"/>
              <w:ind w:left="-57" w:right="-57" w:firstLine="0"/>
              <w:jc w:val="center"/>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 xml:space="preserve">3,5 кг вещей </w:t>
            </w:r>
            <w:r w:rsidRPr="00A31BF9">
              <w:rPr>
                <w:rFonts w:ascii="Times New Roman" w:hAnsi="Times New Roman" w:cs="Times New Roman"/>
                <w:b w:val="0"/>
                <w:bCs w:val="0"/>
                <w:sz w:val="22"/>
                <w:szCs w:val="22"/>
              </w:rPr>
              <w:t>в смену</w:t>
            </w:r>
          </w:p>
        </w:tc>
        <w:tc>
          <w:tcPr>
            <w:tcW w:w="3794" w:type="dxa"/>
            <w:tcBorders>
              <w:bottom w:val="nil"/>
            </w:tcBorders>
          </w:tcPr>
          <w:p w:rsidR="00737A5F" w:rsidRPr="00A31BF9" w:rsidRDefault="00737A5F" w:rsidP="00101A32">
            <w:pPr>
              <w:spacing w:line="239"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то же</w:t>
            </w:r>
          </w:p>
        </w:tc>
      </w:tr>
      <w:tr w:rsidR="00737A5F" w:rsidRPr="00A31BF9" w:rsidTr="0090597B">
        <w:trPr>
          <w:trHeight w:val="242"/>
          <w:jc w:val="center"/>
        </w:trPr>
        <w:tc>
          <w:tcPr>
            <w:tcW w:w="2600" w:type="dxa"/>
          </w:tcPr>
          <w:p w:rsidR="00737A5F" w:rsidRPr="00A31BF9" w:rsidRDefault="00737A5F"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химчистки самообслу-живания;</w:t>
            </w:r>
          </w:p>
        </w:tc>
        <w:tc>
          <w:tcPr>
            <w:tcW w:w="3765" w:type="dxa"/>
          </w:tcPr>
          <w:p w:rsidR="00737A5F" w:rsidRPr="00A31BF9" w:rsidRDefault="00737A5F"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1,2 кг вещей </w:t>
            </w:r>
            <w:r w:rsidRPr="00A31BF9">
              <w:rPr>
                <w:rFonts w:ascii="Times New Roman" w:hAnsi="Times New Roman" w:cs="Times New Roman"/>
                <w:b w:val="0"/>
                <w:bCs w:val="0"/>
                <w:sz w:val="22"/>
                <w:szCs w:val="22"/>
              </w:rPr>
              <w:t>в смену</w:t>
            </w:r>
          </w:p>
        </w:tc>
        <w:tc>
          <w:tcPr>
            <w:tcW w:w="3794" w:type="dxa"/>
            <w:tcBorders>
              <w:top w:val="nil"/>
              <w:bottom w:val="nil"/>
            </w:tcBorders>
          </w:tcPr>
          <w:p w:rsidR="00737A5F" w:rsidRPr="00A31BF9" w:rsidRDefault="00737A5F" w:rsidP="00101A32">
            <w:pPr>
              <w:spacing w:line="239" w:lineRule="auto"/>
              <w:ind w:left="-28" w:right="-28" w:firstLine="0"/>
              <w:jc w:val="center"/>
              <w:rPr>
                <w:rFonts w:ascii="Times New Roman" w:hAnsi="Times New Roman" w:cs="Times New Roman"/>
                <w:b w:val="0"/>
                <w:bCs w:val="0"/>
                <w:sz w:val="22"/>
                <w:szCs w:val="22"/>
              </w:rPr>
            </w:pPr>
          </w:p>
        </w:tc>
      </w:tr>
      <w:tr w:rsidR="00737A5F" w:rsidRPr="00A31BF9" w:rsidTr="00EC4E00">
        <w:trPr>
          <w:trHeight w:val="351"/>
          <w:jc w:val="center"/>
        </w:trPr>
        <w:tc>
          <w:tcPr>
            <w:tcW w:w="2600" w:type="dxa"/>
          </w:tcPr>
          <w:p w:rsidR="00737A5F" w:rsidRPr="00A31BF9" w:rsidRDefault="00737A5F"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фабрики-химчистки</w:t>
            </w:r>
          </w:p>
        </w:tc>
        <w:tc>
          <w:tcPr>
            <w:tcW w:w="3765" w:type="dxa"/>
          </w:tcPr>
          <w:p w:rsidR="00737A5F" w:rsidRPr="00A31BF9" w:rsidRDefault="00737A5F" w:rsidP="00101A32">
            <w:pPr>
              <w:spacing w:line="239" w:lineRule="auto"/>
              <w:ind w:left="-57" w:right="-57" w:firstLine="0"/>
              <w:jc w:val="center"/>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 xml:space="preserve">2,3 кг вещей </w:t>
            </w:r>
            <w:r w:rsidRPr="00A31BF9">
              <w:rPr>
                <w:rFonts w:ascii="Times New Roman" w:hAnsi="Times New Roman" w:cs="Times New Roman"/>
                <w:b w:val="0"/>
                <w:bCs w:val="0"/>
                <w:sz w:val="22"/>
                <w:szCs w:val="22"/>
              </w:rPr>
              <w:t>в смену</w:t>
            </w:r>
          </w:p>
        </w:tc>
        <w:tc>
          <w:tcPr>
            <w:tcW w:w="3794" w:type="dxa"/>
            <w:tcBorders>
              <w:top w:val="nil"/>
            </w:tcBorders>
          </w:tcPr>
          <w:p w:rsidR="00737A5F" w:rsidRPr="00A31BF9" w:rsidRDefault="00737A5F" w:rsidP="00101A32">
            <w:pPr>
              <w:spacing w:line="239" w:lineRule="auto"/>
              <w:ind w:left="-28" w:right="-28" w:firstLine="0"/>
              <w:jc w:val="center"/>
              <w:rPr>
                <w:rFonts w:ascii="Times New Roman" w:hAnsi="Times New Roman" w:cs="Times New Roman"/>
                <w:b w:val="0"/>
                <w:bCs w:val="0"/>
                <w:sz w:val="22"/>
                <w:szCs w:val="22"/>
              </w:rPr>
            </w:pPr>
          </w:p>
        </w:tc>
      </w:tr>
      <w:tr w:rsidR="00737A5F" w:rsidRPr="00A31BF9" w:rsidTr="0090597B">
        <w:trPr>
          <w:trHeight w:val="242"/>
          <w:jc w:val="center"/>
        </w:trPr>
        <w:tc>
          <w:tcPr>
            <w:tcW w:w="2600" w:type="dxa"/>
          </w:tcPr>
          <w:p w:rsidR="00737A5F" w:rsidRPr="00A31BF9" w:rsidRDefault="00737A5F"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Банно-оздоровительный комплекс, баня, сауна</w:t>
            </w:r>
          </w:p>
        </w:tc>
        <w:tc>
          <w:tcPr>
            <w:tcW w:w="3765" w:type="dxa"/>
          </w:tcPr>
          <w:p w:rsidR="00737A5F" w:rsidRPr="00A31BF9" w:rsidRDefault="00737A5F" w:rsidP="00101A32">
            <w:pPr>
              <w:spacing w:line="239" w:lineRule="auto"/>
              <w:ind w:left="-57" w:right="-57" w:firstLine="0"/>
              <w:jc w:val="center"/>
              <w:rPr>
                <w:rFonts w:ascii="Times New Roman" w:hAnsi="Times New Roman" w:cs="Times New Roman"/>
                <w:b w:val="0"/>
                <w:bCs w:val="0"/>
                <w:spacing w:val="-4"/>
                <w:sz w:val="22"/>
                <w:szCs w:val="22"/>
              </w:rPr>
            </w:pPr>
            <w:r w:rsidRPr="00A31BF9">
              <w:rPr>
                <w:rFonts w:ascii="Times New Roman" w:hAnsi="Times New Roman" w:cs="Times New Roman"/>
                <w:b w:val="0"/>
                <w:sz w:val="22"/>
                <w:szCs w:val="22"/>
              </w:rPr>
              <w:t xml:space="preserve">7 </w:t>
            </w:r>
            <w:r w:rsidRPr="00A31BF9">
              <w:rPr>
                <w:rFonts w:ascii="Times New Roman" w:hAnsi="Times New Roman" w:cs="Times New Roman"/>
                <w:b w:val="0"/>
                <w:spacing w:val="-2"/>
                <w:sz w:val="22"/>
                <w:szCs w:val="22"/>
              </w:rPr>
              <w:t>помывочных мест **</w:t>
            </w:r>
          </w:p>
        </w:tc>
        <w:tc>
          <w:tcPr>
            <w:tcW w:w="3794" w:type="dxa"/>
          </w:tcPr>
          <w:p w:rsidR="00737A5F" w:rsidRPr="00A31BF9" w:rsidRDefault="00737A5F" w:rsidP="00101A32">
            <w:pPr>
              <w:spacing w:line="239"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737A5F" w:rsidRPr="00A31BF9" w:rsidRDefault="00737A5F"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скобках приведены нормы расчета объектов местного значения, которые соответствуют организации систем обслуживания в квартале (микрорайоне) и жилом районе.</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поселениях, обеспеченных благоустроенным жилым фондом, показатели минимальной обеспеченности банями и банно-оздоровительными комплексами допускается уменьшать до 3 мест на 1000 чел., для поселений-новостроек – увеличивать до 10 мест на 1000 чел.</w:t>
      </w:r>
    </w:p>
    <w:p w:rsidR="00737A5F" w:rsidRPr="00A31BF9" w:rsidRDefault="00737A5F" w:rsidP="003415EC">
      <w:pPr>
        <w:spacing w:line="239" w:lineRule="auto"/>
        <w:ind w:firstLine="709"/>
        <w:rPr>
          <w:rFonts w:ascii="Times New Roman" w:hAnsi="Times New Roman" w:cs="Times New Roman"/>
          <w:b w:val="0"/>
          <w:bCs w:val="0"/>
          <w:sz w:val="23"/>
          <w:szCs w:val="23"/>
        </w:rPr>
      </w:pPr>
    </w:p>
    <w:p w:rsidR="00737A5F" w:rsidRDefault="00737A5F" w:rsidP="003415EC">
      <w:pPr>
        <w:spacing w:line="239" w:lineRule="auto"/>
        <w:ind w:firstLine="720"/>
        <w:rPr>
          <w:rFonts w:ascii="Times New Roman" w:hAnsi="Times New Roman" w:cs="Times New Roman"/>
          <w:bCs w:val="0"/>
          <w:sz w:val="24"/>
          <w:szCs w:val="24"/>
        </w:rPr>
      </w:pPr>
    </w:p>
    <w:p w:rsidR="00737A5F" w:rsidRPr="00A31BF9" w:rsidRDefault="00737A5F"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8.</w:t>
      </w:r>
      <w:r w:rsidRPr="00A31BF9">
        <w:rPr>
          <w:rFonts w:ascii="Times New Roman" w:hAnsi="Times New Roman" w:cs="Times New Roman"/>
          <w:spacing w:val="-2"/>
          <w:sz w:val="24"/>
          <w:szCs w:val="24"/>
        </w:rPr>
        <w:t>НОРМАТИВЫ ГРАДОСТРОИТЕЛЬНОГО ПРОЕКТИРОВАНИЯ ЗОН</w:t>
      </w:r>
      <w:r w:rsidRPr="00A31BF9">
        <w:rPr>
          <w:rFonts w:ascii="Times New Roman" w:hAnsi="Times New Roman" w:cs="Times New Roman"/>
          <w:bCs w:val="0"/>
          <w:spacing w:val="-2"/>
          <w:sz w:val="24"/>
          <w:szCs w:val="24"/>
        </w:rPr>
        <w:t xml:space="preserve"> СПЕЦИАЛЬНОГО НАЗНАЧЕНИЯ</w:t>
      </w:r>
    </w:p>
    <w:p w:rsidR="00737A5F" w:rsidRPr="00A31BF9" w:rsidRDefault="00737A5F"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8.</w:t>
      </w:r>
      <w:r w:rsidRPr="00A31BF9">
        <w:rPr>
          <w:rFonts w:ascii="Times New Roman" w:hAnsi="Times New Roman" w:cs="Times New Roman"/>
          <w:bCs w:val="0"/>
          <w:sz w:val="24"/>
          <w:szCs w:val="24"/>
        </w:rPr>
        <w:t xml:space="preserve">1. </w:t>
      </w:r>
      <w:r w:rsidRPr="00A31BF9">
        <w:rPr>
          <w:rFonts w:ascii="Times New Roman" w:hAnsi="Times New Roman" w:cs="Times New Roman"/>
          <w:sz w:val="24"/>
          <w:szCs w:val="24"/>
        </w:rPr>
        <w:t>Общие требования</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1.1. В состав зон специального назначения могут </w:t>
      </w:r>
      <w:r w:rsidRPr="00A31BF9">
        <w:rPr>
          <w:rFonts w:ascii="Times New Roman" w:hAnsi="Times New Roman" w:cs="Times New Roman"/>
          <w:b w:val="0"/>
          <w:bCs w:val="0"/>
          <w:spacing w:val="-2"/>
          <w:sz w:val="24"/>
          <w:szCs w:val="24"/>
        </w:rPr>
        <w:t>включаться зоны, занятые кладбищами, крематориями, скотомогильниками, объектами размещения</w:t>
      </w:r>
      <w:r w:rsidRPr="00A31BF9">
        <w:rPr>
          <w:rFonts w:ascii="Times New Roman" w:hAnsi="Times New Roman" w:cs="Times New Roman"/>
          <w:b w:val="0"/>
          <w:bCs w:val="0"/>
          <w:sz w:val="24"/>
          <w:szCs w:val="24"/>
        </w:rPr>
        <w:t xml:space="preserve">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функциональных зонах.</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1.2. Для объектов, расположенных в зонах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 </w:t>
      </w:r>
    </w:p>
    <w:p w:rsidR="00737A5F" w:rsidRDefault="00737A5F" w:rsidP="003415EC">
      <w:pPr>
        <w:spacing w:line="240" w:lineRule="auto"/>
        <w:ind w:firstLine="720"/>
        <w:rPr>
          <w:rFonts w:ascii="Times New Roman" w:hAnsi="Times New Roman" w:cs="Times New Roman"/>
          <w:sz w:val="24"/>
          <w:szCs w:val="24"/>
        </w:rPr>
      </w:pPr>
    </w:p>
    <w:p w:rsidR="00737A5F" w:rsidRPr="00A31BF9" w:rsidRDefault="00737A5F" w:rsidP="003415EC">
      <w:pPr>
        <w:spacing w:line="240" w:lineRule="auto"/>
        <w:ind w:firstLine="720"/>
        <w:rPr>
          <w:rFonts w:ascii="Times New Roman" w:hAnsi="Times New Roman" w:cs="Times New Roman"/>
          <w:sz w:val="24"/>
          <w:szCs w:val="24"/>
        </w:rPr>
      </w:pPr>
      <w:r>
        <w:rPr>
          <w:rFonts w:ascii="Times New Roman" w:hAnsi="Times New Roman" w:cs="Times New Roman"/>
          <w:sz w:val="24"/>
          <w:szCs w:val="24"/>
        </w:rPr>
        <w:t>8.</w:t>
      </w:r>
      <w:r w:rsidRPr="00A31BF9">
        <w:rPr>
          <w:rFonts w:ascii="Times New Roman" w:hAnsi="Times New Roman" w:cs="Times New Roman"/>
          <w:sz w:val="24"/>
          <w:szCs w:val="24"/>
        </w:rPr>
        <w:t>2. Объекты, необходимые для организации ритуальных услуг, места захоронения</w:t>
      </w:r>
    </w:p>
    <w:p w:rsidR="00737A5F" w:rsidRDefault="00737A5F" w:rsidP="003415EC">
      <w:pPr>
        <w:spacing w:line="240" w:lineRule="auto"/>
        <w:ind w:firstLine="709"/>
        <w:rPr>
          <w:rFonts w:ascii="Times New Roman" w:hAnsi="Times New Roman" w:cs="Times New Roman"/>
          <w:b w:val="0"/>
          <w:sz w:val="24"/>
          <w:szCs w:val="24"/>
        </w:rPr>
      </w:pPr>
    </w:p>
    <w:p w:rsidR="00737A5F" w:rsidRPr="00A31BF9" w:rsidRDefault="00737A5F"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Pr="00A31BF9">
        <w:rPr>
          <w:rFonts w:ascii="Times New Roman" w:hAnsi="Times New Roman" w:cs="Times New Roman"/>
          <w:b w:val="0"/>
          <w:sz w:val="24"/>
          <w:szCs w:val="24"/>
        </w:rPr>
        <w:t xml:space="preserve">2.1. </w:t>
      </w: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приведены в таблице </w:t>
      </w:r>
      <w:r>
        <w:rPr>
          <w:rFonts w:ascii="Times New Roman" w:hAnsi="Times New Roman" w:cs="Times New Roman"/>
          <w:b w:val="0"/>
          <w:sz w:val="24"/>
          <w:szCs w:val="24"/>
        </w:rPr>
        <w:t>8.</w:t>
      </w:r>
      <w:r w:rsidRPr="00A31BF9">
        <w:rPr>
          <w:rFonts w:ascii="Times New Roman" w:hAnsi="Times New Roman" w:cs="Times New Roman"/>
          <w:b w:val="0"/>
          <w:sz w:val="24"/>
          <w:szCs w:val="24"/>
        </w:rPr>
        <w:t>2.1.</w:t>
      </w:r>
    </w:p>
    <w:p w:rsidR="00737A5F" w:rsidRPr="00A31BF9" w:rsidRDefault="00737A5F" w:rsidP="003415EC">
      <w:pPr>
        <w:spacing w:line="240" w:lineRule="auto"/>
        <w:ind w:firstLine="0"/>
        <w:rPr>
          <w:rFonts w:ascii="Times New Roman" w:hAnsi="Times New Roman" w:cs="Times New Roman"/>
          <w:b w:val="0"/>
          <w:sz w:val="24"/>
          <w:szCs w:val="24"/>
        </w:rPr>
      </w:pPr>
    </w:p>
    <w:p w:rsidR="00737A5F" w:rsidRPr="00A31BF9" w:rsidRDefault="00737A5F"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2.1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908"/>
        <w:gridCol w:w="3426"/>
        <w:gridCol w:w="3686"/>
      </w:tblGrid>
      <w:tr w:rsidR="00737A5F" w:rsidRPr="00A31BF9" w:rsidTr="0076092D">
        <w:trPr>
          <w:trHeight w:val="312"/>
          <w:jc w:val="center"/>
        </w:trPr>
        <w:tc>
          <w:tcPr>
            <w:tcW w:w="2908" w:type="dxa"/>
            <w:vMerge w:val="restart"/>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112" w:type="dxa"/>
            <w:gridSpan w:val="2"/>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737A5F" w:rsidRPr="00A31BF9" w:rsidTr="0076092D">
        <w:trPr>
          <w:trHeight w:val="302"/>
          <w:jc w:val="center"/>
        </w:trPr>
        <w:tc>
          <w:tcPr>
            <w:tcW w:w="2908" w:type="dxa"/>
            <w:vMerge/>
            <w:vAlign w:val="center"/>
          </w:tcPr>
          <w:p w:rsidR="00737A5F" w:rsidRPr="00A31BF9" w:rsidRDefault="00737A5F" w:rsidP="00101A32">
            <w:pPr>
              <w:spacing w:line="239" w:lineRule="auto"/>
              <w:ind w:firstLine="0"/>
              <w:rPr>
                <w:rFonts w:ascii="Times New Roman" w:hAnsi="Times New Roman" w:cs="Times New Roman"/>
                <w:bCs w:val="0"/>
                <w:sz w:val="22"/>
                <w:szCs w:val="22"/>
              </w:rPr>
            </w:pPr>
          </w:p>
        </w:tc>
        <w:tc>
          <w:tcPr>
            <w:tcW w:w="3426" w:type="dxa"/>
            <w:vAlign w:val="center"/>
          </w:tcPr>
          <w:p w:rsidR="00737A5F" w:rsidRPr="00A31BF9" w:rsidRDefault="00737A5F"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686" w:type="dxa"/>
            <w:vAlign w:val="center"/>
          </w:tcPr>
          <w:p w:rsidR="00737A5F" w:rsidRPr="00A31BF9" w:rsidRDefault="00737A5F"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737A5F" w:rsidRPr="00A31BF9" w:rsidTr="0076092D">
        <w:trPr>
          <w:trHeight w:val="242"/>
          <w:jc w:val="center"/>
        </w:trPr>
        <w:tc>
          <w:tcPr>
            <w:tcW w:w="2908" w:type="dxa"/>
            <w:vAlign w:val="center"/>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Бюро похоронного обслуживания</w:t>
            </w:r>
          </w:p>
        </w:tc>
        <w:tc>
          <w:tcPr>
            <w:tcW w:w="3426" w:type="dxa"/>
            <w:vAlign w:val="center"/>
          </w:tcPr>
          <w:p w:rsidR="00737A5F" w:rsidRPr="00A31BF9" w:rsidRDefault="00737A5F" w:rsidP="007D5AF9">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3686" w:type="dxa"/>
            <w:vAlign w:val="center"/>
          </w:tcPr>
          <w:p w:rsidR="00737A5F" w:rsidRPr="00A31BF9" w:rsidRDefault="00737A5F"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737A5F" w:rsidRPr="00A31BF9" w:rsidTr="0076092D">
        <w:trPr>
          <w:trHeight w:val="242"/>
          <w:jc w:val="center"/>
        </w:trPr>
        <w:tc>
          <w:tcPr>
            <w:tcW w:w="2908" w:type="dxa"/>
            <w:vAlign w:val="center"/>
          </w:tcPr>
          <w:p w:rsidR="00737A5F" w:rsidRPr="00A31BF9" w:rsidRDefault="00737A5F"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Дом траурных обрядов</w:t>
            </w:r>
          </w:p>
        </w:tc>
        <w:tc>
          <w:tcPr>
            <w:tcW w:w="3426"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686" w:type="dxa"/>
            <w:vAlign w:val="center"/>
          </w:tcPr>
          <w:p w:rsidR="00737A5F" w:rsidRPr="00A31BF9" w:rsidRDefault="00737A5F"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737A5F" w:rsidRPr="00A31BF9" w:rsidTr="0076092D">
        <w:trPr>
          <w:trHeight w:val="242"/>
          <w:jc w:val="center"/>
        </w:trPr>
        <w:tc>
          <w:tcPr>
            <w:tcW w:w="2908" w:type="dxa"/>
            <w:vAlign w:val="center"/>
          </w:tcPr>
          <w:p w:rsidR="00737A5F" w:rsidRPr="00A31BF9" w:rsidRDefault="00737A5F"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Кладбище традиционного захоронения</w:t>
            </w:r>
          </w:p>
        </w:tc>
        <w:tc>
          <w:tcPr>
            <w:tcW w:w="3426" w:type="dxa"/>
            <w:vAlign w:val="center"/>
          </w:tcPr>
          <w:p w:rsidR="00737A5F" w:rsidRPr="00A31BF9" w:rsidRDefault="00737A5F" w:rsidP="007D5AF9">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0,24 га на 1000 чел. *</w:t>
            </w:r>
          </w:p>
        </w:tc>
        <w:tc>
          <w:tcPr>
            <w:tcW w:w="3686" w:type="dxa"/>
            <w:vAlign w:val="center"/>
          </w:tcPr>
          <w:p w:rsidR="00737A5F" w:rsidRPr="00A31BF9" w:rsidRDefault="00737A5F"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737A5F" w:rsidRPr="00A31BF9" w:rsidTr="0076092D">
        <w:trPr>
          <w:trHeight w:val="242"/>
          <w:jc w:val="center"/>
        </w:trPr>
        <w:tc>
          <w:tcPr>
            <w:tcW w:w="2908" w:type="dxa"/>
            <w:vAlign w:val="center"/>
          </w:tcPr>
          <w:p w:rsidR="00737A5F" w:rsidRPr="00A31BF9" w:rsidRDefault="00737A5F"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Кладбище урновых захоронений после кремации</w:t>
            </w:r>
          </w:p>
        </w:tc>
        <w:tc>
          <w:tcPr>
            <w:tcW w:w="3426" w:type="dxa"/>
            <w:vAlign w:val="center"/>
          </w:tcPr>
          <w:p w:rsidR="00737A5F" w:rsidRPr="00A31BF9" w:rsidRDefault="00737A5F" w:rsidP="007D5AF9">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0,02 га на 1000 чел.</w:t>
            </w:r>
          </w:p>
        </w:tc>
        <w:tc>
          <w:tcPr>
            <w:tcW w:w="3686" w:type="dxa"/>
            <w:vAlign w:val="center"/>
          </w:tcPr>
          <w:p w:rsidR="00737A5F" w:rsidRPr="00A31BF9" w:rsidRDefault="00737A5F"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737A5F" w:rsidRPr="00A31BF9" w:rsidTr="0076092D">
        <w:trPr>
          <w:trHeight w:val="242"/>
          <w:jc w:val="center"/>
        </w:trPr>
        <w:tc>
          <w:tcPr>
            <w:tcW w:w="2908" w:type="dxa"/>
            <w:vAlign w:val="center"/>
          </w:tcPr>
          <w:p w:rsidR="00737A5F" w:rsidRPr="00A31BF9" w:rsidRDefault="00737A5F"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Крематории</w:t>
            </w:r>
          </w:p>
        </w:tc>
        <w:tc>
          <w:tcPr>
            <w:tcW w:w="3426" w:type="dxa"/>
            <w:vAlign w:val="center"/>
          </w:tcPr>
          <w:p w:rsidR="00737A5F" w:rsidRPr="00A31BF9" w:rsidRDefault="00737A5F" w:rsidP="007D5AF9">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686" w:type="dxa"/>
            <w:vAlign w:val="center"/>
          </w:tcPr>
          <w:p w:rsidR="00737A5F" w:rsidRPr="00A31BF9" w:rsidRDefault="00737A5F"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737A5F" w:rsidRPr="00A31BF9" w:rsidRDefault="00737A5F"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 Размер земельного участка для кладбища не может превышать 40 га. </w:t>
      </w:r>
    </w:p>
    <w:p w:rsidR="00737A5F" w:rsidRPr="00A31BF9" w:rsidRDefault="00737A5F" w:rsidP="003415EC">
      <w:pPr>
        <w:spacing w:line="240" w:lineRule="auto"/>
        <w:ind w:firstLine="720"/>
        <w:rPr>
          <w:rFonts w:ascii="Times New Roman" w:hAnsi="Times New Roman" w:cs="Times New Roman"/>
          <w:b w:val="0"/>
          <w:spacing w:val="-3"/>
          <w:sz w:val="24"/>
          <w:szCs w:val="24"/>
        </w:rPr>
      </w:pPr>
      <w:r>
        <w:rPr>
          <w:rFonts w:ascii="Times New Roman" w:hAnsi="Times New Roman" w:cs="Times New Roman"/>
          <w:b w:val="0"/>
          <w:spacing w:val="-3"/>
          <w:sz w:val="24"/>
          <w:szCs w:val="24"/>
        </w:rPr>
        <w:t>8.</w:t>
      </w:r>
      <w:r w:rsidRPr="00A31BF9">
        <w:rPr>
          <w:rFonts w:ascii="Times New Roman" w:hAnsi="Times New Roman" w:cs="Times New Roman"/>
          <w:b w:val="0"/>
          <w:spacing w:val="-3"/>
          <w:sz w:val="24"/>
          <w:szCs w:val="24"/>
        </w:rPr>
        <w:t xml:space="preserve">2.2. Размещение мест захоронения следует осуществлять в соответствии с таблицей </w:t>
      </w:r>
      <w:r>
        <w:rPr>
          <w:rFonts w:ascii="Times New Roman" w:hAnsi="Times New Roman" w:cs="Times New Roman"/>
          <w:b w:val="0"/>
          <w:spacing w:val="-3"/>
          <w:sz w:val="24"/>
          <w:szCs w:val="24"/>
        </w:rPr>
        <w:t>8.</w:t>
      </w:r>
      <w:r w:rsidRPr="00A31BF9">
        <w:rPr>
          <w:rFonts w:ascii="Times New Roman" w:hAnsi="Times New Roman" w:cs="Times New Roman"/>
          <w:b w:val="0"/>
          <w:spacing w:val="-3"/>
          <w:sz w:val="24"/>
          <w:szCs w:val="24"/>
        </w:rPr>
        <w:t>2.2.</w:t>
      </w:r>
    </w:p>
    <w:p w:rsidR="00737A5F" w:rsidRPr="00A31BF9" w:rsidRDefault="00737A5F" w:rsidP="003415EC">
      <w:pPr>
        <w:spacing w:line="240" w:lineRule="auto"/>
        <w:ind w:firstLine="720"/>
        <w:rPr>
          <w:rFonts w:ascii="Times New Roman" w:hAnsi="Times New Roman" w:cs="Times New Roman"/>
          <w:b w:val="0"/>
          <w:sz w:val="24"/>
          <w:szCs w:val="24"/>
        </w:rPr>
      </w:pPr>
    </w:p>
    <w:p w:rsidR="00737A5F" w:rsidRPr="00A31BF9" w:rsidRDefault="00737A5F" w:rsidP="003415EC">
      <w:pPr>
        <w:spacing w:line="240" w:lineRule="auto"/>
        <w:ind w:firstLine="72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53"/>
        <w:gridCol w:w="6390"/>
      </w:tblGrid>
      <w:tr w:rsidR="00737A5F" w:rsidRPr="00A31BF9" w:rsidTr="00101A32">
        <w:trPr>
          <w:trHeight w:val="312"/>
          <w:jc w:val="center"/>
        </w:trPr>
        <w:tc>
          <w:tcPr>
            <w:tcW w:w="3753" w:type="dxa"/>
            <w:vAlign w:val="center"/>
          </w:tcPr>
          <w:p w:rsidR="00737A5F" w:rsidRPr="00A31BF9" w:rsidRDefault="00737A5F"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90" w:type="dxa"/>
            <w:vAlign w:val="center"/>
          </w:tcPr>
          <w:p w:rsidR="00737A5F" w:rsidRPr="00A31BF9" w:rsidRDefault="00737A5F"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737A5F" w:rsidRPr="00A31BF9" w:rsidRDefault="00737A5F"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53"/>
        <w:gridCol w:w="6390"/>
      </w:tblGrid>
      <w:tr w:rsidR="00737A5F" w:rsidRPr="00A31BF9" w:rsidTr="00101A32">
        <w:trPr>
          <w:trHeight w:val="170"/>
          <w:tblHeader/>
          <w:jc w:val="center"/>
        </w:trPr>
        <w:tc>
          <w:tcPr>
            <w:tcW w:w="3753" w:type="dxa"/>
            <w:vAlign w:val="center"/>
          </w:tcPr>
          <w:p w:rsidR="00737A5F" w:rsidRPr="00A31BF9" w:rsidRDefault="00737A5F"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390" w:type="dxa"/>
            <w:vAlign w:val="center"/>
          </w:tcPr>
          <w:p w:rsidR="00737A5F" w:rsidRPr="00A31BF9" w:rsidRDefault="00737A5F"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737A5F" w:rsidRPr="00A31BF9" w:rsidTr="00101A32">
        <w:trPr>
          <w:jc w:val="center"/>
        </w:trPr>
        <w:tc>
          <w:tcPr>
            <w:tcW w:w="3753" w:type="dxa"/>
          </w:tcPr>
          <w:p w:rsidR="00737A5F" w:rsidRPr="00A31BF9" w:rsidRDefault="00737A5F"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Выбор земельного участка для размещения места захоронения</w:t>
            </w:r>
          </w:p>
        </w:tc>
        <w:tc>
          <w:tcPr>
            <w:tcW w:w="6390" w:type="dxa"/>
          </w:tcPr>
          <w:p w:rsidR="00737A5F" w:rsidRPr="00A31BF9" w:rsidRDefault="00737A5F" w:rsidP="00101A32">
            <w:pPr>
              <w:spacing w:after="20"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Осуществляется в соответствии с правилами землепользования и застройки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737A5F" w:rsidRPr="00A31BF9" w:rsidTr="00101A32">
        <w:trPr>
          <w:jc w:val="center"/>
        </w:trPr>
        <w:tc>
          <w:tcPr>
            <w:tcW w:w="3753" w:type="dxa"/>
          </w:tcPr>
          <w:p w:rsidR="00737A5F" w:rsidRPr="00A31BF9" w:rsidRDefault="00737A5F"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кладбищ</w:t>
            </w:r>
          </w:p>
        </w:tc>
        <w:tc>
          <w:tcPr>
            <w:tcW w:w="6390"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допускается на территориях:</w:t>
            </w:r>
          </w:p>
          <w:p w:rsidR="00737A5F" w:rsidRPr="00A31BF9" w:rsidRDefault="00737A5F"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первого и второго поясов зоны санитарной охраны источника водоснабжения, минерального источника</w:t>
            </w:r>
            <w:r w:rsidRPr="00A31BF9">
              <w:rPr>
                <w:rFonts w:ascii="Times New Roman" w:hAnsi="Times New Roman" w:cs="Times New Roman"/>
                <w:b w:val="0"/>
                <w:bCs w:val="0"/>
                <w:sz w:val="22"/>
                <w:szCs w:val="22"/>
              </w:rPr>
              <w:t>;</w:t>
            </w:r>
          </w:p>
          <w:p w:rsidR="00737A5F" w:rsidRPr="00A31BF9" w:rsidRDefault="00737A5F"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выходом на поверхность закарстованных, сильнотрещиноватых пород и в местах выклинивания водоносных горизонтов;</w:t>
            </w:r>
          </w:p>
          <w:p w:rsidR="00737A5F" w:rsidRPr="00A31BF9" w:rsidRDefault="00737A5F"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737A5F" w:rsidRPr="00A31BF9" w:rsidRDefault="00737A5F"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737A5F" w:rsidRPr="00A31BF9" w:rsidTr="00101A32">
        <w:trPr>
          <w:jc w:val="center"/>
        </w:trPr>
        <w:tc>
          <w:tcPr>
            <w:tcW w:w="3753" w:type="dxa"/>
            <w:tcBorders>
              <w:bottom w:val="nil"/>
            </w:tcBorders>
          </w:tcPr>
          <w:p w:rsidR="00737A5F" w:rsidRPr="00A31BF9" w:rsidRDefault="00737A5F" w:rsidP="00101A32">
            <w:pPr>
              <w:autoSpaceDE w:val="0"/>
              <w:autoSpaceDN w:val="0"/>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Расстояния от </w:t>
            </w:r>
            <w:r w:rsidRPr="00A31BF9">
              <w:rPr>
                <w:rFonts w:ascii="Times New Roman" w:hAnsi="Times New Roman" w:cs="Times New Roman"/>
                <w:b w:val="0"/>
                <w:sz w:val="22"/>
                <w:szCs w:val="22"/>
              </w:rPr>
              <w:t xml:space="preserve">кладбищ с погребением путем предания тела (останков) умершего земле (захоронение </w:t>
            </w:r>
            <w:r w:rsidRPr="00A31BF9">
              <w:rPr>
                <w:rFonts w:ascii="Times New Roman" w:hAnsi="Times New Roman" w:cs="Times New Roman"/>
                <w:b w:val="0"/>
                <w:spacing w:val="-2"/>
                <w:sz w:val="22"/>
                <w:szCs w:val="22"/>
              </w:rPr>
              <w:t>в могилу, склеп) до других объектов:</w:t>
            </w:r>
          </w:p>
        </w:tc>
        <w:tc>
          <w:tcPr>
            <w:tcW w:w="6390" w:type="dxa"/>
            <w:tcBorders>
              <w:bottom w:val="nil"/>
            </w:tcBorders>
          </w:tcPr>
          <w:p w:rsidR="00737A5F" w:rsidRPr="00A31BF9" w:rsidRDefault="00737A5F" w:rsidP="00101A32">
            <w:pPr>
              <w:spacing w:line="240" w:lineRule="auto"/>
              <w:ind w:firstLine="0"/>
              <w:jc w:val="left"/>
              <w:rPr>
                <w:rFonts w:ascii="Times New Roman" w:hAnsi="Times New Roman" w:cs="Times New Roman"/>
                <w:b w:val="0"/>
                <w:sz w:val="22"/>
                <w:szCs w:val="22"/>
              </w:rPr>
            </w:pPr>
          </w:p>
        </w:tc>
      </w:tr>
      <w:tr w:rsidR="00737A5F" w:rsidRPr="00A31BF9" w:rsidTr="00101A32">
        <w:trPr>
          <w:jc w:val="center"/>
        </w:trPr>
        <w:tc>
          <w:tcPr>
            <w:tcW w:w="3753" w:type="dxa"/>
            <w:tcBorders>
              <w:top w:val="nil"/>
            </w:tcBorders>
          </w:tcPr>
          <w:p w:rsidR="00737A5F" w:rsidRPr="00A31BF9" w:rsidRDefault="00737A5F" w:rsidP="00F144A2">
            <w:pPr>
              <w:autoSpaceDE w:val="0"/>
              <w:autoSpaceDN w:val="0"/>
              <w:adjustRightInd w:val="0"/>
              <w:spacing w:line="240"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 xml:space="preserve">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pacing w:val="-2"/>
                <w:sz w:val="22"/>
                <w:szCs w:val="22"/>
              </w:rPr>
              <w:t>, территорий садоводческих, огороднических и дачных объединений или индивидуальных участков</w:t>
            </w:r>
          </w:p>
        </w:tc>
        <w:tc>
          <w:tcPr>
            <w:tcW w:w="6390" w:type="dxa"/>
            <w:tcBorders>
              <w:top w:val="nil"/>
            </w:tcBorders>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Ориентировочная санитарно-защитная зона в соответствии с    СанПиН 2.2.1/2.1.1.1200-03:</w:t>
            </w:r>
          </w:p>
          <w:p w:rsidR="00737A5F" w:rsidRPr="00A31BF9" w:rsidRDefault="00737A5F"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площади кладбища 10 га и менее – не менее 100 м;</w:t>
            </w:r>
          </w:p>
          <w:p w:rsidR="00737A5F" w:rsidRPr="00A31BF9" w:rsidRDefault="00737A5F"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площади кладбища от 10 до 20 га – не менее 300 м;</w:t>
            </w:r>
          </w:p>
          <w:p w:rsidR="00737A5F" w:rsidRPr="00A31BF9" w:rsidRDefault="00737A5F"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площади кладбища от 20 до 40 га – не менее 500 м;</w:t>
            </w:r>
          </w:p>
          <w:p w:rsidR="00737A5F" w:rsidRPr="00A31BF9" w:rsidRDefault="00737A5F"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для закрытых кладбищ и мемориальных комплексов, кладбищ с погребением после кремации – не менее 50 м</w:t>
            </w:r>
          </w:p>
        </w:tc>
      </w:tr>
      <w:tr w:rsidR="00737A5F" w:rsidRPr="00A31BF9" w:rsidTr="00101A32">
        <w:trPr>
          <w:jc w:val="center"/>
        </w:trPr>
        <w:tc>
          <w:tcPr>
            <w:tcW w:w="3753" w:type="dxa"/>
          </w:tcPr>
          <w:p w:rsidR="00737A5F" w:rsidRPr="00A31BF9" w:rsidRDefault="00737A5F" w:rsidP="00101A32">
            <w:pPr>
              <w:autoSpaceDE w:val="0"/>
              <w:autoSpaceDN w:val="0"/>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до водозаборных сооружений централизованного источника водоснабжения населения</w:t>
            </w:r>
          </w:p>
        </w:tc>
        <w:tc>
          <w:tcPr>
            <w:tcW w:w="6390"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санитарными правилами, регламентирующими требования к зонам санитарной охраны водоисточников</w:t>
            </w:r>
          </w:p>
        </w:tc>
      </w:tr>
      <w:tr w:rsidR="00737A5F" w:rsidRPr="00A31BF9" w:rsidTr="00101A32">
        <w:trPr>
          <w:jc w:val="center"/>
        </w:trPr>
        <w:tc>
          <w:tcPr>
            <w:tcW w:w="3753" w:type="dxa"/>
          </w:tcPr>
          <w:p w:rsidR="00737A5F" w:rsidRPr="00A31BF9" w:rsidRDefault="00737A5F"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крематориев</w:t>
            </w:r>
          </w:p>
        </w:tc>
        <w:tc>
          <w:tcPr>
            <w:tcW w:w="6390"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 отведенных участках земли с подветренной стороны по отношению к жилой территории </w:t>
            </w:r>
          </w:p>
        </w:tc>
      </w:tr>
      <w:tr w:rsidR="00737A5F" w:rsidRPr="00A31BF9" w:rsidTr="00101A32">
        <w:trPr>
          <w:jc w:val="center"/>
        </w:trPr>
        <w:tc>
          <w:tcPr>
            <w:tcW w:w="3753" w:type="dxa"/>
          </w:tcPr>
          <w:p w:rsidR="00737A5F" w:rsidRPr="00A31BF9" w:rsidRDefault="00737A5F" w:rsidP="00F144A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Расстояния от крематориев до жилых,</w:t>
            </w:r>
            <w:r w:rsidRPr="00A31BF9">
              <w:rPr>
                <w:rFonts w:ascii="Times New Roman" w:hAnsi="Times New Roman" w:cs="Times New Roman"/>
                <w:b w:val="0"/>
                <w:sz w:val="22"/>
                <w:szCs w:val="22"/>
              </w:rPr>
              <w:t xml:space="preserve"> общественных, лечебно-профилактических зданий, спортивно-оздорови-тельных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и санаториев</w:t>
            </w:r>
          </w:p>
        </w:tc>
        <w:tc>
          <w:tcPr>
            <w:tcW w:w="6390"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Ориентировочная санитарно-защитная зона в соответствии с    СанПиН 2.2.1/2.1.1.1200-03:</w:t>
            </w:r>
          </w:p>
          <w:p w:rsidR="00737A5F" w:rsidRPr="00A31BF9" w:rsidRDefault="00737A5F"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без подготовительных и обрядовых процессов с одной однокамерной печью – не менее 500 м;</w:t>
            </w:r>
          </w:p>
          <w:p w:rsidR="00737A5F" w:rsidRPr="00A31BF9" w:rsidRDefault="00737A5F"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количестве печей более одной – не менее 1000 м.</w:t>
            </w:r>
          </w:p>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Ширина санитарно-защитной зоны определяется расчетами рассеивания загрязняющих веществ в атмосферном воздухе по утвержденным методикам.</w:t>
            </w:r>
          </w:p>
        </w:tc>
      </w:tr>
      <w:tr w:rsidR="00737A5F" w:rsidRPr="00A31BF9" w:rsidTr="00101A32">
        <w:trPr>
          <w:jc w:val="center"/>
        </w:trPr>
        <w:tc>
          <w:tcPr>
            <w:tcW w:w="3753" w:type="dxa"/>
          </w:tcPr>
          <w:p w:rsidR="00737A5F" w:rsidRPr="00A31BF9" w:rsidRDefault="00737A5F"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колумбариев и стен скорби </w:t>
            </w:r>
            <w:r w:rsidRPr="00A31BF9">
              <w:rPr>
                <w:rFonts w:ascii="Times New Roman" w:hAnsi="Times New Roman" w:cs="Times New Roman"/>
                <w:b w:val="0"/>
                <w:sz w:val="22"/>
                <w:szCs w:val="22"/>
              </w:rPr>
              <w:t>для захоронения урн с прахом умерших</w:t>
            </w:r>
          </w:p>
        </w:tc>
        <w:tc>
          <w:tcPr>
            <w:tcW w:w="6390"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На специально выделенных участках земли. Допускается размещение за пределами территорий кладбищ на обособленных участках земли</w:t>
            </w:r>
          </w:p>
        </w:tc>
      </w:tr>
      <w:tr w:rsidR="00737A5F" w:rsidRPr="00A31BF9" w:rsidTr="00101A32">
        <w:trPr>
          <w:jc w:val="center"/>
        </w:trPr>
        <w:tc>
          <w:tcPr>
            <w:tcW w:w="3753" w:type="dxa"/>
          </w:tcPr>
          <w:p w:rsidR="00737A5F" w:rsidRPr="00A31BF9" w:rsidRDefault="00737A5F"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Расстояние от </w:t>
            </w:r>
            <w:r w:rsidRPr="00A31BF9">
              <w:rPr>
                <w:rFonts w:ascii="Times New Roman" w:hAnsi="Times New Roman" w:cs="Times New Roman"/>
                <w:b w:val="0"/>
                <w:bCs w:val="0"/>
                <w:sz w:val="22"/>
                <w:szCs w:val="22"/>
              </w:rPr>
              <w:t xml:space="preserve">колумбариев и стен скорби до </w:t>
            </w:r>
            <w:r w:rsidRPr="00A31BF9">
              <w:rPr>
                <w:rFonts w:ascii="Times New Roman" w:hAnsi="Times New Roman" w:cs="Times New Roman"/>
                <w:b w:val="0"/>
                <w:sz w:val="22"/>
                <w:szCs w:val="22"/>
              </w:rPr>
              <w:t>жилых зданий, территорий лечебных, детских, образовательных, спортивно-оздоровительных, культурно-просветительных учреждений и объектов социального обеспечения населения</w:t>
            </w:r>
          </w:p>
        </w:tc>
        <w:tc>
          <w:tcPr>
            <w:tcW w:w="6390"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менее 50 м</w:t>
            </w:r>
          </w:p>
        </w:tc>
      </w:tr>
      <w:tr w:rsidR="00737A5F" w:rsidRPr="00A31BF9" w:rsidTr="00101A32">
        <w:trPr>
          <w:jc w:val="center"/>
        </w:trPr>
        <w:tc>
          <w:tcPr>
            <w:tcW w:w="3753" w:type="dxa"/>
          </w:tcPr>
          <w:p w:rsidR="00737A5F" w:rsidRPr="00A31BF9" w:rsidRDefault="00737A5F" w:rsidP="00101A32">
            <w:pPr>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и объектов социального обеспечения</w:t>
            </w:r>
          </w:p>
        </w:tc>
        <w:tc>
          <w:tcPr>
            <w:tcW w:w="6390"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менее 50 м</w:t>
            </w:r>
          </w:p>
        </w:tc>
      </w:tr>
      <w:tr w:rsidR="00737A5F" w:rsidRPr="00A31BF9" w:rsidTr="00101A32">
        <w:trPr>
          <w:jc w:val="center"/>
        </w:trPr>
        <w:tc>
          <w:tcPr>
            <w:tcW w:w="3753" w:type="dxa"/>
          </w:tcPr>
          <w:p w:rsidR="00737A5F" w:rsidRPr="00A31BF9" w:rsidRDefault="00737A5F"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Размещение объектов на территориях </w:t>
            </w:r>
            <w:r w:rsidRPr="00A31BF9">
              <w:rPr>
                <w:rFonts w:ascii="Times New Roman" w:hAnsi="Times New Roman" w:cs="Times New Roman"/>
                <w:b w:val="0"/>
                <w:sz w:val="22"/>
                <w:szCs w:val="22"/>
              </w:rPr>
              <w:t>санитарно-защитных зон кладбищ, крематориев, зданий и сооружений похоронного назначения</w:t>
            </w:r>
          </w:p>
        </w:tc>
        <w:tc>
          <w:tcPr>
            <w:tcW w:w="6390"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737A5F" w:rsidRPr="00A31BF9" w:rsidRDefault="00737A5F" w:rsidP="00C81C73">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Запрещается прокладка сетей централизованного хозяйственно-питьевого водоснабжения, используемого населением поселений.</w:t>
            </w:r>
          </w:p>
        </w:tc>
      </w:tr>
      <w:tr w:rsidR="00737A5F" w:rsidRPr="00A31BF9" w:rsidTr="00101A32">
        <w:trPr>
          <w:jc w:val="center"/>
        </w:trPr>
        <w:tc>
          <w:tcPr>
            <w:tcW w:w="3753" w:type="dxa"/>
          </w:tcPr>
          <w:p w:rsidR="00737A5F" w:rsidRPr="00A31BF9" w:rsidRDefault="00737A5F"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Благоустройство территорий </w:t>
            </w:r>
            <w:r w:rsidRPr="00A31BF9">
              <w:rPr>
                <w:rFonts w:ascii="Times New Roman" w:hAnsi="Times New Roman" w:cs="Times New Roman"/>
                <w:b w:val="0"/>
                <w:sz w:val="22"/>
                <w:szCs w:val="22"/>
              </w:rPr>
              <w:t>кладбищ, крематориев, объектов похоронного назначения</w:t>
            </w:r>
          </w:p>
        </w:tc>
        <w:tc>
          <w:tcPr>
            <w:tcW w:w="6390" w:type="dxa"/>
          </w:tcPr>
          <w:p w:rsidR="00737A5F" w:rsidRPr="00A31BF9" w:rsidRDefault="00737A5F"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737A5F" w:rsidRPr="00A31BF9" w:rsidRDefault="00737A5F"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поселений.</w:t>
            </w:r>
          </w:p>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питьевых и хозяйственных нужд следует предусматривать хозяйственно-питьевое водоснабжение водоснабжения. Качество воды должно соответствовать требованиям санитарных правил для питьевой воды.</w:t>
            </w:r>
          </w:p>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Сброс неочищенных сточных вод от кладбищ и крематориев на открытые площадки, кюветы, канавы, траншеи не допускается.</w:t>
            </w:r>
          </w:p>
        </w:tc>
      </w:tr>
      <w:tr w:rsidR="00737A5F" w:rsidRPr="00A31BF9" w:rsidTr="00101A32">
        <w:trPr>
          <w:jc w:val="center"/>
        </w:trPr>
        <w:tc>
          <w:tcPr>
            <w:tcW w:w="3753" w:type="dxa"/>
          </w:tcPr>
          <w:p w:rsidR="00737A5F" w:rsidRPr="00A31BF9" w:rsidRDefault="00737A5F"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Перенос мест захоронения</w:t>
            </w:r>
          </w:p>
        </w:tc>
        <w:tc>
          <w:tcPr>
            <w:tcW w:w="6390"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При переносе кладбищ и захоронений следует проводить рекультивацию территорий и участков.</w:t>
            </w:r>
            <w:r w:rsidRPr="00A31BF9">
              <w:rPr>
                <w:rFonts w:ascii="Times New Roman" w:hAnsi="Times New Roman" w:cs="Times New Roman"/>
                <w:b w:val="0"/>
                <w:bCs w:val="0"/>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A31BF9">
              <w:rPr>
                <w:rFonts w:ascii="Times New Roman" w:hAnsi="Times New Roman" w:cs="Times New Roman"/>
                <w:b w:val="0"/>
                <w:bCs w:val="0"/>
                <w:sz w:val="22"/>
                <w:szCs w:val="22"/>
              </w:rPr>
              <w:t>.</w:t>
            </w:r>
          </w:p>
        </w:tc>
      </w:tr>
    </w:tbl>
    <w:p w:rsidR="00737A5F" w:rsidRPr="00A31BF9" w:rsidRDefault="00737A5F" w:rsidP="003415EC">
      <w:pPr>
        <w:spacing w:line="239" w:lineRule="auto"/>
        <w:ind w:firstLine="720"/>
        <w:rPr>
          <w:rFonts w:ascii="Times New Roman" w:hAnsi="Times New Roman" w:cs="Times New Roman"/>
          <w:b w:val="0"/>
          <w:sz w:val="24"/>
          <w:szCs w:val="24"/>
        </w:rPr>
      </w:pPr>
    </w:p>
    <w:p w:rsidR="00737A5F" w:rsidRPr="00A31BF9" w:rsidRDefault="00737A5F"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8.</w:t>
      </w:r>
      <w:r w:rsidRPr="00A31BF9">
        <w:rPr>
          <w:rFonts w:ascii="Times New Roman" w:hAnsi="Times New Roman" w:cs="Times New Roman"/>
          <w:sz w:val="24"/>
          <w:szCs w:val="24"/>
        </w:rPr>
        <w:t>3. Объекты размещения, обезвреживания отходов</w:t>
      </w:r>
    </w:p>
    <w:p w:rsidR="00737A5F" w:rsidRPr="00A31BF9" w:rsidRDefault="00737A5F" w:rsidP="003415EC">
      <w:pPr>
        <w:spacing w:line="239" w:lineRule="auto"/>
        <w:ind w:firstLine="720"/>
        <w:rPr>
          <w:rFonts w:ascii="Times New Roman" w:hAnsi="Times New Roman" w:cs="Times New Roman"/>
          <w:b w:val="0"/>
          <w:sz w:val="24"/>
          <w:szCs w:val="24"/>
        </w:rPr>
      </w:pPr>
    </w:p>
    <w:p w:rsidR="00737A5F" w:rsidRPr="00A31BF9" w:rsidRDefault="00737A5F"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024EA6">
        <w:rPr>
          <w:rFonts w:ascii="Times New Roman" w:hAnsi="Times New Roman" w:cs="Times New Roman"/>
          <w:b w:val="0"/>
          <w:bCs w:val="0"/>
          <w:sz w:val="24"/>
          <w:szCs w:val="24"/>
        </w:rPr>
        <w:t>.3.</w:t>
      </w:r>
      <w:r w:rsidRPr="0078273B">
        <w:rPr>
          <w:rFonts w:ascii="Times New Roman" w:hAnsi="Times New Roman" w:cs="Times New Roman"/>
          <w:b w:val="0"/>
          <w:bCs w:val="0"/>
          <w:sz w:val="24"/>
          <w:szCs w:val="24"/>
        </w:rPr>
        <w:t>1. Расчетное</w:t>
      </w:r>
      <w:r w:rsidRPr="00A31BF9">
        <w:rPr>
          <w:rFonts w:ascii="Times New Roman" w:hAnsi="Times New Roman" w:cs="Times New Roman"/>
          <w:b w:val="0"/>
          <w:bCs w:val="0"/>
          <w:sz w:val="24"/>
          <w:szCs w:val="24"/>
        </w:rPr>
        <w:t xml:space="preserve"> количество накапливающихся коммунальных отходов (при отсутствии утвержденных нормативов накопления) допускается принимать по таблице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737A5F" w:rsidRPr="00A31BF9" w:rsidRDefault="00737A5F" w:rsidP="003415EC">
      <w:pPr>
        <w:spacing w:line="240" w:lineRule="auto"/>
        <w:ind w:firstLine="709"/>
        <w:rPr>
          <w:rFonts w:ascii="Times New Roman" w:hAnsi="Times New Roman" w:cs="Times New Roman"/>
          <w:b w:val="0"/>
          <w:bCs w:val="0"/>
          <w:sz w:val="24"/>
          <w:szCs w:val="24"/>
        </w:rPr>
      </w:pPr>
    </w:p>
    <w:p w:rsidR="00737A5F" w:rsidRPr="00A31BF9" w:rsidRDefault="00737A5F"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1</w:t>
      </w:r>
    </w:p>
    <w:tbl>
      <w:tblPr>
        <w:tblW w:w="10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124"/>
        <w:gridCol w:w="2410"/>
        <w:gridCol w:w="2655"/>
      </w:tblGrid>
      <w:tr w:rsidR="00737A5F" w:rsidRPr="00D76CA3" w:rsidTr="0024378D">
        <w:trPr>
          <w:jc w:val="center"/>
        </w:trPr>
        <w:tc>
          <w:tcPr>
            <w:tcW w:w="5124" w:type="dxa"/>
            <w:vMerge w:val="restart"/>
            <w:vAlign w:val="center"/>
          </w:tcPr>
          <w:p w:rsidR="00737A5F" w:rsidRPr="00D76CA3" w:rsidRDefault="00737A5F" w:rsidP="00101A32">
            <w:pPr>
              <w:spacing w:line="240" w:lineRule="auto"/>
              <w:ind w:firstLine="0"/>
              <w:jc w:val="center"/>
              <w:rPr>
                <w:rFonts w:ascii="Times New Roman" w:hAnsi="Times New Roman" w:cs="Times New Roman"/>
                <w:sz w:val="22"/>
                <w:szCs w:val="22"/>
              </w:rPr>
            </w:pPr>
            <w:r w:rsidRPr="00D76CA3">
              <w:rPr>
                <w:rFonts w:ascii="Times New Roman" w:hAnsi="Times New Roman" w:cs="Times New Roman"/>
                <w:sz w:val="22"/>
                <w:szCs w:val="22"/>
              </w:rPr>
              <w:t>Коммунальные отходы</w:t>
            </w:r>
          </w:p>
        </w:tc>
        <w:tc>
          <w:tcPr>
            <w:tcW w:w="5065" w:type="dxa"/>
            <w:gridSpan w:val="2"/>
          </w:tcPr>
          <w:p w:rsidR="00737A5F" w:rsidRPr="00D76CA3" w:rsidRDefault="00737A5F" w:rsidP="00D76CA3">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sz w:val="22"/>
                <w:szCs w:val="22"/>
              </w:rPr>
              <w:t xml:space="preserve">Расчетные показатели - количество коммунальных </w:t>
            </w:r>
            <w:r w:rsidRPr="00D76CA3">
              <w:rPr>
                <w:rFonts w:ascii="Times New Roman ??????????" w:hAnsi="Times New Roman ??????????" w:cs="Times New Roman"/>
                <w:sz w:val="22"/>
                <w:szCs w:val="22"/>
              </w:rPr>
              <w:t>отходов на 1 человека в год</w:t>
            </w:r>
          </w:p>
        </w:tc>
      </w:tr>
      <w:tr w:rsidR="00737A5F" w:rsidRPr="00D76CA3" w:rsidTr="0024378D">
        <w:trPr>
          <w:jc w:val="center"/>
        </w:trPr>
        <w:tc>
          <w:tcPr>
            <w:tcW w:w="5124" w:type="dxa"/>
            <w:vMerge/>
          </w:tcPr>
          <w:p w:rsidR="00737A5F" w:rsidRPr="00D76CA3" w:rsidRDefault="00737A5F" w:rsidP="00101A32">
            <w:pPr>
              <w:spacing w:line="240" w:lineRule="auto"/>
              <w:ind w:firstLine="0"/>
              <w:jc w:val="center"/>
              <w:rPr>
                <w:rFonts w:ascii="Times New Roman" w:hAnsi="Times New Roman" w:cs="Times New Roman"/>
                <w:b w:val="0"/>
                <w:bCs w:val="0"/>
                <w:sz w:val="22"/>
                <w:szCs w:val="22"/>
              </w:rPr>
            </w:pPr>
          </w:p>
        </w:tc>
        <w:tc>
          <w:tcPr>
            <w:tcW w:w="2410" w:type="dxa"/>
          </w:tcPr>
          <w:p w:rsidR="00737A5F" w:rsidRPr="00D76CA3" w:rsidRDefault="00737A5F" w:rsidP="00101A32">
            <w:pPr>
              <w:spacing w:line="240" w:lineRule="auto"/>
              <w:ind w:firstLine="0"/>
              <w:jc w:val="center"/>
              <w:rPr>
                <w:rFonts w:ascii="Times New Roman" w:hAnsi="Times New Roman" w:cs="Times New Roman"/>
                <w:bCs w:val="0"/>
                <w:sz w:val="22"/>
                <w:szCs w:val="22"/>
              </w:rPr>
            </w:pPr>
            <w:r w:rsidRPr="00D76CA3">
              <w:rPr>
                <w:rFonts w:ascii="Times New Roman" w:hAnsi="Times New Roman" w:cs="Times New Roman"/>
                <w:bCs w:val="0"/>
                <w:sz w:val="22"/>
                <w:szCs w:val="22"/>
              </w:rPr>
              <w:t>кг</w:t>
            </w:r>
          </w:p>
        </w:tc>
        <w:tc>
          <w:tcPr>
            <w:tcW w:w="2655" w:type="dxa"/>
          </w:tcPr>
          <w:p w:rsidR="00737A5F" w:rsidRPr="00D76CA3" w:rsidRDefault="00737A5F" w:rsidP="00101A32">
            <w:pPr>
              <w:spacing w:line="240" w:lineRule="auto"/>
              <w:ind w:firstLine="0"/>
              <w:jc w:val="center"/>
              <w:rPr>
                <w:rFonts w:ascii="Times New Roman" w:hAnsi="Times New Roman" w:cs="Times New Roman"/>
                <w:bCs w:val="0"/>
                <w:sz w:val="22"/>
                <w:szCs w:val="22"/>
              </w:rPr>
            </w:pPr>
            <w:r w:rsidRPr="00D76CA3">
              <w:rPr>
                <w:rFonts w:ascii="Times New Roman" w:hAnsi="Times New Roman" w:cs="Times New Roman"/>
                <w:bCs w:val="0"/>
                <w:sz w:val="22"/>
                <w:szCs w:val="22"/>
              </w:rPr>
              <w:t>л</w:t>
            </w:r>
          </w:p>
        </w:tc>
      </w:tr>
      <w:tr w:rsidR="00737A5F" w:rsidRPr="00D76CA3" w:rsidTr="0024378D">
        <w:trPr>
          <w:jc w:val="center"/>
        </w:trPr>
        <w:tc>
          <w:tcPr>
            <w:tcW w:w="5124" w:type="dxa"/>
            <w:tcBorders>
              <w:bottom w:val="nil"/>
            </w:tcBorders>
          </w:tcPr>
          <w:p w:rsidR="00737A5F" w:rsidRPr="00D76CA3" w:rsidRDefault="00737A5F" w:rsidP="00101A32">
            <w:pPr>
              <w:spacing w:line="240" w:lineRule="auto"/>
              <w:ind w:left="57"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 xml:space="preserve">Твердые: </w:t>
            </w:r>
          </w:p>
        </w:tc>
        <w:tc>
          <w:tcPr>
            <w:tcW w:w="2410" w:type="dxa"/>
            <w:tcBorders>
              <w:bottom w:val="nil"/>
            </w:tcBorders>
          </w:tcPr>
          <w:p w:rsidR="00737A5F" w:rsidRPr="00D76CA3" w:rsidRDefault="00737A5F" w:rsidP="00101A32">
            <w:pPr>
              <w:spacing w:line="240" w:lineRule="auto"/>
              <w:ind w:firstLine="0"/>
              <w:jc w:val="center"/>
              <w:rPr>
                <w:rFonts w:ascii="Times New Roman" w:hAnsi="Times New Roman" w:cs="Times New Roman"/>
                <w:b w:val="0"/>
                <w:bCs w:val="0"/>
                <w:sz w:val="22"/>
                <w:szCs w:val="22"/>
              </w:rPr>
            </w:pPr>
          </w:p>
        </w:tc>
        <w:tc>
          <w:tcPr>
            <w:tcW w:w="2655" w:type="dxa"/>
            <w:tcBorders>
              <w:bottom w:val="nil"/>
            </w:tcBorders>
          </w:tcPr>
          <w:p w:rsidR="00737A5F" w:rsidRPr="00D76CA3" w:rsidRDefault="00737A5F" w:rsidP="00101A32">
            <w:pPr>
              <w:spacing w:line="240" w:lineRule="auto"/>
              <w:ind w:firstLine="0"/>
              <w:jc w:val="center"/>
              <w:rPr>
                <w:rFonts w:ascii="Times New Roman" w:hAnsi="Times New Roman" w:cs="Times New Roman"/>
                <w:b w:val="0"/>
                <w:bCs w:val="0"/>
                <w:sz w:val="22"/>
                <w:szCs w:val="22"/>
              </w:rPr>
            </w:pPr>
          </w:p>
        </w:tc>
      </w:tr>
      <w:tr w:rsidR="00737A5F" w:rsidRPr="00D76CA3" w:rsidTr="0024378D">
        <w:trPr>
          <w:jc w:val="center"/>
        </w:trPr>
        <w:tc>
          <w:tcPr>
            <w:tcW w:w="5124" w:type="dxa"/>
            <w:tcBorders>
              <w:top w:val="nil"/>
              <w:bottom w:val="nil"/>
            </w:tcBorders>
          </w:tcPr>
          <w:p w:rsidR="00737A5F" w:rsidRPr="00D76CA3" w:rsidRDefault="00737A5F" w:rsidP="00101A32">
            <w:pPr>
              <w:spacing w:line="240" w:lineRule="auto"/>
              <w:ind w:left="170" w:firstLine="0"/>
              <w:jc w:val="left"/>
              <w:rPr>
                <w:rFonts w:ascii="Times New Roman" w:hAnsi="Times New Roman" w:cs="Times New Roman"/>
                <w:b w:val="0"/>
                <w:bCs w:val="0"/>
                <w:sz w:val="22"/>
                <w:szCs w:val="22"/>
              </w:rPr>
            </w:pPr>
            <w:r w:rsidRPr="00D76CA3">
              <w:rPr>
                <w:rFonts w:ascii="Times New Roman" w:hAnsi="Times New Roman" w:cs="Times New Roman"/>
                <w:b w:val="0"/>
                <w:bCs w:val="0"/>
                <w:sz w:val="22"/>
                <w:szCs w:val="22"/>
              </w:rPr>
              <w:t>от жилых зданий, оборудованных водопроводом, канализацией, центральным отоплением и газом</w:t>
            </w:r>
          </w:p>
        </w:tc>
        <w:tc>
          <w:tcPr>
            <w:tcW w:w="2410" w:type="dxa"/>
            <w:tcBorders>
              <w:top w:val="nil"/>
              <w:bottom w:val="nil"/>
            </w:tcBorders>
          </w:tcPr>
          <w:p w:rsidR="00737A5F" w:rsidRPr="00D76CA3" w:rsidRDefault="00737A5F"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190</w:t>
            </w:r>
          </w:p>
        </w:tc>
        <w:tc>
          <w:tcPr>
            <w:tcW w:w="2655" w:type="dxa"/>
            <w:tcBorders>
              <w:top w:val="nil"/>
              <w:bottom w:val="nil"/>
            </w:tcBorders>
          </w:tcPr>
          <w:p w:rsidR="00737A5F" w:rsidRPr="00D76CA3" w:rsidRDefault="00737A5F"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900</w:t>
            </w:r>
          </w:p>
        </w:tc>
      </w:tr>
      <w:tr w:rsidR="00737A5F" w:rsidRPr="00D76CA3" w:rsidTr="0024378D">
        <w:trPr>
          <w:jc w:val="center"/>
        </w:trPr>
        <w:tc>
          <w:tcPr>
            <w:tcW w:w="5124" w:type="dxa"/>
            <w:tcBorders>
              <w:top w:val="nil"/>
            </w:tcBorders>
          </w:tcPr>
          <w:p w:rsidR="00737A5F" w:rsidRPr="00D76CA3" w:rsidRDefault="00737A5F" w:rsidP="00101A32">
            <w:pPr>
              <w:spacing w:line="240" w:lineRule="auto"/>
              <w:ind w:left="170"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от прочих жилых зданий</w:t>
            </w:r>
          </w:p>
        </w:tc>
        <w:tc>
          <w:tcPr>
            <w:tcW w:w="2410" w:type="dxa"/>
            <w:tcBorders>
              <w:top w:val="nil"/>
            </w:tcBorders>
          </w:tcPr>
          <w:p w:rsidR="00737A5F" w:rsidRPr="00D76CA3" w:rsidRDefault="00737A5F"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300</w:t>
            </w:r>
          </w:p>
        </w:tc>
        <w:tc>
          <w:tcPr>
            <w:tcW w:w="2655" w:type="dxa"/>
            <w:tcBorders>
              <w:top w:val="nil"/>
            </w:tcBorders>
          </w:tcPr>
          <w:p w:rsidR="00737A5F" w:rsidRPr="00D76CA3" w:rsidRDefault="00737A5F"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1100</w:t>
            </w:r>
          </w:p>
        </w:tc>
      </w:tr>
      <w:tr w:rsidR="00737A5F" w:rsidRPr="00D76CA3" w:rsidTr="0024378D">
        <w:trPr>
          <w:jc w:val="center"/>
        </w:trPr>
        <w:tc>
          <w:tcPr>
            <w:tcW w:w="5124" w:type="dxa"/>
          </w:tcPr>
          <w:p w:rsidR="00737A5F" w:rsidRPr="00D76CA3" w:rsidRDefault="00737A5F" w:rsidP="00101A32">
            <w:pPr>
              <w:spacing w:line="240" w:lineRule="auto"/>
              <w:ind w:left="57"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Жидкие из выгребов (при отсутствии канализации)</w:t>
            </w:r>
          </w:p>
        </w:tc>
        <w:tc>
          <w:tcPr>
            <w:tcW w:w="2410" w:type="dxa"/>
          </w:tcPr>
          <w:p w:rsidR="00737A5F" w:rsidRPr="00D76CA3" w:rsidRDefault="00737A5F"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w:t>
            </w:r>
          </w:p>
        </w:tc>
        <w:tc>
          <w:tcPr>
            <w:tcW w:w="2655" w:type="dxa"/>
          </w:tcPr>
          <w:p w:rsidR="00737A5F" w:rsidRPr="00D76CA3" w:rsidRDefault="00737A5F"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2000</w:t>
            </w:r>
          </w:p>
        </w:tc>
      </w:tr>
      <w:tr w:rsidR="00737A5F" w:rsidRPr="00A31BF9" w:rsidTr="0024378D">
        <w:trPr>
          <w:jc w:val="center"/>
        </w:trPr>
        <w:tc>
          <w:tcPr>
            <w:tcW w:w="5124" w:type="dxa"/>
          </w:tcPr>
          <w:p w:rsidR="00737A5F" w:rsidRPr="00D76CA3" w:rsidRDefault="00737A5F" w:rsidP="00101A32">
            <w:pPr>
              <w:spacing w:line="240" w:lineRule="auto"/>
              <w:ind w:left="57" w:firstLine="0"/>
              <w:jc w:val="left"/>
              <w:rPr>
                <w:rFonts w:ascii="Times New Roman" w:hAnsi="Times New Roman" w:cs="Times New Roman"/>
                <w:b w:val="0"/>
                <w:bCs w:val="0"/>
                <w:sz w:val="22"/>
                <w:szCs w:val="22"/>
              </w:rPr>
            </w:pPr>
            <w:r w:rsidRPr="00D76CA3">
              <w:rPr>
                <w:rFonts w:ascii="Times New Roman" w:hAnsi="Times New Roman" w:cs="Times New Roman"/>
                <w:b w:val="0"/>
                <w:bCs w:val="0"/>
                <w:sz w:val="22"/>
                <w:szCs w:val="22"/>
              </w:rPr>
              <w:t>Смет с 1 м</w:t>
            </w:r>
            <w:r w:rsidRPr="00D76CA3">
              <w:rPr>
                <w:rFonts w:ascii="Times New Roman" w:hAnsi="Times New Roman" w:cs="Times New Roman"/>
                <w:b w:val="0"/>
                <w:bCs w:val="0"/>
                <w:sz w:val="22"/>
                <w:szCs w:val="22"/>
                <w:vertAlign w:val="superscript"/>
              </w:rPr>
              <w:t>2</w:t>
            </w:r>
            <w:r w:rsidRPr="00D76CA3">
              <w:rPr>
                <w:rFonts w:ascii="Times New Roman" w:hAnsi="Times New Roman" w:cs="Times New Roman"/>
                <w:b w:val="0"/>
                <w:bCs w:val="0"/>
                <w:sz w:val="22"/>
                <w:szCs w:val="22"/>
              </w:rPr>
              <w:t xml:space="preserve"> твердых покрытий улиц, площадей и парков</w:t>
            </w:r>
          </w:p>
        </w:tc>
        <w:tc>
          <w:tcPr>
            <w:tcW w:w="2410" w:type="dxa"/>
          </w:tcPr>
          <w:p w:rsidR="00737A5F" w:rsidRPr="00D76CA3" w:rsidRDefault="00737A5F"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5</w:t>
            </w:r>
          </w:p>
        </w:tc>
        <w:tc>
          <w:tcPr>
            <w:tcW w:w="2655"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8</w:t>
            </w:r>
          </w:p>
        </w:tc>
      </w:tr>
    </w:tbl>
    <w:p w:rsidR="00737A5F" w:rsidRPr="00A31BF9" w:rsidRDefault="00737A5F"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Нормы накопления крупногабаритных коммунальных отходов следует принимать в размере 5 % в составе приведенных значений твердых бытовых отходов.</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градостроительного проектирования объектов </w:t>
      </w:r>
      <w:r w:rsidRPr="00A31BF9">
        <w:rPr>
          <w:rFonts w:ascii="Times New Roman" w:hAnsi="Times New Roman"/>
          <w:b w:val="0"/>
          <w:sz w:val="24"/>
          <w:szCs w:val="24"/>
        </w:rPr>
        <w:t xml:space="preserve">обработки, утилизации, обезвреживания, захоронения </w:t>
      </w:r>
      <w:r w:rsidRPr="00A31BF9">
        <w:rPr>
          <w:rFonts w:ascii="Times New Roman" w:hAnsi="Times New Roman" w:cs="Times New Roman"/>
          <w:b w:val="0"/>
          <w:bCs w:val="0"/>
          <w:sz w:val="24"/>
          <w:szCs w:val="24"/>
        </w:rPr>
        <w:t>отходов</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8.</w:t>
      </w:r>
      <w:r w:rsidRPr="00A31BF9">
        <w:rPr>
          <w:rFonts w:ascii="Times New Roman" w:hAnsi="Times New Roman" w:cs="Times New Roman"/>
          <w:b w:val="0"/>
          <w:sz w:val="24"/>
          <w:szCs w:val="24"/>
        </w:rPr>
        <w:t>3.</w:t>
      </w:r>
      <w:r>
        <w:rPr>
          <w:rFonts w:ascii="Times New Roman" w:hAnsi="Times New Roman" w:cs="Times New Roman"/>
          <w:b w:val="0"/>
          <w:sz w:val="24"/>
          <w:szCs w:val="24"/>
        </w:rPr>
        <w:t>2</w:t>
      </w:r>
      <w:r w:rsidRPr="00A31BF9">
        <w:rPr>
          <w:rFonts w:ascii="Times New Roman" w:hAnsi="Times New Roman" w:cs="Times New Roman"/>
          <w:b w:val="0"/>
          <w:sz w:val="24"/>
          <w:szCs w:val="24"/>
        </w:rPr>
        <w:t>.</w:t>
      </w:r>
    </w:p>
    <w:p w:rsidR="00737A5F" w:rsidRPr="00EF44DB" w:rsidRDefault="00737A5F" w:rsidP="003415EC">
      <w:pPr>
        <w:spacing w:line="239" w:lineRule="auto"/>
        <w:ind w:firstLine="709"/>
        <w:jc w:val="right"/>
        <w:rPr>
          <w:rFonts w:ascii="Times New Roman" w:hAnsi="Times New Roman" w:cs="Times New Roman"/>
          <w:b w:val="0"/>
          <w:sz w:val="24"/>
          <w:szCs w:val="24"/>
        </w:rPr>
      </w:pPr>
    </w:p>
    <w:p w:rsidR="00737A5F" w:rsidRPr="00A31BF9" w:rsidRDefault="00737A5F"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3.</w:t>
      </w:r>
      <w:r>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110"/>
        <w:gridCol w:w="2774"/>
        <w:gridCol w:w="2213"/>
      </w:tblGrid>
      <w:tr w:rsidR="00737A5F" w:rsidRPr="00A31BF9" w:rsidTr="00101A32">
        <w:trPr>
          <w:trHeight w:val="312"/>
          <w:jc w:val="center"/>
        </w:trPr>
        <w:tc>
          <w:tcPr>
            <w:tcW w:w="5110" w:type="dxa"/>
            <w:vMerge w:val="restart"/>
            <w:vAlign w:val="center"/>
          </w:tcPr>
          <w:p w:rsidR="00737A5F" w:rsidRPr="00A31BF9" w:rsidRDefault="00737A5F" w:rsidP="00101A32">
            <w:pPr>
              <w:spacing w:line="239" w:lineRule="auto"/>
              <w:jc w:val="center"/>
              <w:rPr>
                <w:rFonts w:ascii="Times New Roman" w:hAnsi="Times New Roman" w:cs="Times New Roman"/>
                <w:sz w:val="22"/>
                <w:szCs w:val="22"/>
              </w:rPr>
            </w:pPr>
            <w:r w:rsidRPr="00A31BF9">
              <w:rPr>
                <w:rFonts w:ascii="Times New Roman" w:hAnsi="Times New Roman" w:cs="Times New Roman"/>
                <w:sz w:val="22"/>
                <w:szCs w:val="22"/>
              </w:rPr>
              <w:t>Наименование объектов</w:t>
            </w:r>
          </w:p>
        </w:tc>
        <w:tc>
          <w:tcPr>
            <w:tcW w:w="4987" w:type="dxa"/>
            <w:gridSpan w:val="2"/>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737A5F" w:rsidRPr="00A31BF9" w:rsidTr="00101A32">
        <w:trPr>
          <w:trHeight w:val="566"/>
          <w:jc w:val="center"/>
        </w:trPr>
        <w:tc>
          <w:tcPr>
            <w:tcW w:w="5110" w:type="dxa"/>
            <w:vMerge/>
            <w:vAlign w:val="center"/>
          </w:tcPr>
          <w:p w:rsidR="00737A5F" w:rsidRPr="00A31BF9" w:rsidRDefault="00737A5F" w:rsidP="00101A32">
            <w:pPr>
              <w:spacing w:line="239" w:lineRule="auto"/>
              <w:ind w:firstLine="0"/>
              <w:jc w:val="center"/>
              <w:rPr>
                <w:rFonts w:ascii="Times New Roman" w:hAnsi="Times New Roman" w:cs="Times New Roman"/>
                <w:sz w:val="22"/>
                <w:szCs w:val="22"/>
              </w:rPr>
            </w:pPr>
          </w:p>
        </w:tc>
        <w:tc>
          <w:tcPr>
            <w:tcW w:w="2774"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размеры земельных </w:t>
            </w:r>
          </w:p>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участков на 1000 т </w:t>
            </w:r>
          </w:p>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твердых отходов в год, га</w:t>
            </w:r>
          </w:p>
        </w:tc>
        <w:tc>
          <w:tcPr>
            <w:tcW w:w="2213"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ориентировочные размеры санитарно-защитных зон, м</w:t>
            </w:r>
          </w:p>
        </w:tc>
      </w:tr>
      <w:tr w:rsidR="00737A5F" w:rsidRPr="00A31BF9" w:rsidTr="00101A32">
        <w:tblPrEx>
          <w:tblBorders>
            <w:bottom w:val="single" w:sz="4" w:space="0" w:color="auto"/>
          </w:tblBorders>
        </w:tblPrEx>
        <w:trPr>
          <w:jc w:val="center"/>
        </w:trPr>
        <w:tc>
          <w:tcPr>
            <w:tcW w:w="5110" w:type="dxa"/>
            <w:tcBorders>
              <w:bottom w:val="nil"/>
            </w:tcBorders>
          </w:tcPr>
          <w:p w:rsidR="00737A5F" w:rsidRPr="00A31BF9" w:rsidRDefault="00737A5F" w:rsidP="00101A32">
            <w:pPr>
              <w:suppressAutoHyphens/>
              <w:spacing w:line="240" w:lineRule="auto"/>
              <w:ind w:left="85"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Полигоны по размещению, обезвреживанию, захоронению токсичных отходов производства и потребления:</w:t>
            </w:r>
          </w:p>
          <w:p w:rsidR="00737A5F" w:rsidRPr="00A31BF9" w:rsidRDefault="00737A5F" w:rsidP="00101A32">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1-2 классов опасности</w:t>
            </w:r>
          </w:p>
        </w:tc>
        <w:tc>
          <w:tcPr>
            <w:tcW w:w="2774" w:type="dxa"/>
            <w:tcBorders>
              <w:bottom w:val="nil"/>
            </w:tcBorders>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0,02-0,05 *</w:t>
            </w:r>
          </w:p>
        </w:tc>
        <w:tc>
          <w:tcPr>
            <w:tcW w:w="2213" w:type="dxa"/>
            <w:tcBorders>
              <w:bottom w:val="nil"/>
            </w:tcBorders>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737A5F" w:rsidRPr="00A31BF9" w:rsidTr="00101A32">
        <w:tblPrEx>
          <w:tblBorders>
            <w:bottom w:val="single" w:sz="4" w:space="0" w:color="auto"/>
          </w:tblBorders>
        </w:tblPrEx>
        <w:trPr>
          <w:jc w:val="center"/>
        </w:trPr>
        <w:tc>
          <w:tcPr>
            <w:tcW w:w="5110" w:type="dxa"/>
            <w:tcBorders>
              <w:top w:val="nil"/>
            </w:tcBorders>
          </w:tcPr>
          <w:p w:rsidR="00737A5F" w:rsidRPr="00A31BF9" w:rsidRDefault="00737A5F" w:rsidP="00101A32">
            <w:pPr>
              <w:spacing w:line="240" w:lineRule="auto"/>
              <w:ind w:left="22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3-4 классов опасности</w:t>
            </w:r>
          </w:p>
        </w:tc>
        <w:tc>
          <w:tcPr>
            <w:tcW w:w="2774" w:type="dxa"/>
            <w:tcBorders>
              <w:top w:val="nil"/>
            </w:tcBorders>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0,02-0,05 *</w:t>
            </w:r>
          </w:p>
        </w:tc>
        <w:tc>
          <w:tcPr>
            <w:tcW w:w="2213" w:type="dxa"/>
            <w:tcBorders>
              <w:top w:val="nil"/>
            </w:tcBorders>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737A5F" w:rsidRPr="00A31BF9" w:rsidTr="00101A32">
        <w:tblPrEx>
          <w:tblBorders>
            <w:bottom w:val="single" w:sz="4" w:space="0" w:color="auto"/>
          </w:tblBorders>
        </w:tblPrEx>
        <w:trPr>
          <w:jc w:val="center"/>
        </w:trPr>
        <w:tc>
          <w:tcPr>
            <w:tcW w:w="5110" w:type="dxa"/>
            <w:tcBorders>
              <w:bottom w:val="nil"/>
            </w:tcBorders>
          </w:tcPr>
          <w:p w:rsidR="00737A5F" w:rsidRPr="00A31BF9" w:rsidRDefault="00737A5F"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Полигоны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 xml:space="preserve">отходов, участки компостирования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отходов</w:t>
            </w:r>
          </w:p>
        </w:tc>
        <w:tc>
          <w:tcPr>
            <w:tcW w:w="2774" w:type="dxa"/>
            <w:tcBorders>
              <w:bottom w:val="nil"/>
            </w:tcBorders>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0,5-1,0 *</w:t>
            </w:r>
          </w:p>
        </w:tc>
        <w:tc>
          <w:tcPr>
            <w:tcW w:w="2213" w:type="dxa"/>
            <w:tcBorders>
              <w:bottom w:val="nil"/>
            </w:tcBorders>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737A5F" w:rsidRPr="00A31BF9" w:rsidTr="00101A32">
        <w:tblPrEx>
          <w:tblBorders>
            <w:bottom w:val="single" w:sz="4" w:space="0" w:color="auto"/>
          </w:tblBorders>
        </w:tblPrEx>
        <w:trPr>
          <w:jc w:val="center"/>
        </w:trPr>
        <w:tc>
          <w:tcPr>
            <w:tcW w:w="5110" w:type="dxa"/>
            <w:tcBorders>
              <w:bottom w:val="nil"/>
            </w:tcBorders>
          </w:tcPr>
          <w:p w:rsidR="00737A5F" w:rsidRPr="00A31BF9" w:rsidRDefault="00737A5F"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Мусоросжигательные, мусоросортировочные и мусороперерабатывающие объекты</w:t>
            </w:r>
            <w:r w:rsidRPr="00A31BF9">
              <w:rPr>
                <w:rFonts w:ascii="Times New Roman" w:hAnsi="Times New Roman" w:cs="Times New Roman"/>
                <w:b w:val="0"/>
                <w:bCs w:val="0"/>
                <w:sz w:val="22"/>
                <w:szCs w:val="22"/>
              </w:rPr>
              <w:t>мощностью:</w:t>
            </w:r>
          </w:p>
        </w:tc>
        <w:tc>
          <w:tcPr>
            <w:tcW w:w="2774" w:type="dxa"/>
            <w:tcBorders>
              <w:bottom w:val="nil"/>
            </w:tcBorders>
          </w:tcPr>
          <w:p w:rsidR="00737A5F" w:rsidRPr="00A31BF9" w:rsidRDefault="00737A5F" w:rsidP="00101A32">
            <w:pPr>
              <w:spacing w:line="239" w:lineRule="auto"/>
              <w:ind w:firstLine="0"/>
              <w:jc w:val="center"/>
              <w:rPr>
                <w:rFonts w:ascii="Times New Roman" w:hAnsi="Times New Roman" w:cs="Times New Roman"/>
                <w:b w:val="0"/>
                <w:bCs w:val="0"/>
                <w:sz w:val="22"/>
                <w:szCs w:val="22"/>
              </w:rPr>
            </w:pPr>
          </w:p>
        </w:tc>
        <w:tc>
          <w:tcPr>
            <w:tcW w:w="2213" w:type="dxa"/>
            <w:tcBorders>
              <w:bottom w:val="nil"/>
            </w:tcBorders>
          </w:tcPr>
          <w:p w:rsidR="00737A5F" w:rsidRPr="00A31BF9" w:rsidRDefault="00737A5F" w:rsidP="00101A32">
            <w:pPr>
              <w:spacing w:line="239" w:lineRule="auto"/>
              <w:ind w:firstLine="0"/>
              <w:jc w:val="center"/>
              <w:rPr>
                <w:rFonts w:ascii="Times New Roman" w:hAnsi="Times New Roman" w:cs="Times New Roman"/>
                <w:b w:val="0"/>
                <w:bCs w:val="0"/>
                <w:sz w:val="22"/>
                <w:szCs w:val="22"/>
              </w:rPr>
            </w:pPr>
          </w:p>
        </w:tc>
      </w:tr>
      <w:tr w:rsidR="00737A5F" w:rsidRPr="00A31BF9" w:rsidTr="00101A32">
        <w:tblPrEx>
          <w:tblBorders>
            <w:bottom w:val="single" w:sz="4" w:space="0" w:color="auto"/>
          </w:tblBorders>
        </w:tblPrEx>
        <w:trPr>
          <w:trHeight w:val="227"/>
          <w:jc w:val="center"/>
        </w:trPr>
        <w:tc>
          <w:tcPr>
            <w:tcW w:w="5110" w:type="dxa"/>
            <w:tcBorders>
              <w:top w:val="nil"/>
              <w:bottom w:val="nil"/>
            </w:tcBorders>
          </w:tcPr>
          <w:p w:rsidR="00737A5F" w:rsidRPr="00A31BF9" w:rsidRDefault="00737A5F" w:rsidP="00101A32">
            <w:pPr>
              <w:spacing w:line="239" w:lineRule="auto"/>
              <w:ind w:firstLine="3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40 тыс. т в год</w:t>
            </w:r>
          </w:p>
        </w:tc>
        <w:tc>
          <w:tcPr>
            <w:tcW w:w="2774" w:type="dxa"/>
            <w:tcBorders>
              <w:top w:val="nil"/>
              <w:bottom w:val="nil"/>
            </w:tcBorders>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0,05</w:t>
            </w:r>
          </w:p>
        </w:tc>
        <w:tc>
          <w:tcPr>
            <w:tcW w:w="2213" w:type="dxa"/>
            <w:tcBorders>
              <w:top w:val="nil"/>
              <w:bottom w:val="nil"/>
            </w:tcBorders>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737A5F" w:rsidRPr="00A31BF9" w:rsidTr="00101A32">
        <w:tblPrEx>
          <w:tblBorders>
            <w:bottom w:val="single" w:sz="4" w:space="0" w:color="auto"/>
          </w:tblBorders>
        </w:tblPrEx>
        <w:trPr>
          <w:trHeight w:val="227"/>
          <w:jc w:val="center"/>
        </w:trPr>
        <w:tc>
          <w:tcPr>
            <w:tcW w:w="5110" w:type="dxa"/>
            <w:tcBorders>
              <w:top w:val="nil"/>
            </w:tcBorders>
          </w:tcPr>
          <w:p w:rsidR="00737A5F" w:rsidRPr="00A31BF9" w:rsidRDefault="00737A5F" w:rsidP="00101A32">
            <w:pPr>
              <w:spacing w:line="239" w:lineRule="auto"/>
              <w:ind w:firstLine="3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40 тыс. т в год</w:t>
            </w:r>
          </w:p>
        </w:tc>
        <w:tc>
          <w:tcPr>
            <w:tcW w:w="2774" w:type="dxa"/>
            <w:tcBorders>
              <w:top w:val="nil"/>
            </w:tcBorders>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0,05</w:t>
            </w:r>
          </w:p>
        </w:tc>
        <w:tc>
          <w:tcPr>
            <w:tcW w:w="2213" w:type="dxa"/>
            <w:tcBorders>
              <w:top w:val="nil"/>
            </w:tcBorders>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737A5F" w:rsidRPr="00A31BF9" w:rsidTr="00101A32">
        <w:tblPrEx>
          <w:tblBorders>
            <w:bottom w:val="single" w:sz="4" w:space="0" w:color="auto"/>
          </w:tblBorders>
        </w:tblPrEx>
        <w:trPr>
          <w:trHeight w:val="227"/>
          <w:jc w:val="center"/>
        </w:trPr>
        <w:tc>
          <w:tcPr>
            <w:tcW w:w="5110" w:type="dxa"/>
          </w:tcPr>
          <w:p w:rsidR="00737A5F" w:rsidRPr="00A31BF9" w:rsidRDefault="00737A5F"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Мусороперегрузочные станции</w:t>
            </w:r>
          </w:p>
        </w:tc>
        <w:tc>
          <w:tcPr>
            <w:tcW w:w="2774" w:type="dxa"/>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2213" w:type="dxa"/>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737A5F" w:rsidRPr="00A31BF9" w:rsidTr="00101A32">
        <w:tblPrEx>
          <w:tblBorders>
            <w:bottom w:val="single" w:sz="4" w:space="0" w:color="auto"/>
          </w:tblBorders>
        </w:tblPrEx>
        <w:trPr>
          <w:trHeight w:val="227"/>
          <w:jc w:val="center"/>
        </w:trPr>
        <w:tc>
          <w:tcPr>
            <w:tcW w:w="5110" w:type="dxa"/>
          </w:tcPr>
          <w:p w:rsidR="00737A5F" w:rsidRPr="00A31BF9" w:rsidRDefault="00737A5F"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компостирования </w:t>
            </w:r>
            <w:r w:rsidRPr="00A31BF9">
              <w:rPr>
                <w:rFonts w:ascii="Times New Roman" w:hAnsi="Times New Roman" w:cs="Times New Roman"/>
                <w:b w:val="0"/>
                <w:sz w:val="22"/>
                <w:szCs w:val="22"/>
              </w:rPr>
              <w:t>отходов без навоза и фекалий</w:t>
            </w:r>
          </w:p>
        </w:tc>
        <w:tc>
          <w:tcPr>
            <w:tcW w:w="2774" w:type="dxa"/>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2213" w:type="dxa"/>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737A5F" w:rsidRPr="00A31BF9" w:rsidTr="00101A32">
        <w:tblPrEx>
          <w:tblBorders>
            <w:bottom w:val="single" w:sz="4" w:space="0" w:color="auto"/>
          </w:tblBorders>
        </w:tblPrEx>
        <w:trPr>
          <w:trHeight w:val="227"/>
          <w:jc w:val="center"/>
        </w:trPr>
        <w:tc>
          <w:tcPr>
            <w:tcW w:w="5110" w:type="dxa"/>
          </w:tcPr>
          <w:p w:rsidR="00737A5F" w:rsidRPr="00A31BF9" w:rsidRDefault="00737A5F"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Сливные станции</w:t>
            </w:r>
          </w:p>
        </w:tc>
        <w:tc>
          <w:tcPr>
            <w:tcW w:w="2774" w:type="dxa"/>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0,2</w:t>
            </w:r>
          </w:p>
        </w:tc>
        <w:tc>
          <w:tcPr>
            <w:tcW w:w="2213" w:type="dxa"/>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737A5F" w:rsidRPr="00A31BF9" w:rsidTr="00101A32">
        <w:tblPrEx>
          <w:tblBorders>
            <w:bottom w:val="single" w:sz="4" w:space="0" w:color="auto"/>
          </w:tblBorders>
        </w:tblPrEx>
        <w:trPr>
          <w:trHeight w:val="227"/>
          <w:jc w:val="center"/>
        </w:trPr>
        <w:tc>
          <w:tcPr>
            <w:tcW w:w="5110" w:type="dxa"/>
          </w:tcPr>
          <w:p w:rsidR="00737A5F" w:rsidRPr="00A31BF9" w:rsidRDefault="00737A5F"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Поля ассенизации и запахивания</w:t>
            </w:r>
          </w:p>
        </w:tc>
        <w:tc>
          <w:tcPr>
            <w:tcW w:w="2774" w:type="dxa"/>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213" w:type="dxa"/>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737A5F" w:rsidRPr="00A31BF9" w:rsidTr="00101A32">
        <w:tblPrEx>
          <w:tblBorders>
            <w:bottom w:val="single" w:sz="4" w:space="0" w:color="auto"/>
          </w:tblBorders>
        </w:tblPrEx>
        <w:trPr>
          <w:jc w:val="center"/>
        </w:trPr>
        <w:tc>
          <w:tcPr>
            <w:tcW w:w="5110" w:type="dxa"/>
          </w:tcPr>
          <w:p w:rsidR="00737A5F" w:rsidRPr="00A31BF9" w:rsidRDefault="00737A5F"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Поля складирования и захоронения обезвреженных осадков (по сухому веществу)</w:t>
            </w:r>
          </w:p>
        </w:tc>
        <w:tc>
          <w:tcPr>
            <w:tcW w:w="2774" w:type="dxa"/>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0,3</w:t>
            </w:r>
          </w:p>
        </w:tc>
        <w:tc>
          <w:tcPr>
            <w:tcW w:w="2213" w:type="dxa"/>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737A5F" w:rsidRPr="00A31BF9" w:rsidTr="00101A32">
        <w:tblPrEx>
          <w:tblBorders>
            <w:bottom w:val="single" w:sz="4" w:space="0" w:color="auto"/>
          </w:tblBorders>
        </w:tblPrEx>
        <w:trPr>
          <w:jc w:val="center"/>
        </w:trPr>
        <w:tc>
          <w:tcPr>
            <w:tcW w:w="5110" w:type="dxa"/>
          </w:tcPr>
          <w:p w:rsidR="00737A5F" w:rsidRPr="00A31BF9" w:rsidRDefault="00737A5F"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Специализированные организации по обращению с радиоактивными отходами</w:t>
            </w:r>
          </w:p>
        </w:tc>
        <w:tc>
          <w:tcPr>
            <w:tcW w:w="2774" w:type="dxa"/>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заданию </w:t>
            </w:r>
          </w:p>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проектирование</w:t>
            </w:r>
          </w:p>
        </w:tc>
        <w:tc>
          <w:tcPr>
            <w:tcW w:w="2213" w:type="dxa"/>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 **</w:t>
            </w:r>
          </w:p>
        </w:tc>
      </w:tr>
      <w:tr w:rsidR="00737A5F" w:rsidRPr="00A31BF9" w:rsidTr="00101A32">
        <w:tblPrEx>
          <w:tblBorders>
            <w:bottom w:val="single" w:sz="4" w:space="0" w:color="auto"/>
          </w:tblBorders>
        </w:tblPrEx>
        <w:trPr>
          <w:jc w:val="center"/>
        </w:trPr>
        <w:tc>
          <w:tcPr>
            <w:tcW w:w="5110" w:type="dxa"/>
          </w:tcPr>
          <w:p w:rsidR="00737A5F" w:rsidRPr="00A31BF9" w:rsidRDefault="00737A5F"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Скотомогильники:</w:t>
            </w:r>
          </w:p>
          <w:p w:rsidR="00737A5F" w:rsidRPr="00A31BF9" w:rsidRDefault="00737A5F" w:rsidP="00101A32">
            <w:pPr>
              <w:spacing w:line="240" w:lineRule="auto"/>
              <w:ind w:left="170"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с захоронением в ямах;</w:t>
            </w:r>
          </w:p>
          <w:p w:rsidR="00737A5F" w:rsidRPr="00A31BF9" w:rsidRDefault="00737A5F" w:rsidP="00101A32">
            <w:pPr>
              <w:spacing w:line="240" w:lineRule="auto"/>
              <w:ind w:left="170"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с биологическими камерами</w:t>
            </w:r>
          </w:p>
        </w:tc>
        <w:tc>
          <w:tcPr>
            <w:tcW w:w="2774"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0,06 на объект</w:t>
            </w:r>
          </w:p>
        </w:tc>
        <w:tc>
          <w:tcPr>
            <w:tcW w:w="2213" w:type="dxa"/>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p>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737A5F" w:rsidRPr="00A31BF9" w:rsidTr="00101A32">
        <w:tblPrEx>
          <w:tblBorders>
            <w:bottom w:val="single" w:sz="4" w:space="0" w:color="auto"/>
          </w:tblBorders>
        </w:tblPrEx>
        <w:trPr>
          <w:jc w:val="center"/>
        </w:trPr>
        <w:tc>
          <w:tcPr>
            <w:tcW w:w="5110" w:type="dxa"/>
          </w:tcPr>
          <w:p w:rsidR="00737A5F" w:rsidRPr="00A31BF9" w:rsidRDefault="00737A5F"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Снегоприемные пункты</w:t>
            </w:r>
          </w:p>
        </w:tc>
        <w:tc>
          <w:tcPr>
            <w:tcW w:w="2774" w:type="dxa"/>
          </w:tcPr>
          <w:p w:rsidR="00737A5F" w:rsidRPr="00A31BF9" w:rsidRDefault="00737A5F"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по заданию </w:t>
            </w:r>
          </w:p>
          <w:p w:rsidR="00737A5F" w:rsidRPr="00A31BF9" w:rsidRDefault="00737A5F"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на проектирование</w:t>
            </w:r>
          </w:p>
        </w:tc>
        <w:tc>
          <w:tcPr>
            <w:tcW w:w="2213" w:type="dxa"/>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737A5F" w:rsidRPr="00A31BF9" w:rsidRDefault="00737A5F" w:rsidP="003415EC">
      <w:pPr>
        <w:adjustRightInd w:val="0"/>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Наименьшие размеры площадей относятся к сооружениям, размещаемым на песчаных грунтах.</w:t>
      </w:r>
    </w:p>
    <w:p w:rsidR="00737A5F" w:rsidRPr="00A31BF9" w:rsidRDefault="00737A5F" w:rsidP="003415EC">
      <w:pPr>
        <w:adjustRightInd w:val="0"/>
        <w:spacing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sz w:val="22"/>
          <w:szCs w:val="22"/>
        </w:rPr>
        <w:t xml:space="preserve">** На границе санитарно-защитной зоны уровень облучения людей </w:t>
      </w:r>
      <w:r w:rsidRPr="00A31BF9">
        <w:rPr>
          <w:rFonts w:ascii="Times New Roman" w:hAnsi="Times New Roman" w:cs="Times New Roman"/>
          <w:b w:val="0"/>
          <w:bCs w:val="0"/>
          <w:spacing w:val="-2"/>
          <w:sz w:val="22"/>
          <w:szCs w:val="22"/>
        </w:rPr>
        <w:t>в условиях нормальной эксплуатации объекта</w:t>
      </w:r>
      <w:r w:rsidRPr="00A31BF9">
        <w:rPr>
          <w:rFonts w:ascii="Times New Roman" w:hAnsi="Times New Roman" w:cs="Times New Roman"/>
          <w:b w:val="0"/>
          <w:bCs w:val="0"/>
          <w:sz w:val="22"/>
          <w:szCs w:val="22"/>
        </w:rPr>
        <w:t xml:space="preserve"> не должен превышать установленный предел дозы облучения населения.</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Размещение объектов </w:t>
      </w:r>
      <w:r w:rsidRPr="00A31BF9">
        <w:rPr>
          <w:rFonts w:ascii="Times New Roman" w:hAnsi="Times New Roman"/>
          <w:b w:val="0"/>
          <w:sz w:val="24"/>
          <w:szCs w:val="24"/>
        </w:rPr>
        <w:t xml:space="preserve">обработки, утилизации, обезвреживания, захоронения </w:t>
      </w:r>
      <w:r w:rsidRPr="00A31BF9">
        <w:rPr>
          <w:rFonts w:ascii="Times New Roman" w:hAnsi="Times New Roman" w:cs="Times New Roman"/>
          <w:b w:val="0"/>
          <w:bCs w:val="0"/>
          <w:sz w:val="24"/>
          <w:szCs w:val="24"/>
        </w:rPr>
        <w:t xml:space="preserve">отходов следует осуществлять в соответствии с таблицей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10"/>
        <w:gridCol w:w="7344"/>
      </w:tblGrid>
      <w:tr w:rsidR="00737A5F" w:rsidRPr="00A31BF9" w:rsidTr="00101A32">
        <w:trPr>
          <w:trHeight w:val="312"/>
          <w:jc w:val="center"/>
        </w:trPr>
        <w:tc>
          <w:tcPr>
            <w:tcW w:w="2710" w:type="dxa"/>
            <w:vAlign w:val="center"/>
          </w:tcPr>
          <w:p w:rsidR="00737A5F" w:rsidRPr="00A31BF9" w:rsidRDefault="00737A5F"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7344" w:type="dxa"/>
            <w:vAlign w:val="center"/>
          </w:tcPr>
          <w:p w:rsidR="00737A5F" w:rsidRPr="00A31BF9" w:rsidRDefault="00737A5F"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737A5F" w:rsidRPr="00A31BF9" w:rsidRDefault="00737A5F"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10"/>
        <w:gridCol w:w="7344"/>
      </w:tblGrid>
      <w:tr w:rsidR="00737A5F" w:rsidRPr="00A31BF9" w:rsidTr="00101A32">
        <w:trPr>
          <w:trHeight w:val="170"/>
          <w:tblHeader/>
          <w:jc w:val="center"/>
        </w:trPr>
        <w:tc>
          <w:tcPr>
            <w:tcW w:w="2710" w:type="dxa"/>
            <w:vAlign w:val="center"/>
          </w:tcPr>
          <w:p w:rsidR="00737A5F" w:rsidRPr="00A31BF9" w:rsidRDefault="00737A5F"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344" w:type="dxa"/>
            <w:vAlign w:val="center"/>
          </w:tcPr>
          <w:p w:rsidR="00737A5F" w:rsidRPr="00A31BF9" w:rsidRDefault="00737A5F"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737A5F" w:rsidRPr="00A31BF9" w:rsidTr="00101A32">
        <w:trPr>
          <w:jc w:val="center"/>
        </w:trPr>
        <w:tc>
          <w:tcPr>
            <w:tcW w:w="2710" w:type="dxa"/>
          </w:tcPr>
          <w:p w:rsidR="00737A5F" w:rsidRPr="00A31BF9" w:rsidRDefault="00737A5F"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Общие требования к размещению отходов</w:t>
            </w:r>
          </w:p>
        </w:tc>
        <w:tc>
          <w:tcPr>
            <w:tcW w:w="7344" w:type="dxa"/>
          </w:tcPr>
          <w:p w:rsidR="00737A5F" w:rsidRPr="00A31BF9" w:rsidRDefault="00737A5F"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Не допускается размещение в границах населенных пунктов, лесопарковых, курортных, рекреационных зон, а также водоохранных зон, на водосборных площадях подземных водных объектов, которые используются в целях питьевого и хозяйственно-бытового водоснабжения,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tc>
      </w:tr>
      <w:tr w:rsidR="00737A5F" w:rsidRPr="00A31BF9" w:rsidTr="00101A32">
        <w:trPr>
          <w:jc w:val="center"/>
        </w:trPr>
        <w:tc>
          <w:tcPr>
            <w:tcW w:w="2710" w:type="dxa"/>
          </w:tcPr>
          <w:p w:rsidR="00737A5F" w:rsidRPr="00A31BF9" w:rsidRDefault="00737A5F"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для размещения твердых коммунальных отходов</w:t>
            </w:r>
          </w:p>
        </w:tc>
        <w:tc>
          <w:tcPr>
            <w:tcW w:w="7344"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Размещение </w:t>
            </w:r>
            <w:r w:rsidRPr="00A31BF9">
              <w:rPr>
                <w:rFonts w:ascii="Times New Roman" w:hAnsi="Times New Roman" w:cs="Times New Roman"/>
                <w:b w:val="0"/>
                <w:sz w:val="22"/>
                <w:szCs w:val="22"/>
              </w:rPr>
              <w:t>осуществляется в соответствии с правилами землепользования и застройки</w:t>
            </w:r>
            <w:r w:rsidRPr="00A31BF9">
              <w:rPr>
                <w:rFonts w:ascii="Times New Roman" w:hAnsi="Times New Roman" w:cs="Times New Roman"/>
                <w:b w:val="0"/>
                <w:bCs w:val="0"/>
                <w:spacing w:val="-2"/>
                <w:sz w:val="22"/>
                <w:szCs w:val="22"/>
              </w:rPr>
              <w:t xml:space="preserve"> на обособленных</w:t>
            </w:r>
            <w:r w:rsidRPr="00A31BF9">
              <w:rPr>
                <w:rFonts w:ascii="Times New Roman" w:hAnsi="Times New Roman" w:cs="Times New Roman"/>
                <w:b w:val="0"/>
                <w:bCs w:val="0"/>
                <w:sz w:val="22"/>
                <w:szCs w:val="22"/>
              </w:rPr>
              <w:t xml:space="preserve"> территориях с обеспечением нормативных санитарно-защитных зон.</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хозяйственного использования (рекультивация).</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санитарной охраны источников питьевого водоснабжения в соответствии с требованиями СанПиН 2.1.4.1110-02;</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лечебно-оздоровительных местностей;</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выхода на поверхность трещиноватых пород;</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выклинивания водоносных горизонтов;</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массового отдыха населения и размещения оздоровительных организаций.</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При выборе участка следует учитывать климатогеографические и почвенные особенности, геологические и гидрологические условия местности. </w:t>
            </w: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Полигоны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tc>
      </w:tr>
      <w:tr w:rsidR="00737A5F" w:rsidRPr="00A31BF9" w:rsidTr="00101A32">
        <w:trPr>
          <w:jc w:val="center"/>
        </w:trPr>
        <w:tc>
          <w:tcPr>
            <w:tcW w:w="2710" w:type="dxa"/>
          </w:tcPr>
          <w:p w:rsidR="00737A5F" w:rsidRPr="00A31BF9" w:rsidRDefault="00737A5F"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для размещения </w:t>
            </w:r>
            <w:r w:rsidRPr="00A31BF9">
              <w:rPr>
                <w:rFonts w:ascii="Times New Roman" w:hAnsi="Times New Roman" w:cs="Times New Roman"/>
                <w:b w:val="0"/>
                <w:sz w:val="22"/>
                <w:szCs w:val="22"/>
              </w:rPr>
              <w:t>промышленных отходов</w:t>
            </w:r>
          </w:p>
        </w:tc>
        <w:tc>
          <w:tcPr>
            <w:tcW w:w="7344"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Следует размещать за пределами жилой зоны и на обособленных территориях с обеспечением нормативных санитарно-защитных зон, </w:t>
            </w:r>
            <w:r w:rsidRPr="00A31BF9">
              <w:rPr>
                <w:rFonts w:ascii="Times New Roman" w:hAnsi="Times New Roman" w:cs="Times New Roman"/>
                <w:b w:val="0"/>
                <w:bCs w:val="0"/>
                <w:spacing w:val="-2"/>
                <w:sz w:val="22"/>
                <w:szCs w:val="22"/>
              </w:rPr>
              <w:t>с подветренной стороны по отношению к жилой застройке</w:t>
            </w:r>
            <w:r w:rsidRPr="00A31BF9">
              <w:rPr>
                <w:rFonts w:ascii="Times New Roman" w:hAnsi="Times New Roman" w:cs="Times New Roman"/>
                <w:b w:val="0"/>
                <w:bCs w:val="0"/>
                <w:sz w:val="22"/>
                <w:szCs w:val="22"/>
              </w:rPr>
              <w:t>.</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санитарной охраны источников питьевого водоснабжения в соответствии с требованиями СанПиН 2.1.4.1110-02;</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лечебно-оздоровительных местностей;</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массового загородного отдыха населения и на территории лечебно-оздоровительных организаций;</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рекреационных зонах;</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выклинивания водоносных горизонтов;</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заболачиваемых и подтопляемых территориях.</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границах установленных водоохранных зон водоемов и водотоков.</w:t>
            </w:r>
          </w:p>
        </w:tc>
      </w:tr>
      <w:tr w:rsidR="00737A5F" w:rsidRPr="00A31BF9" w:rsidTr="00101A32">
        <w:trPr>
          <w:jc w:val="center"/>
        </w:trPr>
        <w:tc>
          <w:tcPr>
            <w:tcW w:w="2710" w:type="dxa"/>
          </w:tcPr>
          <w:p w:rsidR="00737A5F" w:rsidRPr="00A31BF9" w:rsidRDefault="00737A5F"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w:t>
            </w:r>
            <w:r w:rsidRPr="00A31BF9">
              <w:rPr>
                <w:rFonts w:ascii="Times New Roman" w:hAnsi="Times New Roman" w:cs="Times New Roman"/>
                <w:b w:val="0"/>
                <w:spacing w:val="-2"/>
                <w:sz w:val="22"/>
                <w:szCs w:val="22"/>
              </w:rPr>
              <w:t xml:space="preserve">по обезвреживанию и захоронению </w:t>
            </w:r>
            <w:r w:rsidRPr="00A31BF9">
              <w:rPr>
                <w:rFonts w:ascii="Times New Roman" w:hAnsi="Times New Roman" w:cs="Times New Roman"/>
                <w:b w:val="0"/>
                <w:sz w:val="22"/>
                <w:szCs w:val="22"/>
              </w:rPr>
              <w:t>токсичных промышленных отходов</w:t>
            </w:r>
          </w:p>
        </w:tc>
        <w:tc>
          <w:tcPr>
            <w:tcW w:w="7344"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 (дополнительно к ограничениям, установленным для размещения отходов производства):</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площадях залегания полезных ископаемых без разрешения федерального органа управления государственным фондом недр или его территориальных органов;</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активного карста;</w:t>
            </w:r>
          </w:p>
          <w:p w:rsidR="00737A5F" w:rsidRPr="00A31BF9" w:rsidRDefault="00737A5F" w:rsidP="00101A32">
            <w:pPr>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оползней;</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зоне питания подземных источников питьевой воды;</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пригородных и рекреационных зон;</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участках, загрязненных органическими и радиоактивными отходами, </w:t>
            </w:r>
            <w:r w:rsidRPr="00A31BF9">
              <w:rPr>
                <w:rFonts w:ascii="Times New Roman" w:hAnsi="Times New Roman" w:cs="Times New Roman"/>
                <w:b w:val="0"/>
                <w:bCs w:val="0"/>
                <w:spacing w:val="-2"/>
                <w:sz w:val="22"/>
                <w:szCs w:val="22"/>
              </w:rPr>
              <w:t>до истечения сроков, установленных органами службы Роспотребнадзора.</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проектировать:</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с подветренной стороны (для ветров преобладающего направления) по отношению к территории </w:t>
            </w:r>
            <w:r w:rsidRPr="00A31BF9">
              <w:rPr>
                <w:rFonts w:ascii="Times New Roman" w:hAnsi="Times New Roman" w:cs="Times New Roman"/>
                <w:b w:val="0"/>
                <w:bCs w:val="0"/>
                <w:spacing w:val="-2"/>
                <w:sz w:val="22"/>
                <w:szCs w:val="22"/>
              </w:rPr>
              <w:t>поселений</w:t>
            </w:r>
            <w:r w:rsidRPr="00A31BF9">
              <w:rPr>
                <w:rFonts w:ascii="Times New Roman" w:hAnsi="Times New Roman" w:cs="Times New Roman"/>
                <w:b w:val="0"/>
                <w:bCs w:val="0"/>
                <w:sz w:val="22"/>
                <w:szCs w:val="22"/>
              </w:rPr>
              <w:t>;</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площадках, на которых возможно осуществление мероприятий и инженерных решений, исключающих загрязнение окружающей среды;</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ниже мест водозаборов питьевой воды, рыбоводных хозяйств;</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 на землях несельскохозяйственного назначения или непригодных для </w:t>
            </w:r>
            <w:r w:rsidRPr="00A31BF9">
              <w:rPr>
                <w:rFonts w:ascii="Times New Roman" w:hAnsi="Times New Roman" w:cs="Times New Roman"/>
                <w:b w:val="0"/>
                <w:bCs w:val="0"/>
                <w:sz w:val="22"/>
                <w:szCs w:val="22"/>
              </w:rPr>
              <w:t>сельского хозяйства либо на сельскохозяйственных землях худшего качества;</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Участок должен располагаться на территориях с уровнем залегания подземных вод на глубине более 20 м с коэффициентом фильтрации подстилающих пород не более 10(-6) см/с; 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 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Устройство объектов на просадочных грунтах допускается при условии полного устранения просадочных свойств грунтов.</w:t>
            </w:r>
          </w:p>
        </w:tc>
      </w:tr>
      <w:tr w:rsidR="00737A5F" w:rsidRPr="00A31BF9" w:rsidTr="00101A32">
        <w:trPr>
          <w:jc w:val="center"/>
        </w:trPr>
        <w:tc>
          <w:tcPr>
            <w:tcW w:w="2710" w:type="dxa"/>
          </w:tcPr>
          <w:p w:rsidR="00737A5F" w:rsidRPr="00A31BF9" w:rsidRDefault="00737A5F"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Специализированные  организации по обращению с радиоактивными отходами</w:t>
            </w:r>
          </w:p>
        </w:tc>
        <w:tc>
          <w:tcPr>
            <w:tcW w:w="7344"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размещать на участках:</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расположенных на малонаселенных незатопляемых территориях;</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имеющих устойчивый ветровой режим;</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ограничивающих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Площадка для вновь строящихся объектов должна отвечать требованиям строительных норм и правил, норм проектирования и СП 2.6.6.1168-02 (СПОРО-2002) и учитывать его потенциальную радиационную, химическую и пожарную опасности для населения и окружающей среды.</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этом должна быть обеспечена радиационная безопасность населения и окружающей среды в течение всего срока изоляции отходов с учетом долговременного прогноза. Обоснование безопасности для персонала и населения осуществляется в соответствии с требованиями раздела 10.3 СП 2.6.6.1168-02 (СПОРО-2002).</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территории объекта не допускается проживание людей, содержание сельскохозяйственных животных, выращивание овощей, плодово-ягодных и других сельскохозяйственных культур.</w:t>
            </w: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Место, способ и условия захоронения радиоактивных отходов различных категорий должны быть обоснованы в проекте и согласованы с территориальными органами Роспотребнадзора.</w:t>
            </w:r>
          </w:p>
        </w:tc>
      </w:tr>
      <w:tr w:rsidR="00737A5F" w:rsidRPr="00A31BF9" w:rsidTr="00101A32">
        <w:trPr>
          <w:jc w:val="center"/>
        </w:trPr>
        <w:tc>
          <w:tcPr>
            <w:tcW w:w="2710" w:type="dxa"/>
          </w:tcPr>
          <w:p w:rsidR="00737A5F" w:rsidRPr="00A31BF9" w:rsidRDefault="00737A5F" w:rsidP="00101A32">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Скотомогильники </w:t>
            </w:r>
          </w:p>
        </w:tc>
        <w:tc>
          <w:tcPr>
            <w:tcW w:w="7344"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Россельхознадзора.</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Категорически запрещается размещение:</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охраняемых территориях (в том числе особо охраняемых природных территориях);</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водоохранных зонах водных объектов;</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пригородных зонах;</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источников водоснабжения.</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Скотомогильники (биотермические ямы) размещают на сухом возвышенном участке земли площадью не менее 600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Уровень стояния грунтовых вод должен быть не менее 2 м от поверхности земли.</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Минимальные расстояния следует принимать:</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скотопрогонов и пастбищ – 200 м;</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автомобильных, железных дорог – 50-300 м (в зависимости от категорий дорог).</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Использование территории скотомогильника для промышленного строительства допускается в исключительных случаях с разрешения Главного государственного ветеринарного инспектора по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если с момента последнего захоронения прошло:</w:t>
            </w:r>
          </w:p>
          <w:p w:rsidR="00737A5F" w:rsidRPr="00A31BF9" w:rsidRDefault="00737A5F" w:rsidP="00101A32">
            <w:pPr>
              <w:shd w:val="clear" w:color="auto" w:fill="FFFFFF"/>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биотермическую яму – не менее 2 лет;</w:t>
            </w:r>
          </w:p>
          <w:p w:rsidR="00737A5F" w:rsidRPr="00A31BF9" w:rsidRDefault="00737A5F" w:rsidP="00101A32">
            <w:pPr>
              <w:shd w:val="clear" w:color="auto" w:fill="FFFFFF"/>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земляную яму – не менее 25 лет.</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Промышленный объект не должен быть связан с приемом, производством и переработкой продуктов питания и кормов.</w:t>
            </w:r>
          </w:p>
        </w:tc>
      </w:tr>
      <w:tr w:rsidR="00737A5F" w:rsidRPr="00A31BF9" w:rsidTr="00101A32">
        <w:trPr>
          <w:jc w:val="center"/>
        </w:trPr>
        <w:tc>
          <w:tcPr>
            <w:tcW w:w="2710" w:type="dxa"/>
          </w:tcPr>
          <w:p w:rsidR="00737A5F" w:rsidRPr="00A31BF9" w:rsidRDefault="00737A5F" w:rsidP="00101A32">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Снегоприемные пункты</w:t>
            </w:r>
          </w:p>
        </w:tc>
        <w:tc>
          <w:tcPr>
            <w:tcW w:w="7344"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Могут проектироваться в виде «сухих» снежных свалок и снегоплавильных шахт, подключенных к системе канализации, в соответствии с требованиями ОДМ 218.5.001-2008, «Рекомендаций по расчету систем сбора, отведения и очистки поверхностного стока с жилой, общественно-деловой и рекреационной зон, площадок предприятий и определению условий выпуска его в водные объекты», а также нормативных документов в области охраны окружающей среды.</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Не допускается размещение </w:t>
            </w:r>
            <w:r w:rsidRPr="00A31BF9">
              <w:rPr>
                <w:rFonts w:ascii="Times New Roman" w:hAnsi="Times New Roman" w:cs="Times New Roman"/>
                <w:b w:val="0"/>
                <w:sz w:val="22"/>
                <w:szCs w:val="22"/>
              </w:rPr>
              <w:t>«сухих» снегосвалок:</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 водоохранных зонах водных объектов;</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над подземными инженерными сетями.</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использование территории снегосвалки в летнее время для организации стоянки автотранспорта или для иных целей.</w:t>
            </w:r>
          </w:p>
          <w:p w:rsidR="00737A5F" w:rsidRPr="00A31BF9" w:rsidRDefault="00737A5F" w:rsidP="00642776">
            <w:pPr>
              <w:spacing w:line="239" w:lineRule="auto"/>
              <w:ind w:firstLine="0"/>
              <w:rPr>
                <w:rFonts w:ascii="Times New Roman" w:hAnsi="Times New Roman" w:cs="Times New Roman"/>
                <w:b w:val="0"/>
                <w:sz w:val="22"/>
                <w:szCs w:val="22"/>
              </w:rPr>
            </w:pPr>
            <w:r w:rsidRPr="00024EA6">
              <w:rPr>
                <w:rFonts w:ascii="Times New Roman" w:hAnsi="Times New Roman" w:cs="Times New Roman"/>
                <w:b w:val="0"/>
                <w:sz w:val="22"/>
                <w:szCs w:val="22"/>
              </w:rPr>
              <w:t>Снегоплавильные пункты при канализационных сооружениях проектируются в соответствии с требованиями раздела «Нормативы градостроительного проектирования зон инженерной инфраструктуры» подраздел «Водоотведение (канализация)») настоящих нормативов.</w:t>
            </w:r>
          </w:p>
        </w:tc>
      </w:tr>
    </w:tbl>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EB190C"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9.</w:t>
      </w:r>
      <w:r w:rsidRPr="00A31BF9">
        <w:rPr>
          <w:rFonts w:ascii="Times New Roman" w:hAnsi="Times New Roman" w:cs="Times New Roman"/>
          <w:sz w:val="24"/>
          <w:szCs w:val="24"/>
        </w:rPr>
        <w:t>НОРМАТИВЫ ГРАДОСТРОИТЕЛЬНОГО ПРОЕКТИРОВАНИЯ Ж</w:t>
      </w:r>
      <w:r w:rsidRPr="00A31BF9">
        <w:rPr>
          <w:rFonts w:ascii="Times New Roman" w:hAnsi="Times New Roman" w:cs="Times New Roman"/>
          <w:bCs w:val="0"/>
          <w:sz w:val="24"/>
          <w:szCs w:val="24"/>
        </w:rPr>
        <w:t xml:space="preserve">ИЛЫХ ЗОН </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Cs w:val="0"/>
          <w:sz w:val="24"/>
          <w:szCs w:val="24"/>
        </w:rPr>
      </w:pPr>
      <w:r w:rsidRPr="00F763B0">
        <w:rPr>
          <w:rFonts w:ascii="Times New Roman" w:hAnsi="Times New Roman" w:cs="Times New Roman"/>
          <w:bCs w:val="0"/>
          <w:sz w:val="24"/>
          <w:szCs w:val="24"/>
        </w:rPr>
        <w:t xml:space="preserve">9.1. </w:t>
      </w:r>
      <w:r w:rsidRPr="00F763B0">
        <w:rPr>
          <w:rFonts w:ascii="Times New Roman" w:hAnsi="Times New Roman" w:cs="Times New Roman"/>
          <w:sz w:val="24"/>
          <w:szCs w:val="24"/>
        </w:rPr>
        <w:t>Нормативные</w:t>
      </w:r>
      <w:r w:rsidRPr="00A31BF9">
        <w:rPr>
          <w:rFonts w:ascii="Times New Roman" w:hAnsi="Times New Roman" w:cs="Times New Roman"/>
          <w:sz w:val="24"/>
          <w:szCs w:val="24"/>
        </w:rPr>
        <w:t xml:space="preserve"> параметры жилой застройки сельских поселений</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9.1.</w:t>
      </w:r>
      <w:r w:rsidRPr="00A31BF9">
        <w:rPr>
          <w:rFonts w:ascii="Times New Roman" w:hAnsi="Times New Roman" w:cs="Times New Roman"/>
          <w:b w:val="0"/>
          <w:bCs w:val="0"/>
          <w:sz w:val="24"/>
          <w:szCs w:val="24"/>
        </w:rPr>
        <w:t xml:space="preserve">1. Нормативные параметры и расчетные показатели градостроительного проектирования жилой застройки на территории сельских населенных пунктов приведены в таблице </w:t>
      </w:r>
      <w:r>
        <w:rPr>
          <w:rFonts w:ascii="Times New Roman" w:hAnsi="Times New Roman" w:cs="Times New Roman"/>
          <w:b w:val="0"/>
          <w:bCs w:val="0"/>
          <w:sz w:val="24"/>
          <w:szCs w:val="24"/>
        </w:rPr>
        <w:t>9.1.</w:t>
      </w:r>
      <w:r w:rsidRPr="00A31BF9">
        <w:rPr>
          <w:rFonts w:ascii="Times New Roman" w:hAnsi="Times New Roman" w:cs="Times New Roman"/>
          <w:b w:val="0"/>
          <w:bCs w:val="0"/>
          <w:sz w:val="24"/>
          <w:szCs w:val="24"/>
        </w:rPr>
        <w:t>1.</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9.1.1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38"/>
        <w:gridCol w:w="6441"/>
      </w:tblGrid>
      <w:tr w:rsidR="00737A5F" w:rsidRPr="00A31BF9" w:rsidTr="00101A32">
        <w:trPr>
          <w:trHeight w:val="312"/>
          <w:jc w:val="center"/>
        </w:trPr>
        <w:tc>
          <w:tcPr>
            <w:tcW w:w="3638"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441" w:type="dxa"/>
            <w:vAlign w:val="center"/>
          </w:tcPr>
          <w:p w:rsidR="00737A5F" w:rsidRPr="00A31BF9" w:rsidRDefault="00737A5F"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737A5F" w:rsidRPr="00A31BF9" w:rsidRDefault="00737A5F"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38"/>
        <w:gridCol w:w="2012"/>
        <w:gridCol w:w="565"/>
        <w:gridCol w:w="414"/>
        <w:gridCol w:w="1134"/>
        <w:gridCol w:w="283"/>
        <w:gridCol w:w="875"/>
        <w:gridCol w:w="141"/>
        <w:gridCol w:w="1017"/>
      </w:tblGrid>
      <w:tr w:rsidR="00737A5F" w:rsidRPr="00A31BF9" w:rsidTr="00101A32">
        <w:trPr>
          <w:trHeight w:val="227"/>
          <w:tblHeader/>
          <w:jc w:val="center"/>
        </w:trPr>
        <w:tc>
          <w:tcPr>
            <w:tcW w:w="3638"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441" w:type="dxa"/>
            <w:gridSpan w:val="8"/>
            <w:vAlign w:val="center"/>
          </w:tcPr>
          <w:p w:rsidR="00737A5F" w:rsidRPr="00A31BF9" w:rsidRDefault="00737A5F"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737A5F" w:rsidRPr="00A31BF9" w:rsidTr="00101A32">
        <w:tblPrEx>
          <w:tblBorders>
            <w:bottom w:val="single" w:sz="4" w:space="0" w:color="auto"/>
          </w:tblBorders>
        </w:tblPrEx>
        <w:trPr>
          <w:trHeight w:val="312"/>
          <w:jc w:val="center"/>
        </w:trPr>
        <w:tc>
          <w:tcPr>
            <w:tcW w:w="10079" w:type="dxa"/>
            <w:gridSpan w:val="9"/>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Планировочная организация территории</w:t>
            </w:r>
          </w:p>
        </w:tc>
      </w:tr>
      <w:tr w:rsidR="00737A5F" w:rsidRPr="00A31BF9" w:rsidTr="00101A32">
        <w:tblPrEx>
          <w:tblBorders>
            <w:bottom w:val="single" w:sz="4" w:space="0" w:color="auto"/>
          </w:tblBorders>
        </w:tblPrEx>
        <w:trPr>
          <w:jc w:val="center"/>
        </w:trPr>
        <w:tc>
          <w:tcPr>
            <w:tcW w:w="3638" w:type="dxa"/>
          </w:tcPr>
          <w:p w:rsidR="00737A5F" w:rsidRPr="00A31BF9" w:rsidRDefault="00737A5F" w:rsidP="00C81C73">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Проектировании жилой застройки на территории сельских поселений и сельских населенных пунктов</w:t>
            </w:r>
          </w:p>
        </w:tc>
        <w:tc>
          <w:tcPr>
            <w:tcW w:w="6441" w:type="dxa"/>
            <w:gridSpan w:val="8"/>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осуществлять с учетом статуса, величины поселений и населенных пунктов, места в системе расселения, сложившихся производственных и социальных связей, транспортной инфраструктуры.</w:t>
            </w:r>
          </w:p>
        </w:tc>
      </w:tr>
      <w:tr w:rsidR="00737A5F" w:rsidRPr="00A31BF9" w:rsidTr="00101A32">
        <w:tblPrEx>
          <w:tblBorders>
            <w:bottom w:val="single" w:sz="4" w:space="0" w:color="auto"/>
          </w:tblBorders>
        </w:tblPrEx>
        <w:trPr>
          <w:jc w:val="center"/>
        </w:trPr>
        <w:tc>
          <w:tcPr>
            <w:tcW w:w="3638"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Выделение резервных территорий в сельских населенных пунктах, необходимых для их развития</w:t>
            </w:r>
          </w:p>
        </w:tc>
        <w:tc>
          <w:tcPr>
            <w:tcW w:w="6441" w:type="dxa"/>
            <w:gridSpan w:val="8"/>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Следует </w:t>
            </w:r>
            <w:r w:rsidRPr="00A31BF9">
              <w:rPr>
                <w:rFonts w:ascii="Times New Roman" w:hAnsi="Times New Roman" w:cs="Times New Roman"/>
                <w:b w:val="0"/>
                <w:bCs w:val="0"/>
                <w:sz w:val="22"/>
                <w:szCs w:val="22"/>
              </w:rPr>
              <w:t xml:space="preserve">осуществлять </w:t>
            </w:r>
            <w:r w:rsidRPr="00A31BF9">
              <w:rPr>
                <w:rFonts w:ascii="Times New Roman" w:hAnsi="Times New Roman" w:cs="Times New Roman"/>
                <w:b w:val="0"/>
                <w:sz w:val="22"/>
                <w:szCs w:val="22"/>
              </w:rPr>
              <w:t xml:space="preserve">с учетом перспектив развития жилищного строительства, создания условий для ведения гражданами личного подсобного и крестьянского (фермерского) хозяйства, огородничества, садоводства, дачного хозяйства,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отходов с учетом их возможного расширения.</w:t>
            </w:r>
          </w:p>
        </w:tc>
      </w:tr>
      <w:tr w:rsidR="00737A5F" w:rsidRPr="00A31BF9" w:rsidTr="00101A32">
        <w:tblPrEx>
          <w:tblBorders>
            <w:bottom w:val="single" w:sz="4" w:space="0" w:color="auto"/>
          </w:tblBorders>
        </w:tblPrEx>
        <w:trPr>
          <w:jc w:val="center"/>
        </w:trPr>
        <w:tc>
          <w:tcPr>
            <w:tcW w:w="3638"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Планировочная организация жилых зон сельских населенных пунктов</w:t>
            </w:r>
          </w:p>
        </w:tc>
        <w:tc>
          <w:tcPr>
            <w:tcW w:w="6441" w:type="dxa"/>
            <w:gridSpan w:val="8"/>
          </w:tcPr>
          <w:p w:rsidR="00737A5F" w:rsidRPr="00A31BF9" w:rsidRDefault="00737A5F" w:rsidP="00101A32">
            <w:pPr>
              <w:spacing w:line="240" w:lineRule="auto"/>
              <w:ind w:righ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Должна определяться в увязке с размещением производственных </w:t>
            </w:r>
            <w:r w:rsidRPr="00A31BF9">
              <w:rPr>
                <w:rFonts w:ascii="Times New Roman" w:hAnsi="Times New Roman" w:cs="Times New Roman"/>
                <w:b w:val="0"/>
                <w:bCs w:val="0"/>
                <w:spacing w:val="-2"/>
                <w:sz w:val="22"/>
                <w:szCs w:val="22"/>
              </w:rPr>
              <w:t>объектов при соблюдении требований их взаимной совместимости.</w:t>
            </w:r>
          </w:p>
        </w:tc>
      </w:tr>
      <w:tr w:rsidR="00737A5F" w:rsidRPr="00A31BF9" w:rsidTr="00101A32">
        <w:tblPrEx>
          <w:tblBorders>
            <w:bottom w:val="single" w:sz="4" w:space="0" w:color="auto"/>
          </w:tblBorders>
        </w:tblPrEx>
        <w:trPr>
          <w:jc w:val="center"/>
        </w:trPr>
        <w:tc>
          <w:tcPr>
            <w:tcW w:w="3638"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Типы жилых домов в жилых зонах сельских населенных пунктов</w:t>
            </w:r>
          </w:p>
        </w:tc>
        <w:tc>
          <w:tcPr>
            <w:tcW w:w="6441" w:type="dxa"/>
            <w:gridSpan w:val="8"/>
          </w:tcPr>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индивидуальные жилые дома, одноквартирные дома усадебного типа </w:t>
            </w:r>
            <w:r w:rsidRPr="00A31BF9">
              <w:rPr>
                <w:rFonts w:ascii="Times New Roman" w:hAnsi="Times New Roman" w:cs="Times New Roman"/>
                <w:b w:val="0"/>
                <w:sz w:val="22"/>
                <w:szCs w:val="22"/>
              </w:rPr>
              <w:t xml:space="preserve">до 3 этажей включительно </w:t>
            </w:r>
            <w:r w:rsidRPr="00A31BF9">
              <w:rPr>
                <w:rFonts w:ascii="Times New Roman" w:hAnsi="Times New Roman" w:cs="Times New Roman"/>
                <w:b w:val="0"/>
                <w:bCs w:val="0"/>
                <w:sz w:val="22"/>
                <w:szCs w:val="22"/>
              </w:rPr>
              <w:t>с земельными участками;</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малоэтажные блокированные жилые дома </w:t>
            </w:r>
            <w:r w:rsidRPr="00A31BF9">
              <w:rPr>
                <w:rFonts w:ascii="Times New Roman" w:hAnsi="Times New Roman" w:cs="Times New Roman"/>
                <w:b w:val="0"/>
                <w:sz w:val="22"/>
                <w:szCs w:val="22"/>
              </w:rPr>
              <w:t xml:space="preserve">3 этажей включительно </w:t>
            </w:r>
            <w:r w:rsidRPr="00A31BF9">
              <w:rPr>
                <w:rFonts w:ascii="Times New Roman" w:hAnsi="Times New Roman" w:cs="Times New Roman"/>
                <w:b w:val="0"/>
                <w:bCs w:val="0"/>
                <w:sz w:val="22"/>
                <w:szCs w:val="22"/>
              </w:rPr>
              <w:t>с земельными участками;</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малоэтажные многоквартирные жилые дома </w:t>
            </w:r>
            <w:r w:rsidRPr="00A31BF9">
              <w:rPr>
                <w:rFonts w:ascii="Times New Roman" w:hAnsi="Times New Roman" w:cs="Times New Roman"/>
                <w:b w:val="0"/>
                <w:sz w:val="22"/>
                <w:szCs w:val="22"/>
              </w:rPr>
              <w:t>до 4 этажей (включая мансардный) без земельных участков</w:t>
            </w:r>
            <w:r w:rsidRPr="00A31BF9">
              <w:rPr>
                <w:rFonts w:ascii="Times New Roman" w:hAnsi="Times New Roman" w:cs="Times New Roman"/>
                <w:b w:val="0"/>
                <w:bCs w:val="0"/>
                <w:sz w:val="22"/>
                <w:szCs w:val="22"/>
              </w:rPr>
              <w:t>.</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Преимущественным типом застройки являются индивидуальные жилые дома и дома блокированного типа (как правило, двухквартирные).</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Застройку высотой 3 этажа и более допускается проектировать при обосновании экономической целесообразности ее применения, а также с учетом возможностей эксплуатационных, инженерных и иных служб.</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uppressAutoHyphens/>
              <w:spacing w:line="239"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Блокирование жилых домов на смежных земельных участках</w:t>
            </w:r>
          </w:p>
        </w:tc>
        <w:tc>
          <w:tcPr>
            <w:tcW w:w="6441" w:type="dxa"/>
            <w:gridSpan w:val="8"/>
          </w:tcPr>
          <w:p w:rsidR="00737A5F" w:rsidRPr="00A31BF9" w:rsidRDefault="00737A5F"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по взаимному согласию домовладельцев с учетом противопожарных требований.</w:t>
            </w:r>
          </w:p>
        </w:tc>
      </w:tr>
      <w:tr w:rsidR="00737A5F" w:rsidRPr="00A31BF9" w:rsidTr="00101A32">
        <w:tblPrEx>
          <w:tblBorders>
            <w:bottom w:val="single" w:sz="4" w:space="0" w:color="auto"/>
          </w:tblBorders>
        </w:tblPrEx>
        <w:trPr>
          <w:trHeight w:val="312"/>
          <w:jc w:val="center"/>
        </w:trPr>
        <w:tc>
          <w:tcPr>
            <w:tcW w:w="10079" w:type="dxa"/>
            <w:gridSpan w:val="9"/>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Нормативные параметры застройки</w:t>
            </w:r>
          </w:p>
        </w:tc>
      </w:tr>
      <w:tr w:rsidR="00737A5F" w:rsidRPr="00A31BF9" w:rsidTr="00101A32">
        <w:tblPrEx>
          <w:tblBorders>
            <w:bottom w:val="single" w:sz="4" w:space="0" w:color="auto"/>
          </w:tblBorders>
        </w:tblPrEx>
        <w:trPr>
          <w:jc w:val="center"/>
        </w:trPr>
        <w:tc>
          <w:tcPr>
            <w:tcW w:w="363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обеспеченности общей площадью жилых </w:t>
            </w:r>
            <w:r w:rsidRPr="00A31BF9">
              <w:rPr>
                <w:rFonts w:ascii="Times New Roman" w:hAnsi="Times New Roman" w:cs="Times New Roman"/>
                <w:b w:val="0"/>
                <w:spacing w:val="-3"/>
                <w:sz w:val="22"/>
                <w:szCs w:val="22"/>
              </w:rPr>
              <w:t xml:space="preserve">помещений </w:t>
            </w:r>
            <w:r w:rsidRPr="00A31BF9">
              <w:rPr>
                <w:rFonts w:ascii="Times New Roman" w:hAnsi="Times New Roman" w:cs="Times New Roman"/>
                <w:b w:val="0"/>
                <w:spacing w:val="-1"/>
                <w:sz w:val="22"/>
                <w:szCs w:val="22"/>
              </w:rPr>
              <w:t xml:space="preserve">для </w:t>
            </w:r>
            <w:r w:rsidRPr="00A31BF9">
              <w:rPr>
                <w:rFonts w:ascii="Times New Roman" w:hAnsi="Times New Roman" w:cs="Times New Roman"/>
                <w:b w:val="0"/>
                <w:sz w:val="22"/>
                <w:szCs w:val="22"/>
              </w:rPr>
              <w:t>жилых домов, находящихся в собственности граждан</w:t>
            </w:r>
          </w:p>
        </w:tc>
        <w:tc>
          <w:tcPr>
            <w:tcW w:w="6441" w:type="dxa"/>
            <w:gridSpan w:val="8"/>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нормируются.</w:t>
            </w:r>
          </w:p>
        </w:tc>
      </w:tr>
      <w:tr w:rsidR="00737A5F" w:rsidRPr="00A31BF9" w:rsidTr="00101A32">
        <w:tblPrEx>
          <w:tblBorders>
            <w:bottom w:val="single" w:sz="4" w:space="0" w:color="auto"/>
          </w:tblBorders>
        </w:tblPrEx>
        <w:trPr>
          <w:trHeight w:val="382"/>
          <w:jc w:val="center"/>
        </w:trPr>
        <w:tc>
          <w:tcPr>
            <w:tcW w:w="3638" w:type="dxa"/>
            <w:vMerge w:val="restart"/>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Предварительное определение общих размеров жилых зон в сельских населенных пунктах</w:t>
            </w:r>
          </w:p>
        </w:tc>
        <w:tc>
          <w:tcPr>
            <w:tcW w:w="6441" w:type="dxa"/>
            <w:gridSpan w:val="8"/>
          </w:tcPr>
          <w:p w:rsidR="00737A5F" w:rsidRPr="00A31BF9" w:rsidRDefault="00737A5F" w:rsidP="00101A32">
            <w:pPr>
              <w:spacing w:line="239" w:lineRule="auto"/>
              <w:ind w:right="-57" w:firstLine="0"/>
              <w:rPr>
                <w:rFonts w:ascii="Times New Roman" w:hAnsi="Times New Roman" w:cs="Times New Roman"/>
                <w:b w:val="0"/>
                <w:sz w:val="22"/>
                <w:szCs w:val="22"/>
              </w:rPr>
            </w:pPr>
            <w:r w:rsidRPr="00A31BF9">
              <w:rPr>
                <w:rFonts w:ascii="Times New Roman" w:hAnsi="Times New Roman" w:cs="Times New Roman"/>
                <w:b w:val="0"/>
                <w:sz w:val="22"/>
                <w:szCs w:val="22"/>
              </w:rPr>
              <w:t>Допускается принимать по расчетным укрупненным показателям:</w:t>
            </w:r>
          </w:p>
        </w:tc>
      </w:tr>
      <w:tr w:rsidR="00737A5F" w:rsidRPr="00A31BF9" w:rsidTr="00101A32">
        <w:tblPrEx>
          <w:tblBorders>
            <w:bottom w:val="single" w:sz="4" w:space="0" w:color="auto"/>
          </w:tblBorders>
        </w:tblPrEx>
        <w:trPr>
          <w:trHeight w:val="130"/>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vMerge w:val="restart"/>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Тип застройки</w:t>
            </w:r>
          </w:p>
        </w:tc>
        <w:tc>
          <w:tcPr>
            <w:tcW w:w="2316" w:type="dxa"/>
            <w:gridSpan w:val="4"/>
            <w:vAlign w:val="center"/>
          </w:tcPr>
          <w:p w:rsidR="00737A5F" w:rsidRPr="00A31BF9" w:rsidRDefault="00737A5F" w:rsidP="00101A32">
            <w:pPr>
              <w:spacing w:before="20"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Площадь жилой зоны, </w:t>
            </w:r>
          </w:p>
          <w:p w:rsidR="00737A5F" w:rsidRPr="00A31BF9" w:rsidRDefault="00737A5F" w:rsidP="00101A32">
            <w:pPr>
              <w:spacing w:after="20"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га на 1000 чел.</w:t>
            </w:r>
          </w:p>
        </w:tc>
      </w:tr>
      <w:tr w:rsidR="00737A5F" w:rsidRPr="00A31BF9" w:rsidTr="00101A32">
        <w:tblPrEx>
          <w:tblBorders>
            <w:bottom w:val="single" w:sz="4" w:space="0" w:color="auto"/>
          </w:tblBorders>
        </w:tblPrEx>
        <w:trPr>
          <w:trHeight w:val="129"/>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vMerge/>
          </w:tcPr>
          <w:p w:rsidR="00737A5F" w:rsidRPr="00A31BF9" w:rsidRDefault="00737A5F" w:rsidP="00101A32">
            <w:pPr>
              <w:spacing w:line="239" w:lineRule="auto"/>
              <w:ind w:right="-57" w:firstLine="0"/>
              <w:rPr>
                <w:rFonts w:ascii="Times New Roman" w:hAnsi="Times New Roman" w:cs="Times New Roman"/>
                <w:b w:val="0"/>
                <w:sz w:val="22"/>
                <w:szCs w:val="22"/>
              </w:rPr>
            </w:pPr>
          </w:p>
        </w:tc>
        <w:tc>
          <w:tcPr>
            <w:tcW w:w="1158" w:type="dxa"/>
            <w:gridSpan w:val="2"/>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2017 год</w:t>
            </w:r>
          </w:p>
        </w:tc>
        <w:tc>
          <w:tcPr>
            <w:tcW w:w="1158" w:type="dxa"/>
            <w:gridSpan w:val="2"/>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2027 год</w:t>
            </w:r>
          </w:p>
        </w:tc>
      </w:tr>
      <w:tr w:rsidR="00737A5F" w:rsidRPr="00A31BF9" w:rsidTr="00101A32">
        <w:tblPrEx>
          <w:tblBorders>
            <w:bottom w:val="single" w:sz="4" w:space="0" w:color="auto"/>
          </w:tblBorders>
        </w:tblPrEx>
        <w:trPr>
          <w:trHeight w:val="129"/>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tcPr>
          <w:p w:rsidR="00737A5F" w:rsidRPr="00A31BF9" w:rsidRDefault="00737A5F" w:rsidP="00101A32">
            <w:pPr>
              <w:spacing w:line="239" w:lineRule="auto"/>
              <w:ind w:righ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Малоэтажная многоквартирная застройка (до 4 этажей)</w:t>
            </w:r>
          </w:p>
        </w:tc>
        <w:tc>
          <w:tcPr>
            <w:tcW w:w="1158" w:type="dxa"/>
            <w:gridSpan w:val="2"/>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1158" w:type="dxa"/>
            <w:gridSpan w:val="2"/>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r>
      <w:tr w:rsidR="00737A5F" w:rsidRPr="00A31BF9" w:rsidTr="00101A32">
        <w:tblPrEx>
          <w:tblBorders>
            <w:bottom w:val="single" w:sz="4" w:space="0" w:color="auto"/>
          </w:tblBorders>
        </w:tblPrEx>
        <w:trPr>
          <w:trHeight w:val="129"/>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val="restart"/>
          </w:tcPr>
          <w:p w:rsidR="00737A5F" w:rsidRPr="00A31BF9" w:rsidRDefault="00737A5F"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Малоэтажная блокированная застройка </w:t>
            </w:r>
          </w:p>
          <w:p w:rsidR="00737A5F" w:rsidRPr="00A31BF9" w:rsidRDefault="00737A5F"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(до 3 этажей)</w:t>
            </w:r>
          </w:p>
        </w:tc>
        <w:tc>
          <w:tcPr>
            <w:tcW w:w="1548" w:type="dxa"/>
            <w:gridSpan w:val="2"/>
          </w:tcPr>
          <w:p w:rsidR="00737A5F" w:rsidRPr="00A31BF9" w:rsidRDefault="00737A5F"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без земельных участков</w:t>
            </w:r>
          </w:p>
        </w:tc>
        <w:tc>
          <w:tcPr>
            <w:tcW w:w="1158" w:type="dxa"/>
            <w:gridSpan w:val="2"/>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1158" w:type="dxa"/>
            <w:gridSpan w:val="2"/>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r>
      <w:tr w:rsidR="00737A5F" w:rsidRPr="00A31BF9" w:rsidTr="00101A32">
        <w:tblPrEx>
          <w:tblBorders>
            <w:bottom w:val="single" w:sz="4" w:space="0" w:color="auto"/>
          </w:tblBorders>
        </w:tblPrEx>
        <w:trPr>
          <w:trHeight w:val="129"/>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737A5F" w:rsidRPr="00A31BF9" w:rsidRDefault="00737A5F"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737A5F" w:rsidRPr="00A31BF9" w:rsidRDefault="00737A5F"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 земельными участками</w:t>
            </w:r>
          </w:p>
        </w:tc>
        <w:tc>
          <w:tcPr>
            <w:tcW w:w="1158" w:type="dxa"/>
            <w:gridSpan w:val="2"/>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c>
          <w:tcPr>
            <w:tcW w:w="1158" w:type="dxa"/>
            <w:gridSpan w:val="2"/>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46</w:t>
            </w:r>
          </w:p>
        </w:tc>
      </w:tr>
      <w:tr w:rsidR="00737A5F" w:rsidRPr="00A31BF9" w:rsidTr="00101A32">
        <w:tblPrEx>
          <w:tblBorders>
            <w:bottom w:val="single" w:sz="4" w:space="0" w:color="auto"/>
          </w:tblBorders>
        </w:tblPrEx>
        <w:trPr>
          <w:trHeight w:val="129"/>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val="restart"/>
          </w:tcPr>
          <w:p w:rsidR="00737A5F" w:rsidRPr="00A31BF9" w:rsidRDefault="00737A5F"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Застройка индивидуальными жилыми домами (до 3 этажей) с земельными участками, га:</w:t>
            </w:r>
          </w:p>
        </w:tc>
        <w:tc>
          <w:tcPr>
            <w:tcW w:w="1548" w:type="dxa"/>
            <w:gridSpan w:val="2"/>
          </w:tcPr>
          <w:p w:rsidR="00737A5F" w:rsidRPr="00A31BF9" w:rsidRDefault="00737A5F"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1158" w:type="dxa"/>
            <w:gridSpan w:val="2"/>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1158" w:type="dxa"/>
            <w:gridSpan w:val="2"/>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r>
      <w:tr w:rsidR="00737A5F" w:rsidRPr="00A31BF9" w:rsidTr="00101A32">
        <w:tblPrEx>
          <w:tblBorders>
            <w:bottom w:val="single" w:sz="4" w:space="0" w:color="auto"/>
          </w:tblBorders>
        </w:tblPrEx>
        <w:trPr>
          <w:trHeight w:val="129"/>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737A5F" w:rsidRPr="00A31BF9" w:rsidRDefault="00737A5F"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737A5F" w:rsidRPr="00A31BF9" w:rsidRDefault="00737A5F"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0,06</w:t>
            </w:r>
          </w:p>
        </w:tc>
        <w:tc>
          <w:tcPr>
            <w:tcW w:w="1158" w:type="dxa"/>
            <w:gridSpan w:val="2"/>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31,5</w:t>
            </w:r>
          </w:p>
        </w:tc>
        <w:tc>
          <w:tcPr>
            <w:tcW w:w="1158" w:type="dxa"/>
            <w:gridSpan w:val="2"/>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w:t>
            </w:r>
          </w:p>
        </w:tc>
      </w:tr>
      <w:tr w:rsidR="00737A5F" w:rsidRPr="00A31BF9" w:rsidTr="00101A32">
        <w:tblPrEx>
          <w:tblBorders>
            <w:bottom w:val="single" w:sz="4" w:space="0" w:color="auto"/>
          </w:tblBorders>
        </w:tblPrEx>
        <w:trPr>
          <w:trHeight w:val="129"/>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737A5F" w:rsidRPr="00A31BF9" w:rsidRDefault="00737A5F"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737A5F" w:rsidRPr="00A31BF9" w:rsidRDefault="00737A5F"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0,08</w:t>
            </w:r>
          </w:p>
        </w:tc>
        <w:tc>
          <w:tcPr>
            <w:tcW w:w="1158" w:type="dxa"/>
            <w:gridSpan w:val="2"/>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w:t>
            </w:r>
          </w:p>
        </w:tc>
        <w:tc>
          <w:tcPr>
            <w:tcW w:w="1158" w:type="dxa"/>
            <w:gridSpan w:val="2"/>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737A5F" w:rsidRPr="00A31BF9" w:rsidTr="00101A32">
        <w:tblPrEx>
          <w:tblBorders>
            <w:bottom w:val="single" w:sz="4" w:space="0" w:color="auto"/>
          </w:tblBorders>
        </w:tblPrEx>
        <w:trPr>
          <w:trHeight w:val="129"/>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737A5F" w:rsidRPr="00A31BF9" w:rsidRDefault="00737A5F"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737A5F" w:rsidRPr="00A31BF9" w:rsidRDefault="00737A5F"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w:t>
            </w:r>
          </w:p>
        </w:tc>
        <w:tc>
          <w:tcPr>
            <w:tcW w:w="1158" w:type="dxa"/>
            <w:gridSpan w:val="2"/>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48</w:t>
            </w:r>
          </w:p>
        </w:tc>
        <w:tc>
          <w:tcPr>
            <w:tcW w:w="1158" w:type="dxa"/>
            <w:gridSpan w:val="2"/>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r>
      <w:tr w:rsidR="00737A5F" w:rsidRPr="00A31BF9" w:rsidTr="00101A32">
        <w:tblPrEx>
          <w:tblBorders>
            <w:bottom w:val="single" w:sz="4" w:space="0" w:color="auto"/>
          </w:tblBorders>
        </w:tblPrEx>
        <w:trPr>
          <w:trHeight w:val="129"/>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737A5F" w:rsidRPr="00A31BF9" w:rsidRDefault="00737A5F"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737A5F" w:rsidRPr="00A31BF9" w:rsidRDefault="00737A5F"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0,12</w:t>
            </w:r>
          </w:p>
        </w:tc>
        <w:tc>
          <w:tcPr>
            <w:tcW w:w="1158" w:type="dxa"/>
            <w:gridSpan w:val="2"/>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c>
          <w:tcPr>
            <w:tcW w:w="1158" w:type="dxa"/>
            <w:gridSpan w:val="2"/>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83</w:t>
            </w:r>
          </w:p>
        </w:tc>
      </w:tr>
      <w:tr w:rsidR="00737A5F" w:rsidRPr="00A31BF9" w:rsidTr="00101A32">
        <w:tblPrEx>
          <w:tblBorders>
            <w:bottom w:val="single" w:sz="4" w:space="0" w:color="auto"/>
          </w:tblBorders>
        </w:tblPrEx>
        <w:trPr>
          <w:trHeight w:val="129"/>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737A5F" w:rsidRPr="00A31BF9" w:rsidRDefault="00737A5F"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737A5F" w:rsidRPr="00A31BF9" w:rsidRDefault="00737A5F"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0,15</w:t>
            </w:r>
          </w:p>
        </w:tc>
        <w:tc>
          <w:tcPr>
            <w:tcW w:w="1158" w:type="dxa"/>
            <w:gridSpan w:val="2"/>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w:t>
            </w:r>
          </w:p>
        </w:tc>
        <w:tc>
          <w:tcPr>
            <w:tcW w:w="1158" w:type="dxa"/>
            <w:gridSpan w:val="2"/>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115</w:t>
            </w:r>
          </w:p>
        </w:tc>
      </w:tr>
      <w:tr w:rsidR="00737A5F" w:rsidRPr="00A31BF9" w:rsidTr="00101A32">
        <w:tblPrEx>
          <w:tblBorders>
            <w:bottom w:val="single" w:sz="4" w:space="0" w:color="auto"/>
          </w:tblBorders>
        </w:tblPrEx>
        <w:trPr>
          <w:trHeight w:val="129"/>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737A5F" w:rsidRPr="00A31BF9" w:rsidRDefault="00737A5F"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737A5F" w:rsidRPr="00A31BF9" w:rsidRDefault="00737A5F"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0,18-0,20</w:t>
            </w:r>
          </w:p>
        </w:tc>
        <w:tc>
          <w:tcPr>
            <w:tcW w:w="1158" w:type="dxa"/>
            <w:gridSpan w:val="2"/>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w:t>
            </w:r>
          </w:p>
        </w:tc>
        <w:tc>
          <w:tcPr>
            <w:tcW w:w="1158" w:type="dxa"/>
            <w:gridSpan w:val="2"/>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137</w:t>
            </w:r>
          </w:p>
        </w:tc>
      </w:tr>
      <w:tr w:rsidR="00737A5F" w:rsidRPr="00A31BF9" w:rsidTr="00101A32">
        <w:tblPrEx>
          <w:tblBorders>
            <w:bottom w:val="single" w:sz="4" w:space="0" w:color="auto"/>
          </w:tblBorders>
        </w:tblPrEx>
        <w:trPr>
          <w:trHeight w:val="129"/>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6441" w:type="dxa"/>
            <w:gridSpan w:val="8"/>
          </w:tcPr>
          <w:p w:rsidR="00737A5F" w:rsidRPr="00A31BF9" w:rsidRDefault="00737A5F" w:rsidP="00101A32">
            <w:pPr>
              <w:spacing w:before="60"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Укрупненные показатели приведены при средней расчетной жилищной обеспеченности 35,2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 на 2017 год и 46,0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 на 2027 год.</w:t>
            </w:r>
          </w:p>
          <w:p w:rsidR="00737A5F" w:rsidRPr="00A31BF9" w:rsidRDefault="00737A5F"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2. Ориентировочные размеры земельных участков, </w:t>
            </w:r>
            <w:r w:rsidRPr="00A31BF9">
              <w:rPr>
                <w:rFonts w:ascii="Times New Roman" w:hAnsi="Times New Roman" w:cs="Times New Roman"/>
                <w:b w:val="0"/>
                <w:bCs w:val="0"/>
                <w:spacing w:val="-2"/>
                <w:sz w:val="22"/>
                <w:szCs w:val="22"/>
              </w:rPr>
              <w:t>приведенные в таблице,</w:t>
            </w:r>
            <w:r w:rsidRPr="00A31BF9">
              <w:rPr>
                <w:rFonts w:ascii="Times New Roman" w:hAnsi="Times New Roman" w:cs="Times New Roman"/>
                <w:b w:val="0"/>
                <w:bCs w:val="0"/>
                <w:sz w:val="22"/>
                <w:szCs w:val="22"/>
              </w:rPr>
              <w:t xml:space="preserve"> рекомендуется </w:t>
            </w:r>
            <w:r w:rsidRPr="00A31BF9">
              <w:rPr>
                <w:rFonts w:ascii="Times New Roman" w:hAnsi="Times New Roman" w:cs="Times New Roman"/>
                <w:b w:val="0"/>
                <w:bCs w:val="0"/>
                <w:spacing w:val="-2"/>
                <w:sz w:val="22"/>
                <w:szCs w:val="22"/>
              </w:rPr>
              <w:t>принимать с учетом особенностей градостроительной ситуации в конкретном сельском поселении.</w:t>
            </w:r>
          </w:p>
        </w:tc>
      </w:tr>
      <w:tr w:rsidR="00737A5F" w:rsidRPr="00A31BF9" w:rsidTr="00101A32">
        <w:tblPrEx>
          <w:tblBorders>
            <w:bottom w:val="single" w:sz="4" w:space="0" w:color="auto"/>
          </w:tblBorders>
        </w:tblPrEx>
        <w:trPr>
          <w:trHeight w:val="129"/>
          <w:jc w:val="center"/>
        </w:trPr>
        <w:tc>
          <w:tcPr>
            <w:tcW w:w="3638" w:type="dxa"/>
            <w:vMerge w:val="restart"/>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Предварительное определение </w:t>
            </w:r>
            <w:r w:rsidRPr="00A31BF9">
              <w:rPr>
                <w:rFonts w:ascii="Times New Roman" w:hAnsi="Times New Roman" w:cs="Times New Roman"/>
                <w:b w:val="0"/>
                <w:bCs w:val="0"/>
                <w:sz w:val="22"/>
                <w:szCs w:val="22"/>
              </w:rPr>
              <w:t>потребной территории участков жилой застройки в сельских населенных пунктах</w:t>
            </w:r>
          </w:p>
        </w:tc>
        <w:tc>
          <w:tcPr>
            <w:tcW w:w="6441" w:type="dxa"/>
            <w:gridSpan w:val="8"/>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Допускается принимать по расчетным укрупненным показателям </w:t>
            </w:r>
            <w:r w:rsidRPr="00A31BF9">
              <w:rPr>
                <w:rFonts w:ascii="Times New Roman" w:hAnsi="Times New Roman" w:cs="Times New Roman"/>
                <w:b w:val="0"/>
                <w:bCs w:val="0"/>
                <w:sz w:val="22"/>
                <w:szCs w:val="22"/>
              </w:rPr>
              <w:t>на один дом (квартиру) при застройке:</w:t>
            </w:r>
          </w:p>
          <w:p w:rsidR="00737A5F" w:rsidRPr="00A31BF9" w:rsidRDefault="00737A5F" w:rsidP="00101A32">
            <w:pPr>
              <w:spacing w:after="60"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индивидуальными жилыми домами с земельными участками:</w:t>
            </w:r>
          </w:p>
        </w:tc>
      </w:tr>
      <w:tr w:rsidR="00737A5F" w:rsidRPr="00A31BF9" w:rsidTr="00101A32">
        <w:tblPrEx>
          <w:tblBorders>
            <w:bottom w:val="single" w:sz="4" w:space="0" w:color="auto"/>
          </w:tblBorders>
        </w:tblPrEx>
        <w:trPr>
          <w:trHeight w:val="284"/>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vAlign w:val="center"/>
          </w:tcPr>
          <w:p w:rsidR="00737A5F" w:rsidRPr="00A31BF9" w:rsidRDefault="00737A5F" w:rsidP="00101A32">
            <w:pPr>
              <w:spacing w:line="239" w:lineRule="auto"/>
              <w:ind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Площадь участка при доме, м</w:t>
            </w:r>
            <w:r w:rsidRPr="00A31BF9">
              <w:rPr>
                <w:rFonts w:ascii="Times New Roman" w:hAnsi="Times New Roman" w:cs="Times New Roman"/>
                <w:b w:val="0"/>
                <w:spacing w:val="-2"/>
                <w:sz w:val="22"/>
                <w:szCs w:val="22"/>
                <w:vertAlign w:val="superscript"/>
              </w:rPr>
              <w:t>2</w:t>
            </w:r>
          </w:p>
        </w:tc>
        <w:tc>
          <w:tcPr>
            <w:tcW w:w="3450" w:type="dxa"/>
            <w:gridSpan w:val="5"/>
            <w:vAlign w:val="center"/>
          </w:tcPr>
          <w:p w:rsidR="00737A5F" w:rsidRPr="00A31BF9" w:rsidRDefault="00737A5F" w:rsidP="00101A32">
            <w:pPr>
              <w:spacing w:line="239" w:lineRule="auto"/>
              <w:ind w:left="-57"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Площадь жилой территории, га/дом</w:t>
            </w:r>
          </w:p>
        </w:tc>
      </w:tr>
      <w:tr w:rsidR="00737A5F" w:rsidRPr="00A31BF9" w:rsidTr="00101A32">
        <w:tblPrEx>
          <w:tblBorders>
            <w:bottom w:val="single" w:sz="4" w:space="0" w:color="auto"/>
          </w:tblBorders>
        </w:tblPrEx>
        <w:trPr>
          <w:trHeight w:val="31"/>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2000</w:t>
            </w:r>
          </w:p>
        </w:tc>
        <w:tc>
          <w:tcPr>
            <w:tcW w:w="3450" w:type="dxa"/>
            <w:gridSpan w:val="5"/>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0,25 - 0,27</w:t>
            </w:r>
          </w:p>
        </w:tc>
      </w:tr>
      <w:tr w:rsidR="00737A5F" w:rsidRPr="00A31BF9" w:rsidTr="00101A32">
        <w:tblPrEx>
          <w:tblBorders>
            <w:bottom w:val="single" w:sz="4" w:space="0" w:color="auto"/>
          </w:tblBorders>
        </w:tblPrEx>
        <w:trPr>
          <w:trHeight w:val="31"/>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1500</w:t>
            </w:r>
          </w:p>
        </w:tc>
        <w:tc>
          <w:tcPr>
            <w:tcW w:w="3450" w:type="dxa"/>
            <w:gridSpan w:val="5"/>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0,21 - 0,23</w:t>
            </w:r>
          </w:p>
        </w:tc>
      </w:tr>
      <w:tr w:rsidR="00737A5F" w:rsidRPr="00A31BF9" w:rsidTr="00101A32">
        <w:tblPrEx>
          <w:tblBorders>
            <w:bottom w:val="single" w:sz="4" w:space="0" w:color="auto"/>
          </w:tblBorders>
        </w:tblPrEx>
        <w:trPr>
          <w:trHeight w:val="31"/>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1200</w:t>
            </w:r>
          </w:p>
        </w:tc>
        <w:tc>
          <w:tcPr>
            <w:tcW w:w="3450" w:type="dxa"/>
            <w:gridSpan w:val="5"/>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0,17 - 0,20</w:t>
            </w:r>
          </w:p>
        </w:tc>
      </w:tr>
      <w:tr w:rsidR="00737A5F" w:rsidRPr="00A31BF9" w:rsidTr="00101A32">
        <w:tblPrEx>
          <w:tblBorders>
            <w:bottom w:val="single" w:sz="4" w:space="0" w:color="auto"/>
          </w:tblBorders>
        </w:tblPrEx>
        <w:trPr>
          <w:trHeight w:val="31"/>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w:t>
            </w:r>
          </w:p>
        </w:tc>
        <w:tc>
          <w:tcPr>
            <w:tcW w:w="3450" w:type="dxa"/>
            <w:gridSpan w:val="5"/>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0,15 - 0,17</w:t>
            </w:r>
          </w:p>
        </w:tc>
      </w:tr>
      <w:tr w:rsidR="00737A5F" w:rsidRPr="00A31BF9" w:rsidTr="00101A32">
        <w:tblPrEx>
          <w:tblBorders>
            <w:bottom w:val="single" w:sz="4" w:space="0" w:color="auto"/>
          </w:tblBorders>
        </w:tblPrEx>
        <w:trPr>
          <w:trHeight w:val="31"/>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800</w:t>
            </w:r>
          </w:p>
        </w:tc>
        <w:tc>
          <w:tcPr>
            <w:tcW w:w="3450" w:type="dxa"/>
            <w:gridSpan w:val="5"/>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0,13 - 0,15</w:t>
            </w:r>
          </w:p>
        </w:tc>
      </w:tr>
      <w:tr w:rsidR="00737A5F" w:rsidRPr="00A31BF9" w:rsidTr="00101A32">
        <w:tblPrEx>
          <w:tblBorders>
            <w:bottom w:val="single" w:sz="4" w:space="0" w:color="auto"/>
          </w:tblBorders>
        </w:tblPrEx>
        <w:trPr>
          <w:trHeight w:val="31"/>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3450" w:type="dxa"/>
            <w:gridSpan w:val="5"/>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0,11 - 0,13</w:t>
            </w:r>
          </w:p>
        </w:tc>
      </w:tr>
      <w:tr w:rsidR="00737A5F" w:rsidRPr="00A31BF9" w:rsidTr="00101A32">
        <w:tblPrEx>
          <w:tblBorders>
            <w:bottom w:val="single" w:sz="4" w:space="0" w:color="auto"/>
          </w:tblBorders>
        </w:tblPrEx>
        <w:trPr>
          <w:trHeight w:val="31"/>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3450" w:type="dxa"/>
            <w:gridSpan w:val="5"/>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0,08 - 0,11</w:t>
            </w:r>
          </w:p>
        </w:tc>
      </w:tr>
      <w:tr w:rsidR="00737A5F" w:rsidRPr="00A31BF9" w:rsidTr="00101A32">
        <w:tblPrEx>
          <w:tblBorders>
            <w:bottom w:val="single" w:sz="4" w:space="0" w:color="auto"/>
          </w:tblBorders>
        </w:tblPrEx>
        <w:trPr>
          <w:trHeight w:val="129"/>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6441" w:type="dxa"/>
            <w:gridSpan w:val="8"/>
          </w:tcPr>
          <w:p w:rsidR="00737A5F" w:rsidRPr="00A31BF9" w:rsidRDefault="00737A5F" w:rsidP="00101A32">
            <w:pPr>
              <w:spacing w:before="60" w:after="60" w:line="240"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блокированными жилыми домами без участков при квартире, многоквартирными малоэтажными жилыми домами:</w:t>
            </w:r>
          </w:p>
        </w:tc>
      </w:tr>
      <w:tr w:rsidR="00737A5F" w:rsidRPr="00A31BF9" w:rsidTr="00101A32">
        <w:tblPrEx>
          <w:tblBorders>
            <w:bottom w:val="single" w:sz="4" w:space="0" w:color="auto"/>
          </w:tblBorders>
        </w:tblPrEx>
        <w:trPr>
          <w:trHeight w:val="284"/>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Количество этажей</w:t>
            </w:r>
          </w:p>
        </w:tc>
        <w:tc>
          <w:tcPr>
            <w:tcW w:w="4429" w:type="dxa"/>
            <w:gridSpan w:val="7"/>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Площадь жилой территории, га/квартиру</w:t>
            </w:r>
          </w:p>
        </w:tc>
      </w:tr>
      <w:tr w:rsidR="00737A5F" w:rsidRPr="00A31BF9" w:rsidTr="00101A32">
        <w:tblPrEx>
          <w:tblBorders>
            <w:bottom w:val="single" w:sz="4" w:space="0" w:color="auto"/>
          </w:tblBorders>
        </w:tblPrEx>
        <w:trPr>
          <w:trHeight w:val="170"/>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429" w:type="dxa"/>
            <w:gridSpan w:val="7"/>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0,04</w:t>
            </w:r>
          </w:p>
        </w:tc>
      </w:tr>
      <w:tr w:rsidR="00737A5F" w:rsidRPr="00A31BF9" w:rsidTr="00101A32">
        <w:tblPrEx>
          <w:tblBorders>
            <w:bottom w:val="single" w:sz="4" w:space="0" w:color="auto"/>
          </w:tblBorders>
        </w:tblPrEx>
        <w:trPr>
          <w:trHeight w:val="170"/>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4429" w:type="dxa"/>
            <w:gridSpan w:val="7"/>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0,03</w:t>
            </w:r>
          </w:p>
        </w:tc>
      </w:tr>
      <w:tr w:rsidR="00737A5F" w:rsidRPr="00A31BF9" w:rsidTr="00101A32">
        <w:tblPrEx>
          <w:tblBorders>
            <w:bottom w:val="single" w:sz="4" w:space="0" w:color="auto"/>
          </w:tblBorders>
        </w:tblPrEx>
        <w:trPr>
          <w:trHeight w:val="170"/>
          <w:jc w:val="center"/>
        </w:trPr>
        <w:tc>
          <w:tcPr>
            <w:tcW w:w="363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429" w:type="dxa"/>
            <w:gridSpan w:val="7"/>
            <w:vAlign w:val="center"/>
          </w:tcPr>
          <w:p w:rsidR="00737A5F" w:rsidRPr="00A31BF9" w:rsidRDefault="00737A5F"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0,025</w:t>
            </w:r>
          </w:p>
        </w:tc>
      </w:tr>
      <w:tr w:rsidR="00737A5F" w:rsidRPr="00A31BF9" w:rsidTr="00101A32">
        <w:tblPrEx>
          <w:tblBorders>
            <w:bottom w:val="single" w:sz="4" w:space="0" w:color="auto"/>
          </w:tblBorders>
        </w:tblPrEx>
        <w:trPr>
          <w:trHeight w:val="129"/>
          <w:jc w:val="center"/>
        </w:trPr>
        <w:tc>
          <w:tcPr>
            <w:tcW w:w="3638" w:type="dxa"/>
            <w:vMerge/>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6441" w:type="dxa"/>
            <w:gridSpan w:val="8"/>
          </w:tcPr>
          <w:p w:rsidR="00737A5F" w:rsidRPr="00A31BF9" w:rsidRDefault="00737A5F" w:rsidP="00101A32">
            <w:pPr>
              <w:spacing w:before="60" w:line="240" w:lineRule="auto"/>
              <w:ind w:firstLine="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Нижний предел площади жилой территории для индивидуальных жилых домов принимается для больших населенных пунктов, верхний – для средних и малых.</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необходимости организации обособленных хозяйственных проездов площадь жилой территории увеличивается на 10 %.</w:t>
            </w:r>
          </w:p>
          <w:p w:rsidR="00737A5F" w:rsidRPr="00A31BF9" w:rsidRDefault="00737A5F" w:rsidP="00101A32">
            <w:pPr>
              <w:spacing w:line="240" w:lineRule="auto"/>
              <w:ind w:right="-57"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3. При подсчете площади жилой территории исключаются не пригодные для застройки территории – </w:t>
            </w:r>
            <w:r w:rsidRPr="00A31BF9">
              <w:rPr>
                <w:rFonts w:ascii="Times New Roman" w:hAnsi="Times New Roman" w:cs="Times New Roman"/>
                <w:b w:val="0"/>
                <w:bCs w:val="0"/>
                <w:sz w:val="22"/>
                <w:szCs w:val="22"/>
              </w:rPr>
              <w:t>овраги, крутые склоны и др.</w:t>
            </w:r>
          </w:p>
        </w:tc>
      </w:tr>
      <w:tr w:rsidR="00737A5F" w:rsidRPr="00A31BF9" w:rsidTr="00101A32">
        <w:tblPrEx>
          <w:tblBorders>
            <w:bottom w:val="single" w:sz="4" w:space="0" w:color="auto"/>
          </w:tblBorders>
        </w:tblPrEx>
        <w:trPr>
          <w:trHeight w:val="382"/>
          <w:jc w:val="center"/>
        </w:trPr>
        <w:tc>
          <w:tcPr>
            <w:tcW w:w="3638" w:type="dxa"/>
            <w:vMerge w:val="restart"/>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Распределение нового жилищного строительства по типам застройки и этажности</w:t>
            </w:r>
          </w:p>
        </w:tc>
        <w:tc>
          <w:tcPr>
            <w:tcW w:w="6441" w:type="dxa"/>
            <w:gridSpan w:val="8"/>
          </w:tcPr>
          <w:p w:rsidR="00737A5F" w:rsidRPr="00A31BF9" w:rsidRDefault="00737A5F" w:rsidP="00101A32">
            <w:pPr>
              <w:spacing w:after="40"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Рекомендуется принимать по расчетным показателям:</w:t>
            </w:r>
          </w:p>
        </w:tc>
      </w:tr>
      <w:tr w:rsidR="00737A5F" w:rsidRPr="00A31BF9" w:rsidTr="00101A32">
        <w:tblPrEx>
          <w:tblBorders>
            <w:bottom w:val="single" w:sz="4" w:space="0" w:color="auto"/>
          </w:tblBorders>
        </w:tblPrEx>
        <w:trPr>
          <w:trHeight w:val="130"/>
          <w:jc w:val="center"/>
        </w:trPr>
        <w:tc>
          <w:tcPr>
            <w:tcW w:w="3638" w:type="dxa"/>
            <w:vMerge/>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Merge w:val="restart"/>
            <w:vAlign w:val="center"/>
          </w:tcPr>
          <w:p w:rsidR="00737A5F" w:rsidRPr="00A31BF9" w:rsidRDefault="00737A5F" w:rsidP="00101A32">
            <w:pPr>
              <w:spacing w:line="240" w:lineRule="auto"/>
              <w:ind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Тип застройки</w:t>
            </w:r>
          </w:p>
        </w:tc>
        <w:tc>
          <w:tcPr>
            <w:tcW w:w="2033" w:type="dxa"/>
            <w:gridSpan w:val="3"/>
          </w:tcPr>
          <w:p w:rsidR="00737A5F" w:rsidRPr="00A31BF9" w:rsidRDefault="00737A5F" w:rsidP="00101A32">
            <w:pPr>
              <w:spacing w:before="20" w:after="20"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spacing w:val="-2"/>
                <w:sz w:val="22"/>
                <w:szCs w:val="22"/>
              </w:rPr>
              <w:t xml:space="preserve">Структура </w:t>
            </w:r>
            <w:r w:rsidRPr="00A31BF9">
              <w:rPr>
                <w:rFonts w:ascii="Times New Roman" w:hAnsi="Times New Roman" w:cs="Times New Roman"/>
                <w:b w:val="0"/>
                <w:bCs w:val="0"/>
                <w:sz w:val="22"/>
                <w:szCs w:val="22"/>
              </w:rPr>
              <w:t>новой жилой застройки, %</w:t>
            </w:r>
          </w:p>
        </w:tc>
      </w:tr>
      <w:tr w:rsidR="00737A5F" w:rsidRPr="00A31BF9" w:rsidTr="00101A32">
        <w:tblPrEx>
          <w:tblBorders>
            <w:bottom w:val="single" w:sz="4" w:space="0" w:color="auto"/>
          </w:tblBorders>
        </w:tblPrEx>
        <w:trPr>
          <w:trHeight w:val="130"/>
          <w:jc w:val="center"/>
        </w:trPr>
        <w:tc>
          <w:tcPr>
            <w:tcW w:w="3638" w:type="dxa"/>
            <w:vMerge/>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Merge/>
          </w:tcPr>
          <w:p w:rsidR="00737A5F" w:rsidRPr="00A31BF9" w:rsidRDefault="00737A5F" w:rsidP="00101A32">
            <w:pPr>
              <w:spacing w:line="240" w:lineRule="auto"/>
              <w:ind w:firstLine="0"/>
              <w:jc w:val="center"/>
              <w:rPr>
                <w:rFonts w:ascii="Times New Roman" w:hAnsi="Times New Roman" w:cs="Times New Roman"/>
                <w:b w:val="0"/>
                <w:bCs w:val="0"/>
                <w:iCs/>
                <w:spacing w:val="-2"/>
                <w:sz w:val="22"/>
                <w:szCs w:val="22"/>
              </w:rPr>
            </w:pPr>
          </w:p>
        </w:tc>
        <w:tc>
          <w:tcPr>
            <w:tcW w:w="1016" w:type="dxa"/>
            <w:gridSpan w:val="2"/>
          </w:tcPr>
          <w:p w:rsidR="00737A5F" w:rsidRPr="00A31BF9" w:rsidRDefault="00737A5F"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2017 год</w:t>
            </w:r>
          </w:p>
        </w:tc>
        <w:tc>
          <w:tcPr>
            <w:tcW w:w="1017" w:type="dxa"/>
          </w:tcPr>
          <w:p w:rsidR="00737A5F" w:rsidRPr="00A31BF9" w:rsidRDefault="00737A5F"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2027 год</w:t>
            </w:r>
          </w:p>
        </w:tc>
      </w:tr>
      <w:tr w:rsidR="00737A5F" w:rsidRPr="00A31BF9" w:rsidTr="00101A32">
        <w:tblPrEx>
          <w:tblBorders>
            <w:bottom w:val="single" w:sz="4" w:space="0" w:color="auto"/>
          </w:tblBorders>
        </w:tblPrEx>
        <w:trPr>
          <w:trHeight w:val="130"/>
          <w:jc w:val="center"/>
        </w:trPr>
        <w:tc>
          <w:tcPr>
            <w:tcW w:w="3638" w:type="dxa"/>
            <w:vMerge/>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737A5F" w:rsidRPr="00A31BF9" w:rsidRDefault="00737A5F" w:rsidP="00101A32">
            <w:pPr>
              <w:spacing w:line="240" w:lineRule="auto"/>
              <w:ind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Малоэтажная многоквартирная застройка (до 4 этажей)</w:t>
            </w:r>
          </w:p>
        </w:tc>
        <w:tc>
          <w:tcPr>
            <w:tcW w:w="1016" w:type="dxa"/>
            <w:gridSpan w:val="2"/>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5</w:t>
            </w:r>
          </w:p>
        </w:tc>
        <w:tc>
          <w:tcPr>
            <w:tcW w:w="1017" w:type="dxa"/>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w:t>
            </w:r>
          </w:p>
        </w:tc>
      </w:tr>
      <w:tr w:rsidR="00737A5F" w:rsidRPr="00A31BF9" w:rsidTr="00101A32">
        <w:tblPrEx>
          <w:tblBorders>
            <w:bottom w:val="single" w:sz="4" w:space="0" w:color="auto"/>
          </w:tblBorders>
        </w:tblPrEx>
        <w:trPr>
          <w:trHeight w:val="130"/>
          <w:jc w:val="center"/>
        </w:trPr>
        <w:tc>
          <w:tcPr>
            <w:tcW w:w="3638" w:type="dxa"/>
            <w:vMerge/>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Малоэтажная блокированная застройка </w:t>
            </w:r>
          </w:p>
          <w:p w:rsidR="00737A5F" w:rsidRPr="00A31BF9" w:rsidRDefault="00737A5F" w:rsidP="00101A32">
            <w:pPr>
              <w:spacing w:line="240" w:lineRule="auto"/>
              <w:ind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(до 3 этажей)</w:t>
            </w:r>
          </w:p>
        </w:tc>
        <w:tc>
          <w:tcPr>
            <w:tcW w:w="1016" w:type="dxa"/>
            <w:gridSpan w:val="2"/>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w:t>
            </w:r>
          </w:p>
        </w:tc>
        <w:tc>
          <w:tcPr>
            <w:tcW w:w="1017" w:type="dxa"/>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5</w:t>
            </w:r>
          </w:p>
        </w:tc>
      </w:tr>
      <w:tr w:rsidR="00737A5F" w:rsidRPr="00A31BF9" w:rsidTr="00101A32">
        <w:tblPrEx>
          <w:tblBorders>
            <w:bottom w:val="single" w:sz="4" w:space="0" w:color="auto"/>
          </w:tblBorders>
        </w:tblPrEx>
        <w:trPr>
          <w:trHeight w:val="130"/>
          <w:jc w:val="center"/>
        </w:trPr>
        <w:tc>
          <w:tcPr>
            <w:tcW w:w="3638" w:type="dxa"/>
            <w:vMerge/>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737A5F" w:rsidRPr="00A31BF9" w:rsidRDefault="00737A5F" w:rsidP="00101A32">
            <w:pPr>
              <w:spacing w:line="240" w:lineRule="auto"/>
              <w:ind w:right="-57"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Застройка индивидуальными жилыми домами (до 3 этажей) с земельными участками</w:t>
            </w:r>
          </w:p>
        </w:tc>
        <w:tc>
          <w:tcPr>
            <w:tcW w:w="1016" w:type="dxa"/>
            <w:gridSpan w:val="2"/>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85</w:t>
            </w:r>
          </w:p>
        </w:tc>
        <w:tc>
          <w:tcPr>
            <w:tcW w:w="1017" w:type="dxa"/>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95</w:t>
            </w:r>
          </w:p>
        </w:tc>
      </w:tr>
      <w:tr w:rsidR="00737A5F" w:rsidRPr="00A31BF9" w:rsidTr="00101A32">
        <w:tblPrEx>
          <w:tblBorders>
            <w:bottom w:val="single" w:sz="4" w:space="0" w:color="auto"/>
          </w:tblBorders>
        </w:tblPrEx>
        <w:trPr>
          <w:trHeight w:val="284"/>
          <w:jc w:val="center"/>
        </w:trPr>
        <w:tc>
          <w:tcPr>
            <w:tcW w:w="3638" w:type="dxa"/>
            <w:vMerge/>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Align w:val="center"/>
          </w:tcPr>
          <w:p w:rsidR="00737A5F" w:rsidRPr="00A31BF9" w:rsidRDefault="00737A5F"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ВСЕГО</w:t>
            </w:r>
          </w:p>
        </w:tc>
        <w:tc>
          <w:tcPr>
            <w:tcW w:w="1016" w:type="dxa"/>
            <w:gridSpan w:val="2"/>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100,0</w:t>
            </w:r>
          </w:p>
        </w:tc>
        <w:tc>
          <w:tcPr>
            <w:tcW w:w="1017" w:type="dxa"/>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100,0</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Коэффициент застройки</w:t>
            </w:r>
          </w:p>
        </w:tc>
        <w:tc>
          <w:tcPr>
            <w:tcW w:w="6441" w:type="dxa"/>
            <w:gridSpan w:val="8"/>
          </w:tcPr>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многоквартирными жилыми домами – не более 0,4;</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блокированными жилыми домами с приквартирными земельными участками – не более 0,3;</w:t>
            </w:r>
          </w:p>
          <w:p w:rsidR="00737A5F" w:rsidRPr="00A31BF9" w:rsidRDefault="00737A5F" w:rsidP="00101A32">
            <w:pPr>
              <w:spacing w:line="240" w:lineRule="auto"/>
              <w:ind w:left="142" w:hanging="142"/>
              <w:jc w:val="left"/>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 для застройки </w:t>
            </w:r>
            <w:r w:rsidRPr="00A31BF9">
              <w:rPr>
                <w:rFonts w:ascii="Times New Roman" w:hAnsi="Times New Roman" w:cs="Times New Roman"/>
                <w:b w:val="0"/>
                <w:sz w:val="22"/>
                <w:szCs w:val="22"/>
              </w:rPr>
              <w:t>индивидуальными жилыми домами с земельными участками – не более 0,2.</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Коэффициент плотности застройки</w:t>
            </w:r>
          </w:p>
        </w:tc>
        <w:tc>
          <w:tcPr>
            <w:tcW w:w="6441" w:type="dxa"/>
            <w:gridSpan w:val="8"/>
          </w:tcPr>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многоквартирными жилыми домами – не более 0,8;</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блокированными жилыми домами с приквартирными земельными участками – не более 0,6;</w:t>
            </w:r>
          </w:p>
          <w:p w:rsidR="00737A5F" w:rsidRPr="00A31BF9" w:rsidRDefault="00737A5F" w:rsidP="00101A32">
            <w:pPr>
              <w:spacing w:line="240" w:lineRule="auto"/>
              <w:ind w:left="142" w:hanging="142"/>
              <w:jc w:val="left"/>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 для застройки </w:t>
            </w:r>
            <w:r w:rsidRPr="00A31BF9">
              <w:rPr>
                <w:rFonts w:ascii="Times New Roman" w:hAnsi="Times New Roman" w:cs="Times New Roman"/>
                <w:b w:val="0"/>
                <w:sz w:val="22"/>
                <w:szCs w:val="22"/>
              </w:rPr>
              <w:t>индивидуальными жилыми домами с земельными участками  – не более 0,4.</w:t>
            </w:r>
          </w:p>
        </w:tc>
      </w:tr>
      <w:tr w:rsidR="00737A5F" w:rsidRPr="00A31BF9" w:rsidTr="00101A32">
        <w:tblPrEx>
          <w:tblBorders>
            <w:bottom w:val="single" w:sz="4" w:space="0" w:color="auto"/>
          </w:tblBorders>
        </w:tblPrEx>
        <w:trPr>
          <w:trHeight w:val="130"/>
          <w:jc w:val="center"/>
        </w:trPr>
        <w:tc>
          <w:tcPr>
            <w:tcW w:w="10079" w:type="dxa"/>
            <w:gridSpan w:val="9"/>
          </w:tcPr>
          <w:p w:rsidR="00737A5F" w:rsidRPr="00A31BF9" w:rsidRDefault="00737A5F" w:rsidP="00101A32">
            <w:pPr>
              <w:spacing w:before="60" w:after="6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В зонах чрезвычайной экологической ситуации и в зонах экологического бедствия, определенных в соответствии с «Критериями оценки экологической обстановки территорий </w:t>
            </w:r>
            <w:r w:rsidRPr="00A31BF9">
              <w:rPr>
                <w:rFonts w:ascii="Times New Roman" w:hAnsi="Times New Roman" w:cs="Times New Roman"/>
                <w:b w:val="0"/>
                <w:sz w:val="22"/>
                <w:szCs w:val="22"/>
              </w:rPr>
              <w:t>для выявления зон чрезвычайной экологической ситуации и зон экологического бедствия</w:t>
            </w:r>
            <w:r w:rsidRPr="00A31BF9">
              <w:rPr>
                <w:rFonts w:ascii="Times New Roman" w:hAnsi="Times New Roman" w:cs="Times New Roman"/>
                <w:b w:val="0"/>
                <w:bCs w:val="0"/>
                <w:sz w:val="22"/>
                <w:szCs w:val="22"/>
              </w:rPr>
              <w:t>» Министерства природных ресурсов Российской Федерации, не допускается увеличение существующей плотности жилой застройки без проведения необходимых мероприятий по охране окружающей среды.</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w:t>
            </w:r>
          </w:p>
        </w:tc>
        <w:tc>
          <w:tcPr>
            <w:tcW w:w="6441" w:type="dxa"/>
            <w:gridSpan w:val="8"/>
          </w:tcPr>
          <w:p w:rsidR="00737A5F" w:rsidRDefault="00737A5F" w:rsidP="009C247C">
            <w:pPr>
              <w:spacing w:before="40" w:line="240" w:lineRule="auto"/>
              <w:ind w:firstLine="0"/>
              <w:rPr>
                <w:rFonts w:ascii="Times New Roman" w:hAnsi="Times New Roman" w:cs="Times New Roman"/>
                <w:b w:val="0"/>
                <w:bCs w:val="0"/>
                <w:iCs/>
                <w:sz w:val="22"/>
                <w:szCs w:val="22"/>
              </w:rPr>
            </w:pPr>
            <w:r>
              <w:rPr>
                <w:rFonts w:ascii="Times New Roman" w:hAnsi="Times New Roman" w:cs="Times New Roman"/>
                <w:b w:val="0"/>
                <w:bCs w:val="0"/>
                <w:iCs/>
                <w:sz w:val="22"/>
                <w:szCs w:val="22"/>
              </w:rPr>
              <w:t xml:space="preserve">Утверждаются правилами землепользования и застройки* </w:t>
            </w:r>
          </w:p>
          <w:p w:rsidR="00737A5F" w:rsidRDefault="00737A5F" w:rsidP="009C247C">
            <w:pPr>
              <w:spacing w:before="40" w:line="276" w:lineRule="auto"/>
              <w:ind w:firstLine="0"/>
              <w:rPr>
                <w:rFonts w:ascii="Times New Roman" w:hAnsi="Times New Roman" w:cs="Times New Roman"/>
                <w:b w:val="0"/>
                <w:bCs w:val="0"/>
                <w:iCs/>
                <w:sz w:val="22"/>
                <w:szCs w:val="22"/>
              </w:rPr>
            </w:pPr>
          </w:p>
          <w:p w:rsidR="00737A5F" w:rsidRPr="00A31BF9" w:rsidRDefault="00737A5F" w:rsidP="009C247C">
            <w:pPr>
              <w:spacing w:before="40" w:line="240" w:lineRule="auto"/>
              <w:ind w:firstLine="0"/>
              <w:rPr>
                <w:rFonts w:ascii="Times New Roman" w:hAnsi="Times New Roman" w:cs="Times New Roman"/>
                <w:b w:val="0"/>
                <w:bCs w:val="0"/>
                <w:iCs/>
                <w:sz w:val="22"/>
                <w:szCs w:val="22"/>
              </w:rPr>
            </w:pPr>
            <w:r>
              <w:rPr>
                <w:rFonts w:ascii="Times New Roman" w:hAnsi="Times New Roman" w:cs="Times New Roman"/>
                <w:b w:val="0"/>
                <w:bCs w:val="0"/>
                <w:iCs/>
                <w:sz w:val="22"/>
                <w:szCs w:val="22"/>
              </w:rPr>
              <w:t>*в соответствии с ч. 20 ст. 34 Федерального закона от 23.06.2014 г. N 171-ФЗ "О внесении изменений в Земельный кодекс Российской Федерации и отдельные законодательные акты Российской Федерации"</w:t>
            </w:r>
          </w:p>
        </w:tc>
      </w:tr>
      <w:tr w:rsidR="00737A5F" w:rsidRPr="00A31BF9" w:rsidTr="00101A32">
        <w:tblPrEx>
          <w:tblBorders>
            <w:bottom w:val="single" w:sz="4" w:space="0" w:color="auto"/>
          </w:tblBorders>
        </w:tblPrEx>
        <w:trPr>
          <w:trHeight w:val="312"/>
          <w:jc w:val="center"/>
        </w:trPr>
        <w:tc>
          <w:tcPr>
            <w:tcW w:w="10079" w:type="dxa"/>
            <w:gridSpan w:val="9"/>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Озеленение</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озелененных территорий общего пользования</w:t>
            </w:r>
          </w:p>
        </w:tc>
        <w:tc>
          <w:tcPr>
            <w:tcW w:w="6441" w:type="dxa"/>
            <w:gridSpan w:val="8"/>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менее 12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p w:rsidR="00737A5F" w:rsidRPr="00A31BF9" w:rsidRDefault="00737A5F" w:rsidP="009C247C">
            <w:pPr>
              <w:spacing w:line="276"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iCs/>
                <w:sz w:val="22"/>
                <w:szCs w:val="22"/>
              </w:rPr>
              <w:t xml:space="preserve">В сельских поселениях, расположенных в окружении лесов, в прибрежных зонах крупных рек и водоемов, площадь </w:t>
            </w:r>
            <w:r w:rsidRPr="00A31BF9">
              <w:rPr>
                <w:rFonts w:ascii="Times New Roman" w:hAnsi="Times New Roman" w:cs="Times New Roman"/>
                <w:b w:val="0"/>
                <w:bCs w:val="0"/>
                <w:sz w:val="22"/>
                <w:szCs w:val="22"/>
              </w:rPr>
              <w:t>озелененных территорий общего пользования допускается уменьшать, но не более чем на 20 %.</w:t>
            </w:r>
          </w:p>
        </w:tc>
      </w:tr>
      <w:tr w:rsidR="00737A5F" w:rsidRPr="00A31BF9" w:rsidTr="00101A32">
        <w:tblPrEx>
          <w:tblBorders>
            <w:bottom w:val="single" w:sz="4" w:space="0" w:color="auto"/>
          </w:tblBorders>
        </w:tblPrEx>
        <w:trPr>
          <w:trHeight w:val="312"/>
          <w:jc w:val="center"/>
        </w:trPr>
        <w:tc>
          <w:tcPr>
            <w:tcW w:w="10079" w:type="dxa"/>
            <w:gridSpan w:val="9"/>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Объекты обслуживания</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w:t>
            </w:r>
            <w:r w:rsidRPr="00A31BF9">
              <w:rPr>
                <w:rFonts w:ascii="Times New Roman" w:hAnsi="Times New Roman" w:cs="Times New Roman"/>
                <w:b w:val="0"/>
                <w:bCs w:val="0"/>
                <w:sz w:val="22"/>
                <w:szCs w:val="22"/>
              </w:rPr>
              <w:t xml:space="preserve"> социально значимых объектов повседневного обслуживания на территории сельских населенных пунктов </w:t>
            </w:r>
          </w:p>
        </w:tc>
        <w:tc>
          <w:tcPr>
            <w:tcW w:w="6441" w:type="dxa"/>
            <w:gridSpan w:val="8"/>
          </w:tcPr>
          <w:p w:rsidR="00737A5F" w:rsidRPr="00A31BF9" w:rsidRDefault="00737A5F" w:rsidP="009C247C">
            <w:pPr>
              <w:spacing w:line="276"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Определяются в соответствии с таблицей </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3.</w:t>
            </w: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xml:space="preserve"> настоящих нормативов.</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Размер территории, необходимой для </w:t>
            </w:r>
            <w:r w:rsidRPr="00A31BF9">
              <w:rPr>
                <w:rFonts w:ascii="Times New Roman" w:hAnsi="Times New Roman" w:cs="Times New Roman"/>
                <w:b w:val="0"/>
                <w:spacing w:val="-2"/>
                <w:sz w:val="22"/>
                <w:szCs w:val="22"/>
              </w:rPr>
              <w:t>объектов повседневного обслуживания:</w:t>
            </w:r>
          </w:p>
          <w:p w:rsidR="00737A5F" w:rsidRPr="00A31BF9" w:rsidRDefault="00737A5F"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участки общеобразовательных организаций;</w:t>
            </w:r>
          </w:p>
          <w:p w:rsidR="00737A5F" w:rsidRPr="00A31BF9" w:rsidRDefault="00737A5F" w:rsidP="00101A32">
            <w:pPr>
              <w:tabs>
                <w:tab w:val="left" w:pos="7740"/>
              </w:tabs>
              <w:spacing w:line="240" w:lineRule="auto"/>
              <w:ind w:left="255"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участки дошкольных организаций;</w:t>
            </w:r>
          </w:p>
          <w:p w:rsidR="00737A5F" w:rsidRPr="00A31BF9" w:rsidRDefault="00737A5F" w:rsidP="00101A32">
            <w:pPr>
              <w:tabs>
                <w:tab w:val="left" w:pos="7740"/>
              </w:tabs>
              <w:spacing w:line="240" w:lineRule="auto"/>
              <w:ind w:left="255"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участки объектов обслуживания</w:t>
            </w:r>
          </w:p>
        </w:tc>
        <w:tc>
          <w:tcPr>
            <w:tcW w:w="6441" w:type="dxa"/>
            <w:gridSpan w:val="8"/>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по рекомендуемым расчетным удельным показателям:</w:t>
            </w:r>
          </w:p>
          <w:p w:rsidR="00737A5F" w:rsidRPr="00A31BF9" w:rsidRDefault="00737A5F" w:rsidP="009C247C">
            <w:pPr>
              <w:spacing w:line="276" w:lineRule="auto"/>
              <w:ind w:firstLine="0"/>
              <w:rPr>
                <w:rFonts w:ascii="Times New Roman" w:hAnsi="Times New Roman" w:cs="Times New Roman"/>
                <w:b w:val="0"/>
                <w:bCs w:val="0"/>
                <w:sz w:val="22"/>
                <w:szCs w:val="22"/>
              </w:rPr>
            </w:pP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737A5F" w:rsidRPr="00A31BF9" w:rsidRDefault="00737A5F" w:rsidP="009C247C">
            <w:pPr>
              <w:spacing w:line="276" w:lineRule="auto"/>
              <w:ind w:firstLine="0"/>
              <w:rPr>
                <w:rFonts w:ascii="Times New Roman" w:hAnsi="Times New Roman" w:cs="Times New Roman"/>
                <w:b w:val="0"/>
                <w:bCs w:val="0"/>
                <w:sz w:val="22"/>
                <w:szCs w:val="22"/>
              </w:rPr>
            </w:pP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737A5F" w:rsidRPr="00A31BF9" w:rsidRDefault="00737A5F" w:rsidP="00DF62D9">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 xml:space="preserve"> Удельные площади элементов территории квартала (микрорайона) определены на основании прогноза статистических и демографических данных </w:t>
            </w:r>
            <w:r w:rsidRPr="00A31BF9">
              <w:rPr>
                <w:rFonts w:ascii="Times New Roman" w:hAnsi="Times New Roman" w:cs="Times New Roman"/>
                <w:b w:val="0"/>
                <w:bCs w:val="0"/>
                <w:spacing w:val="-2"/>
                <w:sz w:val="22"/>
                <w:szCs w:val="22"/>
              </w:rPr>
              <w:t xml:space="preserve">с учетом перспективы развития на </w:t>
            </w:r>
            <w:r w:rsidRPr="00A31BF9">
              <w:rPr>
                <w:rFonts w:ascii="Times New Roman" w:hAnsi="Times New Roman" w:cs="Times New Roman"/>
                <w:b w:val="0"/>
                <w:iCs/>
                <w:spacing w:val="-2"/>
                <w:sz w:val="22"/>
                <w:szCs w:val="22"/>
              </w:rPr>
              <w:t>перспективу (2017 и 2027 годы)</w:t>
            </w:r>
            <w:r w:rsidRPr="00A31BF9">
              <w:rPr>
                <w:rFonts w:ascii="Times New Roman" w:hAnsi="Times New Roman" w:cs="Times New Roman"/>
                <w:b w:val="0"/>
                <w:bCs w:val="0"/>
                <w:spacing w:val="-2"/>
                <w:sz w:val="22"/>
                <w:szCs w:val="22"/>
              </w:rPr>
              <w:t>.</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значения </w:t>
            </w:r>
            <w:r w:rsidRPr="00A31BF9">
              <w:rPr>
                <w:rFonts w:ascii="Times New Roman" w:hAnsi="Times New Roman" w:cs="Times New Roman"/>
                <w:b w:val="0"/>
                <w:sz w:val="22"/>
                <w:szCs w:val="22"/>
              </w:rPr>
              <w:t>р</w:t>
            </w:r>
            <w:r w:rsidRPr="00A31BF9">
              <w:rPr>
                <w:rFonts w:ascii="Times New Roman" w:hAnsi="Times New Roman" w:cs="Times New Roman"/>
                <w:b w:val="0"/>
                <w:bCs w:val="0"/>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w:t>
            </w:r>
          </w:p>
        </w:tc>
        <w:tc>
          <w:tcPr>
            <w:tcW w:w="6441" w:type="dxa"/>
            <w:gridSpan w:val="8"/>
          </w:tcPr>
          <w:p w:rsidR="00737A5F" w:rsidRDefault="00737A5F" w:rsidP="00F552C0">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Определяются в соответствии с требованиями раздела </w:t>
            </w:r>
            <w:r w:rsidRPr="00A31BF9">
              <w:rPr>
                <w:rFonts w:ascii="Times New Roman" w:hAnsi="Times New Roman" w:cs="Times New Roman"/>
                <w:b w:val="0"/>
                <w:sz w:val="22"/>
                <w:szCs w:val="22"/>
              </w:rPr>
              <w:t>«</w:t>
            </w:r>
            <w:r w:rsidRPr="00A31BF9">
              <w:rPr>
                <w:rFonts w:ascii="Times New Roman" w:hAnsi="Times New Roman" w:cs="Times New Roman"/>
                <w:b w:val="0"/>
                <w:spacing w:val="-2"/>
                <w:sz w:val="22"/>
                <w:szCs w:val="22"/>
              </w:rPr>
              <w:t xml:space="preserve">Нормативы </w:t>
            </w:r>
            <w:r w:rsidRPr="00F552C0">
              <w:rPr>
                <w:rFonts w:ascii="Times New Roman" w:hAnsi="Times New Roman" w:cs="Times New Roman"/>
                <w:b w:val="0"/>
                <w:spacing w:val="-2"/>
                <w:sz w:val="22"/>
                <w:szCs w:val="22"/>
              </w:rPr>
              <w:t>градостроительного проектирования общественно-деловых</w:t>
            </w:r>
            <w:r w:rsidRPr="00F552C0">
              <w:rPr>
                <w:rFonts w:ascii="Times New Roman" w:hAnsi="Times New Roman" w:cs="Times New Roman"/>
                <w:b w:val="0"/>
                <w:sz w:val="22"/>
                <w:szCs w:val="22"/>
              </w:rPr>
              <w:t xml:space="preserve"> зон» (подраздел «Объекты обслуживания») настоящих</w:t>
            </w:r>
            <w:r w:rsidRPr="00A31BF9">
              <w:rPr>
                <w:rFonts w:ascii="Times New Roman" w:hAnsi="Times New Roman" w:cs="Times New Roman"/>
                <w:b w:val="0"/>
                <w:sz w:val="22"/>
                <w:szCs w:val="22"/>
              </w:rPr>
              <w:t xml:space="preserve"> нормативов.</w:t>
            </w:r>
          </w:p>
          <w:p w:rsidR="00737A5F" w:rsidRPr="00A31BF9" w:rsidRDefault="00737A5F" w:rsidP="00F552C0">
            <w:pPr>
              <w:spacing w:line="240" w:lineRule="auto"/>
              <w:ind w:firstLine="0"/>
              <w:rPr>
                <w:rFonts w:ascii="Times New Roman" w:hAnsi="Times New Roman" w:cs="Times New Roman"/>
                <w:b w:val="0"/>
                <w:bCs w:val="0"/>
                <w:iCs/>
                <w:sz w:val="22"/>
                <w:szCs w:val="22"/>
              </w:rPr>
            </w:pPr>
          </w:p>
        </w:tc>
      </w:tr>
      <w:tr w:rsidR="00737A5F" w:rsidRPr="00A31BF9" w:rsidTr="00101A32">
        <w:tblPrEx>
          <w:tblBorders>
            <w:bottom w:val="single" w:sz="4" w:space="0" w:color="auto"/>
          </w:tblBorders>
        </w:tblPrEx>
        <w:trPr>
          <w:trHeight w:val="312"/>
          <w:jc w:val="center"/>
        </w:trPr>
        <w:tc>
          <w:tcPr>
            <w:tcW w:w="10079" w:type="dxa"/>
            <w:gridSpan w:val="9"/>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Хозяйственные постройки, хозяйственные площадки, площадки для мусоросборников</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Размеры хозяйственных построек (для содержания скота и птицы, хранения кормов, инвентаря, топлива и других хозяйственных нужд, бани), размещаемых на придомовых и приквартирных участках и за пределами жилой зоны</w:t>
            </w:r>
          </w:p>
        </w:tc>
        <w:tc>
          <w:tcPr>
            <w:tcW w:w="6441" w:type="dxa"/>
            <w:gridSpan w:val="8"/>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Следует принимать в соответствии с нормативными правовыми актами органов местного самоуправления.</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пристроенных хозяйственных помещений</w:t>
            </w:r>
          </w:p>
        </w:tc>
        <w:tc>
          <w:tcPr>
            <w:tcW w:w="6441" w:type="dxa"/>
            <w:gridSpan w:val="8"/>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Хозяйственный сарай (в том числе для скота и птицы), гараж, баню, теплицы допускается пристраивать к усадебному жилому дому при соблюдении требований санитарных, зооветеринарных и противопожарных норм.</w:t>
            </w:r>
          </w:p>
          <w:p w:rsidR="00737A5F" w:rsidRPr="00A31BF9" w:rsidRDefault="00737A5F"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Постройки для содержания скота и птицы допускается </w:t>
            </w:r>
            <w:r w:rsidRPr="00A31BF9">
              <w:rPr>
                <w:rFonts w:ascii="Times New Roman" w:hAnsi="Times New Roman" w:cs="Times New Roman"/>
                <w:b w:val="0"/>
                <w:bCs w:val="0"/>
                <w:spacing w:val="-2"/>
                <w:sz w:val="22"/>
                <w:szCs w:val="22"/>
              </w:rPr>
              <w:t>пристраивать только к индивидуальным жилым домам при изоляции от жи</w:t>
            </w:r>
            <w:r w:rsidRPr="00A31BF9">
              <w:rPr>
                <w:rFonts w:ascii="Times New Roman" w:hAnsi="Times New Roman" w:cs="Times New Roman"/>
                <w:b w:val="0"/>
                <w:bCs w:val="0"/>
                <w:sz w:val="22"/>
                <w:szCs w:val="22"/>
              </w:rPr>
              <w:t xml:space="preserve">лых комнат не менее чем тремя подсобными помещениями. При </w:t>
            </w:r>
            <w:r w:rsidRPr="00A31BF9">
              <w:rPr>
                <w:rFonts w:ascii="Times New Roman" w:hAnsi="Times New Roman" w:cs="Times New Roman"/>
                <w:b w:val="0"/>
                <w:bCs w:val="0"/>
                <w:spacing w:val="-2"/>
                <w:sz w:val="22"/>
                <w:szCs w:val="22"/>
              </w:rPr>
              <w:t>этом помещения для скота и птицы должны иметь изолированный</w:t>
            </w:r>
            <w:r w:rsidRPr="00A31BF9">
              <w:rPr>
                <w:rFonts w:ascii="Times New Roman" w:hAnsi="Times New Roman" w:cs="Times New Roman"/>
                <w:b w:val="0"/>
                <w:bCs w:val="0"/>
                <w:sz w:val="22"/>
                <w:szCs w:val="22"/>
              </w:rPr>
              <w:t xml:space="preserve"> наружный вход, расположенный не ближе 7 м от входа в дом.</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pacing w:line="240"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Блокирование хозяйственных построек на смежных земельных участках</w:t>
            </w:r>
          </w:p>
        </w:tc>
        <w:tc>
          <w:tcPr>
            <w:tcW w:w="6441" w:type="dxa"/>
            <w:gridSpan w:val="8"/>
          </w:tcPr>
          <w:p w:rsidR="00737A5F" w:rsidRPr="00A31BF9" w:rsidRDefault="00737A5F"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по взаимному согласию владельцев земельных участков с учетом противопожарных требований.</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групп сараев в жилой зоне</w:t>
            </w:r>
          </w:p>
        </w:tc>
        <w:tc>
          <w:tcPr>
            <w:tcW w:w="6441" w:type="dxa"/>
            <w:gridSpan w:val="8"/>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Группы должны содержать не более 30 блоков каждая.</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застройки сблокированных сараев не должна превышать 800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Расстояния от сараев для скота и птицы</w:t>
            </w:r>
          </w:p>
        </w:tc>
        <w:tc>
          <w:tcPr>
            <w:tcW w:w="6441" w:type="dxa"/>
            <w:gridSpan w:val="8"/>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окон жилых помещений дома:</w:t>
            </w:r>
          </w:p>
          <w:p w:rsidR="00737A5F" w:rsidRPr="00A31BF9" w:rsidRDefault="00737A5F"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одиночных или двойных сараев – не менее 10 м;</w:t>
            </w:r>
          </w:p>
          <w:p w:rsidR="00737A5F" w:rsidRPr="00A31BF9" w:rsidRDefault="00737A5F"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групп сараев до 8 блоков – не менее 25 м;</w:t>
            </w:r>
          </w:p>
          <w:p w:rsidR="00737A5F" w:rsidRPr="00A31BF9" w:rsidRDefault="00737A5F"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групп сараев свыше 8 до 30 блоков – не менее 50 м. </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шахтных колодцев – не менее 20 м (колодцы должны располагаться выше по потоку грунтовых вод).</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хозяйственных площадок</w:t>
            </w:r>
          </w:p>
        </w:tc>
        <w:tc>
          <w:tcPr>
            <w:tcW w:w="6441" w:type="dxa"/>
            <w:gridSpan w:val="8"/>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придомовых (приквартирных) участках на расстоянии не менее 20, но не более 100 м от входа в дом.</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Обеспеченность контейнерами для сбора мусора</w:t>
            </w:r>
          </w:p>
        </w:tc>
        <w:tc>
          <w:tcPr>
            <w:tcW w:w="6441" w:type="dxa"/>
            <w:gridSpan w:val="8"/>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Определяются на основании расчета нормативов накопления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 xml:space="preserve">отходов. </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Ориентировочно 1 контейнер на 10 домов.</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Размещение площадок для мусоросборников </w:t>
            </w:r>
          </w:p>
        </w:tc>
        <w:tc>
          <w:tcPr>
            <w:tcW w:w="6441" w:type="dxa"/>
            <w:gridSpan w:val="8"/>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 территориях общего пользования на р</w:t>
            </w:r>
            <w:r w:rsidRPr="00A31BF9">
              <w:rPr>
                <w:rFonts w:ascii="Times New Roman" w:hAnsi="Times New Roman" w:cs="Times New Roman"/>
                <w:b w:val="0"/>
                <w:bCs w:val="0"/>
                <w:sz w:val="22"/>
                <w:szCs w:val="22"/>
              </w:rPr>
              <w:t>асстоянии от границ участков жилых домов, дошкольных организаций, озелененных площадок не менее 50 м, но не более 100 м.</w:t>
            </w:r>
          </w:p>
        </w:tc>
      </w:tr>
      <w:tr w:rsidR="00737A5F" w:rsidRPr="00A31BF9" w:rsidTr="00101A32">
        <w:tblPrEx>
          <w:tblBorders>
            <w:bottom w:val="single" w:sz="4" w:space="0" w:color="auto"/>
          </w:tblBorders>
        </w:tblPrEx>
        <w:trPr>
          <w:trHeight w:val="312"/>
          <w:jc w:val="center"/>
        </w:trPr>
        <w:tc>
          <w:tcPr>
            <w:tcW w:w="10079" w:type="dxa"/>
            <w:gridSpan w:val="9"/>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Улично-дорожная сеть</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Расчетные показатели улично-дорож</w:t>
            </w:r>
            <w:r w:rsidRPr="00A31BF9">
              <w:rPr>
                <w:rFonts w:ascii="Times New Roman" w:hAnsi="Times New Roman" w:cs="Times New Roman"/>
                <w:b w:val="0"/>
                <w:bCs w:val="0"/>
                <w:sz w:val="22"/>
                <w:szCs w:val="22"/>
              </w:rPr>
              <w:t>ной сети на территории сельского поселения</w:t>
            </w:r>
          </w:p>
        </w:tc>
        <w:tc>
          <w:tcPr>
            <w:tcW w:w="6441" w:type="dxa"/>
            <w:gridSpan w:val="8"/>
          </w:tcPr>
          <w:p w:rsidR="00737A5F" w:rsidRPr="00A31BF9" w:rsidRDefault="00737A5F" w:rsidP="00F552C0">
            <w:pPr>
              <w:spacing w:line="239" w:lineRule="auto"/>
              <w:ind w:firstLine="0"/>
              <w:rPr>
                <w:rFonts w:ascii="Times New Roman" w:hAnsi="Times New Roman" w:cs="Times New Roman"/>
                <w:b w:val="0"/>
                <w:bCs w:val="0"/>
                <w:iCs/>
                <w:sz w:val="22"/>
                <w:szCs w:val="22"/>
              </w:rPr>
            </w:pPr>
            <w:r w:rsidRPr="00A31BF9">
              <w:rPr>
                <w:rFonts w:ascii="Times New Roman" w:hAnsi="Times New Roman" w:cs="Times New Roman"/>
                <w:b w:val="0"/>
                <w:sz w:val="22"/>
                <w:szCs w:val="22"/>
              </w:rPr>
              <w:t>В соответствии с требованиями раздела «Нормативы градостроительного проектирования зон транспортной инфраструктуры» (</w:t>
            </w:r>
            <w:r w:rsidRPr="00F552C0">
              <w:rPr>
                <w:rFonts w:ascii="Times New Roman" w:hAnsi="Times New Roman" w:cs="Times New Roman"/>
                <w:b w:val="0"/>
                <w:sz w:val="22"/>
                <w:szCs w:val="22"/>
              </w:rPr>
              <w:t>подраздел «Сеть улиц и дорог сельского поселения») настоящих нормативов.</w:t>
            </w:r>
          </w:p>
        </w:tc>
      </w:tr>
      <w:tr w:rsidR="00737A5F" w:rsidRPr="00A31BF9" w:rsidTr="00101A32">
        <w:tblPrEx>
          <w:tblBorders>
            <w:bottom w:val="single" w:sz="4" w:space="0" w:color="auto"/>
          </w:tblBorders>
        </w:tblPrEx>
        <w:trPr>
          <w:trHeight w:val="312"/>
          <w:jc w:val="center"/>
        </w:trPr>
        <w:tc>
          <w:tcPr>
            <w:tcW w:w="10079" w:type="dxa"/>
            <w:gridSpan w:val="9"/>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Места хранения автомобилей</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Обеспеченность местами для хранения</w:t>
            </w:r>
            <w:r w:rsidRPr="00A31BF9">
              <w:rPr>
                <w:rFonts w:ascii="Times New Roman" w:hAnsi="Times New Roman" w:cs="Times New Roman"/>
                <w:b w:val="0"/>
                <w:bCs w:val="0"/>
                <w:sz w:val="22"/>
                <w:szCs w:val="22"/>
              </w:rPr>
              <w:t xml:space="preserve"> транспортных средств, принадлежащих гражданам</w:t>
            </w:r>
          </w:p>
        </w:tc>
        <w:tc>
          <w:tcPr>
            <w:tcW w:w="6441" w:type="dxa"/>
            <w:gridSpan w:val="8"/>
          </w:tcPr>
          <w:p w:rsidR="00737A5F" w:rsidRPr="00A31BF9" w:rsidRDefault="00737A5F" w:rsidP="00101A32">
            <w:pPr>
              <w:spacing w:line="240" w:lineRule="auto"/>
              <w:ind w:firstLine="0"/>
              <w:jc w:val="left"/>
              <w:rPr>
                <w:rFonts w:ascii="Times New Roman" w:hAnsi="Times New Roman" w:cs="Times New Roman"/>
                <w:b w:val="0"/>
                <w:bCs w:val="0"/>
                <w:iCs/>
                <w:sz w:val="22"/>
                <w:szCs w:val="22"/>
              </w:rPr>
            </w:pPr>
            <w:r w:rsidRPr="00A31BF9">
              <w:rPr>
                <w:rFonts w:ascii="Times New Roman" w:hAnsi="Times New Roman" w:cs="Times New Roman"/>
                <w:b w:val="0"/>
                <w:sz w:val="22"/>
                <w:szCs w:val="22"/>
              </w:rPr>
              <w:t>100 %</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автостоянок</w:t>
            </w:r>
          </w:p>
        </w:tc>
        <w:tc>
          <w:tcPr>
            <w:tcW w:w="6441" w:type="dxa"/>
            <w:gridSpan w:val="8"/>
          </w:tcPr>
          <w:p w:rsidR="00737A5F" w:rsidRPr="00A31BF9" w:rsidRDefault="00737A5F" w:rsidP="00101A32">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 на территории индивидуальной жилой застройки – в пределах отведенного участка;</w:t>
            </w:r>
          </w:p>
          <w:p w:rsidR="00737A5F" w:rsidRPr="00A31BF9" w:rsidRDefault="00737A5F" w:rsidP="00F552C0">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 xml:space="preserve">- на территории многоквартирной жилой застройки – в </w:t>
            </w:r>
            <w:r w:rsidRPr="00A31BF9">
              <w:rPr>
                <w:rFonts w:ascii="Times New Roman" w:hAnsi="Times New Roman" w:cs="Times New Roman"/>
                <w:b w:val="0"/>
                <w:sz w:val="22"/>
                <w:szCs w:val="22"/>
              </w:rPr>
              <w:t xml:space="preserve">соответствии с требованиями раздела «Нормативы градостроительного проектирования зон транспортной инфраструктуры» (подраздел «Сооружения и устройства для хранения и обслуживания транспортных </w:t>
            </w:r>
            <w:r w:rsidRPr="00F552C0">
              <w:rPr>
                <w:rFonts w:ascii="Times New Roman" w:hAnsi="Times New Roman" w:cs="Times New Roman"/>
                <w:b w:val="0"/>
                <w:sz w:val="22"/>
                <w:szCs w:val="22"/>
              </w:rPr>
              <w:t>средств») настоящих нормативов.</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Обеспеченность гостевыми автостоянками (открытыми площадками) для временного хранения и их размещение</w:t>
            </w:r>
          </w:p>
        </w:tc>
        <w:tc>
          <w:tcPr>
            <w:tcW w:w="6441" w:type="dxa"/>
            <w:gridSpan w:val="8"/>
          </w:tcPr>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из расчета:</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застройке блокированными домами – не менее 1 машино-места на 3 квартиры. Возможно совмещение с коллективной автостоянкой для хранения легковых автомобилей или размещение на уширении проезжей части;</w:t>
            </w:r>
          </w:p>
          <w:p w:rsidR="00737A5F" w:rsidRPr="00A31BF9" w:rsidRDefault="00737A5F" w:rsidP="00101A32">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при застройке индивидуальными жилыми домами – не менее 1 машино-места на 1 дом (в пределах придомовых участков).</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Территориальная доступность </w:t>
            </w:r>
          </w:p>
          <w:p w:rsidR="00737A5F" w:rsidRPr="00A31BF9" w:rsidRDefault="00737A5F"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гостевых автостоянок</w:t>
            </w:r>
          </w:p>
        </w:tc>
        <w:tc>
          <w:tcPr>
            <w:tcW w:w="6441" w:type="dxa"/>
            <w:gridSpan w:val="8"/>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Гостевые автостоянки допускается устраивать для групп жилых домов на расстоянии не более 150 м от них.</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Обеспеченность приобъектными автостоянками для временного хранения легковых автомобилей работающих и посетителей</w:t>
            </w:r>
          </w:p>
        </w:tc>
        <w:tc>
          <w:tcPr>
            <w:tcW w:w="6441" w:type="dxa"/>
            <w:gridSpan w:val="8"/>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расчетом.</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Вместимость автостоянки у объектов торговли, бытового обслуживания, спортивных сооружений и других объектов массового посещения не более 10 машино-мест.</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Общая стоянка транспортных средств в пределах общественного центра</w:t>
            </w:r>
          </w:p>
        </w:tc>
        <w:tc>
          <w:tcPr>
            <w:tcW w:w="6441" w:type="dxa"/>
            <w:gridSpan w:val="8"/>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расчета на 100 единовременных посетителей:</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- 15-20 машино-мест;</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- 15-20 мест для временного хранения велосипедов и мопедов.</w:t>
            </w:r>
          </w:p>
        </w:tc>
      </w:tr>
      <w:tr w:rsidR="00737A5F" w:rsidRPr="00A31BF9" w:rsidTr="00101A32">
        <w:tblPrEx>
          <w:tblBorders>
            <w:bottom w:val="single" w:sz="4" w:space="0" w:color="auto"/>
          </w:tblBorders>
        </w:tblPrEx>
        <w:trPr>
          <w:trHeight w:val="312"/>
          <w:jc w:val="center"/>
        </w:trPr>
        <w:tc>
          <w:tcPr>
            <w:tcW w:w="10079" w:type="dxa"/>
            <w:gridSpan w:val="9"/>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Инженерное обеспечение территории</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441" w:type="dxa"/>
            <w:gridSpan w:val="8"/>
          </w:tcPr>
          <w:p w:rsidR="00737A5F" w:rsidRPr="00A31BF9" w:rsidRDefault="00737A5F" w:rsidP="00B0042D">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w:t>
            </w:r>
            <w:r w:rsidRPr="00B0042D">
              <w:rPr>
                <w:rFonts w:ascii="Times New Roman" w:hAnsi="Times New Roman" w:cs="Times New Roman"/>
                <w:b w:val="0"/>
                <w:sz w:val="22"/>
                <w:szCs w:val="22"/>
              </w:rPr>
              <w:t>соответствии с требованиями раздела ««Нормативы градостроительного проектирования зон инженерной инфраструктуры» настоящих нормативов</w:t>
            </w:r>
            <w:r w:rsidRPr="00A31BF9">
              <w:rPr>
                <w:rFonts w:ascii="Times New Roman" w:hAnsi="Times New Roman" w:cs="Times New Roman"/>
                <w:b w:val="0"/>
                <w:sz w:val="22"/>
                <w:szCs w:val="22"/>
              </w:rPr>
              <w:t>.</w:t>
            </w:r>
          </w:p>
        </w:tc>
      </w:tr>
      <w:tr w:rsidR="00737A5F" w:rsidRPr="00A31BF9" w:rsidTr="00101A32">
        <w:tblPrEx>
          <w:tblBorders>
            <w:bottom w:val="single" w:sz="4" w:space="0" w:color="auto"/>
          </w:tblBorders>
        </w:tblPrEx>
        <w:trPr>
          <w:trHeight w:val="312"/>
          <w:jc w:val="center"/>
        </w:trPr>
        <w:tc>
          <w:tcPr>
            <w:tcW w:w="10079" w:type="dxa"/>
            <w:gridSpan w:val="9"/>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Условия безопасности среды проживания населения</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Условия безопасности среды проживания населения</w:t>
            </w:r>
            <w:r w:rsidRPr="00A31BF9">
              <w:rPr>
                <w:rFonts w:ascii="Times New Roman" w:hAnsi="Times New Roman" w:cs="Times New Roman"/>
                <w:b w:val="0"/>
                <w:sz w:val="22"/>
                <w:szCs w:val="22"/>
              </w:rPr>
              <w:t xml:space="preserve"> по санитарно-гигиеническим и противопожарным требованиям</w:t>
            </w:r>
          </w:p>
        </w:tc>
        <w:tc>
          <w:tcPr>
            <w:tcW w:w="6441" w:type="dxa"/>
            <w:gridSpan w:val="8"/>
          </w:tcPr>
          <w:p w:rsidR="00737A5F" w:rsidRPr="00A31BF9" w:rsidRDefault="00737A5F" w:rsidP="00AC72B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w:t>
            </w:r>
            <w:r w:rsidRPr="00AC72B7">
              <w:rPr>
                <w:rFonts w:ascii="Times New Roman" w:hAnsi="Times New Roman" w:cs="Times New Roman"/>
                <w:b w:val="0"/>
                <w:sz w:val="22"/>
                <w:szCs w:val="22"/>
              </w:rPr>
              <w:t>соответствии с требованиями разделов «Нормативы охраны окружающей среды» и «Объекты, необходимые для обеспечения первичных мер пожарной безопасности</w:t>
            </w:r>
            <w:r w:rsidRPr="00B0042D">
              <w:rPr>
                <w:rFonts w:ascii="Times New Roman" w:hAnsi="Times New Roman" w:cs="Times New Roman"/>
                <w:b w:val="0"/>
                <w:sz w:val="22"/>
                <w:szCs w:val="22"/>
              </w:rPr>
              <w:t>» настоящих нормативов.</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Противопожарные расстояния между зданиями, сооружениями</w:t>
            </w:r>
          </w:p>
        </w:tc>
        <w:tc>
          <w:tcPr>
            <w:tcW w:w="6441" w:type="dxa"/>
            <w:gridSpan w:val="8"/>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В соответствии с СП 4.13130.2013.</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Расстояния (бытовые разрывы) между жилыми зданиями</w:t>
            </w:r>
          </w:p>
        </w:tc>
        <w:tc>
          <w:tcPr>
            <w:tcW w:w="6441" w:type="dxa"/>
            <w:gridSpan w:val="8"/>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между длинными сторонами жилых зданий высотой:</w:t>
            </w:r>
          </w:p>
          <w:p w:rsidR="00737A5F" w:rsidRPr="00A31BF9" w:rsidRDefault="00737A5F"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- 2-3 этажа – не менее 15 м;</w:t>
            </w:r>
          </w:p>
          <w:p w:rsidR="00737A5F" w:rsidRPr="00A31BF9" w:rsidRDefault="00737A5F"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 этажа – не менее 20 м.</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между длинными сторонами и торцами жилых зданий с окнами из жилых комнат – не менее 10 м.</w:t>
            </w:r>
          </w:p>
        </w:tc>
      </w:tr>
      <w:tr w:rsidR="00737A5F" w:rsidRPr="00A31BF9" w:rsidTr="00101A32">
        <w:tblPrEx>
          <w:tblBorders>
            <w:bottom w:val="single" w:sz="4" w:space="0" w:color="auto"/>
          </w:tblBorders>
        </w:tblPrEx>
        <w:trPr>
          <w:trHeight w:val="130"/>
          <w:jc w:val="center"/>
        </w:trPr>
        <w:tc>
          <w:tcPr>
            <w:tcW w:w="363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Расстояния </w:t>
            </w:r>
            <w:r w:rsidRPr="00A31BF9">
              <w:rPr>
                <w:rFonts w:ascii="Times New Roman" w:hAnsi="Times New Roman" w:cs="Times New Roman"/>
                <w:b w:val="0"/>
                <w:sz w:val="22"/>
                <w:szCs w:val="22"/>
              </w:rPr>
              <w:t>до границы соседнего земельного участка (по санитарно-бытовым условиям):</w:t>
            </w:r>
          </w:p>
          <w:p w:rsidR="00737A5F" w:rsidRPr="00A31BF9" w:rsidRDefault="00737A5F"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от стен жилого дома;</w:t>
            </w:r>
          </w:p>
          <w:p w:rsidR="00737A5F" w:rsidRPr="00A31BF9" w:rsidRDefault="00737A5F"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от </w:t>
            </w:r>
            <w:r w:rsidRPr="00A31BF9">
              <w:rPr>
                <w:rFonts w:ascii="Times New Roman" w:hAnsi="Times New Roman" w:cs="Times New Roman"/>
                <w:b w:val="0"/>
                <w:sz w:val="22"/>
                <w:szCs w:val="22"/>
              </w:rPr>
              <w:t>постройки для содержания скота и птицы;</w:t>
            </w:r>
          </w:p>
          <w:p w:rsidR="00737A5F" w:rsidRPr="00A31BF9" w:rsidRDefault="00737A5F"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от других построек (сарая, бани, гаража и др.);</w:t>
            </w:r>
          </w:p>
          <w:p w:rsidR="00737A5F" w:rsidRPr="00A31BF9" w:rsidRDefault="00737A5F" w:rsidP="00101A32">
            <w:pPr>
              <w:tabs>
                <w:tab w:val="left" w:pos="7740"/>
              </w:tabs>
              <w:spacing w:line="240" w:lineRule="auto"/>
              <w:ind w:left="255"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мусоросборников;</w:t>
            </w:r>
          </w:p>
          <w:p w:rsidR="00737A5F" w:rsidRPr="00A31BF9" w:rsidRDefault="00737A5F" w:rsidP="00101A32">
            <w:pPr>
              <w:tabs>
                <w:tab w:val="left" w:pos="7740"/>
              </w:tabs>
              <w:spacing w:line="240" w:lineRule="auto"/>
              <w:ind w:left="255" w:hanging="142"/>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w:t>
            </w:r>
            <w:r w:rsidRPr="00A31BF9">
              <w:rPr>
                <w:rFonts w:ascii="Times New Roman" w:hAnsi="Times New Roman" w:cs="Times New Roman"/>
                <w:b w:val="0"/>
                <w:spacing w:val="-2"/>
                <w:sz w:val="22"/>
                <w:szCs w:val="22"/>
              </w:rPr>
              <w:t xml:space="preserve"> от дворовых туалетов, помойных ям, выгребов, септиков;</w:t>
            </w:r>
          </w:p>
          <w:p w:rsidR="00737A5F" w:rsidRPr="00A31BF9" w:rsidRDefault="00737A5F"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стволов высокорослых деревьев;</w:t>
            </w:r>
          </w:p>
          <w:p w:rsidR="00737A5F" w:rsidRPr="00A31BF9" w:rsidRDefault="00737A5F" w:rsidP="00101A32">
            <w:pPr>
              <w:tabs>
                <w:tab w:val="left" w:pos="7740"/>
              </w:tabs>
              <w:spacing w:line="240" w:lineRule="auto"/>
              <w:ind w:left="255"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от стволов среднерослых деревьев;</w:t>
            </w:r>
          </w:p>
          <w:p w:rsidR="00737A5F" w:rsidRPr="00A31BF9" w:rsidRDefault="00737A5F"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кустарника.</w:t>
            </w:r>
          </w:p>
        </w:tc>
        <w:tc>
          <w:tcPr>
            <w:tcW w:w="6441" w:type="dxa"/>
            <w:gridSpan w:val="8"/>
          </w:tcPr>
          <w:p w:rsidR="00737A5F" w:rsidRPr="00A31BF9" w:rsidRDefault="00737A5F" w:rsidP="00101A32">
            <w:pPr>
              <w:spacing w:line="239" w:lineRule="auto"/>
              <w:ind w:firstLine="0"/>
              <w:rPr>
                <w:rFonts w:ascii="Times New Roman" w:hAnsi="Times New Roman" w:cs="Times New Roman"/>
                <w:b w:val="0"/>
                <w:sz w:val="22"/>
                <w:szCs w:val="22"/>
              </w:rPr>
            </w:pPr>
          </w:p>
          <w:p w:rsidR="00737A5F" w:rsidRPr="00A31BF9" w:rsidRDefault="00737A5F" w:rsidP="00101A32">
            <w:pPr>
              <w:spacing w:line="239" w:lineRule="auto"/>
              <w:ind w:firstLine="0"/>
              <w:rPr>
                <w:rFonts w:ascii="Times New Roman" w:hAnsi="Times New Roman" w:cs="Times New Roman"/>
                <w:b w:val="0"/>
                <w:sz w:val="22"/>
                <w:szCs w:val="22"/>
              </w:rPr>
            </w:pPr>
          </w:p>
          <w:p w:rsidR="00737A5F" w:rsidRPr="00A31BF9" w:rsidRDefault="00737A5F" w:rsidP="00101A32">
            <w:pPr>
              <w:spacing w:line="239" w:lineRule="auto"/>
              <w:ind w:firstLine="0"/>
              <w:rPr>
                <w:rFonts w:ascii="Times New Roman" w:hAnsi="Times New Roman" w:cs="Times New Roman"/>
                <w:b w:val="0"/>
                <w:sz w:val="22"/>
                <w:szCs w:val="22"/>
              </w:rPr>
            </w:pP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3 м;</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 м;</w:t>
            </w:r>
          </w:p>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 м;</w:t>
            </w:r>
          </w:p>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50 м, но не более 100 м;</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 м;</w:t>
            </w:r>
          </w:p>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 м;</w:t>
            </w:r>
          </w:p>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2 м;</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 м.</w:t>
            </w:r>
          </w:p>
        </w:tc>
      </w:tr>
    </w:tbl>
    <w:p w:rsidR="00737A5F" w:rsidRPr="00A31BF9" w:rsidRDefault="00737A5F" w:rsidP="003415EC">
      <w:pPr>
        <w:spacing w:line="239" w:lineRule="auto"/>
        <w:ind w:firstLine="709"/>
        <w:rPr>
          <w:rFonts w:ascii="Times New Roman" w:hAnsi="Times New Roman" w:cs="Times New Roman"/>
          <w:b w:val="0"/>
          <w:bCs w:val="0"/>
          <w:sz w:val="22"/>
          <w:szCs w:val="22"/>
        </w:rPr>
      </w:pPr>
    </w:p>
    <w:p w:rsidR="00737A5F" w:rsidRDefault="00737A5F" w:rsidP="003415EC">
      <w:pPr>
        <w:spacing w:line="239" w:lineRule="auto"/>
        <w:ind w:firstLine="720"/>
        <w:rPr>
          <w:rFonts w:ascii="Times New Roman" w:hAnsi="Times New Roman" w:cs="Times New Roman"/>
          <w:b w:val="0"/>
          <w:bCs w:val="0"/>
          <w:sz w:val="22"/>
          <w:szCs w:val="22"/>
        </w:rPr>
      </w:pPr>
    </w:p>
    <w:p w:rsidR="00737A5F" w:rsidRPr="00A31BF9" w:rsidRDefault="00737A5F" w:rsidP="003415EC">
      <w:pPr>
        <w:spacing w:line="239" w:lineRule="auto"/>
        <w:ind w:firstLine="720"/>
        <w:rPr>
          <w:rFonts w:ascii="Times New Roman" w:hAnsi="Times New Roman" w:cs="Times New Roman"/>
          <w:b w:val="0"/>
          <w:bCs w:val="0"/>
          <w:sz w:val="22"/>
          <w:szCs w:val="22"/>
        </w:rPr>
      </w:pPr>
    </w:p>
    <w:p w:rsidR="00737A5F" w:rsidRPr="00A31BF9" w:rsidRDefault="00737A5F"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Pr="00A31BF9">
        <w:rPr>
          <w:rFonts w:ascii="Times New Roman" w:hAnsi="Times New Roman" w:cs="Times New Roman"/>
          <w:bCs w:val="0"/>
          <w:sz w:val="24"/>
          <w:szCs w:val="24"/>
        </w:rPr>
        <w:t xml:space="preserve"> РАЗВИТИЕ ЗАСТРОЕННЫХ ТЕРРИТОРИЙ</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Pr="00A31BF9">
        <w:rPr>
          <w:rFonts w:ascii="Times New Roman" w:hAnsi="Times New Roman" w:cs="Times New Roman"/>
          <w:bCs w:val="0"/>
          <w:sz w:val="24"/>
          <w:szCs w:val="24"/>
        </w:rPr>
        <w:t xml:space="preserve">1. Общие требования </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 В целях интенсивного исп</w:t>
      </w:r>
      <w:r>
        <w:rPr>
          <w:rFonts w:ascii="Times New Roman" w:hAnsi="Times New Roman" w:cs="Times New Roman"/>
          <w:b w:val="0"/>
          <w:bCs w:val="0"/>
          <w:sz w:val="24"/>
          <w:szCs w:val="24"/>
        </w:rPr>
        <w:t xml:space="preserve">ользования территорий </w:t>
      </w:r>
      <w:r w:rsidRPr="00A31BF9">
        <w:rPr>
          <w:rFonts w:ascii="Times New Roman" w:hAnsi="Times New Roman" w:cs="Times New Roman"/>
          <w:b w:val="0"/>
          <w:bCs w:val="0"/>
          <w:sz w:val="24"/>
          <w:szCs w:val="24"/>
        </w:rPr>
        <w:t>и организации удобной, здоровой и безопасной среды проживания населения следует осуществлять развитие застроенных территорий.</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Развитие застроенных территорий осуществляется </w:t>
      </w:r>
      <w:r w:rsidRPr="00A31BF9">
        <w:rPr>
          <w:rFonts w:ascii="Times New Roman" w:hAnsi="Times New Roman" w:cs="Times New Roman"/>
          <w:b w:val="0"/>
          <w:bCs w:val="0"/>
          <w:spacing w:val="-4"/>
          <w:sz w:val="24"/>
          <w:szCs w:val="24"/>
        </w:rPr>
        <w:t>в границах эле</w:t>
      </w:r>
      <w:r>
        <w:rPr>
          <w:rFonts w:ascii="Times New Roman" w:hAnsi="Times New Roman" w:cs="Times New Roman"/>
          <w:b w:val="0"/>
          <w:bCs w:val="0"/>
          <w:spacing w:val="-4"/>
          <w:sz w:val="24"/>
          <w:szCs w:val="24"/>
        </w:rPr>
        <w:t xml:space="preserve">ментов планировочной структуры </w:t>
      </w:r>
      <w:r w:rsidRPr="00A31BF9">
        <w:rPr>
          <w:rFonts w:ascii="Times New Roman" w:hAnsi="Times New Roman" w:cs="Times New Roman"/>
          <w:b w:val="0"/>
          <w:bCs w:val="0"/>
          <w:sz w:val="24"/>
          <w:szCs w:val="24"/>
        </w:rPr>
        <w:t>или их частей, в границах смежных элементов планировочной структуры или их частей.</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4"/>
          <w:sz w:val="24"/>
          <w:szCs w:val="24"/>
        </w:rPr>
        <w:t>10.</w:t>
      </w:r>
      <w:r w:rsidRPr="00A31BF9">
        <w:rPr>
          <w:rFonts w:ascii="Times New Roman" w:hAnsi="Times New Roman" w:cs="Times New Roman"/>
          <w:b w:val="0"/>
          <w:bCs w:val="0"/>
          <w:spacing w:val="-4"/>
          <w:sz w:val="24"/>
          <w:szCs w:val="24"/>
        </w:rPr>
        <w:t>1.2. Решение о развитии (реконструкции) застроенной территории принимается</w:t>
      </w:r>
      <w:r w:rsidRPr="00A31BF9">
        <w:rPr>
          <w:rFonts w:ascii="Times New Roman" w:hAnsi="Times New Roman" w:cs="Times New Roman"/>
          <w:b w:val="0"/>
          <w:bCs w:val="0"/>
          <w:sz w:val="24"/>
          <w:szCs w:val="24"/>
        </w:rPr>
        <w:t xml:space="preserve"> в соответствии с требованиями Градостроительного кодекса Российской Федерации (статья 46.1), приведенными в таблице </w:t>
      </w: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w:t>
      </w:r>
    </w:p>
    <w:p w:rsidR="00737A5F" w:rsidRDefault="00737A5F" w:rsidP="003415EC">
      <w:pPr>
        <w:spacing w:line="239" w:lineRule="auto"/>
        <w:ind w:firstLine="709"/>
        <w:rPr>
          <w:rFonts w:ascii="Times New Roman" w:hAnsi="Times New Roman" w:cs="Times New Roman"/>
          <w:b w:val="0"/>
          <w:bCs w:val="0"/>
          <w:sz w:val="22"/>
          <w:szCs w:val="22"/>
        </w:rPr>
      </w:pPr>
    </w:p>
    <w:p w:rsidR="00737A5F" w:rsidRPr="00A31BF9" w:rsidRDefault="00737A5F"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495"/>
        <w:gridCol w:w="3005"/>
        <w:gridCol w:w="1882"/>
        <w:gridCol w:w="2778"/>
      </w:tblGrid>
      <w:tr w:rsidR="00737A5F" w:rsidRPr="00A31BF9" w:rsidTr="00101A32">
        <w:trPr>
          <w:trHeight w:val="477"/>
          <w:jc w:val="center"/>
        </w:trPr>
        <w:tc>
          <w:tcPr>
            <w:tcW w:w="2495" w:type="dxa"/>
            <w:vAlign w:val="center"/>
          </w:tcPr>
          <w:p w:rsidR="00737A5F" w:rsidRPr="00A31BF9" w:rsidRDefault="00737A5F"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Территории жилой </w:t>
            </w:r>
          </w:p>
          <w:p w:rsidR="00737A5F" w:rsidRPr="00A31BF9" w:rsidRDefault="00737A5F"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застройки, на которой расположены</w:t>
            </w:r>
          </w:p>
        </w:tc>
        <w:tc>
          <w:tcPr>
            <w:tcW w:w="3005" w:type="dxa"/>
            <w:vAlign w:val="center"/>
          </w:tcPr>
          <w:p w:rsidR="00737A5F" w:rsidRPr="00A31BF9" w:rsidRDefault="00737A5F"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Сведения о жилой застройке,</w:t>
            </w:r>
            <w:r w:rsidRPr="00A31BF9">
              <w:rPr>
                <w:rFonts w:ascii="Times New Roman" w:hAnsi="Times New Roman" w:cs="Times New Roman"/>
                <w:sz w:val="22"/>
                <w:szCs w:val="22"/>
              </w:rPr>
              <w:t xml:space="preserve"> включаемые в решение и договор о развитии </w:t>
            </w:r>
          </w:p>
          <w:p w:rsidR="00737A5F" w:rsidRPr="00A31BF9" w:rsidRDefault="00737A5F"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застроенной территории</w:t>
            </w:r>
          </w:p>
        </w:tc>
        <w:tc>
          <w:tcPr>
            <w:tcW w:w="1882"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Принятое </w:t>
            </w:r>
          </w:p>
          <w:p w:rsidR="00737A5F" w:rsidRPr="00A31BF9" w:rsidRDefault="00737A5F"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решение о </w:t>
            </w:r>
          </w:p>
          <w:p w:rsidR="00737A5F" w:rsidRPr="00A31BF9" w:rsidRDefault="00737A5F"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территории </w:t>
            </w:r>
          </w:p>
          <w:p w:rsidR="00737A5F" w:rsidRPr="00A31BF9" w:rsidRDefault="00737A5F"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жилой застройки</w:t>
            </w:r>
          </w:p>
        </w:tc>
        <w:tc>
          <w:tcPr>
            <w:tcW w:w="2778" w:type="dxa"/>
            <w:vAlign w:val="center"/>
          </w:tcPr>
          <w:p w:rsidR="00737A5F" w:rsidRPr="00A31BF9" w:rsidRDefault="00737A5F"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Орган, принимающий решение о развитии </w:t>
            </w:r>
          </w:p>
          <w:p w:rsidR="00737A5F" w:rsidRPr="00A31BF9" w:rsidRDefault="00737A5F" w:rsidP="00101A32">
            <w:pPr>
              <w:spacing w:line="239"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застроенных территорий</w:t>
            </w:r>
          </w:p>
        </w:tc>
      </w:tr>
    </w:tbl>
    <w:p w:rsidR="00737A5F" w:rsidRPr="00A31BF9" w:rsidRDefault="00737A5F" w:rsidP="003415EC">
      <w:pPr>
        <w:spacing w:line="20" w:lineRule="exact"/>
        <w:ind w:firstLine="221"/>
        <w:rPr>
          <w:sz w:val="2"/>
          <w:szCs w:val="2"/>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495"/>
        <w:gridCol w:w="3005"/>
        <w:gridCol w:w="1882"/>
        <w:gridCol w:w="2778"/>
      </w:tblGrid>
      <w:tr w:rsidR="00737A5F" w:rsidRPr="00A31BF9" w:rsidTr="00101A32">
        <w:trPr>
          <w:trHeight w:val="170"/>
          <w:tblHeader/>
          <w:jc w:val="center"/>
        </w:trPr>
        <w:tc>
          <w:tcPr>
            <w:tcW w:w="2495" w:type="dxa"/>
            <w:vAlign w:val="center"/>
          </w:tcPr>
          <w:p w:rsidR="00737A5F" w:rsidRPr="00A31BF9" w:rsidRDefault="00737A5F"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005" w:type="dxa"/>
            <w:vAlign w:val="center"/>
          </w:tcPr>
          <w:p w:rsidR="00737A5F" w:rsidRPr="00A31BF9" w:rsidRDefault="00737A5F" w:rsidP="00101A32">
            <w:pPr>
              <w:spacing w:line="239"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2</w:t>
            </w:r>
          </w:p>
        </w:tc>
        <w:tc>
          <w:tcPr>
            <w:tcW w:w="1882"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2778" w:type="dxa"/>
            <w:vAlign w:val="center"/>
          </w:tcPr>
          <w:p w:rsidR="00737A5F" w:rsidRPr="00A31BF9" w:rsidRDefault="00737A5F"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r>
      <w:tr w:rsidR="00737A5F" w:rsidRPr="00A31BF9" w:rsidTr="00101A32">
        <w:tblPrEx>
          <w:tblBorders>
            <w:bottom w:val="single" w:sz="4" w:space="0" w:color="auto"/>
          </w:tblBorders>
        </w:tblPrEx>
        <w:trPr>
          <w:trHeight w:val="289"/>
          <w:jc w:val="center"/>
        </w:trPr>
        <w:tc>
          <w:tcPr>
            <w:tcW w:w="2495" w:type="dxa"/>
          </w:tcPr>
          <w:p w:rsidR="00737A5F" w:rsidRPr="00A31BF9" w:rsidRDefault="00737A5F"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Многоквартирные дома, признанные в установленном Правительством Российской Федерации порядке аварийными и подлежащими сносу</w:t>
            </w:r>
          </w:p>
        </w:tc>
        <w:tc>
          <w:tcPr>
            <w:tcW w:w="3005" w:type="dxa"/>
          </w:tcPr>
          <w:p w:rsidR="00737A5F" w:rsidRPr="00A31BF9" w:rsidRDefault="00737A5F"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 *</w:t>
            </w:r>
          </w:p>
        </w:tc>
        <w:tc>
          <w:tcPr>
            <w:tcW w:w="1882" w:type="dxa"/>
          </w:tcPr>
          <w:p w:rsidR="00737A5F" w:rsidRPr="00A31BF9" w:rsidRDefault="00737A5F" w:rsidP="00101A32">
            <w:pPr>
              <w:suppressAutoHyphens/>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Аварийные и подлежащие сносу</w:t>
            </w:r>
          </w:p>
        </w:tc>
        <w:tc>
          <w:tcPr>
            <w:tcW w:w="2778" w:type="dxa"/>
          </w:tcPr>
          <w:p w:rsidR="00737A5F" w:rsidRPr="00A31BF9" w:rsidRDefault="00737A5F"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 по инициативе органа государственной власти Вологодской области в соответствии с установленным Правительством Российской Федерации порядком **</w:t>
            </w:r>
          </w:p>
        </w:tc>
      </w:tr>
      <w:tr w:rsidR="00737A5F" w:rsidRPr="00A31BF9" w:rsidTr="00101A32">
        <w:tblPrEx>
          <w:tblBorders>
            <w:bottom w:val="single" w:sz="4" w:space="0" w:color="auto"/>
          </w:tblBorders>
        </w:tblPrEx>
        <w:trPr>
          <w:trHeight w:val="119"/>
          <w:jc w:val="center"/>
        </w:trPr>
        <w:tc>
          <w:tcPr>
            <w:tcW w:w="2495" w:type="dxa"/>
          </w:tcPr>
          <w:p w:rsidR="00737A5F" w:rsidRPr="00A31BF9" w:rsidRDefault="00737A5F"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Многоквартирные дома, снос, реконструкция которых планируется на основании муниципальных программ</w:t>
            </w:r>
          </w:p>
        </w:tc>
        <w:tc>
          <w:tcPr>
            <w:tcW w:w="3005" w:type="dxa"/>
          </w:tcPr>
          <w:p w:rsidR="00737A5F" w:rsidRPr="00A31BF9" w:rsidRDefault="00737A5F" w:rsidP="009D1043">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 реконструкции</w:t>
            </w:r>
          </w:p>
        </w:tc>
        <w:tc>
          <w:tcPr>
            <w:tcW w:w="1882" w:type="dxa"/>
          </w:tcPr>
          <w:p w:rsidR="00737A5F" w:rsidRPr="00A31BF9" w:rsidRDefault="00737A5F" w:rsidP="00101A32">
            <w:pPr>
              <w:suppressAutoHyphens/>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Аварийные и подлежащие сносу, подлежащие реконструкции</w:t>
            </w:r>
          </w:p>
        </w:tc>
        <w:tc>
          <w:tcPr>
            <w:tcW w:w="2778" w:type="dxa"/>
          </w:tcPr>
          <w:p w:rsidR="00737A5F" w:rsidRPr="00A31BF9" w:rsidRDefault="00737A5F"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 на основании муниципальных программ</w:t>
            </w:r>
          </w:p>
        </w:tc>
      </w:tr>
      <w:tr w:rsidR="00737A5F" w:rsidRPr="00A31BF9" w:rsidTr="00101A32">
        <w:tblPrEx>
          <w:tblBorders>
            <w:bottom w:val="single" w:sz="4" w:space="0" w:color="auto"/>
          </w:tblBorders>
        </w:tblPrEx>
        <w:trPr>
          <w:trHeight w:val="119"/>
          <w:jc w:val="center"/>
        </w:trPr>
        <w:tc>
          <w:tcPr>
            <w:tcW w:w="2495" w:type="dxa"/>
          </w:tcPr>
          <w:p w:rsidR="00737A5F" w:rsidRPr="00A31BF9" w:rsidRDefault="00737A5F"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 определенному правилами землепользования и застройки ***</w:t>
            </w:r>
          </w:p>
        </w:tc>
        <w:tc>
          <w:tcPr>
            <w:tcW w:w="3005" w:type="dxa"/>
          </w:tcPr>
          <w:p w:rsidR="00737A5F" w:rsidRPr="00A31BF9" w:rsidRDefault="00737A5F"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w:t>
            </w:r>
          </w:p>
        </w:tc>
        <w:tc>
          <w:tcPr>
            <w:tcW w:w="1882" w:type="dxa"/>
          </w:tcPr>
          <w:p w:rsidR="00737A5F" w:rsidRPr="00A31BF9" w:rsidRDefault="00737A5F"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соответствующие градостроительным регламентам (правилам землепользования и застройки) и подлежащие сносу</w:t>
            </w:r>
          </w:p>
        </w:tc>
        <w:tc>
          <w:tcPr>
            <w:tcW w:w="2778" w:type="dxa"/>
          </w:tcPr>
          <w:p w:rsidR="00737A5F" w:rsidRPr="00A31BF9" w:rsidRDefault="00737A5F"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w:t>
            </w:r>
          </w:p>
        </w:tc>
      </w:tr>
    </w:tbl>
    <w:p w:rsidR="00737A5F" w:rsidRPr="00A31BF9" w:rsidRDefault="00737A5F" w:rsidP="003415EC">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Развитие застроенных территорий осуществляется на основании договора с учетом условий, приведенных в части 3 статьи 46.2 </w:t>
      </w:r>
      <w:r w:rsidRPr="00A31BF9">
        <w:rPr>
          <w:rFonts w:ascii="Times New Roman" w:hAnsi="Times New Roman" w:cs="Times New Roman"/>
          <w:b w:val="0"/>
          <w:bCs w:val="0"/>
          <w:sz w:val="22"/>
          <w:szCs w:val="22"/>
        </w:rPr>
        <w:t>Градостроительного кодекса Российской Федерации.</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Решение о развитии застроенных территорий в соответствии с требованиями части 2 статьи 46.1 Градостроительного кодекса Российской Федерации также может быть принято по инициативе </w:t>
      </w:r>
      <w:r w:rsidRPr="00A31BF9">
        <w:rPr>
          <w:rFonts w:ascii="Times New Roman" w:hAnsi="Times New Roman" w:cs="Times New Roman"/>
          <w:b w:val="0"/>
          <w:sz w:val="22"/>
          <w:szCs w:val="22"/>
        </w:rPr>
        <w:t>физических или юридических лиц при наличии градостроительного регламента, а также местных нормативов градостроительного проектирования (при их отсутствии – утвержденных органом местного самоуправления расчетных показателей минимально допустимого уровня обеспечения такой территории объектами социального и коммунально-бытового назначения, объектами инженерной инфраструктуры).</w:t>
      </w:r>
    </w:p>
    <w:p w:rsidR="00737A5F" w:rsidRPr="00A31BF9" w:rsidRDefault="00737A5F"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 таблице.</w:t>
      </w:r>
    </w:p>
    <w:p w:rsidR="00737A5F" w:rsidRDefault="00737A5F" w:rsidP="003415EC">
      <w:pPr>
        <w:spacing w:line="239" w:lineRule="auto"/>
        <w:ind w:firstLine="709"/>
        <w:rPr>
          <w:rFonts w:ascii="Times New Roman" w:hAnsi="Times New Roman" w:cs="Times New Roman"/>
          <w:b w:val="0"/>
          <w:bCs w:val="0"/>
          <w:sz w:val="24"/>
          <w:szCs w:val="24"/>
        </w:rPr>
      </w:pPr>
    </w:p>
    <w:p w:rsidR="00737A5F" w:rsidRDefault="00737A5F" w:rsidP="003415EC">
      <w:pPr>
        <w:spacing w:line="239" w:lineRule="auto"/>
        <w:ind w:firstLine="709"/>
        <w:rPr>
          <w:rFonts w:ascii="Times New Roman" w:hAnsi="Times New Roman" w:cs="Times New Roman"/>
          <w:b w:val="0"/>
          <w:bCs w:val="0"/>
          <w:sz w:val="24"/>
          <w:szCs w:val="24"/>
        </w:rPr>
      </w:pPr>
    </w:p>
    <w:p w:rsidR="00737A5F"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D91B72">
      <w:pPr>
        <w:tabs>
          <w:tab w:val="left" w:pos="1134"/>
        </w:tabs>
        <w:spacing w:line="276"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Pr>
          <w:rFonts w:ascii="Times New Roman" w:hAnsi="Times New Roman" w:cs="Times New Roman"/>
          <w:bCs w:val="0"/>
          <w:sz w:val="24"/>
          <w:szCs w:val="24"/>
        </w:rPr>
        <w:tab/>
      </w:r>
      <w:r w:rsidRPr="00A31BF9">
        <w:rPr>
          <w:rFonts w:ascii="Times New Roman" w:hAnsi="Times New Roman" w:cs="Times New Roman"/>
          <w:sz w:val="24"/>
          <w:szCs w:val="24"/>
        </w:rPr>
        <w:t>НОРМАТИВЫ ГРАДОСТРОИТЕЛЬНОГО ПРОЕКТИРОВАНИЯ П</w:t>
      </w:r>
      <w:r w:rsidRPr="00A31BF9">
        <w:rPr>
          <w:rFonts w:ascii="Times New Roman" w:hAnsi="Times New Roman" w:cs="Times New Roman"/>
          <w:bCs w:val="0"/>
          <w:sz w:val="24"/>
          <w:szCs w:val="24"/>
        </w:rPr>
        <w:t>РОИЗВОДСТВЕННЫХ ЗОН</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sidRPr="00A31BF9">
        <w:rPr>
          <w:rFonts w:ascii="Times New Roman" w:hAnsi="Times New Roman" w:cs="Times New Roman"/>
          <w:bCs w:val="0"/>
          <w:sz w:val="24"/>
          <w:szCs w:val="24"/>
        </w:rPr>
        <w:t>1. Общие требования</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1.1. Состав производственных зон, градостроительные категории, структурные элементы, границы производственных зон приведены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1.1.</w:t>
      </w:r>
    </w:p>
    <w:p w:rsidR="00737A5F" w:rsidRDefault="00737A5F" w:rsidP="003415EC">
      <w:pPr>
        <w:spacing w:line="239" w:lineRule="auto"/>
        <w:ind w:firstLine="720"/>
        <w:jc w:val="right"/>
        <w:rPr>
          <w:rFonts w:ascii="Times New Roman" w:hAnsi="Times New Roman" w:cs="Times New Roman"/>
          <w:b w:val="0"/>
          <w:bCs w:val="0"/>
          <w:sz w:val="24"/>
          <w:szCs w:val="24"/>
        </w:rPr>
      </w:pPr>
    </w:p>
    <w:p w:rsidR="00737A5F" w:rsidRPr="00A31BF9" w:rsidRDefault="00737A5F"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1.1</w:t>
      </w:r>
    </w:p>
    <w:tbl>
      <w:tblPr>
        <w:tblW w:w="1009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669"/>
        <w:gridCol w:w="7429"/>
      </w:tblGrid>
      <w:tr w:rsidR="00737A5F" w:rsidRPr="00A31BF9" w:rsidTr="00972A54">
        <w:trPr>
          <w:trHeight w:val="312"/>
          <w:jc w:val="center"/>
        </w:trPr>
        <w:tc>
          <w:tcPr>
            <w:tcW w:w="2669" w:type="dxa"/>
            <w:vAlign w:val="center"/>
          </w:tcPr>
          <w:p w:rsidR="00737A5F" w:rsidRPr="00972A54" w:rsidRDefault="00737A5F" w:rsidP="00972A54">
            <w:pPr>
              <w:tabs>
                <w:tab w:val="left" w:pos="7740"/>
              </w:tabs>
              <w:spacing w:line="239" w:lineRule="auto"/>
              <w:ind w:left="-57" w:right="-57" w:firstLine="0"/>
              <w:jc w:val="center"/>
              <w:rPr>
                <w:rFonts w:ascii="Times New Roman" w:hAnsi="Times New Roman" w:cs="Times New Roman"/>
                <w:bCs w:val="0"/>
                <w:sz w:val="22"/>
                <w:szCs w:val="22"/>
              </w:rPr>
            </w:pPr>
            <w:r w:rsidRPr="00972A54">
              <w:rPr>
                <w:rFonts w:ascii="Times New Roman" w:hAnsi="Times New Roman" w:cs="Times New Roman"/>
                <w:bCs w:val="0"/>
                <w:sz w:val="22"/>
                <w:szCs w:val="22"/>
              </w:rPr>
              <w:t>Наименование показателей</w:t>
            </w:r>
          </w:p>
        </w:tc>
        <w:tc>
          <w:tcPr>
            <w:tcW w:w="7429" w:type="dxa"/>
            <w:vAlign w:val="center"/>
          </w:tcPr>
          <w:p w:rsidR="00737A5F" w:rsidRPr="00972A54" w:rsidRDefault="00737A5F" w:rsidP="00972A54">
            <w:pPr>
              <w:tabs>
                <w:tab w:val="left" w:pos="7740"/>
              </w:tabs>
              <w:spacing w:line="239" w:lineRule="auto"/>
              <w:ind w:left="-57" w:right="-57" w:firstLine="0"/>
              <w:jc w:val="center"/>
              <w:rPr>
                <w:rFonts w:ascii="Times New Roman" w:hAnsi="Times New Roman" w:cs="Times New Roman"/>
                <w:bCs w:val="0"/>
                <w:sz w:val="22"/>
                <w:szCs w:val="22"/>
              </w:rPr>
            </w:pPr>
            <w:r w:rsidRPr="00972A54">
              <w:rPr>
                <w:rFonts w:ascii="Times New Roman" w:hAnsi="Times New Roman" w:cs="Times New Roman"/>
                <w:bCs w:val="0"/>
                <w:sz w:val="22"/>
                <w:szCs w:val="22"/>
              </w:rPr>
              <w:t>Нормативные параметры и расчетные показатели</w:t>
            </w:r>
          </w:p>
        </w:tc>
      </w:tr>
      <w:tr w:rsidR="00737A5F" w:rsidRPr="00A31BF9" w:rsidTr="00972A54">
        <w:tblPrEx>
          <w:tblBorders>
            <w:bottom w:val="single" w:sz="4" w:space="0" w:color="auto"/>
          </w:tblBorders>
        </w:tblPrEx>
        <w:trPr>
          <w:jc w:val="center"/>
        </w:trPr>
        <w:tc>
          <w:tcPr>
            <w:tcW w:w="2669" w:type="dxa"/>
          </w:tcPr>
          <w:p w:rsidR="00737A5F" w:rsidRPr="00972A54" w:rsidRDefault="00737A5F" w:rsidP="00972A54">
            <w:pPr>
              <w:tabs>
                <w:tab w:val="left" w:pos="7740"/>
              </w:tabs>
              <w:suppressAutoHyphens/>
              <w:spacing w:line="239" w:lineRule="auto"/>
              <w:ind w:firstLine="0"/>
              <w:jc w:val="left"/>
              <w:rPr>
                <w:rFonts w:ascii="Times New Roman" w:hAnsi="Times New Roman" w:cs="Times New Roman"/>
                <w:b w:val="0"/>
                <w:sz w:val="22"/>
                <w:szCs w:val="22"/>
              </w:rPr>
            </w:pPr>
            <w:r w:rsidRPr="00972A54">
              <w:rPr>
                <w:rFonts w:ascii="Times New Roman" w:hAnsi="Times New Roman" w:cs="Times New Roman"/>
                <w:b w:val="0"/>
                <w:sz w:val="22"/>
                <w:szCs w:val="22"/>
              </w:rPr>
              <w:t>Состав производственных зон</w:t>
            </w:r>
          </w:p>
        </w:tc>
        <w:tc>
          <w:tcPr>
            <w:tcW w:w="7429" w:type="dxa"/>
          </w:tcPr>
          <w:p w:rsidR="00737A5F" w:rsidRPr="00972A54" w:rsidRDefault="00737A5F" w:rsidP="00972A54">
            <w:pPr>
              <w:spacing w:line="239" w:lineRule="auto"/>
              <w:ind w:left="142" w:hanging="142"/>
              <w:rPr>
                <w:rFonts w:ascii="Times New Roman" w:hAnsi="Times New Roman" w:cs="Times New Roman"/>
                <w:b w:val="0"/>
                <w:sz w:val="22"/>
                <w:szCs w:val="22"/>
              </w:rPr>
            </w:pPr>
            <w:r w:rsidRPr="00972A54">
              <w:rPr>
                <w:rFonts w:ascii="Times New Roman" w:hAnsi="Times New Roman" w:cs="Times New Roman"/>
                <w:b w:val="0"/>
                <w:sz w:val="22"/>
                <w:szCs w:val="22"/>
              </w:rPr>
              <w:t>-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 (производственные зоны);</w:t>
            </w:r>
          </w:p>
          <w:p w:rsidR="00737A5F" w:rsidRPr="00972A54" w:rsidRDefault="00737A5F" w:rsidP="00972A54">
            <w:pPr>
              <w:spacing w:line="239" w:lineRule="auto"/>
              <w:ind w:left="142" w:hanging="142"/>
              <w:rPr>
                <w:rFonts w:ascii="Times New Roman" w:hAnsi="Times New Roman" w:cs="Times New Roman"/>
                <w:b w:val="0"/>
                <w:bCs w:val="0"/>
                <w:sz w:val="22"/>
                <w:szCs w:val="22"/>
              </w:rPr>
            </w:pPr>
            <w:r w:rsidRPr="00972A54">
              <w:rPr>
                <w:rFonts w:ascii="Times New Roman" w:hAnsi="Times New Roman" w:cs="Times New Roman"/>
                <w:b w:val="0"/>
                <w:bCs w:val="0"/>
                <w:sz w:val="22"/>
                <w:szCs w:val="22"/>
              </w:rPr>
              <w:t xml:space="preserve">- зоны размещения </w:t>
            </w:r>
            <w:r w:rsidRPr="00972A54">
              <w:rPr>
                <w:rFonts w:ascii="Times New Roman" w:hAnsi="Times New Roman" w:cs="Times New Roman"/>
                <w:b w:val="0"/>
                <w:sz w:val="22"/>
                <w:szCs w:val="22"/>
              </w:rPr>
              <w:t>коммунальных и складских объектов, объектов жилищно-коммунального хозяйства, объектов транспорта, объектов оптовой торговли (</w:t>
            </w:r>
            <w:r w:rsidRPr="00972A54">
              <w:rPr>
                <w:rFonts w:ascii="Times New Roman" w:hAnsi="Times New Roman" w:cs="Times New Roman"/>
                <w:b w:val="0"/>
                <w:bCs w:val="0"/>
                <w:sz w:val="22"/>
                <w:szCs w:val="22"/>
              </w:rPr>
              <w:t>коммунальные зоны</w:t>
            </w:r>
            <w:r w:rsidRPr="00972A54">
              <w:rPr>
                <w:rFonts w:ascii="Times New Roman" w:hAnsi="Times New Roman" w:cs="Times New Roman"/>
                <w:b w:val="0"/>
                <w:sz w:val="22"/>
                <w:szCs w:val="22"/>
              </w:rPr>
              <w:t>);</w:t>
            </w:r>
          </w:p>
          <w:p w:rsidR="00737A5F" w:rsidRPr="00972A54" w:rsidRDefault="00737A5F" w:rsidP="00972A54">
            <w:pPr>
              <w:spacing w:line="239" w:lineRule="auto"/>
              <w:ind w:left="142" w:hanging="142"/>
              <w:rPr>
                <w:rFonts w:ascii="Times New Roman" w:hAnsi="Times New Roman" w:cs="Times New Roman"/>
                <w:b w:val="0"/>
                <w:sz w:val="22"/>
                <w:szCs w:val="22"/>
              </w:rPr>
            </w:pPr>
            <w:r w:rsidRPr="00972A54">
              <w:rPr>
                <w:rFonts w:ascii="Times New Roman" w:hAnsi="Times New Roman" w:cs="Times New Roman"/>
                <w:b w:val="0"/>
                <w:sz w:val="22"/>
                <w:szCs w:val="22"/>
              </w:rPr>
              <w:t>- иные виды производственных зон (в том числе научно-производствен-ные).</w:t>
            </w:r>
          </w:p>
        </w:tc>
      </w:tr>
      <w:tr w:rsidR="00737A5F" w:rsidRPr="00A31BF9" w:rsidTr="00972A54">
        <w:tblPrEx>
          <w:tblBorders>
            <w:bottom w:val="single" w:sz="4" w:space="0" w:color="auto"/>
          </w:tblBorders>
        </w:tblPrEx>
        <w:trPr>
          <w:jc w:val="center"/>
        </w:trPr>
        <w:tc>
          <w:tcPr>
            <w:tcW w:w="2669" w:type="dxa"/>
          </w:tcPr>
          <w:p w:rsidR="00737A5F" w:rsidRPr="00972A54" w:rsidRDefault="00737A5F" w:rsidP="00972A54">
            <w:pPr>
              <w:tabs>
                <w:tab w:val="left" w:pos="7740"/>
              </w:tabs>
              <w:suppressAutoHyphens/>
              <w:spacing w:line="239" w:lineRule="auto"/>
              <w:ind w:firstLine="0"/>
              <w:jc w:val="left"/>
              <w:rPr>
                <w:rFonts w:ascii="Times New Roman" w:hAnsi="Times New Roman" w:cs="Times New Roman"/>
                <w:b w:val="0"/>
                <w:bCs w:val="0"/>
                <w:sz w:val="22"/>
                <w:szCs w:val="22"/>
              </w:rPr>
            </w:pPr>
            <w:r w:rsidRPr="00972A54">
              <w:rPr>
                <w:rFonts w:ascii="Times New Roman" w:hAnsi="Times New Roman" w:cs="Times New Roman"/>
                <w:b w:val="0"/>
                <w:bCs w:val="0"/>
                <w:sz w:val="22"/>
                <w:szCs w:val="22"/>
              </w:rPr>
              <w:t>Градостроительные категории производственных зон в зависимости от санитарной классификации расположенных в них производственных объектов</w:t>
            </w:r>
          </w:p>
          <w:p w:rsidR="00737A5F" w:rsidRPr="00972A54" w:rsidRDefault="00737A5F" w:rsidP="00972A54">
            <w:pPr>
              <w:tabs>
                <w:tab w:val="left" w:pos="7740"/>
              </w:tabs>
              <w:suppressAutoHyphens/>
              <w:spacing w:line="239" w:lineRule="auto"/>
              <w:ind w:firstLine="0"/>
              <w:jc w:val="left"/>
              <w:rPr>
                <w:rFonts w:ascii="Times New Roman" w:hAnsi="Times New Roman" w:cs="Times New Roman"/>
                <w:b w:val="0"/>
                <w:bCs w:val="0"/>
                <w:sz w:val="22"/>
                <w:szCs w:val="22"/>
              </w:rPr>
            </w:pPr>
          </w:p>
          <w:p w:rsidR="00737A5F" w:rsidRPr="00972A54" w:rsidRDefault="00737A5F" w:rsidP="00972A54">
            <w:pPr>
              <w:tabs>
                <w:tab w:val="left" w:pos="7740"/>
              </w:tabs>
              <w:suppressAutoHyphens/>
              <w:spacing w:line="239" w:lineRule="auto"/>
              <w:ind w:firstLine="0"/>
              <w:jc w:val="left"/>
              <w:rPr>
                <w:rFonts w:ascii="Times New Roman" w:hAnsi="Times New Roman" w:cs="Times New Roman"/>
                <w:i/>
                <w:sz w:val="22"/>
                <w:szCs w:val="22"/>
              </w:rPr>
            </w:pPr>
          </w:p>
        </w:tc>
        <w:tc>
          <w:tcPr>
            <w:tcW w:w="7429" w:type="dxa"/>
          </w:tcPr>
          <w:p w:rsidR="00737A5F" w:rsidRPr="00972A54" w:rsidRDefault="00737A5F" w:rsidP="00972A54">
            <w:pPr>
              <w:spacing w:line="239" w:lineRule="auto"/>
              <w:ind w:left="142" w:hanging="142"/>
              <w:rPr>
                <w:rFonts w:ascii="Times New Roman" w:hAnsi="Times New Roman" w:cs="Times New Roman"/>
                <w:b w:val="0"/>
                <w:bCs w:val="0"/>
                <w:sz w:val="22"/>
                <w:szCs w:val="22"/>
              </w:rPr>
            </w:pPr>
            <w:r w:rsidRPr="00972A54">
              <w:rPr>
                <w:rFonts w:ascii="Times New Roman" w:hAnsi="Times New Roman" w:cs="Times New Roman"/>
                <w:b w:val="0"/>
                <w:bCs w:val="0"/>
                <w:spacing w:val="-2"/>
                <w:sz w:val="22"/>
                <w:szCs w:val="22"/>
              </w:rPr>
              <w:t xml:space="preserve">- </w:t>
            </w:r>
            <w:r w:rsidRPr="00972A54">
              <w:rPr>
                <w:rFonts w:ascii="Times New Roman" w:hAnsi="Times New Roman" w:cs="Times New Roman"/>
                <w:b w:val="0"/>
                <w:bCs w:val="0"/>
                <w:sz w:val="22"/>
                <w:szCs w:val="22"/>
              </w:rPr>
              <w:t>производственные зоны</w:t>
            </w:r>
            <w:r w:rsidRPr="00972A54">
              <w:rPr>
                <w:rFonts w:ascii="Times New Roman" w:hAnsi="Times New Roman" w:cs="Times New Roman"/>
                <w:b w:val="0"/>
                <w:bCs w:val="0"/>
                <w:spacing w:val="-2"/>
                <w:sz w:val="22"/>
                <w:szCs w:val="22"/>
              </w:rPr>
              <w:t xml:space="preserve">, предназначенные для размещения производств I и </w:t>
            </w:r>
            <w:r w:rsidRPr="00972A54">
              <w:rPr>
                <w:rFonts w:ascii="Times New Roman" w:hAnsi="Times New Roman" w:cs="Times New Roman"/>
                <w:b w:val="0"/>
                <w:bCs w:val="0"/>
                <w:spacing w:val="-2"/>
                <w:sz w:val="22"/>
                <w:szCs w:val="22"/>
                <w:lang w:val="en-US"/>
              </w:rPr>
              <w:t>II</w:t>
            </w:r>
            <w:r w:rsidRPr="00972A54">
              <w:rPr>
                <w:rFonts w:ascii="Times New Roman" w:hAnsi="Times New Roman" w:cs="Times New Roman"/>
                <w:b w:val="0"/>
                <w:bCs w:val="0"/>
                <w:spacing w:val="-2"/>
                <w:sz w:val="22"/>
                <w:szCs w:val="22"/>
              </w:rPr>
              <w:t xml:space="preserve"> класса опасности, располагаются независимо от характеристики транспортного обслуживания на удалении от жилой зоны в соответствии с требованиями СанПиН 2.2.1/2.1.1.1200-03. Размещение </w:t>
            </w:r>
            <w:r w:rsidRPr="00972A54">
              <w:rPr>
                <w:rFonts w:ascii="Times New Roman" w:hAnsi="Times New Roman" w:cs="Times New Roman"/>
                <w:b w:val="0"/>
                <w:bCs w:val="0"/>
                <w:sz w:val="22"/>
                <w:szCs w:val="22"/>
              </w:rPr>
              <w:t xml:space="preserve">производственных объектов </w:t>
            </w:r>
            <w:r w:rsidRPr="00972A54">
              <w:rPr>
                <w:rFonts w:ascii="Times New Roman" w:hAnsi="Times New Roman" w:cs="Times New Roman"/>
                <w:b w:val="0"/>
                <w:bCs w:val="0"/>
                <w:spacing w:val="-2"/>
                <w:sz w:val="22"/>
                <w:szCs w:val="22"/>
                <w:lang w:val="en-US"/>
              </w:rPr>
              <w:t>I</w:t>
            </w:r>
            <w:r w:rsidRPr="00972A54">
              <w:rPr>
                <w:rFonts w:ascii="Times New Roman" w:hAnsi="Times New Roman" w:cs="Times New Roman"/>
                <w:b w:val="0"/>
                <w:bCs w:val="0"/>
                <w:sz w:val="22"/>
                <w:szCs w:val="22"/>
              </w:rPr>
              <w:t xml:space="preserve">и </w:t>
            </w:r>
            <w:r w:rsidRPr="00972A54">
              <w:rPr>
                <w:rFonts w:ascii="Times New Roman" w:hAnsi="Times New Roman" w:cs="Times New Roman"/>
                <w:b w:val="0"/>
                <w:bCs w:val="0"/>
                <w:sz w:val="22"/>
                <w:szCs w:val="22"/>
                <w:lang w:val="en-US"/>
              </w:rPr>
              <w:t>II</w:t>
            </w:r>
            <w:r w:rsidRPr="00972A54">
              <w:rPr>
                <w:rFonts w:ascii="Times New Roman" w:hAnsi="Times New Roman" w:cs="Times New Roman"/>
                <w:b w:val="0"/>
                <w:bCs w:val="0"/>
                <w:sz w:val="22"/>
                <w:szCs w:val="22"/>
              </w:rPr>
              <w:t xml:space="preserve"> класса опасности допускается только при наличии проекта санитарно-защитной зоны; </w:t>
            </w:r>
          </w:p>
          <w:p w:rsidR="00737A5F" w:rsidRPr="00972A54" w:rsidRDefault="00737A5F" w:rsidP="00972A54">
            <w:pPr>
              <w:spacing w:line="239" w:lineRule="auto"/>
              <w:ind w:left="142" w:hanging="142"/>
              <w:rPr>
                <w:rFonts w:ascii="Times New Roman" w:hAnsi="Times New Roman" w:cs="Times New Roman"/>
                <w:b w:val="0"/>
                <w:bCs w:val="0"/>
                <w:sz w:val="22"/>
                <w:szCs w:val="22"/>
              </w:rPr>
            </w:pPr>
            <w:r w:rsidRPr="00972A54">
              <w:rPr>
                <w:rFonts w:ascii="Times New Roman" w:hAnsi="Times New Roman" w:cs="Times New Roman"/>
                <w:b w:val="0"/>
                <w:bCs w:val="0"/>
                <w:sz w:val="22"/>
                <w:szCs w:val="22"/>
              </w:rPr>
              <w:t xml:space="preserve">- производственные зоны, застраиваемые производственными объектами </w:t>
            </w:r>
            <w:r w:rsidRPr="00972A54">
              <w:rPr>
                <w:rFonts w:ascii="Times New Roman" w:hAnsi="Times New Roman" w:cs="Times New Roman"/>
                <w:b w:val="0"/>
                <w:bCs w:val="0"/>
                <w:sz w:val="22"/>
                <w:szCs w:val="22"/>
                <w:lang w:val="en-US"/>
              </w:rPr>
              <w:t>III</w:t>
            </w:r>
            <w:r w:rsidRPr="00972A54">
              <w:rPr>
                <w:rFonts w:ascii="Times New Roman" w:hAnsi="Times New Roman" w:cs="Times New Roman"/>
                <w:b w:val="0"/>
                <w:bCs w:val="0"/>
                <w:sz w:val="22"/>
                <w:szCs w:val="22"/>
              </w:rPr>
              <w:t xml:space="preserve"> и </w:t>
            </w:r>
            <w:r w:rsidRPr="00972A54">
              <w:rPr>
                <w:rFonts w:ascii="Times New Roman" w:hAnsi="Times New Roman" w:cs="Times New Roman"/>
                <w:b w:val="0"/>
                <w:bCs w:val="0"/>
                <w:sz w:val="22"/>
                <w:szCs w:val="22"/>
                <w:lang w:val="en-US"/>
              </w:rPr>
              <w:t>IV</w:t>
            </w:r>
            <w:r w:rsidRPr="00972A54">
              <w:rPr>
                <w:rFonts w:ascii="Times New Roman" w:hAnsi="Times New Roman" w:cs="Times New Roman"/>
                <w:b w:val="0"/>
                <w:bCs w:val="0"/>
                <w:sz w:val="22"/>
                <w:szCs w:val="22"/>
              </w:rPr>
              <w:t xml:space="preserve"> классов опасности, независимо от характеристики транспортного обслуживания и производственными объектами </w:t>
            </w:r>
            <w:r w:rsidRPr="00972A54">
              <w:rPr>
                <w:rFonts w:ascii="Times New Roman" w:hAnsi="Times New Roman" w:cs="Times New Roman"/>
                <w:b w:val="0"/>
                <w:bCs w:val="0"/>
                <w:sz w:val="22"/>
                <w:szCs w:val="22"/>
                <w:lang w:val="en-US"/>
              </w:rPr>
              <w:t>V</w:t>
            </w:r>
            <w:r w:rsidRPr="00972A54">
              <w:rPr>
                <w:rFonts w:ascii="Times New Roman" w:hAnsi="Times New Roman" w:cs="Times New Roman"/>
                <w:b w:val="0"/>
                <w:bCs w:val="0"/>
                <w:sz w:val="22"/>
                <w:szCs w:val="22"/>
              </w:rPr>
              <w:t xml:space="preserve"> класса с подъездными железнодорожными путями, располагаются на периферии населенного пункта. Размещение производственных объектов </w:t>
            </w:r>
            <w:r w:rsidRPr="00972A54">
              <w:rPr>
                <w:rFonts w:ascii="Times New Roman" w:hAnsi="Times New Roman" w:cs="Times New Roman"/>
                <w:b w:val="0"/>
                <w:bCs w:val="0"/>
                <w:sz w:val="22"/>
                <w:szCs w:val="22"/>
                <w:lang w:val="en-US"/>
              </w:rPr>
              <w:t>III</w:t>
            </w:r>
            <w:r w:rsidRPr="00972A54">
              <w:rPr>
                <w:rFonts w:ascii="Times New Roman" w:hAnsi="Times New Roman" w:cs="Times New Roman"/>
                <w:b w:val="0"/>
                <w:bCs w:val="0"/>
                <w:sz w:val="22"/>
                <w:szCs w:val="22"/>
              </w:rPr>
              <w:t xml:space="preserve"> класса опасности допускается только при наличии проекта санитарно-защитной зоны.</w:t>
            </w:r>
          </w:p>
          <w:p w:rsidR="00737A5F" w:rsidRPr="00972A54" w:rsidRDefault="00737A5F" w:rsidP="00972A54">
            <w:pPr>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Для всех категорий промышленных районов устанавливаются санитарно-защитные зоны, проектирование которых следует осуществлять в соответствии с таблицей 23.6 раздела «Нормативы охраны окружающей среды» настоящих нормативов.</w:t>
            </w:r>
          </w:p>
        </w:tc>
      </w:tr>
      <w:tr w:rsidR="00737A5F" w:rsidRPr="00A31BF9" w:rsidTr="00972A54">
        <w:tblPrEx>
          <w:tblBorders>
            <w:bottom w:val="single" w:sz="4" w:space="0" w:color="auto"/>
          </w:tblBorders>
        </w:tblPrEx>
        <w:trPr>
          <w:jc w:val="center"/>
        </w:trPr>
        <w:tc>
          <w:tcPr>
            <w:tcW w:w="2669" w:type="dxa"/>
          </w:tcPr>
          <w:p w:rsidR="00737A5F" w:rsidRPr="00972A54" w:rsidRDefault="00737A5F" w:rsidP="00972A54">
            <w:pPr>
              <w:tabs>
                <w:tab w:val="left" w:pos="7740"/>
              </w:tabs>
              <w:suppressAutoHyphens/>
              <w:spacing w:line="239" w:lineRule="auto"/>
              <w:ind w:firstLine="0"/>
              <w:jc w:val="left"/>
              <w:rPr>
                <w:rFonts w:ascii="Times New Roman" w:hAnsi="Times New Roman" w:cs="Times New Roman"/>
                <w:b w:val="0"/>
                <w:sz w:val="22"/>
                <w:szCs w:val="22"/>
              </w:rPr>
            </w:pPr>
            <w:r w:rsidRPr="00972A54">
              <w:rPr>
                <w:rFonts w:ascii="Times New Roman" w:hAnsi="Times New Roman" w:cs="Times New Roman"/>
                <w:b w:val="0"/>
                <w:sz w:val="22"/>
                <w:szCs w:val="22"/>
              </w:rPr>
              <w:t>Структурные элементы производственных зон:</w:t>
            </w:r>
          </w:p>
          <w:p w:rsidR="00737A5F" w:rsidRPr="00972A54" w:rsidRDefault="00737A5F" w:rsidP="00972A54">
            <w:pPr>
              <w:tabs>
                <w:tab w:val="left" w:pos="7740"/>
              </w:tabs>
              <w:spacing w:line="239" w:lineRule="auto"/>
              <w:ind w:left="255" w:hanging="142"/>
              <w:jc w:val="left"/>
              <w:rPr>
                <w:rFonts w:ascii="Times New Roman" w:hAnsi="Times New Roman" w:cs="Times New Roman"/>
                <w:b w:val="0"/>
                <w:sz w:val="22"/>
                <w:szCs w:val="22"/>
              </w:rPr>
            </w:pPr>
            <w:r w:rsidRPr="00972A54">
              <w:rPr>
                <w:rFonts w:ascii="Times New Roman" w:hAnsi="Times New Roman" w:cs="Times New Roman"/>
                <w:b w:val="0"/>
                <w:sz w:val="22"/>
                <w:szCs w:val="22"/>
              </w:rPr>
              <w:t>- участок производственной застройки (площадка производственного объекта);</w:t>
            </w:r>
          </w:p>
        </w:tc>
        <w:tc>
          <w:tcPr>
            <w:tcW w:w="7429" w:type="dxa"/>
          </w:tcPr>
          <w:p w:rsidR="00737A5F" w:rsidRPr="00972A54" w:rsidRDefault="00737A5F" w:rsidP="00972A54">
            <w:pPr>
              <w:spacing w:line="239" w:lineRule="auto"/>
              <w:ind w:left="142" w:hanging="142"/>
              <w:rPr>
                <w:rFonts w:ascii="Times New Roman" w:hAnsi="Times New Roman" w:cs="Times New Roman"/>
                <w:b w:val="0"/>
                <w:sz w:val="22"/>
                <w:szCs w:val="22"/>
              </w:rPr>
            </w:pPr>
          </w:p>
          <w:p w:rsidR="00737A5F" w:rsidRPr="00972A54" w:rsidRDefault="00737A5F" w:rsidP="00972A54">
            <w:pPr>
              <w:spacing w:line="239" w:lineRule="auto"/>
              <w:ind w:left="142" w:hanging="142"/>
              <w:rPr>
                <w:rFonts w:ascii="Times New Roman" w:hAnsi="Times New Roman" w:cs="Times New Roman"/>
                <w:b w:val="0"/>
                <w:sz w:val="22"/>
                <w:szCs w:val="22"/>
              </w:rPr>
            </w:pPr>
          </w:p>
          <w:p w:rsidR="00737A5F" w:rsidRPr="00972A54" w:rsidRDefault="00737A5F" w:rsidP="00972A54">
            <w:pPr>
              <w:spacing w:line="239" w:lineRule="auto"/>
              <w:ind w:left="142" w:hanging="142"/>
              <w:rPr>
                <w:rFonts w:ascii="Times New Roman" w:hAnsi="Times New Roman" w:cs="Times New Roman"/>
                <w:b w:val="0"/>
                <w:sz w:val="22"/>
                <w:szCs w:val="22"/>
              </w:rPr>
            </w:pPr>
            <w:r w:rsidRPr="00972A54">
              <w:rPr>
                <w:rFonts w:ascii="Times New Roman" w:hAnsi="Times New Roman" w:cs="Times New Roman"/>
                <w:b w:val="0"/>
                <w:sz w:val="22"/>
                <w:szCs w:val="22"/>
              </w:rPr>
              <w:t>- территория до 25 га в установленных границах, на которой размещены сооружения производственного и сопровождающего производство назначения;</w:t>
            </w:r>
          </w:p>
        </w:tc>
      </w:tr>
      <w:tr w:rsidR="00737A5F" w:rsidRPr="00A31BF9" w:rsidTr="00972A54">
        <w:tblPrEx>
          <w:tblBorders>
            <w:bottom w:val="single" w:sz="4" w:space="0" w:color="auto"/>
          </w:tblBorders>
        </w:tblPrEx>
        <w:trPr>
          <w:jc w:val="center"/>
        </w:trPr>
        <w:tc>
          <w:tcPr>
            <w:tcW w:w="2669" w:type="dxa"/>
          </w:tcPr>
          <w:p w:rsidR="00737A5F" w:rsidRPr="00972A54" w:rsidRDefault="00737A5F" w:rsidP="00972A54">
            <w:pPr>
              <w:tabs>
                <w:tab w:val="left" w:pos="7740"/>
              </w:tabs>
              <w:suppressAutoHyphens/>
              <w:spacing w:line="239" w:lineRule="auto"/>
              <w:ind w:left="255" w:hanging="142"/>
              <w:jc w:val="left"/>
              <w:rPr>
                <w:rFonts w:ascii="Times New Roman" w:hAnsi="Times New Roman" w:cs="Times New Roman"/>
                <w:b w:val="0"/>
                <w:sz w:val="22"/>
                <w:szCs w:val="22"/>
              </w:rPr>
            </w:pPr>
            <w:r w:rsidRPr="00972A54">
              <w:rPr>
                <w:rFonts w:ascii="Times New Roman" w:hAnsi="Times New Roman" w:cs="Times New Roman"/>
                <w:b w:val="0"/>
                <w:sz w:val="22"/>
                <w:szCs w:val="22"/>
              </w:rPr>
              <w:t>- производственная зона (промышленный узел)</w:t>
            </w:r>
          </w:p>
        </w:tc>
        <w:tc>
          <w:tcPr>
            <w:tcW w:w="7429" w:type="dxa"/>
          </w:tcPr>
          <w:p w:rsidR="00737A5F" w:rsidRPr="00972A54" w:rsidRDefault="00737A5F" w:rsidP="00972A54">
            <w:pPr>
              <w:spacing w:line="239" w:lineRule="auto"/>
              <w:ind w:left="142" w:hanging="142"/>
              <w:rPr>
                <w:rFonts w:ascii="Times New Roman" w:hAnsi="Times New Roman" w:cs="Times New Roman"/>
                <w:b w:val="0"/>
                <w:sz w:val="22"/>
                <w:szCs w:val="22"/>
              </w:rPr>
            </w:pPr>
            <w:r w:rsidRPr="00972A54">
              <w:rPr>
                <w:rFonts w:ascii="Times New Roman" w:hAnsi="Times New Roman" w:cs="Times New Roman"/>
                <w:b w:val="0"/>
                <w:sz w:val="22"/>
                <w:szCs w:val="22"/>
              </w:rPr>
              <w:t>- территория специализированного использования от 25 до 200 га в установленных границах, формируемая участками производственной застройки на минимально необходимых территориях.</w:t>
            </w:r>
          </w:p>
        </w:tc>
      </w:tr>
      <w:tr w:rsidR="00737A5F" w:rsidRPr="00A31BF9" w:rsidTr="00972A54">
        <w:tblPrEx>
          <w:tblBorders>
            <w:bottom w:val="single" w:sz="4" w:space="0" w:color="auto"/>
          </w:tblBorders>
        </w:tblPrEx>
        <w:trPr>
          <w:jc w:val="center"/>
        </w:trPr>
        <w:tc>
          <w:tcPr>
            <w:tcW w:w="2669" w:type="dxa"/>
          </w:tcPr>
          <w:p w:rsidR="00737A5F" w:rsidRPr="00972A54" w:rsidRDefault="00737A5F" w:rsidP="00972A54">
            <w:pPr>
              <w:tabs>
                <w:tab w:val="left" w:pos="7740"/>
              </w:tabs>
              <w:suppressAutoHyphens/>
              <w:spacing w:line="239" w:lineRule="auto"/>
              <w:ind w:firstLine="0"/>
              <w:jc w:val="left"/>
              <w:rPr>
                <w:rFonts w:ascii="Times New Roman" w:hAnsi="Times New Roman" w:cs="Times New Roman"/>
                <w:b w:val="0"/>
                <w:sz w:val="22"/>
                <w:szCs w:val="22"/>
              </w:rPr>
            </w:pPr>
            <w:r w:rsidRPr="00972A54">
              <w:rPr>
                <w:rFonts w:ascii="Times New Roman" w:hAnsi="Times New Roman" w:cs="Times New Roman"/>
                <w:b w:val="0"/>
                <w:bCs w:val="0"/>
                <w:spacing w:val="-2"/>
                <w:sz w:val="22"/>
                <w:szCs w:val="22"/>
              </w:rPr>
              <w:t>Границы производственных зон</w:t>
            </w:r>
          </w:p>
        </w:tc>
        <w:tc>
          <w:tcPr>
            <w:tcW w:w="7429" w:type="dxa"/>
          </w:tcPr>
          <w:p w:rsidR="00737A5F" w:rsidRPr="00972A54" w:rsidRDefault="00737A5F" w:rsidP="00972A54">
            <w:pPr>
              <w:spacing w:line="239" w:lineRule="auto"/>
              <w:ind w:firstLine="0"/>
              <w:rPr>
                <w:rFonts w:ascii="Times New Roman" w:hAnsi="Times New Roman" w:cs="Times New Roman"/>
                <w:b w:val="0"/>
                <w:sz w:val="22"/>
                <w:szCs w:val="22"/>
              </w:rPr>
            </w:pPr>
            <w:r w:rsidRPr="00972A54">
              <w:rPr>
                <w:rFonts w:ascii="Times New Roman" w:hAnsi="Times New Roman" w:cs="Times New Roman"/>
                <w:b w:val="0"/>
                <w:bCs w:val="0"/>
                <w:sz w:val="22"/>
                <w:szCs w:val="22"/>
              </w:rPr>
              <w:t>Устанавливаются с учетом требуемых санитарно-защитных зон для промышленных объектов, производств и сооружений в соответствии с таблицей 23.6 и раздела «Нормативы охраны окружающей среды» настоящих нормативов, обеспечивая максимально эффективное использование территории.</w:t>
            </w:r>
          </w:p>
        </w:tc>
      </w:tr>
    </w:tbl>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11.</w:t>
      </w:r>
      <w:r w:rsidRPr="00A31BF9">
        <w:rPr>
          <w:rFonts w:ascii="Times New Roman" w:hAnsi="Times New Roman" w:cs="Times New Roman"/>
          <w:sz w:val="24"/>
          <w:szCs w:val="24"/>
        </w:rPr>
        <w:t>2. Классификация, размещение и нормативные параметры производственных зон</w:t>
      </w:r>
    </w:p>
    <w:p w:rsidR="00737A5F" w:rsidRPr="00A31BF9" w:rsidRDefault="00737A5F" w:rsidP="003415EC">
      <w:pPr>
        <w:spacing w:line="239" w:lineRule="auto"/>
        <w:ind w:firstLine="709"/>
        <w:rPr>
          <w:rFonts w:ascii="Times New Roman" w:hAnsi="Times New Roman" w:cs="Times New Roman"/>
          <w:b w:val="0"/>
          <w:bCs w:val="0"/>
          <w:sz w:val="22"/>
          <w:szCs w:val="22"/>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2.1. Классификация производственных зон по нормативным параметрам приведена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2.1.</w:t>
      </w:r>
    </w:p>
    <w:p w:rsidR="00737A5F" w:rsidRPr="00A31BF9" w:rsidRDefault="00737A5F"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br w:type="page"/>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2.1</w:t>
      </w:r>
    </w:p>
    <w:tbl>
      <w:tblPr>
        <w:tblW w:w="1007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735"/>
        <w:gridCol w:w="4344"/>
      </w:tblGrid>
      <w:tr w:rsidR="00737A5F" w:rsidRPr="00A31BF9" w:rsidTr="00101A32">
        <w:trPr>
          <w:trHeight w:val="312"/>
          <w:jc w:val="center"/>
        </w:trPr>
        <w:tc>
          <w:tcPr>
            <w:tcW w:w="5735" w:type="dxa"/>
            <w:vAlign w:val="center"/>
          </w:tcPr>
          <w:p w:rsidR="00737A5F" w:rsidRPr="00A31BF9" w:rsidRDefault="00737A5F"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344" w:type="dxa"/>
            <w:vAlign w:val="center"/>
          </w:tcPr>
          <w:p w:rsidR="00737A5F" w:rsidRPr="00A31BF9" w:rsidRDefault="00737A5F"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w:t>
            </w:r>
          </w:p>
        </w:tc>
      </w:tr>
      <w:tr w:rsidR="00737A5F" w:rsidRPr="00A31BF9" w:rsidTr="00101A32">
        <w:tblPrEx>
          <w:tblBorders>
            <w:bottom w:val="single" w:sz="4" w:space="0" w:color="auto"/>
          </w:tblBorders>
        </w:tblPrEx>
        <w:trPr>
          <w:jc w:val="center"/>
        </w:trPr>
        <w:tc>
          <w:tcPr>
            <w:tcW w:w="5735"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Величина занимаемой территории:</w:t>
            </w:r>
          </w:p>
          <w:p w:rsidR="00737A5F" w:rsidRPr="00A31BF9" w:rsidRDefault="00737A5F" w:rsidP="00101A32">
            <w:pPr>
              <w:tabs>
                <w:tab w:val="left" w:pos="7740"/>
              </w:tabs>
              <w:suppressAutoHyphens/>
              <w:spacing w:line="240" w:lineRule="auto"/>
              <w:ind w:left="170"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участок (га);</w:t>
            </w:r>
          </w:p>
        </w:tc>
        <w:tc>
          <w:tcPr>
            <w:tcW w:w="4344" w:type="dxa"/>
          </w:tcPr>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0,5;</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- 0,5-5,0;</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- 5,0-25,0;</w:t>
            </w:r>
          </w:p>
        </w:tc>
      </w:tr>
      <w:tr w:rsidR="00737A5F" w:rsidRPr="00A31BF9" w:rsidTr="00101A32">
        <w:tblPrEx>
          <w:tblBorders>
            <w:bottom w:val="single" w:sz="4" w:space="0" w:color="auto"/>
          </w:tblBorders>
        </w:tblPrEx>
        <w:trPr>
          <w:jc w:val="center"/>
        </w:trPr>
        <w:tc>
          <w:tcPr>
            <w:tcW w:w="5735" w:type="dxa"/>
          </w:tcPr>
          <w:p w:rsidR="00737A5F" w:rsidRPr="00A31BF9" w:rsidRDefault="00737A5F" w:rsidP="00101A32">
            <w:pPr>
              <w:tabs>
                <w:tab w:val="left" w:pos="7740"/>
              </w:tabs>
              <w:suppressAutoHyphens/>
              <w:spacing w:line="240" w:lineRule="auto"/>
              <w:ind w:left="170"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зона (га);</w:t>
            </w:r>
          </w:p>
        </w:tc>
        <w:tc>
          <w:tcPr>
            <w:tcW w:w="4344"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25,0-200,0</w:t>
            </w:r>
          </w:p>
        </w:tc>
      </w:tr>
      <w:tr w:rsidR="00737A5F" w:rsidRPr="00A31BF9" w:rsidTr="00101A32">
        <w:tblPrEx>
          <w:tblBorders>
            <w:bottom w:val="single" w:sz="4" w:space="0" w:color="auto"/>
          </w:tblBorders>
        </w:tblPrEx>
        <w:trPr>
          <w:jc w:val="center"/>
        </w:trPr>
        <w:tc>
          <w:tcPr>
            <w:tcW w:w="5735" w:type="dxa"/>
          </w:tcPr>
          <w:p w:rsidR="00737A5F" w:rsidRPr="00A31BF9" w:rsidRDefault="00737A5F"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Интенсивность использования территории:</w:t>
            </w:r>
          </w:p>
          <w:p w:rsidR="00737A5F" w:rsidRPr="00A31BF9" w:rsidRDefault="00737A5F"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коэффициент плотности застройки;</w:t>
            </w:r>
          </w:p>
        </w:tc>
        <w:tc>
          <w:tcPr>
            <w:tcW w:w="4344" w:type="dxa"/>
          </w:tcPr>
          <w:p w:rsidR="00737A5F" w:rsidRPr="00A31BF9" w:rsidRDefault="00737A5F" w:rsidP="00101A32">
            <w:pPr>
              <w:spacing w:line="240" w:lineRule="auto"/>
              <w:ind w:left="142" w:hanging="142"/>
              <w:rPr>
                <w:rFonts w:ascii="Times New Roman" w:hAnsi="Times New Roman" w:cs="Times New Roman"/>
                <w:b w:val="0"/>
                <w:sz w:val="22"/>
                <w:szCs w:val="22"/>
              </w:rPr>
            </w:pPr>
          </w:p>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не более 2,4;</w:t>
            </w:r>
          </w:p>
        </w:tc>
      </w:tr>
      <w:tr w:rsidR="00737A5F" w:rsidRPr="00A31BF9" w:rsidTr="00101A32">
        <w:tblPrEx>
          <w:tblBorders>
            <w:bottom w:val="single" w:sz="4" w:space="0" w:color="auto"/>
          </w:tblBorders>
        </w:tblPrEx>
        <w:trPr>
          <w:jc w:val="center"/>
        </w:trPr>
        <w:tc>
          <w:tcPr>
            <w:tcW w:w="5735" w:type="dxa"/>
          </w:tcPr>
          <w:p w:rsidR="00737A5F" w:rsidRPr="00A31BF9" w:rsidRDefault="00737A5F"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плотность застройки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/га общей площади капитальных объектов);</w:t>
            </w:r>
          </w:p>
        </w:tc>
        <w:tc>
          <w:tcPr>
            <w:tcW w:w="4344" w:type="dxa"/>
          </w:tcPr>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- 20 000-24 000;</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- 10 000-20 000;</w:t>
            </w: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менее 10 000;</w:t>
            </w:r>
          </w:p>
        </w:tc>
      </w:tr>
      <w:tr w:rsidR="00737A5F" w:rsidRPr="00A31BF9" w:rsidTr="00101A32">
        <w:tblPrEx>
          <w:tblBorders>
            <w:bottom w:val="single" w:sz="4" w:space="0" w:color="auto"/>
          </w:tblBorders>
        </w:tblPrEx>
        <w:trPr>
          <w:jc w:val="center"/>
        </w:trPr>
        <w:tc>
          <w:tcPr>
            <w:tcW w:w="5735" w:type="dxa"/>
          </w:tcPr>
          <w:p w:rsidR="00737A5F" w:rsidRPr="00A31BF9" w:rsidRDefault="00737A5F"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коэффициент застройки;</w:t>
            </w:r>
          </w:p>
        </w:tc>
        <w:tc>
          <w:tcPr>
            <w:tcW w:w="4344" w:type="dxa"/>
          </w:tcPr>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0,8;</w:t>
            </w:r>
          </w:p>
        </w:tc>
      </w:tr>
      <w:tr w:rsidR="00737A5F" w:rsidRPr="00A31BF9" w:rsidTr="00101A32">
        <w:tblPrEx>
          <w:tblBorders>
            <w:bottom w:val="single" w:sz="4" w:space="0" w:color="auto"/>
          </w:tblBorders>
        </w:tblPrEx>
        <w:trPr>
          <w:jc w:val="center"/>
        </w:trPr>
        <w:tc>
          <w:tcPr>
            <w:tcW w:w="5735" w:type="dxa"/>
          </w:tcPr>
          <w:p w:rsidR="00737A5F" w:rsidRPr="00A31BF9" w:rsidRDefault="00737A5F"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процент застроенности (%);</w:t>
            </w:r>
          </w:p>
        </w:tc>
        <w:tc>
          <w:tcPr>
            <w:tcW w:w="4344" w:type="dxa"/>
          </w:tcPr>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- 80-60;</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- 60-50;</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- 50-40;</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- 40-30;</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менее 30;</w:t>
            </w:r>
          </w:p>
        </w:tc>
      </w:tr>
      <w:tr w:rsidR="00737A5F" w:rsidRPr="00A31BF9" w:rsidTr="00101A32">
        <w:tblPrEx>
          <w:tblBorders>
            <w:bottom w:val="single" w:sz="4" w:space="0" w:color="auto"/>
          </w:tblBorders>
        </w:tblPrEx>
        <w:trPr>
          <w:jc w:val="center"/>
        </w:trPr>
        <w:tc>
          <w:tcPr>
            <w:tcW w:w="5735"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Численность работающих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c>
          <w:tcPr>
            <w:tcW w:w="4344" w:type="dxa"/>
          </w:tcPr>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50;</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- 50-500;</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- 500-1 000;</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- 1 000-4 000;</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- 4 000-10 000;</w:t>
            </w: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10 000;</w:t>
            </w:r>
          </w:p>
        </w:tc>
      </w:tr>
      <w:tr w:rsidR="00737A5F" w:rsidRPr="00A31BF9" w:rsidTr="00101A32">
        <w:tblPrEx>
          <w:tblBorders>
            <w:bottom w:val="single" w:sz="4" w:space="0" w:color="auto"/>
          </w:tblBorders>
        </w:tblPrEx>
        <w:trPr>
          <w:jc w:val="center"/>
        </w:trPr>
        <w:tc>
          <w:tcPr>
            <w:tcW w:w="5735" w:type="dxa"/>
          </w:tcPr>
          <w:p w:rsidR="00737A5F" w:rsidRPr="00A31BF9" w:rsidRDefault="00737A5F"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Величина грузооборота</w:t>
            </w:r>
            <w:r w:rsidRPr="00A31BF9">
              <w:rPr>
                <w:rFonts w:ascii="Times New Roman" w:hAnsi="Times New Roman" w:cs="Times New Roman"/>
                <w:b w:val="0"/>
                <w:bCs w:val="0"/>
                <w:sz w:val="22"/>
                <w:szCs w:val="22"/>
              </w:rPr>
              <w:t xml:space="preserve"> (принимается по большему из двух грузопотоков – прибытия или отправления):</w:t>
            </w:r>
          </w:p>
          <w:p w:rsidR="00737A5F" w:rsidRPr="00A31BF9" w:rsidRDefault="00737A5F" w:rsidP="00101A32">
            <w:pPr>
              <w:tabs>
                <w:tab w:val="left" w:pos="7740"/>
              </w:tab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автомобилей в сутки;</w:t>
            </w:r>
          </w:p>
        </w:tc>
        <w:tc>
          <w:tcPr>
            <w:tcW w:w="4344" w:type="dxa"/>
          </w:tcPr>
          <w:p w:rsidR="00737A5F" w:rsidRPr="00A31BF9" w:rsidRDefault="00737A5F" w:rsidP="00101A32">
            <w:pPr>
              <w:spacing w:line="239" w:lineRule="auto"/>
              <w:ind w:left="142" w:hanging="142"/>
              <w:rPr>
                <w:rFonts w:ascii="Times New Roman" w:hAnsi="Times New Roman" w:cs="Times New Roman"/>
                <w:b w:val="0"/>
                <w:sz w:val="22"/>
                <w:szCs w:val="22"/>
              </w:rPr>
            </w:pPr>
          </w:p>
          <w:p w:rsidR="00737A5F" w:rsidRPr="00A31BF9" w:rsidRDefault="00737A5F" w:rsidP="00101A32">
            <w:pPr>
              <w:spacing w:line="239" w:lineRule="auto"/>
              <w:ind w:left="142" w:hanging="142"/>
              <w:rPr>
                <w:rFonts w:ascii="Times New Roman" w:hAnsi="Times New Roman" w:cs="Times New Roman"/>
                <w:b w:val="0"/>
                <w:sz w:val="22"/>
                <w:szCs w:val="22"/>
              </w:rPr>
            </w:pP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2;</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2 до 40;</w:t>
            </w: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40;</w:t>
            </w:r>
          </w:p>
        </w:tc>
      </w:tr>
      <w:tr w:rsidR="00737A5F" w:rsidRPr="00A31BF9" w:rsidTr="00101A32">
        <w:tblPrEx>
          <w:tblBorders>
            <w:bottom w:val="single" w:sz="4" w:space="0" w:color="auto"/>
          </w:tblBorders>
        </w:tblPrEx>
        <w:trPr>
          <w:jc w:val="center"/>
        </w:trPr>
        <w:tc>
          <w:tcPr>
            <w:tcW w:w="5735" w:type="dxa"/>
          </w:tcPr>
          <w:p w:rsidR="00737A5F" w:rsidRPr="00A31BF9" w:rsidRDefault="00737A5F"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тонн в год;</w:t>
            </w:r>
          </w:p>
        </w:tc>
        <w:tc>
          <w:tcPr>
            <w:tcW w:w="4344" w:type="dxa"/>
          </w:tcPr>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40;</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40 до 100 000;</w:t>
            </w: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100 000;</w:t>
            </w:r>
          </w:p>
        </w:tc>
      </w:tr>
      <w:tr w:rsidR="00737A5F" w:rsidRPr="00A31BF9" w:rsidTr="00101A32">
        <w:tblPrEx>
          <w:tblBorders>
            <w:bottom w:val="single" w:sz="4" w:space="0" w:color="auto"/>
          </w:tblBorders>
        </w:tblPrEx>
        <w:trPr>
          <w:jc w:val="center"/>
        </w:trPr>
        <w:tc>
          <w:tcPr>
            <w:tcW w:w="5735"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Величине потребляемых ресурсов:</w:t>
            </w:r>
          </w:p>
          <w:p w:rsidR="00737A5F" w:rsidRPr="00A31BF9" w:rsidRDefault="00737A5F"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водопотребление (тыс. м</w:t>
            </w:r>
            <w:r w:rsidRPr="00A31BF9">
              <w:rPr>
                <w:rFonts w:ascii="Times New Roman" w:hAnsi="Times New Roman" w:cs="Times New Roman"/>
                <w:b w:val="0"/>
                <w:bCs w:val="0"/>
                <w:sz w:val="22"/>
                <w:szCs w:val="22"/>
                <w:vertAlign w:val="superscript"/>
              </w:rPr>
              <w:t>3</w:t>
            </w:r>
            <w:r w:rsidRPr="00A31BF9">
              <w:rPr>
                <w:rFonts w:ascii="Times New Roman" w:hAnsi="Times New Roman" w:cs="Times New Roman"/>
                <w:b w:val="0"/>
                <w:bCs w:val="0"/>
                <w:sz w:val="22"/>
                <w:szCs w:val="22"/>
              </w:rPr>
              <w:t>/сутки);</w:t>
            </w:r>
          </w:p>
        </w:tc>
        <w:tc>
          <w:tcPr>
            <w:tcW w:w="4344" w:type="dxa"/>
          </w:tcPr>
          <w:p w:rsidR="00737A5F" w:rsidRPr="00A31BF9" w:rsidRDefault="00737A5F" w:rsidP="00101A32">
            <w:pPr>
              <w:spacing w:line="239" w:lineRule="auto"/>
              <w:ind w:left="142" w:hanging="142"/>
              <w:rPr>
                <w:rFonts w:ascii="Times New Roman" w:hAnsi="Times New Roman" w:cs="Times New Roman"/>
                <w:b w:val="0"/>
                <w:sz w:val="22"/>
                <w:szCs w:val="22"/>
              </w:rPr>
            </w:pP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5 до 20;</w:t>
            </w: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20;</w:t>
            </w:r>
          </w:p>
        </w:tc>
      </w:tr>
      <w:tr w:rsidR="00737A5F" w:rsidRPr="00A31BF9" w:rsidTr="00101A32">
        <w:tblPrEx>
          <w:tblBorders>
            <w:bottom w:val="single" w:sz="4" w:space="0" w:color="auto"/>
          </w:tblBorders>
        </w:tblPrEx>
        <w:trPr>
          <w:jc w:val="center"/>
        </w:trPr>
        <w:tc>
          <w:tcPr>
            <w:tcW w:w="5735" w:type="dxa"/>
          </w:tcPr>
          <w:p w:rsidR="00737A5F" w:rsidRPr="00A31BF9" w:rsidRDefault="00737A5F"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теплопотребление (Гкал/час)</w:t>
            </w:r>
          </w:p>
        </w:tc>
        <w:tc>
          <w:tcPr>
            <w:tcW w:w="4344" w:type="dxa"/>
          </w:tcPr>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5 до 20;</w:t>
            </w: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20;</w:t>
            </w:r>
          </w:p>
        </w:tc>
      </w:tr>
    </w:tbl>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2.2. Размещение производственных зон и производственных объектов следует осуществлять в соответствии с таблицей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2.2.   </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2.2</w:t>
      </w: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28"/>
        <w:gridCol w:w="6273"/>
      </w:tblGrid>
      <w:tr w:rsidR="00737A5F" w:rsidRPr="00A31BF9" w:rsidTr="00101A32">
        <w:trPr>
          <w:trHeight w:val="312"/>
          <w:jc w:val="center"/>
        </w:trPr>
        <w:tc>
          <w:tcPr>
            <w:tcW w:w="3828" w:type="dxa"/>
            <w:vAlign w:val="center"/>
          </w:tcPr>
          <w:p w:rsidR="00737A5F" w:rsidRPr="00A31BF9" w:rsidRDefault="00737A5F"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73" w:type="dxa"/>
            <w:vAlign w:val="center"/>
          </w:tcPr>
          <w:p w:rsidR="00737A5F" w:rsidRPr="00A31BF9" w:rsidRDefault="00737A5F"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w:t>
            </w:r>
          </w:p>
        </w:tc>
      </w:tr>
    </w:tbl>
    <w:p w:rsidR="00737A5F" w:rsidRPr="00A31BF9" w:rsidRDefault="00737A5F" w:rsidP="003415EC">
      <w:pPr>
        <w:spacing w:line="20" w:lineRule="exact"/>
        <w:ind w:firstLine="221"/>
      </w:pP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28"/>
        <w:gridCol w:w="6273"/>
      </w:tblGrid>
      <w:tr w:rsidR="00737A5F" w:rsidRPr="00A31BF9" w:rsidTr="00101A32">
        <w:trPr>
          <w:trHeight w:val="170"/>
          <w:tblHeader/>
          <w:jc w:val="center"/>
        </w:trPr>
        <w:tc>
          <w:tcPr>
            <w:tcW w:w="3828" w:type="dxa"/>
            <w:vAlign w:val="center"/>
          </w:tcPr>
          <w:p w:rsidR="00737A5F" w:rsidRPr="00A31BF9" w:rsidRDefault="00737A5F"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73" w:type="dxa"/>
            <w:vAlign w:val="center"/>
          </w:tcPr>
          <w:p w:rsidR="00737A5F" w:rsidRPr="00A31BF9" w:rsidRDefault="00737A5F"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737A5F" w:rsidRPr="00A31BF9" w:rsidTr="00101A32">
        <w:tblPrEx>
          <w:tblBorders>
            <w:bottom w:val="single" w:sz="4" w:space="0" w:color="auto"/>
          </w:tblBorders>
        </w:tblPrEx>
        <w:trPr>
          <w:jc w:val="center"/>
        </w:trPr>
        <w:tc>
          <w:tcPr>
            <w:tcW w:w="3828"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производственной зоны допускается:</w:t>
            </w:r>
          </w:p>
          <w:p w:rsidR="00737A5F" w:rsidRPr="00A31BF9" w:rsidRDefault="00737A5F"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на площадях залегания полезных ископаемых;</w:t>
            </w:r>
          </w:p>
        </w:tc>
        <w:tc>
          <w:tcPr>
            <w:tcW w:w="6273" w:type="dxa"/>
          </w:tcPr>
          <w:p w:rsidR="00737A5F" w:rsidRDefault="00737A5F" w:rsidP="00101A32">
            <w:pPr>
              <w:spacing w:line="239" w:lineRule="auto"/>
              <w:ind w:left="142" w:hanging="142"/>
              <w:rPr>
                <w:rFonts w:ascii="Times New Roman" w:hAnsi="Times New Roman" w:cs="Times New Roman"/>
                <w:b w:val="0"/>
                <w:bCs w:val="0"/>
                <w:sz w:val="22"/>
                <w:szCs w:val="22"/>
              </w:rPr>
            </w:pP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разрешения федерального органа управления государственным фондом недр (Федерального агентства по недропользованию) или его территориальных органов;</w:t>
            </w:r>
          </w:p>
        </w:tc>
      </w:tr>
      <w:tr w:rsidR="00737A5F" w:rsidRPr="00A31BF9" w:rsidTr="00101A32">
        <w:tblPrEx>
          <w:tblBorders>
            <w:bottom w:val="single" w:sz="4" w:space="0" w:color="auto"/>
          </w:tblBorders>
        </w:tblPrEx>
        <w:trPr>
          <w:jc w:val="center"/>
        </w:trPr>
        <w:tc>
          <w:tcPr>
            <w:tcW w:w="3828" w:type="dxa"/>
          </w:tcPr>
          <w:p w:rsidR="00737A5F" w:rsidRPr="00A31BF9" w:rsidRDefault="00737A5F" w:rsidP="00101A32">
            <w:pPr>
              <w:tabs>
                <w:tab w:val="left" w:pos="7740"/>
              </w:tabs>
              <w:suppressAutoHyphen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прибрежных зонах водных объектов;</w:t>
            </w:r>
          </w:p>
        </w:tc>
        <w:tc>
          <w:tcPr>
            <w:tcW w:w="6273" w:type="dxa"/>
          </w:tcPr>
          <w:p w:rsidR="00737A5F" w:rsidRPr="00A31BF9" w:rsidRDefault="00737A5F" w:rsidP="00101A32">
            <w:pPr>
              <w:spacing w:line="239"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только при необходимости непосредственного примыкания земельных участков к водоемам по согласованию с органами по регулированию использования и охране вод. При этом </w:t>
            </w:r>
            <w:r w:rsidRPr="00A31BF9">
              <w:rPr>
                <w:rFonts w:ascii="Times New Roman" w:hAnsi="Times New Roman" w:cs="Times New Roman"/>
                <w:b w:val="0"/>
                <w:bCs w:val="0"/>
                <w:sz w:val="22"/>
                <w:szCs w:val="22"/>
              </w:rPr>
              <w:t>планировочные отметки площадок производственных объектов должны приниматься не менее чем на</w:t>
            </w:r>
            <w:r w:rsidRPr="00A31BF9">
              <w:rPr>
                <w:rFonts w:ascii="Times New Roman" w:hAnsi="Times New Roman" w:cs="Times New Roman"/>
                <w:b w:val="0"/>
                <w:bCs w:val="0"/>
                <w:noProof/>
                <w:sz w:val="22"/>
                <w:szCs w:val="22"/>
              </w:rPr>
              <w:t>0,5</w:t>
            </w:r>
            <w:r w:rsidRPr="00A31BF9">
              <w:rPr>
                <w:rFonts w:ascii="Times New Roman" w:hAnsi="Times New Roman" w:cs="Times New Roman"/>
                <w:b w:val="0"/>
                <w:bCs w:val="0"/>
                <w:sz w:val="22"/>
                <w:szCs w:val="22"/>
              </w:rPr>
              <w:t xml:space="preserve">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w:t>
            </w:r>
            <w:r w:rsidRPr="00A31BF9">
              <w:rPr>
                <w:rFonts w:ascii="Times New Roman" w:hAnsi="Times New Roman" w:cs="Times New Roman"/>
                <w:b w:val="0"/>
                <w:bCs w:val="0"/>
                <w:spacing w:val="-2"/>
                <w:sz w:val="22"/>
                <w:szCs w:val="22"/>
              </w:rPr>
              <w:t xml:space="preserve">гидротехнические сооружения. </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один раз в</w:t>
            </w:r>
            <w:r w:rsidRPr="00A31BF9">
              <w:rPr>
                <w:rFonts w:ascii="Times New Roman" w:hAnsi="Times New Roman" w:cs="Times New Roman"/>
                <w:b w:val="0"/>
                <w:bCs w:val="0"/>
                <w:noProof/>
                <w:sz w:val="22"/>
                <w:szCs w:val="22"/>
              </w:rPr>
              <w:t xml:space="preserve"> 100</w:t>
            </w:r>
            <w:r w:rsidRPr="00A31BF9">
              <w:rPr>
                <w:rFonts w:ascii="Times New Roman" w:hAnsi="Times New Roman" w:cs="Times New Roman"/>
                <w:b w:val="0"/>
                <w:bCs w:val="0"/>
                <w:sz w:val="22"/>
                <w:szCs w:val="22"/>
              </w:rPr>
              <w:t xml:space="preserve"> лет, для остальных объектов</w:t>
            </w:r>
            <w:r w:rsidRPr="00A31BF9">
              <w:rPr>
                <w:rFonts w:ascii="Times New Roman" w:hAnsi="Times New Roman" w:cs="Times New Roman"/>
                <w:b w:val="0"/>
                <w:bCs w:val="0"/>
                <w:noProof/>
                <w:sz w:val="22"/>
                <w:szCs w:val="22"/>
              </w:rPr>
              <w:t xml:space="preserve"> –</w:t>
            </w:r>
            <w:r w:rsidRPr="00A31BF9">
              <w:rPr>
                <w:rFonts w:ascii="Times New Roman" w:hAnsi="Times New Roman" w:cs="Times New Roman"/>
                <w:b w:val="0"/>
                <w:bCs w:val="0"/>
                <w:sz w:val="22"/>
                <w:szCs w:val="22"/>
              </w:rPr>
              <w:t xml:space="preserve"> один раз в</w:t>
            </w:r>
            <w:r w:rsidRPr="00A31BF9">
              <w:rPr>
                <w:rFonts w:ascii="Times New Roman" w:hAnsi="Times New Roman" w:cs="Times New Roman"/>
                <w:b w:val="0"/>
                <w:bCs w:val="0"/>
                <w:noProof/>
                <w:sz w:val="22"/>
                <w:szCs w:val="22"/>
              </w:rPr>
              <w:t xml:space="preserve"> 50</w:t>
            </w:r>
            <w:r w:rsidRPr="00A31BF9">
              <w:rPr>
                <w:rFonts w:ascii="Times New Roman" w:hAnsi="Times New Roman" w:cs="Times New Roman"/>
                <w:b w:val="0"/>
                <w:bCs w:val="0"/>
                <w:sz w:val="22"/>
                <w:szCs w:val="22"/>
              </w:rPr>
              <w:t xml:space="preserve"> лет, а для объектов со сроком эксплуатации до</w:t>
            </w:r>
            <w:r w:rsidRPr="00A31BF9">
              <w:rPr>
                <w:rFonts w:ascii="Times New Roman" w:hAnsi="Times New Roman" w:cs="Times New Roman"/>
                <w:b w:val="0"/>
                <w:bCs w:val="0"/>
                <w:noProof/>
                <w:sz w:val="22"/>
                <w:szCs w:val="22"/>
              </w:rPr>
              <w:t xml:space="preserve"> 10</w:t>
            </w:r>
            <w:r w:rsidRPr="00A31BF9">
              <w:rPr>
                <w:rFonts w:ascii="Times New Roman" w:hAnsi="Times New Roman" w:cs="Times New Roman"/>
                <w:b w:val="0"/>
                <w:bCs w:val="0"/>
                <w:sz w:val="22"/>
                <w:szCs w:val="22"/>
              </w:rPr>
              <w:t xml:space="preserve"> лет</w:t>
            </w:r>
            <w:r w:rsidRPr="00A31BF9">
              <w:rPr>
                <w:rFonts w:ascii="Times New Roman" w:hAnsi="Times New Roman" w:cs="Times New Roman"/>
                <w:b w:val="0"/>
                <w:bCs w:val="0"/>
                <w:noProof/>
                <w:sz w:val="22"/>
                <w:szCs w:val="22"/>
              </w:rPr>
              <w:t xml:space="preserve"> –</w:t>
            </w:r>
            <w:r w:rsidRPr="00A31BF9">
              <w:rPr>
                <w:rFonts w:ascii="Times New Roman" w:hAnsi="Times New Roman" w:cs="Times New Roman"/>
                <w:b w:val="0"/>
                <w:bCs w:val="0"/>
                <w:sz w:val="22"/>
                <w:szCs w:val="22"/>
              </w:rPr>
              <w:t xml:space="preserve"> один раз в</w:t>
            </w:r>
            <w:r w:rsidRPr="00A31BF9">
              <w:rPr>
                <w:rFonts w:ascii="Times New Roman" w:hAnsi="Times New Roman" w:cs="Times New Roman"/>
                <w:b w:val="0"/>
                <w:bCs w:val="0"/>
                <w:noProof/>
                <w:sz w:val="22"/>
                <w:szCs w:val="22"/>
              </w:rPr>
              <w:t xml:space="preserve"> 10</w:t>
            </w:r>
            <w:r w:rsidRPr="00A31BF9">
              <w:rPr>
                <w:rFonts w:ascii="Times New Roman" w:hAnsi="Times New Roman" w:cs="Times New Roman"/>
                <w:b w:val="0"/>
                <w:bCs w:val="0"/>
                <w:sz w:val="22"/>
                <w:szCs w:val="22"/>
              </w:rPr>
              <w:t xml:space="preserve"> лет.</w:t>
            </w:r>
          </w:p>
        </w:tc>
      </w:tr>
      <w:tr w:rsidR="00737A5F" w:rsidRPr="00A31BF9" w:rsidTr="00101A32">
        <w:tblPrEx>
          <w:tblBorders>
            <w:bottom w:val="single" w:sz="4" w:space="0" w:color="auto"/>
          </w:tblBorders>
        </w:tblPrEx>
        <w:trPr>
          <w:jc w:val="center"/>
        </w:trPr>
        <w:tc>
          <w:tcPr>
            <w:tcW w:w="3828" w:type="dxa"/>
          </w:tcPr>
          <w:p w:rsidR="00737A5F" w:rsidRPr="00A31BF9" w:rsidRDefault="00737A5F" w:rsidP="00101A32">
            <w:pPr>
              <w:tabs>
                <w:tab w:val="left" w:pos="7740"/>
              </w:tabs>
              <w:suppressAutoHyphen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водоохранных зона рек и водоемов</w:t>
            </w:r>
          </w:p>
        </w:tc>
        <w:tc>
          <w:tcPr>
            <w:tcW w:w="6273" w:type="dxa"/>
          </w:tcPr>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tc>
      </w:tr>
      <w:tr w:rsidR="00737A5F" w:rsidRPr="00A31BF9" w:rsidTr="00101A32">
        <w:tblPrEx>
          <w:tblBorders>
            <w:bottom w:val="single" w:sz="4" w:space="0" w:color="auto"/>
          </w:tblBorders>
        </w:tblPrEx>
        <w:trPr>
          <w:jc w:val="center"/>
        </w:trPr>
        <w:tc>
          <w:tcPr>
            <w:tcW w:w="3828"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производственной зоны не допускается</w:t>
            </w:r>
          </w:p>
        </w:tc>
        <w:tc>
          <w:tcPr>
            <w:tcW w:w="6273" w:type="dxa"/>
          </w:tcPr>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составе рекреационных зон;</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зеленых зонах;</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особо охраняемых территорий;</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зонах охраны объектов культурного наследия (памятников истории и культуры) без согласования с государственным органом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xml:space="preserve"> в сфере государственной охраны объектов культурного наследия;</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районах развития опасных геологических и гидрологических процессов (активный карст, обвалы, оползни, просадки и др.), горных разработок, которые могут угрожать застройке и эксплуатации производственных объектов;</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участках, загрязненных органическими и радиоактивными отходами, до истечения сроков, установленных органами Роспотребнадзора;</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подтопления, переработки берегов водохранилищ и возможного катастрофического затопления в результате разрушения гидротехнических сооружений;</w:t>
            </w:r>
          </w:p>
          <w:p w:rsidR="00737A5F" w:rsidRPr="00A31BF9" w:rsidRDefault="00737A5F" w:rsidP="00101A32">
            <w:pPr>
              <w:spacing w:line="239" w:lineRule="auto"/>
              <w:ind w:left="142" w:hanging="142"/>
              <w:rPr>
                <w:rFonts w:ascii="Times New Roman" w:hAnsi="Times New Roman" w:cs="Times New Roman"/>
                <w:b w:val="0"/>
                <w:bCs w:val="0"/>
                <w:spacing w:val="-3"/>
                <w:sz w:val="22"/>
                <w:szCs w:val="22"/>
              </w:rPr>
            </w:pPr>
            <w:r w:rsidRPr="00A31BF9">
              <w:rPr>
                <w:rFonts w:ascii="Times New Roman" w:hAnsi="Times New Roman" w:cs="Times New Roman"/>
                <w:b w:val="0"/>
                <w:bCs w:val="0"/>
                <w:sz w:val="22"/>
                <w:szCs w:val="22"/>
              </w:rPr>
              <w:t>- на территории объектов, образовавшихся в результате выемки грунта при добыче полезных ископаемых (котлованы, карьеры, выработанные шахты, штольни, подземные полости) без проведения рекультивации данных объектов.</w:t>
            </w:r>
          </w:p>
        </w:tc>
      </w:tr>
      <w:tr w:rsidR="00737A5F" w:rsidRPr="00A31BF9" w:rsidTr="00101A32">
        <w:tblPrEx>
          <w:tblBorders>
            <w:bottom w:val="single" w:sz="4" w:space="0" w:color="auto"/>
          </w:tblBorders>
        </w:tblPrEx>
        <w:trPr>
          <w:jc w:val="center"/>
        </w:trPr>
        <w:tc>
          <w:tcPr>
            <w:tcW w:w="3828" w:type="dxa"/>
          </w:tcPr>
          <w:p w:rsidR="00737A5F" w:rsidRPr="00A31BF9" w:rsidRDefault="00737A5F" w:rsidP="005E14F6">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зданий, сооружений:</w:t>
            </w:r>
          </w:p>
          <w:p w:rsidR="00737A5F" w:rsidRPr="00A31BF9" w:rsidRDefault="00737A5F" w:rsidP="00101A32">
            <w:pPr>
              <w:tabs>
                <w:tab w:val="left" w:pos="7740"/>
              </w:tab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районе расположения радиостанций, сооружений специального назначения, складов сильнодействующих ядовитых веществ;</w:t>
            </w:r>
          </w:p>
        </w:tc>
        <w:tc>
          <w:tcPr>
            <w:tcW w:w="6273" w:type="dxa"/>
          </w:tcPr>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соответствии с требованиями </w:t>
            </w:r>
            <w:r w:rsidRPr="00A31BF9">
              <w:rPr>
                <w:rFonts w:ascii="Times New Roman" w:hAnsi="Times New Roman" w:cs="Times New Roman"/>
                <w:b w:val="0"/>
                <w:sz w:val="22"/>
                <w:szCs w:val="22"/>
              </w:rPr>
              <w:t xml:space="preserve">специальных норм </w:t>
            </w:r>
            <w:r w:rsidRPr="00A31BF9">
              <w:rPr>
                <w:rFonts w:ascii="Times New Roman" w:hAnsi="Times New Roman" w:cs="Times New Roman"/>
                <w:b w:val="0"/>
                <w:bCs w:val="0"/>
                <w:sz w:val="22"/>
                <w:szCs w:val="22"/>
              </w:rPr>
              <w:t>при соблюдении санитарно-защитных зон указанных объектов;</w:t>
            </w:r>
          </w:p>
        </w:tc>
      </w:tr>
      <w:tr w:rsidR="00737A5F" w:rsidRPr="00A31BF9" w:rsidTr="00101A32">
        <w:tblPrEx>
          <w:tblBorders>
            <w:bottom w:val="single" w:sz="4" w:space="0" w:color="auto"/>
          </w:tblBorders>
        </w:tblPrEx>
        <w:trPr>
          <w:jc w:val="center"/>
        </w:trPr>
        <w:tc>
          <w:tcPr>
            <w:tcW w:w="3828" w:type="dxa"/>
          </w:tcPr>
          <w:p w:rsidR="00737A5F" w:rsidRPr="00A31BF9" w:rsidRDefault="00737A5F"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pacing w:val="-3"/>
                <w:sz w:val="22"/>
                <w:szCs w:val="22"/>
              </w:rPr>
              <w:t xml:space="preserve">- </w:t>
            </w:r>
            <w:r w:rsidRPr="00A31BF9">
              <w:rPr>
                <w:rFonts w:ascii="Times New Roman" w:hAnsi="Times New Roman" w:cs="Times New Roman"/>
                <w:b w:val="0"/>
                <w:sz w:val="22"/>
                <w:szCs w:val="22"/>
              </w:rPr>
              <w:t xml:space="preserve">по изготовлению и хранению взрывчатых веществ, материалов и </w:t>
            </w:r>
            <w:r w:rsidRPr="00A31BF9">
              <w:rPr>
                <w:rFonts w:ascii="Times New Roman" w:hAnsi="Times New Roman" w:cs="Times New Roman"/>
                <w:b w:val="0"/>
                <w:spacing w:val="-2"/>
                <w:sz w:val="22"/>
                <w:szCs w:val="22"/>
              </w:rPr>
              <w:t>изделий на их основе</w:t>
            </w:r>
            <w:r w:rsidRPr="00A31BF9">
              <w:rPr>
                <w:rFonts w:ascii="Times New Roman" w:hAnsi="Times New Roman" w:cs="Times New Roman"/>
                <w:b w:val="0"/>
                <w:bCs w:val="0"/>
                <w:spacing w:val="-2"/>
                <w:sz w:val="22"/>
                <w:szCs w:val="22"/>
              </w:rPr>
              <w:t xml:space="preserve"> (организаций,</w:t>
            </w:r>
            <w:r w:rsidRPr="00A31BF9">
              <w:rPr>
                <w:rFonts w:ascii="Times New Roman" w:hAnsi="Times New Roman" w:cs="Times New Roman"/>
                <w:b w:val="0"/>
                <w:bCs w:val="0"/>
                <w:sz w:val="22"/>
                <w:szCs w:val="22"/>
              </w:rPr>
              <w:t xml:space="preserve"> арсеналов, баз, военных складов)</w:t>
            </w:r>
          </w:p>
        </w:tc>
        <w:tc>
          <w:tcPr>
            <w:tcW w:w="6273" w:type="dxa"/>
          </w:tcPr>
          <w:p w:rsidR="00737A5F" w:rsidRPr="00A31BF9" w:rsidRDefault="00737A5F" w:rsidP="0024532D">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с учетом </w:t>
            </w:r>
            <w:r w:rsidRPr="00A31BF9">
              <w:rPr>
                <w:rFonts w:ascii="Times New Roman" w:hAnsi="Times New Roman" w:cs="Times New Roman"/>
                <w:b w:val="0"/>
                <w:sz w:val="22"/>
                <w:szCs w:val="22"/>
              </w:rPr>
              <w:t>запретных зон, зон охраняемых военных объектов и охранных зон военных объектов (в соответствии с разделом «</w:t>
            </w:r>
            <w:r w:rsidRPr="00075A58">
              <w:rPr>
                <w:rFonts w:ascii="Times New Roman" w:hAnsi="Times New Roman" w:cs="Times New Roman"/>
                <w:b w:val="0"/>
                <w:sz w:val="22"/>
                <w:szCs w:val="22"/>
              </w:rPr>
              <w:t>Нормативы градостроительного проектирования зон режимных объектов» (подраздел «Нормативные параметры размещения военных объектов</w:t>
            </w:r>
            <w:r w:rsidRPr="0024532D">
              <w:rPr>
                <w:rFonts w:ascii="Times New Roman" w:hAnsi="Times New Roman" w:cs="Times New Roman"/>
                <w:b w:val="0"/>
                <w:sz w:val="22"/>
                <w:szCs w:val="22"/>
              </w:rPr>
              <w:t>») настоящих</w:t>
            </w:r>
            <w:r w:rsidRPr="00A31BF9">
              <w:rPr>
                <w:rFonts w:ascii="Times New Roman" w:hAnsi="Times New Roman" w:cs="Times New Roman"/>
                <w:b w:val="0"/>
                <w:sz w:val="22"/>
                <w:szCs w:val="22"/>
              </w:rPr>
              <w:t xml:space="preserve"> нормативов).</w:t>
            </w:r>
          </w:p>
        </w:tc>
      </w:tr>
      <w:tr w:rsidR="00737A5F" w:rsidRPr="00A31BF9" w:rsidTr="00101A32">
        <w:tblPrEx>
          <w:tblBorders>
            <w:bottom w:val="single" w:sz="4" w:space="0" w:color="auto"/>
          </w:tblBorders>
        </w:tblPrEx>
        <w:trPr>
          <w:jc w:val="center"/>
        </w:trPr>
        <w:tc>
          <w:tcPr>
            <w:tcW w:w="3828" w:type="dxa"/>
          </w:tcPr>
          <w:p w:rsidR="00737A5F" w:rsidRPr="00A31BF9" w:rsidRDefault="00737A5F" w:rsidP="00101A32">
            <w:pPr>
              <w:tabs>
                <w:tab w:val="left" w:pos="7740"/>
              </w:tabs>
              <w:spacing w:line="239" w:lineRule="auto"/>
              <w:ind w:left="312" w:right="-57" w:hanging="142"/>
              <w:jc w:val="left"/>
              <w:rPr>
                <w:rFonts w:ascii="Times New Roman" w:hAnsi="Times New Roman" w:cs="Times New Roman"/>
                <w:b w:val="0"/>
                <w:bCs w:val="0"/>
                <w:spacing w:val="-3"/>
                <w:sz w:val="22"/>
                <w:szCs w:val="22"/>
              </w:rPr>
            </w:pPr>
            <w:r w:rsidRPr="00A31BF9">
              <w:rPr>
                <w:rFonts w:ascii="Times New Roman" w:hAnsi="Times New Roman" w:cs="Times New Roman"/>
                <w:b w:val="0"/>
                <w:bCs w:val="0"/>
                <w:spacing w:val="-3"/>
                <w:sz w:val="22"/>
                <w:szCs w:val="22"/>
              </w:rPr>
              <w:t xml:space="preserve">- </w:t>
            </w:r>
            <w:r w:rsidRPr="00A31BF9">
              <w:rPr>
                <w:rFonts w:ascii="Times New Roman" w:hAnsi="Times New Roman" w:cs="Times New Roman"/>
                <w:b w:val="0"/>
                <w:bCs w:val="0"/>
                <w:sz w:val="22"/>
                <w:szCs w:val="22"/>
              </w:rPr>
              <w:t>требующих особой чистоты атмосферного воздуха;</w:t>
            </w:r>
          </w:p>
        </w:tc>
        <w:tc>
          <w:tcPr>
            <w:tcW w:w="6273" w:type="dxa"/>
          </w:tcPr>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r w:rsidR="00737A5F" w:rsidRPr="00A31BF9" w:rsidTr="00101A32">
        <w:tblPrEx>
          <w:tblBorders>
            <w:bottom w:val="single" w:sz="4" w:space="0" w:color="auto"/>
          </w:tblBorders>
        </w:tblPrEx>
        <w:trPr>
          <w:jc w:val="center"/>
        </w:trPr>
        <w:tc>
          <w:tcPr>
            <w:tcW w:w="3828" w:type="dxa"/>
          </w:tcPr>
          <w:p w:rsidR="00737A5F" w:rsidRPr="00A31BF9" w:rsidRDefault="00737A5F"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предприятий пищевой и перерабатывающей промышленности;</w:t>
            </w:r>
          </w:p>
        </w:tc>
        <w:tc>
          <w:tcPr>
            <w:tcW w:w="6273" w:type="dxa"/>
          </w:tcPr>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наветренной стороны для ветров преобладающего направления по отношению к санитарно-техническим сооружениям и установкам коммунального назначения, предприятиям с технологическими процессами, являющимися источниками загрязнения атмосферного воздуха;</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подветренной стороны по отношению к жилым и общественным зданиям;</w:t>
            </w:r>
          </w:p>
        </w:tc>
      </w:tr>
      <w:tr w:rsidR="00737A5F" w:rsidRPr="00A31BF9" w:rsidTr="00101A32">
        <w:tblPrEx>
          <w:tblBorders>
            <w:bottom w:val="single" w:sz="4" w:space="0" w:color="auto"/>
          </w:tblBorders>
        </w:tblPrEx>
        <w:trPr>
          <w:jc w:val="center"/>
        </w:trPr>
        <w:tc>
          <w:tcPr>
            <w:tcW w:w="3828" w:type="dxa"/>
          </w:tcPr>
          <w:p w:rsidR="00737A5F" w:rsidRPr="00A31BF9" w:rsidRDefault="00737A5F"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являющихся источниками загрязнения атмосферного воздуха, водных объектов, почв, а также с источниками шума, вибрации, электромагнитных и радиоактивных воздействий.</w:t>
            </w:r>
          </w:p>
        </w:tc>
        <w:tc>
          <w:tcPr>
            <w:tcW w:w="6273" w:type="dxa"/>
          </w:tcPr>
          <w:p w:rsidR="00737A5F" w:rsidRPr="00A31BF9" w:rsidRDefault="00737A5F" w:rsidP="00ED36B9">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ED36B9">
              <w:rPr>
                <w:rFonts w:ascii="Times New Roman" w:hAnsi="Times New Roman" w:cs="Times New Roman"/>
                <w:b w:val="0"/>
                <w:bCs w:val="0"/>
                <w:sz w:val="22"/>
                <w:szCs w:val="22"/>
              </w:rPr>
              <w:t>соответствии с требованиями раздела «Нормативы охраны окружающей среды» настоящих нормативов.</w:t>
            </w:r>
          </w:p>
        </w:tc>
      </w:tr>
      <w:tr w:rsidR="00737A5F" w:rsidRPr="00A31BF9" w:rsidTr="00101A32">
        <w:tblPrEx>
          <w:tblBorders>
            <w:bottom w:val="single" w:sz="4" w:space="0" w:color="auto"/>
          </w:tblBorders>
        </w:tblPrEx>
        <w:trPr>
          <w:jc w:val="center"/>
        </w:trPr>
        <w:tc>
          <w:tcPr>
            <w:tcW w:w="3828" w:type="dxa"/>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объектов </w:t>
            </w:r>
            <w:r w:rsidRPr="00A31BF9">
              <w:rPr>
                <w:rFonts w:ascii="Times New Roman" w:hAnsi="Times New Roman" w:cs="Times New Roman"/>
                <w:b w:val="0"/>
                <w:sz w:val="22"/>
                <w:szCs w:val="22"/>
              </w:rPr>
              <w:t>в примагистральной полосе производственных зон</w:t>
            </w:r>
          </w:p>
        </w:tc>
        <w:tc>
          <w:tcPr>
            <w:tcW w:w="6273"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размещать участки смешанной производственно-общественной застройки со складами общетоварными и специализированными, с торговыми и обслуживающими предприятиями, требующими значительных складских помещений, крупногабаритных подъездов, разворотных площадок.</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20 % от объема наземной части производственной застройки в примагистральной полосе следует размещать в подземном уровне (складские территории, аварийные службы водопровода, канализации, ремонтные участки и стоянки малогабаритных машин механической уборки территорий и др.).</w:t>
            </w:r>
          </w:p>
        </w:tc>
      </w:tr>
    </w:tbl>
    <w:p w:rsidR="00737A5F" w:rsidRPr="00A31BF9" w:rsidRDefault="00737A5F" w:rsidP="003415EC">
      <w:pPr>
        <w:spacing w:line="239" w:lineRule="auto"/>
        <w:ind w:firstLine="709"/>
        <w:rPr>
          <w:rFonts w:ascii="Times New Roman" w:hAnsi="Times New Roman" w:cs="Times New Roman"/>
          <w:b w:val="0"/>
          <w:bCs w:val="0"/>
          <w:sz w:val="22"/>
          <w:szCs w:val="22"/>
        </w:rPr>
      </w:pP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2.3. Нормативные параметры и расчетные показатели градостроительного проектирования производственных зон приведены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2.3.</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2"/>
          <w:szCs w:val="22"/>
        </w:rPr>
      </w:pPr>
    </w:p>
    <w:p w:rsidR="00737A5F" w:rsidRPr="00A31BF9" w:rsidRDefault="00737A5F"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11"/>
        <w:gridCol w:w="6180"/>
      </w:tblGrid>
      <w:tr w:rsidR="00737A5F" w:rsidRPr="00A31BF9" w:rsidTr="00101A32">
        <w:trPr>
          <w:trHeight w:val="312"/>
          <w:jc w:val="center"/>
        </w:trPr>
        <w:tc>
          <w:tcPr>
            <w:tcW w:w="3911" w:type="dxa"/>
            <w:vAlign w:val="center"/>
          </w:tcPr>
          <w:p w:rsidR="00737A5F" w:rsidRPr="00A31BF9" w:rsidRDefault="00737A5F"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80" w:type="dxa"/>
            <w:vAlign w:val="center"/>
          </w:tcPr>
          <w:p w:rsidR="00737A5F" w:rsidRPr="00A31BF9" w:rsidRDefault="00737A5F"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737A5F" w:rsidRPr="00A31BF9" w:rsidRDefault="00737A5F"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11"/>
        <w:gridCol w:w="6180"/>
      </w:tblGrid>
      <w:tr w:rsidR="00737A5F" w:rsidRPr="00A31BF9" w:rsidTr="00101A32">
        <w:trPr>
          <w:trHeight w:val="170"/>
          <w:tblHeader/>
          <w:jc w:val="center"/>
        </w:trPr>
        <w:tc>
          <w:tcPr>
            <w:tcW w:w="3911" w:type="dxa"/>
            <w:vAlign w:val="center"/>
          </w:tcPr>
          <w:p w:rsidR="00737A5F" w:rsidRPr="00A31BF9" w:rsidRDefault="00737A5F"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180" w:type="dxa"/>
            <w:vAlign w:val="center"/>
          </w:tcPr>
          <w:p w:rsidR="00737A5F" w:rsidRPr="00A31BF9" w:rsidRDefault="00737A5F"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737A5F" w:rsidRPr="00A31BF9" w:rsidTr="00101A32">
        <w:tblPrEx>
          <w:tblBorders>
            <w:bottom w:val="single" w:sz="4" w:space="0" w:color="auto"/>
          </w:tblBorders>
        </w:tblPrEx>
        <w:trPr>
          <w:trHeight w:val="312"/>
          <w:jc w:val="center"/>
        </w:trPr>
        <w:tc>
          <w:tcPr>
            <w:tcW w:w="10091" w:type="dxa"/>
            <w:gridSpan w:val="2"/>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Территория, </w:t>
            </w:r>
            <w:r w:rsidRPr="00A31BF9">
              <w:rPr>
                <w:rFonts w:ascii="Times New Roman" w:hAnsi="Times New Roman" w:cs="Times New Roman"/>
                <w:b w:val="0"/>
                <w:bCs w:val="0"/>
                <w:sz w:val="22"/>
                <w:szCs w:val="22"/>
              </w:rPr>
              <w:t>занимаемая площадками производственных и вспомогательных объектов, объектами обслуживания</w:t>
            </w:r>
          </w:p>
        </w:tc>
        <w:tc>
          <w:tcPr>
            <w:tcW w:w="6180" w:type="dxa"/>
          </w:tcPr>
          <w:p w:rsidR="00737A5F" w:rsidRPr="00A31BF9" w:rsidRDefault="00737A5F"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60 % общей территории производственной зоны.</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Нормативный размер земельного участка промышленного предприятия</w:t>
            </w:r>
          </w:p>
        </w:tc>
        <w:tc>
          <w:tcPr>
            <w:tcW w:w="6180" w:type="dxa"/>
          </w:tcPr>
          <w:p w:rsidR="00737A5F" w:rsidRPr="00A31BF9" w:rsidRDefault="00737A5F"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Принима</w:t>
            </w:r>
            <w:r w:rsidRPr="00A31BF9">
              <w:rPr>
                <w:rFonts w:ascii="Times New Roman" w:hAnsi="Times New Roman" w:cs="Times New Roman"/>
                <w:b w:val="0"/>
                <w:bCs w:val="0"/>
                <w:sz w:val="22"/>
                <w:szCs w:val="22"/>
              </w:rPr>
              <w:t>ется равным отношению площади его застройки к показателю нормативной плотности застройки.</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Коэффициент застройки *</w:t>
            </w:r>
          </w:p>
        </w:tc>
        <w:tc>
          <w:tcPr>
            <w:tcW w:w="6180" w:type="dxa"/>
          </w:tcPr>
          <w:p w:rsidR="00737A5F" w:rsidRPr="00A31BF9" w:rsidRDefault="00737A5F"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0,8</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Коэффициент плотности застройки *</w:t>
            </w:r>
          </w:p>
        </w:tc>
        <w:tc>
          <w:tcPr>
            <w:tcW w:w="6180" w:type="dxa"/>
          </w:tcPr>
          <w:p w:rsidR="00737A5F" w:rsidRPr="00A31BF9" w:rsidRDefault="00737A5F"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2,4</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Санитарно-защитные зоны производственных объектов</w:t>
            </w:r>
          </w:p>
        </w:tc>
        <w:tc>
          <w:tcPr>
            <w:tcW w:w="6180" w:type="dxa"/>
          </w:tcPr>
          <w:p w:rsidR="00737A5F" w:rsidRPr="00E776F8" w:rsidRDefault="00737A5F" w:rsidP="00E776F8">
            <w:pPr>
              <w:spacing w:line="238" w:lineRule="auto"/>
              <w:ind w:firstLine="0"/>
              <w:rPr>
                <w:rFonts w:ascii="Times New Roman" w:hAnsi="Times New Roman" w:cs="Times New Roman"/>
                <w:b w:val="0"/>
                <w:sz w:val="22"/>
                <w:szCs w:val="22"/>
              </w:rPr>
            </w:pPr>
            <w:r w:rsidRPr="00E776F8">
              <w:rPr>
                <w:rFonts w:ascii="Times New Roman" w:hAnsi="Times New Roman" w:cs="Times New Roman"/>
                <w:b w:val="0"/>
                <w:bCs w:val="0"/>
                <w:sz w:val="22"/>
                <w:szCs w:val="22"/>
              </w:rPr>
              <w:t xml:space="preserve">В соответствии с </w:t>
            </w:r>
            <w:r w:rsidRPr="00075A58">
              <w:rPr>
                <w:rFonts w:ascii="Times New Roman" w:hAnsi="Times New Roman" w:cs="Times New Roman"/>
                <w:b w:val="0"/>
                <w:bCs w:val="0"/>
                <w:sz w:val="22"/>
                <w:szCs w:val="22"/>
              </w:rPr>
              <w:t>таблицей 23.6 настоящих</w:t>
            </w:r>
            <w:r w:rsidRPr="00E776F8">
              <w:rPr>
                <w:rFonts w:ascii="Times New Roman" w:hAnsi="Times New Roman" w:cs="Times New Roman"/>
                <w:b w:val="0"/>
                <w:bCs w:val="0"/>
                <w:sz w:val="22"/>
                <w:szCs w:val="22"/>
              </w:rPr>
              <w:t xml:space="preserve"> нормативов.</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расстояния </w:t>
            </w:r>
          </w:p>
        </w:tc>
        <w:tc>
          <w:tcPr>
            <w:tcW w:w="6180" w:type="dxa"/>
          </w:tcPr>
          <w:p w:rsidR="00737A5F" w:rsidRPr="00A31BF9" w:rsidRDefault="00737A5F"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СП 4.13130.2013.</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подразделений пожарной охраны </w:t>
            </w:r>
          </w:p>
        </w:tc>
        <w:tc>
          <w:tcPr>
            <w:tcW w:w="6180" w:type="dxa"/>
          </w:tcPr>
          <w:p w:rsidR="00737A5F" w:rsidRPr="00A31BF9" w:rsidRDefault="00737A5F"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Федеральным законом </w:t>
            </w:r>
            <w:r w:rsidRPr="00A31BF9">
              <w:rPr>
                <w:rFonts w:ascii="Times New Roman" w:hAnsi="Times New Roman" w:cs="Times New Roman"/>
                <w:b w:val="0"/>
                <w:bCs w:val="0"/>
                <w:sz w:val="22"/>
                <w:szCs w:val="22"/>
              </w:rPr>
              <w:t xml:space="preserve">от 22.07.2008 № 123-ФЗ «Технический регламент о требованиях пожарной безопасности» и </w:t>
            </w:r>
            <w:r w:rsidRPr="00A31BF9">
              <w:rPr>
                <w:rFonts w:ascii="Times New Roman" w:hAnsi="Times New Roman" w:cs="Times New Roman"/>
                <w:b w:val="0"/>
                <w:sz w:val="22"/>
                <w:szCs w:val="22"/>
              </w:rPr>
              <w:t>СП 11.13130.2009.</w:t>
            </w:r>
          </w:p>
        </w:tc>
      </w:tr>
      <w:tr w:rsidR="00737A5F" w:rsidRPr="00A31BF9" w:rsidTr="00101A32">
        <w:tblPrEx>
          <w:tblBorders>
            <w:bottom w:val="single" w:sz="4" w:space="0" w:color="auto"/>
          </w:tblBorders>
        </w:tblPrEx>
        <w:trPr>
          <w:trHeight w:val="312"/>
          <w:jc w:val="center"/>
        </w:trPr>
        <w:tc>
          <w:tcPr>
            <w:tcW w:w="10091" w:type="dxa"/>
            <w:gridSpan w:val="2"/>
            <w:vAlign w:val="center"/>
          </w:tcPr>
          <w:p w:rsidR="00737A5F" w:rsidRPr="00A31BF9" w:rsidRDefault="00737A5F" w:rsidP="00101A32">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pacing w:line="238"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180" w:type="dxa"/>
          </w:tcPr>
          <w:p w:rsidR="00737A5F" w:rsidRPr="00A31BF9" w:rsidRDefault="00737A5F" w:rsidP="0024532D">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раздела «</w:t>
            </w:r>
            <w:r w:rsidRPr="00A31BF9">
              <w:rPr>
                <w:rFonts w:ascii="Times New Roman" w:hAnsi="Times New Roman" w:cs="Times New Roman"/>
                <w:b w:val="0"/>
                <w:sz w:val="22"/>
                <w:szCs w:val="22"/>
              </w:rPr>
              <w:t>Нормативы градостроительного проектирования зон инженерной инфраструктуры</w:t>
            </w:r>
            <w:r w:rsidRPr="00A31BF9">
              <w:rPr>
                <w:rFonts w:ascii="Times New Roman" w:hAnsi="Times New Roman" w:cs="Times New Roman"/>
                <w:b w:val="0"/>
                <w:bCs w:val="0"/>
                <w:sz w:val="22"/>
                <w:szCs w:val="22"/>
              </w:rPr>
              <w:t>» настоящих нормативов.</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Удаленность производственных зон от головных источников инженерного обеспечения:</w:t>
            </w:r>
          </w:p>
          <w:p w:rsidR="00737A5F" w:rsidRPr="00A31BF9" w:rsidRDefault="00737A5F" w:rsidP="00101A32">
            <w:pPr>
              <w:tabs>
                <w:tab w:val="left" w:pos="7740"/>
              </w:tabs>
              <w:spacing w:line="238"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 ТЭЦ или тепломагистрали мощностью 1000 и более Гкал/час;</w:t>
            </w:r>
          </w:p>
        </w:tc>
        <w:tc>
          <w:tcPr>
            <w:tcW w:w="6180" w:type="dxa"/>
          </w:tcPr>
          <w:p w:rsidR="00737A5F" w:rsidRPr="00A31BF9" w:rsidRDefault="00737A5F"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Принимается по расчету зависимости протяженности инженерных коммуникаций от величины потребляемых ресурсов:</w:t>
            </w:r>
          </w:p>
          <w:p w:rsidR="00737A5F" w:rsidRPr="00A31BF9" w:rsidRDefault="00737A5F"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производственных территорий с теплопотреблением:</w:t>
            </w:r>
          </w:p>
          <w:p w:rsidR="00737A5F" w:rsidRPr="00A31BF9" w:rsidRDefault="00737A5F" w:rsidP="00101A32">
            <w:pPr>
              <w:spacing w:line="238"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более 20 Гкал/час – не более 5 км;</w:t>
            </w:r>
          </w:p>
          <w:p w:rsidR="00737A5F" w:rsidRPr="00A31BF9" w:rsidRDefault="00737A5F" w:rsidP="00101A32">
            <w:pPr>
              <w:spacing w:line="238"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от 5 до 20 Гкал/час – не более 10 км;</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 водопроводного узла, станции или водовода мощностью более 100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w:t>
            </w:r>
          </w:p>
        </w:tc>
        <w:tc>
          <w:tcPr>
            <w:tcW w:w="6180" w:type="dxa"/>
          </w:tcPr>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производственных территорий с водопотреблением:</w:t>
            </w:r>
          </w:p>
          <w:p w:rsidR="00737A5F" w:rsidRPr="00A31BF9" w:rsidRDefault="00737A5F" w:rsidP="00101A32">
            <w:pPr>
              <w:spacing w:line="240"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более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 не более 5 км;</w:t>
            </w:r>
          </w:p>
          <w:p w:rsidR="00737A5F" w:rsidRPr="00A31BF9" w:rsidRDefault="00737A5F" w:rsidP="00101A32">
            <w:pPr>
              <w:spacing w:line="240"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от 5 до 20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 не более 10 км</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инженерных коммуникаций производственных объектов и их групп</w:t>
            </w:r>
          </w:p>
        </w:tc>
        <w:tc>
          <w:tcPr>
            <w:tcW w:w="6180"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технических полосах, обеспечивающих занятие наименьших участков территории и увязку с размещением зданий и сооружений. </w:t>
            </w:r>
            <w:r w:rsidRPr="00A31BF9">
              <w:rPr>
                <w:rFonts w:ascii="Times New Roman" w:hAnsi="Times New Roman" w:cs="Times New Roman"/>
                <w:b w:val="0"/>
                <w:bCs w:val="0"/>
                <w:sz w:val="22"/>
                <w:szCs w:val="22"/>
              </w:rPr>
              <w:t>Размещение инженерных сетей на территории производственных объектов – в соответствии с СП 18.13330.2011.</w:t>
            </w:r>
          </w:p>
        </w:tc>
      </w:tr>
      <w:tr w:rsidR="00737A5F" w:rsidRPr="00A31BF9" w:rsidTr="00101A32">
        <w:tblPrEx>
          <w:tblBorders>
            <w:bottom w:val="single" w:sz="4" w:space="0" w:color="auto"/>
          </w:tblBorders>
        </w:tblPrEx>
        <w:trPr>
          <w:trHeight w:val="312"/>
          <w:jc w:val="center"/>
        </w:trPr>
        <w:tc>
          <w:tcPr>
            <w:tcW w:w="10091" w:type="dxa"/>
            <w:gridSpan w:val="2"/>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транспортной инфраструктуры </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Транспортные выезды и примыкания:</w:t>
            </w:r>
          </w:p>
          <w:p w:rsidR="00737A5F" w:rsidRPr="00A31BF9" w:rsidRDefault="00737A5F"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участка производственной территории с грузооборотом до 2 автомашин в сутки или 40 тонн в год;</w:t>
            </w:r>
          </w:p>
        </w:tc>
        <w:tc>
          <w:tcPr>
            <w:tcW w:w="6180"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в зависимости от величины грузового оборота:</w:t>
            </w: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примыкание и выезд на улицу районного значения;</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для участка с грузооборотом до 40 машин в сутки или до 100 тыс. тонн в год;</w:t>
            </w:r>
          </w:p>
        </w:tc>
        <w:tc>
          <w:tcPr>
            <w:tcW w:w="6180"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примыкание</w:t>
            </w:r>
            <w:r w:rsidRPr="00A31BF9">
              <w:rPr>
                <w:rFonts w:ascii="Times New Roman" w:hAnsi="Times New Roman" w:cs="Times New Roman"/>
                <w:b w:val="0"/>
                <w:sz w:val="22"/>
                <w:szCs w:val="22"/>
              </w:rPr>
              <w:t xml:space="preserve"> и выезд на городскую магистраль;</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участка с грузооборотом более 40 автомашин в сутки или 100 тыс. тонн в год</w:t>
            </w:r>
          </w:p>
        </w:tc>
        <w:tc>
          <w:tcPr>
            <w:tcW w:w="6180" w:type="dxa"/>
          </w:tcPr>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примыкание и выезд на городскую магистраль (по специализированным внутренним улицам производственной зоны).</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Обслуживание общественным транспортом производственных территорий:</w:t>
            </w:r>
          </w:p>
          <w:p w:rsidR="00737A5F" w:rsidRPr="00A31BF9" w:rsidRDefault="00737A5F"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с численностью работающих до 500 чел.;</w:t>
            </w:r>
          </w:p>
        </w:tc>
        <w:tc>
          <w:tcPr>
            <w:tcW w:w="6180" w:type="dxa"/>
          </w:tcPr>
          <w:p w:rsidR="00737A5F" w:rsidRPr="00A31BF9" w:rsidRDefault="00737A5F" w:rsidP="00101A32">
            <w:pPr>
              <w:spacing w:line="240" w:lineRule="auto"/>
              <w:ind w:firstLine="0"/>
              <w:rPr>
                <w:rFonts w:ascii="Times New Roman" w:hAnsi="Times New Roman" w:cs="Times New Roman"/>
                <w:b w:val="0"/>
                <w:sz w:val="22"/>
                <w:szCs w:val="22"/>
              </w:rPr>
            </w:pPr>
          </w:p>
          <w:p w:rsidR="00737A5F" w:rsidRPr="00A31BF9" w:rsidRDefault="00737A5F" w:rsidP="00101A32">
            <w:pPr>
              <w:spacing w:line="240" w:lineRule="auto"/>
              <w:ind w:firstLine="0"/>
              <w:rPr>
                <w:rFonts w:ascii="Times New Roman" w:hAnsi="Times New Roman" w:cs="Times New Roman"/>
                <w:b w:val="0"/>
                <w:sz w:val="22"/>
                <w:szCs w:val="22"/>
              </w:rPr>
            </w:pP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должны примыкать к улицам районного значения;</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с численностью работающих от 500 до 5000 чел.;</w:t>
            </w:r>
          </w:p>
        </w:tc>
        <w:tc>
          <w:tcPr>
            <w:tcW w:w="6180" w:type="dxa"/>
          </w:tcPr>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должны примыкать к городской магистрали;</w:t>
            </w:r>
          </w:p>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удаленность главного входа производственной зоны от остановки общественного транспорта – не более 200 м;</w:t>
            </w:r>
          </w:p>
        </w:tc>
      </w:tr>
      <w:tr w:rsidR="00737A5F" w:rsidRPr="00A31BF9" w:rsidTr="00101A32">
        <w:tblPrEx>
          <w:tblBorders>
            <w:bottom w:val="single" w:sz="4" w:space="0" w:color="auto"/>
          </w:tblBorders>
        </w:tblPrEx>
        <w:trPr>
          <w:jc w:val="center"/>
        </w:trPr>
        <w:tc>
          <w:tcPr>
            <w:tcW w:w="3911" w:type="dxa"/>
          </w:tcPr>
          <w:p w:rsidR="00737A5F"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p>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для работающих</w:t>
            </w:r>
          </w:p>
        </w:tc>
        <w:tc>
          <w:tcPr>
            <w:tcW w:w="6180" w:type="dxa"/>
          </w:tcPr>
          <w:p w:rsidR="00737A5F" w:rsidRPr="00EA1688"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обеспеченности – по табл</w:t>
            </w:r>
            <w:r w:rsidRPr="00EA1688">
              <w:rPr>
                <w:rFonts w:ascii="Times New Roman" w:hAnsi="Times New Roman" w:cs="Times New Roman"/>
                <w:b w:val="0"/>
                <w:sz w:val="22"/>
                <w:szCs w:val="22"/>
              </w:rPr>
              <w:t xml:space="preserve">ице 6.3.9 настоящих нормативов. </w:t>
            </w:r>
          </w:p>
          <w:p w:rsidR="00737A5F" w:rsidRPr="00A31BF9" w:rsidRDefault="00737A5F" w:rsidP="00101A32">
            <w:pPr>
              <w:spacing w:line="240" w:lineRule="auto"/>
              <w:ind w:firstLine="0"/>
              <w:rPr>
                <w:rFonts w:ascii="Times New Roman" w:hAnsi="Times New Roman" w:cs="Times New Roman"/>
                <w:b w:val="0"/>
                <w:sz w:val="22"/>
                <w:szCs w:val="22"/>
              </w:rPr>
            </w:pPr>
            <w:r w:rsidRPr="00EA1688">
              <w:rPr>
                <w:rFonts w:ascii="Times New Roman" w:hAnsi="Times New Roman" w:cs="Times New Roman"/>
                <w:b w:val="0"/>
                <w:sz w:val="22"/>
                <w:szCs w:val="22"/>
              </w:rPr>
              <w:t xml:space="preserve">При численности работающих более 5000 </w:t>
            </w:r>
            <w:r w:rsidRPr="00EA1688">
              <w:rPr>
                <w:rFonts w:ascii="Times New Roman" w:hAnsi="Times New Roman" w:cs="Times New Roman"/>
                <w:b w:val="0"/>
                <w:bCs w:val="0"/>
                <w:sz w:val="22"/>
                <w:szCs w:val="22"/>
              </w:rPr>
              <w:t>чел.</w:t>
            </w:r>
            <w:r w:rsidRPr="00EA1688">
              <w:rPr>
                <w:rFonts w:ascii="Times New Roman" w:hAnsi="Times New Roman" w:cs="Times New Roman"/>
                <w:b w:val="0"/>
                <w:sz w:val="22"/>
                <w:szCs w:val="22"/>
              </w:rPr>
              <w:t xml:space="preserve"> в</w:t>
            </w:r>
            <w:r w:rsidRPr="00A31BF9">
              <w:rPr>
                <w:rFonts w:ascii="Times New Roman" w:hAnsi="Times New Roman" w:cs="Times New Roman"/>
                <w:b w:val="0"/>
                <w:sz w:val="22"/>
                <w:szCs w:val="22"/>
              </w:rPr>
              <w:t xml:space="preserve"> наземном уровне допускается размещать не более 25 % расчетного количества машино-мест.</w:t>
            </w: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должны размещаться на предзаводской территории кооперировано с населенным пунктом.</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Внутриобъектные дороги</w:t>
            </w:r>
          </w:p>
        </w:tc>
        <w:tc>
          <w:tcPr>
            <w:tcW w:w="6180"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В соответствии с СП 18.13330.2011.</w:t>
            </w:r>
          </w:p>
        </w:tc>
      </w:tr>
      <w:tr w:rsidR="00737A5F" w:rsidRPr="00A31BF9" w:rsidTr="00101A32">
        <w:tblPrEx>
          <w:tblBorders>
            <w:bottom w:val="single" w:sz="4" w:space="0" w:color="auto"/>
          </w:tblBorders>
        </w:tblPrEx>
        <w:trPr>
          <w:trHeight w:val="312"/>
          <w:jc w:val="center"/>
        </w:trPr>
        <w:tc>
          <w:tcPr>
            <w:tcW w:w="10091" w:type="dxa"/>
            <w:gridSpan w:val="2"/>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благоустройства производственных зон </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Размещение мест захоронения отходов производства</w:t>
            </w:r>
          </w:p>
        </w:tc>
        <w:tc>
          <w:tcPr>
            <w:tcW w:w="6180" w:type="dxa"/>
          </w:tcPr>
          <w:p w:rsidR="00737A5F" w:rsidRPr="00A31BF9" w:rsidRDefault="00737A5F" w:rsidP="0024532D">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w:t>
            </w:r>
            <w:r w:rsidRPr="00A31BF9">
              <w:rPr>
                <w:rFonts w:ascii="Times New Roman" w:hAnsi="Times New Roman" w:cs="Times New Roman"/>
                <w:b w:val="0"/>
                <w:bCs w:val="0"/>
                <w:sz w:val="22"/>
                <w:szCs w:val="22"/>
              </w:rPr>
              <w:t>требованиями раздела «</w:t>
            </w:r>
            <w:r w:rsidRPr="00A31BF9">
              <w:rPr>
                <w:rFonts w:ascii="Times New Roman" w:hAnsi="Times New Roman" w:cs="Times New Roman"/>
                <w:b w:val="0"/>
                <w:spacing w:val="-2"/>
                <w:sz w:val="22"/>
                <w:szCs w:val="22"/>
              </w:rPr>
              <w:t xml:space="preserve">Нормативы </w:t>
            </w:r>
            <w:r w:rsidRPr="0024532D">
              <w:rPr>
                <w:rFonts w:ascii="Times New Roman" w:hAnsi="Times New Roman" w:cs="Times New Roman"/>
                <w:b w:val="0"/>
                <w:spacing w:val="-2"/>
                <w:sz w:val="22"/>
                <w:szCs w:val="22"/>
              </w:rPr>
              <w:t xml:space="preserve">градостроительного </w:t>
            </w:r>
            <w:r w:rsidRPr="00760910">
              <w:rPr>
                <w:rFonts w:ascii="Times New Roman" w:hAnsi="Times New Roman" w:cs="Times New Roman"/>
                <w:b w:val="0"/>
                <w:spacing w:val="-2"/>
                <w:sz w:val="22"/>
                <w:szCs w:val="22"/>
              </w:rPr>
              <w:t>проектирования зон</w:t>
            </w:r>
            <w:r w:rsidRPr="00760910">
              <w:rPr>
                <w:rFonts w:ascii="Times New Roman" w:hAnsi="Times New Roman" w:cs="Times New Roman"/>
                <w:b w:val="0"/>
                <w:bCs w:val="0"/>
                <w:spacing w:val="-2"/>
                <w:sz w:val="22"/>
                <w:szCs w:val="22"/>
              </w:rPr>
              <w:t xml:space="preserve"> специального назначения</w:t>
            </w:r>
            <w:r w:rsidRPr="00760910">
              <w:rPr>
                <w:rFonts w:ascii="Times New Roman" w:hAnsi="Times New Roman" w:cs="Times New Roman"/>
                <w:b w:val="0"/>
                <w:bCs w:val="0"/>
                <w:sz w:val="22"/>
                <w:szCs w:val="22"/>
              </w:rPr>
              <w:t>» (подраздел «</w:t>
            </w:r>
            <w:r w:rsidRPr="00760910">
              <w:rPr>
                <w:rFonts w:ascii="Times New Roman" w:hAnsi="Times New Roman" w:cs="Times New Roman"/>
                <w:b w:val="0"/>
                <w:sz w:val="22"/>
                <w:szCs w:val="22"/>
              </w:rPr>
              <w:t>Объекты размещения, обезвреживания отходов</w:t>
            </w:r>
            <w:r w:rsidRPr="00760910">
              <w:rPr>
                <w:rFonts w:ascii="Times New Roman" w:hAnsi="Times New Roman" w:cs="Times New Roman"/>
                <w:b w:val="0"/>
                <w:bCs w:val="0"/>
                <w:sz w:val="22"/>
                <w:szCs w:val="22"/>
              </w:rPr>
              <w:t>») настоящих</w:t>
            </w:r>
            <w:r w:rsidRPr="0024532D">
              <w:rPr>
                <w:rFonts w:ascii="Times New Roman" w:hAnsi="Times New Roman" w:cs="Times New Roman"/>
                <w:b w:val="0"/>
                <w:bCs w:val="0"/>
                <w:sz w:val="22"/>
                <w:szCs w:val="22"/>
              </w:rPr>
              <w:t xml:space="preserve"> нормативов</w:t>
            </w:r>
            <w:r w:rsidRPr="00A31BF9">
              <w:rPr>
                <w:rFonts w:ascii="Times New Roman" w:hAnsi="Times New Roman" w:cs="Times New Roman"/>
                <w:b w:val="0"/>
                <w:bCs w:val="0"/>
                <w:sz w:val="22"/>
                <w:szCs w:val="22"/>
              </w:rPr>
              <w:t>.</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проходных пунктов</w:t>
            </w:r>
          </w:p>
        </w:tc>
        <w:tc>
          <w:tcPr>
            <w:tcW w:w="6180"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На расстоянии не более</w:t>
            </w:r>
            <w:r w:rsidRPr="00A31BF9">
              <w:rPr>
                <w:rFonts w:ascii="Times New Roman" w:hAnsi="Times New Roman" w:cs="Times New Roman"/>
                <w:b w:val="0"/>
                <w:bCs w:val="0"/>
                <w:noProof/>
                <w:spacing w:val="-2"/>
                <w:sz w:val="22"/>
                <w:szCs w:val="22"/>
              </w:rPr>
              <w:t>1,5</w:t>
            </w:r>
            <w:r w:rsidRPr="00A31BF9">
              <w:rPr>
                <w:rFonts w:ascii="Times New Roman" w:hAnsi="Times New Roman" w:cs="Times New Roman"/>
                <w:b w:val="0"/>
                <w:bCs w:val="0"/>
                <w:spacing w:val="-2"/>
                <w:sz w:val="22"/>
                <w:szCs w:val="22"/>
              </w:rPr>
              <w:t xml:space="preserve"> км друг от друга.</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Расстояние от проходных пунктов до входов в санитарно-бытовые помещения основных цехов</w:t>
            </w:r>
          </w:p>
        </w:tc>
        <w:tc>
          <w:tcPr>
            <w:tcW w:w="6180"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800 м.</w:t>
            </w: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При превышении указанных расстояний следует предусматривать внутренний пассажирский транспорт.</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участков озеленения</w:t>
            </w:r>
          </w:p>
        </w:tc>
        <w:tc>
          <w:tcPr>
            <w:tcW w:w="6180" w:type="dxa"/>
          </w:tcPr>
          <w:p w:rsidR="00737A5F" w:rsidRPr="00760910" w:rsidRDefault="00737A5F" w:rsidP="00101A32">
            <w:pPr>
              <w:spacing w:line="240" w:lineRule="auto"/>
              <w:ind w:left="142" w:hanging="142"/>
              <w:rPr>
                <w:rFonts w:ascii="Times New Roman" w:hAnsi="Times New Roman" w:cs="Times New Roman"/>
                <w:b w:val="0"/>
                <w:bCs w:val="0"/>
                <w:sz w:val="22"/>
                <w:szCs w:val="22"/>
              </w:rPr>
            </w:pPr>
            <w:r w:rsidRPr="00760910">
              <w:rPr>
                <w:rFonts w:ascii="Times New Roman" w:hAnsi="Times New Roman" w:cs="Times New Roman"/>
                <w:b w:val="0"/>
                <w:sz w:val="22"/>
                <w:szCs w:val="22"/>
              </w:rPr>
              <w:t xml:space="preserve">- </w:t>
            </w:r>
            <w:r w:rsidRPr="00760910">
              <w:rPr>
                <w:rFonts w:ascii="Times New Roman" w:hAnsi="Times New Roman" w:cs="Times New Roman"/>
                <w:b w:val="0"/>
                <w:bCs w:val="0"/>
                <w:sz w:val="22"/>
                <w:szCs w:val="22"/>
              </w:rPr>
              <w:t>в границах производственных объектов размером до 5 га –    3 м</w:t>
            </w:r>
            <w:r w:rsidRPr="00760910">
              <w:rPr>
                <w:rFonts w:ascii="Times New Roman" w:hAnsi="Times New Roman" w:cs="Times New Roman"/>
                <w:b w:val="0"/>
                <w:bCs w:val="0"/>
                <w:sz w:val="22"/>
                <w:szCs w:val="22"/>
                <w:vertAlign w:val="superscript"/>
              </w:rPr>
              <w:t>2</w:t>
            </w:r>
            <w:r w:rsidRPr="00760910">
              <w:rPr>
                <w:rFonts w:ascii="Times New Roman" w:hAnsi="Times New Roman" w:cs="Times New Roman"/>
                <w:b w:val="0"/>
                <w:bCs w:val="0"/>
                <w:sz w:val="22"/>
                <w:szCs w:val="22"/>
              </w:rPr>
              <w:t xml:space="preserve"> на 1 работающего в наиболее многочисленной смене;</w:t>
            </w:r>
          </w:p>
          <w:p w:rsidR="00737A5F" w:rsidRPr="00760910" w:rsidRDefault="00737A5F" w:rsidP="00101A32">
            <w:pPr>
              <w:spacing w:line="240" w:lineRule="auto"/>
              <w:ind w:left="142" w:hanging="142"/>
              <w:rPr>
                <w:rFonts w:ascii="Times New Roman" w:hAnsi="Times New Roman" w:cs="Times New Roman"/>
                <w:b w:val="0"/>
                <w:sz w:val="22"/>
                <w:szCs w:val="22"/>
              </w:rPr>
            </w:pPr>
            <w:r w:rsidRPr="00760910">
              <w:rPr>
                <w:rFonts w:ascii="Times New Roman" w:hAnsi="Times New Roman" w:cs="Times New Roman"/>
                <w:b w:val="0"/>
                <w:sz w:val="22"/>
                <w:szCs w:val="22"/>
              </w:rPr>
              <w:t xml:space="preserve">- </w:t>
            </w:r>
            <w:r w:rsidRPr="00760910">
              <w:rPr>
                <w:rFonts w:ascii="Times New Roman" w:hAnsi="Times New Roman" w:cs="Times New Roman"/>
                <w:b w:val="0"/>
                <w:bCs w:val="0"/>
                <w:sz w:val="22"/>
                <w:szCs w:val="22"/>
              </w:rPr>
              <w:t>для производственных объектов размером более 5 га – от 10 до 15 % площади производственной территории.</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6180" w:type="dxa"/>
          </w:tcPr>
          <w:p w:rsidR="00737A5F" w:rsidRPr="00760910" w:rsidRDefault="00737A5F" w:rsidP="00760910">
            <w:pPr>
              <w:spacing w:line="240" w:lineRule="auto"/>
              <w:ind w:firstLine="0"/>
              <w:rPr>
                <w:rFonts w:ascii="Times New Roman" w:hAnsi="Times New Roman" w:cs="Times New Roman"/>
                <w:b w:val="0"/>
                <w:sz w:val="22"/>
                <w:szCs w:val="22"/>
              </w:rPr>
            </w:pPr>
            <w:r w:rsidRPr="00760910">
              <w:rPr>
                <w:rFonts w:ascii="Times New Roman" w:hAnsi="Times New Roman" w:cs="Times New Roman"/>
                <w:b w:val="0"/>
                <w:bCs w:val="0"/>
                <w:sz w:val="22"/>
                <w:szCs w:val="22"/>
              </w:rPr>
              <w:t>В соответствии с таблицей 12.2.7 настоящих нормативов.</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площадок для отдыха и физкультурных упражнений работающих</w:t>
            </w:r>
          </w:p>
        </w:tc>
        <w:tc>
          <w:tcPr>
            <w:tcW w:w="6180"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более 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работающего в наиболее многочисленной смене.</w:t>
            </w:r>
          </w:p>
        </w:tc>
      </w:tr>
      <w:tr w:rsidR="00737A5F" w:rsidRPr="00A31BF9" w:rsidTr="00101A32">
        <w:tblPrEx>
          <w:tblBorders>
            <w:bottom w:val="single" w:sz="4" w:space="0" w:color="auto"/>
          </w:tblBorders>
        </w:tblPrEx>
        <w:trPr>
          <w:jc w:val="center"/>
        </w:trPr>
        <w:tc>
          <w:tcPr>
            <w:tcW w:w="3911" w:type="dxa"/>
          </w:tcPr>
          <w:p w:rsidR="00737A5F" w:rsidRPr="00A31BF9" w:rsidRDefault="00737A5F"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w:t>
            </w:r>
            <w:r w:rsidRPr="00A31BF9">
              <w:rPr>
                <w:rFonts w:ascii="Times New Roman" w:hAnsi="Times New Roman" w:cs="Times New Roman"/>
                <w:b w:val="0"/>
                <w:bCs w:val="0"/>
                <w:sz w:val="22"/>
                <w:szCs w:val="22"/>
              </w:rPr>
              <w:t>площадок для отдыха и физкультурных упражнений работающих</w:t>
            </w:r>
          </w:p>
        </w:tc>
        <w:tc>
          <w:tcPr>
            <w:tcW w:w="6180"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На территории производственных объектов с наветренной стороны по отношению к зданиям с производствами, выделяющими вредные выбросы в атмосферу.</w:t>
            </w:r>
          </w:p>
        </w:tc>
      </w:tr>
    </w:tbl>
    <w:p w:rsidR="00737A5F" w:rsidRPr="00A31BF9" w:rsidRDefault="00737A5F" w:rsidP="003415EC">
      <w:pPr>
        <w:autoSpaceDE w:val="0"/>
        <w:autoSpaceDN w:val="0"/>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Расчетные показатели плотности застройки приведены для кварталов производственной застройки, включающих один или несколько объектов.</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11.</w:t>
      </w:r>
      <w:r w:rsidRPr="00A31BF9">
        <w:rPr>
          <w:rFonts w:ascii="Times New Roman" w:hAnsi="Times New Roman" w:cs="Times New Roman"/>
          <w:sz w:val="24"/>
          <w:szCs w:val="24"/>
        </w:rPr>
        <w:t>3. Иные виды производственных зон (научно-производственные зоны и другие)</w:t>
      </w:r>
    </w:p>
    <w:p w:rsidR="00737A5F" w:rsidRPr="004958F5" w:rsidRDefault="00737A5F" w:rsidP="003415EC">
      <w:pPr>
        <w:spacing w:line="239" w:lineRule="auto"/>
        <w:ind w:firstLine="709"/>
        <w:rPr>
          <w:rFonts w:ascii="Times New Roman" w:hAnsi="Times New Roman" w:cs="Times New Roman"/>
          <w:b w:val="0"/>
          <w:bCs w:val="0"/>
          <w:sz w:val="12"/>
          <w:szCs w:val="24"/>
        </w:rPr>
      </w:pPr>
    </w:p>
    <w:p w:rsidR="00737A5F" w:rsidRPr="00A31BF9" w:rsidRDefault="00737A5F"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11.</w:t>
      </w:r>
      <w:r w:rsidRPr="00A31BF9">
        <w:rPr>
          <w:rFonts w:ascii="Times New Roman" w:hAnsi="Times New Roman" w:cs="Times New Roman"/>
          <w:b w:val="0"/>
          <w:bCs w:val="0"/>
          <w:spacing w:val="-2"/>
          <w:sz w:val="24"/>
          <w:szCs w:val="24"/>
        </w:rPr>
        <w:t>3.1. В состав производственных зон могут входить научно-производственные зоны и другие территории, на которых устанавливается особый правовой режим хозяйственной деятельности.</w:t>
      </w:r>
    </w:p>
    <w:p w:rsidR="00737A5F" w:rsidRPr="00A31BF9" w:rsidRDefault="00737A5F"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3.2. </w:t>
      </w:r>
      <w:r w:rsidRPr="00A31BF9">
        <w:rPr>
          <w:rFonts w:ascii="Times New Roman" w:hAnsi="Times New Roman" w:cs="Times New Roman"/>
          <w:b w:val="0"/>
          <w:sz w:val="24"/>
          <w:szCs w:val="24"/>
        </w:rPr>
        <w:t xml:space="preserve">В составе научно-производственных зон размещаются объекты науки и научного обслуживания, их опытные производства и связанные с ними </w:t>
      </w:r>
      <w:r w:rsidRPr="00A31BF9">
        <w:rPr>
          <w:rFonts w:ascii="Times New Roman" w:hAnsi="Times New Roman" w:cs="Times New Roman"/>
          <w:b w:val="0"/>
          <w:bCs w:val="0"/>
          <w:sz w:val="24"/>
          <w:szCs w:val="24"/>
        </w:rPr>
        <w:t>организации</w:t>
      </w:r>
      <w:r w:rsidRPr="00A31BF9">
        <w:rPr>
          <w:rFonts w:ascii="Times New Roman" w:hAnsi="Times New Roman" w:cs="Times New Roman"/>
          <w:b w:val="0"/>
          <w:sz w:val="24"/>
          <w:szCs w:val="24"/>
        </w:rPr>
        <w:t xml:space="preserve"> высшего и среднего профессионального образования, объекты обслуживания, а также инженерные и транспортные коммуникации и сооружения.</w:t>
      </w:r>
    </w:p>
    <w:p w:rsidR="00737A5F" w:rsidRPr="00A31BF9" w:rsidRDefault="00737A5F"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научно-производственных зон приведены в таблице </w:t>
      </w:r>
      <w:r>
        <w:rPr>
          <w:rFonts w:ascii="Times New Roman" w:hAnsi="Times New Roman" w:cs="Times New Roman"/>
          <w:b w:val="0"/>
          <w:sz w:val="24"/>
          <w:szCs w:val="24"/>
        </w:rPr>
        <w:t>11.</w:t>
      </w:r>
      <w:r w:rsidRPr="00A31BF9">
        <w:rPr>
          <w:rFonts w:ascii="Times New Roman" w:hAnsi="Times New Roman" w:cs="Times New Roman"/>
          <w:b w:val="0"/>
          <w:sz w:val="24"/>
          <w:szCs w:val="24"/>
        </w:rPr>
        <w:t>3.1.</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p>
    <w:p w:rsidR="00737A5F" w:rsidRPr="00A31BF9" w:rsidRDefault="00737A5F"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58"/>
        <w:gridCol w:w="6393"/>
      </w:tblGrid>
      <w:tr w:rsidR="00737A5F" w:rsidRPr="00A31BF9" w:rsidTr="00101A32">
        <w:trPr>
          <w:trHeight w:val="312"/>
          <w:jc w:val="center"/>
        </w:trPr>
        <w:tc>
          <w:tcPr>
            <w:tcW w:w="3658"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93"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737A5F" w:rsidRPr="00A31BF9" w:rsidRDefault="00737A5F"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58"/>
        <w:gridCol w:w="6393"/>
      </w:tblGrid>
      <w:tr w:rsidR="00737A5F" w:rsidRPr="00A31BF9" w:rsidTr="00101A32">
        <w:trPr>
          <w:trHeight w:val="170"/>
          <w:tblHeader/>
          <w:jc w:val="center"/>
        </w:trPr>
        <w:tc>
          <w:tcPr>
            <w:tcW w:w="3658" w:type="dxa"/>
            <w:vAlign w:val="center"/>
          </w:tcPr>
          <w:p w:rsidR="00737A5F" w:rsidRPr="00A31BF9" w:rsidRDefault="00737A5F"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393" w:type="dxa"/>
            <w:vAlign w:val="center"/>
          </w:tcPr>
          <w:p w:rsidR="00737A5F" w:rsidRPr="00A31BF9" w:rsidRDefault="00737A5F"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737A5F" w:rsidRPr="00A31BF9" w:rsidTr="00101A32">
        <w:tblPrEx>
          <w:tblBorders>
            <w:bottom w:val="single" w:sz="4" w:space="0" w:color="auto"/>
          </w:tblBorders>
        </w:tblPrEx>
        <w:trPr>
          <w:jc w:val="center"/>
        </w:trPr>
        <w:tc>
          <w:tcPr>
            <w:tcW w:w="365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Состав научно-производственных зон</w:t>
            </w:r>
          </w:p>
        </w:tc>
        <w:tc>
          <w:tcPr>
            <w:tcW w:w="6393"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научно-исследовательские институты;</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конструкторские бюро;</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научно-исследовательские лаборатории;</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опытные производства;</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научно-образовательные – производственные комплексы;</w:t>
            </w: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другие объекты (с учетом факторов влияния на окружающую среду).</w:t>
            </w:r>
          </w:p>
        </w:tc>
      </w:tr>
      <w:tr w:rsidR="00737A5F" w:rsidRPr="00A31BF9" w:rsidTr="00101A32">
        <w:tblPrEx>
          <w:tblBorders>
            <w:bottom w:val="single" w:sz="4" w:space="0" w:color="auto"/>
          </w:tblBorders>
        </w:tblPrEx>
        <w:trPr>
          <w:jc w:val="center"/>
        </w:trPr>
        <w:tc>
          <w:tcPr>
            <w:tcW w:w="365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научно-производственных зон</w:t>
            </w:r>
          </w:p>
        </w:tc>
        <w:tc>
          <w:tcPr>
            <w:tcW w:w="6393"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учетом:</w:t>
            </w: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технологических требований размещаемых объектов;</w:t>
            </w: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необходимости размещения вблизи природных объектов исследования;</w:t>
            </w: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исключения близости источников вредного воздействия;</w:t>
            </w: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w:t>
            </w:r>
            <w:r>
              <w:rPr>
                <w:rFonts w:ascii="Times New Roman" w:hAnsi="Times New Roman" w:cs="Times New Roman"/>
                <w:b w:val="0"/>
                <w:sz w:val="22"/>
                <w:szCs w:val="22"/>
              </w:rPr>
              <w:t> </w:t>
            </w:r>
            <w:r w:rsidRPr="00A31BF9">
              <w:rPr>
                <w:rFonts w:ascii="Times New Roman" w:hAnsi="Times New Roman" w:cs="Times New Roman"/>
                <w:b w:val="0"/>
                <w:sz w:val="22"/>
                <w:szCs w:val="22"/>
              </w:rPr>
              <w:t>устройства санитарно-защитных зон от научно-производственных объектов;</w:t>
            </w:r>
          </w:p>
          <w:p w:rsidR="00737A5F" w:rsidRPr="00A31BF9" w:rsidRDefault="00737A5F" w:rsidP="0049776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w:t>
            </w:r>
            <w:r>
              <w:rPr>
                <w:rFonts w:ascii="Times New Roman" w:hAnsi="Times New Roman" w:cs="Times New Roman"/>
                <w:b w:val="0"/>
                <w:sz w:val="22"/>
                <w:szCs w:val="22"/>
              </w:rPr>
              <w:t> </w:t>
            </w:r>
            <w:r w:rsidRPr="00A31BF9">
              <w:rPr>
                <w:rFonts w:ascii="Times New Roman" w:hAnsi="Times New Roman" w:cs="Times New Roman"/>
                <w:b w:val="0"/>
                <w:sz w:val="22"/>
                <w:szCs w:val="22"/>
              </w:rPr>
              <w:t xml:space="preserve">предварительного анализа возможного размещения по отношению к соседним функциональным зонам (жилым, </w:t>
            </w:r>
            <w:r w:rsidRPr="00A31BF9">
              <w:rPr>
                <w:rFonts w:ascii="Times New Roman" w:hAnsi="Times New Roman" w:cs="Times New Roman"/>
                <w:b w:val="0"/>
                <w:spacing w:val="-2"/>
                <w:sz w:val="22"/>
                <w:szCs w:val="22"/>
              </w:rPr>
              <w:t>промышленным, общественно-деловым и др.) и элементам инфраструктуры.</w:t>
            </w:r>
          </w:p>
        </w:tc>
      </w:tr>
      <w:tr w:rsidR="00737A5F" w:rsidRPr="00A31BF9" w:rsidTr="00101A32">
        <w:tblPrEx>
          <w:tblBorders>
            <w:bottom w:val="single" w:sz="4" w:space="0" w:color="auto"/>
          </w:tblBorders>
        </w:tblPrEx>
        <w:trPr>
          <w:jc w:val="center"/>
        </w:trPr>
        <w:tc>
          <w:tcPr>
            <w:tcW w:w="365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научно-производственных учреждений за пределами научно-производственных зон</w:t>
            </w:r>
          </w:p>
        </w:tc>
        <w:tc>
          <w:tcPr>
            <w:tcW w:w="6393"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Научно-производственные учреждения, включающие объекты, не требующие устройства санитарно-защитных зон более 50 м, железнодорожных путей, а также по площади не превышающие 5 га, могут проектироваться на территории общественно-деловых зон. Численность работающих данных учреждений не должна превышать 15 000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r>
      <w:tr w:rsidR="00737A5F" w:rsidRPr="00A31BF9" w:rsidTr="00101A32">
        <w:tblPrEx>
          <w:tblBorders>
            <w:bottom w:val="single" w:sz="4" w:space="0" w:color="auto"/>
          </w:tblBorders>
        </w:tblPrEx>
        <w:trPr>
          <w:jc w:val="center"/>
        </w:trPr>
        <w:tc>
          <w:tcPr>
            <w:tcW w:w="365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жилой застройки в научно-производственных зонах</w:t>
            </w:r>
          </w:p>
        </w:tc>
        <w:tc>
          <w:tcPr>
            <w:tcW w:w="6393"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при размещении опытных производств, не требующих санитарно-защитных зон шириной более 50 м, формируя их по типу зон смешанной застройки.</w:t>
            </w:r>
          </w:p>
        </w:tc>
      </w:tr>
      <w:tr w:rsidR="00737A5F" w:rsidRPr="00A31BF9" w:rsidTr="00101A32">
        <w:tblPrEx>
          <w:tblBorders>
            <w:bottom w:val="single" w:sz="4" w:space="0" w:color="auto"/>
          </w:tblBorders>
        </w:tblPrEx>
        <w:trPr>
          <w:trHeight w:val="312"/>
          <w:jc w:val="center"/>
        </w:trPr>
        <w:tc>
          <w:tcPr>
            <w:tcW w:w="10051" w:type="dxa"/>
            <w:gridSpan w:val="2"/>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737A5F" w:rsidRPr="00A31BF9" w:rsidTr="00101A32">
        <w:tblPrEx>
          <w:tblBorders>
            <w:bottom w:val="single" w:sz="4" w:space="0" w:color="auto"/>
          </w:tblBorders>
        </w:tblPrEx>
        <w:trPr>
          <w:jc w:val="center"/>
        </w:trPr>
        <w:tc>
          <w:tcPr>
            <w:tcW w:w="365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застройки *</w:t>
            </w:r>
          </w:p>
        </w:tc>
        <w:tc>
          <w:tcPr>
            <w:tcW w:w="6393"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0,6.</w:t>
            </w:r>
          </w:p>
        </w:tc>
      </w:tr>
      <w:tr w:rsidR="00737A5F" w:rsidRPr="00A31BF9" w:rsidTr="00101A32">
        <w:tblPrEx>
          <w:tblBorders>
            <w:bottom w:val="single" w:sz="4" w:space="0" w:color="auto"/>
          </w:tblBorders>
        </w:tblPrEx>
        <w:trPr>
          <w:jc w:val="center"/>
        </w:trPr>
        <w:tc>
          <w:tcPr>
            <w:tcW w:w="365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плотности застройки *</w:t>
            </w:r>
          </w:p>
        </w:tc>
        <w:tc>
          <w:tcPr>
            <w:tcW w:w="6393"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1,0.</w:t>
            </w:r>
          </w:p>
        </w:tc>
      </w:tr>
      <w:tr w:rsidR="00737A5F" w:rsidRPr="00A31BF9" w:rsidTr="00101A32">
        <w:tblPrEx>
          <w:tblBorders>
            <w:bottom w:val="single" w:sz="4" w:space="0" w:color="auto"/>
          </w:tblBorders>
        </w:tblPrEx>
        <w:trPr>
          <w:jc w:val="center"/>
        </w:trPr>
        <w:tc>
          <w:tcPr>
            <w:tcW w:w="365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научных учреждений</w:t>
            </w:r>
          </w:p>
        </w:tc>
        <w:tc>
          <w:tcPr>
            <w:tcW w:w="6393" w:type="dxa"/>
          </w:tcPr>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учреждений:</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естественных и технических наук – не более 0,14-0,2 га на 1000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 </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общественных наук – не более 0,1-0,12 га на 1000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приведенную норму не входят опытные поля, полигоны, резервные территории, санитарно-защитные зоны.</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Меньшие значения показателей следует принимать для условий реконструкции.</w:t>
            </w:r>
          </w:p>
        </w:tc>
      </w:tr>
      <w:tr w:rsidR="00737A5F" w:rsidRPr="00A31BF9" w:rsidTr="00101A32">
        <w:tblPrEx>
          <w:tblBorders>
            <w:bottom w:val="single" w:sz="4" w:space="0" w:color="auto"/>
          </w:tblBorders>
        </w:tblPrEx>
        <w:trPr>
          <w:jc w:val="center"/>
        </w:trPr>
        <w:tc>
          <w:tcPr>
            <w:tcW w:w="365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плотности застройки участков научных учреждений **:</w:t>
            </w:r>
          </w:p>
          <w:p w:rsidR="00737A5F" w:rsidRPr="00A31BF9" w:rsidRDefault="00737A5F" w:rsidP="00101A32">
            <w:pPr>
              <w:tabs>
                <w:tab w:val="left" w:pos="7740"/>
              </w:tabs>
              <w:suppressAutoHyphen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естественных и технических наук;</w:t>
            </w:r>
          </w:p>
        </w:tc>
        <w:tc>
          <w:tcPr>
            <w:tcW w:w="6393" w:type="dxa"/>
          </w:tcPr>
          <w:p w:rsidR="00737A5F" w:rsidRPr="00A31BF9" w:rsidRDefault="00737A5F" w:rsidP="00101A32">
            <w:pPr>
              <w:spacing w:line="239" w:lineRule="auto"/>
              <w:ind w:firstLine="0"/>
              <w:rPr>
                <w:rFonts w:ascii="Times New Roman" w:hAnsi="Times New Roman" w:cs="Times New Roman"/>
                <w:b w:val="0"/>
                <w:sz w:val="20"/>
                <w:szCs w:val="20"/>
              </w:rPr>
            </w:pPr>
          </w:p>
          <w:p w:rsidR="00737A5F" w:rsidRPr="00A31BF9" w:rsidRDefault="00737A5F" w:rsidP="00101A32">
            <w:pPr>
              <w:spacing w:line="239" w:lineRule="auto"/>
              <w:ind w:firstLine="0"/>
              <w:rPr>
                <w:rFonts w:ascii="Times New Roman" w:hAnsi="Times New Roman" w:cs="Times New Roman"/>
                <w:b w:val="0"/>
                <w:sz w:val="20"/>
                <w:szCs w:val="20"/>
              </w:rPr>
            </w:pP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численности работающих:</w:t>
            </w:r>
          </w:p>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до 300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 xml:space="preserve"> – 0,6-0,7;</w:t>
            </w:r>
          </w:p>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300 до 1000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0,7-0,8;</w:t>
            </w:r>
          </w:p>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1000 до 2000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0,8-0,9;</w:t>
            </w:r>
          </w:p>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более 2000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1,0;</w:t>
            </w:r>
          </w:p>
        </w:tc>
      </w:tr>
      <w:tr w:rsidR="00737A5F" w:rsidRPr="00A31BF9" w:rsidTr="00101A32">
        <w:tblPrEx>
          <w:tblBorders>
            <w:bottom w:val="single" w:sz="4" w:space="0" w:color="auto"/>
          </w:tblBorders>
        </w:tblPrEx>
        <w:trPr>
          <w:jc w:val="center"/>
        </w:trPr>
        <w:tc>
          <w:tcPr>
            <w:tcW w:w="3658" w:type="dxa"/>
          </w:tcPr>
          <w:p w:rsidR="00737A5F" w:rsidRPr="00A31BF9" w:rsidRDefault="00737A5F"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общественных наук</w:t>
            </w:r>
          </w:p>
        </w:tc>
        <w:tc>
          <w:tcPr>
            <w:tcW w:w="6393"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численности работающих:</w:t>
            </w:r>
          </w:p>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до 600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1,0;</w:t>
            </w:r>
          </w:p>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более 600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1,2.</w:t>
            </w:r>
          </w:p>
        </w:tc>
      </w:tr>
      <w:tr w:rsidR="00737A5F" w:rsidRPr="00A31BF9" w:rsidTr="00101A32">
        <w:tblPrEx>
          <w:tblBorders>
            <w:bottom w:val="single" w:sz="4" w:space="0" w:color="auto"/>
          </w:tblBorders>
        </w:tblPrEx>
        <w:trPr>
          <w:trHeight w:val="312"/>
          <w:jc w:val="center"/>
        </w:trPr>
        <w:tc>
          <w:tcPr>
            <w:tcW w:w="10051" w:type="dxa"/>
            <w:gridSpan w:val="2"/>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Озеленение</w:t>
            </w:r>
          </w:p>
        </w:tc>
      </w:tr>
      <w:tr w:rsidR="00737A5F" w:rsidRPr="00A31BF9" w:rsidTr="00101A32">
        <w:tblPrEx>
          <w:tblBorders>
            <w:bottom w:val="single" w:sz="4" w:space="0" w:color="auto"/>
          </w:tblBorders>
        </w:tblPrEx>
        <w:trPr>
          <w:jc w:val="center"/>
        </w:trPr>
        <w:tc>
          <w:tcPr>
            <w:tcW w:w="365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участков озеленения</w:t>
            </w:r>
          </w:p>
        </w:tc>
        <w:tc>
          <w:tcPr>
            <w:tcW w:w="6393"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1-3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работающего</w:t>
            </w:r>
          </w:p>
        </w:tc>
      </w:tr>
      <w:tr w:rsidR="00737A5F" w:rsidRPr="00A31BF9" w:rsidTr="00101A32">
        <w:tblPrEx>
          <w:tblBorders>
            <w:bottom w:val="single" w:sz="4" w:space="0" w:color="auto"/>
          </w:tblBorders>
        </w:tblPrEx>
        <w:trPr>
          <w:jc w:val="center"/>
        </w:trPr>
        <w:tc>
          <w:tcPr>
            <w:tcW w:w="365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Общая площадь озеленения</w:t>
            </w:r>
          </w:p>
        </w:tc>
        <w:tc>
          <w:tcPr>
            <w:tcW w:w="6393"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15 % от площади территории с учетом установленного показателя плотности застройки.</w:t>
            </w:r>
          </w:p>
        </w:tc>
      </w:tr>
      <w:tr w:rsidR="00737A5F" w:rsidRPr="00A31BF9" w:rsidTr="00101A32">
        <w:tblPrEx>
          <w:tblBorders>
            <w:bottom w:val="single" w:sz="4" w:space="0" w:color="auto"/>
          </w:tblBorders>
        </w:tblPrEx>
        <w:trPr>
          <w:trHeight w:val="312"/>
          <w:jc w:val="center"/>
        </w:trPr>
        <w:tc>
          <w:tcPr>
            <w:tcW w:w="10051" w:type="dxa"/>
            <w:gridSpan w:val="2"/>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w:t>
            </w:r>
          </w:p>
        </w:tc>
      </w:tr>
      <w:tr w:rsidR="00737A5F" w:rsidRPr="00A31BF9" w:rsidTr="00101A32">
        <w:tblPrEx>
          <w:tblBorders>
            <w:bottom w:val="single" w:sz="4" w:space="0" w:color="auto"/>
          </w:tblBorders>
        </w:tblPrEx>
        <w:trPr>
          <w:jc w:val="center"/>
        </w:trPr>
        <w:tc>
          <w:tcPr>
            <w:tcW w:w="3658" w:type="dxa"/>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393"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r w:rsidR="00737A5F" w:rsidRPr="00A31BF9" w:rsidTr="00101A32">
        <w:tblPrEx>
          <w:tblBorders>
            <w:bottom w:val="single" w:sz="4" w:space="0" w:color="auto"/>
          </w:tblBorders>
        </w:tblPrEx>
        <w:trPr>
          <w:trHeight w:val="312"/>
          <w:jc w:val="center"/>
        </w:trPr>
        <w:tc>
          <w:tcPr>
            <w:tcW w:w="10051" w:type="dxa"/>
            <w:gridSpan w:val="2"/>
            <w:vAlign w:val="center"/>
          </w:tcPr>
          <w:p w:rsidR="00737A5F" w:rsidRPr="00A31BF9" w:rsidRDefault="00737A5F"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транспортной инфраструктуры </w:t>
            </w:r>
          </w:p>
        </w:tc>
      </w:tr>
      <w:tr w:rsidR="00737A5F" w:rsidRPr="00A31BF9" w:rsidTr="00101A32">
        <w:tblPrEx>
          <w:tblBorders>
            <w:bottom w:val="single" w:sz="4" w:space="0" w:color="auto"/>
          </w:tblBorders>
        </w:tblPrEx>
        <w:trPr>
          <w:jc w:val="center"/>
        </w:trPr>
        <w:tc>
          <w:tcPr>
            <w:tcW w:w="3658" w:type="dxa"/>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транспортной инфраструктуры</w:t>
            </w:r>
          </w:p>
        </w:tc>
        <w:tc>
          <w:tcPr>
            <w:tcW w:w="6393"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r w:rsidR="00737A5F" w:rsidRPr="00A31BF9" w:rsidTr="00101A32">
        <w:tblPrEx>
          <w:tblBorders>
            <w:bottom w:val="single" w:sz="4" w:space="0" w:color="auto"/>
          </w:tblBorders>
        </w:tblPrEx>
        <w:trPr>
          <w:jc w:val="center"/>
        </w:trPr>
        <w:tc>
          <w:tcPr>
            <w:tcW w:w="3658" w:type="dxa"/>
          </w:tcPr>
          <w:p w:rsidR="00737A5F" w:rsidRPr="00A31BF9" w:rsidRDefault="00737A5F"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для работающих</w:t>
            </w:r>
          </w:p>
        </w:tc>
        <w:tc>
          <w:tcPr>
            <w:tcW w:w="6393"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обеспеченности открытыми </w:t>
            </w:r>
            <w:r w:rsidRPr="00A31BF9">
              <w:rPr>
                <w:rFonts w:ascii="Times New Roman" w:hAnsi="Times New Roman" w:cs="Times New Roman"/>
                <w:b w:val="0"/>
                <w:spacing w:val="-2"/>
                <w:sz w:val="22"/>
                <w:szCs w:val="22"/>
              </w:rPr>
              <w:t xml:space="preserve">автостоянками – по таблице </w:t>
            </w:r>
            <w:r w:rsidRPr="00250AE0">
              <w:rPr>
                <w:rFonts w:ascii="Times New Roman" w:hAnsi="Times New Roman" w:cs="Times New Roman"/>
                <w:b w:val="0"/>
                <w:spacing w:val="-2"/>
                <w:sz w:val="22"/>
                <w:szCs w:val="22"/>
              </w:rPr>
              <w:t>6.3.9 настоящих</w:t>
            </w:r>
            <w:r w:rsidRPr="00A31BF9">
              <w:rPr>
                <w:rFonts w:ascii="Times New Roman" w:hAnsi="Times New Roman" w:cs="Times New Roman"/>
                <w:b w:val="0"/>
                <w:spacing w:val="-2"/>
                <w:sz w:val="22"/>
                <w:szCs w:val="22"/>
              </w:rPr>
              <w:t xml:space="preserve"> нормативов.</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Закрытые автостоянки следует проектировать только для специализированных и служебных автомобилей.</w:t>
            </w:r>
          </w:p>
        </w:tc>
      </w:tr>
      <w:tr w:rsidR="00737A5F" w:rsidRPr="00A31BF9" w:rsidTr="00101A32">
        <w:tblPrEx>
          <w:tblBorders>
            <w:bottom w:val="single" w:sz="4" w:space="0" w:color="auto"/>
          </w:tblBorders>
        </w:tblPrEx>
        <w:trPr>
          <w:trHeight w:val="312"/>
          <w:jc w:val="center"/>
        </w:trPr>
        <w:tc>
          <w:tcPr>
            <w:tcW w:w="10051" w:type="dxa"/>
            <w:gridSpan w:val="2"/>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Условия безопасности</w:t>
            </w:r>
          </w:p>
        </w:tc>
      </w:tr>
      <w:tr w:rsidR="00737A5F" w:rsidRPr="00A31BF9" w:rsidTr="00101A32">
        <w:tblPrEx>
          <w:tblBorders>
            <w:bottom w:val="single" w:sz="4" w:space="0" w:color="auto"/>
          </w:tblBorders>
        </w:tblPrEx>
        <w:trPr>
          <w:jc w:val="center"/>
        </w:trPr>
        <w:tc>
          <w:tcPr>
            <w:tcW w:w="365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Условия безопасности </w:t>
            </w:r>
            <w:r w:rsidRPr="00A31BF9">
              <w:rPr>
                <w:rFonts w:ascii="Times New Roman" w:hAnsi="Times New Roman" w:cs="Times New Roman"/>
                <w:b w:val="0"/>
                <w:sz w:val="22"/>
                <w:szCs w:val="22"/>
              </w:rPr>
              <w:t>по санитарно-гигиеническим и противопожарным требованиям</w:t>
            </w:r>
          </w:p>
        </w:tc>
        <w:tc>
          <w:tcPr>
            <w:tcW w:w="6393" w:type="dxa"/>
          </w:tcPr>
          <w:p w:rsidR="00737A5F" w:rsidRPr="00A31BF9" w:rsidRDefault="00737A5F" w:rsidP="00D16885">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w:t>
            </w:r>
            <w:r w:rsidRPr="00D16885">
              <w:rPr>
                <w:rFonts w:ascii="Times New Roman" w:hAnsi="Times New Roman" w:cs="Times New Roman"/>
                <w:b w:val="0"/>
                <w:sz w:val="22"/>
                <w:szCs w:val="22"/>
              </w:rPr>
              <w:t xml:space="preserve">соответствии с </w:t>
            </w:r>
            <w:r w:rsidRPr="008823D3">
              <w:rPr>
                <w:rFonts w:ascii="Times New Roman" w:hAnsi="Times New Roman" w:cs="Times New Roman"/>
                <w:b w:val="0"/>
                <w:sz w:val="22"/>
                <w:szCs w:val="22"/>
              </w:rPr>
              <w:t>требованиями разделов «Нормативы охраны окружающей среды» и «Объекты, необходимые для обеспечения первичных мер пожарной безопасности» настоящих</w:t>
            </w:r>
            <w:r w:rsidRPr="00A31BF9">
              <w:rPr>
                <w:rFonts w:ascii="Times New Roman" w:hAnsi="Times New Roman" w:cs="Times New Roman"/>
                <w:b w:val="0"/>
                <w:sz w:val="22"/>
                <w:szCs w:val="22"/>
              </w:rPr>
              <w:t xml:space="preserve"> нормативов.</w:t>
            </w:r>
          </w:p>
        </w:tc>
      </w:tr>
      <w:tr w:rsidR="00737A5F" w:rsidRPr="00A31BF9" w:rsidTr="00101A32">
        <w:tblPrEx>
          <w:tblBorders>
            <w:bottom w:val="single" w:sz="4" w:space="0" w:color="auto"/>
          </w:tblBorders>
        </w:tblPrEx>
        <w:trPr>
          <w:jc w:val="center"/>
        </w:trPr>
        <w:tc>
          <w:tcPr>
            <w:tcW w:w="365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Противопожарные расстояния между зданиями, сооружениями</w:t>
            </w:r>
          </w:p>
        </w:tc>
        <w:tc>
          <w:tcPr>
            <w:tcW w:w="6393"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СП 4.13130.2013.</w:t>
            </w:r>
          </w:p>
        </w:tc>
      </w:tr>
    </w:tbl>
    <w:p w:rsidR="00737A5F" w:rsidRPr="00A31BF9" w:rsidRDefault="00737A5F" w:rsidP="003415EC">
      <w:pPr>
        <w:autoSpaceDE w:val="0"/>
        <w:autoSpaceDN w:val="0"/>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Расчетные показатели плотности застройки </w:t>
      </w:r>
      <w:r w:rsidRPr="00A31BF9">
        <w:rPr>
          <w:rFonts w:ascii="Times New Roman" w:hAnsi="Times New Roman" w:cs="Times New Roman"/>
          <w:b w:val="0"/>
          <w:bCs w:val="0"/>
          <w:sz w:val="22"/>
          <w:szCs w:val="22"/>
        </w:rPr>
        <w:t>научно-производственных зон</w:t>
      </w:r>
      <w:r w:rsidRPr="00A31BF9">
        <w:rPr>
          <w:rFonts w:ascii="Times New Roman" w:hAnsi="Times New Roman" w:cs="Times New Roman"/>
          <w:b w:val="0"/>
          <w:sz w:val="22"/>
          <w:szCs w:val="22"/>
        </w:rPr>
        <w:t xml:space="preserve"> не учитывают опытные поля, полигоны, резервные территории, санитарно-защитные зоны.</w:t>
      </w:r>
    </w:p>
    <w:p w:rsidR="00737A5F" w:rsidRPr="00A31BF9" w:rsidRDefault="00737A5F" w:rsidP="003415EC">
      <w:pPr>
        <w:autoSpaceDE w:val="0"/>
        <w:autoSpaceDN w:val="0"/>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Расчетные показатели плотности </w:t>
      </w:r>
      <w:r w:rsidRPr="00A31BF9">
        <w:rPr>
          <w:rFonts w:ascii="Times New Roman" w:hAnsi="Times New Roman" w:cs="Times New Roman"/>
          <w:b w:val="0"/>
          <w:bCs w:val="0"/>
          <w:sz w:val="22"/>
          <w:szCs w:val="22"/>
        </w:rPr>
        <w:t xml:space="preserve">застройки участков научных учреждений </w:t>
      </w:r>
      <w:r w:rsidRPr="00A31BF9">
        <w:rPr>
          <w:rFonts w:ascii="Times New Roman" w:hAnsi="Times New Roman" w:cs="Times New Roman"/>
          <w:b w:val="0"/>
          <w:sz w:val="22"/>
          <w:szCs w:val="22"/>
        </w:rPr>
        <w:t xml:space="preserve">не учитывают опытные поля, полигоны, резервные территории, санитарно-защитные зоны. Расчетные показатели не распространяются на объекты, требующие особых условий и режимов работы (ботанические сады, научные агрокомплексы и другие). </w:t>
      </w:r>
    </w:p>
    <w:p w:rsidR="00737A5F" w:rsidRPr="00A31BF9" w:rsidRDefault="00737A5F" w:rsidP="003415EC">
      <w:pPr>
        <w:spacing w:line="240"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sz w:val="24"/>
          <w:szCs w:val="24"/>
        </w:rPr>
      </w:pPr>
      <w:r w:rsidRPr="008823D3">
        <w:rPr>
          <w:rFonts w:ascii="Times New Roman" w:hAnsi="Times New Roman" w:cs="Times New Roman"/>
          <w:bCs w:val="0"/>
          <w:sz w:val="24"/>
          <w:szCs w:val="24"/>
        </w:rPr>
        <w:t>11.4.</w:t>
      </w:r>
      <w:r w:rsidRPr="00A31BF9">
        <w:rPr>
          <w:rFonts w:ascii="Times New Roman" w:hAnsi="Times New Roman" w:cs="Times New Roman"/>
          <w:sz w:val="24"/>
          <w:szCs w:val="24"/>
        </w:rPr>
        <w:t>Нормативные параметры к</w:t>
      </w:r>
      <w:r w:rsidRPr="00A31BF9">
        <w:rPr>
          <w:rFonts w:ascii="Times New Roman" w:hAnsi="Times New Roman" w:cs="Times New Roman"/>
          <w:bCs w:val="0"/>
          <w:sz w:val="24"/>
          <w:szCs w:val="24"/>
        </w:rPr>
        <w:t xml:space="preserve">оммунально-складских </w:t>
      </w:r>
      <w:r w:rsidRPr="00A31BF9">
        <w:rPr>
          <w:rFonts w:ascii="Times New Roman" w:hAnsi="Times New Roman" w:cs="Times New Roman"/>
          <w:sz w:val="24"/>
          <w:szCs w:val="24"/>
        </w:rPr>
        <w:t>зон</w:t>
      </w:r>
    </w:p>
    <w:p w:rsidR="00737A5F" w:rsidRPr="004958F5" w:rsidRDefault="00737A5F" w:rsidP="003415EC">
      <w:pPr>
        <w:spacing w:line="239" w:lineRule="auto"/>
        <w:ind w:firstLine="720"/>
        <w:rPr>
          <w:rFonts w:ascii="Times New Roman" w:hAnsi="Times New Roman" w:cs="Times New Roman"/>
          <w:b w:val="0"/>
          <w:sz w:val="12"/>
          <w:szCs w:val="24"/>
        </w:rPr>
      </w:pPr>
    </w:p>
    <w:p w:rsidR="00737A5F" w:rsidRPr="00A31BF9" w:rsidRDefault="00737A5F"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 На территории коммунально-складских зон размещаются коммунальные и складские (общетоварные и специализированные) объекты, логистические центры и транспортно-логистические комплексы, объекты жилищно-коммунального, транспортного и бытового обслуживания населения.</w:t>
      </w:r>
    </w:p>
    <w:p w:rsidR="00737A5F" w:rsidRPr="00A31BF9" w:rsidRDefault="00737A5F"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4.2. Размещение складских объектов различного назначения следует проектировать в соответствии с таблицей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w:t>
      </w:r>
    </w:p>
    <w:p w:rsidR="00737A5F" w:rsidRPr="00A31BF9" w:rsidRDefault="00737A5F" w:rsidP="003415EC">
      <w:pPr>
        <w:spacing w:line="238" w:lineRule="auto"/>
        <w:ind w:firstLine="709"/>
        <w:rPr>
          <w:rFonts w:ascii="Times New Roman" w:hAnsi="Times New Roman" w:cs="Times New Roman"/>
          <w:b w:val="0"/>
          <w:bCs w:val="0"/>
          <w:sz w:val="24"/>
          <w:szCs w:val="24"/>
        </w:rPr>
      </w:pPr>
    </w:p>
    <w:p w:rsidR="00737A5F" w:rsidRPr="00A31BF9" w:rsidRDefault="00737A5F" w:rsidP="003415EC">
      <w:pPr>
        <w:spacing w:line="238"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439"/>
        <w:gridCol w:w="4649"/>
      </w:tblGrid>
      <w:tr w:rsidR="00737A5F" w:rsidRPr="00A31BF9" w:rsidTr="004958F5">
        <w:trPr>
          <w:trHeight w:val="312"/>
          <w:tblHeader/>
          <w:jc w:val="center"/>
        </w:trPr>
        <w:tc>
          <w:tcPr>
            <w:tcW w:w="5439"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складских объектов </w:t>
            </w:r>
          </w:p>
        </w:tc>
        <w:tc>
          <w:tcPr>
            <w:tcW w:w="4649"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Нормативные параметры </w:t>
            </w:r>
          </w:p>
        </w:tc>
      </w:tr>
      <w:tr w:rsidR="00737A5F" w:rsidRPr="00A31BF9" w:rsidTr="00101A32">
        <w:tblPrEx>
          <w:tblBorders>
            <w:bottom w:val="single" w:sz="4" w:space="0" w:color="auto"/>
          </w:tblBorders>
        </w:tblPrEx>
        <w:trPr>
          <w:jc w:val="center"/>
        </w:trPr>
        <w:tc>
          <w:tcPr>
            <w:tcW w:w="5439"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Система складских комплексов, не связанных с непосредственным повседневным обслуживанием населения</w:t>
            </w:r>
          </w:p>
        </w:tc>
        <w:tc>
          <w:tcPr>
            <w:tcW w:w="4649"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пределах узлов внешнего, преимущественно речного, железнодорожного транспорта, транспортно-логистических комплексов в составе инфраструктуры внешнего транспорта.</w:t>
            </w:r>
          </w:p>
        </w:tc>
      </w:tr>
      <w:tr w:rsidR="00737A5F" w:rsidRPr="00A31BF9" w:rsidTr="00101A32">
        <w:tblPrEx>
          <w:tblBorders>
            <w:bottom w:val="single" w:sz="4" w:space="0" w:color="auto"/>
          </w:tblBorders>
        </w:tblPrEx>
        <w:trPr>
          <w:jc w:val="center"/>
        </w:trPr>
        <w:tc>
          <w:tcPr>
            <w:tcW w:w="5439"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Склады государственных резервов, склады нефти и нефтепродуктов первой группы, перевалочные базы нефти и нефтепродуктов, склады сжиженных газов, склады взрывчатых материалов и базисные склады сильно действующих ядови</w:t>
            </w:r>
            <w:r w:rsidRPr="00A31BF9">
              <w:rPr>
                <w:rFonts w:ascii="Times New Roman" w:hAnsi="Times New Roman" w:cs="Times New Roman"/>
                <w:b w:val="0"/>
                <w:bCs w:val="0"/>
                <w:spacing w:val="-2"/>
                <w:sz w:val="22"/>
                <w:szCs w:val="22"/>
              </w:rPr>
              <w:t>тых веществ, базисные склады продовольствия, промышленного сырья,</w:t>
            </w:r>
            <w:r w:rsidRPr="00A31BF9">
              <w:rPr>
                <w:rFonts w:ascii="Times New Roman" w:hAnsi="Times New Roman" w:cs="Times New Roman"/>
                <w:b w:val="0"/>
                <w:bCs w:val="0"/>
                <w:sz w:val="22"/>
                <w:szCs w:val="22"/>
              </w:rPr>
              <w:t xml:space="preserve"> базисные склады лесных и строительных материалов</w:t>
            </w:r>
          </w:p>
        </w:tc>
        <w:tc>
          <w:tcPr>
            <w:tcW w:w="4649"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w:t>
            </w:r>
            <w:r w:rsidRPr="00A31BF9">
              <w:rPr>
                <w:rFonts w:ascii="Times New Roman" w:hAnsi="Times New Roman" w:cs="Times New Roman"/>
                <w:b w:val="0"/>
                <w:sz w:val="22"/>
                <w:szCs w:val="22"/>
              </w:rPr>
              <w:t xml:space="preserve"> обособленных складских районах с </w:t>
            </w:r>
            <w:r w:rsidRPr="00A31BF9">
              <w:rPr>
                <w:rFonts w:ascii="Times New Roman" w:hAnsi="Times New Roman" w:cs="Times New Roman"/>
                <w:b w:val="0"/>
                <w:bCs w:val="0"/>
                <w:spacing w:val="-2"/>
                <w:sz w:val="22"/>
                <w:szCs w:val="22"/>
              </w:rPr>
              <w:t>соблюдением санитарных, противо</w:t>
            </w:r>
            <w:r w:rsidRPr="00A31BF9">
              <w:rPr>
                <w:rFonts w:ascii="Times New Roman" w:hAnsi="Times New Roman" w:cs="Times New Roman"/>
                <w:b w:val="0"/>
                <w:bCs w:val="0"/>
                <w:sz w:val="22"/>
                <w:szCs w:val="22"/>
              </w:rPr>
              <w:t>пожарных и специальных норм.</w:t>
            </w:r>
          </w:p>
        </w:tc>
      </w:tr>
      <w:tr w:rsidR="00737A5F" w:rsidRPr="00A31BF9" w:rsidTr="00101A32">
        <w:tblPrEx>
          <w:tblBorders>
            <w:bottom w:val="single" w:sz="4" w:space="0" w:color="auto"/>
          </w:tblBorders>
        </w:tblPrEx>
        <w:trPr>
          <w:jc w:val="center"/>
        </w:trPr>
        <w:tc>
          <w:tcPr>
            <w:tcW w:w="5439"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Кооперированные складские комплексы, складские объекты</w:t>
            </w:r>
          </w:p>
        </w:tc>
        <w:tc>
          <w:tcPr>
            <w:tcW w:w="4649"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для группы предприятий и объектов, входящих в состав коммунально-складских зон в целях сокращения площадей с учетом технологических, санитарных и противопожарных требований.</w:t>
            </w:r>
          </w:p>
        </w:tc>
      </w:tr>
      <w:tr w:rsidR="00737A5F" w:rsidRPr="00A31BF9" w:rsidTr="00101A32">
        <w:tblPrEx>
          <w:tblBorders>
            <w:bottom w:val="single" w:sz="4" w:space="0" w:color="auto"/>
          </w:tblBorders>
        </w:tblPrEx>
        <w:trPr>
          <w:jc w:val="center"/>
        </w:trPr>
        <w:tc>
          <w:tcPr>
            <w:tcW w:w="5439"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Площадки для открытых складов пылящих материалов, отходов</w:t>
            </w:r>
          </w:p>
        </w:tc>
        <w:tc>
          <w:tcPr>
            <w:tcW w:w="4649"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не допускается.</w:t>
            </w:r>
          </w:p>
        </w:tc>
      </w:tr>
    </w:tbl>
    <w:p w:rsidR="00737A5F" w:rsidRPr="00A31BF9" w:rsidRDefault="00737A5F" w:rsidP="003415EC">
      <w:pPr>
        <w:spacing w:line="238"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4.3.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коммунально-складских зон приведены в таблице </w:t>
      </w:r>
      <w:r>
        <w:rPr>
          <w:rFonts w:ascii="Times New Roman" w:hAnsi="Times New Roman" w:cs="Times New Roman"/>
          <w:b w:val="0"/>
          <w:sz w:val="24"/>
          <w:szCs w:val="24"/>
        </w:rPr>
        <w:t>11.</w:t>
      </w:r>
      <w:r w:rsidRPr="00A31BF9">
        <w:rPr>
          <w:rFonts w:ascii="Times New Roman" w:hAnsi="Times New Roman" w:cs="Times New Roman"/>
          <w:b w:val="0"/>
          <w:sz w:val="24"/>
          <w:szCs w:val="24"/>
        </w:rPr>
        <w:t>4.2.</w:t>
      </w:r>
    </w:p>
    <w:p w:rsidR="00737A5F" w:rsidRPr="00A31BF9" w:rsidRDefault="00737A5F"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640"/>
        <w:gridCol w:w="4448"/>
      </w:tblGrid>
      <w:tr w:rsidR="00737A5F" w:rsidRPr="00A31BF9" w:rsidTr="004958F5">
        <w:trPr>
          <w:trHeight w:val="454"/>
          <w:jc w:val="center"/>
        </w:trPr>
        <w:tc>
          <w:tcPr>
            <w:tcW w:w="5640"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448" w:type="dxa"/>
            <w:vAlign w:val="center"/>
          </w:tcPr>
          <w:p w:rsidR="00737A5F" w:rsidRPr="00A31BF9" w:rsidRDefault="00737A5F"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737A5F" w:rsidRPr="00A31BF9" w:rsidTr="004958F5">
        <w:tblPrEx>
          <w:tblBorders>
            <w:bottom w:val="single" w:sz="4" w:space="0" w:color="auto"/>
          </w:tblBorders>
        </w:tblPrEx>
        <w:trPr>
          <w:jc w:val="center"/>
        </w:trPr>
        <w:tc>
          <w:tcPr>
            <w:tcW w:w="5640"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4448"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Принимаются равным отношению площади их застройки к показателю нормативной плотности застройки.</w:t>
            </w:r>
          </w:p>
        </w:tc>
      </w:tr>
      <w:tr w:rsidR="00737A5F" w:rsidRPr="00A31BF9" w:rsidTr="004958F5">
        <w:tblPrEx>
          <w:tblBorders>
            <w:bottom w:val="single" w:sz="4" w:space="0" w:color="auto"/>
          </w:tblBorders>
        </w:tblPrEx>
        <w:trPr>
          <w:jc w:val="center"/>
        </w:trPr>
        <w:tc>
          <w:tcPr>
            <w:tcW w:w="5640" w:type="dxa"/>
          </w:tcPr>
          <w:p w:rsidR="00737A5F" w:rsidRPr="00A31BF9" w:rsidRDefault="00737A5F" w:rsidP="00C81C73">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логистических центров и комплексов складов, предназначенных для обслуживания территорий населенных пунктов</w:t>
            </w:r>
          </w:p>
        </w:tc>
        <w:tc>
          <w:tcPr>
            <w:tcW w:w="4448"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/чел., </w:t>
            </w: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том числе для многоэтажных складов – 2,0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r>
      <w:tr w:rsidR="00737A5F" w:rsidRPr="00A31BF9" w:rsidTr="004958F5">
        <w:tblPrEx>
          <w:tblBorders>
            <w:bottom w:val="single" w:sz="4" w:space="0" w:color="auto"/>
          </w:tblBorders>
        </w:tblPrEx>
        <w:trPr>
          <w:jc w:val="center"/>
        </w:trPr>
        <w:tc>
          <w:tcPr>
            <w:tcW w:w="5640"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коммунально-складских зон для обслуживания лечащихся и отдыхающих в санаториях и домах отдыха</w:t>
            </w:r>
          </w:p>
        </w:tc>
        <w:tc>
          <w:tcPr>
            <w:tcW w:w="4448"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лечащегося или отдыхающего;</w:t>
            </w: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лечащегося или отдыхающего – в случае размещения в этих зонах оранжерейно-тепличного хозяйства.</w:t>
            </w:r>
          </w:p>
        </w:tc>
      </w:tr>
      <w:tr w:rsidR="00737A5F" w:rsidRPr="00A31BF9" w:rsidTr="004958F5">
        <w:tblPrEx>
          <w:tblBorders>
            <w:bottom w:val="single" w:sz="4" w:space="0" w:color="auto"/>
          </w:tblBorders>
        </w:tblPrEx>
        <w:trPr>
          <w:jc w:val="center"/>
        </w:trPr>
        <w:tc>
          <w:tcPr>
            <w:tcW w:w="5640" w:type="dxa"/>
          </w:tcPr>
          <w:p w:rsidR="00737A5F" w:rsidRPr="00A31BF9" w:rsidRDefault="00737A5F" w:rsidP="00C81C73">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Общая площадь хранилищ сельскохозяйственных продуктов в населенных пунктах</w:t>
            </w:r>
          </w:p>
        </w:tc>
        <w:tc>
          <w:tcPr>
            <w:tcW w:w="4448"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4-5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семью</w:t>
            </w:r>
          </w:p>
        </w:tc>
      </w:tr>
      <w:tr w:rsidR="00737A5F" w:rsidRPr="00A31BF9" w:rsidTr="004958F5">
        <w:tblPrEx>
          <w:tblBorders>
            <w:bottom w:val="single" w:sz="4" w:space="0" w:color="auto"/>
          </w:tblBorders>
        </w:tblPrEx>
        <w:trPr>
          <w:jc w:val="center"/>
        </w:trPr>
        <w:tc>
          <w:tcPr>
            <w:tcW w:w="5640" w:type="dxa"/>
          </w:tcPr>
          <w:p w:rsidR="00737A5F" w:rsidRPr="00523B00" w:rsidRDefault="00737A5F" w:rsidP="00101A32">
            <w:pPr>
              <w:tabs>
                <w:tab w:val="left" w:pos="7740"/>
              </w:tabs>
              <w:spacing w:line="240" w:lineRule="auto"/>
              <w:ind w:right="-57" w:firstLine="0"/>
              <w:jc w:val="left"/>
              <w:rPr>
                <w:rFonts w:ascii="Times New Roman" w:hAnsi="Times New Roman" w:cs="Times New Roman"/>
                <w:b w:val="0"/>
                <w:bCs w:val="0"/>
                <w:sz w:val="22"/>
                <w:szCs w:val="22"/>
              </w:rPr>
            </w:pPr>
            <w:r w:rsidRPr="00523B00">
              <w:rPr>
                <w:rFonts w:ascii="Times New Roman" w:hAnsi="Times New Roman" w:cs="Times New Roman"/>
                <w:b w:val="0"/>
                <w:bCs w:val="0"/>
                <w:sz w:val="22"/>
                <w:szCs w:val="22"/>
              </w:rPr>
              <w:t>Санитарно-защитные зоны объектов, расположенных в коммунально-складских зонах</w:t>
            </w:r>
          </w:p>
        </w:tc>
        <w:tc>
          <w:tcPr>
            <w:tcW w:w="4448" w:type="dxa"/>
          </w:tcPr>
          <w:p w:rsidR="00737A5F" w:rsidRPr="00523B00" w:rsidRDefault="00737A5F" w:rsidP="00523B00">
            <w:pPr>
              <w:spacing w:line="240" w:lineRule="auto"/>
              <w:ind w:firstLine="0"/>
              <w:rPr>
                <w:rFonts w:ascii="Times New Roman" w:hAnsi="Times New Roman" w:cs="Times New Roman"/>
                <w:b w:val="0"/>
                <w:bCs w:val="0"/>
                <w:sz w:val="22"/>
                <w:szCs w:val="22"/>
              </w:rPr>
            </w:pPr>
            <w:r w:rsidRPr="00523B00">
              <w:rPr>
                <w:rFonts w:ascii="Times New Roman" w:hAnsi="Times New Roman" w:cs="Times New Roman"/>
                <w:b w:val="0"/>
                <w:bCs w:val="0"/>
                <w:sz w:val="22"/>
                <w:szCs w:val="22"/>
              </w:rPr>
              <w:t>В соответствии с таблицей 25.6 настоящих нормативов.</w:t>
            </w:r>
          </w:p>
        </w:tc>
      </w:tr>
      <w:tr w:rsidR="00737A5F" w:rsidRPr="00A31BF9" w:rsidTr="004958F5">
        <w:tblPrEx>
          <w:tblBorders>
            <w:bottom w:val="single" w:sz="4" w:space="0" w:color="auto"/>
          </w:tblBorders>
        </w:tblPrEx>
        <w:trPr>
          <w:jc w:val="center"/>
        </w:trPr>
        <w:tc>
          <w:tcPr>
            <w:tcW w:w="5640"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Условия безопасности </w:t>
            </w:r>
            <w:r w:rsidRPr="00A31BF9">
              <w:rPr>
                <w:rFonts w:ascii="Times New Roman" w:hAnsi="Times New Roman" w:cs="Times New Roman"/>
                <w:b w:val="0"/>
                <w:sz w:val="22"/>
                <w:szCs w:val="22"/>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A31BF9">
              <w:rPr>
                <w:rFonts w:ascii="Times New Roman" w:hAnsi="Times New Roman" w:cs="Times New Roman"/>
                <w:b w:val="0"/>
                <w:bCs w:val="0"/>
                <w:sz w:val="22"/>
                <w:szCs w:val="22"/>
              </w:rPr>
              <w:t>коммунально-складских зон</w:t>
            </w:r>
          </w:p>
        </w:tc>
        <w:tc>
          <w:tcPr>
            <w:tcW w:w="4448"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bl>
    <w:p w:rsidR="00737A5F" w:rsidRPr="00A31BF9" w:rsidRDefault="00737A5F" w:rsidP="003415EC">
      <w:pPr>
        <w:spacing w:line="238" w:lineRule="auto"/>
        <w:ind w:firstLine="709"/>
        <w:rPr>
          <w:rFonts w:ascii="Times New Roman" w:hAnsi="Times New Roman" w:cs="Times New Roman"/>
          <w:b w:val="0"/>
          <w:bCs w:val="0"/>
          <w:sz w:val="24"/>
          <w:szCs w:val="24"/>
        </w:rPr>
      </w:pPr>
    </w:p>
    <w:p w:rsidR="00737A5F" w:rsidRPr="00A31BF9" w:rsidRDefault="00737A5F" w:rsidP="003415EC">
      <w:pPr>
        <w:spacing w:line="238"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4.4. Предельные значения р</w:t>
      </w:r>
      <w:r w:rsidRPr="00A31BF9">
        <w:rPr>
          <w:rFonts w:ascii="Times New Roman" w:hAnsi="Times New Roman" w:cs="Times New Roman"/>
          <w:b w:val="0"/>
          <w:sz w:val="24"/>
          <w:szCs w:val="24"/>
        </w:rPr>
        <w:t>асчетных показателей и нормативные параметры градостроительного проектирования складов следует принимать:</w:t>
      </w:r>
    </w:p>
    <w:p w:rsidR="00737A5F" w:rsidRPr="004958F5" w:rsidRDefault="00737A5F" w:rsidP="003415EC">
      <w:pPr>
        <w:spacing w:line="238"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 общетоварных складов – по таблице </w:t>
      </w:r>
      <w:r w:rsidRPr="004958F5">
        <w:rPr>
          <w:rFonts w:ascii="Times New Roman" w:hAnsi="Times New Roman" w:cs="Times New Roman"/>
          <w:b w:val="0"/>
          <w:sz w:val="24"/>
          <w:szCs w:val="24"/>
        </w:rPr>
        <w:t>11.4.3;</w:t>
      </w:r>
    </w:p>
    <w:p w:rsidR="00737A5F" w:rsidRPr="004958F5" w:rsidRDefault="00737A5F" w:rsidP="003415EC">
      <w:pPr>
        <w:spacing w:line="238" w:lineRule="auto"/>
        <w:ind w:firstLine="709"/>
        <w:rPr>
          <w:rFonts w:ascii="Times New Roman" w:hAnsi="Times New Roman" w:cs="Times New Roman"/>
          <w:b w:val="0"/>
          <w:sz w:val="24"/>
          <w:szCs w:val="24"/>
        </w:rPr>
      </w:pPr>
      <w:r w:rsidRPr="004958F5">
        <w:rPr>
          <w:rFonts w:ascii="Times New Roman" w:hAnsi="Times New Roman" w:cs="Times New Roman"/>
          <w:b w:val="0"/>
          <w:sz w:val="24"/>
          <w:szCs w:val="24"/>
        </w:rPr>
        <w:t>- специализированных складов – по таблице 11.4.4;</w:t>
      </w:r>
    </w:p>
    <w:p w:rsidR="00737A5F" w:rsidRPr="004958F5" w:rsidRDefault="00737A5F" w:rsidP="003415EC">
      <w:pPr>
        <w:spacing w:line="238" w:lineRule="auto"/>
        <w:ind w:firstLine="709"/>
        <w:rPr>
          <w:rFonts w:ascii="Times New Roman" w:hAnsi="Times New Roman" w:cs="Times New Roman"/>
          <w:b w:val="0"/>
          <w:sz w:val="24"/>
          <w:szCs w:val="24"/>
        </w:rPr>
      </w:pPr>
      <w:r w:rsidRPr="004958F5">
        <w:rPr>
          <w:rFonts w:ascii="Times New Roman" w:hAnsi="Times New Roman" w:cs="Times New Roman"/>
          <w:b w:val="0"/>
          <w:sz w:val="24"/>
          <w:szCs w:val="24"/>
        </w:rPr>
        <w:t>- складов строительных материалов и твердого топлива – по таблице 11.4.5.</w:t>
      </w:r>
    </w:p>
    <w:p w:rsidR="00737A5F" w:rsidRPr="00A31BF9" w:rsidRDefault="00737A5F" w:rsidP="001619F8">
      <w:pPr>
        <w:spacing w:line="239" w:lineRule="auto"/>
        <w:ind w:right="83" w:firstLine="0"/>
        <w:jc w:val="right"/>
        <w:rPr>
          <w:rFonts w:ascii="Times New Roman" w:hAnsi="Times New Roman" w:cs="Times New Roman"/>
          <w:b w:val="0"/>
          <w:bCs w:val="0"/>
          <w:sz w:val="24"/>
          <w:szCs w:val="24"/>
        </w:rPr>
      </w:pPr>
      <w:r w:rsidRPr="004958F5">
        <w:rPr>
          <w:rFonts w:ascii="Times New Roman" w:hAnsi="Times New Roman" w:cs="Times New Roman"/>
          <w:b w:val="0"/>
          <w:bCs w:val="0"/>
          <w:sz w:val="24"/>
          <w:szCs w:val="24"/>
        </w:rPr>
        <w:t>Таблица 11.4.3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8"/>
        <w:gridCol w:w="1985"/>
        <w:gridCol w:w="2644"/>
        <w:gridCol w:w="2742"/>
      </w:tblGrid>
      <w:tr w:rsidR="00737A5F" w:rsidRPr="00A31BF9" w:rsidTr="00950F64">
        <w:trPr>
          <w:trHeight w:val="251"/>
          <w:jc w:val="center"/>
        </w:trPr>
        <w:tc>
          <w:tcPr>
            <w:tcW w:w="2848"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Общетоварные</w:t>
            </w:r>
          </w:p>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склады </w:t>
            </w:r>
          </w:p>
        </w:tc>
        <w:tc>
          <w:tcPr>
            <w:tcW w:w="1985" w:type="dxa"/>
            <w:vAlign w:val="center"/>
          </w:tcPr>
          <w:p w:rsidR="00737A5F" w:rsidRPr="00A31BF9" w:rsidRDefault="00737A5F"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складов, </w:t>
            </w:r>
          </w:p>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1 000 чел.</w:t>
            </w:r>
          </w:p>
        </w:tc>
        <w:tc>
          <w:tcPr>
            <w:tcW w:w="2644" w:type="dxa"/>
            <w:vAlign w:val="center"/>
          </w:tcPr>
          <w:p w:rsidR="00737A5F" w:rsidRPr="00A31BF9" w:rsidRDefault="00737A5F"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Размеры земельных </w:t>
            </w:r>
          </w:p>
          <w:p w:rsidR="00737A5F" w:rsidRPr="00A31BF9" w:rsidRDefault="00737A5F"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участков, 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1 000 чел.</w:t>
            </w:r>
          </w:p>
        </w:tc>
        <w:tc>
          <w:tcPr>
            <w:tcW w:w="2742" w:type="dxa"/>
            <w:vAlign w:val="center"/>
          </w:tcPr>
          <w:p w:rsidR="00737A5F" w:rsidRPr="00A31BF9" w:rsidRDefault="00737A5F"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Ориентировочные размеры санитарно-защитных зон, м</w:t>
            </w:r>
          </w:p>
        </w:tc>
      </w:tr>
      <w:tr w:rsidR="00737A5F" w:rsidRPr="00A31BF9" w:rsidTr="00950F64">
        <w:trPr>
          <w:trHeight w:val="20"/>
          <w:jc w:val="center"/>
        </w:trPr>
        <w:tc>
          <w:tcPr>
            <w:tcW w:w="2848" w:type="dxa"/>
            <w:vAlign w:val="center"/>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Продовольственных товаров</w:t>
            </w:r>
          </w:p>
        </w:tc>
        <w:tc>
          <w:tcPr>
            <w:tcW w:w="1985" w:type="dxa"/>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w:t>
            </w:r>
          </w:p>
        </w:tc>
        <w:tc>
          <w:tcPr>
            <w:tcW w:w="2644" w:type="dxa"/>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2742" w:type="dxa"/>
            <w:vMerge w:val="restart"/>
            <w:vAlign w:val="center"/>
          </w:tcPr>
          <w:p w:rsidR="00737A5F" w:rsidRPr="00A31BF9" w:rsidRDefault="00737A5F"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СанПиН 2.2.1/2.1.1.1200-03 </w:t>
            </w:r>
          </w:p>
          <w:p w:rsidR="00737A5F" w:rsidRPr="00A31BF9" w:rsidRDefault="00737A5F"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(в зависимости от </w:t>
            </w:r>
          </w:p>
          <w:p w:rsidR="00737A5F" w:rsidRPr="00A31BF9" w:rsidRDefault="00737A5F"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вида товаров)</w:t>
            </w:r>
          </w:p>
        </w:tc>
      </w:tr>
      <w:tr w:rsidR="00737A5F" w:rsidRPr="00A31BF9" w:rsidTr="00950F64">
        <w:trPr>
          <w:trHeight w:val="20"/>
          <w:jc w:val="center"/>
        </w:trPr>
        <w:tc>
          <w:tcPr>
            <w:tcW w:w="2848" w:type="dxa"/>
            <w:vAlign w:val="center"/>
          </w:tcPr>
          <w:p w:rsidR="00737A5F" w:rsidRPr="00A31BF9" w:rsidRDefault="00737A5F"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Непродовольственных</w:t>
            </w:r>
            <w:r w:rsidRPr="00A31BF9">
              <w:rPr>
                <w:rFonts w:ascii="Times New Roman" w:hAnsi="Times New Roman" w:cs="Times New Roman"/>
                <w:b w:val="0"/>
                <w:bCs w:val="0"/>
                <w:sz w:val="22"/>
                <w:szCs w:val="22"/>
              </w:rPr>
              <w:t xml:space="preserve"> товаров</w:t>
            </w:r>
          </w:p>
        </w:tc>
        <w:tc>
          <w:tcPr>
            <w:tcW w:w="1985" w:type="dxa"/>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193</w:t>
            </w:r>
          </w:p>
        </w:tc>
        <w:tc>
          <w:tcPr>
            <w:tcW w:w="2644" w:type="dxa"/>
            <w:vAlign w:val="center"/>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580</w:t>
            </w:r>
          </w:p>
        </w:tc>
        <w:tc>
          <w:tcPr>
            <w:tcW w:w="2742" w:type="dxa"/>
            <w:vMerge/>
            <w:vAlign w:val="center"/>
          </w:tcPr>
          <w:p w:rsidR="00737A5F" w:rsidRPr="00A31BF9" w:rsidRDefault="00737A5F" w:rsidP="00101A32">
            <w:pPr>
              <w:spacing w:line="239" w:lineRule="auto"/>
              <w:ind w:firstLine="0"/>
              <w:jc w:val="center"/>
              <w:rPr>
                <w:rFonts w:ascii="Times New Roman" w:hAnsi="Times New Roman" w:cs="Times New Roman"/>
                <w:b w:val="0"/>
                <w:sz w:val="22"/>
                <w:szCs w:val="22"/>
              </w:rPr>
            </w:pPr>
          </w:p>
        </w:tc>
      </w:tr>
    </w:tbl>
    <w:p w:rsidR="00737A5F" w:rsidRPr="00A31BF9" w:rsidRDefault="00737A5F" w:rsidP="003415EC">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числителе приведены нормы для одноэтажных складов, в знаменателе – для многоэтажных (при средней высоте этажей 6 м).</w:t>
      </w:r>
    </w:p>
    <w:p w:rsidR="00737A5F" w:rsidRPr="004958F5" w:rsidRDefault="00737A5F" w:rsidP="003415EC">
      <w:pPr>
        <w:spacing w:line="239" w:lineRule="auto"/>
        <w:ind w:firstLine="709"/>
        <w:rPr>
          <w:rFonts w:ascii="Times New Roman" w:hAnsi="Times New Roman" w:cs="Times New Roman"/>
          <w:b w:val="0"/>
          <w:bCs w:val="0"/>
          <w:sz w:val="20"/>
          <w:szCs w:val="24"/>
        </w:rPr>
      </w:pPr>
    </w:p>
    <w:p w:rsidR="00737A5F" w:rsidRPr="00A31BF9" w:rsidRDefault="00737A5F"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4.4</w:t>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6"/>
        <w:gridCol w:w="1826"/>
        <w:gridCol w:w="2835"/>
        <w:gridCol w:w="2434"/>
      </w:tblGrid>
      <w:tr w:rsidR="00737A5F" w:rsidRPr="00A31BF9" w:rsidTr="004744D4">
        <w:trPr>
          <w:trHeight w:val="256"/>
          <w:jc w:val="center"/>
        </w:trPr>
        <w:tc>
          <w:tcPr>
            <w:tcW w:w="3036" w:type="dxa"/>
            <w:vAlign w:val="center"/>
          </w:tcPr>
          <w:p w:rsidR="00737A5F" w:rsidRPr="00A31BF9" w:rsidRDefault="00737A5F"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Специализированные </w:t>
            </w:r>
          </w:p>
          <w:p w:rsidR="00737A5F" w:rsidRPr="00A31BF9" w:rsidRDefault="00737A5F"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склады </w:t>
            </w:r>
          </w:p>
        </w:tc>
        <w:tc>
          <w:tcPr>
            <w:tcW w:w="1826" w:type="dxa"/>
            <w:vAlign w:val="center"/>
          </w:tcPr>
          <w:p w:rsidR="00737A5F" w:rsidRPr="00A31BF9" w:rsidRDefault="00737A5F"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Вместимость </w:t>
            </w:r>
          </w:p>
          <w:p w:rsidR="00737A5F" w:rsidRPr="00A31BF9" w:rsidRDefault="00737A5F"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складов, т</w:t>
            </w:r>
          </w:p>
        </w:tc>
        <w:tc>
          <w:tcPr>
            <w:tcW w:w="2835" w:type="dxa"/>
            <w:vAlign w:val="center"/>
          </w:tcPr>
          <w:p w:rsidR="00737A5F" w:rsidRPr="00A31BF9" w:rsidRDefault="00737A5F" w:rsidP="00101A32">
            <w:pPr>
              <w:spacing w:line="240" w:lineRule="auto"/>
              <w:ind w:left="-113" w:right="-113"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Размеры земельных </w:t>
            </w:r>
          </w:p>
          <w:p w:rsidR="00737A5F" w:rsidRPr="00A31BF9" w:rsidRDefault="00737A5F" w:rsidP="00101A32">
            <w:pPr>
              <w:spacing w:line="240" w:lineRule="auto"/>
              <w:ind w:left="-113" w:right="-113"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участков, м</w:t>
            </w:r>
            <w:r w:rsidRPr="00A31BF9">
              <w:rPr>
                <w:rFonts w:ascii="Times New Roman" w:hAnsi="Times New Roman" w:cs="Times New Roman"/>
                <w:spacing w:val="-2"/>
                <w:sz w:val="22"/>
                <w:szCs w:val="22"/>
                <w:vertAlign w:val="superscript"/>
              </w:rPr>
              <w:t>2</w:t>
            </w:r>
            <w:r w:rsidRPr="00A31BF9">
              <w:rPr>
                <w:rFonts w:ascii="Times New Roman" w:hAnsi="Times New Roman" w:cs="Times New Roman"/>
                <w:spacing w:val="-2"/>
                <w:sz w:val="22"/>
                <w:szCs w:val="22"/>
              </w:rPr>
              <w:t xml:space="preserve"> на 1 000 чел.</w:t>
            </w:r>
          </w:p>
        </w:tc>
        <w:tc>
          <w:tcPr>
            <w:tcW w:w="2434" w:type="dxa"/>
            <w:vAlign w:val="center"/>
          </w:tcPr>
          <w:p w:rsidR="00737A5F" w:rsidRPr="00A31BF9" w:rsidRDefault="00737A5F" w:rsidP="00101A32">
            <w:pPr>
              <w:spacing w:line="240" w:lineRule="auto"/>
              <w:ind w:left="-113" w:right="-113" w:firstLine="0"/>
              <w:jc w:val="center"/>
              <w:rPr>
                <w:rFonts w:ascii="Times New Roman ??????????" w:hAnsi="Times New Roman ??????????" w:cs="Times New Roman"/>
                <w:spacing w:val="-2"/>
                <w:sz w:val="22"/>
                <w:szCs w:val="22"/>
              </w:rPr>
            </w:pPr>
            <w:r w:rsidRPr="00A31BF9">
              <w:rPr>
                <w:rFonts w:ascii="Times New Roman ??????????" w:hAnsi="Times New Roman ??????????" w:cs="Times New Roman"/>
                <w:spacing w:val="-2"/>
                <w:sz w:val="22"/>
                <w:szCs w:val="22"/>
              </w:rPr>
              <w:t>Ориентировочные размеры санитарно-защитных зон, м</w:t>
            </w:r>
          </w:p>
        </w:tc>
      </w:tr>
      <w:tr w:rsidR="00737A5F" w:rsidRPr="00A31BF9" w:rsidTr="004744D4">
        <w:trPr>
          <w:jc w:val="center"/>
        </w:trPr>
        <w:tc>
          <w:tcPr>
            <w:tcW w:w="3036" w:type="dxa"/>
          </w:tcPr>
          <w:p w:rsidR="00737A5F" w:rsidRPr="00A31BF9" w:rsidRDefault="00737A5F" w:rsidP="00101A32">
            <w:pPr>
              <w:spacing w:line="240"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4"/>
                <w:sz w:val="22"/>
                <w:szCs w:val="22"/>
              </w:rPr>
              <w:t>Холодильники распределитель-</w:t>
            </w:r>
            <w:r w:rsidRPr="00A31BF9">
              <w:rPr>
                <w:rFonts w:ascii="Times New Roman" w:hAnsi="Times New Roman" w:cs="Times New Roman"/>
                <w:b w:val="0"/>
                <w:bCs w:val="0"/>
                <w:spacing w:val="-2"/>
                <w:sz w:val="22"/>
                <w:szCs w:val="22"/>
              </w:rPr>
              <w:t>ные (для хранения мяса и мясопродуктов, рыбы и рыбопродуктов, масла, животного жира, молочных продуктов и яиц)</w:t>
            </w:r>
          </w:p>
        </w:tc>
        <w:tc>
          <w:tcPr>
            <w:tcW w:w="1826"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835"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2434"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737A5F" w:rsidRPr="00A31BF9" w:rsidTr="004744D4">
        <w:trPr>
          <w:jc w:val="center"/>
        </w:trPr>
        <w:tc>
          <w:tcPr>
            <w:tcW w:w="3036"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Фруктохранилища</w:t>
            </w:r>
          </w:p>
        </w:tc>
        <w:tc>
          <w:tcPr>
            <w:tcW w:w="1826"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835"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434"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737A5F" w:rsidRPr="00A31BF9" w:rsidTr="004744D4">
        <w:trPr>
          <w:jc w:val="center"/>
        </w:trPr>
        <w:tc>
          <w:tcPr>
            <w:tcW w:w="3036" w:type="dxa"/>
            <w:vAlign w:val="center"/>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Овощехранилища </w:t>
            </w:r>
          </w:p>
        </w:tc>
        <w:tc>
          <w:tcPr>
            <w:tcW w:w="1826"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90</w:t>
            </w:r>
          </w:p>
        </w:tc>
        <w:tc>
          <w:tcPr>
            <w:tcW w:w="2835"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380</w:t>
            </w:r>
          </w:p>
        </w:tc>
        <w:tc>
          <w:tcPr>
            <w:tcW w:w="2434"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737A5F" w:rsidRPr="00A31BF9" w:rsidTr="004744D4">
        <w:trPr>
          <w:jc w:val="center"/>
        </w:trPr>
        <w:tc>
          <w:tcPr>
            <w:tcW w:w="3036"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Картофелехранилища </w:t>
            </w:r>
          </w:p>
        </w:tc>
        <w:tc>
          <w:tcPr>
            <w:tcW w:w="1826"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835"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434"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bl>
    <w:p w:rsidR="00737A5F" w:rsidRDefault="00737A5F" w:rsidP="003415EC">
      <w:pPr>
        <w:spacing w:line="239" w:lineRule="auto"/>
        <w:ind w:firstLine="720"/>
        <w:jc w:val="right"/>
        <w:rPr>
          <w:rFonts w:ascii="Times New Roman" w:hAnsi="Times New Roman" w:cs="Times New Roman"/>
          <w:b w:val="0"/>
          <w:bCs w:val="0"/>
          <w:sz w:val="24"/>
          <w:szCs w:val="24"/>
        </w:rPr>
      </w:pPr>
    </w:p>
    <w:p w:rsidR="00737A5F" w:rsidRPr="00A31BF9" w:rsidRDefault="00737A5F"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3540"/>
        <w:gridCol w:w="3309"/>
        <w:gridCol w:w="3206"/>
      </w:tblGrid>
      <w:tr w:rsidR="00737A5F" w:rsidRPr="00A31BF9" w:rsidTr="00101A32">
        <w:trPr>
          <w:trHeight w:val="284"/>
          <w:jc w:val="center"/>
        </w:trPr>
        <w:tc>
          <w:tcPr>
            <w:tcW w:w="3540" w:type="dxa"/>
            <w:shd w:val="clear" w:color="auto" w:fill="FFFFFF"/>
            <w:vAlign w:val="center"/>
          </w:tcPr>
          <w:p w:rsidR="00737A5F" w:rsidRPr="00A31BF9" w:rsidRDefault="00737A5F"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Склады</w:t>
            </w:r>
          </w:p>
        </w:tc>
        <w:tc>
          <w:tcPr>
            <w:tcW w:w="3309" w:type="dxa"/>
            <w:shd w:val="clear" w:color="auto" w:fill="FFFFFF"/>
            <w:vAlign w:val="center"/>
          </w:tcPr>
          <w:p w:rsidR="00737A5F" w:rsidRPr="00A31BF9" w:rsidRDefault="00737A5F"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земельных участков, 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тыс. чел.</w:t>
            </w:r>
          </w:p>
        </w:tc>
        <w:tc>
          <w:tcPr>
            <w:tcW w:w="3206" w:type="dxa"/>
            <w:shd w:val="clear" w:color="auto" w:fill="FFFFFF"/>
          </w:tcPr>
          <w:p w:rsidR="00737A5F" w:rsidRPr="00A31BF9" w:rsidRDefault="00737A5F" w:rsidP="00101A32">
            <w:pPr>
              <w:spacing w:line="240" w:lineRule="auto"/>
              <w:ind w:left="57" w:right="57" w:firstLine="0"/>
              <w:jc w:val="center"/>
              <w:rPr>
                <w:rFonts w:ascii="Times New Roman" w:hAnsi="Times New Roman" w:cs="Times New Roman"/>
                <w:spacing w:val="-2"/>
                <w:sz w:val="22"/>
                <w:szCs w:val="22"/>
              </w:rPr>
            </w:pPr>
            <w:r w:rsidRPr="00A31BF9">
              <w:rPr>
                <w:rFonts w:ascii="Times New Roman ??????????" w:hAnsi="Times New Roman ??????????" w:cs="Times New Roman"/>
                <w:spacing w:val="-2"/>
                <w:sz w:val="22"/>
                <w:szCs w:val="22"/>
              </w:rPr>
              <w:t xml:space="preserve">Ориентировочные размеры </w:t>
            </w:r>
          </w:p>
          <w:p w:rsidR="00737A5F" w:rsidRPr="00A31BF9" w:rsidRDefault="00737A5F" w:rsidP="00101A32">
            <w:pPr>
              <w:spacing w:line="240" w:lineRule="auto"/>
              <w:ind w:left="57" w:right="57" w:firstLine="0"/>
              <w:jc w:val="center"/>
              <w:rPr>
                <w:rFonts w:ascii="Times New Roman" w:hAnsi="Times New Roman" w:cs="Times New Roman"/>
                <w:sz w:val="22"/>
                <w:szCs w:val="22"/>
              </w:rPr>
            </w:pPr>
            <w:r w:rsidRPr="00A31BF9">
              <w:rPr>
                <w:rFonts w:ascii="Times New Roman ??????????" w:hAnsi="Times New Roman ??????????" w:cs="Times New Roman"/>
                <w:spacing w:val="-2"/>
                <w:sz w:val="22"/>
                <w:szCs w:val="22"/>
              </w:rPr>
              <w:t>санитарно-защитных зон, м</w:t>
            </w:r>
          </w:p>
        </w:tc>
      </w:tr>
      <w:tr w:rsidR="00737A5F" w:rsidRPr="00A31BF9" w:rsidTr="00101A32">
        <w:tblPrEx>
          <w:tblBorders>
            <w:bottom w:val="single" w:sz="4" w:space="0" w:color="auto"/>
          </w:tblBorders>
        </w:tblPrEx>
        <w:trPr>
          <w:trHeight w:val="230"/>
          <w:jc w:val="center"/>
        </w:trPr>
        <w:tc>
          <w:tcPr>
            <w:tcW w:w="3540" w:type="dxa"/>
            <w:tcBorders>
              <w:bottom w:val="nil"/>
            </w:tcBorders>
            <w:shd w:val="clear" w:color="auto" w:fill="FFFFFF"/>
          </w:tcPr>
          <w:p w:rsidR="00737A5F" w:rsidRPr="00A31BF9" w:rsidRDefault="00737A5F"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твердого топлива с преимущественным использованием:</w:t>
            </w:r>
          </w:p>
        </w:tc>
        <w:tc>
          <w:tcPr>
            <w:tcW w:w="3309" w:type="dxa"/>
            <w:tcBorders>
              <w:bottom w:val="nil"/>
            </w:tcBorders>
            <w:shd w:val="clear" w:color="auto" w:fill="FFFFFF"/>
          </w:tcPr>
          <w:p w:rsidR="00737A5F" w:rsidRPr="00A31BF9" w:rsidRDefault="00737A5F" w:rsidP="00101A32">
            <w:pPr>
              <w:spacing w:line="240" w:lineRule="auto"/>
              <w:ind w:left="57" w:right="57" w:firstLine="0"/>
              <w:rPr>
                <w:rFonts w:ascii="Times New Roman" w:hAnsi="Times New Roman" w:cs="Times New Roman"/>
                <w:b w:val="0"/>
                <w:sz w:val="22"/>
                <w:szCs w:val="22"/>
              </w:rPr>
            </w:pPr>
          </w:p>
        </w:tc>
        <w:tc>
          <w:tcPr>
            <w:tcW w:w="3206" w:type="dxa"/>
            <w:tcBorders>
              <w:bottom w:val="nil"/>
            </w:tcBorders>
            <w:shd w:val="clear" w:color="auto" w:fill="FFFFFF"/>
          </w:tcPr>
          <w:p w:rsidR="00737A5F" w:rsidRPr="00A31BF9" w:rsidRDefault="00737A5F" w:rsidP="00101A32">
            <w:pPr>
              <w:spacing w:line="240" w:lineRule="auto"/>
              <w:ind w:left="57" w:right="57" w:firstLine="0"/>
              <w:rPr>
                <w:rFonts w:ascii="Times New Roman" w:hAnsi="Times New Roman" w:cs="Times New Roman"/>
                <w:b w:val="0"/>
                <w:sz w:val="22"/>
                <w:szCs w:val="22"/>
              </w:rPr>
            </w:pPr>
          </w:p>
        </w:tc>
      </w:tr>
      <w:tr w:rsidR="00737A5F" w:rsidRPr="00A31BF9" w:rsidTr="00101A32">
        <w:tblPrEx>
          <w:tblBorders>
            <w:bottom w:val="single" w:sz="4" w:space="0" w:color="auto"/>
          </w:tblBorders>
        </w:tblPrEx>
        <w:trPr>
          <w:trHeight w:val="250"/>
          <w:jc w:val="center"/>
        </w:trPr>
        <w:tc>
          <w:tcPr>
            <w:tcW w:w="3540" w:type="dxa"/>
            <w:tcBorders>
              <w:top w:val="nil"/>
            </w:tcBorders>
            <w:shd w:val="clear" w:color="auto" w:fill="FFFFFF"/>
          </w:tcPr>
          <w:p w:rsidR="00737A5F" w:rsidRPr="00A31BF9" w:rsidRDefault="00737A5F" w:rsidP="00101A32">
            <w:pPr>
              <w:spacing w:line="240" w:lineRule="auto"/>
              <w:ind w:left="227" w:right="57" w:firstLine="0"/>
              <w:rPr>
                <w:rFonts w:ascii="Times New Roman" w:hAnsi="Times New Roman" w:cs="Times New Roman"/>
                <w:b w:val="0"/>
                <w:sz w:val="22"/>
                <w:szCs w:val="22"/>
              </w:rPr>
            </w:pPr>
            <w:r w:rsidRPr="00A31BF9">
              <w:rPr>
                <w:rFonts w:ascii="Times New Roman" w:hAnsi="Times New Roman" w:cs="Times New Roman"/>
                <w:b w:val="0"/>
                <w:sz w:val="22"/>
                <w:szCs w:val="22"/>
              </w:rPr>
              <w:t>угля</w:t>
            </w:r>
          </w:p>
        </w:tc>
        <w:tc>
          <w:tcPr>
            <w:tcW w:w="3309" w:type="dxa"/>
            <w:tcBorders>
              <w:top w:val="nil"/>
            </w:tcBorders>
            <w:shd w:val="clear" w:color="auto" w:fill="FFFFFF"/>
          </w:tcPr>
          <w:p w:rsidR="00737A5F" w:rsidRPr="00A31BF9" w:rsidRDefault="00737A5F"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tcBorders>
              <w:top w:val="nil"/>
            </w:tcBorders>
            <w:shd w:val="clear" w:color="auto" w:fill="FFFFFF"/>
          </w:tcPr>
          <w:p w:rsidR="00737A5F" w:rsidRPr="00A31BF9" w:rsidRDefault="00737A5F"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 (для открытых складов)</w:t>
            </w:r>
          </w:p>
        </w:tc>
      </w:tr>
      <w:tr w:rsidR="00737A5F" w:rsidRPr="00A31BF9" w:rsidTr="00101A32">
        <w:tblPrEx>
          <w:tblBorders>
            <w:bottom w:val="single" w:sz="4" w:space="0" w:color="auto"/>
          </w:tblBorders>
        </w:tblPrEx>
        <w:trPr>
          <w:trHeight w:val="206"/>
          <w:jc w:val="center"/>
        </w:trPr>
        <w:tc>
          <w:tcPr>
            <w:tcW w:w="3540" w:type="dxa"/>
            <w:shd w:val="clear" w:color="auto" w:fill="FFFFFF"/>
          </w:tcPr>
          <w:p w:rsidR="00737A5F" w:rsidRPr="00A31BF9" w:rsidRDefault="00737A5F" w:rsidP="00101A32">
            <w:pPr>
              <w:spacing w:line="240" w:lineRule="auto"/>
              <w:ind w:left="227" w:right="57" w:firstLine="0"/>
              <w:rPr>
                <w:rFonts w:ascii="Times New Roman" w:hAnsi="Times New Roman" w:cs="Times New Roman"/>
                <w:b w:val="0"/>
                <w:sz w:val="22"/>
                <w:szCs w:val="22"/>
              </w:rPr>
            </w:pPr>
            <w:r w:rsidRPr="00A31BF9">
              <w:rPr>
                <w:rFonts w:ascii="Times New Roman" w:hAnsi="Times New Roman" w:cs="Times New Roman"/>
                <w:b w:val="0"/>
                <w:sz w:val="22"/>
                <w:szCs w:val="22"/>
              </w:rPr>
              <w:t>дров</w:t>
            </w:r>
          </w:p>
        </w:tc>
        <w:tc>
          <w:tcPr>
            <w:tcW w:w="3309" w:type="dxa"/>
            <w:shd w:val="clear" w:color="auto" w:fill="FFFFFF"/>
          </w:tcPr>
          <w:p w:rsidR="00737A5F" w:rsidRPr="00A31BF9" w:rsidRDefault="00737A5F"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shd w:val="clear" w:color="auto" w:fill="FFFFFF"/>
          </w:tcPr>
          <w:p w:rsidR="00737A5F" w:rsidRPr="00A31BF9" w:rsidRDefault="00737A5F"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737A5F" w:rsidRPr="00A31BF9" w:rsidTr="00101A32">
        <w:tblPrEx>
          <w:tblBorders>
            <w:bottom w:val="single" w:sz="4" w:space="0" w:color="auto"/>
          </w:tblBorders>
        </w:tblPrEx>
        <w:trPr>
          <w:trHeight w:val="206"/>
          <w:jc w:val="center"/>
        </w:trPr>
        <w:tc>
          <w:tcPr>
            <w:tcW w:w="3540" w:type="dxa"/>
            <w:shd w:val="clear" w:color="auto" w:fill="FFFFFF"/>
          </w:tcPr>
          <w:p w:rsidR="00737A5F" w:rsidRPr="00A31BF9" w:rsidRDefault="00737A5F"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строительных материалов (потребительские)</w:t>
            </w:r>
          </w:p>
        </w:tc>
        <w:tc>
          <w:tcPr>
            <w:tcW w:w="3309" w:type="dxa"/>
            <w:shd w:val="clear" w:color="auto" w:fill="FFFFFF"/>
          </w:tcPr>
          <w:p w:rsidR="00737A5F" w:rsidRPr="00A31BF9" w:rsidRDefault="00737A5F"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shd w:val="clear" w:color="auto" w:fill="FFFFFF"/>
          </w:tcPr>
          <w:p w:rsidR="00737A5F" w:rsidRPr="00A31BF9" w:rsidRDefault="00737A5F"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300 – для открытых складов сухих материалов;</w:t>
            </w:r>
          </w:p>
          <w:p w:rsidR="00737A5F" w:rsidRPr="00A31BF9" w:rsidRDefault="00737A5F"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50 – для открытых складов увлажненных материалов</w:t>
            </w:r>
          </w:p>
        </w:tc>
      </w:tr>
    </w:tbl>
    <w:p w:rsidR="00737A5F" w:rsidRPr="00A31BF9" w:rsidRDefault="00737A5F"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737A5F" w:rsidRPr="00A31BF9" w:rsidRDefault="00737A5F" w:rsidP="003415EC">
      <w:pPr>
        <w:spacing w:line="239" w:lineRule="auto"/>
        <w:ind w:firstLine="72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 </w:t>
      </w:r>
      <w:r w:rsidRPr="00A31BF9">
        <w:rPr>
          <w:rFonts w:ascii="Times New Roman" w:hAnsi="Times New Roman" w:cs="Times New Roman"/>
          <w:b w:val="0"/>
          <w:sz w:val="22"/>
          <w:szCs w:val="22"/>
        </w:rPr>
        <w:t>Склады твердого топлива должны располагаться по отношению к застройке с подветренной стороны по направлению преобладающих ветров.</w:t>
      </w:r>
    </w:p>
    <w:p w:rsidR="00737A5F" w:rsidRPr="00A31BF9" w:rsidRDefault="00737A5F" w:rsidP="003415EC">
      <w:pPr>
        <w:spacing w:line="239" w:lineRule="auto"/>
        <w:ind w:firstLine="720"/>
        <w:rPr>
          <w:rFonts w:ascii="Times New Roman" w:hAnsi="Times New Roman" w:cs="Times New Roman"/>
          <w:b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12. </w:t>
      </w:r>
      <w:r w:rsidRPr="00A31BF9">
        <w:rPr>
          <w:rFonts w:ascii="Times New Roman" w:hAnsi="Times New Roman" w:cs="Times New Roman"/>
          <w:sz w:val="24"/>
          <w:szCs w:val="24"/>
        </w:rPr>
        <w:t xml:space="preserve">НОРМАТИВЫ ГРАДОСТРОИТЕЛЬНОГО ПРОЕКТИРОВАНИЯ </w:t>
      </w:r>
      <w:r w:rsidRPr="00A31BF9">
        <w:rPr>
          <w:rFonts w:ascii="Times New Roman" w:hAnsi="Times New Roman" w:cs="Times New Roman"/>
          <w:bCs w:val="0"/>
          <w:sz w:val="24"/>
          <w:szCs w:val="24"/>
        </w:rPr>
        <w:t>РЕКРЕАЦИОННЫХ</w:t>
      </w:r>
      <w:r w:rsidRPr="00A31BF9">
        <w:rPr>
          <w:rFonts w:ascii="Times New Roman" w:hAnsi="Times New Roman" w:cs="Times New Roman"/>
          <w:sz w:val="24"/>
          <w:szCs w:val="24"/>
        </w:rPr>
        <w:t xml:space="preserve"> ЗОН</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Pr="00A31BF9">
        <w:rPr>
          <w:rFonts w:ascii="Times New Roman" w:hAnsi="Times New Roman" w:cs="Times New Roman"/>
          <w:bCs w:val="0"/>
          <w:sz w:val="24"/>
          <w:szCs w:val="24"/>
        </w:rPr>
        <w:t xml:space="preserve">1. </w:t>
      </w:r>
      <w:r w:rsidRPr="00A31BF9">
        <w:rPr>
          <w:rFonts w:ascii="Times New Roman" w:hAnsi="Times New Roman" w:cs="Times New Roman"/>
          <w:sz w:val="24"/>
          <w:szCs w:val="24"/>
        </w:rPr>
        <w:t>Состав рекреационных зон и их формирование</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1.1. В состав рекреационных зон могут включаться зоны в границах территорий, занятых </w:t>
      </w:r>
      <w:r w:rsidRPr="00A31BF9">
        <w:rPr>
          <w:rFonts w:ascii="Times New Roman" w:hAnsi="Times New Roman" w:cs="Times New Roman"/>
          <w:b w:val="0"/>
          <w:bCs w:val="0"/>
          <w:spacing w:val="-2"/>
          <w:sz w:val="24"/>
          <w:szCs w:val="24"/>
        </w:rPr>
        <w:t>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иные территории,</w:t>
      </w:r>
      <w:r w:rsidRPr="00A31BF9">
        <w:rPr>
          <w:rFonts w:ascii="Times New Roman" w:hAnsi="Times New Roman" w:cs="Times New Roman"/>
          <w:b w:val="0"/>
          <w:bCs w:val="0"/>
          <w:sz w:val="24"/>
          <w:szCs w:val="24"/>
        </w:rPr>
        <w:t xml:space="preserve"> используемые и предназначенные для отдыха, туризма, занятий физической культурой и спортом</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12.</w:t>
      </w:r>
      <w:r w:rsidRPr="00A31BF9">
        <w:rPr>
          <w:rFonts w:ascii="Times New Roman" w:hAnsi="Times New Roman" w:cs="Times New Roman"/>
          <w:b w:val="0"/>
          <w:bCs w:val="0"/>
          <w:spacing w:val="-2"/>
          <w:sz w:val="24"/>
          <w:szCs w:val="24"/>
        </w:rPr>
        <w:t xml:space="preserve">1.2. В пределах границ </w:t>
      </w:r>
      <w:r>
        <w:rPr>
          <w:rFonts w:ascii="Times New Roman" w:hAnsi="Times New Roman" w:cs="Times New Roman"/>
          <w:b w:val="0"/>
          <w:bCs w:val="0"/>
          <w:spacing w:val="-2"/>
          <w:sz w:val="24"/>
          <w:szCs w:val="24"/>
        </w:rPr>
        <w:t>сельских</w:t>
      </w:r>
      <w:r w:rsidRPr="00A31BF9">
        <w:rPr>
          <w:rFonts w:ascii="Times New Roman" w:hAnsi="Times New Roman" w:cs="Times New Roman"/>
          <w:b w:val="0"/>
          <w:bCs w:val="0"/>
          <w:spacing w:val="-2"/>
          <w:sz w:val="24"/>
          <w:szCs w:val="24"/>
        </w:rPr>
        <w:t xml:space="preserve"> поселений в состав рекреационных зон могут</w:t>
      </w:r>
      <w:r w:rsidRPr="00A31BF9">
        <w:rPr>
          <w:rFonts w:ascii="Times New Roman" w:hAnsi="Times New Roman" w:cs="Times New Roman"/>
          <w:b w:val="0"/>
          <w:bCs w:val="0"/>
          <w:sz w:val="24"/>
          <w:szCs w:val="24"/>
        </w:rPr>
        <w:t xml:space="preserve"> входить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r w:rsidRPr="00A31BF9">
        <w:rPr>
          <w:rFonts w:ascii="Times New Roman" w:hAnsi="Times New Roman" w:cs="Times New Roman"/>
          <w:b w:val="0"/>
          <w:sz w:val="24"/>
          <w:szCs w:val="24"/>
        </w:rPr>
        <w:t>и расположенные на них объекты, а также зоны ведения садоводства и дачного хозяйства,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12.</w:t>
      </w:r>
      <w:r w:rsidRPr="00A31BF9">
        <w:rPr>
          <w:rFonts w:ascii="Times New Roman" w:hAnsi="Times New Roman" w:cs="Times New Roman"/>
          <w:b w:val="0"/>
          <w:sz w:val="24"/>
          <w:szCs w:val="24"/>
        </w:rPr>
        <w:t xml:space="preserve">1.3. Состав </w:t>
      </w:r>
      <w:r w:rsidRPr="00A31BF9">
        <w:rPr>
          <w:rFonts w:ascii="Times New Roman" w:hAnsi="Times New Roman" w:cs="Times New Roman"/>
          <w:b w:val="0"/>
          <w:bCs w:val="0"/>
          <w:sz w:val="24"/>
          <w:szCs w:val="24"/>
        </w:rPr>
        <w:t xml:space="preserve">объектов (зеленых насаждений) </w:t>
      </w:r>
      <w:r w:rsidRPr="00A31BF9">
        <w:rPr>
          <w:rFonts w:ascii="Times New Roman" w:hAnsi="Times New Roman" w:cs="Times New Roman"/>
          <w:b w:val="0"/>
          <w:sz w:val="24"/>
          <w:szCs w:val="24"/>
        </w:rPr>
        <w:t>рекреационных зон</w:t>
      </w:r>
      <w:r w:rsidRPr="00A31BF9">
        <w:rPr>
          <w:rFonts w:ascii="Times New Roman" w:hAnsi="Times New Roman" w:cs="Times New Roman"/>
          <w:b w:val="0"/>
          <w:bCs w:val="0"/>
          <w:sz w:val="24"/>
          <w:szCs w:val="24"/>
        </w:rPr>
        <w:t xml:space="preserve"> по функциональному назначению подразделяется на группы, приведенные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1.1.</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Default="00737A5F" w:rsidP="003415EC">
      <w:pPr>
        <w:spacing w:line="239" w:lineRule="auto"/>
        <w:ind w:firstLine="709"/>
        <w:jc w:val="right"/>
        <w:rPr>
          <w:rFonts w:ascii="Times New Roman" w:hAnsi="Times New Roman" w:cs="Times New Roman"/>
          <w:b w:val="0"/>
          <w:bCs w:val="0"/>
          <w:sz w:val="24"/>
          <w:szCs w:val="24"/>
        </w:rPr>
      </w:pPr>
    </w:p>
    <w:p w:rsidR="00737A5F" w:rsidRDefault="00737A5F" w:rsidP="003415EC">
      <w:pPr>
        <w:spacing w:line="239" w:lineRule="auto"/>
        <w:ind w:firstLine="709"/>
        <w:jc w:val="right"/>
        <w:rPr>
          <w:rFonts w:ascii="Times New Roman" w:hAnsi="Times New Roman" w:cs="Times New Roman"/>
          <w:b w:val="0"/>
          <w:bCs w:val="0"/>
          <w:sz w:val="24"/>
          <w:szCs w:val="24"/>
        </w:rPr>
      </w:pPr>
    </w:p>
    <w:p w:rsidR="00737A5F" w:rsidRPr="00A31BF9" w:rsidRDefault="00737A5F"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1.1</w:t>
      </w:r>
    </w:p>
    <w:tbl>
      <w:tblPr>
        <w:tblW w:w="1006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103"/>
        <w:gridCol w:w="6957"/>
      </w:tblGrid>
      <w:tr w:rsidR="00737A5F" w:rsidRPr="00A31BF9" w:rsidTr="00101A32">
        <w:trPr>
          <w:trHeight w:val="312"/>
          <w:jc w:val="center"/>
        </w:trPr>
        <w:tc>
          <w:tcPr>
            <w:tcW w:w="3103"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Функциональное назначение</w:t>
            </w:r>
          </w:p>
        </w:tc>
        <w:tc>
          <w:tcPr>
            <w:tcW w:w="6957"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w:t>
            </w:r>
            <w:r w:rsidRPr="00A31BF9">
              <w:rPr>
                <w:rFonts w:ascii="Times New Roman" w:hAnsi="Times New Roman" w:cs="Times New Roman"/>
                <w:sz w:val="22"/>
                <w:szCs w:val="22"/>
              </w:rPr>
              <w:t xml:space="preserve">(зеленые насаждения) </w:t>
            </w:r>
            <w:r w:rsidRPr="00A31BF9">
              <w:rPr>
                <w:rFonts w:ascii="Times New Roman" w:hAnsi="Times New Roman" w:cs="Times New Roman"/>
                <w:bCs w:val="0"/>
                <w:sz w:val="22"/>
                <w:szCs w:val="22"/>
              </w:rPr>
              <w:t>рекреационных зон</w:t>
            </w:r>
          </w:p>
        </w:tc>
      </w:tr>
      <w:tr w:rsidR="00737A5F" w:rsidRPr="00A31BF9" w:rsidTr="00101A32">
        <w:tblPrEx>
          <w:tblBorders>
            <w:bottom w:val="single" w:sz="4" w:space="0" w:color="auto"/>
          </w:tblBorders>
        </w:tblPrEx>
        <w:trPr>
          <w:jc w:val="center"/>
        </w:trPr>
        <w:tc>
          <w:tcPr>
            <w:tcW w:w="3103"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Общего пользования</w:t>
            </w:r>
          </w:p>
        </w:tc>
        <w:tc>
          <w:tcPr>
            <w:tcW w:w="6957" w:type="dxa"/>
          </w:tcPr>
          <w:p w:rsidR="00737A5F" w:rsidRPr="00A31BF9" w:rsidRDefault="00737A5F" w:rsidP="00C81C73">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Пар</w:t>
            </w:r>
            <w:r>
              <w:rPr>
                <w:rFonts w:ascii="Times New Roman" w:hAnsi="Times New Roman" w:cs="Times New Roman"/>
                <w:b w:val="0"/>
                <w:sz w:val="22"/>
                <w:szCs w:val="22"/>
              </w:rPr>
              <w:t>ки, сады, скверы жилых районов</w:t>
            </w:r>
            <w:r w:rsidRPr="00A31BF9">
              <w:rPr>
                <w:rFonts w:ascii="Times New Roman" w:hAnsi="Times New Roman" w:cs="Times New Roman"/>
                <w:b w:val="0"/>
                <w:sz w:val="22"/>
                <w:szCs w:val="22"/>
              </w:rPr>
              <w:t>, скверы на площадях, в отступах застройки, при группе жилых домов; бульвары вдоль улиц, пешеходных трасс, набережных; рекреационные зоны прибрежных территорий; природные территории; лесные и лесопарковые массивы; естественные незастроенные долины рек и ручьев; природные рекреационные комплексы, в том числе расположенные на особо охраняемых природных территориях; резервные территории (территории, зарезервированные для восстановления нарушенных и воссоздания утраченных природных территорий, для организации новых озелененных территорий).</w:t>
            </w:r>
          </w:p>
        </w:tc>
      </w:tr>
      <w:tr w:rsidR="00737A5F" w:rsidRPr="00A31BF9" w:rsidTr="00101A32">
        <w:tblPrEx>
          <w:tblBorders>
            <w:bottom w:val="single" w:sz="4" w:space="0" w:color="auto"/>
          </w:tblBorders>
        </w:tblPrEx>
        <w:trPr>
          <w:jc w:val="center"/>
        </w:trPr>
        <w:tc>
          <w:tcPr>
            <w:tcW w:w="3103"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Ограниченного пользования</w:t>
            </w:r>
          </w:p>
        </w:tc>
        <w:tc>
          <w:tcPr>
            <w:tcW w:w="6957"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 участках жилых домов, 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объектов</w:t>
            </w:r>
            <w:r w:rsidRPr="00A31BF9">
              <w:rPr>
                <w:rFonts w:ascii="Times New Roman" w:hAnsi="Times New Roman" w:cs="Times New Roman"/>
                <w:b w:val="0"/>
                <w:sz w:val="22"/>
                <w:szCs w:val="22"/>
              </w:rPr>
              <w:t xml:space="preserve"> здравоохранения и социального обеспечения, объектов культуры, спортивных сооружений, административно-деловых учреждений, торговли и общественного питания, производственных объектов и др.</w:t>
            </w:r>
          </w:p>
        </w:tc>
      </w:tr>
      <w:tr w:rsidR="00737A5F" w:rsidRPr="00A31BF9" w:rsidTr="00101A32">
        <w:tblPrEx>
          <w:tblBorders>
            <w:bottom w:val="single" w:sz="4" w:space="0" w:color="auto"/>
          </w:tblBorders>
        </w:tblPrEx>
        <w:trPr>
          <w:jc w:val="center"/>
        </w:trPr>
        <w:tc>
          <w:tcPr>
            <w:tcW w:w="3103"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Специального назначения</w:t>
            </w:r>
          </w:p>
        </w:tc>
        <w:tc>
          <w:tcPr>
            <w:tcW w:w="6957"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Озеленение технических зон, зон инженерных коммуникаций, водоохранных и санитарно-защитных зон, магистралей, улиц, объектов зоны специального назначения, в том числе кладбищ, полигонов для отходов, ветрозащитные насаждения, питомники и др.</w:t>
            </w:r>
          </w:p>
        </w:tc>
      </w:tr>
    </w:tbl>
    <w:p w:rsidR="00737A5F" w:rsidRPr="00A31BF9" w:rsidRDefault="00737A5F"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737A5F" w:rsidRPr="00A31BF9" w:rsidRDefault="00737A5F"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1. На особо охраняемых природных территориях рекреационных зон любая деятельность осуществляется согласно статусу территории и режимам особой охраны в соответствии с требованиями раздела «</w:t>
      </w:r>
      <w:r w:rsidRPr="00A31BF9">
        <w:rPr>
          <w:rFonts w:ascii="Times New Roman" w:hAnsi="Times New Roman" w:cs="Times New Roman"/>
          <w:b w:val="0"/>
          <w:bCs w:val="0"/>
          <w:sz w:val="22"/>
          <w:szCs w:val="22"/>
        </w:rPr>
        <w:t xml:space="preserve">Нормативы градостроительного проектирования зон </w:t>
      </w:r>
      <w:r w:rsidRPr="00A31BF9">
        <w:rPr>
          <w:rFonts w:ascii="Times New Roman" w:hAnsi="Times New Roman" w:cs="Times New Roman"/>
          <w:b w:val="0"/>
          <w:sz w:val="22"/>
          <w:szCs w:val="22"/>
        </w:rPr>
        <w:t>особо охраняемых территорий» (подраздел «Особо охраняемые природные территории») настоящих нормативов.</w:t>
      </w:r>
    </w:p>
    <w:p w:rsidR="00737A5F" w:rsidRPr="00A31BF9" w:rsidRDefault="00737A5F"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12.</w:t>
      </w:r>
      <w:r w:rsidRPr="00A31BF9">
        <w:rPr>
          <w:rFonts w:ascii="Times New Roman" w:hAnsi="Times New Roman" w:cs="Times New Roman"/>
          <w:b w:val="0"/>
          <w:sz w:val="24"/>
          <w:szCs w:val="24"/>
        </w:rPr>
        <w:t>1.4.</w:t>
      </w:r>
      <w:r w:rsidRPr="00A31BF9">
        <w:rPr>
          <w:rFonts w:ascii="Times New Roman" w:hAnsi="Times New Roman" w:cs="Times New Roman"/>
          <w:b w:val="0"/>
          <w:bCs w:val="0"/>
          <w:sz w:val="24"/>
          <w:szCs w:val="24"/>
        </w:rPr>
        <w:t>Рекреационные зоны формируются:</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общего пользования;</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особо охраняемых природных территорий;</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историко-культурного назначения;</w:t>
      </w:r>
    </w:p>
    <w:p w:rsidR="00737A5F" w:rsidRPr="00A31BF9" w:rsidRDefault="00737A5F" w:rsidP="003415EC">
      <w:pPr>
        <w:spacing w:line="239" w:lineRule="auto"/>
        <w:ind w:firstLine="709"/>
        <w:rPr>
          <w:rFonts w:ascii="Times New Roman" w:hAnsi="Times New Roman" w:cs="Times New Roman"/>
          <w:b w:val="0"/>
          <w:bCs w:val="0"/>
          <w:spacing w:val="-4"/>
          <w:sz w:val="24"/>
          <w:szCs w:val="24"/>
        </w:rPr>
      </w:pPr>
      <w:r w:rsidRPr="00A31BF9">
        <w:rPr>
          <w:rFonts w:ascii="Times New Roman" w:hAnsi="Times New Roman" w:cs="Times New Roman"/>
          <w:b w:val="0"/>
          <w:bCs w:val="0"/>
          <w:spacing w:val="-4"/>
          <w:sz w:val="24"/>
          <w:szCs w:val="24"/>
        </w:rPr>
        <w:t>- на землях лесного фонда и землях иных категорий, на которых расположены защитные леса.</w:t>
      </w:r>
    </w:p>
    <w:p w:rsidR="00737A5F" w:rsidRPr="00A31BF9" w:rsidRDefault="00737A5F" w:rsidP="003415EC">
      <w:pPr>
        <w:tabs>
          <w:tab w:val="left" w:pos="6161"/>
        </w:tabs>
        <w:spacing w:line="239" w:lineRule="auto"/>
        <w:ind w:firstLine="709"/>
        <w:rPr>
          <w:rFonts w:ascii="Times New Roman" w:hAnsi="Times New Roman" w:cs="Times New Roman"/>
          <w:bCs w:val="0"/>
          <w:sz w:val="24"/>
          <w:szCs w:val="24"/>
        </w:rPr>
      </w:pPr>
    </w:p>
    <w:p w:rsidR="00737A5F" w:rsidRPr="00A31BF9" w:rsidRDefault="00737A5F" w:rsidP="003415E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Pr="00A31BF9">
        <w:rPr>
          <w:rFonts w:ascii="Times New Roman" w:hAnsi="Times New Roman" w:cs="Times New Roman"/>
          <w:sz w:val="24"/>
          <w:szCs w:val="24"/>
        </w:rPr>
        <w:t>2. Нормативные параметры озелененных территорий общего пользования</w:t>
      </w:r>
    </w:p>
    <w:p w:rsidR="00737A5F" w:rsidRPr="00D17B11" w:rsidRDefault="00737A5F" w:rsidP="003415EC">
      <w:pPr>
        <w:spacing w:line="239" w:lineRule="auto"/>
        <w:ind w:firstLine="709"/>
        <w:rPr>
          <w:rFonts w:ascii="Times New Roman" w:hAnsi="Times New Roman" w:cs="Times New Roman"/>
          <w:b w:val="0"/>
          <w:bCs w:val="0"/>
          <w:spacing w:val="-6"/>
          <w:szCs w:val="24"/>
        </w:rPr>
      </w:pPr>
    </w:p>
    <w:p w:rsidR="00737A5F" w:rsidRPr="00A31BF9" w:rsidRDefault="00737A5F"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2.1.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рекреационных зон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2.1.</w:t>
      </w:r>
    </w:p>
    <w:p w:rsidR="00737A5F" w:rsidRPr="00A31BF9" w:rsidRDefault="00737A5F"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2.1</w:t>
      </w:r>
    </w:p>
    <w:tbl>
      <w:tblPr>
        <w:tblW w:w="1014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53"/>
        <w:gridCol w:w="5894"/>
      </w:tblGrid>
      <w:tr w:rsidR="00737A5F" w:rsidRPr="00A31BF9" w:rsidTr="00D17B11">
        <w:trPr>
          <w:trHeight w:val="312"/>
          <w:jc w:val="center"/>
        </w:trPr>
        <w:tc>
          <w:tcPr>
            <w:tcW w:w="4253"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894" w:type="dxa"/>
            <w:vAlign w:val="center"/>
          </w:tcPr>
          <w:p w:rsidR="00737A5F" w:rsidRPr="00A31BF9" w:rsidRDefault="00737A5F"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737A5F" w:rsidRPr="00A31BF9" w:rsidTr="00D17B11">
        <w:tblPrEx>
          <w:tblBorders>
            <w:bottom w:val="single" w:sz="4" w:space="0" w:color="auto"/>
          </w:tblBorders>
        </w:tblPrEx>
        <w:trPr>
          <w:jc w:val="center"/>
        </w:trPr>
        <w:tc>
          <w:tcPr>
            <w:tcW w:w="4253" w:type="dxa"/>
            <w:tcBorders>
              <w:bottom w:val="nil"/>
            </w:tcBorders>
          </w:tcPr>
          <w:p w:rsidR="00737A5F" w:rsidRPr="00A31BF9" w:rsidRDefault="00737A5F"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Удельный вес озелененных территорий различного назначения:</w:t>
            </w:r>
          </w:p>
          <w:p w:rsidR="00737A5F" w:rsidRPr="00A31BF9" w:rsidRDefault="00737A5F" w:rsidP="00101A32">
            <w:pPr>
              <w:tabs>
                <w:tab w:val="left" w:pos="7740"/>
              </w:tabs>
              <w:spacing w:line="240" w:lineRule="auto"/>
              <w:ind w:left="312" w:right="-113"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застройки населенного пункта;</w:t>
            </w:r>
          </w:p>
        </w:tc>
        <w:tc>
          <w:tcPr>
            <w:tcW w:w="5894" w:type="dxa"/>
            <w:tcBorders>
              <w:bottom w:val="nil"/>
            </w:tcBorders>
          </w:tcPr>
          <w:p w:rsidR="00737A5F" w:rsidRPr="00A31BF9" w:rsidRDefault="00737A5F" w:rsidP="00101A32">
            <w:pPr>
              <w:spacing w:line="240" w:lineRule="auto"/>
              <w:ind w:firstLine="0"/>
              <w:rPr>
                <w:rFonts w:ascii="Times New Roman" w:hAnsi="Times New Roman" w:cs="Times New Roman"/>
                <w:b w:val="0"/>
                <w:sz w:val="22"/>
                <w:szCs w:val="22"/>
              </w:rPr>
            </w:pPr>
          </w:p>
          <w:p w:rsidR="00737A5F" w:rsidRPr="00A31BF9" w:rsidRDefault="00737A5F" w:rsidP="00101A32">
            <w:pPr>
              <w:spacing w:line="240" w:lineRule="auto"/>
              <w:ind w:firstLine="0"/>
              <w:rPr>
                <w:rFonts w:ascii="Times New Roman" w:hAnsi="Times New Roman" w:cs="Times New Roman"/>
                <w:b w:val="0"/>
                <w:sz w:val="22"/>
                <w:szCs w:val="22"/>
              </w:rPr>
            </w:pP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40 %;</w:t>
            </w:r>
          </w:p>
        </w:tc>
      </w:tr>
      <w:tr w:rsidR="00737A5F" w:rsidRPr="00A31BF9" w:rsidTr="00D17B11">
        <w:tblPrEx>
          <w:tblBorders>
            <w:bottom w:val="single" w:sz="4" w:space="0" w:color="auto"/>
          </w:tblBorders>
        </w:tblPrEx>
        <w:trPr>
          <w:jc w:val="center"/>
        </w:trPr>
        <w:tc>
          <w:tcPr>
            <w:tcW w:w="4253" w:type="dxa"/>
            <w:tcBorders>
              <w:top w:val="nil"/>
              <w:bottom w:val="nil"/>
            </w:tcBorders>
          </w:tcPr>
          <w:p w:rsidR="00737A5F" w:rsidRPr="00A31BF9" w:rsidRDefault="00737A5F" w:rsidP="00101A32">
            <w:pPr>
              <w:tabs>
                <w:tab w:val="left" w:pos="7740"/>
              </w:tabs>
              <w:suppressAutoHyphen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в границах территории жилого района;</w:t>
            </w:r>
          </w:p>
        </w:tc>
        <w:tc>
          <w:tcPr>
            <w:tcW w:w="5894" w:type="dxa"/>
            <w:tcBorders>
              <w:top w:val="nil"/>
              <w:bottom w:val="nil"/>
            </w:tcBorders>
          </w:tcPr>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не менее 25 %, включая суммарную площадь озелененной территории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w:t>
            </w:r>
          </w:p>
        </w:tc>
      </w:tr>
      <w:tr w:rsidR="00737A5F" w:rsidRPr="00A31BF9" w:rsidTr="00D17B11">
        <w:tblPrEx>
          <w:tblBorders>
            <w:bottom w:val="single" w:sz="4" w:space="0" w:color="auto"/>
          </w:tblBorders>
        </w:tblPrEx>
        <w:trPr>
          <w:jc w:val="center"/>
        </w:trPr>
        <w:tc>
          <w:tcPr>
            <w:tcW w:w="4253" w:type="dxa"/>
            <w:tcBorders>
              <w:top w:val="nil"/>
            </w:tcBorders>
          </w:tcPr>
          <w:p w:rsidR="00737A5F" w:rsidRPr="00A31BF9" w:rsidRDefault="00737A5F" w:rsidP="00101A32">
            <w:pPr>
              <w:tabs>
                <w:tab w:val="left" w:pos="7740"/>
              </w:tabs>
              <w:suppressAutoHyphen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границах территории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w:t>
            </w:r>
          </w:p>
        </w:tc>
        <w:tc>
          <w:tcPr>
            <w:tcW w:w="5894" w:type="dxa"/>
            <w:tcBorders>
              <w:top w:val="nil"/>
            </w:tcBorders>
          </w:tcPr>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не менее 25 % </w:t>
            </w:r>
            <w:r w:rsidRPr="00A31BF9">
              <w:rPr>
                <w:rFonts w:ascii="Times New Roman" w:hAnsi="Times New Roman" w:cs="Times New Roman"/>
                <w:b w:val="0"/>
                <w:sz w:val="22"/>
                <w:szCs w:val="22"/>
                <w:shd w:val="clear" w:color="auto" w:fill="FFFFFF"/>
              </w:rPr>
              <w:t xml:space="preserve">(без учета участков дошкольных и общеобразовательных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shd w:val="clear" w:color="auto" w:fill="FFFFFF"/>
              </w:rPr>
              <w:t>).</w:t>
            </w:r>
          </w:p>
        </w:tc>
      </w:tr>
      <w:tr w:rsidR="00737A5F" w:rsidRPr="00A31BF9" w:rsidTr="00D17B11">
        <w:tblPrEx>
          <w:tblBorders>
            <w:bottom w:val="single" w:sz="4" w:space="0" w:color="auto"/>
          </w:tblBorders>
        </w:tblPrEx>
        <w:trPr>
          <w:jc w:val="center"/>
        </w:trPr>
        <w:tc>
          <w:tcPr>
            <w:tcW w:w="4253"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Общая площадь озелененных и благоустраиваемых территорий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 xml:space="preserve"> жилой застройки</w:t>
            </w:r>
          </w:p>
        </w:tc>
        <w:tc>
          <w:tcPr>
            <w:tcW w:w="5894"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Формируется из озелененных территорий в составе участка жилого дома (комплекса) и озелененных территорий общего пользования. В площадь озелененных и благоустраиваемых территорий включается вся территория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 кроме площади застройки жилых зданий, участков общественных учреждений, а также проездов, стоянок и физкультурных площадок. В площадь отдельных участков озелененных территорий включаются площадки для отдыха и игр детей, пешеходные дорожки, если они составляют не более 30 % общей площади участка</w:t>
            </w:r>
          </w:p>
        </w:tc>
      </w:tr>
      <w:tr w:rsidR="00737A5F" w:rsidRPr="00A31BF9" w:rsidTr="00D17B11">
        <w:tblPrEx>
          <w:tblBorders>
            <w:bottom w:val="single" w:sz="4" w:space="0" w:color="auto"/>
          </w:tblBorders>
        </w:tblPrEx>
        <w:trPr>
          <w:trHeight w:val="60"/>
          <w:jc w:val="center"/>
        </w:trPr>
        <w:tc>
          <w:tcPr>
            <w:tcW w:w="4253"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Площадь озелененных территорий общего пользования</w:t>
            </w:r>
            <w:r w:rsidRPr="00A31BF9">
              <w:rPr>
                <w:rFonts w:ascii="Times New Roman" w:hAnsi="Times New Roman" w:cs="Times New Roman"/>
                <w:b w:val="0"/>
                <w:bCs w:val="0"/>
                <w:sz w:val="22"/>
                <w:szCs w:val="22"/>
              </w:rPr>
              <w:t xml:space="preserve"> (парков, садов, бульваров, скверов):</w:t>
            </w:r>
          </w:p>
        </w:tc>
        <w:tc>
          <w:tcPr>
            <w:tcW w:w="5894" w:type="dxa"/>
          </w:tcPr>
          <w:p w:rsidR="00737A5F" w:rsidRPr="00A31BF9" w:rsidRDefault="00737A5F" w:rsidP="00101A32">
            <w:pPr>
              <w:spacing w:after="60"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принимать, не менее, размещаемых на территории сельских населенных пунктов:</w:t>
            </w:r>
          </w:p>
        </w:tc>
      </w:tr>
      <w:tr w:rsidR="00737A5F" w:rsidRPr="00A31BF9" w:rsidTr="00D17B11">
        <w:tblPrEx>
          <w:tblBorders>
            <w:bottom w:val="single" w:sz="4" w:space="0" w:color="auto"/>
          </w:tblBorders>
        </w:tblPrEx>
        <w:trPr>
          <w:trHeight w:val="87"/>
          <w:jc w:val="center"/>
        </w:trPr>
        <w:tc>
          <w:tcPr>
            <w:tcW w:w="4253" w:type="dxa"/>
          </w:tcPr>
          <w:p w:rsidR="00737A5F" w:rsidRPr="00A31BF9" w:rsidRDefault="00737A5F" w:rsidP="00101A32">
            <w:pPr>
              <w:tabs>
                <w:tab w:val="left" w:pos="7740"/>
              </w:tabs>
              <w:suppressAutoHyphen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общегородские</w:t>
            </w:r>
          </w:p>
        </w:tc>
        <w:tc>
          <w:tcPr>
            <w:tcW w:w="5894" w:type="dxa"/>
          </w:tcPr>
          <w:p w:rsidR="00737A5F"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p w:rsidR="00737A5F" w:rsidRPr="00A31BF9" w:rsidRDefault="00737A5F" w:rsidP="00AC3D84">
            <w:pPr>
              <w:spacing w:line="240" w:lineRule="auto"/>
              <w:ind w:left="-105" w:firstLine="0"/>
              <w:rPr>
                <w:rFonts w:ascii="Times New Roman" w:hAnsi="Times New Roman" w:cs="Times New Roman"/>
                <w:b w:val="0"/>
                <w:sz w:val="22"/>
                <w:szCs w:val="22"/>
              </w:rPr>
            </w:pPr>
            <w:r w:rsidRPr="00A31BF9">
              <w:rPr>
                <w:rFonts w:ascii="Times New Roman" w:hAnsi="Times New Roman" w:cs="Times New Roman"/>
                <w:b w:val="0"/>
                <w:bCs w:val="0"/>
                <w:i/>
                <w:spacing w:val="40"/>
                <w:sz w:val="22"/>
                <w:szCs w:val="22"/>
              </w:rPr>
              <w:t xml:space="preserve"> Примечание:</w:t>
            </w:r>
            <w:r>
              <w:rPr>
                <w:rFonts w:ascii="Times New Roman" w:hAnsi="Times New Roman" w:cs="Times New Roman"/>
                <w:b w:val="0"/>
                <w:bCs w:val="0"/>
                <w:sz w:val="22"/>
                <w:szCs w:val="22"/>
              </w:rPr>
              <w:t>В</w:t>
            </w:r>
            <w:r w:rsidRPr="00A31BF9">
              <w:rPr>
                <w:rFonts w:ascii="Times New Roman" w:hAnsi="Times New Roman" w:cs="Times New Roman"/>
                <w:b w:val="0"/>
                <w:bCs w:val="0"/>
                <w:iCs/>
                <w:sz w:val="22"/>
                <w:szCs w:val="22"/>
              </w:rPr>
              <w:t xml:space="preserve"> сельских поселениях, расположенных в окружении лесов, в прибрежных зонах крупных рек и водоемов, площадь </w:t>
            </w:r>
            <w:r w:rsidRPr="00A31BF9">
              <w:rPr>
                <w:rFonts w:ascii="Times New Roman" w:hAnsi="Times New Roman" w:cs="Times New Roman"/>
                <w:b w:val="0"/>
                <w:bCs w:val="0"/>
                <w:sz w:val="22"/>
                <w:szCs w:val="22"/>
              </w:rPr>
              <w:t>озелененных территорий общего пользования допускается уменьшать, но не более чем на 20 %.</w:t>
            </w:r>
          </w:p>
        </w:tc>
      </w:tr>
      <w:tr w:rsidR="00737A5F" w:rsidRPr="00A31BF9" w:rsidTr="00D17B11">
        <w:tblPrEx>
          <w:tblBorders>
            <w:bottom w:val="single" w:sz="4" w:space="0" w:color="auto"/>
          </w:tblBorders>
        </w:tblPrEx>
        <w:trPr>
          <w:jc w:val="center"/>
        </w:trPr>
        <w:tc>
          <w:tcPr>
            <w:tcW w:w="4253"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Суммарная площадь озелененных территорий общего пользования </w:t>
            </w:r>
          </w:p>
        </w:tc>
        <w:tc>
          <w:tcPr>
            <w:tcW w:w="5894" w:type="dxa"/>
          </w:tcPr>
          <w:p w:rsidR="00737A5F" w:rsidRPr="00A31BF9" w:rsidRDefault="00737A5F" w:rsidP="00101A32">
            <w:pPr>
              <w:spacing w:line="240" w:lineRule="auto"/>
              <w:ind w:firstLine="0"/>
              <w:rPr>
                <w:rFonts w:ascii="Times New Roman" w:hAnsi="Times New Roman" w:cs="Times New Roman"/>
                <w:b w:val="0"/>
                <w:sz w:val="22"/>
                <w:szCs w:val="22"/>
              </w:rPr>
            </w:pPr>
            <w:r>
              <w:rPr>
                <w:rFonts w:ascii="Times New Roman" w:hAnsi="Times New Roman" w:cs="Times New Roman"/>
                <w:b w:val="0"/>
                <w:sz w:val="22"/>
                <w:szCs w:val="22"/>
              </w:rPr>
              <w:t xml:space="preserve">Следует принимать не менее </w:t>
            </w:r>
            <w:r w:rsidRPr="00A31BF9">
              <w:rPr>
                <w:rFonts w:ascii="Times New Roman" w:hAnsi="Times New Roman" w:cs="Times New Roman"/>
                <w:b w:val="0"/>
                <w:sz w:val="22"/>
                <w:szCs w:val="22"/>
              </w:rPr>
              <w:t xml:space="preserve"> 12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737A5F" w:rsidRPr="00A31BF9" w:rsidTr="00D17B11">
        <w:tblPrEx>
          <w:tblBorders>
            <w:bottom w:val="single" w:sz="4" w:space="0" w:color="auto"/>
          </w:tblBorders>
        </w:tblPrEx>
        <w:trPr>
          <w:jc w:val="center"/>
        </w:trPr>
        <w:tc>
          <w:tcPr>
            <w:tcW w:w="4253"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Доля озеленения деревьями в грунте</w:t>
            </w:r>
          </w:p>
        </w:tc>
        <w:tc>
          <w:tcPr>
            <w:tcW w:w="5894"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50 % от нормы озеленения.</w:t>
            </w:r>
          </w:p>
        </w:tc>
      </w:tr>
      <w:tr w:rsidR="00737A5F" w:rsidRPr="00A31BF9" w:rsidTr="00D17B11">
        <w:tblPrEx>
          <w:tblBorders>
            <w:bottom w:val="single" w:sz="4" w:space="0" w:color="auto"/>
          </w:tblBorders>
        </w:tblPrEx>
        <w:trPr>
          <w:jc w:val="center"/>
        </w:trPr>
        <w:tc>
          <w:tcPr>
            <w:tcW w:w="4253"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Увеличение суммарной площади озелененных </w:t>
            </w:r>
            <w:r w:rsidRPr="00A31BF9">
              <w:rPr>
                <w:rFonts w:ascii="Times New Roman" w:hAnsi="Times New Roman" w:cs="Times New Roman"/>
                <w:b w:val="0"/>
                <w:bCs w:val="0"/>
                <w:sz w:val="22"/>
                <w:szCs w:val="22"/>
              </w:rPr>
              <w:t>территорий общего пользования за счет преобразования существующих лесных массивов в городские лесопарки</w:t>
            </w:r>
          </w:p>
        </w:tc>
        <w:tc>
          <w:tcPr>
            <w:tcW w:w="5894"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737A5F" w:rsidRPr="00A31BF9" w:rsidTr="00D17B11">
        <w:tblPrEx>
          <w:tblBorders>
            <w:bottom w:val="single" w:sz="4" w:space="0" w:color="auto"/>
          </w:tblBorders>
        </w:tblPrEx>
        <w:trPr>
          <w:jc w:val="center"/>
        </w:trPr>
        <w:tc>
          <w:tcPr>
            <w:tcW w:w="4253"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Доля крупных парков, лесопарков шириной 0,5 км и более в структуре озелененных </w:t>
            </w:r>
            <w:r w:rsidRPr="00A31BF9">
              <w:rPr>
                <w:rFonts w:ascii="Times New Roman" w:hAnsi="Times New Roman" w:cs="Times New Roman"/>
                <w:b w:val="0"/>
                <w:bCs w:val="0"/>
                <w:sz w:val="22"/>
                <w:szCs w:val="22"/>
              </w:rPr>
              <w:t>территорий общего пользования</w:t>
            </w:r>
          </w:p>
        </w:tc>
        <w:tc>
          <w:tcPr>
            <w:tcW w:w="5894"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10 %.</w:t>
            </w:r>
          </w:p>
        </w:tc>
      </w:tr>
    </w:tbl>
    <w:p w:rsidR="00737A5F" w:rsidRPr="00A31BF9" w:rsidRDefault="00737A5F"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737A5F" w:rsidRPr="00A31BF9" w:rsidRDefault="00737A5F"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территориях с предприятиями, требующими устройства санитарно-защитных зон шириной более 1 000 м, уровень озелененности территории застройки следует увеличивать не менее чем на 15 %.</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При размещении парков и лесопарков следует максимально сохранять природные комплексы ландшафта территорий, существующие зеленые насаждения, имеющие средоохранное и средоформирующее значение.</w:t>
      </w:r>
    </w:p>
    <w:p w:rsidR="00737A5F" w:rsidRPr="00A31BF9" w:rsidRDefault="00737A5F"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3. На территориях с высокой степенью сохранности естественных ландшафтов, имеющих эстетическую и познавательную ценность, следует формировать природные парки. </w:t>
      </w:r>
    </w:p>
    <w:p w:rsidR="00737A5F" w:rsidRPr="00D17B11" w:rsidRDefault="00737A5F" w:rsidP="003415EC">
      <w:pPr>
        <w:spacing w:line="239" w:lineRule="auto"/>
        <w:ind w:firstLine="709"/>
        <w:rPr>
          <w:rFonts w:ascii="Times New Roman" w:hAnsi="Times New Roman" w:cs="Times New Roman"/>
          <w:b w:val="0"/>
          <w:bCs w:val="0"/>
          <w:sz w:val="20"/>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2.2. Расчетные показатели и параметры общего баланса озелененной территории рекомендуется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2.2.</w:t>
      </w:r>
    </w:p>
    <w:p w:rsidR="00737A5F" w:rsidRPr="00A31BF9" w:rsidRDefault="00737A5F"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5994"/>
        <w:gridCol w:w="2642"/>
      </w:tblGrid>
      <w:tr w:rsidR="00737A5F" w:rsidRPr="00A31BF9" w:rsidTr="00101A32">
        <w:trPr>
          <w:trHeight w:val="312"/>
          <w:jc w:val="center"/>
        </w:trPr>
        <w:tc>
          <w:tcPr>
            <w:tcW w:w="7434" w:type="dxa"/>
            <w:gridSpan w:val="2"/>
            <w:vAlign w:val="center"/>
          </w:tcPr>
          <w:p w:rsidR="00737A5F" w:rsidRPr="00A31BF9" w:rsidRDefault="00737A5F" w:rsidP="00101A32">
            <w:pPr>
              <w:spacing w:line="240" w:lineRule="auto"/>
              <w:jc w:val="center"/>
              <w:rPr>
                <w:rFonts w:ascii="Times New Roman" w:hAnsi="Times New Roman" w:cs="Times New Roman"/>
                <w:sz w:val="22"/>
                <w:szCs w:val="22"/>
              </w:rPr>
            </w:pPr>
            <w:r w:rsidRPr="00A31BF9">
              <w:rPr>
                <w:rFonts w:ascii="Times New Roman" w:hAnsi="Times New Roman" w:cs="Times New Roman"/>
                <w:sz w:val="22"/>
                <w:szCs w:val="22"/>
              </w:rPr>
              <w:t>Территории</w:t>
            </w:r>
          </w:p>
        </w:tc>
        <w:tc>
          <w:tcPr>
            <w:tcW w:w="2642" w:type="dxa"/>
            <w:vAlign w:val="center"/>
          </w:tcPr>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баланса территории, %</w:t>
            </w:r>
          </w:p>
        </w:tc>
      </w:tr>
      <w:tr w:rsidR="00737A5F" w:rsidRPr="00A31BF9" w:rsidTr="00101A32">
        <w:trPr>
          <w:trHeight w:val="266"/>
          <w:jc w:val="center"/>
        </w:trPr>
        <w:tc>
          <w:tcPr>
            <w:tcW w:w="1440" w:type="dxa"/>
            <w:vMerge w:val="restart"/>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Открытые </w:t>
            </w:r>
          </w:p>
          <w:p w:rsidR="00737A5F" w:rsidRPr="00A31BF9" w:rsidRDefault="00737A5F"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пространства</w:t>
            </w:r>
          </w:p>
        </w:tc>
        <w:tc>
          <w:tcPr>
            <w:tcW w:w="5994"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зеленые насаждения</w:t>
            </w:r>
          </w:p>
        </w:tc>
        <w:tc>
          <w:tcPr>
            <w:tcW w:w="2642" w:type="dxa"/>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65 - 75</w:t>
            </w:r>
          </w:p>
        </w:tc>
      </w:tr>
      <w:tr w:rsidR="00737A5F" w:rsidRPr="00A31BF9" w:rsidTr="00101A32">
        <w:trPr>
          <w:trHeight w:val="266"/>
          <w:jc w:val="center"/>
        </w:trPr>
        <w:tc>
          <w:tcPr>
            <w:tcW w:w="1440" w:type="dxa"/>
            <w:vMerge/>
          </w:tcPr>
          <w:p w:rsidR="00737A5F" w:rsidRPr="00A31BF9" w:rsidRDefault="00737A5F" w:rsidP="00101A32">
            <w:pPr>
              <w:spacing w:line="240" w:lineRule="auto"/>
              <w:ind w:firstLine="0"/>
              <w:jc w:val="left"/>
              <w:rPr>
                <w:rFonts w:ascii="Times New Roman" w:hAnsi="Times New Roman" w:cs="Times New Roman"/>
                <w:b w:val="0"/>
                <w:sz w:val="22"/>
                <w:szCs w:val="22"/>
              </w:rPr>
            </w:pPr>
          </w:p>
        </w:tc>
        <w:tc>
          <w:tcPr>
            <w:tcW w:w="5994"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аллеи и дороги</w:t>
            </w:r>
          </w:p>
        </w:tc>
        <w:tc>
          <w:tcPr>
            <w:tcW w:w="2642" w:type="dxa"/>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10 - 15</w:t>
            </w:r>
          </w:p>
        </w:tc>
      </w:tr>
      <w:tr w:rsidR="00737A5F" w:rsidRPr="00A31BF9" w:rsidTr="00101A32">
        <w:trPr>
          <w:trHeight w:val="266"/>
          <w:jc w:val="center"/>
        </w:trPr>
        <w:tc>
          <w:tcPr>
            <w:tcW w:w="1440" w:type="dxa"/>
            <w:vMerge/>
          </w:tcPr>
          <w:p w:rsidR="00737A5F" w:rsidRPr="00A31BF9" w:rsidRDefault="00737A5F" w:rsidP="00101A32">
            <w:pPr>
              <w:spacing w:line="240" w:lineRule="auto"/>
              <w:ind w:firstLine="0"/>
              <w:jc w:val="left"/>
              <w:rPr>
                <w:rFonts w:ascii="Times New Roman" w:hAnsi="Times New Roman" w:cs="Times New Roman"/>
                <w:b w:val="0"/>
                <w:sz w:val="22"/>
                <w:szCs w:val="22"/>
              </w:rPr>
            </w:pPr>
          </w:p>
        </w:tc>
        <w:tc>
          <w:tcPr>
            <w:tcW w:w="5994"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площадки</w:t>
            </w:r>
          </w:p>
        </w:tc>
        <w:tc>
          <w:tcPr>
            <w:tcW w:w="2642" w:type="dxa"/>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8 - 12</w:t>
            </w:r>
          </w:p>
        </w:tc>
      </w:tr>
      <w:tr w:rsidR="00737A5F" w:rsidRPr="00A31BF9" w:rsidTr="00101A32">
        <w:trPr>
          <w:trHeight w:val="266"/>
          <w:jc w:val="center"/>
        </w:trPr>
        <w:tc>
          <w:tcPr>
            <w:tcW w:w="1440" w:type="dxa"/>
            <w:vMerge/>
          </w:tcPr>
          <w:p w:rsidR="00737A5F" w:rsidRPr="00A31BF9" w:rsidRDefault="00737A5F" w:rsidP="00101A32">
            <w:pPr>
              <w:spacing w:line="240" w:lineRule="auto"/>
              <w:ind w:firstLine="0"/>
              <w:jc w:val="left"/>
              <w:rPr>
                <w:rFonts w:ascii="Times New Roman" w:hAnsi="Times New Roman" w:cs="Times New Roman"/>
                <w:b w:val="0"/>
                <w:sz w:val="22"/>
                <w:szCs w:val="22"/>
              </w:rPr>
            </w:pPr>
          </w:p>
        </w:tc>
        <w:tc>
          <w:tcPr>
            <w:tcW w:w="5994"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w:t>
            </w:r>
          </w:p>
        </w:tc>
        <w:tc>
          <w:tcPr>
            <w:tcW w:w="2642" w:type="dxa"/>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5 - 7</w:t>
            </w:r>
          </w:p>
        </w:tc>
      </w:tr>
      <w:tr w:rsidR="00737A5F" w:rsidRPr="00A31BF9" w:rsidTr="00101A32">
        <w:trPr>
          <w:trHeight w:val="20"/>
          <w:jc w:val="center"/>
        </w:trPr>
        <w:tc>
          <w:tcPr>
            <w:tcW w:w="1440" w:type="dxa"/>
            <w:vMerge w:val="restart"/>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Зона </w:t>
            </w:r>
          </w:p>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природных </w:t>
            </w:r>
          </w:p>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ландшафтов</w:t>
            </w:r>
          </w:p>
        </w:tc>
        <w:tc>
          <w:tcPr>
            <w:tcW w:w="5994" w:type="dxa"/>
          </w:tcPr>
          <w:p w:rsidR="00737A5F" w:rsidRPr="00A31BF9" w:rsidRDefault="00737A5F"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древесно-кустарниковые насаждения, открытые луговые  пространства и водоемы</w:t>
            </w:r>
          </w:p>
        </w:tc>
        <w:tc>
          <w:tcPr>
            <w:tcW w:w="2642" w:type="dxa"/>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93 - 97</w:t>
            </w:r>
          </w:p>
        </w:tc>
      </w:tr>
      <w:tr w:rsidR="00737A5F" w:rsidRPr="00A31BF9" w:rsidTr="00101A32">
        <w:trPr>
          <w:trHeight w:val="266"/>
          <w:jc w:val="center"/>
        </w:trPr>
        <w:tc>
          <w:tcPr>
            <w:tcW w:w="1440" w:type="dxa"/>
            <w:vMerge/>
          </w:tcPr>
          <w:p w:rsidR="00737A5F" w:rsidRPr="00A31BF9" w:rsidRDefault="00737A5F" w:rsidP="00101A32">
            <w:pPr>
              <w:spacing w:line="240" w:lineRule="auto"/>
              <w:ind w:left="170" w:firstLine="57"/>
              <w:rPr>
                <w:rFonts w:ascii="Times New Roman" w:hAnsi="Times New Roman" w:cs="Times New Roman"/>
                <w:b w:val="0"/>
                <w:sz w:val="22"/>
                <w:szCs w:val="22"/>
              </w:rPr>
            </w:pPr>
          </w:p>
        </w:tc>
        <w:tc>
          <w:tcPr>
            <w:tcW w:w="5994" w:type="dxa"/>
          </w:tcPr>
          <w:p w:rsidR="00737A5F" w:rsidRPr="00A31BF9" w:rsidRDefault="00737A5F"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дорожно-транспортная сеть, спортивные и игровые площадки</w:t>
            </w:r>
          </w:p>
        </w:tc>
        <w:tc>
          <w:tcPr>
            <w:tcW w:w="2642" w:type="dxa"/>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2 - 5</w:t>
            </w:r>
          </w:p>
        </w:tc>
      </w:tr>
      <w:tr w:rsidR="00737A5F" w:rsidRPr="00A31BF9" w:rsidTr="00101A32">
        <w:trPr>
          <w:trHeight w:val="266"/>
          <w:jc w:val="center"/>
        </w:trPr>
        <w:tc>
          <w:tcPr>
            <w:tcW w:w="1440" w:type="dxa"/>
            <w:vMerge/>
          </w:tcPr>
          <w:p w:rsidR="00737A5F" w:rsidRPr="00A31BF9" w:rsidRDefault="00737A5F" w:rsidP="00101A32">
            <w:pPr>
              <w:spacing w:line="240" w:lineRule="auto"/>
              <w:ind w:left="170" w:firstLine="57"/>
              <w:rPr>
                <w:rFonts w:ascii="Times New Roman" w:hAnsi="Times New Roman" w:cs="Times New Roman"/>
                <w:b w:val="0"/>
                <w:sz w:val="22"/>
                <w:szCs w:val="22"/>
              </w:rPr>
            </w:pPr>
          </w:p>
        </w:tc>
        <w:tc>
          <w:tcPr>
            <w:tcW w:w="5994"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обслуживающие сооружения и хозяйственные постройки</w:t>
            </w:r>
          </w:p>
        </w:tc>
        <w:tc>
          <w:tcPr>
            <w:tcW w:w="2642" w:type="dxa"/>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bl>
    <w:p w:rsidR="00737A5F" w:rsidRPr="00A31BF9" w:rsidRDefault="00737A5F" w:rsidP="003415EC">
      <w:pPr>
        <w:spacing w:line="240" w:lineRule="auto"/>
        <w:ind w:firstLine="709"/>
        <w:rPr>
          <w:rFonts w:ascii="Times New Roman" w:hAnsi="Times New Roman" w:cs="Times New Roman"/>
          <w:b w:val="0"/>
          <w:bCs w:val="0"/>
          <w:sz w:val="24"/>
          <w:szCs w:val="24"/>
        </w:rPr>
      </w:pPr>
    </w:p>
    <w:p w:rsidR="00737A5F" w:rsidRPr="00A31BF9" w:rsidRDefault="00737A5F"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2.3. </w:t>
      </w:r>
      <w:r w:rsidRPr="00A31BF9">
        <w:rPr>
          <w:rFonts w:ascii="Times New Roman" w:hAnsi="Times New Roman" w:cs="Times New Roman"/>
          <w:b w:val="0"/>
          <w:sz w:val="24"/>
          <w:szCs w:val="24"/>
        </w:rPr>
        <w:t xml:space="preserve">Расчетные показатели градостроительного проектирования озелененных территорий общего пользования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2.3.</w:t>
      </w:r>
    </w:p>
    <w:p w:rsidR="00737A5F" w:rsidRPr="00F801F9" w:rsidRDefault="00737A5F" w:rsidP="003415EC">
      <w:pPr>
        <w:spacing w:line="240" w:lineRule="auto"/>
        <w:ind w:firstLine="709"/>
        <w:rPr>
          <w:rFonts w:ascii="Times New Roman" w:hAnsi="Times New Roman" w:cs="Times New Roman"/>
          <w:b w:val="0"/>
          <w:sz w:val="12"/>
          <w:szCs w:val="24"/>
        </w:rPr>
      </w:pPr>
    </w:p>
    <w:p w:rsidR="00737A5F" w:rsidRPr="00A31BF9" w:rsidRDefault="00737A5F"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2.3</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3"/>
        <w:gridCol w:w="5230"/>
      </w:tblGrid>
      <w:tr w:rsidR="00737A5F" w:rsidRPr="00A31BF9" w:rsidTr="00D85BF7">
        <w:trPr>
          <w:trHeight w:val="312"/>
          <w:tblHeader/>
          <w:jc w:val="center"/>
        </w:trPr>
        <w:tc>
          <w:tcPr>
            <w:tcW w:w="4843" w:type="dxa"/>
            <w:vAlign w:val="center"/>
          </w:tcPr>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Озелененные территории общего пользования</w:t>
            </w:r>
          </w:p>
        </w:tc>
        <w:tc>
          <w:tcPr>
            <w:tcW w:w="5230" w:type="dxa"/>
            <w:vAlign w:val="center"/>
          </w:tcPr>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Расчетные показатели м</w:t>
            </w:r>
            <w:r w:rsidRPr="00A31BF9">
              <w:rPr>
                <w:rFonts w:ascii="Times New Roman" w:hAnsi="Times New Roman" w:cs="Times New Roman"/>
                <w:bCs w:val="0"/>
                <w:sz w:val="22"/>
                <w:szCs w:val="22"/>
              </w:rPr>
              <w:t>инимальной площади, га</w:t>
            </w:r>
          </w:p>
        </w:tc>
      </w:tr>
      <w:tr w:rsidR="00737A5F" w:rsidRPr="00A31BF9" w:rsidTr="00101A32">
        <w:trPr>
          <w:trHeight w:val="266"/>
          <w:jc w:val="center"/>
        </w:trPr>
        <w:tc>
          <w:tcPr>
            <w:tcW w:w="4843"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Городские парки</w:t>
            </w:r>
          </w:p>
        </w:tc>
        <w:tc>
          <w:tcPr>
            <w:tcW w:w="5230"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737A5F" w:rsidRPr="00A31BF9" w:rsidTr="00101A32">
        <w:trPr>
          <w:trHeight w:val="266"/>
          <w:jc w:val="center"/>
        </w:trPr>
        <w:tc>
          <w:tcPr>
            <w:tcW w:w="4843"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планировочных районов</w:t>
            </w:r>
          </w:p>
        </w:tc>
        <w:tc>
          <w:tcPr>
            <w:tcW w:w="5230"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737A5F" w:rsidRPr="00A31BF9" w:rsidTr="00101A32">
        <w:trPr>
          <w:trHeight w:val="266"/>
          <w:jc w:val="center"/>
        </w:trPr>
        <w:tc>
          <w:tcPr>
            <w:tcW w:w="4843"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Сады жилых зон</w:t>
            </w:r>
          </w:p>
        </w:tc>
        <w:tc>
          <w:tcPr>
            <w:tcW w:w="5230"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737A5F" w:rsidRPr="00A31BF9" w:rsidTr="00101A32">
        <w:trPr>
          <w:trHeight w:val="266"/>
          <w:jc w:val="center"/>
        </w:trPr>
        <w:tc>
          <w:tcPr>
            <w:tcW w:w="4843"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Скверы </w:t>
            </w:r>
          </w:p>
        </w:tc>
        <w:tc>
          <w:tcPr>
            <w:tcW w:w="5230"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bl>
    <w:p w:rsidR="00737A5F" w:rsidRPr="00A31BF9" w:rsidRDefault="00737A5F"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 xml:space="preserve">Примечания: </w:t>
      </w:r>
    </w:p>
    <w:p w:rsidR="00737A5F" w:rsidRPr="00A31BF9" w:rsidRDefault="00737A5F"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1.Для условий реконструкции указанные размеры могут быть уменьшены.</w:t>
      </w:r>
    </w:p>
    <w:p w:rsidR="00737A5F" w:rsidRPr="00A31BF9" w:rsidRDefault="00737A5F" w:rsidP="003415EC">
      <w:pPr>
        <w:spacing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sz w:val="22"/>
          <w:szCs w:val="22"/>
        </w:rPr>
        <w:t xml:space="preserve">2. Для сельских поселений озелененные территории общего пользования (парки, сады, скверы) проектируются по нормам, приведенным в таблице </w:t>
      </w:r>
      <w:r>
        <w:rPr>
          <w:rFonts w:ascii="Times New Roman" w:hAnsi="Times New Roman" w:cs="Times New Roman"/>
          <w:b w:val="0"/>
          <w:bCs w:val="0"/>
          <w:sz w:val="22"/>
          <w:szCs w:val="22"/>
        </w:rPr>
        <w:t>12.</w:t>
      </w:r>
      <w:r w:rsidRPr="00A31BF9">
        <w:rPr>
          <w:rFonts w:ascii="Times New Roman" w:hAnsi="Times New Roman" w:cs="Times New Roman"/>
          <w:b w:val="0"/>
          <w:bCs w:val="0"/>
          <w:sz w:val="22"/>
          <w:szCs w:val="22"/>
        </w:rPr>
        <w:t>2.1 настоящих нормативов.</w:t>
      </w:r>
    </w:p>
    <w:p w:rsidR="00737A5F" w:rsidRPr="00A31BF9" w:rsidRDefault="00737A5F" w:rsidP="003415EC">
      <w:pPr>
        <w:spacing w:line="240" w:lineRule="auto"/>
        <w:ind w:firstLine="709"/>
        <w:rPr>
          <w:rFonts w:ascii="Times New Roman" w:hAnsi="Times New Roman" w:cs="Times New Roman"/>
          <w:b w:val="0"/>
          <w:bCs w:val="0"/>
          <w:sz w:val="24"/>
          <w:szCs w:val="24"/>
        </w:rPr>
      </w:pPr>
    </w:p>
    <w:p w:rsidR="00737A5F" w:rsidRPr="00A31BF9" w:rsidRDefault="00737A5F"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2.4. В составе рекреационных зон следует предусматривать парки различных категорий. </w:t>
      </w:r>
    </w:p>
    <w:p w:rsidR="00737A5F" w:rsidRPr="00A31BF9" w:rsidRDefault="00737A5F"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sz w:val="24"/>
          <w:szCs w:val="24"/>
        </w:rPr>
        <w:t>Парк</w:t>
      </w:r>
      <w:r w:rsidRPr="00A31BF9">
        <w:rPr>
          <w:rFonts w:ascii="Times New Roman" w:hAnsi="Times New Roman" w:cs="Times New Roman"/>
          <w:b w:val="0"/>
          <w:bCs w:val="0"/>
          <w:sz w:val="24"/>
          <w:szCs w:val="24"/>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737A5F" w:rsidRDefault="00737A5F" w:rsidP="003415EC">
      <w:pPr>
        <w:spacing w:line="240" w:lineRule="auto"/>
        <w:ind w:firstLine="709"/>
        <w:rPr>
          <w:rFonts w:ascii="Times New Roman" w:hAnsi="Times New Roman" w:cs="Times New Roman"/>
          <w:b w:val="0"/>
          <w:bCs w:val="0"/>
          <w:sz w:val="24"/>
          <w:szCs w:val="24"/>
        </w:rPr>
      </w:pPr>
    </w:p>
    <w:p w:rsidR="00737A5F" w:rsidRPr="00A31BF9" w:rsidRDefault="00737A5F" w:rsidP="00A121E5">
      <w:pPr>
        <w:tabs>
          <w:tab w:val="left" w:pos="1134"/>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b w:val="0"/>
          <w:bCs w:val="0"/>
          <w:sz w:val="24"/>
          <w:szCs w:val="24"/>
        </w:rPr>
        <w:t xml:space="preserve">парков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p>
    <w:p w:rsidR="00737A5F" w:rsidRPr="00A31BF9" w:rsidRDefault="00737A5F" w:rsidP="003415EC">
      <w:pPr>
        <w:spacing w:line="240" w:lineRule="auto"/>
        <w:ind w:firstLine="709"/>
        <w:rPr>
          <w:rFonts w:ascii="Times New Roman" w:hAnsi="Times New Roman" w:cs="Times New Roman"/>
          <w:b w:val="0"/>
          <w:bCs w:val="0"/>
          <w:sz w:val="22"/>
          <w:szCs w:val="22"/>
        </w:rPr>
      </w:pPr>
    </w:p>
    <w:p w:rsidR="00737A5F" w:rsidRPr="00A31BF9" w:rsidRDefault="00737A5F"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p>
    <w:tbl>
      <w:tblPr>
        <w:tblW w:w="101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818"/>
        <w:gridCol w:w="5300"/>
      </w:tblGrid>
      <w:tr w:rsidR="00737A5F" w:rsidRPr="00A31BF9" w:rsidTr="00890203">
        <w:trPr>
          <w:trHeight w:val="312"/>
          <w:tblHeader/>
          <w:jc w:val="center"/>
        </w:trPr>
        <w:tc>
          <w:tcPr>
            <w:tcW w:w="4818"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300" w:type="dxa"/>
            <w:vAlign w:val="center"/>
          </w:tcPr>
          <w:p w:rsidR="00737A5F" w:rsidRPr="00A31BF9" w:rsidRDefault="00737A5F"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737A5F" w:rsidRPr="00A31BF9" w:rsidTr="00101A32">
        <w:tblPrEx>
          <w:tblBorders>
            <w:bottom w:val="single" w:sz="4" w:space="0" w:color="auto"/>
          </w:tblBorders>
        </w:tblPrEx>
        <w:trPr>
          <w:jc w:val="center"/>
        </w:trPr>
        <w:tc>
          <w:tcPr>
            <w:tcW w:w="4818"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круглогодичного функционирования (культурно-просветительные,    зрелищные, пункты проката и питания)</w:t>
            </w:r>
          </w:p>
        </w:tc>
        <w:tc>
          <w:tcPr>
            <w:tcW w:w="5300"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основных входов (для лучшего использования парков в зимний период).</w:t>
            </w:r>
          </w:p>
        </w:tc>
      </w:tr>
      <w:tr w:rsidR="00737A5F" w:rsidRPr="00A31BF9" w:rsidTr="00101A32">
        <w:tblPrEx>
          <w:tblBorders>
            <w:bottom w:val="single" w:sz="4" w:space="0" w:color="auto"/>
          </w:tblBorders>
        </w:tblPrEx>
        <w:trPr>
          <w:jc w:val="center"/>
        </w:trPr>
        <w:tc>
          <w:tcPr>
            <w:tcW w:w="4818"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Расстояния между входами в парк</w:t>
            </w:r>
          </w:p>
        </w:tc>
        <w:tc>
          <w:tcPr>
            <w:tcW w:w="5300"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500 м.</w:t>
            </w:r>
          </w:p>
        </w:tc>
      </w:tr>
      <w:tr w:rsidR="00737A5F" w:rsidRPr="00A31BF9" w:rsidTr="00101A32">
        <w:tblPrEx>
          <w:tblBorders>
            <w:bottom w:val="single" w:sz="4" w:space="0" w:color="auto"/>
          </w:tblBorders>
        </w:tblPrEx>
        <w:trPr>
          <w:jc w:val="center"/>
        </w:trPr>
        <w:tc>
          <w:tcPr>
            <w:tcW w:w="4818"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хозяйственного двора парка</w:t>
            </w:r>
          </w:p>
        </w:tc>
        <w:tc>
          <w:tcPr>
            <w:tcW w:w="5300"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по единовременной нагрузке на парк из расчета 0,2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посетителя.</w:t>
            </w:r>
          </w:p>
        </w:tc>
      </w:tr>
      <w:tr w:rsidR="00737A5F" w:rsidRPr="00A31BF9" w:rsidTr="00101A32">
        <w:tblPrEx>
          <w:tblBorders>
            <w:bottom w:val="single" w:sz="4" w:space="0" w:color="auto"/>
          </w:tblBorders>
        </w:tblPrEx>
        <w:trPr>
          <w:jc w:val="center"/>
        </w:trPr>
        <w:tc>
          <w:tcPr>
            <w:tcW w:w="4818"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Расстояние между границей территории жилой застройки и ближним краем паркового массива</w:t>
            </w:r>
          </w:p>
        </w:tc>
        <w:tc>
          <w:tcPr>
            <w:tcW w:w="5300"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30 м.</w:t>
            </w:r>
          </w:p>
        </w:tc>
      </w:tr>
      <w:tr w:rsidR="00737A5F" w:rsidRPr="00A31BF9" w:rsidTr="00101A32">
        <w:tblPrEx>
          <w:tblBorders>
            <w:bottom w:val="single" w:sz="4" w:space="0" w:color="auto"/>
          </w:tblBorders>
        </w:tblPrEx>
        <w:trPr>
          <w:jc w:val="center"/>
        </w:trPr>
        <w:tc>
          <w:tcPr>
            <w:tcW w:w="4818"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автостоянок для посетителей парка</w:t>
            </w:r>
          </w:p>
        </w:tc>
        <w:tc>
          <w:tcPr>
            <w:tcW w:w="5300"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За пределами территории парка на расстоянии не  более 400 м от входа.</w:t>
            </w:r>
          </w:p>
        </w:tc>
      </w:tr>
      <w:tr w:rsidR="00737A5F" w:rsidRPr="00A31BF9" w:rsidTr="00101A32">
        <w:tblPrEx>
          <w:tblBorders>
            <w:bottom w:val="single" w:sz="4" w:space="0" w:color="auto"/>
          </w:tblBorders>
        </w:tblPrEx>
        <w:trPr>
          <w:jc w:val="center"/>
        </w:trPr>
        <w:tc>
          <w:tcPr>
            <w:tcW w:w="4818"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Вместимость автостоянок для посетителей парка</w:t>
            </w:r>
          </w:p>
        </w:tc>
        <w:tc>
          <w:tcPr>
            <w:tcW w:w="5300" w:type="dxa"/>
          </w:tcPr>
          <w:p w:rsidR="00737A5F" w:rsidRPr="00A31BF9" w:rsidRDefault="00737A5F" w:rsidP="00A121E5">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По </w:t>
            </w:r>
            <w:r w:rsidRPr="00A121E5">
              <w:rPr>
                <w:rFonts w:ascii="Times New Roman" w:hAnsi="Times New Roman" w:cs="Times New Roman"/>
                <w:b w:val="0"/>
                <w:spacing w:val="-2"/>
                <w:sz w:val="22"/>
                <w:szCs w:val="22"/>
              </w:rPr>
              <w:t>таблице 6.3.9 настоящих</w:t>
            </w:r>
            <w:r w:rsidRPr="00A31BF9">
              <w:rPr>
                <w:rFonts w:ascii="Times New Roman" w:hAnsi="Times New Roman" w:cs="Times New Roman"/>
                <w:b w:val="0"/>
                <w:spacing w:val="-2"/>
                <w:sz w:val="22"/>
                <w:szCs w:val="22"/>
              </w:rPr>
              <w:t xml:space="preserve"> нормативов.</w:t>
            </w:r>
          </w:p>
        </w:tc>
      </w:tr>
      <w:tr w:rsidR="00737A5F" w:rsidRPr="00A31BF9" w:rsidTr="00101A32">
        <w:tblPrEx>
          <w:tblBorders>
            <w:bottom w:val="single" w:sz="4" w:space="0" w:color="auto"/>
          </w:tblBorders>
        </w:tblPrEx>
        <w:trPr>
          <w:jc w:val="center"/>
        </w:trPr>
        <w:tc>
          <w:tcPr>
            <w:tcW w:w="4818"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земельных участков автостоянок:</w:t>
            </w:r>
          </w:p>
          <w:p w:rsidR="00737A5F" w:rsidRPr="00A31BF9" w:rsidRDefault="00737A5F"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для легковых автомобилей;</w:t>
            </w:r>
          </w:p>
          <w:p w:rsidR="00737A5F" w:rsidRPr="00A31BF9" w:rsidRDefault="00737A5F"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для автобусов;</w:t>
            </w:r>
          </w:p>
          <w:p w:rsidR="00737A5F" w:rsidRPr="00A31BF9" w:rsidRDefault="00737A5F"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для велосипедов.</w:t>
            </w:r>
          </w:p>
        </w:tc>
        <w:tc>
          <w:tcPr>
            <w:tcW w:w="5300" w:type="dxa"/>
          </w:tcPr>
          <w:p w:rsidR="00737A5F" w:rsidRPr="00A31BF9" w:rsidRDefault="00737A5F" w:rsidP="00101A32">
            <w:pPr>
              <w:spacing w:line="240" w:lineRule="auto"/>
              <w:ind w:firstLine="0"/>
              <w:rPr>
                <w:rFonts w:ascii="Times New Roman" w:hAnsi="Times New Roman" w:cs="Times New Roman"/>
                <w:b w:val="0"/>
                <w:sz w:val="22"/>
                <w:szCs w:val="22"/>
              </w:rPr>
            </w:pP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- 25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w:t>
            </w: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- 40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w:t>
            </w: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- 0,9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w:t>
            </w:r>
          </w:p>
        </w:tc>
      </w:tr>
      <w:tr w:rsidR="00737A5F" w:rsidRPr="00A31BF9" w:rsidTr="00101A32">
        <w:tblPrEx>
          <w:tblBorders>
            <w:bottom w:val="single" w:sz="4" w:space="0" w:color="auto"/>
          </w:tblBorders>
        </w:tblPrEx>
        <w:trPr>
          <w:jc w:val="center"/>
        </w:trPr>
        <w:tc>
          <w:tcPr>
            <w:tcW w:w="4818"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максимально допустимого уровня территориальной доступности:</w:t>
            </w:r>
          </w:p>
          <w:p w:rsidR="00737A5F" w:rsidRPr="00A31BF9" w:rsidRDefault="00737A5F"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городских парков;</w:t>
            </w:r>
          </w:p>
          <w:p w:rsidR="00737A5F" w:rsidRPr="00A31BF9" w:rsidRDefault="00737A5F"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парков планировочных районов.</w:t>
            </w:r>
          </w:p>
        </w:tc>
        <w:tc>
          <w:tcPr>
            <w:tcW w:w="5300" w:type="dxa"/>
          </w:tcPr>
          <w:p w:rsidR="00737A5F" w:rsidRPr="00A31BF9" w:rsidRDefault="00737A5F" w:rsidP="00101A32">
            <w:pPr>
              <w:spacing w:line="240" w:lineRule="auto"/>
              <w:ind w:firstLine="0"/>
              <w:rPr>
                <w:rFonts w:ascii="Times New Roman" w:hAnsi="Times New Roman" w:cs="Times New Roman"/>
                <w:b w:val="0"/>
                <w:sz w:val="22"/>
                <w:szCs w:val="22"/>
              </w:rPr>
            </w:pPr>
          </w:p>
          <w:p w:rsidR="00737A5F" w:rsidRPr="00A31BF9" w:rsidRDefault="00737A5F" w:rsidP="00101A32">
            <w:pPr>
              <w:spacing w:line="240" w:lineRule="auto"/>
              <w:ind w:firstLine="0"/>
              <w:rPr>
                <w:rFonts w:ascii="Times New Roman" w:hAnsi="Times New Roman" w:cs="Times New Roman"/>
                <w:b w:val="0"/>
                <w:sz w:val="22"/>
                <w:szCs w:val="22"/>
              </w:rPr>
            </w:pP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20 мин на общественном транспорте;</w:t>
            </w:r>
          </w:p>
          <w:p w:rsidR="00737A5F" w:rsidRPr="00A31BF9" w:rsidRDefault="00737A5F"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- 15 мин на общественном транспорте или 1200 м пешеходной доступности.</w:t>
            </w:r>
          </w:p>
        </w:tc>
      </w:tr>
      <w:tr w:rsidR="00737A5F" w:rsidRPr="00A31BF9" w:rsidTr="00101A32">
        <w:tblPrEx>
          <w:tblBorders>
            <w:bottom w:val="single" w:sz="4" w:space="0" w:color="auto"/>
          </w:tblBorders>
        </w:tblPrEx>
        <w:trPr>
          <w:trHeight w:val="266"/>
          <w:jc w:val="center"/>
        </w:trPr>
        <w:tc>
          <w:tcPr>
            <w:tcW w:w="4818"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парков на пойменных территориях</w:t>
            </w:r>
          </w:p>
        </w:tc>
        <w:tc>
          <w:tcPr>
            <w:tcW w:w="5300"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со </w:t>
            </w:r>
            <w:r w:rsidRPr="00A31BF9">
              <w:rPr>
                <w:rFonts w:ascii="Times New Roman" w:hAnsi="Times New Roman" w:cs="Times New Roman"/>
                <w:b w:val="0"/>
                <w:bCs w:val="0"/>
                <w:sz w:val="22"/>
                <w:szCs w:val="22"/>
              </w:rPr>
              <w:t>СНиП 2.06.15-85.</w:t>
            </w:r>
          </w:p>
        </w:tc>
      </w:tr>
    </w:tbl>
    <w:p w:rsidR="00737A5F" w:rsidRPr="00A31BF9" w:rsidRDefault="00737A5F" w:rsidP="003415EC">
      <w:pPr>
        <w:spacing w:line="240" w:lineRule="auto"/>
        <w:ind w:firstLine="709"/>
        <w:rPr>
          <w:rFonts w:ascii="Times New Roman" w:hAnsi="Times New Roman" w:cs="Times New Roman"/>
          <w:b w:val="0"/>
          <w:bCs w:val="0"/>
          <w:sz w:val="24"/>
          <w:szCs w:val="24"/>
        </w:rPr>
      </w:pPr>
    </w:p>
    <w:p w:rsidR="00737A5F" w:rsidRPr="00A31BF9" w:rsidRDefault="00737A5F"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.Проектирование озелененных территорий общего пользования также рекомендуется осуществлять в виде городских садов, бульваров и пешеходных аллей, скверов и прочих функциональных элементов.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w:t>
      </w:r>
      <w:r w:rsidRPr="00A31BF9">
        <w:rPr>
          <w:rFonts w:ascii="Times New Roman" w:hAnsi="Times New Roman" w:cs="Times New Roman"/>
          <w:b w:val="0"/>
          <w:spacing w:val="-2"/>
          <w:sz w:val="24"/>
          <w:szCs w:val="24"/>
        </w:rPr>
        <w:t xml:space="preserve">проектирования данных озелененных территорий общего пользования приведены в таблице </w:t>
      </w:r>
      <w:r>
        <w:rPr>
          <w:rFonts w:ascii="Times New Roman" w:hAnsi="Times New Roman" w:cs="Times New Roman"/>
          <w:b w:val="0"/>
          <w:spacing w:val="-2"/>
          <w:sz w:val="24"/>
          <w:szCs w:val="24"/>
        </w:rPr>
        <w:t>12.</w:t>
      </w:r>
      <w:r w:rsidRPr="00A31BF9">
        <w:rPr>
          <w:rFonts w:ascii="Times New Roman" w:hAnsi="Times New Roman" w:cs="Times New Roman"/>
          <w:b w:val="0"/>
          <w:spacing w:val="-2"/>
          <w:sz w:val="24"/>
          <w:szCs w:val="24"/>
        </w:rPr>
        <w:t>2.</w:t>
      </w:r>
      <w:r>
        <w:rPr>
          <w:rFonts w:ascii="Times New Roman" w:hAnsi="Times New Roman" w:cs="Times New Roman"/>
          <w:b w:val="0"/>
          <w:spacing w:val="-2"/>
          <w:sz w:val="24"/>
          <w:szCs w:val="24"/>
        </w:rPr>
        <w:t>5</w:t>
      </w:r>
      <w:r w:rsidRPr="00A31BF9">
        <w:rPr>
          <w:rFonts w:ascii="Times New Roman" w:hAnsi="Times New Roman" w:cs="Times New Roman"/>
          <w:b w:val="0"/>
          <w:spacing w:val="-2"/>
          <w:sz w:val="24"/>
          <w:szCs w:val="24"/>
        </w:rPr>
        <w:t>.</w:t>
      </w:r>
    </w:p>
    <w:p w:rsidR="00737A5F" w:rsidRPr="00A31BF9" w:rsidRDefault="00737A5F" w:rsidP="003415EC">
      <w:pPr>
        <w:spacing w:line="239" w:lineRule="auto"/>
        <w:ind w:firstLine="709"/>
        <w:rPr>
          <w:rFonts w:ascii="Times New Roman" w:hAnsi="Times New Roman" w:cs="Times New Roman"/>
          <w:b w:val="0"/>
          <w:sz w:val="24"/>
          <w:szCs w:val="24"/>
        </w:rPr>
      </w:pPr>
    </w:p>
    <w:p w:rsidR="00737A5F" w:rsidRPr="00A31BF9" w:rsidRDefault="00737A5F"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pacing w:val="-2"/>
          <w:sz w:val="24"/>
          <w:szCs w:val="24"/>
        </w:rPr>
        <w:t>12.</w:t>
      </w:r>
      <w:r w:rsidRPr="00A31BF9">
        <w:rPr>
          <w:rFonts w:ascii="Times New Roman" w:hAnsi="Times New Roman" w:cs="Times New Roman"/>
          <w:b w:val="0"/>
          <w:spacing w:val="-2"/>
          <w:sz w:val="24"/>
          <w:szCs w:val="24"/>
        </w:rPr>
        <w:t>2.</w:t>
      </w:r>
      <w:r>
        <w:rPr>
          <w:rFonts w:ascii="Times New Roman" w:hAnsi="Times New Roman" w:cs="Times New Roman"/>
          <w:b w:val="0"/>
          <w:spacing w:val="-2"/>
          <w:sz w:val="24"/>
          <w:szCs w:val="24"/>
        </w:rPr>
        <w:t>5</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28"/>
        <w:gridCol w:w="5888"/>
      </w:tblGrid>
      <w:tr w:rsidR="00737A5F" w:rsidRPr="00A31BF9" w:rsidTr="00101A32">
        <w:trPr>
          <w:trHeight w:val="312"/>
          <w:jc w:val="center"/>
        </w:trPr>
        <w:tc>
          <w:tcPr>
            <w:tcW w:w="4228"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888" w:type="dxa"/>
            <w:vAlign w:val="center"/>
          </w:tcPr>
          <w:p w:rsidR="00737A5F" w:rsidRPr="00A31BF9" w:rsidRDefault="00737A5F"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737A5F" w:rsidRPr="00A31BF9" w:rsidRDefault="00737A5F" w:rsidP="003415EC">
      <w:pPr>
        <w:spacing w:line="20" w:lineRule="exact"/>
        <w:ind w:firstLine="221"/>
      </w:pP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28"/>
        <w:gridCol w:w="1913"/>
        <w:gridCol w:w="1913"/>
        <w:gridCol w:w="2062"/>
      </w:tblGrid>
      <w:tr w:rsidR="00737A5F" w:rsidRPr="00A31BF9" w:rsidTr="00101A32">
        <w:trPr>
          <w:trHeight w:val="57"/>
          <w:tblHeader/>
          <w:jc w:val="center"/>
        </w:trPr>
        <w:tc>
          <w:tcPr>
            <w:tcW w:w="4228"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5888" w:type="dxa"/>
            <w:gridSpan w:val="3"/>
            <w:vAlign w:val="center"/>
          </w:tcPr>
          <w:p w:rsidR="00737A5F" w:rsidRPr="00A31BF9" w:rsidRDefault="00737A5F"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737A5F" w:rsidRPr="00A31BF9" w:rsidTr="00101A32">
        <w:tblPrEx>
          <w:tblBorders>
            <w:bottom w:val="single" w:sz="4" w:space="0" w:color="auto"/>
          </w:tblBorders>
        </w:tblPrEx>
        <w:trPr>
          <w:trHeight w:val="312"/>
          <w:jc w:val="center"/>
        </w:trPr>
        <w:tc>
          <w:tcPr>
            <w:tcW w:w="10116" w:type="dxa"/>
            <w:gridSpan w:val="4"/>
            <w:vAlign w:val="center"/>
          </w:tcPr>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Городские сады</w:t>
            </w:r>
          </w:p>
        </w:tc>
      </w:tr>
      <w:tr w:rsidR="00737A5F" w:rsidRPr="00A31BF9" w:rsidTr="00101A32">
        <w:tblPrEx>
          <w:tblBorders>
            <w:bottom w:val="single" w:sz="4" w:space="0" w:color="auto"/>
          </w:tblBorders>
        </w:tblPrEx>
        <w:trPr>
          <w:jc w:val="center"/>
        </w:trPr>
        <w:tc>
          <w:tcPr>
            <w:tcW w:w="4228"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городского сада</w:t>
            </w:r>
          </w:p>
        </w:tc>
        <w:tc>
          <w:tcPr>
            <w:tcW w:w="5888" w:type="dxa"/>
            <w:gridSpan w:val="3"/>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Озелененная территория с ограниченным набором видов рекреационной деятельности, предназначенную преимущественно для прогулок и повседневного отдыха населения.</w:t>
            </w:r>
          </w:p>
        </w:tc>
      </w:tr>
      <w:tr w:rsidR="00737A5F" w:rsidRPr="00A31BF9" w:rsidTr="00101A32">
        <w:tblPrEx>
          <w:tblBorders>
            <w:bottom w:val="single" w:sz="4" w:space="0" w:color="auto"/>
          </w:tblBorders>
        </w:tblPrEx>
        <w:trPr>
          <w:jc w:val="center"/>
        </w:trPr>
        <w:tc>
          <w:tcPr>
            <w:tcW w:w="4228"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территории сада</w:t>
            </w:r>
          </w:p>
        </w:tc>
        <w:tc>
          <w:tcPr>
            <w:tcW w:w="5888" w:type="dxa"/>
            <w:gridSpan w:val="3"/>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3 до 5 га.</w:t>
            </w:r>
          </w:p>
        </w:tc>
      </w:tr>
      <w:tr w:rsidR="00737A5F" w:rsidRPr="00A31BF9" w:rsidTr="00101A32">
        <w:tblPrEx>
          <w:tblBorders>
            <w:bottom w:val="single" w:sz="4" w:space="0" w:color="auto"/>
          </w:tblBorders>
        </w:tblPrEx>
        <w:trPr>
          <w:jc w:val="center"/>
        </w:trPr>
        <w:tc>
          <w:tcPr>
            <w:tcW w:w="4228"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Соотношение элементов территории сада:</w:t>
            </w:r>
          </w:p>
          <w:p w:rsidR="00737A5F" w:rsidRPr="00A31BF9" w:rsidRDefault="00737A5F"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737A5F" w:rsidRPr="00A31BF9" w:rsidRDefault="00737A5F"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w:t>
            </w:r>
          </w:p>
          <w:p w:rsidR="00737A5F" w:rsidRPr="00A31BF9" w:rsidRDefault="00737A5F"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здания и сооружения.</w:t>
            </w:r>
          </w:p>
        </w:tc>
        <w:tc>
          <w:tcPr>
            <w:tcW w:w="5888" w:type="dxa"/>
            <w:gridSpan w:val="3"/>
          </w:tcPr>
          <w:p w:rsidR="00737A5F" w:rsidRPr="00A31BF9" w:rsidRDefault="00737A5F" w:rsidP="00101A32">
            <w:pPr>
              <w:spacing w:line="240" w:lineRule="auto"/>
              <w:ind w:firstLine="0"/>
              <w:rPr>
                <w:rFonts w:ascii="Times New Roman" w:hAnsi="Times New Roman" w:cs="Times New Roman"/>
                <w:b w:val="0"/>
                <w:sz w:val="22"/>
                <w:szCs w:val="22"/>
              </w:rPr>
            </w:pP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- 80-90 % от общей площади;</w:t>
            </w: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- 8-15 % от общей площади;</w:t>
            </w: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- 2-5 % от общей площади.</w:t>
            </w: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Общая площадь застройки не должна превышать 5 % территории сада.</w:t>
            </w:r>
          </w:p>
        </w:tc>
      </w:tr>
      <w:tr w:rsidR="00737A5F" w:rsidRPr="00A31BF9" w:rsidTr="00101A32">
        <w:tblPrEx>
          <w:tblBorders>
            <w:bottom w:val="single" w:sz="4" w:space="0" w:color="auto"/>
          </w:tblBorders>
        </w:tblPrEx>
        <w:trPr>
          <w:jc w:val="center"/>
        </w:trPr>
        <w:tc>
          <w:tcPr>
            <w:tcW w:w="4228"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максимально допустимого уровня территориальной доступности</w:t>
            </w:r>
          </w:p>
        </w:tc>
        <w:tc>
          <w:tcPr>
            <w:tcW w:w="5888" w:type="dxa"/>
            <w:gridSpan w:val="3"/>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15 мин на общественном транспорте или 1200 м пешеходной доступности.</w:t>
            </w:r>
          </w:p>
        </w:tc>
      </w:tr>
      <w:tr w:rsidR="00737A5F" w:rsidRPr="00A31BF9" w:rsidTr="00101A32">
        <w:tblPrEx>
          <w:tblBorders>
            <w:bottom w:val="single" w:sz="4" w:space="0" w:color="auto"/>
          </w:tblBorders>
        </w:tblPrEx>
        <w:trPr>
          <w:trHeight w:val="312"/>
          <w:jc w:val="center"/>
        </w:trPr>
        <w:tc>
          <w:tcPr>
            <w:tcW w:w="10116" w:type="dxa"/>
            <w:gridSpan w:val="4"/>
            <w:vAlign w:val="center"/>
          </w:tcPr>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Сад </w:t>
            </w:r>
            <w:r w:rsidRPr="00A31BF9">
              <w:rPr>
                <w:rFonts w:ascii="Times New Roman ??????????" w:hAnsi="Times New Roman ??????????" w:cs="Times New Roman"/>
                <w:sz w:val="22"/>
                <w:szCs w:val="22"/>
              </w:rPr>
              <w:t>квартала</w:t>
            </w:r>
            <w:r w:rsidRPr="00A31BF9">
              <w:rPr>
                <w:rFonts w:ascii="Times New Roman" w:hAnsi="Times New Roman" w:cs="Times New Roman"/>
                <w:sz w:val="22"/>
                <w:szCs w:val="22"/>
              </w:rPr>
              <w:t xml:space="preserve"> (микрорайона)</w:t>
            </w:r>
          </w:p>
        </w:tc>
      </w:tr>
      <w:tr w:rsidR="00737A5F" w:rsidRPr="00A31BF9" w:rsidTr="00101A32">
        <w:tblPrEx>
          <w:tblBorders>
            <w:bottom w:val="single" w:sz="4" w:space="0" w:color="auto"/>
          </w:tblBorders>
        </w:tblPrEx>
        <w:trPr>
          <w:jc w:val="center"/>
        </w:trPr>
        <w:tc>
          <w:tcPr>
            <w:tcW w:w="4228"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Соотношение элементов территории сада</w:t>
            </w:r>
          </w:p>
        </w:tc>
        <w:tc>
          <w:tcPr>
            <w:tcW w:w="5888" w:type="dxa"/>
            <w:gridSpan w:val="3"/>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расчетными показателями, установленными для городских садов. </w:t>
            </w: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изменение соотношения элементов территории сада в сторону снижения процента озеленения и увеличения площади дорожек, но не более чем на 20 %.</w:t>
            </w:r>
          </w:p>
        </w:tc>
      </w:tr>
      <w:tr w:rsidR="00737A5F" w:rsidRPr="00A31BF9" w:rsidTr="00101A32">
        <w:tblPrEx>
          <w:tblBorders>
            <w:bottom w:val="single" w:sz="4" w:space="0" w:color="auto"/>
          </w:tblBorders>
        </w:tblPrEx>
        <w:trPr>
          <w:jc w:val="center"/>
        </w:trPr>
        <w:tc>
          <w:tcPr>
            <w:tcW w:w="4228"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максимально допустимого уровня территориальной доступности </w:t>
            </w:r>
            <w:r w:rsidRPr="00A31BF9">
              <w:rPr>
                <w:rFonts w:ascii="Times New Roman" w:hAnsi="Times New Roman" w:cs="Times New Roman"/>
                <w:b w:val="0"/>
                <w:bCs w:val="0"/>
                <w:sz w:val="22"/>
                <w:szCs w:val="22"/>
              </w:rPr>
              <w:t xml:space="preserve">для жителей </w:t>
            </w:r>
            <w:r w:rsidRPr="00A31BF9">
              <w:rPr>
                <w:rFonts w:ascii="Times New Roman" w:hAnsi="Times New Roman" w:cs="Times New Roman"/>
                <w:b w:val="0"/>
                <w:sz w:val="22"/>
                <w:szCs w:val="22"/>
              </w:rPr>
              <w:t>квартала (микрорайона)</w:t>
            </w:r>
          </w:p>
        </w:tc>
        <w:tc>
          <w:tcPr>
            <w:tcW w:w="5888" w:type="dxa"/>
            <w:gridSpan w:val="3"/>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более </w:t>
            </w:r>
            <w:r w:rsidRPr="00A31BF9">
              <w:rPr>
                <w:rFonts w:ascii="Times New Roman" w:hAnsi="Times New Roman" w:cs="Times New Roman"/>
                <w:b w:val="0"/>
                <w:bCs w:val="0"/>
                <w:sz w:val="22"/>
                <w:szCs w:val="22"/>
              </w:rPr>
              <w:t>400 м.</w:t>
            </w:r>
          </w:p>
        </w:tc>
      </w:tr>
      <w:tr w:rsidR="00737A5F" w:rsidRPr="00A31BF9" w:rsidTr="00101A32">
        <w:tblPrEx>
          <w:tblBorders>
            <w:bottom w:val="single" w:sz="4" w:space="0" w:color="auto"/>
          </w:tblBorders>
        </w:tblPrEx>
        <w:trPr>
          <w:jc w:val="center"/>
        </w:trPr>
        <w:tc>
          <w:tcPr>
            <w:tcW w:w="4228"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Расстояние от сада до автостоянок</w:t>
            </w:r>
          </w:p>
        </w:tc>
        <w:tc>
          <w:tcPr>
            <w:tcW w:w="5888" w:type="dxa"/>
            <w:gridSpan w:val="3"/>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100 м.</w:t>
            </w:r>
          </w:p>
        </w:tc>
      </w:tr>
      <w:tr w:rsidR="00737A5F" w:rsidRPr="00A31BF9" w:rsidTr="00101A32">
        <w:tblPrEx>
          <w:tblBorders>
            <w:bottom w:val="single" w:sz="4" w:space="0" w:color="auto"/>
          </w:tblBorders>
        </w:tblPrEx>
        <w:trPr>
          <w:trHeight w:val="312"/>
          <w:jc w:val="center"/>
        </w:trPr>
        <w:tc>
          <w:tcPr>
            <w:tcW w:w="10116" w:type="dxa"/>
            <w:gridSpan w:val="4"/>
            <w:vAlign w:val="center"/>
          </w:tcPr>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Бульвары</w:t>
            </w:r>
            <w:r w:rsidRPr="00A31BF9">
              <w:rPr>
                <w:rFonts w:ascii="Times New Roman" w:hAnsi="Times New Roman" w:cs="Times New Roman"/>
                <w:bCs w:val="0"/>
                <w:sz w:val="22"/>
                <w:szCs w:val="22"/>
              </w:rPr>
              <w:t>и пешеходные аллеи</w:t>
            </w:r>
          </w:p>
        </w:tc>
      </w:tr>
      <w:tr w:rsidR="00737A5F" w:rsidRPr="00A31BF9" w:rsidTr="00101A32">
        <w:tblPrEx>
          <w:tblBorders>
            <w:bottom w:val="single" w:sz="4" w:space="0" w:color="auto"/>
          </w:tblBorders>
        </w:tblPrEx>
        <w:trPr>
          <w:jc w:val="center"/>
        </w:trPr>
        <w:tc>
          <w:tcPr>
            <w:tcW w:w="4228"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бульваров, пешеходных аллей</w:t>
            </w:r>
          </w:p>
        </w:tc>
        <w:tc>
          <w:tcPr>
            <w:tcW w:w="5888" w:type="dxa"/>
            <w:gridSpan w:val="3"/>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Озелененные территории линейной формы, </w:t>
            </w:r>
            <w:r w:rsidRPr="00A31BF9">
              <w:rPr>
                <w:rFonts w:ascii="Times New Roman" w:hAnsi="Times New Roman" w:cs="Times New Roman"/>
                <w:b w:val="0"/>
                <w:sz w:val="22"/>
                <w:szCs w:val="22"/>
              </w:rPr>
              <w:t xml:space="preserve">расположенные, как правило, вдоль улиц и рек, </w:t>
            </w:r>
            <w:r w:rsidRPr="00A31BF9">
              <w:rPr>
                <w:rFonts w:ascii="Times New Roman" w:hAnsi="Times New Roman" w:cs="Times New Roman"/>
                <w:b w:val="0"/>
                <w:bCs w:val="0"/>
                <w:sz w:val="22"/>
                <w:szCs w:val="22"/>
              </w:rPr>
              <w:t xml:space="preserve">предназначенные для транзитного пешеходного движения, прогулок, организации кратковременного отдыха. </w:t>
            </w: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Бульвары и пешеходные аллеи следует предусматривать в направлении массовых потоков пешеходного движения. </w:t>
            </w:r>
            <w:r w:rsidRPr="00A31BF9">
              <w:rPr>
                <w:rFonts w:ascii="Times New Roman" w:hAnsi="Times New Roman" w:cs="Times New Roman"/>
                <w:b w:val="0"/>
                <w:sz w:val="22"/>
                <w:szCs w:val="22"/>
              </w:rPr>
              <w:t>На бульварах и пешеходных аллеях следует предусматривать площадки для отдыха.</w:t>
            </w:r>
          </w:p>
        </w:tc>
      </w:tr>
      <w:tr w:rsidR="00737A5F" w:rsidRPr="00A31BF9" w:rsidTr="00101A32">
        <w:tblPrEx>
          <w:tblBorders>
            <w:bottom w:val="single" w:sz="4" w:space="0" w:color="auto"/>
          </w:tblBorders>
        </w:tblPrEx>
        <w:trPr>
          <w:jc w:val="center"/>
        </w:trPr>
        <w:tc>
          <w:tcPr>
            <w:tcW w:w="4228"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бульвара</w:t>
            </w:r>
          </w:p>
        </w:tc>
        <w:tc>
          <w:tcPr>
            <w:tcW w:w="5888" w:type="dxa"/>
            <w:gridSpan w:val="3"/>
          </w:tcPr>
          <w:p w:rsidR="00737A5F" w:rsidRPr="00A31BF9" w:rsidRDefault="00737A5F" w:rsidP="003A13BA">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определять с учетом архитектурно-планировочного решения улицы и ее застройки.</w:t>
            </w:r>
          </w:p>
        </w:tc>
      </w:tr>
      <w:tr w:rsidR="00737A5F" w:rsidRPr="00A31BF9" w:rsidTr="00101A32">
        <w:tblPrEx>
          <w:tblBorders>
            <w:bottom w:val="single" w:sz="4" w:space="0" w:color="auto"/>
          </w:tblBorders>
        </w:tblPrEx>
        <w:trPr>
          <w:jc w:val="center"/>
        </w:trPr>
        <w:tc>
          <w:tcPr>
            <w:tcW w:w="4228"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бульваров с одной продольной пешеходной аллеей:</w:t>
            </w:r>
          </w:p>
          <w:p w:rsidR="00737A5F" w:rsidRPr="00A31BF9" w:rsidRDefault="00737A5F" w:rsidP="00101A32">
            <w:pPr>
              <w:tabs>
                <w:tab w:val="left" w:pos="7740"/>
              </w:tab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размещаемых по оси улиц;</w:t>
            </w:r>
          </w:p>
          <w:p w:rsidR="00737A5F" w:rsidRPr="00A31BF9" w:rsidRDefault="00737A5F" w:rsidP="00101A32">
            <w:pPr>
              <w:tabs>
                <w:tab w:val="left" w:pos="7740"/>
              </w:tab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размещаемых с одной стороны улицы между проезжей частью и застройкой</w:t>
            </w:r>
          </w:p>
        </w:tc>
        <w:tc>
          <w:tcPr>
            <w:tcW w:w="5888" w:type="dxa"/>
            <w:gridSpan w:val="3"/>
          </w:tcPr>
          <w:p w:rsidR="00737A5F" w:rsidRPr="00A31BF9" w:rsidRDefault="00737A5F" w:rsidP="00101A32">
            <w:pPr>
              <w:spacing w:line="240" w:lineRule="auto"/>
              <w:ind w:firstLine="0"/>
              <w:rPr>
                <w:rFonts w:ascii="Times New Roman" w:hAnsi="Times New Roman" w:cs="Times New Roman"/>
                <w:b w:val="0"/>
                <w:sz w:val="22"/>
                <w:szCs w:val="22"/>
              </w:rPr>
            </w:pPr>
          </w:p>
          <w:p w:rsidR="00737A5F" w:rsidRPr="00A31BF9" w:rsidRDefault="00737A5F" w:rsidP="00101A32">
            <w:pPr>
              <w:spacing w:line="240" w:lineRule="auto"/>
              <w:ind w:firstLine="0"/>
              <w:rPr>
                <w:rFonts w:ascii="Times New Roman" w:hAnsi="Times New Roman" w:cs="Times New Roman"/>
                <w:b w:val="0"/>
                <w:sz w:val="22"/>
                <w:szCs w:val="22"/>
              </w:rPr>
            </w:pP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не менее 18 м;</w:t>
            </w:r>
          </w:p>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не менее 10 м.</w:t>
            </w:r>
          </w:p>
        </w:tc>
      </w:tr>
      <w:tr w:rsidR="00737A5F" w:rsidRPr="00A31BF9" w:rsidTr="00101A32">
        <w:tblPrEx>
          <w:tblBorders>
            <w:bottom w:val="single" w:sz="4" w:space="0" w:color="auto"/>
          </w:tblBorders>
        </w:tblPrEx>
        <w:trPr>
          <w:jc w:val="center"/>
        </w:trPr>
        <w:tc>
          <w:tcPr>
            <w:tcW w:w="4228"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Минимальное соотношение ширины и длины бульвара</w:t>
            </w:r>
          </w:p>
        </w:tc>
        <w:tc>
          <w:tcPr>
            <w:tcW w:w="5888" w:type="dxa"/>
            <w:gridSpan w:val="3"/>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1:3.</w:t>
            </w:r>
          </w:p>
        </w:tc>
      </w:tr>
      <w:tr w:rsidR="00737A5F" w:rsidRPr="00A31BF9" w:rsidTr="00101A32">
        <w:tblPrEx>
          <w:tblBorders>
            <w:bottom w:val="single" w:sz="4" w:space="0" w:color="auto"/>
          </w:tblBorders>
        </w:tblPrEx>
        <w:trPr>
          <w:jc w:val="center"/>
        </w:trPr>
        <w:tc>
          <w:tcPr>
            <w:tcW w:w="422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Обустройство бульвара:</w:t>
            </w:r>
          </w:p>
          <w:p w:rsidR="00737A5F" w:rsidRPr="00A31BF9" w:rsidRDefault="00737A5F"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шириной 18-25 м;</w:t>
            </w:r>
          </w:p>
          <w:p w:rsidR="00737A5F" w:rsidRPr="00A31BF9" w:rsidRDefault="00737A5F" w:rsidP="00101A32">
            <w:pPr>
              <w:tabs>
                <w:tab w:val="left" w:pos="7740"/>
              </w:tabs>
              <w:spacing w:line="239" w:lineRule="auto"/>
              <w:ind w:left="312" w:right="-57" w:hanging="142"/>
              <w:jc w:val="left"/>
              <w:rPr>
                <w:rFonts w:ascii="Times New Roman" w:hAnsi="Times New Roman" w:cs="Times New Roman"/>
                <w:b w:val="0"/>
                <w:bCs w:val="0"/>
                <w:sz w:val="22"/>
                <w:szCs w:val="22"/>
              </w:rPr>
            </w:pPr>
          </w:p>
          <w:p w:rsidR="00737A5F" w:rsidRPr="00A31BF9" w:rsidRDefault="00737A5F"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шириной более 25 м;</w:t>
            </w:r>
          </w:p>
          <w:p w:rsidR="00737A5F" w:rsidRPr="00A31BF9" w:rsidRDefault="00737A5F" w:rsidP="00101A32">
            <w:pPr>
              <w:tabs>
                <w:tab w:val="left" w:pos="7740"/>
              </w:tabs>
              <w:spacing w:line="239" w:lineRule="auto"/>
              <w:ind w:left="312" w:right="-57" w:hanging="142"/>
              <w:jc w:val="left"/>
              <w:rPr>
                <w:rFonts w:ascii="Times New Roman" w:hAnsi="Times New Roman" w:cs="Times New Roman"/>
                <w:b w:val="0"/>
                <w:bCs w:val="0"/>
                <w:sz w:val="22"/>
                <w:szCs w:val="22"/>
              </w:rPr>
            </w:pPr>
          </w:p>
          <w:p w:rsidR="00737A5F" w:rsidRPr="00A31BF9" w:rsidRDefault="00737A5F"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шириной более 30 м.</w:t>
            </w:r>
          </w:p>
        </w:tc>
        <w:tc>
          <w:tcPr>
            <w:tcW w:w="5888" w:type="dxa"/>
            <w:gridSpan w:val="3"/>
          </w:tcPr>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следует проектировать устройство одной аллеи шириной 3-6 м;</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следует проектировать дополнительно к основной аллее дорожки шириной 1,5-3 м;</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 окружающей среды гигиеническим требованиям. Высота зданий не должна превышать 6 м.</w:t>
            </w:r>
          </w:p>
        </w:tc>
      </w:tr>
      <w:tr w:rsidR="00737A5F" w:rsidRPr="00A31BF9" w:rsidTr="00101A32">
        <w:tblPrEx>
          <w:tblBorders>
            <w:bottom w:val="single" w:sz="4" w:space="0" w:color="auto"/>
          </w:tblBorders>
        </w:tblPrEx>
        <w:trPr>
          <w:jc w:val="center"/>
        </w:trPr>
        <w:tc>
          <w:tcPr>
            <w:tcW w:w="4228" w:type="dxa"/>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Система входов на бульвар (дополнительно)</w:t>
            </w:r>
          </w:p>
        </w:tc>
        <w:tc>
          <w:tcPr>
            <w:tcW w:w="5888" w:type="dxa"/>
            <w:gridSpan w:val="3"/>
          </w:tcPr>
          <w:p w:rsidR="00737A5F" w:rsidRPr="00A31BF9" w:rsidRDefault="00737A5F" w:rsidP="004D2DF6">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по длинным сторонам с шагом не более 250</w:t>
            </w:r>
            <w:r>
              <w:rPr>
                <w:rFonts w:ascii="Times New Roman" w:hAnsi="Times New Roman" w:cs="Times New Roman"/>
                <w:b w:val="0"/>
                <w:bCs w:val="0"/>
                <w:sz w:val="22"/>
                <w:szCs w:val="22"/>
              </w:rPr>
              <w:t> </w:t>
            </w:r>
            <w:r w:rsidRPr="00A31BF9">
              <w:rPr>
                <w:rFonts w:ascii="Times New Roman" w:hAnsi="Times New Roman" w:cs="Times New Roman"/>
                <w:b w:val="0"/>
                <w:bCs w:val="0"/>
                <w:sz w:val="22"/>
                <w:szCs w:val="22"/>
              </w:rPr>
              <w:t>м, а на улицах с интенсивным движением – в увязке с пешеходными переходами.</w:t>
            </w:r>
          </w:p>
        </w:tc>
      </w:tr>
      <w:tr w:rsidR="00737A5F" w:rsidRPr="00A31BF9" w:rsidTr="00101A32">
        <w:tblPrEx>
          <w:tblBorders>
            <w:bottom w:val="single" w:sz="4" w:space="0" w:color="auto"/>
          </w:tblBorders>
        </w:tblPrEx>
        <w:trPr>
          <w:trHeight w:val="284"/>
          <w:jc w:val="center"/>
        </w:trPr>
        <w:tc>
          <w:tcPr>
            <w:tcW w:w="4228" w:type="dxa"/>
            <w:vMerge w:val="restart"/>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Соотношение элементов территории бульвара (% от общей площади):</w:t>
            </w:r>
          </w:p>
        </w:tc>
        <w:tc>
          <w:tcPr>
            <w:tcW w:w="5888" w:type="dxa"/>
            <w:gridSpan w:val="3"/>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ширине бульвара:</w:t>
            </w:r>
          </w:p>
        </w:tc>
      </w:tr>
      <w:tr w:rsidR="00737A5F" w:rsidRPr="00A31BF9" w:rsidTr="00101A32">
        <w:tblPrEx>
          <w:tblBorders>
            <w:bottom w:val="single" w:sz="4" w:space="0" w:color="auto"/>
          </w:tblBorders>
        </w:tblPrEx>
        <w:trPr>
          <w:trHeight w:val="284"/>
          <w:jc w:val="center"/>
        </w:trPr>
        <w:tc>
          <w:tcPr>
            <w:tcW w:w="4228" w:type="dxa"/>
            <w:vMerge/>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1913"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18-25 м</w:t>
            </w:r>
          </w:p>
        </w:tc>
        <w:tc>
          <w:tcPr>
            <w:tcW w:w="1913"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м</w:t>
            </w:r>
          </w:p>
        </w:tc>
        <w:tc>
          <w:tcPr>
            <w:tcW w:w="2062"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30 м</w:t>
            </w:r>
          </w:p>
        </w:tc>
      </w:tr>
      <w:tr w:rsidR="00737A5F" w:rsidRPr="00A31BF9" w:rsidTr="00101A32">
        <w:tblPrEx>
          <w:tblBorders>
            <w:bottom w:val="single" w:sz="4" w:space="0" w:color="auto"/>
          </w:tblBorders>
        </w:tblPrEx>
        <w:trPr>
          <w:trHeight w:val="253"/>
          <w:jc w:val="center"/>
        </w:trPr>
        <w:tc>
          <w:tcPr>
            <w:tcW w:w="4228" w:type="dxa"/>
          </w:tcPr>
          <w:p w:rsidR="00737A5F" w:rsidRPr="00A31BF9" w:rsidRDefault="00737A5F"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зеленые насаждения, водоемы;</w:t>
            </w:r>
          </w:p>
        </w:tc>
        <w:tc>
          <w:tcPr>
            <w:tcW w:w="1913"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70-75 %</w:t>
            </w:r>
          </w:p>
        </w:tc>
        <w:tc>
          <w:tcPr>
            <w:tcW w:w="1913"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75-80 %</w:t>
            </w:r>
          </w:p>
        </w:tc>
        <w:tc>
          <w:tcPr>
            <w:tcW w:w="2062"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65-70 %</w:t>
            </w:r>
          </w:p>
        </w:tc>
      </w:tr>
      <w:tr w:rsidR="00737A5F" w:rsidRPr="00A31BF9" w:rsidTr="00101A32">
        <w:tblPrEx>
          <w:tblBorders>
            <w:bottom w:val="single" w:sz="4" w:space="0" w:color="auto"/>
          </w:tblBorders>
        </w:tblPrEx>
        <w:trPr>
          <w:trHeight w:val="257"/>
          <w:jc w:val="center"/>
        </w:trPr>
        <w:tc>
          <w:tcPr>
            <w:tcW w:w="4228" w:type="dxa"/>
          </w:tcPr>
          <w:p w:rsidR="00737A5F" w:rsidRPr="00A31BF9" w:rsidRDefault="00737A5F"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аллеи, дорожки, площадки;</w:t>
            </w:r>
          </w:p>
        </w:tc>
        <w:tc>
          <w:tcPr>
            <w:tcW w:w="1913"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w:t>
            </w:r>
          </w:p>
        </w:tc>
        <w:tc>
          <w:tcPr>
            <w:tcW w:w="1913"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17-23 %</w:t>
            </w:r>
          </w:p>
        </w:tc>
        <w:tc>
          <w:tcPr>
            <w:tcW w:w="2062"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w:t>
            </w:r>
          </w:p>
        </w:tc>
      </w:tr>
      <w:tr w:rsidR="00737A5F" w:rsidRPr="00A31BF9" w:rsidTr="00101A32">
        <w:tblPrEx>
          <w:tblBorders>
            <w:bottom w:val="single" w:sz="4" w:space="0" w:color="auto"/>
          </w:tblBorders>
        </w:tblPrEx>
        <w:trPr>
          <w:trHeight w:val="256"/>
          <w:jc w:val="center"/>
        </w:trPr>
        <w:tc>
          <w:tcPr>
            <w:tcW w:w="4228" w:type="dxa"/>
          </w:tcPr>
          <w:p w:rsidR="00737A5F" w:rsidRPr="00A31BF9" w:rsidRDefault="00737A5F"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здания и сооружения.</w:t>
            </w:r>
          </w:p>
        </w:tc>
        <w:tc>
          <w:tcPr>
            <w:tcW w:w="1913"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913"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2-3 %</w:t>
            </w:r>
          </w:p>
        </w:tc>
        <w:tc>
          <w:tcPr>
            <w:tcW w:w="2062"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w:t>
            </w:r>
          </w:p>
        </w:tc>
      </w:tr>
      <w:tr w:rsidR="00737A5F" w:rsidRPr="00A31BF9" w:rsidTr="00101A32">
        <w:tblPrEx>
          <w:tblBorders>
            <w:bottom w:val="single" w:sz="4" w:space="0" w:color="auto"/>
          </w:tblBorders>
        </w:tblPrEx>
        <w:trPr>
          <w:jc w:val="center"/>
        </w:trPr>
        <w:tc>
          <w:tcPr>
            <w:tcW w:w="422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Благоустройство бульваров</w:t>
            </w:r>
          </w:p>
        </w:tc>
        <w:tc>
          <w:tcPr>
            <w:tcW w:w="5888" w:type="dxa"/>
            <w:gridSpan w:val="3"/>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проектировать:</w:t>
            </w: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полосы насаждений, изолирующих внутренние территории бульвара от улиц;</w:t>
            </w: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перед крупными общественными зданиями – широкие видовые разрывы с установкой фонтанов и разбивкой цветников;</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на бульварах вдоль набережных – площадки отдыха, обращенные к водному зеркалу.</w:t>
            </w:r>
          </w:p>
        </w:tc>
      </w:tr>
      <w:tr w:rsidR="00737A5F" w:rsidRPr="00A31BF9" w:rsidTr="00101A32">
        <w:tblPrEx>
          <w:tblBorders>
            <w:bottom w:val="single" w:sz="4" w:space="0" w:color="auto"/>
          </w:tblBorders>
        </w:tblPrEx>
        <w:trPr>
          <w:trHeight w:val="312"/>
          <w:jc w:val="center"/>
        </w:trPr>
        <w:tc>
          <w:tcPr>
            <w:tcW w:w="10116" w:type="dxa"/>
            <w:gridSpan w:val="4"/>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Скверы</w:t>
            </w:r>
          </w:p>
        </w:tc>
      </w:tr>
      <w:tr w:rsidR="00737A5F" w:rsidRPr="00A31BF9" w:rsidTr="00101A32">
        <w:tblPrEx>
          <w:tblBorders>
            <w:bottom w:val="single" w:sz="4" w:space="0" w:color="auto"/>
          </w:tblBorders>
        </w:tblPrEx>
        <w:trPr>
          <w:jc w:val="center"/>
        </w:trPr>
        <w:tc>
          <w:tcPr>
            <w:tcW w:w="422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сквера</w:t>
            </w:r>
          </w:p>
        </w:tc>
        <w:tc>
          <w:tcPr>
            <w:tcW w:w="5888" w:type="dxa"/>
            <w:gridSpan w:val="3"/>
          </w:tcPr>
          <w:p w:rsidR="00737A5F" w:rsidRPr="00A31BF9" w:rsidRDefault="00737A5F"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Компактная озелененная территория, предназначенная для повседневного кратковременного отдыха и </w:t>
            </w:r>
            <w:r w:rsidRPr="00A31BF9">
              <w:rPr>
                <w:rFonts w:ascii="Times New Roman" w:hAnsi="Times New Roman" w:cs="Times New Roman"/>
                <w:b w:val="0"/>
                <w:bCs w:val="0"/>
                <w:spacing w:val="-2"/>
                <w:sz w:val="22"/>
                <w:szCs w:val="22"/>
              </w:rPr>
              <w:t>транзитного пешеходного передвижения населения.</w:t>
            </w:r>
          </w:p>
        </w:tc>
      </w:tr>
      <w:tr w:rsidR="00737A5F" w:rsidRPr="00A31BF9" w:rsidTr="00101A32">
        <w:tblPrEx>
          <w:tblBorders>
            <w:bottom w:val="single" w:sz="4" w:space="0" w:color="auto"/>
          </w:tblBorders>
        </w:tblPrEx>
        <w:trPr>
          <w:trHeight w:val="284"/>
          <w:jc w:val="center"/>
        </w:trPr>
        <w:tc>
          <w:tcPr>
            <w:tcW w:w="422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территории сквера</w:t>
            </w:r>
          </w:p>
        </w:tc>
        <w:tc>
          <w:tcPr>
            <w:tcW w:w="5888" w:type="dxa"/>
            <w:gridSpan w:val="3"/>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0,5 до 2,0 га.</w:t>
            </w:r>
          </w:p>
        </w:tc>
      </w:tr>
      <w:tr w:rsidR="00737A5F" w:rsidRPr="00A31BF9" w:rsidTr="00101A32">
        <w:tblPrEx>
          <w:tblBorders>
            <w:bottom w:val="single" w:sz="4" w:space="0" w:color="auto"/>
          </w:tblBorders>
        </w:tblPrEx>
        <w:trPr>
          <w:jc w:val="center"/>
        </w:trPr>
        <w:tc>
          <w:tcPr>
            <w:tcW w:w="4228" w:type="dxa"/>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Соотношение элементов территории скверов, размещаемых </w:t>
            </w:r>
            <w:r w:rsidRPr="00A31BF9">
              <w:rPr>
                <w:rFonts w:ascii="Times New Roman" w:hAnsi="Times New Roman" w:cs="Times New Roman"/>
                <w:b w:val="0"/>
                <w:bCs w:val="0"/>
                <w:spacing w:val="-2"/>
                <w:sz w:val="22"/>
                <w:szCs w:val="22"/>
              </w:rPr>
              <w:t>на городских улицах и площадях</w:t>
            </w:r>
            <w:r w:rsidRPr="00A31BF9">
              <w:rPr>
                <w:rFonts w:ascii="Times New Roman" w:hAnsi="Times New Roman" w:cs="Times New Roman"/>
                <w:b w:val="0"/>
                <w:bCs w:val="0"/>
                <w:sz w:val="22"/>
                <w:szCs w:val="22"/>
              </w:rPr>
              <w:t>:</w:t>
            </w:r>
          </w:p>
          <w:p w:rsidR="00737A5F" w:rsidRPr="00A31BF9" w:rsidRDefault="00737A5F"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737A5F" w:rsidRPr="00A31BF9" w:rsidRDefault="00737A5F" w:rsidP="00101A32">
            <w:pPr>
              <w:tabs>
                <w:tab w:val="left" w:pos="7740"/>
              </w:tabs>
              <w:spacing w:line="239"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 малые архитектурные формы.</w:t>
            </w:r>
          </w:p>
        </w:tc>
        <w:tc>
          <w:tcPr>
            <w:tcW w:w="5888" w:type="dxa"/>
            <w:gridSpan w:val="3"/>
          </w:tcPr>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- 60-75 </w:t>
            </w:r>
            <w:r w:rsidRPr="00A31BF9">
              <w:rPr>
                <w:rFonts w:ascii="Times New Roman" w:hAnsi="Times New Roman" w:cs="Times New Roman"/>
                <w:b w:val="0"/>
                <w:sz w:val="22"/>
                <w:szCs w:val="22"/>
              </w:rPr>
              <w:t>% от общей площади;</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- 25-40 % от общей площади.</w:t>
            </w:r>
          </w:p>
        </w:tc>
      </w:tr>
      <w:tr w:rsidR="00737A5F" w:rsidRPr="00A31BF9" w:rsidTr="00101A32">
        <w:tblPrEx>
          <w:tblBorders>
            <w:bottom w:val="single" w:sz="4" w:space="0" w:color="auto"/>
          </w:tblBorders>
        </w:tblPrEx>
        <w:trPr>
          <w:jc w:val="center"/>
        </w:trPr>
        <w:tc>
          <w:tcPr>
            <w:tcW w:w="4228" w:type="dxa"/>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Соотношение элементов территории скверов, размещаемых </w:t>
            </w:r>
            <w:r w:rsidRPr="00A31BF9">
              <w:rPr>
                <w:rFonts w:ascii="Times New Roman" w:hAnsi="Times New Roman" w:cs="Times New Roman"/>
                <w:b w:val="0"/>
                <w:bCs w:val="0"/>
                <w:spacing w:val="-2"/>
                <w:sz w:val="22"/>
                <w:szCs w:val="22"/>
              </w:rPr>
              <w:t>в жилых районах,     на жилых улицах, между зданиями, перед отдельными зданиями</w:t>
            </w:r>
            <w:r w:rsidRPr="00A31BF9">
              <w:rPr>
                <w:rFonts w:ascii="Times New Roman" w:hAnsi="Times New Roman" w:cs="Times New Roman"/>
                <w:b w:val="0"/>
                <w:bCs w:val="0"/>
                <w:sz w:val="22"/>
                <w:szCs w:val="22"/>
              </w:rPr>
              <w:t>:</w:t>
            </w:r>
          </w:p>
          <w:p w:rsidR="00737A5F" w:rsidRPr="00A31BF9" w:rsidRDefault="00737A5F"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737A5F" w:rsidRPr="00A31BF9" w:rsidRDefault="00737A5F" w:rsidP="00101A32">
            <w:pPr>
              <w:tabs>
                <w:tab w:val="left" w:pos="7740"/>
              </w:tabs>
              <w:spacing w:line="239"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 малые архитектурные формы.</w:t>
            </w:r>
          </w:p>
        </w:tc>
        <w:tc>
          <w:tcPr>
            <w:tcW w:w="5888" w:type="dxa"/>
            <w:gridSpan w:val="3"/>
          </w:tcPr>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- 70-80 </w:t>
            </w:r>
            <w:r w:rsidRPr="00A31BF9">
              <w:rPr>
                <w:rFonts w:ascii="Times New Roman" w:hAnsi="Times New Roman" w:cs="Times New Roman"/>
                <w:b w:val="0"/>
                <w:sz w:val="22"/>
                <w:szCs w:val="22"/>
              </w:rPr>
              <w:t>% от общей площади;</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- 20-30 % от общей площади.</w:t>
            </w:r>
          </w:p>
        </w:tc>
      </w:tr>
      <w:tr w:rsidR="00737A5F" w:rsidRPr="00A31BF9" w:rsidTr="00101A32">
        <w:tblPrEx>
          <w:tblBorders>
            <w:bottom w:val="single" w:sz="4" w:space="0" w:color="auto"/>
          </w:tblBorders>
        </w:tblPrEx>
        <w:trPr>
          <w:jc w:val="center"/>
        </w:trPr>
        <w:tc>
          <w:tcPr>
            <w:tcW w:w="4228"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зданий и сооружений</w:t>
            </w:r>
          </w:p>
        </w:tc>
        <w:tc>
          <w:tcPr>
            <w:tcW w:w="5888" w:type="dxa"/>
            <w:gridSpan w:val="3"/>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Запрещается.</w:t>
            </w:r>
          </w:p>
        </w:tc>
      </w:tr>
    </w:tbl>
    <w:p w:rsidR="00737A5F" w:rsidRPr="00A31BF9" w:rsidRDefault="00737A5F" w:rsidP="003415EC">
      <w:pPr>
        <w:spacing w:before="8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737A5F" w:rsidRPr="00A31BF9" w:rsidRDefault="00737A5F"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Cs/>
          <w:spacing w:val="40"/>
          <w:sz w:val="22"/>
          <w:szCs w:val="22"/>
        </w:rPr>
        <w:t>1.</w:t>
      </w:r>
      <w:r w:rsidRPr="00A31BF9">
        <w:rPr>
          <w:rFonts w:ascii="Times New Roman" w:hAnsi="Times New Roman" w:cs="Times New Roman"/>
          <w:b w:val="0"/>
          <w:bCs w:val="0"/>
          <w:sz w:val="22"/>
          <w:szCs w:val="22"/>
        </w:rPr>
        <w:t xml:space="preserve"> Кроме городских садов и садов </w:t>
      </w:r>
      <w:r w:rsidRPr="00A31BF9">
        <w:rPr>
          <w:rFonts w:ascii="Times New Roman" w:hAnsi="Times New Roman" w:cs="Times New Roman"/>
          <w:b w:val="0"/>
          <w:sz w:val="22"/>
          <w:szCs w:val="22"/>
        </w:rPr>
        <w:t>кварталов (микрорайонов)</w:t>
      </w:r>
      <w:r w:rsidRPr="00A31BF9">
        <w:rPr>
          <w:rFonts w:ascii="Times New Roman" w:hAnsi="Times New Roman" w:cs="Times New Roman"/>
          <w:b w:val="0"/>
          <w:bCs w:val="0"/>
          <w:sz w:val="22"/>
          <w:szCs w:val="22"/>
        </w:rPr>
        <w:t xml:space="preserve"> возможно проектирование садов при зданиях и сооружениях, садов-выставок, садов на крышах жилых, общественных и производственных зданий. Проектирование данных садов осуществляется по индивидуальным проектам.</w:t>
      </w:r>
    </w:p>
    <w:p w:rsidR="00737A5F" w:rsidRPr="00A31BF9" w:rsidRDefault="00737A5F"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 xml:space="preserve">Обязательный перечень элементов комплексного благоустройства на территории парков, садов, скверов, бульваров (покрытия, элементы сопряжения поверхностей, озеленение, элементы декоративного оформления, водные устройства, скамьи, урны и малые контейнеры для мусора, ограждения, оборудование площадок, осветительное оборудование </w:t>
      </w:r>
      <w:r w:rsidRPr="00713832">
        <w:rPr>
          <w:rFonts w:ascii="Times New Roman" w:hAnsi="Times New Roman" w:cs="Times New Roman"/>
          <w:b w:val="0"/>
          <w:sz w:val="22"/>
          <w:szCs w:val="22"/>
        </w:rPr>
        <w:t>и др.) приведен в разделе «Комплексное благоустройство территории» настоящих нормативов.</w:t>
      </w:r>
    </w:p>
    <w:p w:rsidR="00737A5F" w:rsidRPr="00A31BF9" w:rsidRDefault="00737A5F" w:rsidP="003415EC">
      <w:pPr>
        <w:spacing w:line="239" w:lineRule="auto"/>
        <w:ind w:firstLine="709"/>
        <w:rPr>
          <w:rFonts w:ascii="Times New Roman" w:hAnsi="Times New Roman" w:cs="Times New Roman"/>
          <w:b w:val="0"/>
          <w:bCs w:val="0"/>
          <w:sz w:val="20"/>
          <w:szCs w:val="20"/>
        </w:rPr>
      </w:pPr>
    </w:p>
    <w:p w:rsidR="00737A5F" w:rsidRPr="00A31BF9" w:rsidRDefault="00737A5F" w:rsidP="003415EC">
      <w:pPr>
        <w:spacing w:line="239" w:lineRule="auto"/>
        <w:ind w:firstLine="709"/>
        <w:rPr>
          <w:rFonts w:ascii="Times New Roman" w:hAnsi="Times New Roman" w:cs="Times New Roman"/>
          <w:b w:val="0"/>
          <w:sz w:val="24"/>
          <w:szCs w:val="24"/>
        </w:rPr>
      </w:pPr>
      <w:r w:rsidRPr="003A13BA">
        <w:rPr>
          <w:rFonts w:ascii="Times New Roman" w:hAnsi="Times New Roman" w:cs="Times New Roman"/>
          <w:b w:val="0"/>
          <w:bCs w:val="0"/>
          <w:sz w:val="24"/>
          <w:szCs w:val="24"/>
        </w:rPr>
        <w:t>12.2.7.</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различных рекреационных территорий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w:t>
      </w:r>
      <w:r>
        <w:rPr>
          <w:rFonts w:ascii="Times New Roman" w:hAnsi="Times New Roman" w:cs="Times New Roman"/>
          <w:b w:val="0"/>
          <w:sz w:val="24"/>
          <w:szCs w:val="24"/>
        </w:rPr>
        <w:t>6</w:t>
      </w:r>
      <w:r w:rsidRPr="00A31BF9">
        <w:rPr>
          <w:rFonts w:ascii="Times New Roman" w:hAnsi="Times New Roman" w:cs="Times New Roman"/>
          <w:b w:val="0"/>
          <w:sz w:val="24"/>
          <w:szCs w:val="24"/>
        </w:rPr>
        <w:t>.</w:t>
      </w:r>
    </w:p>
    <w:p w:rsidR="00737A5F" w:rsidRPr="00A31BF9" w:rsidRDefault="00737A5F" w:rsidP="003415EC">
      <w:pPr>
        <w:spacing w:line="239" w:lineRule="auto"/>
        <w:ind w:firstLine="709"/>
        <w:rPr>
          <w:rFonts w:ascii="Times New Roman" w:hAnsi="Times New Roman" w:cs="Times New Roman"/>
          <w:b w:val="0"/>
          <w:sz w:val="24"/>
          <w:szCs w:val="24"/>
        </w:rPr>
      </w:pPr>
    </w:p>
    <w:p w:rsidR="00737A5F" w:rsidRPr="00A31BF9" w:rsidRDefault="00737A5F"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w:t>
      </w:r>
      <w:r>
        <w:rPr>
          <w:rFonts w:ascii="Times New Roman" w:hAnsi="Times New Roman" w:cs="Times New Roman"/>
          <w:b w:val="0"/>
          <w:sz w:val="24"/>
          <w:szCs w:val="24"/>
        </w:rPr>
        <w:t>6</w:t>
      </w: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50"/>
        <w:gridCol w:w="6186"/>
      </w:tblGrid>
      <w:tr w:rsidR="00737A5F" w:rsidRPr="00A31BF9" w:rsidTr="00101A32">
        <w:trPr>
          <w:trHeight w:val="312"/>
          <w:jc w:val="center"/>
        </w:trPr>
        <w:tc>
          <w:tcPr>
            <w:tcW w:w="3950" w:type="dxa"/>
            <w:vAlign w:val="center"/>
          </w:tcPr>
          <w:p w:rsidR="00737A5F" w:rsidRPr="00A31BF9" w:rsidRDefault="00737A5F"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86" w:type="dxa"/>
            <w:vAlign w:val="center"/>
          </w:tcPr>
          <w:p w:rsidR="00737A5F" w:rsidRPr="00A31BF9" w:rsidRDefault="00737A5F" w:rsidP="00101A32">
            <w:pPr>
              <w:tabs>
                <w:tab w:val="left" w:pos="7740"/>
              </w:tabs>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737A5F" w:rsidRPr="00A31BF9" w:rsidRDefault="00737A5F" w:rsidP="003415EC">
      <w:pPr>
        <w:spacing w:line="20" w:lineRule="exact"/>
        <w:ind w:firstLine="221"/>
      </w:pP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50"/>
        <w:gridCol w:w="6186"/>
      </w:tblGrid>
      <w:tr w:rsidR="00737A5F" w:rsidRPr="00A31BF9" w:rsidTr="00101A32">
        <w:trPr>
          <w:trHeight w:val="170"/>
          <w:tblHeader/>
          <w:jc w:val="center"/>
        </w:trPr>
        <w:tc>
          <w:tcPr>
            <w:tcW w:w="3950"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186" w:type="dxa"/>
            <w:vAlign w:val="center"/>
          </w:tcPr>
          <w:p w:rsidR="00737A5F" w:rsidRPr="00A31BF9" w:rsidRDefault="00737A5F"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737A5F" w:rsidRPr="00A31BF9" w:rsidTr="00101A32">
        <w:tblPrEx>
          <w:tblBorders>
            <w:bottom w:val="single" w:sz="4" w:space="0" w:color="auto"/>
          </w:tblBorders>
        </w:tblPrEx>
        <w:trPr>
          <w:jc w:val="center"/>
        </w:trPr>
        <w:tc>
          <w:tcPr>
            <w:tcW w:w="3950"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Дорожная сеть рекреационных территорий (дорожки, аллеи, тропы)</w:t>
            </w:r>
          </w:p>
        </w:tc>
        <w:tc>
          <w:tcPr>
            <w:tcW w:w="6186"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общественного пассажирского транспорта, игровым и спортивным площадкам.</w:t>
            </w:r>
          </w:p>
        </w:tc>
      </w:tr>
      <w:tr w:rsidR="00737A5F" w:rsidRPr="00A31BF9" w:rsidTr="00101A32">
        <w:tblPrEx>
          <w:tblBorders>
            <w:bottom w:val="single" w:sz="4" w:space="0" w:color="auto"/>
          </w:tblBorders>
        </w:tblPrEx>
        <w:trPr>
          <w:jc w:val="center"/>
        </w:trPr>
        <w:tc>
          <w:tcPr>
            <w:tcW w:w="3950"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дорожек, аллей, троп</w:t>
            </w:r>
          </w:p>
        </w:tc>
        <w:tc>
          <w:tcPr>
            <w:tcW w:w="6186"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Должна быть кратной 0,75 м (ширина полосы движения одного человека).</w:t>
            </w:r>
          </w:p>
        </w:tc>
      </w:tr>
      <w:tr w:rsidR="00737A5F" w:rsidRPr="00A31BF9" w:rsidTr="00101A32">
        <w:tblPrEx>
          <w:tblBorders>
            <w:bottom w:val="single" w:sz="4" w:space="0" w:color="auto"/>
          </w:tblBorders>
        </w:tblPrEx>
        <w:trPr>
          <w:jc w:val="center"/>
        </w:trPr>
        <w:tc>
          <w:tcPr>
            <w:tcW w:w="3950" w:type="dxa"/>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озеленения участков жилой, общественной, производственной застройки:</w:t>
            </w:r>
          </w:p>
          <w:p w:rsidR="00737A5F" w:rsidRPr="00A31BF9" w:rsidRDefault="00737A5F"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жилой застройки;</w:t>
            </w:r>
          </w:p>
        </w:tc>
        <w:tc>
          <w:tcPr>
            <w:tcW w:w="6186" w:type="dxa"/>
          </w:tcPr>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40-60 %, но не менее 40 %;</w:t>
            </w:r>
          </w:p>
        </w:tc>
      </w:tr>
      <w:tr w:rsidR="00737A5F" w:rsidRPr="00A31BF9" w:rsidTr="00101A32">
        <w:tblPrEx>
          <w:tblBorders>
            <w:bottom w:val="single" w:sz="4" w:space="0" w:color="auto"/>
          </w:tblBorders>
        </w:tblPrEx>
        <w:trPr>
          <w:jc w:val="center"/>
        </w:trPr>
        <w:tc>
          <w:tcPr>
            <w:tcW w:w="3950" w:type="dxa"/>
          </w:tcPr>
          <w:p w:rsidR="00737A5F" w:rsidRPr="00A31BF9" w:rsidRDefault="00737A5F"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дошкольных организаций;</w:t>
            </w:r>
          </w:p>
        </w:tc>
        <w:tc>
          <w:tcPr>
            <w:tcW w:w="6186" w:type="dxa"/>
          </w:tcPr>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не менее 50 %;</w:t>
            </w:r>
          </w:p>
        </w:tc>
      </w:tr>
      <w:tr w:rsidR="00737A5F" w:rsidRPr="00A31BF9" w:rsidTr="00101A32">
        <w:tblPrEx>
          <w:tblBorders>
            <w:bottom w:val="single" w:sz="4" w:space="0" w:color="auto"/>
          </w:tblBorders>
        </w:tblPrEx>
        <w:trPr>
          <w:jc w:val="center"/>
        </w:trPr>
        <w:tc>
          <w:tcPr>
            <w:tcW w:w="3950" w:type="dxa"/>
          </w:tcPr>
          <w:p w:rsidR="00737A5F" w:rsidRPr="00A31BF9" w:rsidRDefault="00737A5F"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общеобразовательных школ;</w:t>
            </w:r>
          </w:p>
        </w:tc>
        <w:tc>
          <w:tcPr>
            <w:tcW w:w="6186" w:type="dxa"/>
          </w:tcPr>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не менее 50 %;</w:t>
            </w:r>
          </w:p>
        </w:tc>
      </w:tr>
      <w:tr w:rsidR="00737A5F" w:rsidRPr="00A31BF9" w:rsidTr="00101A32">
        <w:tblPrEx>
          <w:tblBorders>
            <w:bottom w:val="single" w:sz="4" w:space="0" w:color="auto"/>
          </w:tblBorders>
        </w:tblPrEx>
        <w:trPr>
          <w:jc w:val="center"/>
        </w:trPr>
        <w:tc>
          <w:tcPr>
            <w:tcW w:w="3950" w:type="dxa"/>
          </w:tcPr>
          <w:p w:rsidR="00737A5F" w:rsidRPr="00A31BF9" w:rsidRDefault="00737A5F"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участков организаций</w:t>
            </w:r>
            <w:r w:rsidRPr="00A31BF9">
              <w:rPr>
                <w:rFonts w:ascii="Times New Roman" w:hAnsi="Times New Roman" w:cs="Times New Roman"/>
                <w:b w:val="0"/>
                <w:sz w:val="22"/>
                <w:szCs w:val="22"/>
              </w:rPr>
              <w:t xml:space="preserve"> среднего профессионального образования;</w:t>
            </w:r>
          </w:p>
        </w:tc>
        <w:tc>
          <w:tcPr>
            <w:tcW w:w="6186" w:type="dxa"/>
          </w:tcPr>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- 30-50 %, но не менее 30 %;</w:t>
            </w:r>
          </w:p>
        </w:tc>
      </w:tr>
      <w:tr w:rsidR="00737A5F" w:rsidRPr="00A31BF9" w:rsidTr="00101A32">
        <w:tblPrEx>
          <w:tblBorders>
            <w:bottom w:val="single" w:sz="4" w:space="0" w:color="auto"/>
          </w:tblBorders>
        </w:tblPrEx>
        <w:trPr>
          <w:jc w:val="center"/>
        </w:trPr>
        <w:tc>
          <w:tcPr>
            <w:tcW w:w="3950" w:type="dxa"/>
          </w:tcPr>
          <w:p w:rsidR="00737A5F" w:rsidRPr="00A31BF9" w:rsidRDefault="00737A5F"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участков организаций</w:t>
            </w:r>
            <w:r w:rsidRPr="00A31BF9">
              <w:rPr>
                <w:rFonts w:ascii="Times New Roman" w:hAnsi="Times New Roman" w:cs="Times New Roman"/>
                <w:b w:val="0"/>
                <w:sz w:val="22"/>
                <w:szCs w:val="22"/>
              </w:rPr>
              <w:t xml:space="preserve"> высшего профессионального образования;</w:t>
            </w:r>
          </w:p>
        </w:tc>
        <w:tc>
          <w:tcPr>
            <w:tcW w:w="6186" w:type="dxa"/>
          </w:tcPr>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- 30-50 %;</w:t>
            </w:r>
          </w:p>
        </w:tc>
      </w:tr>
      <w:tr w:rsidR="00737A5F" w:rsidRPr="00A31BF9" w:rsidTr="00101A32">
        <w:tblPrEx>
          <w:tblBorders>
            <w:bottom w:val="single" w:sz="4" w:space="0" w:color="auto"/>
          </w:tblBorders>
        </w:tblPrEx>
        <w:trPr>
          <w:jc w:val="center"/>
        </w:trPr>
        <w:tc>
          <w:tcPr>
            <w:tcW w:w="3950" w:type="dxa"/>
          </w:tcPr>
          <w:p w:rsidR="00737A5F" w:rsidRPr="00A31BF9" w:rsidRDefault="00737A5F"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 xml:space="preserve">лечебных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w:t>
            </w:r>
          </w:p>
        </w:tc>
        <w:tc>
          <w:tcPr>
            <w:tcW w:w="6186" w:type="dxa"/>
          </w:tcPr>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не менее 50 %;</w:t>
            </w:r>
          </w:p>
        </w:tc>
      </w:tr>
      <w:tr w:rsidR="00737A5F" w:rsidRPr="00A31BF9" w:rsidTr="00101A32">
        <w:tblPrEx>
          <w:tblBorders>
            <w:bottom w:val="single" w:sz="4" w:space="0" w:color="auto"/>
          </w:tblBorders>
        </w:tblPrEx>
        <w:trPr>
          <w:jc w:val="center"/>
        </w:trPr>
        <w:tc>
          <w:tcPr>
            <w:tcW w:w="3950" w:type="dxa"/>
          </w:tcPr>
          <w:p w:rsidR="00737A5F" w:rsidRPr="00A31BF9" w:rsidRDefault="00737A5F"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культурно-просветительных учреждений;</w:t>
            </w:r>
          </w:p>
        </w:tc>
        <w:tc>
          <w:tcPr>
            <w:tcW w:w="6186" w:type="dxa"/>
          </w:tcPr>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- 20-30 %;</w:t>
            </w:r>
          </w:p>
        </w:tc>
      </w:tr>
      <w:tr w:rsidR="00737A5F" w:rsidRPr="00A31BF9" w:rsidTr="00101A32">
        <w:tblPrEx>
          <w:tblBorders>
            <w:bottom w:val="single" w:sz="4" w:space="0" w:color="auto"/>
          </w:tblBorders>
        </w:tblPrEx>
        <w:trPr>
          <w:jc w:val="center"/>
        </w:trPr>
        <w:tc>
          <w:tcPr>
            <w:tcW w:w="3950" w:type="dxa"/>
          </w:tcPr>
          <w:p w:rsidR="00737A5F" w:rsidRPr="00A31BF9" w:rsidRDefault="00737A5F"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производственной застройки</w:t>
            </w:r>
            <w:r w:rsidRPr="00A31BF9">
              <w:rPr>
                <w:rFonts w:ascii="Times New Roman" w:hAnsi="Times New Roman" w:cs="Times New Roman"/>
                <w:b w:val="0"/>
                <w:bCs w:val="0"/>
                <w:sz w:val="22"/>
                <w:szCs w:val="22"/>
              </w:rPr>
              <w:t>.</w:t>
            </w:r>
          </w:p>
        </w:tc>
        <w:tc>
          <w:tcPr>
            <w:tcW w:w="6186" w:type="dxa"/>
          </w:tcPr>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- 10-15 % (в </w:t>
            </w:r>
            <w:r w:rsidRPr="00A31BF9">
              <w:rPr>
                <w:rFonts w:ascii="Times New Roman" w:hAnsi="Times New Roman" w:cs="Times New Roman"/>
                <w:b w:val="0"/>
                <w:sz w:val="22"/>
                <w:szCs w:val="22"/>
              </w:rPr>
              <w:t>зависимости от отраслевой направленности производства).</w:t>
            </w:r>
          </w:p>
        </w:tc>
      </w:tr>
      <w:tr w:rsidR="00737A5F" w:rsidRPr="00A31BF9" w:rsidTr="00101A32">
        <w:tblPrEx>
          <w:tblBorders>
            <w:bottom w:val="single" w:sz="4" w:space="0" w:color="auto"/>
          </w:tblBorders>
        </w:tblPrEx>
        <w:trPr>
          <w:jc w:val="center"/>
        </w:trPr>
        <w:tc>
          <w:tcPr>
            <w:tcW w:w="3950"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площадок различного функционального назначения</w:t>
            </w:r>
          </w:p>
        </w:tc>
        <w:tc>
          <w:tcPr>
            <w:tcW w:w="6186"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периметральное озеленение и одиночные посадки деревьев и кустарников с учетом назначения и размеров площадок.</w:t>
            </w:r>
          </w:p>
        </w:tc>
      </w:tr>
      <w:tr w:rsidR="00737A5F" w:rsidRPr="00A31BF9" w:rsidTr="00101A32">
        <w:tblPrEx>
          <w:tblBorders>
            <w:bottom w:val="single" w:sz="4" w:space="0" w:color="auto"/>
          </w:tblBorders>
        </w:tblPrEx>
        <w:trPr>
          <w:jc w:val="center"/>
        </w:trPr>
        <w:tc>
          <w:tcPr>
            <w:tcW w:w="3950"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улично-дорожной сети</w:t>
            </w:r>
          </w:p>
        </w:tc>
        <w:tc>
          <w:tcPr>
            <w:tcW w:w="6186"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в виде линейных и одиночных посадок деревьев и кустарников.</w:t>
            </w:r>
          </w:p>
        </w:tc>
      </w:tr>
      <w:tr w:rsidR="00737A5F" w:rsidRPr="00A31BF9" w:rsidTr="00101A32">
        <w:tblPrEx>
          <w:tblBorders>
            <w:bottom w:val="single" w:sz="4" w:space="0" w:color="auto"/>
          </w:tblBorders>
        </w:tblPrEx>
        <w:trPr>
          <w:jc w:val="center"/>
        </w:trPr>
        <w:tc>
          <w:tcPr>
            <w:tcW w:w="3950"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Минимальные расстояния от посадок до улично-дорожной сети, в том числе:</w:t>
            </w:r>
          </w:p>
          <w:p w:rsidR="00737A5F" w:rsidRPr="00A31BF9" w:rsidRDefault="00737A5F"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общегородского значения;</w:t>
            </w:r>
          </w:p>
          <w:p w:rsidR="00737A5F" w:rsidRPr="00A31BF9" w:rsidRDefault="00737A5F"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районного   значения;</w:t>
            </w:r>
          </w:p>
          <w:p w:rsidR="00737A5F" w:rsidRPr="00A31BF9" w:rsidRDefault="00737A5F"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улиц и дорог местного значения;</w:t>
            </w:r>
          </w:p>
          <w:p w:rsidR="00737A5F" w:rsidRPr="00A31BF9" w:rsidRDefault="00737A5F"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проездов.</w:t>
            </w:r>
          </w:p>
        </w:tc>
        <w:tc>
          <w:tcPr>
            <w:tcW w:w="6186" w:type="dxa"/>
          </w:tcPr>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- 5-7 м от оси ствола дерева, кустарника;</w:t>
            </w:r>
          </w:p>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- 3-4 м от оси ствола дерева, кустарника;</w:t>
            </w:r>
          </w:p>
          <w:p w:rsidR="00737A5F" w:rsidRPr="00A31BF9" w:rsidRDefault="00737A5F" w:rsidP="00101A32">
            <w:pPr>
              <w:spacing w:line="239" w:lineRule="auto"/>
              <w:ind w:firstLine="0"/>
              <w:rPr>
                <w:rFonts w:ascii="Times New Roman" w:hAnsi="Times New Roman" w:cs="Times New Roman"/>
                <w:b w:val="0"/>
                <w:bCs w:val="0"/>
                <w:sz w:val="22"/>
                <w:szCs w:val="22"/>
              </w:rPr>
            </w:pP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- 2-3 м от оси ствола дерева, кустарника;</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 м от оси ствола дерева, кустарника.</w:t>
            </w:r>
          </w:p>
        </w:tc>
      </w:tr>
      <w:tr w:rsidR="00737A5F" w:rsidRPr="00A31BF9" w:rsidTr="00101A32">
        <w:tblPrEx>
          <w:tblBorders>
            <w:bottom w:val="single" w:sz="4" w:space="0" w:color="auto"/>
          </w:tblBorders>
        </w:tblPrEx>
        <w:trPr>
          <w:jc w:val="center"/>
        </w:trPr>
        <w:tc>
          <w:tcPr>
            <w:tcW w:w="3950" w:type="dxa"/>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Озеленение </w:t>
            </w:r>
            <w:r w:rsidRPr="00A31BF9">
              <w:rPr>
                <w:rFonts w:ascii="Times New Roman" w:hAnsi="Times New Roman" w:cs="Times New Roman"/>
                <w:b w:val="0"/>
                <w:sz w:val="22"/>
                <w:szCs w:val="22"/>
              </w:rPr>
              <w:t>пешеходных коммуникаций</w:t>
            </w:r>
            <w:r w:rsidRPr="00A31BF9">
              <w:rPr>
                <w:rFonts w:ascii="Times New Roman" w:hAnsi="Times New Roman" w:cs="Times New Roman"/>
                <w:b w:val="0"/>
                <w:bCs w:val="0"/>
                <w:sz w:val="22"/>
                <w:szCs w:val="22"/>
              </w:rPr>
              <w:t xml:space="preserve"> (тротуаров, аллей, дорожек, тропинок)</w:t>
            </w:r>
          </w:p>
        </w:tc>
        <w:tc>
          <w:tcPr>
            <w:tcW w:w="6186"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в виде линейных и одиночных посадок деревьев и кустарников. Насаждения, расположенные вдоль основных пешеходных коммуникаций, не должны сокращать ширину дорожек, а также высоту свободного пространства над уровнем покрытия дорожки более 2 м.</w:t>
            </w:r>
          </w:p>
        </w:tc>
      </w:tr>
      <w:tr w:rsidR="00737A5F" w:rsidRPr="00A31BF9" w:rsidTr="00101A32">
        <w:tblPrEx>
          <w:tblBorders>
            <w:bottom w:val="single" w:sz="4" w:space="0" w:color="auto"/>
          </w:tblBorders>
        </w:tblPrEx>
        <w:trPr>
          <w:jc w:val="center"/>
        </w:trPr>
        <w:tc>
          <w:tcPr>
            <w:tcW w:w="3950"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края тротуаров, дорожек до зеленых насаждений</w:t>
            </w:r>
          </w:p>
        </w:tc>
        <w:tc>
          <w:tcPr>
            <w:tcW w:w="6186" w:type="dxa"/>
          </w:tcPr>
          <w:p w:rsidR="00737A5F" w:rsidRPr="00A31BF9" w:rsidRDefault="00737A5F"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таблице </w:t>
            </w:r>
            <w:r w:rsidRPr="00D85BF7">
              <w:rPr>
                <w:rFonts w:ascii="Times New Roman" w:hAnsi="Times New Roman" w:cs="Times New Roman"/>
                <w:b w:val="0"/>
                <w:bCs w:val="0"/>
                <w:sz w:val="22"/>
                <w:szCs w:val="22"/>
              </w:rPr>
              <w:t>10.2.</w:t>
            </w:r>
            <w:r w:rsidRPr="00D85BF7">
              <w:rPr>
                <w:rFonts w:ascii="Times New Roman" w:hAnsi="Times New Roman" w:cs="Times New Roman"/>
                <w:b w:val="0"/>
                <w:bCs w:val="0"/>
                <w:sz w:val="22"/>
                <w:szCs w:val="22"/>
                <w:lang w:val="en-US"/>
              </w:rPr>
              <w:t>7</w:t>
            </w:r>
            <w:r w:rsidRPr="00D85BF7">
              <w:rPr>
                <w:rFonts w:ascii="Times New Roman" w:hAnsi="Times New Roman" w:cs="Times New Roman"/>
                <w:b w:val="0"/>
                <w:bCs w:val="0"/>
                <w:sz w:val="22"/>
                <w:szCs w:val="22"/>
              </w:rPr>
              <w:t xml:space="preserve"> настоящих</w:t>
            </w:r>
            <w:r w:rsidRPr="00A31BF9">
              <w:rPr>
                <w:rFonts w:ascii="Times New Roman" w:hAnsi="Times New Roman" w:cs="Times New Roman"/>
                <w:b w:val="0"/>
                <w:bCs w:val="0"/>
                <w:sz w:val="22"/>
                <w:szCs w:val="22"/>
              </w:rPr>
              <w:t xml:space="preserve"> нормативов.</w:t>
            </w:r>
          </w:p>
        </w:tc>
      </w:tr>
      <w:tr w:rsidR="00737A5F" w:rsidRPr="00A31BF9" w:rsidTr="00101A32">
        <w:tblPrEx>
          <w:tblBorders>
            <w:bottom w:val="single" w:sz="4" w:space="0" w:color="auto"/>
          </w:tblBorders>
        </w:tblPrEx>
        <w:trPr>
          <w:jc w:val="center"/>
        </w:trPr>
        <w:tc>
          <w:tcPr>
            <w:tcW w:w="3950"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технических зон инженерных коммуникаций</w:t>
            </w:r>
          </w:p>
        </w:tc>
        <w:tc>
          <w:tcPr>
            <w:tcW w:w="6186" w:type="dxa"/>
          </w:tcPr>
          <w:p w:rsidR="00737A5F" w:rsidRPr="00A31BF9" w:rsidRDefault="00737A5F"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 учетом минимальных расстояний от инженерных коммуникаций до посадок в соответствии с </w:t>
            </w:r>
            <w:r w:rsidRPr="00D85BF7">
              <w:rPr>
                <w:rFonts w:ascii="Times New Roman" w:hAnsi="Times New Roman" w:cs="Times New Roman"/>
                <w:b w:val="0"/>
                <w:bCs w:val="0"/>
                <w:sz w:val="22"/>
                <w:szCs w:val="22"/>
              </w:rPr>
              <w:t>таблицей 12.2</w:t>
            </w:r>
            <w:r w:rsidRPr="00BD154E">
              <w:rPr>
                <w:rFonts w:ascii="Times New Roman" w:hAnsi="Times New Roman" w:cs="Times New Roman"/>
                <w:b w:val="0"/>
                <w:bCs w:val="0"/>
                <w:sz w:val="22"/>
                <w:szCs w:val="22"/>
                <w:highlight w:val="cyan"/>
              </w:rPr>
              <w:t>.</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 xml:space="preserve"> настоящих нормативов.</w:t>
            </w:r>
          </w:p>
        </w:tc>
      </w:tr>
      <w:tr w:rsidR="00737A5F" w:rsidRPr="00A31BF9" w:rsidTr="00101A32">
        <w:tblPrEx>
          <w:tblBorders>
            <w:bottom w:val="single" w:sz="4" w:space="0" w:color="auto"/>
          </w:tblBorders>
        </w:tblPrEx>
        <w:trPr>
          <w:jc w:val="center"/>
        </w:trPr>
        <w:tc>
          <w:tcPr>
            <w:tcW w:w="3950"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производственных зон</w:t>
            </w:r>
          </w:p>
        </w:tc>
        <w:tc>
          <w:tcPr>
            <w:tcW w:w="6186" w:type="dxa"/>
          </w:tcPr>
          <w:p w:rsidR="00737A5F" w:rsidRPr="00A31BF9" w:rsidRDefault="00737A5F"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D85BF7">
              <w:rPr>
                <w:rFonts w:ascii="Times New Roman" w:hAnsi="Times New Roman" w:cs="Times New Roman"/>
                <w:b w:val="0"/>
                <w:bCs w:val="0"/>
                <w:sz w:val="22"/>
                <w:szCs w:val="22"/>
              </w:rPr>
              <w:t>таблицами 11.2.3 и 12.2.7 настоящих нормативов.</w:t>
            </w:r>
          </w:p>
        </w:tc>
      </w:tr>
      <w:tr w:rsidR="00737A5F" w:rsidRPr="00A31BF9" w:rsidTr="00101A32">
        <w:tblPrEx>
          <w:tblBorders>
            <w:bottom w:val="single" w:sz="4" w:space="0" w:color="auto"/>
          </w:tblBorders>
        </w:tblPrEx>
        <w:trPr>
          <w:jc w:val="center"/>
        </w:trPr>
        <w:tc>
          <w:tcPr>
            <w:tcW w:w="3950"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санитарно-защитных зон</w:t>
            </w:r>
          </w:p>
        </w:tc>
        <w:tc>
          <w:tcPr>
            <w:tcW w:w="6186" w:type="dxa"/>
          </w:tcPr>
          <w:p w:rsidR="00737A5F" w:rsidRPr="00A31BF9" w:rsidRDefault="00737A5F" w:rsidP="00D85BF7">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w:t>
            </w:r>
            <w:r w:rsidRPr="00523B00">
              <w:rPr>
                <w:rFonts w:ascii="Times New Roman" w:hAnsi="Times New Roman" w:cs="Times New Roman"/>
                <w:b w:val="0"/>
                <w:bCs w:val="0"/>
                <w:sz w:val="22"/>
                <w:szCs w:val="22"/>
              </w:rPr>
              <w:t xml:space="preserve">с таблицами </w:t>
            </w:r>
            <w:r w:rsidRPr="00D85BF7">
              <w:rPr>
                <w:rFonts w:ascii="Times New Roman" w:hAnsi="Times New Roman" w:cs="Times New Roman"/>
                <w:b w:val="0"/>
                <w:bCs w:val="0"/>
                <w:sz w:val="22"/>
                <w:szCs w:val="22"/>
              </w:rPr>
              <w:t>23.6 и 12.2.7</w:t>
            </w:r>
            <w:r w:rsidRPr="00A31BF9">
              <w:rPr>
                <w:rFonts w:ascii="Times New Roman" w:hAnsi="Times New Roman" w:cs="Times New Roman"/>
                <w:b w:val="0"/>
                <w:bCs w:val="0"/>
                <w:sz w:val="22"/>
                <w:szCs w:val="22"/>
              </w:rPr>
              <w:t xml:space="preserve"> настоящих нормативов.</w:t>
            </w:r>
          </w:p>
        </w:tc>
      </w:tr>
      <w:tr w:rsidR="00737A5F" w:rsidRPr="00A31BF9" w:rsidTr="00101A32">
        <w:tblPrEx>
          <w:tblBorders>
            <w:bottom w:val="single" w:sz="4" w:space="0" w:color="auto"/>
          </w:tblBorders>
        </w:tblPrEx>
        <w:trPr>
          <w:jc w:val="center"/>
        </w:trPr>
        <w:tc>
          <w:tcPr>
            <w:tcW w:w="3950"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Назначение </w:t>
            </w:r>
            <w:r w:rsidRPr="00A31BF9">
              <w:rPr>
                <w:rFonts w:ascii="Times New Roman" w:hAnsi="Times New Roman" w:cs="Times New Roman"/>
                <w:b w:val="0"/>
                <w:sz w:val="22"/>
                <w:szCs w:val="22"/>
              </w:rPr>
              <w:t>озелененных территорий, выполняющих средозащитные и рекреационные функции:</w:t>
            </w:r>
          </w:p>
          <w:p w:rsidR="00737A5F" w:rsidRPr="00A31BF9" w:rsidRDefault="00737A5F" w:rsidP="00101A32">
            <w:pPr>
              <w:tabs>
                <w:tab w:val="left" w:pos="7740"/>
              </w:tabs>
              <w:spacing w:line="240" w:lineRule="auto"/>
              <w:ind w:left="312" w:right="-57" w:hanging="142"/>
              <w:jc w:val="left"/>
              <w:rPr>
                <w:rFonts w:ascii="Times New Roman" w:hAnsi="Times New Roman" w:cs="Times New Roman"/>
                <w:b w:val="0"/>
                <w:spacing w:val="-3"/>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озелененные территории ограниченного пользования;</w:t>
            </w:r>
          </w:p>
          <w:p w:rsidR="00737A5F" w:rsidRPr="00A31BF9" w:rsidRDefault="00737A5F" w:rsidP="00101A32">
            <w:pPr>
              <w:tabs>
                <w:tab w:val="left" w:pos="7740"/>
              </w:tabs>
              <w:spacing w:line="240" w:lineRule="auto"/>
              <w:ind w:left="312" w:right="-57" w:hanging="142"/>
              <w:jc w:val="left"/>
              <w:rPr>
                <w:rFonts w:ascii="Times New Roman" w:hAnsi="Times New Roman" w:cs="Times New Roman"/>
                <w:b w:val="0"/>
                <w:spacing w:val="-3"/>
                <w:sz w:val="22"/>
                <w:szCs w:val="22"/>
              </w:rPr>
            </w:pPr>
          </w:p>
          <w:p w:rsidR="00737A5F" w:rsidRPr="00A31BF9" w:rsidRDefault="00737A5F" w:rsidP="00101A32">
            <w:pPr>
              <w:tabs>
                <w:tab w:val="left" w:pos="7740"/>
              </w:tabs>
              <w:spacing w:line="240" w:lineRule="auto"/>
              <w:ind w:left="312" w:right="-57" w:hanging="142"/>
              <w:jc w:val="left"/>
              <w:rPr>
                <w:rFonts w:ascii="Times New Roman" w:hAnsi="Times New Roman" w:cs="Times New Roman"/>
                <w:b w:val="0"/>
                <w:spacing w:val="-3"/>
                <w:sz w:val="22"/>
                <w:szCs w:val="22"/>
              </w:rPr>
            </w:pPr>
          </w:p>
          <w:p w:rsidR="00737A5F" w:rsidRPr="00A31BF9" w:rsidRDefault="00737A5F" w:rsidP="00101A32">
            <w:pPr>
              <w:tabs>
                <w:tab w:val="left" w:pos="7740"/>
              </w:tab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spacing w:val="-3"/>
                <w:sz w:val="22"/>
                <w:szCs w:val="22"/>
              </w:rPr>
              <w:t xml:space="preserve">- </w:t>
            </w:r>
            <w:r w:rsidRPr="00A31BF9">
              <w:rPr>
                <w:rFonts w:ascii="Times New Roman" w:hAnsi="Times New Roman" w:cs="Times New Roman"/>
                <w:b w:val="0"/>
                <w:bCs w:val="0"/>
                <w:sz w:val="22"/>
                <w:szCs w:val="22"/>
              </w:rPr>
              <w:t>озелененные территории специального назначения.</w:t>
            </w:r>
          </w:p>
        </w:tc>
        <w:tc>
          <w:tcPr>
            <w:tcW w:w="6186" w:type="dxa"/>
          </w:tcPr>
          <w:p w:rsidR="00737A5F" w:rsidRPr="00A31BF9" w:rsidRDefault="00737A5F" w:rsidP="00101A32">
            <w:pPr>
              <w:spacing w:line="240" w:lineRule="auto"/>
              <w:ind w:firstLine="0"/>
              <w:rPr>
                <w:rFonts w:ascii="Times New Roman" w:hAnsi="Times New Roman" w:cs="Times New Roman"/>
                <w:b w:val="0"/>
                <w:bCs w:val="0"/>
                <w:sz w:val="22"/>
                <w:szCs w:val="22"/>
              </w:rPr>
            </w:pPr>
          </w:p>
          <w:p w:rsidR="00737A5F" w:rsidRPr="00A31BF9" w:rsidRDefault="00737A5F" w:rsidP="00101A32">
            <w:pPr>
              <w:spacing w:line="240" w:lineRule="auto"/>
              <w:ind w:firstLine="0"/>
              <w:rPr>
                <w:rFonts w:ascii="Times New Roman" w:hAnsi="Times New Roman" w:cs="Times New Roman"/>
                <w:b w:val="0"/>
                <w:bCs w:val="0"/>
                <w:sz w:val="22"/>
                <w:szCs w:val="22"/>
              </w:rPr>
            </w:pPr>
          </w:p>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территории с зелеными</w:t>
            </w:r>
            <w:r w:rsidRPr="00A31BF9">
              <w:rPr>
                <w:rFonts w:ascii="Times New Roman" w:hAnsi="Times New Roman" w:cs="Times New Roman"/>
                <w:b w:val="0"/>
                <w:sz w:val="22"/>
                <w:szCs w:val="22"/>
              </w:rPr>
              <w:t xml:space="preserve"> насаждениями ограниченного посещения, предназначенные для создания благоприятной окружающей среды на территории предприятий, учреждений и организаций;</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территории с зелеными насаждениями, имеющие специальное целевое назначение (санитарно-защитные и др.), или озеленение на территориях специальных объектов с закрытым для населения доступом.</w:t>
            </w:r>
          </w:p>
        </w:tc>
      </w:tr>
      <w:tr w:rsidR="00737A5F" w:rsidRPr="00A31BF9" w:rsidTr="00101A32">
        <w:tblPrEx>
          <w:tblBorders>
            <w:bottom w:val="single" w:sz="4" w:space="0" w:color="auto"/>
          </w:tblBorders>
        </w:tblPrEx>
        <w:trPr>
          <w:jc w:val="center"/>
        </w:trPr>
        <w:tc>
          <w:tcPr>
            <w:tcW w:w="3950"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Уровень озелененности озелененных территорий </w:t>
            </w:r>
            <w:r w:rsidRPr="00A31BF9">
              <w:rPr>
                <w:rFonts w:ascii="Times New Roman" w:hAnsi="Times New Roman" w:cs="Times New Roman"/>
                <w:b w:val="0"/>
                <w:spacing w:val="-3"/>
                <w:sz w:val="22"/>
                <w:szCs w:val="22"/>
              </w:rPr>
              <w:t xml:space="preserve">ограниченного пользования и </w:t>
            </w:r>
            <w:r w:rsidRPr="00A31BF9">
              <w:rPr>
                <w:rFonts w:ascii="Times New Roman" w:hAnsi="Times New Roman" w:cs="Times New Roman"/>
                <w:b w:val="0"/>
                <w:bCs w:val="0"/>
                <w:sz w:val="22"/>
                <w:szCs w:val="22"/>
              </w:rPr>
              <w:t>специального назначения</w:t>
            </w:r>
          </w:p>
        </w:tc>
        <w:tc>
          <w:tcPr>
            <w:tcW w:w="6186"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20 %.</w:t>
            </w:r>
          </w:p>
        </w:tc>
      </w:tr>
    </w:tbl>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 Расстояния от зданий и сооружений до зеленых насаждений (при условии беспрепятственного подъезда и работы пожарного автотранспорта) следует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от воздушных линий электропередачи – в соответствии с ПУЭ.</w:t>
      </w:r>
    </w:p>
    <w:p w:rsidR="00737A5F" w:rsidRPr="00A31BF9" w:rsidRDefault="00737A5F"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7</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710"/>
        <w:gridCol w:w="2393"/>
        <w:gridCol w:w="2022"/>
      </w:tblGrid>
      <w:tr w:rsidR="00737A5F" w:rsidRPr="00A31BF9" w:rsidTr="00101A32">
        <w:trPr>
          <w:trHeight w:val="170"/>
          <w:jc w:val="center"/>
        </w:trPr>
        <w:tc>
          <w:tcPr>
            <w:tcW w:w="5710" w:type="dxa"/>
            <w:vMerge w:val="restart"/>
            <w:vAlign w:val="center"/>
          </w:tcPr>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Наименования зданий, сооружений</w:t>
            </w:r>
          </w:p>
        </w:tc>
        <w:tc>
          <w:tcPr>
            <w:tcW w:w="4415" w:type="dxa"/>
            <w:gridSpan w:val="2"/>
            <w:vAlign w:val="center"/>
          </w:tcPr>
          <w:p w:rsidR="00737A5F" w:rsidRPr="00A31BF9" w:rsidRDefault="00737A5F"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Предельные значения расчетных показателей – расстояния, м, не менее, </w:t>
            </w:r>
          </w:p>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от здания, </w:t>
            </w:r>
            <w:r w:rsidRPr="00A31BF9">
              <w:rPr>
                <w:rFonts w:ascii="Times New Roman" w:hAnsi="Times New Roman" w:cs="Times New Roman"/>
                <w:spacing w:val="-2"/>
                <w:sz w:val="22"/>
                <w:szCs w:val="22"/>
              </w:rPr>
              <w:t>сооружения, объекта до оси</w:t>
            </w:r>
          </w:p>
        </w:tc>
      </w:tr>
      <w:tr w:rsidR="00737A5F" w:rsidRPr="00A31BF9" w:rsidTr="00101A32">
        <w:trPr>
          <w:trHeight w:val="170"/>
          <w:jc w:val="center"/>
        </w:trPr>
        <w:tc>
          <w:tcPr>
            <w:tcW w:w="5710" w:type="dxa"/>
            <w:vMerge/>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p>
        </w:tc>
        <w:tc>
          <w:tcPr>
            <w:tcW w:w="2393"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ствола дерева</w:t>
            </w:r>
          </w:p>
        </w:tc>
        <w:tc>
          <w:tcPr>
            <w:tcW w:w="2022"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кустарника</w:t>
            </w:r>
          </w:p>
        </w:tc>
      </w:tr>
      <w:tr w:rsidR="00737A5F" w:rsidRPr="00A31BF9" w:rsidTr="00101A32">
        <w:trPr>
          <w:trHeight w:val="227"/>
          <w:jc w:val="center"/>
        </w:trPr>
        <w:tc>
          <w:tcPr>
            <w:tcW w:w="5710" w:type="dxa"/>
          </w:tcPr>
          <w:p w:rsidR="00737A5F" w:rsidRPr="00A31BF9" w:rsidRDefault="00737A5F"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Наружная стена здания и сооружения </w:t>
            </w:r>
          </w:p>
        </w:tc>
        <w:tc>
          <w:tcPr>
            <w:tcW w:w="2393"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2022"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737A5F" w:rsidRPr="00A31BF9" w:rsidTr="00101A32">
        <w:trPr>
          <w:trHeight w:val="227"/>
          <w:jc w:val="center"/>
        </w:trPr>
        <w:tc>
          <w:tcPr>
            <w:tcW w:w="5710" w:type="dxa"/>
          </w:tcPr>
          <w:p w:rsidR="00737A5F" w:rsidRPr="00A31BF9" w:rsidRDefault="00737A5F"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Край тротуара и садовой дорожки</w:t>
            </w:r>
          </w:p>
        </w:tc>
        <w:tc>
          <w:tcPr>
            <w:tcW w:w="2393"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0,7</w:t>
            </w:r>
          </w:p>
        </w:tc>
        <w:tc>
          <w:tcPr>
            <w:tcW w:w="2022"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r w:rsidR="00737A5F" w:rsidRPr="00A31BF9" w:rsidTr="00101A32">
        <w:trPr>
          <w:trHeight w:val="273"/>
          <w:jc w:val="center"/>
        </w:trPr>
        <w:tc>
          <w:tcPr>
            <w:tcW w:w="5710" w:type="dxa"/>
          </w:tcPr>
          <w:p w:rsidR="00737A5F" w:rsidRPr="00A31BF9" w:rsidRDefault="00737A5F"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Край проезжей части улиц местного значения, кромка укрепленной полосы обочины дороги или бровка канавы</w:t>
            </w:r>
          </w:p>
        </w:tc>
        <w:tc>
          <w:tcPr>
            <w:tcW w:w="2393"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737A5F" w:rsidRPr="00A31BF9" w:rsidTr="00101A32">
        <w:trPr>
          <w:trHeight w:val="227"/>
          <w:jc w:val="center"/>
        </w:trPr>
        <w:tc>
          <w:tcPr>
            <w:tcW w:w="5710" w:type="dxa"/>
          </w:tcPr>
          <w:p w:rsidR="00737A5F" w:rsidRPr="00A31BF9" w:rsidRDefault="00737A5F"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Мачта и опора осветительной сети, трамвая, мостовая опора и эстакада</w:t>
            </w:r>
          </w:p>
        </w:tc>
        <w:tc>
          <w:tcPr>
            <w:tcW w:w="2393"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2022"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737A5F" w:rsidRPr="00A31BF9" w:rsidTr="00101A32">
        <w:trPr>
          <w:trHeight w:val="227"/>
          <w:jc w:val="center"/>
        </w:trPr>
        <w:tc>
          <w:tcPr>
            <w:tcW w:w="5710" w:type="dxa"/>
          </w:tcPr>
          <w:p w:rsidR="00737A5F" w:rsidRPr="00A31BF9" w:rsidRDefault="00737A5F"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Подошва откоса, террасы и др.</w:t>
            </w:r>
          </w:p>
        </w:tc>
        <w:tc>
          <w:tcPr>
            <w:tcW w:w="2393"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022"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r w:rsidR="00737A5F" w:rsidRPr="00A31BF9" w:rsidTr="00101A32">
        <w:trPr>
          <w:trHeight w:val="227"/>
          <w:jc w:val="center"/>
        </w:trPr>
        <w:tc>
          <w:tcPr>
            <w:tcW w:w="5710" w:type="dxa"/>
          </w:tcPr>
          <w:p w:rsidR="00737A5F" w:rsidRPr="00A31BF9" w:rsidRDefault="00737A5F"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Подошва или внутренняя грань подпорной стенки</w:t>
            </w:r>
          </w:p>
        </w:tc>
        <w:tc>
          <w:tcPr>
            <w:tcW w:w="2393"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2022"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737A5F" w:rsidRPr="00A31BF9" w:rsidTr="00101A32">
        <w:trPr>
          <w:trHeight w:val="365"/>
          <w:jc w:val="center"/>
        </w:trPr>
        <w:tc>
          <w:tcPr>
            <w:tcW w:w="5710" w:type="dxa"/>
            <w:tcBorders>
              <w:bottom w:val="nil"/>
            </w:tcBorders>
          </w:tcPr>
          <w:p w:rsidR="00737A5F" w:rsidRPr="00A31BF9" w:rsidRDefault="00737A5F"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Подземные сети: </w:t>
            </w:r>
          </w:p>
          <w:p w:rsidR="00737A5F" w:rsidRPr="00A31BF9" w:rsidRDefault="00737A5F" w:rsidP="00101A32">
            <w:pPr>
              <w:spacing w:line="240" w:lineRule="auto"/>
              <w:ind w:right="70" w:firstLine="386"/>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газопровод, канализация</w:t>
            </w:r>
          </w:p>
        </w:tc>
        <w:tc>
          <w:tcPr>
            <w:tcW w:w="2393" w:type="dxa"/>
            <w:tcBorders>
              <w:bottom w:val="nil"/>
            </w:tcBorders>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p>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22" w:type="dxa"/>
            <w:tcBorders>
              <w:bottom w:val="nil"/>
            </w:tcBorders>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p>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737A5F" w:rsidRPr="00A31BF9" w:rsidTr="00101A32">
        <w:trPr>
          <w:trHeight w:val="388"/>
          <w:jc w:val="center"/>
        </w:trPr>
        <w:tc>
          <w:tcPr>
            <w:tcW w:w="5710" w:type="dxa"/>
            <w:tcBorders>
              <w:top w:val="nil"/>
              <w:bottom w:val="nil"/>
            </w:tcBorders>
          </w:tcPr>
          <w:p w:rsidR="00737A5F" w:rsidRPr="00A31BF9" w:rsidRDefault="00737A5F"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тепловая сеть (стенка канала, тоннеля или оболочка при бесканальной прокладке)</w:t>
            </w:r>
          </w:p>
        </w:tc>
        <w:tc>
          <w:tcPr>
            <w:tcW w:w="2393" w:type="dxa"/>
            <w:tcBorders>
              <w:top w:val="nil"/>
              <w:bottom w:val="nil"/>
            </w:tcBorders>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bottom w:val="nil"/>
            </w:tcBorders>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737A5F" w:rsidRPr="00A31BF9" w:rsidTr="00101A32">
        <w:trPr>
          <w:trHeight w:val="227"/>
          <w:jc w:val="center"/>
        </w:trPr>
        <w:tc>
          <w:tcPr>
            <w:tcW w:w="5710" w:type="dxa"/>
            <w:tcBorders>
              <w:top w:val="nil"/>
              <w:bottom w:val="nil"/>
            </w:tcBorders>
          </w:tcPr>
          <w:p w:rsidR="00737A5F" w:rsidRPr="00A31BF9" w:rsidRDefault="00737A5F"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водопровод, дренаж</w:t>
            </w:r>
          </w:p>
        </w:tc>
        <w:tc>
          <w:tcPr>
            <w:tcW w:w="2393" w:type="dxa"/>
            <w:tcBorders>
              <w:top w:val="nil"/>
              <w:bottom w:val="nil"/>
            </w:tcBorders>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bottom w:val="nil"/>
            </w:tcBorders>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737A5F" w:rsidRPr="00A31BF9" w:rsidTr="00101A32">
        <w:trPr>
          <w:trHeight w:val="227"/>
          <w:jc w:val="center"/>
        </w:trPr>
        <w:tc>
          <w:tcPr>
            <w:tcW w:w="5710" w:type="dxa"/>
            <w:tcBorders>
              <w:top w:val="nil"/>
            </w:tcBorders>
          </w:tcPr>
          <w:p w:rsidR="00737A5F" w:rsidRPr="00A31BF9" w:rsidRDefault="00737A5F"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силовой кабель и кабель связи</w:t>
            </w:r>
          </w:p>
        </w:tc>
        <w:tc>
          <w:tcPr>
            <w:tcW w:w="2393" w:type="dxa"/>
            <w:tcBorders>
              <w:top w:val="nil"/>
            </w:tcBorders>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tcBorders>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0,7</w:t>
            </w:r>
          </w:p>
        </w:tc>
      </w:tr>
    </w:tbl>
    <w:p w:rsidR="00737A5F" w:rsidRPr="00A31BF9" w:rsidRDefault="00737A5F" w:rsidP="003415EC">
      <w:pPr>
        <w:spacing w:before="100" w:line="239" w:lineRule="auto"/>
        <w:ind w:firstLine="709"/>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737A5F" w:rsidRPr="00A31BF9" w:rsidRDefault="00737A5F"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Приведенные нормы относятся к деревьям с диаметром кроны не более 5 м и должны быть увеличены для деревьев с кроной большего диаметра.</w:t>
      </w:r>
    </w:p>
    <w:p w:rsidR="00737A5F" w:rsidRPr="00A31BF9" w:rsidRDefault="00737A5F"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Деревья, высаживаемые у зданий, не должны препятствовать инсоляции и освещенности жилых и общественных помещений.</w:t>
      </w:r>
    </w:p>
    <w:p w:rsidR="00737A5F" w:rsidRPr="00A31BF9" w:rsidRDefault="00737A5F"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737A5F" w:rsidRDefault="00737A5F" w:rsidP="00E927A3">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Проектирование нового рекреационного объекта следует предусматривать с ориентировочным уровнем предельной рекреационной нагрузки и радиусом доступности в соответствии с таблицей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p>
    <w:p w:rsidR="00737A5F" w:rsidRPr="00A31BF9" w:rsidRDefault="00737A5F" w:rsidP="00E927A3">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6"/>
        <w:gridCol w:w="4603"/>
        <w:gridCol w:w="2793"/>
      </w:tblGrid>
      <w:tr w:rsidR="00737A5F" w:rsidRPr="00A31BF9" w:rsidTr="008155F7">
        <w:trPr>
          <w:trHeight w:val="663"/>
          <w:jc w:val="center"/>
        </w:trPr>
        <w:tc>
          <w:tcPr>
            <w:tcW w:w="2726" w:type="dxa"/>
            <w:vAlign w:val="center"/>
          </w:tcPr>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Тип рекреационного </w:t>
            </w:r>
          </w:p>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объекта </w:t>
            </w:r>
          </w:p>
        </w:tc>
        <w:tc>
          <w:tcPr>
            <w:tcW w:w="4603" w:type="dxa"/>
            <w:vAlign w:val="center"/>
          </w:tcPr>
          <w:p w:rsidR="00737A5F" w:rsidRPr="00A31BF9" w:rsidRDefault="00737A5F" w:rsidP="00101A32">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z w:val="22"/>
                <w:szCs w:val="22"/>
              </w:rPr>
              <w:t xml:space="preserve">Предельная рекреационная нагрузка – </w:t>
            </w:r>
          </w:p>
          <w:p w:rsidR="00737A5F" w:rsidRPr="00A31BF9" w:rsidRDefault="00737A5F" w:rsidP="00101A32">
            <w:pPr>
              <w:spacing w:line="240" w:lineRule="auto"/>
              <w:ind w:firstLine="0"/>
              <w:jc w:val="center"/>
              <w:rPr>
                <w:rFonts w:ascii="Times New Roman" w:hAnsi="Times New Roman" w:cs="Times New Roman"/>
                <w:spacing w:val="-2"/>
                <w:sz w:val="22"/>
                <w:szCs w:val="22"/>
              </w:rPr>
            </w:pPr>
            <w:r w:rsidRPr="00A31BF9">
              <w:rPr>
                <w:rFonts w:ascii="Times New Roman" w:hAnsi="Times New Roman" w:cs="Times New Roman"/>
                <w:spacing w:val="-3"/>
                <w:sz w:val="22"/>
                <w:szCs w:val="22"/>
              </w:rPr>
              <w:t>число единовременных посетителей, чел./га</w:t>
            </w:r>
          </w:p>
        </w:tc>
        <w:tc>
          <w:tcPr>
            <w:tcW w:w="2793" w:type="dxa"/>
            <w:vAlign w:val="center"/>
          </w:tcPr>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Радиус доступности</w:t>
            </w:r>
          </w:p>
        </w:tc>
      </w:tr>
      <w:tr w:rsidR="00737A5F" w:rsidRPr="00A31BF9" w:rsidTr="00101A32">
        <w:trPr>
          <w:trHeight w:val="252"/>
          <w:jc w:val="center"/>
        </w:trPr>
        <w:tc>
          <w:tcPr>
            <w:tcW w:w="2726" w:type="dxa"/>
            <w:tcBorders>
              <w:bottom w:val="nil"/>
            </w:tcBorders>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Леса</w:t>
            </w:r>
          </w:p>
        </w:tc>
        <w:tc>
          <w:tcPr>
            <w:tcW w:w="4603" w:type="dxa"/>
            <w:tcBorders>
              <w:bottom w:val="nil"/>
            </w:tcBorders>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w:t>
            </w:r>
          </w:p>
        </w:tc>
        <w:tc>
          <w:tcPr>
            <w:tcW w:w="2793"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737A5F" w:rsidRPr="00A31BF9" w:rsidTr="00101A32">
        <w:trPr>
          <w:jc w:val="center"/>
        </w:trPr>
        <w:tc>
          <w:tcPr>
            <w:tcW w:w="2726"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Лесопарки (лугопарки, гидропарки)</w:t>
            </w:r>
          </w:p>
        </w:tc>
        <w:tc>
          <w:tcPr>
            <w:tcW w:w="4603"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50</w:t>
            </w:r>
          </w:p>
        </w:tc>
        <w:tc>
          <w:tcPr>
            <w:tcW w:w="2793" w:type="dxa"/>
          </w:tcPr>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15-20 минут транспортной доступности</w:t>
            </w:r>
          </w:p>
        </w:tc>
      </w:tr>
      <w:tr w:rsidR="00737A5F" w:rsidRPr="00A31BF9" w:rsidTr="00101A32">
        <w:trPr>
          <w:jc w:val="center"/>
        </w:trPr>
        <w:tc>
          <w:tcPr>
            <w:tcW w:w="2726" w:type="dxa"/>
          </w:tcPr>
          <w:p w:rsidR="00737A5F" w:rsidRPr="00A31BF9" w:rsidRDefault="00737A5F" w:rsidP="00101A32">
            <w:pPr>
              <w:suppressAutoHyphen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Сады </w:t>
            </w:r>
          </w:p>
        </w:tc>
        <w:tc>
          <w:tcPr>
            <w:tcW w:w="4603"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100</w:t>
            </w:r>
          </w:p>
        </w:tc>
        <w:tc>
          <w:tcPr>
            <w:tcW w:w="2793"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400-600 м</w:t>
            </w:r>
          </w:p>
        </w:tc>
      </w:tr>
      <w:tr w:rsidR="00737A5F" w:rsidRPr="00A31BF9" w:rsidTr="00101A32">
        <w:trPr>
          <w:jc w:val="center"/>
        </w:trPr>
        <w:tc>
          <w:tcPr>
            <w:tcW w:w="2726"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(городские, многофункциональные)</w:t>
            </w:r>
          </w:p>
        </w:tc>
        <w:tc>
          <w:tcPr>
            <w:tcW w:w="4603"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300</w:t>
            </w:r>
          </w:p>
        </w:tc>
        <w:tc>
          <w:tcPr>
            <w:tcW w:w="2793"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1200-1500 м</w:t>
            </w:r>
          </w:p>
        </w:tc>
      </w:tr>
      <w:tr w:rsidR="00737A5F" w:rsidRPr="00A31BF9" w:rsidTr="00101A32">
        <w:trPr>
          <w:jc w:val="center"/>
        </w:trPr>
        <w:tc>
          <w:tcPr>
            <w:tcW w:w="2726"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санаторные</w:t>
            </w:r>
          </w:p>
        </w:tc>
        <w:tc>
          <w:tcPr>
            <w:tcW w:w="4603"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50</w:t>
            </w:r>
          </w:p>
        </w:tc>
        <w:tc>
          <w:tcPr>
            <w:tcW w:w="2793"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300-400 м</w:t>
            </w:r>
          </w:p>
        </w:tc>
      </w:tr>
      <w:tr w:rsidR="00737A5F" w:rsidRPr="00A31BF9" w:rsidTr="00101A32">
        <w:trPr>
          <w:jc w:val="center"/>
        </w:trPr>
        <w:tc>
          <w:tcPr>
            <w:tcW w:w="2726"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Скверы, бульвары</w:t>
            </w:r>
          </w:p>
        </w:tc>
        <w:tc>
          <w:tcPr>
            <w:tcW w:w="4603"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 и более</w:t>
            </w:r>
          </w:p>
        </w:tc>
        <w:tc>
          <w:tcPr>
            <w:tcW w:w="2793"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300-400 м</w:t>
            </w:r>
          </w:p>
        </w:tc>
      </w:tr>
    </w:tbl>
    <w:p w:rsidR="00737A5F" w:rsidRPr="00A31BF9" w:rsidRDefault="00737A5F" w:rsidP="003415EC">
      <w:pPr>
        <w:autoSpaceDE w:val="0"/>
        <w:autoSpaceDN w:val="0"/>
        <w:adjustRightInd w:val="0"/>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Примечания</w:t>
      </w:r>
      <w:r w:rsidRPr="00A31BF9">
        <w:rPr>
          <w:rFonts w:ascii="Times New Roman" w:hAnsi="Times New Roman" w:cs="Times New Roman"/>
          <w:b w:val="0"/>
          <w:bCs w:val="0"/>
          <w:sz w:val="22"/>
          <w:szCs w:val="22"/>
        </w:rPr>
        <w:t>:</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территории одного объекта рекреации могут быть выделены зоны с различным уровнем предельной рекреационной нагрузки.</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Фактическая рекреационная нагрузка определяется замерами, ожидаемая – рассчитывается по формуле:  </w:t>
      </w:r>
      <w:r w:rsidRPr="00A31BF9">
        <w:rPr>
          <w:rFonts w:ascii="Times New Roman" w:hAnsi="Times New Roman" w:cs="Times New Roman"/>
          <w:b w:val="0"/>
          <w:bCs w:val="0"/>
          <w:sz w:val="22"/>
          <w:szCs w:val="22"/>
          <w:lang w:val="en-US"/>
        </w:rPr>
        <w:t>R</w:t>
      </w:r>
      <w:r w:rsidRPr="00A31BF9">
        <w:rPr>
          <w:rFonts w:ascii="Times New Roman" w:hAnsi="Times New Roman" w:cs="Times New Roman"/>
          <w:b w:val="0"/>
          <w:bCs w:val="0"/>
          <w:sz w:val="22"/>
          <w:szCs w:val="22"/>
        </w:rPr>
        <w:t xml:space="preserve"> = </w:t>
      </w:r>
      <w:r w:rsidRPr="00A31BF9">
        <w:rPr>
          <w:rFonts w:ascii="Times New Roman" w:hAnsi="Times New Roman" w:cs="Times New Roman"/>
          <w:b w:val="0"/>
          <w:bCs w:val="0"/>
          <w:sz w:val="22"/>
          <w:szCs w:val="22"/>
          <w:lang w:val="en-US"/>
        </w:rPr>
        <w:t>N</w:t>
      </w:r>
      <w:r w:rsidRPr="00A31BF9">
        <w:rPr>
          <w:rFonts w:ascii="Times New Roman" w:hAnsi="Times New Roman" w:cs="Times New Roman"/>
          <w:b w:val="0"/>
          <w:bCs w:val="0"/>
          <w:sz w:val="22"/>
          <w:szCs w:val="22"/>
        </w:rPr>
        <w:t xml:space="preserve"> / </w:t>
      </w:r>
      <w:r w:rsidRPr="00A31BF9">
        <w:rPr>
          <w:rFonts w:ascii="Times New Roman" w:hAnsi="Times New Roman" w:cs="Times New Roman"/>
          <w:b w:val="0"/>
          <w:bCs w:val="0"/>
          <w:sz w:val="22"/>
          <w:szCs w:val="22"/>
          <w:lang w:val="en-US"/>
        </w:rPr>
        <w:t>S</w:t>
      </w:r>
      <w:r w:rsidRPr="00A31BF9">
        <w:rPr>
          <w:rFonts w:ascii="Times New Roman" w:hAnsi="Times New Roman" w:cs="Times New Roman"/>
          <w:b w:val="0"/>
          <w:bCs w:val="0"/>
          <w:sz w:val="22"/>
          <w:szCs w:val="22"/>
        </w:rPr>
        <w:t>,</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где: R – рекреационная нагрузка, чел./га;</w:t>
      </w:r>
    </w:p>
    <w:p w:rsidR="00737A5F" w:rsidRPr="00A31BF9" w:rsidRDefault="00737A5F" w:rsidP="003415EC">
      <w:pPr>
        <w:autoSpaceDE w:val="0"/>
        <w:autoSpaceDN w:val="0"/>
        <w:adjustRightInd w:val="0"/>
        <w:spacing w:line="239" w:lineRule="auto"/>
        <w:ind w:firstLine="1134"/>
        <w:rPr>
          <w:rFonts w:ascii="Times New Roman" w:hAnsi="Times New Roman" w:cs="Times New Roman"/>
          <w:b w:val="0"/>
          <w:bCs w:val="0"/>
          <w:sz w:val="22"/>
          <w:szCs w:val="22"/>
        </w:rPr>
      </w:pPr>
      <w:r w:rsidRPr="00A31BF9">
        <w:rPr>
          <w:rFonts w:ascii="Times New Roman" w:hAnsi="Times New Roman" w:cs="Times New Roman"/>
          <w:b w:val="0"/>
          <w:bCs w:val="0"/>
          <w:sz w:val="22"/>
          <w:szCs w:val="22"/>
        </w:rPr>
        <w:t>N – количество посетителей объектов рекреации, чел.;</w:t>
      </w:r>
    </w:p>
    <w:p w:rsidR="00737A5F" w:rsidRPr="00A31BF9" w:rsidRDefault="00737A5F" w:rsidP="003415EC">
      <w:pPr>
        <w:autoSpaceDE w:val="0"/>
        <w:autoSpaceDN w:val="0"/>
        <w:adjustRightInd w:val="0"/>
        <w:spacing w:line="239" w:lineRule="auto"/>
        <w:ind w:firstLine="1134"/>
        <w:rPr>
          <w:rFonts w:ascii="Times New Roman" w:hAnsi="Times New Roman" w:cs="Times New Roman"/>
          <w:b w:val="0"/>
          <w:bCs w:val="0"/>
          <w:sz w:val="22"/>
          <w:szCs w:val="22"/>
        </w:rPr>
      </w:pPr>
      <w:r w:rsidRPr="00A31BF9">
        <w:rPr>
          <w:rFonts w:ascii="Times New Roman" w:hAnsi="Times New Roman" w:cs="Times New Roman"/>
          <w:b w:val="0"/>
          <w:bCs w:val="0"/>
          <w:sz w:val="22"/>
          <w:szCs w:val="22"/>
        </w:rPr>
        <w:t>S – площадь рекреационной территории, га.</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Количество посетителей, одновременно находящихся на территории рекреации, рекомендуется принимать 10-15 % от численности населения, проживающего в радиусе доступности объекта рекреации.</w:t>
      </w:r>
    </w:p>
    <w:p w:rsidR="00737A5F" w:rsidRPr="00A31BF9" w:rsidRDefault="00737A5F"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 xml:space="preserve">10 </w:t>
      </w:r>
      <w:r w:rsidRPr="00A31BF9">
        <w:rPr>
          <w:rFonts w:ascii="Times New Roman" w:hAnsi="Times New Roman" w:cs="Times New Roman"/>
          <w:b w:val="0"/>
          <w:bCs w:val="0"/>
          <w:sz w:val="24"/>
          <w:szCs w:val="24"/>
        </w:rPr>
        <w:t xml:space="preserve">В рекреационную зону входят также </w:t>
      </w:r>
      <w:r w:rsidRPr="00A31BF9">
        <w:rPr>
          <w:rFonts w:ascii="Times New Roman" w:hAnsi="Times New Roman" w:cs="Times New Roman"/>
          <w:bCs w:val="0"/>
          <w:sz w:val="24"/>
          <w:szCs w:val="24"/>
        </w:rPr>
        <w:t>зеленые устройства закрытого грунта</w:t>
      </w:r>
      <w:r w:rsidRPr="00A31BF9">
        <w:rPr>
          <w:rFonts w:ascii="Times New Roman" w:hAnsi="Times New Roman" w:cs="Times New Roman"/>
          <w:b w:val="0"/>
          <w:bCs w:val="0"/>
          <w:sz w:val="24"/>
          <w:szCs w:val="24"/>
        </w:rPr>
        <w:t xml:space="preserve"> декоративного (зимние сады) и утилитарного (теплицы, цветочно-оранжерейные хозяйства, питомники древесных и кустарниковых растений, подсобные и овощеводческие хозяйства) назначения в виде самостоятельных или встроенных объектов (в утепленных помещениях культурно-бытовых, административных и производственных зданий).</w:t>
      </w:r>
    </w:p>
    <w:p w:rsidR="00737A5F" w:rsidRPr="00A31BF9" w:rsidRDefault="00737A5F"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рекреационных объектов декоративного и утилитарного назначения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w:t>
      </w:r>
    </w:p>
    <w:p w:rsidR="00737A5F" w:rsidRPr="00A31BF9" w:rsidRDefault="00737A5F" w:rsidP="003415EC">
      <w:pPr>
        <w:spacing w:line="240" w:lineRule="auto"/>
        <w:ind w:firstLine="720"/>
        <w:rPr>
          <w:rFonts w:ascii="Times New Roman" w:hAnsi="Times New Roman" w:cs="Times New Roman"/>
          <w:b w:val="0"/>
          <w:bCs w:val="0"/>
          <w:sz w:val="24"/>
          <w:szCs w:val="24"/>
        </w:rPr>
      </w:pPr>
    </w:p>
    <w:p w:rsidR="00737A5F" w:rsidRPr="00A31BF9" w:rsidRDefault="00737A5F" w:rsidP="003415EC">
      <w:pPr>
        <w:spacing w:line="240"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p>
    <w:tbl>
      <w:tblPr>
        <w:tblW w:w="1007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746"/>
        <w:gridCol w:w="5331"/>
      </w:tblGrid>
      <w:tr w:rsidR="00737A5F" w:rsidRPr="00A31BF9" w:rsidTr="00101A32">
        <w:trPr>
          <w:trHeight w:val="312"/>
          <w:jc w:val="center"/>
        </w:trPr>
        <w:tc>
          <w:tcPr>
            <w:tcW w:w="4746"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331" w:type="dxa"/>
            <w:vAlign w:val="center"/>
          </w:tcPr>
          <w:p w:rsidR="00737A5F" w:rsidRPr="00A31BF9" w:rsidRDefault="00737A5F"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737A5F" w:rsidRPr="00A31BF9" w:rsidTr="00101A32">
        <w:tblPrEx>
          <w:tblBorders>
            <w:bottom w:val="single" w:sz="4" w:space="0" w:color="auto"/>
          </w:tblBorders>
        </w:tblPrEx>
        <w:trPr>
          <w:jc w:val="center"/>
        </w:trPr>
        <w:tc>
          <w:tcPr>
            <w:tcW w:w="4746"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зеленых устройств декоративного назначения (зимних садов)</w:t>
            </w:r>
          </w:p>
        </w:tc>
        <w:tc>
          <w:tcPr>
            <w:tcW w:w="5331"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посетителя.</w:t>
            </w:r>
          </w:p>
        </w:tc>
      </w:tr>
      <w:tr w:rsidR="00737A5F" w:rsidRPr="00A31BF9" w:rsidTr="00101A32">
        <w:tblPrEx>
          <w:tblBorders>
            <w:bottom w:val="single" w:sz="4" w:space="0" w:color="auto"/>
          </w:tblBorders>
        </w:tblPrEx>
        <w:trPr>
          <w:jc w:val="center"/>
        </w:trPr>
        <w:tc>
          <w:tcPr>
            <w:tcW w:w="4746"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зеленых утилитарных устройств закрытого грунта (теплиц, оранжерей, подсобных овощеводческих хозяйств)</w:t>
            </w:r>
          </w:p>
        </w:tc>
        <w:tc>
          <w:tcPr>
            <w:tcW w:w="5331"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Определяются в соответствии с возможностями и потребностью в производимой продукции на основании задания на проектирование.</w:t>
            </w:r>
          </w:p>
        </w:tc>
      </w:tr>
      <w:tr w:rsidR="00737A5F" w:rsidRPr="00A31BF9" w:rsidTr="00101A32">
        <w:tblPrEx>
          <w:tblBorders>
            <w:bottom w:val="single" w:sz="4" w:space="0" w:color="auto"/>
          </w:tblBorders>
        </w:tblPrEx>
        <w:trPr>
          <w:jc w:val="center"/>
        </w:trPr>
        <w:tc>
          <w:tcPr>
            <w:tcW w:w="4746"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Общую площадь питомников </w:t>
            </w:r>
          </w:p>
        </w:tc>
        <w:tc>
          <w:tcPr>
            <w:tcW w:w="5331"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3-5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 (в зависимости от уровня обеспеченности населения озелененными территориями общего пользования, размеров санитарно-защитных зон, развития садоводческих объединений, особенностей природно-климатических и других местных условий).</w:t>
            </w:r>
          </w:p>
        </w:tc>
      </w:tr>
      <w:tr w:rsidR="00737A5F" w:rsidRPr="00A31BF9" w:rsidTr="00101A32">
        <w:tblPrEx>
          <w:tblBorders>
            <w:bottom w:val="single" w:sz="4" w:space="0" w:color="auto"/>
          </w:tblBorders>
        </w:tblPrEx>
        <w:trPr>
          <w:jc w:val="center"/>
        </w:trPr>
        <w:tc>
          <w:tcPr>
            <w:tcW w:w="4746"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Общую площадь цветочно-оранжерейных хозяйств в составе утилитарных устройств</w:t>
            </w:r>
          </w:p>
        </w:tc>
        <w:tc>
          <w:tcPr>
            <w:tcW w:w="5331"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0,4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737A5F" w:rsidRPr="00A31BF9" w:rsidTr="00101A32">
        <w:tblPrEx>
          <w:tblBorders>
            <w:bottom w:val="single" w:sz="4" w:space="0" w:color="auto"/>
          </w:tblBorders>
        </w:tblPrEx>
        <w:trPr>
          <w:jc w:val="center"/>
        </w:trPr>
        <w:tc>
          <w:tcPr>
            <w:tcW w:w="4746"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утилитарных устройств (</w:t>
            </w:r>
            <w:r w:rsidRPr="00A31BF9">
              <w:rPr>
                <w:rFonts w:ascii="Times New Roman" w:hAnsi="Times New Roman" w:cs="Times New Roman"/>
                <w:b w:val="0"/>
                <w:bCs w:val="0"/>
                <w:sz w:val="22"/>
                <w:szCs w:val="22"/>
              </w:rPr>
              <w:t>теплиц, питомников, цветочно-оранжерейных хозяйств)</w:t>
            </w:r>
          </w:p>
        </w:tc>
        <w:tc>
          <w:tcPr>
            <w:tcW w:w="5331" w:type="dxa"/>
          </w:tcPr>
          <w:p w:rsidR="00737A5F" w:rsidRPr="00A31BF9" w:rsidRDefault="00737A5F" w:rsidP="00101A32">
            <w:pPr>
              <w:spacing w:line="240" w:lineRule="auto"/>
              <w:ind w:firstLine="0"/>
              <w:rPr>
                <w:rFonts w:ascii="Times New Roman" w:hAnsi="Times New Roman" w:cs="Times New Roman"/>
                <w:sz w:val="22"/>
                <w:szCs w:val="22"/>
              </w:rPr>
            </w:pPr>
            <w:r w:rsidRPr="00A31BF9">
              <w:rPr>
                <w:rFonts w:ascii="Times New Roman" w:hAnsi="Times New Roman" w:cs="Times New Roman"/>
                <w:b w:val="0"/>
                <w:bCs w:val="0"/>
                <w:sz w:val="22"/>
                <w:szCs w:val="22"/>
              </w:rPr>
              <w:t>Допускается на территории санитарно-защитных зон предприятий.</w:t>
            </w:r>
          </w:p>
        </w:tc>
      </w:tr>
    </w:tbl>
    <w:p w:rsidR="00737A5F" w:rsidRDefault="00737A5F" w:rsidP="003415EC">
      <w:pPr>
        <w:spacing w:after="40" w:line="240" w:lineRule="auto"/>
        <w:ind w:firstLine="720"/>
        <w:rPr>
          <w:rFonts w:ascii="Times New Roman" w:hAnsi="Times New Roman" w:cs="Times New Roman"/>
          <w:b w:val="0"/>
          <w:bCs w:val="0"/>
          <w:sz w:val="24"/>
          <w:szCs w:val="24"/>
        </w:rPr>
      </w:pPr>
    </w:p>
    <w:p w:rsidR="00737A5F" w:rsidRPr="00A31BF9" w:rsidRDefault="00737A5F" w:rsidP="003415EC">
      <w:pPr>
        <w:autoSpaceDE w:val="0"/>
        <w:autoSpaceDN w:val="0"/>
        <w:adjustRightInd w:val="0"/>
        <w:spacing w:line="240" w:lineRule="auto"/>
        <w:ind w:firstLine="709"/>
        <w:rPr>
          <w:rFonts w:ascii="Times New Roman" w:hAnsi="Times New Roman" w:cs="Times New Roman"/>
          <w:sz w:val="24"/>
          <w:szCs w:val="24"/>
        </w:rPr>
      </w:pPr>
      <w:r>
        <w:rPr>
          <w:rFonts w:ascii="Times New Roman" w:hAnsi="Times New Roman" w:cs="Times New Roman"/>
          <w:sz w:val="24"/>
          <w:szCs w:val="24"/>
        </w:rPr>
        <w:t>12.</w:t>
      </w:r>
      <w:r w:rsidRPr="00A31BF9">
        <w:rPr>
          <w:rFonts w:ascii="Times New Roman" w:hAnsi="Times New Roman" w:cs="Times New Roman"/>
          <w:sz w:val="24"/>
          <w:szCs w:val="24"/>
        </w:rPr>
        <w:t xml:space="preserve">3. Нормативные параметры зон туризма и отдыха </w:t>
      </w:r>
    </w:p>
    <w:p w:rsidR="00737A5F" w:rsidRPr="00A31BF9" w:rsidRDefault="00737A5F" w:rsidP="003415EC">
      <w:pPr>
        <w:spacing w:line="240" w:lineRule="auto"/>
        <w:ind w:firstLine="709"/>
        <w:rPr>
          <w:rFonts w:ascii="Times New Roman" w:hAnsi="Times New Roman" w:cs="Times New Roman"/>
          <w:b w:val="0"/>
          <w:bCs w:val="0"/>
          <w:sz w:val="24"/>
          <w:szCs w:val="24"/>
        </w:rPr>
      </w:pPr>
    </w:p>
    <w:p w:rsidR="00737A5F" w:rsidRPr="00A31BF9" w:rsidRDefault="00737A5F"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3.1. Рекреационные зоны включают в себя не только земли общего пользования, но и специализированные пространства с элементами природной и урбанизированной среды, обладающие ценными экологическими и эстетическими свойствами, объектами культурного наследия, обладающие исторической и художественной ценностью, а также </w:t>
      </w:r>
      <w:r w:rsidRPr="00A31BF9">
        <w:rPr>
          <w:rFonts w:ascii="Times New Roman" w:hAnsi="Times New Roman" w:cs="Times New Roman"/>
          <w:b w:val="0"/>
          <w:bCs w:val="0"/>
          <w:spacing w:val="-2"/>
          <w:sz w:val="24"/>
          <w:szCs w:val="24"/>
        </w:rPr>
        <w:t>природными лечебными факторами, которые могут использоваться для организации различных видов</w:t>
      </w:r>
      <w:r w:rsidRPr="00A31BF9">
        <w:rPr>
          <w:rFonts w:ascii="Times New Roman" w:hAnsi="Times New Roman" w:cs="Times New Roman"/>
          <w:b w:val="0"/>
          <w:bCs w:val="0"/>
          <w:sz w:val="24"/>
          <w:szCs w:val="24"/>
        </w:rPr>
        <w:t xml:space="preserve"> туристско-рекреационной деятельности и формируют различные типы рекреационных зон для массового долговременного отдыха (туризма) и кратковременного отдыха местного населения. </w:t>
      </w:r>
    </w:p>
    <w:p w:rsidR="00737A5F" w:rsidRPr="00A31BF9" w:rsidRDefault="00737A5F"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Они образуют </w:t>
      </w:r>
      <w:r w:rsidRPr="00A31BF9">
        <w:rPr>
          <w:rFonts w:ascii="Times New Roman" w:hAnsi="Times New Roman" w:cs="Times New Roman"/>
          <w:bCs w:val="0"/>
          <w:sz w:val="24"/>
          <w:szCs w:val="24"/>
        </w:rPr>
        <w:t>рекреационные системы</w:t>
      </w:r>
      <w:r w:rsidRPr="00A31BF9">
        <w:rPr>
          <w:rFonts w:ascii="Times New Roman" w:hAnsi="Times New Roman" w:cs="Times New Roman"/>
          <w:b w:val="0"/>
          <w:bCs w:val="0"/>
          <w:sz w:val="24"/>
          <w:szCs w:val="24"/>
        </w:rPr>
        <w:t xml:space="preserve"> с различной рекреационной специализацией, различного масштаба и типа.</w:t>
      </w:r>
    </w:p>
    <w:p w:rsidR="00737A5F" w:rsidRPr="00A31BF9" w:rsidRDefault="00737A5F"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3.2. </w:t>
      </w:r>
      <w:r>
        <w:rPr>
          <w:rFonts w:ascii="Times New Roman" w:hAnsi="Times New Roman" w:cs="Times New Roman"/>
          <w:b w:val="0"/>
          <w:bCs w:val="0"/>
          <w:sz w:val="24"/>
          <w:szCs w:val="24"/>
        </w:rPr>
        <w:t>М</w:t>
      </w:r>
      <w:r w:rsidRPr="00A31BF9">
        <w:rPr>
          <w:rFonts w:ascii="Times New Roman" w:hAnsi="Times New Roman" w:cs="Times New Roman"/>
          <w:b w:val="0"/>
          <w:bCs w:val="0"/>
          <w:sz w:val="24"/>
          <w:szCs w:val="24"/>
        </w:rPr>
        <w:t>огут быть сформированы два типа рекреационных зон: специализированные и многофункциональные.</w:t>
      </w:r>
    </w:p>
    <w:p w:rsidR="00737A5F" w:rsidRPr="00A31BF9" w:rsidRDefault="00737A5F" w:rsidP="00C438D7">
      <w:pPr>
        <w:tabs>
          <w:tab w:val="left" w:pos="1134"/>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градостроительного проектирования </w:t>
      </w:r>
      <w:r w:rsidRPr="00A31BF9">
        <w:rPr>
          <w:rFonts w:ascii="Times New Roman" w:hAnsi="Times New Roman" w:cs="Times New Roman"/>
          <w:bCs w:val="0"/>
          <w:sz w:val="24"/>
          <w:szCs w:val="24"/>
        </w:rPr>
        <w:t>специализированных зон массового отдыха</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3.1.</w:t>
      </w:r>
    </w:p>
    <w:p w:rsidR="00737A5F" w:rsidRPr="00A31BF9" w:rsidRDefault="00737A5F"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3.1</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37"/>
      </w:tblGrid>
      <w:tr w:rsidR="00737A5F" w:rsidRPr="00A31BF9" w:rsidTr="001F0D11">
        <w:trPr>
          <w:trHeight w:val="312"/>
          <w:tblHeader/>
          <w:jc w:val="center"/>
        </w:trPr>
        <w:tc>
          <w:tcPr>
            <w:tcW w:w="3399"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37" w:type="dxa"/>
            <w:vAlign w:val="center"/>
          </w:tcPr>
          <w:p w:rsidR="00737A5F" w:rsidRPr="00A31BF9" w:rsidRDefault="00737A5F"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параметрыградостроительного проектирования</w:t>
            </w:r>
          </w:p>
        </w:tc>
      </w:tr>
      <w:tr w:rsidR="00737A5F" w:rsidRPr="00A31BF9" w:rsidTr="00101A32">
        <w:tblPrEx>
          <w:tblBorders>
            <w:bottom w:val="single" w:sz="4" w:space="0" w:color="auto"/>
          </w:tblBorders>
        </w:tblPrEx>
        <w:trPr>
          <w:jc w:val="center"/>
        </w:trPr>
        <w:tc>
          <w:tcPr>
            <w:tcW w:w="3399"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Структура специализированных зон массового отдыха</w:t>
            </w:r>
          </w:p>
        </w:tc>
        <w:tc>
          <w:tcPr>
            <w:tcW w:w="6637" w:type="dxa"/>
          </w:tcPr>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территории культурно-позн</w:t>
            </w:r>
            <w:r>
              <w:rPr>
                <w:rFonts w:ascii="Times New Roman" w:hAnsi="Times New Roman" w:cs="Times New Roman"/>
                <w:b w:val="0"/>
                <w:sz w:val="22"/>
                <w:szCs w:val="22"/>
              </w:rPr>
              <w:t>авательного и научного туризма</w:t>
            </w:r>
            <w:r w:rsidRPr="00A31BF9">
              <w:rPr>
                <w:rFonts w:ascii="Times New Roman" w:hAnsi="Times New Roman" w:cs="Times New Roman"/>
                <w:b w:val="0"/>
                <w:sz w:val="22"/>
                <w:szCs w:val="22"/>
              </w:rPr>
              <w:t>;</w:t>
            </w:r>
          </w:p>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Pr>
                <w:rFonts w:ascii="Times New Roman" w:hAnsi="Times New Roman" w:cs="Times New Roman"/>
                <w:b w:val="0"/>
                <w:sz w:val="22"/>
                <w:szCs w:val="22"/>
              </w:rPr>
              <w:t>территории событийного туризма</w:t>
            </w:r>
            <w:r w:rsidRPr="00A31BF9">
              <w:rPr>
                <w:rFonts w:ascii="Times New Roman" w:hAnsi="Times New Roman" w:cs="Times New Roman"/>
                <w:b w:val="0"/>
                <w:sz w:val="22"/>
                <w:szCs w:val="22"/>
              </w:rPr>
              <w:t>;</w:t>
            </w:r>
          </w:p>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территории спортивно-оздоровительного туризма (в том числе водного, лыжного, спортивного и любительского рыболовства);</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территории рекреационного туризма.</w:t>
            </w:r>
          </w:p>
        </w:tc>
      </w:tr>
      <w:tr w:rsidR="00737A5F" w:rsidRPr="00A31BF9" w:rsidTr="00101A32">
        <w:tblPrEx>
          <w:tblBorders>
            <w:bottom w:val="single" w:sz="4" w:space="0" w:color="auto"/>
          </w:tblBorders>
        </w:tblPrEx>
        <w:trPr>
          <w:jc w:val="center"/>
        </w:trPr>
        <w:tc>
          <w:tcPr>
            <w:tcW w:w="3399"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Ограничения для специализированных зон массового отдыха</w:t>
            </w:r>
          </w:p>
        </w:tc>
        <w:tc>
          <w:tcPr>
            <w:tcW w:w="6637"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Специализированные зоны организуются на специальных территориях с ограниченным режимом строительства и рекреационного использования.</w:t>
            </w:r>
          </w:p>
        </w:tc>
      </w:tr>
      <w:tr w:rsidR="00737A5F" w:rsidRPr="00A31BF9" w:rsidTr="00101A32">
        <w:tblPrEx>
          <w:tblBorders>
            <w:bottom w:val="single" w:sz="4" w:space="0" w:color="auto"/>
          </w:tblBorders>
        </w:tblPrEx>
        <w:trPr>
          <w:jc w:val="center"/>
        </w:trPr>
        <w:tc>
          <w:tcPr>
            <w:tcW w:w="3399"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Факторы, способствующие развитию туризма в </w:t>
            </w:r>
            <w:r w:rsidRPr="00A31BF9">
              <w:rPr>
                <w:rFonts w:ascii="Times New Roman" w:hAnsi="Times New Roman" w:cs="Times New Roman"/>
                <w:b w:val="0"/>
                <w:sz w:val="22"/>
                <w:szCs w:val="22"/>
              </w:rPr>
              <w:t>на территории Вологодской области</w:t>
            </w:r>
          </w:p>
        </w:tc>
        <w:tc>
          <w:tcPr>
            <w:tcW w:w="6637" w:type="dxa"/>
          </w:tcPr>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природный потенциал (рекреационные территории с сочетанием водных и лесных ресурсов, примыкающие к ним массивы городских лесов, природно-ландшафтный каркас, формируемый системой речных долин и зеленых массивов, наличие рыболовных хозяйств, особо охраняемых природных территорий, объектов культурного наследия), который создает благоприятные условия для рекреационного и оздоровительного отдыха;</w:t>
            </w:r>
          </w:p>
          <w:p w:rsidR="00737A5F" w:rsidRPr="00A31BF9" w:rsidRDefault="00737A5F" w:rsidP="005801E1">
            <w:pPr>
              <w:spacing w:line="240" w:lineRule="auto"/>
              <w:ind w:left="142" w:hanging="142"/>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наличие водных видов транспорта</w:t>
            </w:r>
            <w:r>
              <w:rPr>
                <w:rFonts w:ascii="Times New Roman" w:hAnsi="Times New Roman" w:cs="Times New Roman"/>
                <w:b w:val="0"/>
                <w:sz w:val="22"/>
                <w:szCs w:val="22"/>
              </w:rPr>
              <w:t>.</w:t>
            </w:r>
          </w:p>
        </w:tc>
      </w:tr>
    </w:tbl>
    <w:p w:rsidR="00737A5F" w:rsidRDefault="00737A5F" w:rsidP="003415EC">
      <w:pPr>
        <w:spacing w:line="240" w:lineRule="auto"/>
        <w:ind w:firstLine="709"/>
        <w:rPr>
          <w:rFonts w:ascii="Times New Roman" w:hAnsi="Times New Roman" w:cs="Times New Roman"/>
          <w:b w:val="0"/>
          <w:bCs w:val="0"/>
          <w:sz w:val="24"/>
          <w:szCs w:val="24"/>
        </w:rPr>
      </w:pPr>
    </w:p>
    <w:p w:rsidR="00737A5F" w:rsidRPr="00A31BF9" w:rsidRDefault="00737A5F"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3.4.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sz w:val="24"/>
          <w:szCs w:val="24"/>
        </w:rPr>
        <w:t>многофункциональных рекреационных зон</w:t>
      </w:r>
      <w:r w:rsidRPr="00A31BF9">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3.2.</w:t>
      </w:r>
    </w:p>
    <w:p w:rsidR="00737A5F" w:rsidRPr="00A31BF9" w:rsidRDefault="00737A5F"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3.2</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67"/>
      </w:tblGrid>
      <w:tr w:rsidR="00737A5F" w:rsidRPr="00A31BF9" w:rsidTr="00101A32">
        <w:trPr>
          <w:trHeight w:val="312"/>
          <w:jc w:val="center"/>
        </w:trPr>
        <w:tc>
          <w:tcPr>
            <w:tcW w:w="3399"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67" w:type="dxa"/>
            <w:vAlign w:val="center"/>
          </w:tcPr>
          <w:p w:rsidR="00737A5F" w:rsidRPr="00A31BF9" w:rsidRDefault="00737A5F"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737A5F" w:rsidRPr="00A31BF9" w:rsidRDefault="00737A5F" w:rsidP="003415EC">
      <w:pPr>
        <w:spacing w:line="20" w:lineRule="exact"/>
        <w:ind w:firstLine="221"/>
      </w:pP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67"/>
      </w:tblGrid>
      <w:tr w:rsidR="00737A5F" w:rsidRPr="00A31BF9" w:rsidTr="00101A32">
        <w:trPr>
          <w:trHeight w:val="170"/>
          <w:tblHeader/>
          <w:jc w:val="center"/>
        </w:trPr>
        <w:tc>
          <w:tcPr>
            <w:tcW w:w="3399" w:type="dxa"/>
            <w:vAlign w:val="center"/>
          </w:tcPr>
          <w:p w:rsidR="00737A5F" w:rsidRPr="00A31BF9" w:rsidRDefault="00737A5F"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667" w:type="dxa"/>
            <w:vAlign w:val="center"/>
          </w:tcPr>
          <w:p w:rsidR="00737A5F" w:rsidRPr="00A31BF9" w:rsidRDefault="00737A5F" w:rsidP="00101A32">
            <w:pPr>
              <w:tabs>
                <w:tab w:val="left" w:pos="7740"/>
              </w:tabs>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737A5F" w:rsidRPr="00A31BF9" w:rsidTr="00101A32">
        <w:tblPrEx>
          <w:tblBorders>
            <w:bottom w:val="single" w:sz="4" w:space="0" w:color="auto"/>
          </w:tblBorders>
        </w:tblPrEx>
        <w:trPr>
          <w:jc w:val="center"/>
        </w:trPr>
        <w:tc>
          <w:tcPr>
            <w:tcW w:w="3399" w:type="dxa"/>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Виды многофункциональных рекреационных зон</w:t>
            </w:r>
          </w:p>
        </w:tc>
        <w:tc>
          <w:tcPr>
            <w:tcW w:w="6667" w:type="dxa"/>
          </w:tcPr>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Зоны круглогодичного и сезонного действия:</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зоны лечебно-оздоровительного и профилактического направления (санатории, профилактории, дома и пансионаты отдыха, базы отдыха, туристские базы);</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зоны круглогодичного действия (объекты круглогодичного действия, зимние и летние базы отдыха, туристские базы, спортивные базы, детские оздоровительные лагеря и др.);</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зоны сезонного действия (</w:t>
            </w:r>
            <w:r w:rsidRPr="00A31BF9">
              <w:rPr>
                <w:rFonts w:ascii="Times New Roman" w:hAnsi="Times New Roman" w:cs="Times New Roman"/>
                <w:b w:val="0"/>
                <w:bCs w:val="0"/>
                <w:sz w:val="22"/>
                <w:szCs w:val="22"/>
              </w:rPr>
              <w:t xml:space="preserve">объекты </w:t>
            </w:r>
            <w:r w:rsidRPr="00A31BF9">
              <w:rPr>
                <w:rFonts w:ascii="Times New Roman" w:hAnsi="Times New Roman" w:cs="Times New Roman"/>
                <w:b w:val="0"/>
                <w:sz w:val="22"/>
                <w:szCs w:val="22"/>
              </w:rPr>
              <w:t>сезонного действия, детские оздоровительные лагеря, в том числе на территориях зеленых зон, пансионаты, базы отдыха, туристские базы и др.).</w:t>
            </w:r>
          </w:p>
        </w:tc>
      </w:tr>
      <w:tr w:rsidR="00737A5F" w:rsidRPr="00A31BF9" w:rsidTr="00101A32">
        <w:tblPrEx>
          <w:tblBorders>
            <w:bottom w:val="single" w:sz="4" w:space="0" w:color="auto"/>
          </w:tblBorders>
        </w:tblPrEx>
        <w:trPr>
          <w:jc w:val="center"/>
        </w:trPr>
        <w:tc>
          <w:tcPr>
            <w:tcW w:w="3399" w:type="dxa"/>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Факторы, учитываемые при проектировании многофункциональных рекреационных зон (длительного массового отдыха) </w:t>
            </w:r>
          </w:p>
        </w:tc>
        <w:tc>
          <w:tcPr>
            <w:tcW w:w="6667" w:type="dxa"/>
          </w:tcPr>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определение рекреационного потенциала территории;</w:t>
            </w: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определение потребности населения в соответствующих видах отдыха;</w:t>
            </w: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выбор и формирование рекреационных территорий;</w:t>
            </w: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размещение зоны отдыха по отношению к застройке и элементам рекреационной системы поселений (уровень благоустройства зоны длительного отдыха должен соответствовать уровню комфортности поселений при максимальных расчетных нагрузках);</w:t>
            </w: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условия транспортной доступности.</w:t>
            </w:r>
          </w:p>
        </w:tc>
      </w:tr>
      <w:tr w:rsidR="00737A5F" w:rsidRPr="00A31BF9" w:rsidTr="00101A32">
        <w:tblPrEx>
          <w:tblBorders>
            <w:bottom w:val="single" w:sz="4" w:space="0" w:color="auto"/>
          </w:tblBorders>
        </w:tblPrEx>
        <w:trPr>
          <w:jc w:val="center"/>
        </w:trPr>
        <w:tc>
          <w:tcPr>
            <w:tcW w:w="3399" w:type="dxa"/>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Укрупненные показатели </w:t>
            </w:r>
            <w:r w:rsidRPr="00A31BF9">
              <w:rPr>
                <w:rFonts w:ascii="Times New Roman" w:hAnsi="Times New Roman" w:cs="Times New Roman"/>
                <w:b w:val="0"/>
                <w:sz w:val="22"/>
                <w:szCs w:val="22"/>
              </w:rPr>
              <w:t>площади рекреационных зон, необходимой для обслуживания отдыхающих</w:t>
            </w:r>
          </w:p>
        </w:tc>
        <w:tc>
          <w:tcPr>
            <w:tcW w:w="6667"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ориентировочных расчетов рекомендуется принимать:</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крупных рекреационных зон – 450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средних рекреационных зон – 300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малых рекреационных зон – 250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737A5F" w:rsidRPr="00A31BF9" w:rsidTr="00101A32">
        <w:tblPrEx>
          <w:tblBorders>
            <w:bottom w:val="single" w:sz="4" w:space="0" w:color="auto"/>
          </w:tblBorders>
        </w:tblPrEx>
        <w:trPr>
          <w:jc w:val="center"/>
        </w:trPr>
        <w:tc>
          <w:tcPr>
            <w:tcW w:w="3399" w:type="dxa"/>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Зоны оздоровительного профиля и туризма</w:t>
            </w:r>
          </w:p>
        </w:tc>
        <w:tc>
          <w:tcPr>
            <w:tcW w:w="6667"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проектировать в виде территориальных комплексов вместимостью до 3,0 тыс. отдыхающих.</w:t>
            </w:r>
          </w:p>
        </w:tc>
      </w:tr>
      <w:tr w:rsidR="00737A5F" w:rsidRPr="00A31BF9" w:rsidTr="00101A32">
        <w:tblPrEx>
          <w:tblBorders>
            <w:bottom w:val="single" w:sz="4" w:space="0" w:color="auto"/>
          </w:tblBorders>
        </w:tblPrEx>
        <w:trPr>
          <w:jc w:val="center"/>
        </w:trPr>
        <w:tc>
          <w:tcPr>
            <w:tcW w:w="3399" w:type="dxa"/>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Структура зон смешанного типа</w:t>
            </w:r>
          </w:p>
        </w:tc>
        <w:tc>
          <w:tcPr>
            <w:tcW w:w="6667" w:type="dxa"/>
          </w:tcPr>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автономные комплексы специализированных рекреационных объектов вместимостью 0,5-2,0 тыс. чел.;</w:t>
            </w: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комплексы объектов вместимостью 0,5-1,5 тыс. чел.;</w:t>
            </w: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отдельные объекты различных видов отдыха и туризма.</w:t>
            </w:r>
          </w:p>
        </w:tc>
      </w:tr>
      <w:tr w:rsidR="00737A5F" w:rsidRPr="00A31BF9" w:rsidTr="00101A32">
        <w:tblPrEx>
          <w:tblBorders>
            <w:bottom w:val="single" w:sz="4" w:space="0" w:color="auto"/>
          </w:tblBorders>
        </w:tblPrEx>
        <w:trPr>
          <w:jc w:val="center"/>
        </w:trPr>
        <w:tc>
          <w:tcPr>
            <w:tcW w:w="3399" w:type="dxa"/>
          </w:tcPr>
          <w:p w:rsidR="00737A5F" w:rsidRPr="00A31BF9" w:rsidRDefault="00737A5F"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Радиусы обслуживания:</w:t>
            </w:r>
          </w:p>
          <w:p w:rsidR="00737A5F" w:rsidRPr="00A31BF9" w:rsidRDefault="00737A5F" w:rsidP="00101A32">
            <w:pPr>
              <w:spacing w:line="239"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центров рекреационных территорий оздоровительного профиля;</w:t>
            </w:r>
          </w:p>
          <w:p w:rsidR="00737A5F" w:rsidRPr="00A31BF9" w:rsidRDefault="00737A5F" w:rsidP="00101A32">
            <w:pPr>
              <w:spacing w:line="239" w:lineRule="auto"/>
              <w:ind w:left="142" w:right="-57" w:hanging="142"/>
              <w:rPr>
                <w:rFonts w:ascii="Times New Roman" w:hAnsi="Times New Roman" w:cs="Times New Roman"/>
                <w:b w:val="0"/>
                <w:sz w:val="22"/>
                <w:szCs w:val="22"/>
              </w:rPr>
            </w:pPr>
            <w:r w:rsidRPr="00A31BF9">
              <w:rPr>
                <w:rFonts w:ascii="Times New Roman" w:hAnsi="Times New Roman" w:cs="Times New Roman"/>
                <w:b w:val="0"/>
                <w:sz w:val="22"/>
                <w:szCs w:val="22"/>
              </w:rPr>
              <w:t>- центров крупных зон отдыха;</w:t>
            </w:r>
          </w:p>
          <w:p w:rsidR="00737A5F" w:rsidRPr="00A31BF9" w:rsidRDefault="00737A5F" w:rsidP="00101A32">
            <w:pPr>
              <w:tabs>
                <w:tab w:val="left" w:pos="7740"/>
              </w:tabs>
              <w:spacing w:line="239"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центров обслуживания комплексов объектов отдыха и санаторно-курортных организаций.</w:t>
            </w:r>
          </w:p>
        </w:tc>
        <w:tc>
          <w:tcPr>
            <w:tcW w:w="6667" w:type="dxa"/>
          </w:tcPr>
          <w:p w:rsidR="00737A5F" w:rsidRPr="00A31BF9" w:rsidRDefault="00737A5F" w:rsidP="00101A32">
            <w:pPr>
              <w:spacing w:line="239" w:lineRule="auto"/>
              <w:ind w:left="142" w:hanging="142"/>
              <w:rPr>
                <w:rFonts w:ascii="Times New Roman" w:hAnsi="Times New Roman" w:cs="Times New Roman"/>
                <w:b w:val="0"/>
                <w:sz w:val="22"/>
                <w:szCs w:val="22"/>
              </w:rPr>
            </w:pP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30 км;</w:t>
            </w:r>
          </w:p>
          <w:p w:rsidR="00737A5F" w:rsidRPr="00A31BF9" w:rsidRDefault="00737A5F" w:rsidP="00101A32">
            <w:pPr>
              <w:spacing w:line="239" w:lineRule="auto"/>
              <w:ind w:left="142" w:hanging="142"/>
              <w:rPr>
                <w:rFonts w:ascii="Times New Roman" w:hAnsi="Times New Roman" w:cs="Times New Roman"/>
                <w:b w:val="0"/>
                <w:sz w:val="22"/>
                <w:szCs w:val="22"/>
              </w:rPr>
            </w:pP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- 5-10 км;</w:t>
            </w: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- 1-2 км.</w:t>
            </w:r>
          </w:p>
        </w:tc>
      </w:tr>
      <w:tr w:rsidR="00737A5F" w:rsidRPr="00A31BF9" w:rsidTr="00101A32">
        <w:tblPrEx>
          <w:tblBorders>
            <w:bottom w:val="single" w:sz="4" w:space="0" w:color="auto"/>
          </w:tblBorders>
        </w:tblPrEx>
        <w:trPr>
          <w:jc w:val="center"/>
        </w:trPr>
        <w:tc>
          <w:tcPr>
            <w:tcW w:w="3399" w:type="dxa"/>
          </w:tcPr>
          <w:p w:rsidR="00737A5F" w:rsidRPr="00A31BF9" w:rsidRDefault="00737A5F"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Ориентировочный размер площади туристско-рекреационных зон</w:t>
            </w:r>
          </w:p>
        </w:tc>
        <w:tc>
          <w:tcPr>
            <w:tcW w:w="6667"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Из расчета 320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территории на 1 место в объектах обслуживания отдыхающих</w:t>
            </w:r>
          </w:p>
        </w:tc>
      </w:tr>
    </w:tbl>
    <w:p w:rsidR="00737A5F" w:rsidRPr="00A31BF9" w:rsidRDefault="00737A5F"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 Проектирование объектов в специализированных и многофункциональных рекреационных зонах возможно осуществлять по индивидуальным проектам.</w:t>
      </w:r>
    </w:p>
    <w:p w:rsidR="00737A5F" w:rsidRPr="00A31BF9" w:rsidRDefault="00737A5F" w:rsidP="003415E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3.6. В состав рекреационных зон могут включаться </w:t>
      </w:r>
      <w:r w:rsidRPr="00A31BF9">
        <w:rPr>
          <w:rFonts w:ascii="Times New Roman" w:hAnsi="Times New Roman" w:cs="Times New Roman"/>
          <w:bCs w:val="0"/>
          <w:sz w:val="24"/>
          <w:szCs w:val="24"/>
        </w:rPr>
        <w:t>зонымассового кратковременного отдыха населения</w:t>
      </w:r>
      <w:r w:rsidRPr="00A31BF9">
        <w:rPr>
          <w:rFonts w:ascii="Times New Roman" w:hAnsi="Times New Roman" w:cs="Times New Roman"/>
          <w:b w:val="0"/>
          <w:bCs w:val="0"/>
          <w:sz w:val="24"/>
          <w:szCs w:val="24"/>
        </w:rPr>
        <w:t>.</w:t>
      </w:r>
    </w:p>
    <w:p w:rsidR="00737A5F" w:rsidRPr="00A31BF9" w:rsidRDefault="00737A5F"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b w:val="0"/>
          <w:bCs w:val="0"/>
          <w:sz w:val="24"/>
          <w:szCs w:val="24"/>
        </w:rPr>
        <w:t xml:space="preserve">зон массового кратковременного отдыха населенияприведены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p>
    <w:p w:rsidR="00737A5F" w:rsidRPr="00A31BF9" w:rsidRDefault="00737A5F"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37"/>
      </w:tblGrid>
      <w:tr w:rsidR="00737A5F" w:rsidRPr="00A31BF9" w:rsidTr="00101A32">
        <w:trPr>
          <w:trHeight w:val="312"/>
          <w:jc w:val="center"/>
        </w:trPr>
        <w:tc>
          <w:tcPr>
            <w:tcW w:w="3399" w:type="dxa"/>
            <w:vAlign w:val="center"/>
          </w:tcPr>
          <w:p w:rsidR="00737A5F" w:rsidRPr="00A31BF9" w:rsidRDefault="00737A5F"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37" w:type="dxa"/>
            <w:vAlign w:val="center"/>
          </w:tcPr>
          <w:p w:rsidR="00737A5F" w:rsidRPr="00A31BF9" w:rsidRDefault="00737A5F"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737A5F" w:rsidRPr="00A31BF9" w:rsidTr="00101A32">
        <w:tblPrEx>
          <w:tblBorders>
            <w:bottom w:val="single" w:sz="4" w:space="0" w:color="auto"/>
          </w:tblBorders>
        </w:tblPrEx>
        <w:trPr>
          <w:jc w:val="center"/>
        </w:trPr>
        <w:tc>
          <w:tcPr>
            <w:tcW w:w="3399" w:type="dxa"/>
          </w:tcPr>
          <w:p w:rsidR="00737A5F" w:rsidRPr="00A31BF9" w:rsidRDefault="00737A5F" w:rsidP="00A03F91">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Формирование зон </w:t>
            </w:r>
            <w:r w:rsidRPr="00A31BF9">
              <w:rPr>
                <w:rFonts w:ascii="Times New Roman" w:hAnsi="Times New Roman" w:cs="Times New Roman"/>
                <w:b w:val="0"/>
                <w:sz w:val="22"/>
                <w:szCs w:val="22"/>
              </w:rPr>
              <w:t xml:space="preserve">массового кратковременного отдыха населения </w:t>
            </w:r>
          </w:p>
        </w:tc>
        <w:tc>
          <w:tcPr>
            <w:tcW w:w="6637" w:type="dxa"/>
          </w:tcPr>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базе озелененных территорий общего пользования;</w:t>
            </w:r>
          </w:p>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территории лесопарков и лесов (20-45 % их территории);</w:t>
            </w:r>
          </w:p>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природных и искусственных водоемах, реках (25 % их территории);</w:t>
            </w:r>
          </w:p>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 местах с заливными прибрежными лугами (лугопарки могут занимать 15-20 % территории лугов);</w:t>
            </w:r>
          </w:p>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других территориях, предназначенных для организации активного массового отдыха населения.</w:t>
            </w:r>
          </w:p>
          <w:p w:rsidR="00737A5F" w:rsidRPr="00A31BF9" w:rsidRDefault="00737A5F" w:rsidP="00101A32">
            <w:pPr>
              <w:spacing w:line="240" w:lineRule="auto"/>
              <w:ind w:firstLine="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1. На рекреационных территориях, где водные поверхности составляют не менее 40-50 % всей площади, следует проектировать гидропарки, предназначенные для организации всех видов отдыха у воды, купания, спортивно-оздоровительных занятий.</w:t>
            </w:r>
          </w:p>
          <w:p w:rsidR="00737A5F" w:rsidRPr="00A31BF9" w:rsidRDefault="00737A5F" w:rsidP="00101A32">
            <w:pPr>
              <w:spacing w:line="240" w:lineRule="auto"/>
              <w:ind w:left="142" w:hanging="142"/>
              <w:rPr>
                <w:rFonts w:ascii="Times New Roman" w:hAnsi="Times New Roman" w:cs="Times New Roman"/>
                <w:i/>
                <w:sz w:val="22"/>
                <w:szCs w:val="22"/>
              </w:rPr>
            </w:pPr>
            <w:r w:rsidRPr="00A31BF9">
              <w:rPr>
                <w:rFonts w:ascii="Times New Roman" w:hAnsi="Times New Roman" w:cs="Times New Roman"/>
                <w:b w:val="0"/>
                <w:sz w:val="22"/>
                <w:szCs w:val="22"/>
              </w:rPr>
              <w:t xml:space="preserve">2. Для организации кратковременного зимнего отдыха (лыжное катание, туризм, экскурсии, прогулки, спортивные игры, поездки с ночлегом, подледная рыбалка и др.) также зоны массового кратковременного отдыха населения.  </w:t>
            </w:r>
          </w:p>
        </w:tc>
      </w:tr>
      <w:tr w:rsidR="00737A5F" w:rsidRPr="00A31BF9" w:rsidTr="00101A32">
        <w:tblPrEx>
          <w:tblBorders>
            <w:bottom w:val="single" w:sz="4" w:space="0" w:color="auto"/>
          </w:tblBorders>
        </w:tblPrEx>
        <w:trPr>
          <w:jc w:val="center"/>
        </w:trPr>
        <w:tc>
          <w:tcPr>
            <w:tcW w:w="3399"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Максимально допустимый уровень территориальной доступности зон </w:t>
            </w:r>
            <w:r w:rsidRPr="00A31BF9">
              <w:rPr>
                <w:rFonts w:ascii="Times New Roman" w:hAnsi="Times New Roman" w:cs="Times New Roman"/>
                <w:b w:val="0"/>
                <w:sz w:val="22"/>
                <w:szCs w:val="22"/>
              </w:rPr>
              <w:t>массового кратковременного отдыха населения</w:t>
            </w:r>
          </w:p>
        </w:tc>
        <w:tc>
          <w:tcPr>
            <w:tcW w:w="6637"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 не более 1,5 ч на общественном транспорте.</w:t>
            </w:r>
          </w:p>
        </w:tc>
      </w:tr>
      <w:tr w:rsidR="00737A5F" w:rsidRPr="00A31BF9" w:rsidTr="00101A32">
        <w:tblPrEx>
          <w:tblBorders>
            <w:bottom w:val="single" w:sz="4" w:space="0" w:color="auto"/>
          </w:tblBorders>
        </w:tblPrEx>
        <w:trPr>
          <w:jc w:val="center"/>
        </w:trPr>
        <w:tc>
          <w:tcPr>
            <w:tcW w:w="3399"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территории зон отдыха, в том числе интенсивно используемая часть для активных видов отдыха</w:t>
            </w:r>
          </w:p>
        </w:tc>
        <w:tc>
          <w:tcPr>
            <w:tcW w:w="6637"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500-1000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посетителя;</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посетителя.</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bCs w:val="0"/>
                <w:sz w:val="22"/>
                <w:szCs w:val="22"/>
              </w:rPr>
              <w:t>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tc>
      </w:tr>
      <w:tr w:rsidR="00737A5F" w:rsidRPr="00A31BF9" w:rsidTr="00101A32">
        <w:tblPrEx>
          <w:tblBorders>
            <w:bottom w:val="single" w:sz="4" w:space="0" w:color="auto"/>
          </w:tblBorders>
        </w:tblPrEx>
        <w:trPr>
          <w:jc w:val="center"/>
        </w:trPr>
        <w:tc>
          <w:tcPr>
            <w:tcW w:w="3399" w:type="dxa"/>
          </w:tcPr>
          <w:p w:rsidR="00737A5F" w:rsidRPr="00A31BF9" w:rsidRDefault="00737A5F"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отдельных участков  зоны массового кратковременного отдыха</w:t>
            </w:r>
          </w:p>
        </w:tc>
        <w:tc>
          <w:tcPr>
            <w:tcW w:w="6637" w:type="dxa"/>
          </w:tcPr>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50 га.</w:t>
            </w:r>
          </w:p>
        </w:tc>
      </w:tr>
      <w:tr w:rsidR="00737A5F" w:rsidRPr="00A31BF9" w:rsidTr="00101A32">
        <w:tblPrEx>
          <w:tblBorders>
            <w:bottom w:val="single" w:sz="4" w:space="0" w:color="auto"/>
          </w:tblBorders>
        </w:tblPrEx>
        <w:trPr>
          <w:jc w:val="center"/>
        </w:trPr>
        <w:tc>
          <w:tcPr>
            <w:tcW w:w="3399"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зон отдыха</w:t>
            </w:r>
          </w:p>
        </w:tc>
        <w:tc>
          <w:tcPr>
            <w:tcW w:w="6637" w:type="dxa"/>
          </w:tcPr>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санаториев, детских лагерей, дошкольных санаторно-оздо-ровительных</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садоводческих, огороднических и дачных объединений, автомобильных дорог общей сети и железных дорог – не менее 500 м;</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домов отдыха – не менее 300 м.</w:t>
            </w:r>
          </w:p>
        </w:tc>
      </w:tr>
      <w:tr w:rsidR="00737A5F" w:rsidRPr="00A31BF9" w:rsidTr="00101A32">
        <w:tblPrEx>
          <w:tblBorders>
            <w:bottom w:val="single" w:sz="4" w:space="0" w:color="auto"/>
          </w:tblBorders>
        </w:tblPrEx>
        <w:trPr>
          <w:jc w:val="center"/>
        </w:trPr>
        <w:tc>
          <w:tcPr>
            <w:tcW w:w="3399" w:type="dxa"/>
          </w:tcPr>
          <w:p w:rsidR="00737A5F" w:rsidRPr="00A31BF9" w:rsidRDefault="00737A5F"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объектов в зонах отдыха</w:t>
            </w:r>
          </w:p>
        </w:tc>
        <w:tc>
          <w:tcPr>
            <w:tcW w:w="6637"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размещение объектов, непосредственно связанных с рекреационной деятельностью (пансионаты, кемпинги, базы отдыха, пляжи, спортивные и игровые площадки и др.), а также с обслуживанием зоны отдыха (загородные рестораны, кафе, центры развлечения, пункты проката и др.).</w:t>
            </w:r>
          </w:p>
        </w:tc>
      </w:tr>
    </w:tbl>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3.7. Классификацию рекреационных объектов по уровню обслуживания и длительности пользования, а также их размещение следует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3.4.</w:t>
      </w:r>
    </w:p>
    <w:p w:rsidR="00737A5F" w:rsidRPr="00A31BF9" w:rsidRDefault="00737A5F" w:rsidP="003415EC">
      <w:pPr>
        <w:tabs>
          <w:tab w:val="left" w:pos="6161"/>
        </w:tabs>
        <w:spacing w:line="239" w:lineRule="auto"/>
        <w:ind w:firstLine="709"/>
        <w:rPr>
          <w:rFonts w:ascii="Times New Roman" w:hAnsi="Times New Roman" w:cs="Times New Roman"/>
          <w:b w:val="0"/>
          <w:bCs w:val="0"/>
          <w:sz w:val="24"/>
          <w:szCs w:val="24"/>
        </w:rPr>
      </w:pPr>
    </w:p>
    <w:p w:rsidR="00737A5F" w:rsidRDefault="00737A5F" w:rsidP="003415EC">
      <w:pPr>
        <w:tabs>
          <w:tab w:val="left" w:pos="6161"/>
        </w:tabs>
        <w:spacing w:line="239" w:lineRule="auto"/>
        <w:ind w:firstLine="709"/>
        <w:jc w:val="right"/>
        <w:rPr>
          <w:rFonts w:ascii="Times New Roman" w:hAnsi="Times New Roman" w:cs="Times New Roman"/>
          <w:b w:val="0"/>
          <w:bCs w:val="0"/>
          <w:sz w:val="24"/>
          <w:szCs w:val="24"/>
        </w:rPr>
      </w:pPr>
    </w:p>
    <w:p w:rsidR="00737A5F" w:rsidRPr="00A31BF9" w:rsidRDefault="00737A5F" w:rsidP="003415EC">
      <w:pPr>
        <w:tabs>
          <w:tab w:val="left" w:pos="6161"/>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514"/>
        <w:gridCol w:w="1764"/>
        <w:gridCol w:w="5787"/>
      </w:tblGrid>
      <w:tr w:rsidR="00737A5F" w:rsidRPr="00A31BF9" w:rsidTr="00101A32">
        <w:trPr>
          <w:trHeight w:val="138"/>
          <w:jc w:val="center"/>
        </w:trPr>
        <w:tc>
          <w:tcPr>
            <w:tcW w:w="2514" w:type="dxa"/>
            <w:vAlign w:val="center"/>
          </w:tcPr>
          <w:p w:rsidR="00737A5F" w:rsidRPr="00A31BF9" w:rsidRDefault="00737A5F"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Уровень </w:t>
            </w:r>
          </w:p>
          <w:p w:rsidR="00737A5F" w:rsidRPr="00A31BF9" w:rsidRDefault="00737A5F" w:rsidP="00101A32">
            <w:pPr>
              <w:widowControl/>
              <w:spacing w:line="239" w:lineRule="auto"/>
              <w:ind w:firstLine="0"/>
              <w:jc w:val="center"/>
              <w:rPr>
                <w:rFonts w:ascii="Times New Roman" w:hAnsi="Times New Roman" w:cs="Times New Roman"/>
                <w:bCs w:val="0"/>
                <w:sz w:val="22"/>
                <w:szCs w:val="22"/>
                <w:u w:val="single"/>
                <w:lang w:eastAsia="en-US"/>
              </w:rPr>
            </w:pPr>
            <w:r w:rsidRPr="00A31BF9">
              <w:rPr>
                <w:rFonts w:ascii="Times New Roman" w:hAnsi="Times New Roman" w:cs="Times New Roman"/>
                <w:bCs w:val="0"/>
                <w:sz w:val="22"/>
                <w:szCs w:val="22"/>
                <w:u w:val="single"/>
                <w:lang w:eastAsia="en-US"/>
              </w:rPr>
              <w:t>   обслуживания   </w:t>
            </w:r>
          </w:p>
          <w:p w:rsidR="00737A5F" w:rsidRPr="00A31BF9" w:rsidRDefault="00737A5F"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длительность </w:t>
            </w:r>
          </w:p>
          <w:p w:rsidR="00737A5F" w:rsidRPr="00A31BF9" w:rsidRDefault="00737A5F"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пользования</w:t>
            </w:r>
          </w:p>
        </w:tc>
        <w:tc>
          <w:tcPr>
            <w:tcW w:w="1764" w:type="dxa"/>
            <w:vAlign w:val="center"/>
          </w:tcPr>
          <w:p w:rsidR="00737A5F" w:rsidRPr="00A31BF9" w:rsidRDefault="00737A5F"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Территория </w:t>
            </w:r>
          </w:p>
          <w:p w:rsidR="00737A5F" w:rsidRPr="00A31BF9" w:rsidRDefault="00737A5F"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размещения</w:t>
            </w:r>
          </w:p>
        </w:tc>
        <w:tc>
          <w:tcPr>
            <w:tcW w:w="5787" w:type="dxa"/>
            <w:vAlign w:val="center"/>
          </w:tcPr>
          <w:p w:rsidR="00737A5F" w:rsidRPr="00A31BF9" w:rsidRDefault="00737A5F"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Рекреационные объекты</w:t>
            </w:r>
          </w:p>
        </w:tc>
      </w:tr>
      <w:tr w:rsidR="00737A5F" w:rsidRPr="00A31BF9" w:rsidTr="00101A32">
        <w:tblPrEx>
          <w:tblBorders>
            <w:bottom w:val="single" w:sz="4" w:space="0" w:color="auto"/>
          </w:tblBorders>
        </w:tblPrEx>
        <w:trPr>
          <w:trHeight w:val="138"/>
          <w:jc w:val="center"/>
        </w:trPr>
        <w:tc>
          <w:tcPr>
            <w:tcW w:w="2514" w:type="dxa"/>
            <w:vMerge w:val="restart"/>
            <w:vAlign w:val="center"/>
          </w:tcPr>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повседневное и </w:t>
            </w:r>
          </w:p>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периодическое </w:t>
            </w:r>
          </w:p>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сезонно</w:t>
            </w:r>
            <w:r w:rsidRPr="00A31BF9">
              <w:rPr>
                <w:rFonts w:ascii="Times New Roman" w:hAnsi="Times New Roman" w:cs="Times New Roman"/>
                <w:b w:val="0"/>
                <w:bCs w:val="0"/>
                <w:sz w:val="22"/>
                <w:szCs w:val="22"/>
                <w:lang w:eastAsia="en-US"/>
              </w:rPr>
              <w:t xml:space="preserve">е) </w:t>
            </w:r>
          </w:p>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кратковременно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пользовани</w:t>
            </w:r>
            <w:r w:rsidRPr="00A31BF9">
              <w:rPr>
                <w:rFonts w:ascii="Times New Roman" w:hAnsi="Times New Roman" w:cs="Times New Roman"/>
                <w:b w:val="0"/>
                <w:bCs w:val="0"/>
                <w:sz w:val="22"/>
                <w:szCs w:val="22"/>
                <w:lang w:eastAsia="en-US"/>
              </w:rPr>
              <w:t>е</w:t>
            </w:r>
          </w:p>
        </w:tc>
        <w:tc>
          <w:tcPr>
            <w:tcW w:w="1764" w:type="dxa"/>
            <w:vMerge w:val="restart"/>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рекреационные территории</w:t>
            </w:r>
          </w:p>
        </w:tc>
        <w:tc>
          <w:tcPr>
            <w:tcW w:w="5787" w:type="dxa"/>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городские лесопарки</w:t>
            </w:r>
          </w:p>
        </w:tc>
      </w:tr>
      <w:tr w:rsidR="00737A5F" w:rsidRPr="00A31BF9" w:rsidTr="00101A32">
        <w:tblPrEx>
          <w:tblBorders>
            <w:bottom w:val="single" w:sz="4" w:space="0" w:color="auto"/>
          </w:tblBorders>
        </w:tblPrEx>
        <w:trPr>
          <w:trHeight w:val="137"/>
          <w:jc w:val="center"/>
        </w:trPr>
        <w:tc>
          <w:tcPr>
            <w:tcW w:w="2514" w:type="dxa"/>
            <w:vMerge/>
            <w:vAlign w:val="center"/>
          </w:tcPr>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парк</w:t>
            </w:r>
            <w:r w:rsidRPr="00A31BF9">
              <w:rPr>
                <w:rFonts w:ascii="Times New Roman" w:hAnsi="Times New Roman" w:cs="Times New Roman"/>
                <w:b w:val="0"/>
                <w:bCs w:val="0"/>
                <w:sz w:val="22"/>
                <w:szCs w:val="22"/>
                <w:lang w:eastAsia="en-US"/>
              </w:rPr>
              <w:t>и</w:t>
            </w:r>
          </w:p>
        </w:tc>
      </w:tr>
      <w:tr w:rsidR="00737A5F" w:rsidRPr="00A31BF9" w:rsidTr="00101A32">
        <w:tblPrEx>
          <w:tblBorders>
            <w:bottom w:val="single" w:sz="4" w:space="0" w:color="auto"/>
          </w:tblBorders>
        </w:tblPrEx>
        <w:trPr>
          <w:jc w:val="center"/>
        </w:trPr>
        <w:tc>
          <w:tcPr>
            <w:tcW w:w="2514" w:type="dxa"/>
            <w:vMerge/>
            <w:vAlign w:val="center"/>
          </w:tcPr>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сквер</w:t>
            </w:r>
            <w:r w:rsidRPr="00A31BF9">
              <w:rPr>
                <w:rFonts w:ascii="Times New Roman" w:hAnsi="Times New Roman" w:cs="Times New Roman"/>
                <w:b w:val="0"/>
                <w:bCs w:val="0"/>
                <w:sz w:val="22"/>
                <w:szCs w:val="22"/>
                <w:lang w:eastAsia="en-US"/>
              </w:rPr>
              <w:t>ы</w:t>
            </w:r>
          </w:p>
        </w:tc>
      </w:tr>
      <w:tr w:rsidR="00737A5F" w:rsidRPr="00A31BF9" w:rsidTr="00101A32">
        <w:tblPrEx>
          <w:tblBorders>
            <w:bottom w:val="single" w:sz="4" w:space="0" w:color="auto"/>
          </w:tblBorders>
        </w:tblPrEx>
        <w:trPr>
          <w:jc w:val="center"/>
        </w:trPr>
        <w:tc>
          <w:tcPr>
            <w:tcW w:w="2514" w:type="dxa"/>
            <w:vMerge/>
            <w:vAlign w:val="center"/>
          </w:tcPr>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бульвар</w:t>
            </w:r>
            <w:r w:rsidRPr="00A31BF9">
              <w:rPr>
                <w:rFonts w:ascii="Times New Roman" w:hAnsi="Times New Roman" w:cs="Times New Roman"/>
                <w:b w:val="0"/>
                <w:bCs w:val="0"/>
                <w:sz w:val="22"/>
                <w:szCs w:val="22"/>
                <w:lang w:eastAsia="en-US"/>
              </w:rPr>
              <w:t>ы</w:t>
            </w:r>
          </w:p>
        </w:tc>
      </w:tr>
      <w:tr w:rsidR="00737A5F" w:rsidRPr="00A31BF9" w:rsidTr="00101A32">
        <w:tblPrEx>
          <w:tblBorders>
            <w:bottom w:val="single" w:sz="4" w:space="0" w:color="auto"/>
          </w:tblBorders>
        </w:tblPrEx>
        <w:trPr>
          <w:jc w:val="center"/>
        </w:trPr>
        <w:tc>
          <w:tcPr>
            <w:tcW w:w="2514" w:type="dxa"/>
            <w:vMerge/>
            <w:vAlign w:val="center"/>
          </w:tcPr>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городские сады</w:t>
            </w:r>
          </w:p>
        </w:tc>
      </w:tr>
      <w:tr w:rsidR="00737A5F" w:rsidRPr="00A31BF9" w:rsidTr="00101A32">
        <w:tblPrEx>
          <w:tblBorders>
            <w:bottom w:val="single" w:sz="4" w:space="0" w:color="auto"/>
          </w:tblBorders>
        </w:tblPrEx>
        <w:trPr>
          <w:jc w:val="center"/>
        </w:trPr>
        <w:tc>
          <w:tcPr>
            <w:tcW w:w="2514" w:type="dxa"/>
            <w:vMerge/>
            <w:vAlign w:val="center"/>
          </w:tcPr>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специализированные (</w:t>
            </w:r>
            <w:r w:rsidRPr="00A31BF9">
              <w:rPr>
                <w:rFonts w:ascii="Times New Roman" w:hAnsi="Times New Roman" w:cs="Times New Roman"/>
                <w:b w:val="0"/>
                <w:bCs w:val="0"/>
                <w:sz w:val="22"/>
                <w:szCs w:val="22"/>
                <w:lang w:eastAsia="en-US"/>
              </w:rPr>
              <w:t>тематические</w:t>
            </w: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 xml:space="preserve"> парки</w:t>
            </w:r>
          </w:p>
        </w:tc>
      </w:tr>
      <w:tr w:rsidR="00737A5F" w:rsidRPr="00A31BF9" w:rsidTr="00101A32">
        <w:tblPrEx>
          <w:tblBorders>
            <w:bottom w:val="single" w:sz="4" w:space="0" w:color="auto"/>
          </w:tblBorders>
        </w:tblPrEx>
        <w:trPr>
          <w:trHeight w:val="138"/>
          <w:jc w:val="center"/>
        </w:trPr>
        <w:tc>
          <w:tcPr>
            <w:tcW w:w="2514" w:type="dxa"/>
            <w:vMerge/>
            <w:vAlign w:val="center"/>
          </w:tcPr>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пляж</w:t>
            </w:r>
            <w:r w:rsidRPr="00A31BF9">
              <w:rPr>
                <w:rFonts w:ascii="Times New Roman" w:hAnsi="Times New Roman" w:cs="Times New Roman"/>
                <w:b w:val="0"/>
                <w:bCs w:val="0"/>
                <w:sz w:val="22"/>
                <w:szCs w:val="22"/>
                <w:lang w:eastAsia="en-US"/>
              </w:rPr>
              <w:t>и</w:t>
            </w:r>
          </w:p>
        </w:tc>
      </w:tr>
      <w:tr w:rsidR="00737A5F" w:rsidRPr="00A31BF9" w:rsidTr="00101A32">
        <w:tblPrEx>
          <w:tblBorders>
            <w:bottom w:val="single" w:sz="4" w:space="0" w:color="auto"/>
          </w:tblBorders>
        </w:tblPrEx>
        <w:trPr>
          <w:jc w:val="center"/>
        </w:trPr>
        <w:tc>
          <w:tcPr>
            <w:tcW w:w="2514" w:type="dxa"/>
            <w:vMerge w:val="restart"/>
            <w:vAlign w:val="center"/>
          </w:tcPr>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эпизодическо</w:t>
            </w:r>
            <w:r w:rsidRPr="00A31BF9">
              <w:rPr>
                <w:rFonts w:ascii="Times New Roman" w:hAnsi="Times New Roman" w:cs="Times New Roman"/>
                <w:b w:val="0"/>
                <w:bCs w:val="0"/>
                <w:sz w:val="22"/>
                <w:szCs w:val="22"/>
                <w:lang w:eastAsia="en-US"/>
              </w:rPr>
              <w:t>е</w:t>
            </w:r>
          </w:p>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длительное пользование</w:t>
            </w:r>
          </w:p>
        </w:tc>
        <w:tc>
          <w:tcPr>
            <w:tcW w:w="1764" w:type="dxa"/>
            <w:vMerge w:val="restart"/>
            <w:vAlign w:val="center"/>
          </w:tcPr>
          <w:p w:rsidR="00737A5F" w:rsidRPr="00A31BF9" w:rsidRDefault="00737A5F" w:rsidP="00101A32">
            <w:pPr>
              <w:widowControl/>
              <w:spacing w:line="239" w:lineRule="auto"/>
              <w:ind w:left="-113" w:right="-113"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территории </w:t>
            </w:r>
            <w:r w:rsidRPr="00A31BF9">
              <w:rPr>
                <w:rFonts w:ascii="Times New Roman" w:hAnsi="Times New Roman" w:cs="Times New Roman"/>
                <w:b w:val="0"/>
                <w:bCs w:val="0"/>
                <w:sz w:val="22"/>
                <w:szCs w:val="22"/>
                <w:lang w:eastAsia="en-US"/>
              </w:rPr>
              <w:t>лечебно-оздоровительны</w:t>
            </w:r>
            <w:r w:rsidRPr="00A31BF9">
              <w:rPr>
                <w:rFonts w:ascii="Times New Roman" w:hAnsi="Times New Roman" w:cs="Times New Roman"/>
                <w:b w:val="0"/>
                <w:bCs w:val="0"/>
                <w:sz w:val="22"/>
                <w:szCs w:val="22"/>
                <w:lang w:eastAsia="en-US"/>
              </w:rPr>
              <w:t>х</w:t>
            </w:r>
            <w:r w:rsidRPr="00A31BF9">
              <w:rPr>
                <w:rFonts w:ascii="Times New Roman" w:hAnsi="Times New Roman" w:cs="Times New Roman"/>
                <w:b w:val="0"/>
                <w:sz w:val="22"/>
                <w:szCs w:val="22"/>
              </w:rPr>
              <w:t>организаций</w:t>
            </w:r>
          </w:p>
        </w:tc>
        <w:tc>
          <w:tcPr>
            <w:tcW w:w="5787" w:type="dxa"/>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w:t>
            </w:r>
            <w:r w:rsidRPr="00A31BF9">
              <w:rPr>
                <w:rFonts w:ascii="Times New Roman" w:hAnsi="Times New Roman" w:cs="Times New Roman"/>
                <w:b w:val="0"/>
                <w:bCs w:val="0"/>
                <w:sz w:val="22"/>
                <w:szCs w:val="22"/>
                <w:lang w:eastAsia="en-US"/>
              </w:rPr>
              <w:t>анатории</w:t>
            </w:r>
            <w:r w:rsidRPr="00A31BF9">
              <w:rPr>
                <w:rFonts w:ascii="Times New Roman" w:hAnsi="Times New Roman" w:cs="Times New Roman"/>
                <w:b w:val="0"/>
                <w:bCs w:val="0"/>
                <w:sz w:val="22"/>
                <w:szCs w:val="22"/>
                <w:lang w:eastAsia="en-US"/>
              </w:rPr>
              <w:t>, профилактории, водолечебницы</w:t>
            </w:r>
          </w:p>
        </w:tc>
      </w:tr>
      <w:tr w:rsidR="00737A5F" w:rsidRPr="00A31BF9" w:rsidTr="00101A32">
        <w:tblPrEx>
          <w:tblBorders>
            <w:bottom w:val="single" w:sz="4" w:space="0" w:color="auto"/>
          </w:tblBorders>
        </w:tblPrEx>
        <w:trPr>
          <w:trHeight w:val="106"/>
          <w:jc w:val="center"/>
        </w:trPr>
        <w:tc>
          <w:tcPr>
            <w:tcW w:w="2514" w:type="dxa"/>
            <w:vMerge/>
            <w:vAlign w:val="center"/>
          </w:tcPr>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737A5F" w:rsidRPr="00A31BF9" w:rsidRDefault="00737A5F" w:rsidP="00101A32">
            <w:pPr>
              <w:spacing w:line="239" w:lineRule="auto"/>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физкультурно-оздоровительные сооружения </w:t>
            </w:r>
          </w:p>
        </w:tc>
      </w:tr>
      <w:tr w:rsidR="00737A5F" w:rsidRPr="00A31BF9" w:rsidTr="00101A32">
        <w:tblPrEx>
          <w:tblBorders>
            <w:bottom w:val="single" w:sz="4" w:space="0" w:color="auto"/>
          </w:tblBorders>
        </w:tblPrEx>
        <w:trPr>
          <w:trHeight w:val="137"/>
          <w:jc w:val="center"/>
        </w:trPr>
        <w:tc>
          <w:tcPr>
            <w:tcW w:w="2514" w:type="dxa"/>
            <w:vMerge/>
            <w:vAlign w:val="center"/>
          </w:tcPr>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некапитальные вспомогательные сооружения и инфраструктура для отдыха</w:t>
            </w:r>
          </w:p>
        </w:tc>
      </w:tr>
      <w:tr w:rsidR="00737A5F" w:rsidRPr="00A31BF9" w:rsidTr="00101A32">
        <w:tblPrEx>
          <w:tblBorders>
            <w:bottom w:val="single" w:sz="4" w:space="0" w:color="auto"/>
          </w:tblBorders>
        </w:tblPrEx>
        <w:trPr>
          <w:trHeight w:val="137"/>
          <w:jc w:val="center"/>
        </w:trPr>
        <w:tc>
          <w:tcPr>
            <w:tcW w:w="2514" w:type="dxa"/>
            <w:vMerge/>
            <w:vAlign w:val="center"/>
          </w:tcPr>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базы проката спортивно-рекреационного инвентаря</w:t>
            </w:r>
          </w:p>
        </w:tc>
      </w:tr>
      <w:tr w:rsidR="00737A5F" w:rsidRPr="00A31BF9" w:rsidTr="00101A32">
        <w:tblPrEx>
          <w:tblBorders>
            <w:bottom w:val="single" w:sz="4" w:space="0" w:color="auto"/>
          </w:tblBorders>
        </w:tblPrEx>
        <w:trPr>
          <w:trHeight w:val="137"/>
          <w:jc w:val="center"/>
        </w:trPr>
        <w:tc>
          <w:tcPr>
            <w:tcW w:w="2514" w:type="dxa"/>
            <w:vMerge/>
            <w:vAlign w:val="center"/>
          </w:tcPr>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лыжные</w:t>
            </w:r>
            <w:r w:rsidRPr="00A31BF9">
              <w:rPr>
                <w:rFonts w:ascii="Times New Roman" w:hAnsi="Times New Roman" w:cs="Times New Roman"/>
                <w:b w:val="0"/>
                <w:bCs w:val="0"/>
                <w:sz w:val="22"/>
                <w:szCs w:val="22"/>
                <w:lang w:eastAsia="en-US"/>
              </w:rPr>
              <w:t xml:space="preserve">, </w:t>
            </w:r>
            <w:r w:rsidRPr="00A31BF9">
              <w:rPr>
                <w:rFonts w:ascii="Times New Roman" w:hAnsi="Times New Roman" w:cs="Times New Roman"/>
                <w:b w:val="0"/>
                <w:bCs w:val="0"/>
                <w:sz w:val="22"/>
                <w:szCs w:val="22"/>
                <w:lang w:eastAsia="en-US"/>
              </w:rPr>
              <w:t>спортивные базы</w:t>
            </w:r>
          </w:p>
        </w:tc>
      </w:tr>
      <w:tr w:rsidR="00737A5F" w:rsidRPr="00A31BF9" w:rsidTr="00101A32">
        <w:tblPrEx>
          <w:tblBorders>
            <w:bottom w:val="single" w:sz="4" w:space="0" w:color="auto"/>
          </w:tblBorders>
        </w:tblPrEx>
        <w:trPr>
          <w:jc w:val="center"/>
        </w:trPr>
        <w:tc>
          <w:tcPr>
            <w:tcW w:w="2514" w:type="dxa"/>
            <w:vMerge w:val="restart"/>
            <w:vAlign w:val="center"/>
          </w:tcPr>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эпизодическо</w:t>
            </w:r>
            <w:r w:rsidRPr="00A31BF9">
              <w:rPr>
                <w:rFonts w:ascii="Times New Roman" w:hAnsi="Times New Roman" w:cs="Times New Roman"/>
                <w:b w:val="0"/>
                <w:bCs w:val="0"/>
                <w:sz w:val="22"/>
                <w:szCs w:val="22"/>
                <w:lang w:eastAsia="en-US"/>
              </w:rPr>
              <w:t>е</w:t>
            </w:r>
          </w:p>
          <w:p w:rsidR="00737A5F" w:rsidRDefault="00737A5F"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p>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кратковременно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и длительно</w:t>
            </w:r>
            <w:r w:rsidRPr="00A31BF9">
              <w:rPr>
                <w:rFonts w:ascii="Times New Roman" w:hAnsi="Times New Roman" w:cs="Times New Roman"/>
                <w:b w:val="0"/>
                <w:bCs w:val="0"/>
                <w:sz w:val="22"/>
                <w:szCs w:val="22"/>
                <w:lang w:eastAsia="en-US"/>
              </w:rPr>
              <w:t xml:space="preserve">е         </w:t>
            </w:r>
            <w:r w:rsidRPr="00A31BF9">
              <w:rPr>
                <w:rFonts w:ascii="Times New Roman" w:hAnsi="Times New Roman" w:cs="Times New Roman"/>
                <w:b w:val="0"/>
                <w:bCs w:val="0"/>
                <w:sz w:val="22"/>
                <w:szCs w:val="22"/>
                <w:lang w:eastAsia="en-US"/>
              </w:rPr>
              <w:t>пользовани</w:t>
            </w:r>
            <w:r w:rsidRPr="00A31BF9">
              <w:rPr>
                <w:rFonts w:ascii="Times New Roman" w:hAnsi="Times New Roman" w:cs="Times New Roman"/>
                <w:b w:val="0"/>
                <w:bCs w:val="0"/>
                <w:sz w:val="22"/>
                <w:szCs w:val="22"/>
                <w:lang w:eastAsia="en-US"/>
              </w:rPr>
              <w:t>е</w:t>
            </w:r>
          </w:p>
        </w:tc>
        <w:tc>
          <w:tcPr>
            <w:tcW w:w="1764" w:type="dxa"/>
            <w:vMerge w:val="restart"/>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территории </w:t>
            </w:r>
            <w:r w:rsidRPr="00A31BF9">
              <w:rPr>
                <w:rFonts w:ascii="Times New Roman" w:hAnsi="Times New Roman" w:cs="Times New Roman"/>
                <w:b w:val="0"/>
                <w:bCs w:val="0"/>
                <w:sz w:val="22"/>
                <w:szCs w:val="22"/>
                <w:lang w:eastAsia="en-US"/>
              </w:rPr>
              <w:t>туристически</w:t>
            </w:r>
            <w:r w:rsidRPr="00A31BF9">
              <w:rPr>
                <w:rFonts w:ascii="Times New Roman" w:hAnsi="Times New Roman" w:cs="Times New Roman"/>
                <w:b w:val="0"/>
                <w:bCs w:val="0"/>
                <w:sz w:val="22"/>
                <w:szCs w:val="22"/>
                <w:lang w:eastAsia="en-US"/>
              </w:rPr>
              <w:t>х</w:t>
            </w:r>
            <w:r w:rsidRPr="00A31BF9">
              <w:rPr>
                <w:rFonts w:ascii="Times New Roman" w:hAnsi="Times New Roman" w:cs="Times New Roman"/>
                <w:b w:val="0"/>
                <w:sz w:val="22"/>
                <w:szCs w:val="22"/>
              </w:rPr>
              <w:t>объектов</w:t>
            </w:r>
          </w:p>
        </w:tc>
        <w:tc>
          <w:tcPr>
            <w:tcW w:w="5787" w:type="dxa"/>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загородные туристические гостиницы</w:t>
            </w:r>
          </w:p>
        </w:tc>
      </w:tr>
      <w:tr w:rsidR="00737A5F" w:rsidRPr="00A31BF9" w:rsidTr="00101A32">
        <w:tblPrEx>
          <w:tblBorders>
            <w:bottom w:val="single" w:sz="4" w:space="0" w:color="auto"/>
          </w:tblBorders>
        </w:tblPrEx>
        <w:trPr>
          <w:jc w:val="center"/>
        </w:trPr>
        <w:tc>
          <w:tcPr>
            <w:tcW w:w="2514" w:type="dxa"/>
            <w:vMerge/>
            <w:vAlign w:val="center"/>
          </w:tcPr>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737A5F" w:rsidRPr="00A31BF9" w:rsidRDefault="00737A5F" w:rsidP="00101A32">
            <w:pPr>
              <w:widowControl/>
              <w:spacing w:line="239" w:lineRule="auto"/>
              <w:ind w:firstLine="0"/>
              <w:jc w:val="center"/>
              <w:rPr>
                <w:rFonts w:ascii="Times New Roman" w:hAnsi="Times New Roman" w:cs="Times New Roman"/>
                <w:b w:val="0"/>
                <w:bCs w:val="0"/>
                <w:spacing w:val="-2"/>
                <w:sz w:val="22"/>
                <w:szCs w:val="22"/>
                <w:lang w:eastAsia="en-US"/>
              </w:rPr>
            </w:pPr>
            <w:r w:rsidRPr="00A31BF9">
              <w:rPr>
                <w:rFonts w:ascii="Times New Roman" w:hAnsi="Times New Roman" w:cs="Times New Roman"/>
                <w:b w:val="0"/>
                <w:bCs w:val="0"/>
                <w:spacing w:val="-2"/>
                <w:sz w:val="22"/>
                <w:szCs w:val="22"/>
                <w:lang w:eastAsia="en-US"/>
              </w:rPr>
              <w:t>загородные туристические базы</w:t>
            </w:r>
            <w:r w:rsidRPr="00A31BF9">
              <w:rPr>
                <w:rFonts w:ascii="Times New Roman" w:hAnsi="Times New Roman" w:cs="Times New Roman"/>
                <w:b w:val="0"/>
                <w:bCs w:val="0"/>
                <w:spacing w:val="-2"/>
                <w:sz w:val="22"/>
                <w:szCs w:val="22"/>
                <w:lang w:eastAsia="en-US"/>
              </w:rPr>
              <w:t xml:space="preserve">, </w:t>
            </w:r>
            <w:r w:rsidRPr="00A31BF9">
              <w:rPr>
                <w:rFonts w:ascii="Times New Roman" w:hAnsi="Times New Roman" w:cs="Times New Roman"/>
                <w:b w:val="0"/>
                <w:bCs w:val="0"/>
                <w:spacing w:val="-2"/>
                <w:sz w:val="22"/>
                <w:szCs w:val="22"/>
                <w:lang w:eastAsia="en-US"/>
              </w:rPr>
              <w:t>туристические</w:t>
            </w:r>
            <w:r w:rsidRPr="00A31BF9">
              <w:rPr>
                <w:rFonts w:ascii="Times New Roman" w:hAnsi="Times New Roman" w:cs="Times New Roman"/>
                <w:b w:val="0"/>
                <w:bCs w:val="0"/>
                <w:spacing w:val="-2"/>
                <w:sz w:val="22"/>
                <w:szCs w:val="22"/>
                <w:lang w:eastAsia="en-US"/>
              </w:rPr>
              <w:t xml:space="preserve"> комплексы</w:t>
            </w:r>
          </w:p>
        </w:tc>
      </w:tr>
      <w:tr w:rsidR="00737A5F" w:rsidRPr="00A31BF9" w:rsidTr="00101A32">
        <w:tblPrEx>
          <w:tblBorders>
            <w:bottom w:val="single" w:sz="4" w:space="0" w:color="auto"/>
          </w:tblBorders>
        </w:tblPrEx>
        <w:trPr>
          <w:jc w:val="center"/>
        </w:trPr>
        <w:tc>
          <w:tcPr>
            <w:tcW w:w="2514" w:type="dxa"/>
            <w:vMerge/>
            <w:vAlign w:val="center"/>
          </w:tcPr>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к</w:t>
            </w:r>
            <w:r w:rsidRPr="00A31BF9">
              <w:rPr>
                <w:rFonts w:ascii="Times New Roman" w:hAnsi="Times New Roman" w:cs="Times New Roman"/>
                <w:b w:val="0"/>
                <w:bCs w:val="0"/>
                <w:sz w:val="22"/>
                <w:szCs w:val="22"/>
                <w:lang w:eastAsia="en-US"/>
              </w:rPr>
              <w:t>емпинг</w:t>
            </w:r>
            <w:r w:rsidRPr="00A31BF9">
              <w:rPr>
                <w:rFonts w:ascii="Times New Roman" w:hAnsi="Times New Roman" w:cs="Times New Roman"/>
                <w:b w:val="0"/>
                <w:bCs w:val="0"/>
                <w:sz w:val="22"/>
                <w:szCs w:val="22"/>
                <w:lang w:eastAsia="en-US"/>
              </w:rPr>
              <w:t>и,</w:t>
            </w:r>
            <w:r w:rsidRPr="00A31BF9">
              <w:rPr>
                <w:rFonts w:ascii="Times New Roman" w:hAnsi="Times New Roman" w:cs="Times New Roman"/>
                <w:b w:val="0"/>
                <w:bCs w:val="0"/>
                <w:sz w:val="22"/>
                <w:szCs w:val="22"/>
                <w:lang w:eastAsia="en-US"/>
              </w:rPr>
              <w:t xml:space="preserve"> приют</w:t>
            </w:r>
            <w:r w:rsidRPr="00A31BF9">
              <w:rPr>
                <w:rFonts w:ascii="Times New Roman" w:hAnsi="Times New Roman" w:cs="Times New Roman"/>
                <w:b w:val="0"/>
                <w:bCs w:val="0"/>
                <w:sz w:val="22"/>
                <w:szCs w:val="22"/>
                <w:lang w:eastAsia="en-US"/>
              </w:rPr>
              <w:t>ы</w:t>
            </w:r>
          </w:p>
        </w:tc>
      </w:tr>
      <w:tr w:rsidR="00737A5F" w:rsidRPr="00A31BF9" w:rsidTr="00101A32">
        <w:tblPrEx>
          <w:tblBorders>
            <w:bottom w:val="single" w:sz="4" w:space="0" w:color="auto"/>
          </w:tblBorders>
        </w:tblPrEx>
        <w:trPr>
          <w:jc w:val="center"/>
        </w:trPr>
        <w:tc>
          <w:tcPr>
            <w:tcW w:w="2514" w:type="dxa"/>
            <w:vMerge/>
            <w:vAlign w:val="center"/>
          </w:tcPr>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рыболовн</w:t>
            </w:r>
            <w:r w:rsidRPr="00A31BF9">
              <w:rPr>
                <w:rFonts w:ascii="Times New Roman" w:hAnsi="Times New Roman" w:cs="Times New Roman"/>
                <w:b w:val="0"/>
                <w:bCs w:val="0"/>
                <w:sz w:val="22"/>
                <w:szCs w:val="22"/>
                <w:lang w:eastAsia="en-US"/>
              </w:rPr>
              <w:t>ые</w:t>
            </w:r>
            <w:r w:rsidRPr="00A31BF9">
              <w:rPr>
                <w:rFonts w:ascii="Times New Roman" w:hAnsi="Times New Roman" w:cs="Times New Roman"/>
                <w:b w:val="0"/>
                <w:bCs w:val="0"/>
                <w:sz w:val="22"/>
                <w:szCs w:val="22"/>
                <w:lang w:eastAsia="en-US"/>
              </w:rPr>
              <w:t xml:space="preserve"> базы, в том числе</w:t>
            </w: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 xml:space="preserve"> с ночлегом, без ночлега</w:t>
            </w:r>
          </w:p>
        </w:tc>
      </w:tr>
      <w:tr w:rsidR="00737A5F" w:rsidRPr="00A31BF9" w:rsidTr="00101A32">
        <w:tblPrEx>
          <w:tblBorders>
            <w:bottom w:val="single" w:sz="4" w:space="0" w:color="auto"/>
          </w:tblBorders>
        </w:tblPrEx>
        <w:trPr>
          <w:jc w:val="center"/>
        </w:trPr>
        <w:tc>
          <w:tcPr>
            <w:tcW w:w="2514" w:type="dxa"/>
            <w:vMerge/>
            <w:vAlign w:val="center"/>
          </w:tcPr>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оборудованные учебные тропы</w:t>
            </w:r>
          </w:p>
        </w:tc>
      </w:tr>
      <w:tr w:rsidR="00737A5F" w:rsidRPr="00A31BF9" w:rsidTr="00101A32">
        <w:tblPrEx>
          <w:tblBorders>
            <w:bottom w:val="single" w:sz="4" w:space="0" w:color="auto"/>
          </w:tblBorders>
        </w:tblPrEx>
        <w:trPr>
          <w:jc w:val="center"/>
        </w:trPr>
        <w:tc>
          <w:tcPr>
            <w:tcW w:w="2514" w:type="dxa"/>
            <w:vMerge/>
            <w:vAlign w:val="center"/>
          </w:tcPr>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туристическ</w:t>
            </w:r>
            <w:r w:rsidRPr="00A31BF9">
              <w:rPr>
                <w:rFonts w:ascii="Times New Roman" w:hAnsi="Times New Roman" w:cs="Times New Roman"/>
                <w:b w:val="0"/>
                <w:bCs w:val="0"/>
                <w:sz w:val="22"/>
                <w:szCs w:val="22"/>
                <w:lang w:eastAsia="en-US"/>
              </w:rPr>
              <w:t>ие</w:t>
            </w:r>
            <w:r w:rsidRPr="00A31BF9">
              <w:rPr>
                <w:rFonts w:ascii="Times New Roman" w:hAnsi="Times New Roman" w:cs="Times New Roman"/>
                <w:b w:val="0"/>
                <w:bCs w:val="0"/>
                <w:sz w:val="22"/>
                <w:szCs w:val="22"/>
                <w:lang w:eastAsia="en-US"/>
              </w:rPr>
              <w:t xml:space="preserve"> стоянк</w:t>
            </w:r>
            <w:r w:rsidRPr="00A31BF9">
              <w:rPr>
                <w:rFonts w:ascii="Times New Roman" w:hAnsi="Times New Roman" w:cs="Times New Roman"/>
                <w:b w:val="0"/>
                <w:bCs w:val="0"/>
                <w:sz w:val="22"/>
                <w:szCs w:val="22"/>
                <w:lang w:eastAsia="en-US"/>
              </w:rPr>
              <w:t xml:space="preserve">и, лагеря, </w:t>
            </w:r>
          </w:p>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в том числе круглогодичного действия</w:t>
            </w:r>
          </w:p>
        </w:tc>
      </w:tr>
      <w:tr w:rsidR="00737A5F" w:rsidRPr="00A31BF9" w:rsidTr="00101A32">
        <w:tblPrEx>
          <w:tblBorders>
            <w:bottom w:val="single" w:sz="4" w:space="0" w:color="auto"/>
          </w:tblBorders>
        </w:tblPrEx>
        <w:trPr>
          <w:jc w:val="center"/>
        </w:trPr>
        <w:tc>
          <w:tcPr>
            <w:tcW w:w="2514" w:type="dxa"/>
            <w:vMerge/>
            <w:vAlign w:val="center"/>
          </w:tcPr>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туристические причалы, стоянки для маломерного флота</w:t>
            </w:r>
          </w:p>
        </w:tc>
      </w:tr>
      <w:tr w:rsidR="00737A5F" w:rsidRPr="00A31BF9" w:rsidTr="00101A32">
        <w:tblPrEx>
          <w:tblBorders>
            <w:bottom w:val="single" w:sz="4" w:space="0" w:color="auto"/>
          </w:tblBorders>
        </w:tblPrEx>
        <w:trPr>
          <w:trHeight w:val="307"/>
          <w:jc w:val="center"/>
        </w:trPr>
        <w:tc>
          <w:tcPr>
            <w:tcW w:w="2514" w:type="dxa"/>
            <w:vMerge w:val="restart"/>
            <w:vAlign w:val="center"/>
          </w:tcPr>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периодическое </w:t>
            </w:r>
          </w:p>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сезонно</w:t>
            </w:r>
            <w:r w:rsidRPr="00A31BF9">
              <w:rPr>
                <w:rFonts w:ascii="Times New Roman" w:hAnsi="Times New Roman" w:cs="Times New Roman"/>
                <w:b w:val="0"/>
                <w:bCs w:val="0"/>
                <w:sz w:val="22"/>
                <w:szCs w:val="22"/>
                <w:lang w:eastAsia="en-US"/>
              </w:rPr>
              <w:t xml:space="preserve">е) </w:t>
            </w:r>
          </w:p>
          <w:p w:rsidR="00737A5F" w:rsidRPr="00A31BF9" w:rsidRDefault="00737A5F"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кратковременно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и длительно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пользовани</w:t>
            </w:r>
            <w:r w:rsidRPr="00A31BF9">
              <w:rPr>
                <w:rFonts w:ascii="Times New Roman" w:hAnsi="Times New Roman" w:cs="Times New Roman"/>
                <w:b w:val="0"/>
                <w:bCs w:val="0"/>
                <w:sz w:val="22"/>
                <w:szCs w:val="22"/>
                <w:lang w:eastAsia="en-US"/>
              </w:rPr>
              <w:t>е</w:t>
            </w:r>
          </w:p>
        </w:tc>
        <w:tc>
          <w:tcPr>
            <w:tcW w:w="1764" w:type="dxa"/>
            <w:vMerge w:val="restart"/>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территории садоводства, огородничества и дачного хозяйства</w:t>
            </w:r>
          </w:p>
        </w:tc>
        <w:tc>
          <w:tcPr>
            <w:tcW w:w="5787" w:type="dxa"/>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садовые участки</w:t>
            </w:r>
          </w:p>
        </w:tc>
      </w:tr>
      <w:tr w:rsidR="00737A5F" w:rsidRPr="00A31BF9" w:rsidTr="00101A32">
        <w:tblPrEx>
          <w:tblBorders>
            <w:bottom w:val="single" w:sz="4" w:space="0" w:color="auto"/>
          </w:tblBorders>
        </w:tblPrEx>
        <w:trPr>
          <w:trHeight w:val="308"/>
          <w:jc w:val="center"/>
        </w:trPr>
        <w:tc>
          <w:tcPr>
            <w:tcW w:w="2514" w:type="dxa"/>
            <w:vMerge/>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огородные участки</w:t>
            </w:r>
          </w:p>
        </w:tc>
      </w:tr>
      <w:tr w:rsidR="00737A5F" w:rsidRPr="00A31BF9" w:rsidTr="00101A32">
        <w:tblPrEx>
          <w:tblBorders>
            <w:bottom w:val="single" w:sz="4" w:space="0" w:color="auto"/>
          </w:tblBorders>
        </w:tblPrEx>
        <w:trPr>
          <w:trHeight w:val="308"/>
          <w:jc w:val="center"/>
        </w:trPr>
        <w:tc>
          <w:tcPr>
            <w:tcW w:w="2514" w:type="dxa"/>
            <w:vMerge/>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дачные участки</w:t>
            </w:r>
          </w:p>
        </w:tc>
      </w:tr>
      <w:tr w:rsidR="00737A5F" w:rsidRPr="00A31BF9" w:rsidTr="00101A32">
        <w:tblPrEx>
          <w:tblBorders>
            <w:bottom w:val="single" w:sz="4" w:space="0" w:color="auto"/>
          </w:tblBorders>
        </w:tblPrEx>
        <w:trPr>
          <w:trHeight w:val="308"/>
          <w:jc w:val="center"/>
        </w:trPr>
        <w:tc>
          <w:tcPr>
            <w:tcW w:w="2514" w:type="dxa"/>
            <w:vMerge/>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737A5F" w:rsidRPr="00A31BF9" w:rsidRDefault="00737A5F"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садоводческие, огороднические, дачные объединения</w:t>
            </w:r>
          </w:p>
        </w:tc>
      </w:tr>
    </w:tbl>
    <w:p w:rsidR="00737A5F" w:rsidRPr="00A31BF9" w:rsidRDefault="00737A5F" w:rsidP="003415EC">
      <w:pPr>
        <w:tabs>
          <w:tab w:val="left" w:pos="6161"/>
        </w:tabs>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sz w:val="22"/>
          <w:szCs w:val="22"/>
        </w:rPr>
        <w:t xml:space="preserve">Расчетные показатели </w:t>
      </w:r>
      <w:r w:rsidRPr="00A31BF9">
        <w:rPr>
          <w:rFonts w:ascii="Times New Roman" w:hAnsi="Times New Roman" w:cs="Times New Roman"/>
          <w:b w:val="0"/>
          <w:bCs w:val="0"/>
          <w:sz w:val="22"/>
          <w:szCs w:val="22"/>
        </w:rPr>
        <w:t>минимально допустимого уровня обеспеченности</w:t>
      </w:r>
      <w:r w:rsidRPr="00A31BF9">
        <w:rPr>
          <w:rFonts w:ascii="Times New Roman" w:hAnsi="Times New Roman" w:cs="Times New Roman"/>
          <w:b w:val="0"/>
          <w:sz w:val="22"/>
          <w:szCs w:val="22"/>
        </w:rPr>
        <w:t xml:space="preserve"> рекреационными объектами, а также размеры их земельных участков приведены в соответствующих разделах настоящих нормативов.</w:t>
      </w:r>
    </w:p>
    <w:p w:rsidR="00737A5F" w:rsidRPr="00A31BF9" w:rsidRDefault="00737A5F" w:rsidP="003415EC">
      <w:pPr>
        <w:tabs>
          <w:tab w:val="left" w:pos="6161"/>
        </w:tabs>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3.8. При планировке единых зон кратковременного отдыха населения системы рекреации следует проектировать общественные центры, в которых сосредоточены все основные функции обслуживания и обеспечения рекреационных территорий. </w:t>
      </w:r>
    </w:p>
    <w:p w:rsidR="00737A5F" w:rsidRPr="00A31BF9" w:rsidRDefault="00737A5F"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Проектирование объектов общественных центров по обслуживанию зон отдыха рекомендуется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1"/>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484"/>
        <w:gridCol w:w="2241"/>
        <w:gridCol w:w="3356"/>
      </w:tblGrid>
      <w:tr w:rsidR="00737A5F" w:rsidRPr="00A31BF9" w:rsidTr="00101A32">
        <w:trPr>
          <w:jc w:val="center"/>
        </w:trPr>
        <w:tc>
          <w:tcPr>
            <w:tcW w:w="4484" w:type="dxa"/>
            <w:vAlign w:val="center"/>
          </w:tcPr>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Объекты обслуживания</w:t>
            </w:r>
          </w:p>
        </w:tc>
        <w:tc>
          <w:tcPr>
            <w:tcW w:w="2241" w:type="dxa"/>
            <w:vAlign w:val="center"/>
          </w:tcPr>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Единица измерения</w:t>
            </w:r>
          </w:p>
        </w:tc>
        <w:tc>
          <w:tcPr>
            <w:tcW w:w="3356" w:type="dxa"/>
            <w:vAlign w:val="center"/>
          </w:tcPr>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обеспеченности, на 1000 отдыхающих</w:t>
            </w:r>
          </w:p>
        </w:tc>
      </w:tr>
    </w:tbl>
    <w:p w:rsidR="00737A5F" w:rsidRPr="00A31BF9" w:rsidRDefault="00737A5F"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484"/>
        <w:gridCol w:w="2241"/>
        <w:gridCol w:w="3356"/>
      </w:tblGrid>
      <w:tr w:rsidR="00737A5F" w:rsidRPr="00A31BF9" w:rsidTr="00101A32">
        <w:trPr>
          <w:tblHeader/>
          <w:jc w:val="center"/>
        </w:trPr>
        <w:tc>
          <w:tcPr>
            <w:tcW w:w="4484" w:type="dxa"/>
            <w:vAlign w:val="center"/>
          </w:tcPr>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241" w:type="dxa"/>
            <w:vAlign w:val="center"/>
          </w:tcPr>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3356" w:type="dxa"/>
            <w:vAlign w:val="center"/>
          </w:tcPr>
          <w:p w:rsidR="00737A5F" w:rsidRPr="00A31BF9" w:rsidRDefault="00737A5F"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737A5F" w:rsidRPr="00A31BF9" w:rsidTr="00101A32">
        <w:tblPrEx>
          <w:tblBorders>
            <w:bottom w:val="single" w:sz="4" w:space="0" w:color="auto"/>
          </w:tblBorders>
        </w:tblPrEx>
        <w:trPr>
          <w:jc w:val="center"/>
        </w:trPr>
        <w:tc>
          <w:tcPr>
            <w:tcW w:w="4484"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Предприятия общественного питания:</w:t>
            </w:r>
          </w:p>
          <w:p w:rsidR="00737A5F" w:rsidRPr="00A31BF9" w:rsidRDefault="00737A5F"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кафе, закусочные</w:t>
            </w:r>
          </w:p>
          <w:p w:rsidR="00737A5F" w:rsidRPr="00A31BF9" w:rsidRDefault="00737A5F"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столовые</w:t>
            </w:r>
          </w:p>
          <w:p w:rsidR="00737A5F" w:rsidRPr="00A31BF9" w:rsidRDefault="00737A5F"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рестораны</w:t>
            </w:r>
          </w:p>
        </w:tc>
        <w:tc>
          <w:tcPr>
            <w:tcW w:w="2241"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посадочное место</w:t>
            </w:r>
          </w:p>
        </w:tc>
        <w:tc>
          <w:tcPr>
            <w:tcW w:w="3356"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p>
          <w:p w:rsidR="00737A5F" w:rsidRPr="00A31BF9" w:rsidRDefault="00737A5F"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p w:rsidR="00737A5F" w:rsidRPr="00A31BF9" w:rsidRDefault="00737A5F"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p w:rsidR="00737A5F" w:rsidRPr="00A31BF9" w:rsidRDefault="00737A5F"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r>
      <w:tr w:rsidR="00737A5F" w:rsidRPr="00A31BF9" w:rsidTr="00101A32">
        <w:tblPrEx>
          <w:tblBorders>
            <w:bottom w:val="single" w:sz="4" w:space="0" w:color="auto"/>
          </w:tblBorders>
        </w:tblPrEx>
        <w:trPr>
          <w:jc w:val="center"/>
        </w:trPr>
        <w:tc>
          <w:tcPr>
            <w:tcW w:w="4484" w:type="dxa"/>
          </w:tcPr>
          <w:p w:rsidR="00737A5F" w:rsidRPr="00A31BF9" w:rsidRDefault="00737A5F"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Очаги самостоятельного приготовления пищи</w:t>
            </w:r>
          </w:p>
        </w:tc>
        <w:tc>
          <w:tcPr>
            <w:tcW w:w="2241"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шт.</w:t>
            </w:r>
          </w:p>
        </w:tc>
        <w:tc>
          <w:tcPr>
            <w:tcW w:w="3356"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737A5F" w:rsidRPr="00A31BF9" w:rsidTr="00101A32">
        <w:tblPrEx>
          <w:tblBorders>
            <w:bottom w:val="single" w:sz="4" w:space="0" w:color="auto"/>
          </w:tblBorders>
        </w:tblPrEx>
        <w:trPr>
          <w:jc w:val="center"/>
        </w:trPr>
        <w:tc>
          <w:tcPr>
            <w:tcW w:w="4484" w:type="dxa"/>
            <w:vMerge w:val="restart"/>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Магазины продовольственных товаров</w:t>
            </w:r>
          </w:p>
        </w:tc>
        <w:tc>
          <w:tcPr>
            <w:tcW w:w="2241"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1 - 1,5</w:t>
            </w:r>
          </w:p>
        </w:tc>
      </w:tr>
      <w:tr w:rsidR="00737A5F" w:rsidRPr="00A31BF9" w:rsidTr="00101A32">
        <w:tblPrEx>
          <w:tblBorders>
            <w:bottom w:val="single" w:sz="4" w:space="0" w:color="auto"/>
          </w:tblBorders>
        </w:tblPrEx>
        <w:trPr>
          <w:jc w:val="center"/>
        </w:trPr>
        <w:tc>
          <w:tcPr>
            <w:tcW w:w="4484" w:type="dxa"/>
            <w:vMerge/>
          </w:tcPr>
          <w:p w:rsidR="00737A5F" w:rsidRPr="00A31BF9" w:rsidRDefault="00737A5F" w:rsidP="00101A32">
            <w:pPr>
              <w:spacing w:line="240" w:lineRule="auto"/>
              <w:ind w:firstLine="0"/>
              <w:rPr>
                <w:rFonts w:ascii="Times New Roman" w:hAnsi="Times New Roman" w:cs="Times New Roman"/>
                <w:b w:val="0"/>
                <w:bCs w:val="0"/>
                <w:sz w:val="22"/>
                <w:szCs w:val="22"/>
              </w:rPr>
            </w:pPr>
          </w:p>
        </w:tc>
        <w:tc>
          <w:tcPr>
            <w:tcW w:w="2241"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торговой площади</w:t>
            </w:r>
          </w:p>
        </w:tc>
        <w:tc>
          <w:tcPr>
            <w:tcW w:w="3356"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737A5F" w:rsidRPr="00A31BF9" w:rsidTr="00101A32">
        <w:tblPrEx>
          <w:tblBorders>
            <w:bottom w:val="single" w:sz="4" w:space="0" w:color="auto"/>
          </w:tblBorders>
        </w:tblPrEx>
        <w:trPr>
          <w:jc w:val="center"/>
        </w:trPr>
        <w:tc>
          <w:tcPr>
            <w:tcW w:w="4484" w:type="dxa"/>
            <w:vMerge w:val="restart"/>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Магазины непродовольственных товаров</w:t>
            </w:r>
          </w:p>
        </w:tc>
        <w:tc>
          <w:tcPr>
            <w:tcW w:w="2241"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0,5 - 0,8</w:t>
            </w:r>
          </w:p>
        </w:tc>
      </w:tr>
      <w:tr w:rsidR="00737A5F" w:rsidRPr="00A31BF9" w:rsidTr="00101A32">
        <w:tblPrEx>
          <w:tblBorders>
            <w:bottom w:val="single" w:sz="4" w:space="0" w:color="auto"/>
          </w:tblBorders>
        </w:tblPrEx>
        <w:trPr>
          <w:jc w:val="center"/>
        </w:trPr>
        <w:tc>
          <w:tcPr>
            <w:tcW w:w="4484" w:type="dxa"/>
            <w:vMerge/>
          </w:tcPr>
          <w:p w:rsidR="00737A5F" w:rsidRPr="00A31BF9" w:rsidRDefault="00737A5F" w:rsidP="00101A32">
            <w:pPr>
              <w:spacing w:line="240" w:lineRule="auto"/>
              <w:ind w:firstLine="0"/>
              <w:rPr>
                <w:rFonts w:ascii="Times New Roman" w:hAnsi="Times New Roman" w:cs="Times New Roman"/>
                <w:b w:val="0"/>
                <w:bCs w:val="0"/>
                <w:sz w:val="22"/>
                <w:szCs w:val="22"/>
              </w:rPr>
            </w:pPr>
          </w:p>
        </w:tc>
        <w:tc>
          <w:tcPr>
            <w:tcW w:w="2241"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торговой площади</w:t>
            </w:r>
          </w:p>
        </w:tc>
        <w:tc>
          <w:tcPr>
            <w:tcW w:w="3356"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737A5F" w:rsidRPr="00A31BF9" w:rsidTr="00101A32">
        <w:tblPrEx>
          <w:tblBorders>
            <w:bottom w:val="single" w:sz="4" w:space="0" w:color="auto"/>
          </w:tblBorders>
        </w:tblPrEx>
        <w:trPr>
          <w:trHeight w:val="227"/>
          <w:jc w:val="center"/>
        </w:trPr>
        <w:tc>
          <w:tcPr>
            <w:tcW w:w="4484"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Пункты проката</w:t>
            </w:r>
          </w:p>
        </w:tc>
        <w:tc>
          <w:tcPr>
            <w:tcW w:w="2241"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0,2</w:t>
            </w:r>
          </w:p>
        </w:tc>
      </w:tr>
      <w:tr w:rsidR="00737A5F" w:rsidRPr="00A31BF9" w:rsidTr="00101A32">
        <w:tblPrEx>
          <w:tblBorders>
            <w:bottom w:val="single" w:sz="4" w:space="0" w:color="auto"/>
          </w:tblBorders>
        </w:tblPrEx>
        <w:trPr>
          <w:trHeight w:val="227"/>
          <w:jc w:val="center"/>
        </w:trPr>
        <w:tc>
          <w:tcPr>
            <w:tcW w:w="4484"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Киноплощадки</w:t>
            </w:r>
          </w:p>
        </w:tc>
        <w:tc>
          <w:tcPr>
            <w:tcW w:w="2241"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зрительное место</w:t>
            </w:r>
          </w:p>
        </w:tc>
        <w:tc>
          <w:tcPr>
            <w:tcW w:w="3356"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737A5F" w:rsidRPr="00A31BF9" w:rsidTr="00101A32">
        <w:tblPrEx>
          <w:tblBorders>
            <w:bottom w:val="single" w:sz="4" w:space="0" w:color="auto"/>
          </w:tblBorders>
        </w:tblPrEx>
        <w:trPr>
          <w:trHeight w:val="227"/>
          <w:jc w:val="center"/>
        </w:trPr>
        <w:tc>
          <w:tcPr>
            <w:tcW w:w="4484"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Танцевальные площадки</w:t>
            </w:r>
          </w:p>
        </w:tc>
        <w:tc>
          <w:tcPr>
            <w:tcW w:w="2241" w:type="dxa"/>
          </w:tcPr>
          <w:p w:rsidR="00737A5F" w:rsidRPr="00A31BF9" w:rsidRDefault="00737A5F" w:rsidP="00101A32">
            <w:pPr>
              <w:spacing w:line="240" w:lineRule="auto"/>
              <w:ind w:firstLine="0"/>
              <w:jc w:val="center"/>
              <w:rPr>
                <w:rFonts w:ascii="Times New Roman" w:hAnsi="Times New Roman" w:cs="Times New Roman"/>
                <w:b w:val="0"/>
                <w:bCs w:val="0"/>
                <w:sz w:val="22"/>
                <w:szCs w:val="22"/>
                <w:vertAlign w:val="superscript"/>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p>
        </w:tc>
        <w:tc>
          <w:tcPr>
            <w:tcW w:w="3356"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20 - 35</w:t>
            </w:r>
          </w:p>
        </w:tc>
      </w:tr>
      <w:tr w:rsidR="00737A5F" w:rsidRPr="00A31BF9" w:rsidTr="00101A32">
        <w:tblPrEx>
          <w:tblBorders>
            <w:bottom w:val="single" w:sz="4" w:space="0" w:color="auto"/>
          </w:tblBorders>
        </w:tblPrEx>
        <w:trPr>
          <w:trHeight w:val="227"/>
          <w:jc w:val="center"/>
        </w:trPr>
        <w:tc>
          <w:tcPr>
            <w:tcW w:w="4484"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Спортгородки </w:t>
            </w:r>
          </w:p>
        </w:tc>
        <w:tc>
          <w:tcPr>
            <w:tcW w:w="2241"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p>
        </w:tc>
        <w:tc>
          <w:tcPr>
            <w:tcW w:w="3356"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3 800 - 4 000</w:t>
            </w:r>
          </w:p>
        </w:tc>
      </w:tr>
      <w:tr w:rsidR="00737A5F" w:rsidRPr="00A31BF9" w:rsidTr="00101A32">
        <w:tblPrEx>
          <w:tblBorders>
            <w:bottom w:val="single" w:sz="4" w:space="0" w:color="auto"/>
          </w:tblBorders>
        </w:tblPrEx>
        <w:trPr>
          <w:trHeight w:val="227"/>
          <w:jc w:val="center"/>
        </w:trPr>
        <w:tc>
          <w:tcPr>
            <w:tcW w:w="4484"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Лодочные станции</w:t>
            </w:r>
          </w:p>
        </w:tc>
        <w:tc>
          <w:tcPr>
            <w:tcW w:w="2241"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лодки, шт.</w:t>
            </w:r>
          </w:p>
        </w:tc>
        <w:tc>
          <w:tcPr>
            <w:tcW w:w="3356"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737A5F" w:rsidRPr="00A31BF9" w:rsidTr="00101A32">
        <w:tblPrEx>
          <w:tblBorders>
            <w:bottom w:val="single" w:sz="4" w:space="0" w:color="auto"/>
          </w:tblBorders>
        </w:tblPrEx>
        <w:trPr>
          <w:trHeight w:val="227"/>
          <w:jc w:val="center"/>
        </w:trPr>
        <w:tc>
          <w:tcPr>
            <w:tcW w:w="4484"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Бассейны </w:t>
            </w:r>
          </w:p>
        </w:tc>
        <w:tc>
          <w:tcPr>
            <w:tcW w:w="2241" w:type="dxa"/>
          </w:tcPr>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водного зеркала</w:t>
            </w:r>
          </w:p>
        </w:tc>
        <w:tc>
          <w:tcPr>
            <w:tcW w:w="3356"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r>
      <w:tr w:rsidR="00737A5F" w:rsidRPr="00A31BF9" w:rsidTr="00101A32">
        <w:tblPrEx>
          <w:tblBorders>
            <w:bottom w:val="single" w:sz="4" w:space="0" w:color="auto"/>
          </w:tblBorders>
        </w:tblPrEx>
        <w:trPr>
          <w:trHeight w:val="227"/>
          <w:jc w:val="center"/>
        </w:trPr>
        <w:tc>
          <w:tcPr>
            <w:tcW w:w="4484"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Велолыжные станции</w:t>
            </w:r>
          </w:p>
        </w:tc>
        <w:tc>
          <w:tcPr>
            <w:tcW w:w="2241"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w:t>
            </w:r>
          </w:p>
        </w:tc>
        <w:tc>
          <w:tcPr>
            <w:tcW w:w="3356"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r>
      <w:tr w:rsidR="00737A5F" w:rsidRPr="00A31BF9" w:rsidTr="00101A32">
        <w:tblPrEx>
          <w:tblBorders>
            <w:bottom w:val="single" w:sz="4" w:space="0" w:color="auto"/>
          </w:tblBorders>
        </w:tblPrEx>
        <w:trPr>
          <w:trHeight w:val="227"/>
          <w:jc w:val="center"/>
        </w:trPr>
        <w:tc>
          <w:tcPr>
            <w:tcW w:w="4484"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Автостоянки</w:t>
            </w:r>
          </w:p>
        </w:tc>
        <w:tc>
          <w:tcPr>
            <w:tcW w:w="2241"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w:t>
            </w:r>
          </w:p>
        </w:tc>
        <w:tc>
          <w:tcPr>
            <w:tcW w:w="3356"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737A5F" w:rsidRPr="00A31BF9" w:rsidTr="00101A32">
        <w:tblPrEx>
          <w:tblBorders>
            <w:bottom w:val="single" w:sz="4" w:space="0" w:color="auto"/>
          </w:tblBorders>
        </w:tblPrEx>
        <w:trPr>
          <w:jc w:val="center"/>
        </w:trPr>
        <w:tc>
          <w:tcPr>
            <w:tcW w:w="4484" w:type="dxa"/>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Пляжи общего пользования:</w:t>
            </w:r>
          </w:p>
          <w:p w:rsidR="00737A5F" w:rsidRPr="00A31BF9" w:rsidRDefault="00737A5F" w:rsidP="00101A32">
            <w:pPr>
              <w:spacing w:line="240" w:lineRule="auto"/>
              <w:ind w:left="181"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пляж</w:t>
            </w:r>
          </w:p>
          <w:p w:rsidR="00737A5F" w:rsidRPr="00A31BF9" w:rsidRDefault="00737A5F" w:rsidP="00101A32">
            <w:pPr>
              <w:spacing w:line="240" w:lineRule="auto"/>
              <w:ind w:left="181"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акватория</w:t>
            </w:r>
          </w:p>
        </w:tc>
        <w:tc>
          <w:tcPr>
            <w:tcW w:w="2241"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w:t>
            </w:r>
          </w:p>
        </w:tc>
        <w:tc>
          <w:tcPr>
            <w:tcW w:w="3356"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p>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0,8 - 1</w:t>
            </w:r>
          </w:p>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1 - 2</w:t>
            </w:r>
          </w:p>
        </w:tc>
      </w:tr>
    </w:tbl>
    <w:p w:rsidR="00737A5F" w:rsidRPr="00A31BF9" w:rsidRDefault="00737A5F" w:rsidP="003415EC">
      <w:pPr>
        <w:spacing w:line="240"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 xml:space="preserve"> КОМПЛЕКСНОЕ БЛАГОУСТРОЙСТВО ТЕРРИТОРИИ</w:t>
      </w:r>
    </w:p>
    <w:p w:rsidR="00737A5F" w:rsidRPr="00A31BF9" w:rsidRDefault="00737A5F" w:rsidP="003415EC">
      <w:pPr>
        <w:spacing w:line="240" w:lineRule="auto"/>
        <w:ind w:firstLine="720"/>
        <w:rPr>
          <w:rFonts w:ascii="Times New Roman" w:hAnsi="Times New Roman" w:cs="Times New Roman"/>
          <w:b w:val="0"/>
          <w:bCs w:val="0"/>
          <w:sz w:val="26"/>
          <w:szCs w:val="26"/>
        </w:rPr>
      </w:pPr>
    </w:p>
    <w:p w:rsidR="00737A5F" w:rsidRPr="00A31BF9" w:rsidRDefault="00737A5F"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1. Общие требования</w:t>
      </w:r>
    </w:p>
    <w:p w:rsidR="00737A5F" w:rsidRPr="00A31BF9" w:rsidRDefault="00737A5F" w:rsidP="003415EC">
      <w:pPr>
        <w:spacing w:line="240" w:lineRule="auto"/>
        <w:ind w:firstLine="720"/>
        <w:rPr>
          <w:rFonts w:ascii="Times New Roman" w:hAnsi="Times New Roman" w:cs="Times New Roman"/>
          <w:b w:val="0"/>
          <w:bCs w:val="0"/>
          <w:sz w:val="24"/>
          <w:szCs w:val="24"/>
        </w:rPr>
      </w:pPr>
    </w:p>
    <w:p w:rsidR="00737A5F" w:rsidRPr="00A31BF9" w:rsidRDefault="00737A5F"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1.1. Комплексное благоустройство территории, осуществляется в целях обеспечения безопасности, комфорта и художественной выразительности среды</w:t>
      </w:r>
      <w:r>
        <w:rPr>
          <w:rFonts w:ascii="Times New Roman" w:hAnsi="Times New Roman" w:cs="Times New Roman"/>
          <w:b w:val="0"/>
          <w:sz w:val="24"/>
          <w:szCs w:val="24"/>
        </w:rPr>
        <w:t xml:space="preserve"> поселения</w:t>
      </w:r>
      <w:r w:rsidRPr="00A31BF9">
        <w:rPr>
          <w:rFonts w:ascii="Times New Roman" w:hAnsi="Times New Roman" w:cs="Times New Roman"/>
          <w:b w:val="0"/>
          <w:sz w:val="24"/>
          <w:szCs w:val="24"/>
        </w:rPr>
        <w:t xml:space="preserve">, и обеспечение населения и (или) территорий объектами, в том числе обеспечивающими беспрепятственное передвижение и доступность для инвалидов и других маломобильных групп населения социально значимых объектов. </w:t>
      </w:r>
    </w:p>
    <w:p w:rsidR="00737A5F" w:rsidRPr="00A31BF9" w:rsidRDefault="00737A5F" w:rsidP="003415EC">
      <w:pPr>
        <w:spacing w:line="240"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Доступность социально значимых объектов обеспечивается средствами оборудования территории искусственными покрытиями, лестницами, пандусами, средствами информации и связи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 ограждениями, оборудованием пешеходных переходов, остановками пассажирского транспорта, автостоянками, наружным освещением, малыми архитектурными формами, конструкциями рекламы, иными средствами, которые следует проектировать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27.30.2011 № 613, </w:t>
      </w:r>
      <w:r w:rsidRPr="00A31BF9">
        <w:rPr>
          <w:rFonts w:ascii="Times New Roman" w:hAnsi="Times New Roman" w:cs="Times New Roman"/>
          <w:b w:val="0"/>
          <w:bCs w:val="0"/>
          <w:spacing w:val="-3"/>
          <w:sz w:val="24"/>
          <w:szCs w:val="24"/>
        </w:rPr>
        <w:t>нормативными правовыми актами органов местного самоуправления, а также настоящего раздела.</w:t>
      </w:r>
    </w:p>
    <w:p w:rsidR="00737A5F" w:rsidRPr="00A31BF9" w:rsidRDefault="00737A5F"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1.2. Объект комплексного благоустройства –</w:t>
      </w:r>
      <w:r w:rsidRPr="00A31BF9">
        <w:rPr>
          <w:rFonts w:ascii="Times New Roman" w:hAnsi="Times New Roman" w:cs="Times New Roman"/>
          <w:b w:val="0"/>
          <w:bCs w:val="0"/>
          <w:sz w:val="24"/>
          <w:szCs w:val="24"/>
        </w:rPr>
        <w:t xml:space="preserve">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й</w:t>
      </w:r>
      <w:r w:rsidRPr="00A31BF9">
        <w:rPr>
          <w:rFonts w:ascii="Times New Roman" w:hAnsi="Times New Roman" w:cs="Times New Roman"/>
          <w:b w:val="0"/>
          <w:bCs w:val="0"/>
          <w:sz w:val="24"/>
          <w:szCs w:val="24"/>
        </w:rPr>
        <w:t xml:space="preserve"> (в том числе территории производственных объектов, объектов социального и культурно-бытового назначения, территории общего пользования, </w:t>
      </w:r>
      <w:r w:rsidRPr="00A31BF9">
        <w:rPr>
          <w:rFonts w:ascii="Times New Roman" w:hAnsi="Times New Roman" w:cs="Times New Roman"/>
          <w:b w:val="0"/>
          <w:sz w:val="24"/>
          <w:szCs w:val="24"/>
        </w:rPr>
        <w:t>площадки, дворы,а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на которых осуществляется деятельность по благоустройству.</w:t>
      </w:r>
    </w:p>
    <w:p w:rsidR="00737A5F" w:rsidRPr="00A31BF9" w:rsidRDefault="00737A5F"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1.3. Элементы комплексного благоустройства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комплексного благоустройства.</w:t>
      </w:r>
    </w:p>
    <w:p w:rsidR="00737A5F" w:rsidRPr="00A31BF9" w:rsidRDefault="00737A5F" w:rsidP="003415EC">
      <w:pPr>
        <w:spacing w:line="240" w:lineRule="auto"/>
        <w:ind w:firstLine="709"/>
        <w:rPr>
          <w:rFonts w:ascii="Times New Roman" w:hAnsi="Times New Roman" w:cs="Times New Roman"/>
          <w:b w:val="0"/>
          <w:sz w:val="24"/>
          <w:szCs w:val="24"/>
        </w:rPr>
      </w:pPr>
    </w:p>
    <w:p w:rsidR="00737A5F" w:rsidRPr="00A31BF9" w:rsidRDefault="00737A5F" w:rsidP="003415EC">
      <w:pPr>
        <w:spacing w:line="240" w:lineRule="auto"/>
        <w:ind w:firstLine="709"/>
        <w:rPr>
          <w:rFonts w:ascii="Times New Roman" w:hAnsi="Times New Roman" w:cs="Times New Roman"/>
          <w:sz w:val="24"/>
          <w:szCs w:val="24"/>
        </w:rPr>
      </w:pPr>
      <w:r>
        <w:rPr>
          <w:rFonts w:ascii="Times New Roman" w:hAnsi="Times New Roman" w:cs="Times New Roman"/>
          <w:sz w:val="24"/>
          <w:szCs w:val="24"/>
        </w:rPr>
        <w:t>13.</w:t>
      </w:r>
      <w:r w:rsidRPr="00A31BF9">
        <w:rPr>
          <w:rFonts w:ascii="Times New Roman" w:hAnsi="Times New Roman" w:cs="Times New Roman"/>
          <w:sz w:val="24"/>
          <w:szCs w:val="24"/>
        </w:rPr>
        <w:t>2. Площадки</w:t>
      </w:r>
    </w:p>
    <w:p w:rsidR="00737A5F" w:rsidRPr="00A31BF9" w:rsidRDefault="00737A5F" w:rsidP="003415EC">
      <w:pPr>
        <w:spacing w:line="240" w:lineRule="auto"/>
        <w:ind w:firstLine="709"/>
        <w:rPr>
          <w:rFonts w:ascii="Times New Roman" w:hAnsi="Times New Roman" w:cs="Times New Roman"/>
          <w:b w:val="0"/>
          <w:sz w:val="24"/>
          <w:szCs w:val="24"/>
        </w:rPr>
      </w:pPr>
    </w:p>
    <w:p w:rsidR="00737A5F" w:rsidRPr="00A31BF9" w:rsidRDefault="00737A5F"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2.1. Предельные </w:t>
      </w:r>
      <w:r w:rsidRPr="00A31BF9">
        <w:rPr>
          <w:rFonts w:ascii="Times New Roman" w:hAnsi="Times New Roman" w:cs="Times New Roman"/>
          <w:b w:val="0"/>
          <w:bCs w:val="0"/>
          <w:sz w:val="24"/>
          <w:szCs w:val="24"/>
        </w:rPr>
        <w:t>р</w:t>
      </w:r>
      <w:r w:rsidRPr="00A31BF9">
        <w:rPr>
          <w:rFonts w:ascii="Times New Roman" w:hAnsi="Times New Roman" w:cs="Times New Roman"/>
          <w:b w:val="0"/>
          <w:sz w:val="24"/>
          <w:szCs w:val="24"/>
        </w:rPr>
        <w:t xml:space="preserve">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 приведены в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2.1.</w:t>
      </w:r>
    </w:p>
    <w:p w:rsidR="00737A5F" w:rsidRDefault="00737A5F" w:rsidP="003415EC">
      <w:pPr>
        <w:spacing w:line="240" w:lineRule="auto"/>
        <w:ind w:firstLine="709"/>
        <w:rPr>
          <w:rFonts w:ascii="Times New Roman" w:hAnsi="Times New Roman" w:cs="Times New Roman"/>
          <w:b w:val="0"/>
          <w:sz w:val="24"/>
          <w:szCs w:val="24"/>
        </w:rPr>
      </w:pPr>
    </w:p>
    <w:p w:rsidR="00737A5F" w:rsidRPr="00A31BF9" w:rsidRDefault="00737A5F" w:rsidP="003415EC">
      <w:pPr>
        <w:spacing w:line="240" w:lineRule="auto"/>
        <w:ind w:firstLine="709"/>
        <w:rPr>
          <w:rFonts w:ascii="Times New Roman" w:hAnsi="Times New Roman" w:cs="Times New Roman"/>
          <w:b w:val="0"/>
          <w:sz w:val="24"/>
          <w:szCs w:val="24"/>
        </w:rPr>
      </w:pPr>
    </w:p>
    <w:p w:rsidR="00737A5F" w:rsidRPr="00A31BF9" w:rsidRDefault="00737A5F" w:rsidP="003415EC">
      <w:pPr>
        <w:spacing w:line="240"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2.1</w:t>
      </w: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8"/>
        <w:gridCol w:w="2222"/>
        <w:gridCol w:w="2409"/>
        <w:gridCol w:w="3328"/>
      </w:tblGrid>
      <w:tr w:rsidR="00737A5F" w:rsidRPr="00A31BF9" w:rsidTr="009A4190">
        <w:trPr>
          <w:trHeight w:val="312"/>
          <w:jc w:val="center"/>
        </w:trPr>
        <w:tc>
          <w:tcPr>
            <w:tcW w:w="2158" w:type="dxa"/>
            <w:vMerge w:val="restart"/>
            <w:vAlign w:val="center"/>
          </w:tcPr>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Назначение </w:t>
            </w:r>
          </w:p>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площадок</w:t>
            </w:r>
          </w:p>
        </w:tc>
        <w:tc>
          <w:tcPr>
            <w:tcW w:w="4631" w:type="dxa"/>
            <w:gridSpan w:val="2"/>
            <w:vAlign w:val="center"/>
          </w:tcPr>
          <w:p w:rsidR="00737A5F" w:rsidRPr="00A31BF9" w:rsidRDefault="00737A5F" w:rsidP="00101A32">
            <w:pPr>
              <w:spacing w:line="240" w:lineRule="auto"/>
              <w:ind w:left="-113" w:right="-113" w:firstLine="0"/>
              <w:jc w:val="center"/>
              <w:rPr>
                <w:rFonts w:ascii="Times New Roman ??????????" w:hAnsi="Times New Roman ??????????" w:cs="Times New Roman"/>
                <w:bCs w:val="0"/>
                <w:spacing w:val="-4"/>
                <w:sz w:val="22"/>
                <w:szCs w:val="22"/>
              </w:rPr>
            </w:pPr>
            <w:r w:rsidRPr="00A31BF9">
              <w:rPr>
                <w:rFonts w:ascii="Times New Roman ??????????" w:hAnsi="Times New Roman ??????????" w:cs="Times New Roman"/>
                <w:bCs w:val="0"/>
                <w:spacing w:val="-4"/>
                <w:sz w:val="22"/>
                <w:szCs w:val="22"/>
              </w:rPr>
              <w:t>Предельные значения расчетных показателей</w:t>
            </w:r>
          </w:p>
        </w:tc>
        <w:tc>
          <w:tcPr>
            <w:tcW w:w="3328" w:type="dxa"/>
            <w:vMerge w:val="restart"/>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Размер земельного участка </w:t>
            </w:r>
          </w:p>
        </w:tc>
      </w:tr>
      <w:tr w:rsidR="00737A5F" w:rsidRPr="00A31BF9" w:rsidTr="009A4190">
        <w:trPr>
          <w:trHeight w:val="794"/>
          <w:jc w:val="center"/>
        </w:trPr>
        <w:tc>
          <w:tcPr>
            <w:tcW w:w="2158" w:type="dxa"/>
            <w:vMerge/>
            <w:vAlign w:val="center"/>
          </w:tcPr>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p>
        </w:tc>
        <w:tc>
          <w:tcPr>
            <w:tcW w:w="2222" w:type="dxa"/>
            <w:vAlign w:val="center"/>
          </w:tcPr>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w:t>
            </w:r>
          </w:p>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допустимого уровня обеспеченности </w:t>
            </w:r>
          </w:p>
        </w:tc>
        <w:tc>
          <w:tcPr>
            <w:tcW w:w="2409" w:type="dxa"/>
            <w:vAlign w:val="center"/>
          </w:tcPr>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c>
          <w:tcPr>
            <w:tcW w:w="3328" w:type="dxa"/>
            <w:vMerge/>
            <w:vAlign w:val="center"/>
          </w:tcPr>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p>
        </w:tc>
      </w:tr>
    </w:tbl>
    <w:p w:rsidR="00737A5F" w:rsidRPr="00A31BF9" w:rsidRDefault="00737A5F" w:rsidP="003415EC">
      <w:pPr>
        <w:spacing w:line="20" w:lineRule="exact"/>
        <w:ind w:firstLine="221"/>
      </w:pP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8"/>
        <w:gridCol w:w="2222"/>
        <w:gridCol w:w="2296"/>
        <w:gridCol w:w="3441"/>
      </w:tblGrid>
      <w:tr w:rsidR="00737A5F" w:rsidRPr="00A31BF9" w:rsidTr="009A4190">
        <w:trPr>
          <w:trHeight w:val="93"/>
          <w:tblHeader/>
          <w:jc w:val="center"/>
        </w:trPr>
        <w:tc>
          <w:tcPr>
            <w:tcW w:w="2158" w:type="dxa"/>
            <w:vAlign w:val="center"/>
          </w:tcPr>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222" w:type="dxa"/>
            <w:vAlign w:val="center"/>
          </w:tcPr>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2296" w:type="dxa"/>
            <w:vAlign w:val="center"/>
          </w:tcPr>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w:t>
            </w:r>
          </w:p>
        </w:tc>
        <w:tc>
          <w:tcPr>
            <w:tcW w:w="3441" w:type="dxa"/>
            <w:vAlign w:val="center"/>
          </w:tcPr>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4</w:t>
            </w:r>
          </w:p>
        </w:tc>
      </w:tr>
      <w:tr w:rsidR="00737A5F" w:rsidRPr="00A31BF9" w:rsidTr="009A4190">
        <w:trPr>
          <w:trHeight w:val="60"/>
          <w:jc w:val="center"/>
        </w:trPr>
        <w:tc>
          <w:tcPr>
            <w:tcW w:w="2158" w:type="dxa"/>
            <w:tcBorders>
              <w:bottom w:val="nil"/>
            </w:tcBorders>
          </w:tcPr>
          <w:p w:rsidR="00737A5F" w:rsidRPr="00A31BF9" w:rsidRDefault="00737A5F"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Детские:</w:t>
            </w:r>
          </w:p>
        </w:tc>
        <w:tc>
          <w:tcPr>
            <w:tcW w:w="2222" w:type="dxa"/>
            <w:vMerge w:val="restart"/>
            <w:vAlign w:val="center"/>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Merge w:val="restart"/>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 м</w:t>
            </w:r>
          </w:p>
        </w:tc>
        <w:tc>
          <w:tcPr>
            <w:tcW w:w="3441" w:type="dxa"/>
            <w:tcBorders>
              <w:bottom w:val="nil"/>
            </w:tcBorders>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p>
        </w:tc>
      </w:tr>
      <w:tr w:rsidR="00737A5F" w:rsidRPr="00A31BF9" w:rsidTr="009A4190">
        <w:trPr>
          <w:trHeight w:val="60"/>
          <w:jc w:val="center"/>
        </w:trPr>
        <w:tc>
          <w:tcPr>
            <w:tcW w:w="2158" w:type="dxa"/>
            <w:tcBorders>
              <w:top w:val="nil"/>
            </w:tcBorders>
          </w:tcPr>
          <w:p w:rsidR="00737A5F" w:rsidRPr="00A31BF9" w:rsidRDefault="00737A5F"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для детей преддошкольного</w:t>
            </w:r>
            <w:r w:rsidRPr="00A31BF9">
              <w:rPr>
                <w:rFonts w:ascii="Times New Roman" w:hAnsi="Times New Roman" w:cs="Times New Roman"/>
                <w:b w:val="0"/>
                <w:spacing w:val="-2"/>
                <w:sz w:val="22"/>
                <w:szCs w:val="22"/>
              </w:rPr>
              <w:t>возраста (до 3 лет);</w:t>
            </w:r>
          </w:p>
        </w:tc>
        <w:tc>
          <w:tcPr>
            <w:tcW w:w="2222" w:type="dxa"/>
            <w:vMerge/>
            <w:vAlign w:val="center"/>
          </w:tcPr>
          <w:p w:rsidR="00737A5F" w:rsidRPr="00A31BF9" w:rsidRDefault="00737A5F"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3441" w:type="dxa"/>
            <w:tcBorders>
              <w:top w:val="nil"/>
            </w:tcBorders>
            <w:vAlign w:val="center"/>
          </w:tcPr>
          <w:p w:rsidR="00737A5F" w:rsidRPr="00A31BF9" w:rsidRDefault="00737A5F"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50-75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w:t>
            </w:r>
          </w:p>
          <w:p w:rsidR="00737A5F" w:rsidRPr="00A31BF9" w:rsidRDefault="00737A5F" w:rsidP="00101A32">
            <w:pPr>
              <w:spacing w:before="40"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возможно объединение сплощадками для тихого отдыха взрослых (общей площадью не менее 80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w:t>
            </w:r>
          </w:p>
        </w:tc>
      </w:tr>
      <w:tr w:rsidR="00737A5F" w:rsidRPr="00A31BF9" w:rsidTr="009A4190">
        <w:trPr>
          <w:trHeight w:val="60"/>
          <w:jc w:val="center"/>
        </w:trPr>
        <w:tc>
          <w:tcPr>
            <w:tcW w:w="2158" w:type="dxa"/>
          </w:tcPr>
          <w:p w:rsidR="00737A5F" w:rsidRPr="00A31BF9" w:rsidRDefault="00737A5F"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для детей дошкольного возраста    (до 7 лет);</w:t>
            </w:r>
          </w:p>
        </w:tc>
        <w:tc>
          <w:tcPr>
            <w:tcW w:w="2222" w:type="dxa"/>
            <w:vMerge/>
            <w:vAlign w:val="center"/>
          </w:tcPr>
          <w:p w:rsidR="00737A5F" w:rsidRPr="00A31BF9" w:rsidRDefault="00737A5F"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737A5F" w:rsidRPr="00A31BF9" w:rsidRDefault="00737A5F"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w:t>
            </w:r>
          </w:p>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возможно объединение сплощадками для тихого отдыха взрослых (общей площадью не менее 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w:t>
            </w:r>
          </w:p>
        </w:tc>
      </w:tr>
      <w:tr w:rsidR="00737A5F" w:rsidRPr="00A31BF9" w:rsidTr="009A4190">
        <w:trPr>
          <w:trHeight w:val="60"/>
          <w:jc w:val="center"/>
        </w:trPr>
        <w:tc>
          <w:tcPr>
            <w:tcW w:w="2158" w:type="dxa"/>
          </w:tcPr>
          <w:p w:rsidR="00737A5F" w:rsidRPr="00A31BF9" w:rsidRDefault="00737A5F"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 xml:space="preserve">для детей </w:t>
            </w:r>
            <w:r w:rsidRPr="00A31BF9">
              <w:rPr>
                <w:rFonts w:ascii="Times New Roman" w:hAnsi="Times New Roman" w:cs="Times New Roman"/>
                <w:b w:val="0"/>
                <w:spacing w:val="-2"/>
                <w:sz w:val="22"/>
                <w:szCs w:val="22"/>
              </w:rPr>
              <w:t>младшего и среднего школьного возраста          (7-12 лет);</w:t>
            </w:r>
          </w:p>
        </w:tc>
        <w:tc>
          <w:tcPr>
            <w:tcW w:w="2222" w:type="dxa"/>
            <w:vMerge/>
            <w:vAlign w:val="center"/>
          </w:tcPr>
          <w:p w:rsidR="00737A5F" w:rsidRPr="00A31BF9" w:rsidRDefault="00737A5F"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100-300 м</w:t>
            </w:r>
            <w:r w:rsidRPr="00A31BF9">
              <w:rPr>
                <w:rFonts w:ascii="Times New Roman" w:hAnsi="Times New Roman" w:cs="Times New Roman"/>
                <w:b w:val="0"/>
                <w:sz w:val="22"/>
                <w:szCs w:val="22"/>
                <w:vertAlign w:val="superscript"/>
              </w:rPr>
              <w:t>2</w:t>
            </w:r>
          </w:p>
        </w:tc>
      </w:tr>
      <w:tr w:rsidR="00737A5F" w:rsidRPr="00A31BF9" w:rsidTr="009A4190">
        <w:trPr>
          <w:trHeight w:val="60"/>
          <w:jc w:val="center"/>
        </w:trPr>
        <w:tc>
          <w:tcPr>
            <w:tcW w:w="2158" w:type="dxa"/>
          </w:tcPr>
          <w:p w:rsidR="00737A5F" w:rsidRPr="00A31BF9" w:rsidRDefault="00737A5F"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комплексные игровые площадки</w:t>
            </w:r>
          </w:p>
        </w:tc>
        <w:tc>
          <w:tcPr>
            <w:tcW w:w="2222" w:type="dxa"/>
            <w:vMerge/>
            <w:vAlign w:val="center"/>
          </w:tcPr>
          <w:p w:rsidR="00737A5F" w:rsidRPr="00A31BF9" w:rsidRDefault="00737A5F"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737A5F" w:rsidRPr="00A31BF9" w:rsidRDefault="00737A5F"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900-1600 м</w:t>
            </w:r>
            <w:r w:rsidRPr="00A31BF9">
              <w:rPr>
                <w:rFonts w:ascii="Times New Roman" w:hAnsi="Times New Roman" w:cs="Times New Roman"/>
                <w:b w:val="0"/>
                <w:sz w:val="22"/>
                <w:szCs w:val="22"/>
                <w:vertAlign w:val="superscript"/>
              </w:rPr>
              <w:t>2</w:t>
            </w:r>
          </w:p>
        </w:tc>
      </w:tr>
      <w:tr w:rsidR="00737A5F" w:rsidRPr="00A31BF9" w:rsidTr="009A4190">
        <w:trPr>
          <w:trHeight w:val="60"/>
          <w:jc w:val="center"/>
        </w:trPr>
        <w:tc>
          <w:tcPr>
            <w:tcW w:w="2158" w:type="dxa"/>
          </w:tcPr>
          <w:p w:rsidR="00737A5F" w:rsidRPr="00A31BF9" w:rsidRDefault="00737A5F"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отдыха взрослого населения</w:t>
            </w:r>
          </w:p>
        </w:tc>
        <w:tc>
          <w:tcPr>
            <w:tcW w:w="2222" w:type="dxa"/>
            <w:vAlign w:val="center"/>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 м</w:t>
            </w:r>
          </w:p>
        </w:tc>
        <w:tc>
          <w:tcPr>
            <w:tcW w:w="3441" w:type="dxa"/>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15-100 м</w:t>
            </w:r>
            <w:r w:rsidRPr="00A31BF9">
              <w:rPr>
                <w:rFonts w:ascii="Times New Roman" w:hAnsi="Times New Roman" w:cs="Times New Roman"/>
                <w:b w:val="0"/>
                <w:bCs w:val="0"/>
                <w:sz w:val="22"/>
                <w:szCs w:val="22"/>
                <w:vertAlign w:val="superscript"/>
              </w:rPr>
              <w:t>2</w:t>
            </w:r>
          </w:p>
        </w:tc>
      </w:tr>
      <w:tr w:rsidR="00737A5F" w:rsidRPr="00A31BF9" w:rsidTr="009A4190">
        <w:trPr>
          <w:trHeight w:val="60"/>
          <w:jc w:val="center"/>
        </w:trPr>
        <w:tc>
          <w:tcPr>
            <w:tcW w:w="2158" w:type="dxa"/>
            <w:tcBorders>
              <w:bottom w:val="nil"/>
            </w:tcBorders>
          </w:tcPr>
          <w:p w:rsidR="00737A5F" w:rsidRPr="00A31BF9" w:rsidRDefault="00737A5F"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Спортивные площадки:</w:t>
            </w:r>
          </w:p>
        </w:tc>
        <w:tc>
          <w:tcPr>
            <w:tcW w:w="2222" w:type="dxa"/>
            <w:tcBorders>
              <w:bottom w:val="nil"/>
            </w:tcBorders>
            <w:vAlign w:val="center"/>
          </w:tcPr>
          <w:p w:rsidR="00737A5F" w:rsidRPr="00A31BF9" w:rsidRDefault="00737A5F" w:rsidP="00101A32">
            <w:pPr>
              <w:spacing w:line="240" w:lineRule="auto"/>
              <w:ind w:firstLine="0"/>
              <w:jc w:val="center"/>
              <w:rPr>
                <w:rFonts w:ascii="Times New Roman" w:hAnsi="Times New Roman" w:cs="Times New Roman"/>
                <w:b w:val="0"/>
                <w:sz w:val="22"/>
                <w:szCs w:val="22"/>
              </w:rPr>
            </w:pPr>
          </w:p>
        </w:tc>
        <w:tc>
          <w:tcPr>
            <w:tcW w:w="2296" w:type="dxa"/>
            <w:tcBorders>
              <w:bottom w:val="nil"/>
            </w:tcBorders>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p>
        </w:tc>
        <w:tc>
          <w:tcPr>
            <w:tcW w:w="3441" w:type="dxa"/>
            <w:vMerge w:val="restart"/>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в зависимости от вида специализации площадки</w:t>
            </w:r>
          </w:p>
        </w:tc>
      </w:tr>
      <w:tr w:rsidR="00737A5F" w:rsidRPr="00A31BF9" w:rsidTr="009A4190">
        <w:trPr>
          <w:trHeight w:val="60"/>
          <w:jc w:val="center"/>
        </w:trPr>
        <w:tc>
          <w:tcPr>
            <w:tcW w:w="2158" w:type="dxa"/>
            <w:tcBorders>
              <w:top w:val="nil"/>
            </w:tcBorders>
          </w:tcPr>
          <w:p w:rsidR="00737A5F" w:rsidRPr="00A31BF9" w:rsidRDefault="00737A5F"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на жилых и рекреационных территориях;</w:t>
            </w:r>
          </w:p>
        </w:tc>
        <w:tc>
          <w:tcPr>
            <w:tcW w:w="2222" w:type="dxa"/>
            <w:tcBorders>
              <w:top w:val="nil"/>
            </w:tcBorders>
            <w:vAlign w:val="center"/>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tcBorders>
              <w:top w:val="nil"/>
            </w:tcBorders>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 м</w:t>
            </w:r>
          </w:p>
        </w:tc>
        <w:tc>
          <w:tcPr>
            <w:tcW w:w="3441" w:type="dxa"/>
            <w:vMerge/>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p>
        </w:tc>
      </w:tr>
      <w:tr w:rsidR="00737A5F" w:rsidRPr="00A31BF9" w:rsidTr="009A4190">
        <w:trPr>
          <w:trHeight w:val="60"/>
          <w:jc w:val="center"/>
        </w:trPr>
        <w:tc>
          <w:tcPr>
            <w:tcW w:w="2158" w:type="dxa"/>
          </w:tcPr>
          <w:p w:rsidR="00737A5F" w:rsidRPr="00A31BF9" w:rsidRDefault="00737A5F"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на участках общеобразовательных </w:t>
            </w:r>
            <w:r w:rsidRPr="00A31BF9">
              <w:rPr>
                <w:rFonts w:ascii="Times New Roman" w:hAnsi="Times New Roman" w:cs="Times New Roman"/>
                <w:b w:val="0"/>
                <w:sz w:val="22"/>
                <w:szCs w:val="22"/>
              </w:rPr>
              <w:t>организаций</w:t>
            </w:r>
          </w:p>
        </w:tc>
        <w:tc>
          <w:tcPr>
            <w:tcW w:w="2222" w:type="dxa"/>
            <w:vAlign w:val="center"/>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 м</w:t>
            </w:r>
          </w:p>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составе </w:t>
            </w:r>
            <w:r w:rsidRPr="00A31BF9">
              <w:rPr>
                <w:rFonts w:ascii="Times New Roman" w:hAnsi="Times New Roman" w:cs="Times New Roman"/>
                <w:b w:val="0"/>
                <w:spacing w:val="-2"/>
                <w:sz w:val="22"/>
                <w:szCs w:val="22"/>
              </w:rPr>
              <w:t>общеобразовательных организаций)</w:t>
            </w:r>
          </w:p>
        </w:tc>
        <w:tc>
          <w:tcPr>
            <w:tcW w:w="3441" w:type="dxa"/>
            <w:vMerge/>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p>
        </w:tc>
      </w:tr>
      <w:tr w:rsidR="00737A5F" w:rsidRPr="00A31BF9" w:rsidTr="009A4190">
        <w:trPr>
          <w:trHeight w:val="60"/>
          <w:jc w:val="center"/>
        </w:trPr>
        <w:tc>
          <w:tcPr>
            <w:tcW w:w="2158" w:type="dxa"/>
          </w:tcPr>
          <w:p w:rsidR="00737A5F" w:rsidRPr="00A31BF9" w:rsidRDefault="00737A5F"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установки мусоросборников</w:t>
            </w:r>
          </w:p>
        </w:tc>
        <w:tc>
          <w:tcPr>
            <w:tcW w:w="2222" w:type="dxa"/>
            <w:vAlign w:val="center"/>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50-100 м *</w:t>
            </w:r>
          </w:p>
        </w:tc>
        <w:tc>
          <w:tcPr>
            <w:tcW w:w="3441" w:type="dxa"/>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контейнер</w:t>
            </w:r>
          </w:p>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контейнеров)</w:t>
            </w:r>
          </w:p>
        </w:tc>
      </w:tr>
      <w:tr w:rsidR="00737A5F" w:rsidRPr="00A31BF9" w:rsidTr="009A4190">
        <w:trPr>
          <w:trHeight w:val="60"/>
          <w:jc w:val="center"/>
        </w:trPr>
        <w:tc>
          <w:tcPr>
            <w:tcW w:w="2158" w:type="dxa"/>
          </w:tcPr>
          <w:p w:rsidR="00737A5F" w:rsidRPr="00A31BF9" w:rsidRDefault="00737A5F"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хозяйственных целей и выгула собак</w:t>
            </w:r>
          </w:p>
        </w:tc>
        <w:tc>
          <w:tcPr>
            <w:tcW w:w="2222" w:type="dxa"/>
            <w:vAlign w:val="center"/>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 в условиях плотной застройки до 600 м</w:t>
            </w:r>
          </w:p>
        </w:tc>
        <w:tc>
          <w:tcPr>
            <w:tcW w:w="3441" w:type="dxa"/>
            <w:vAlign w:val="center"/>
          </w:tcPr>
          <w:p w:rsidR="00737A5F" w:rsidRPr="00A31BF9" w:rsidRDefault="00737A5F" w:rsidP="00101A32">
            <w:pPr>
              <w:spacing w:line="240" w:lineRule="auto"/>
              <w:ind w:left="-57"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на жилых территориях 400-600 м</w:t>
            </w:r>
            <w:r w:rsidRPr="00A31BF9">
              <w:rPr>
                <w:rFonts w:ascii="Times New Roman" w:hAnsi="Times New Roman" w:cs="Times New Roman"/>
                <w:b w:val="0"/>
                <w:bCs w:val="0"/>
                <w:spacing w:val="-2"/>
                <w:sz w:val="22"/>
                <w:szCs w:val="22"/>
                <w:vertAlign w:val="superscript"/>
              </w:rPr>
              <w:t>2</w:t>
            </w:r>
            <w:r w:rsidRPr="00A31BF9">
              <w:rPr>
                <w:rFonts w:ascii="Times New Roman" w:hAnsi="Times New Roman" w:cs="Times New Roman"/>
                <w:b w:val="0"/>
                <w:bCs w:val="0"/>
                <w:spacing w:val="-2"/>
                <w:sz w:val="22"/>
                <w:szCs w:val="22"/>
              </w:rPr>
              <w:t>;</w:t>
            </w:r>
          </w:p>
          <w:p w:rsidR="00737A5F" w:rsidRPr="00A31BF9" w:rsidRDefault="00737A5F" w:rsidP="00101A32">
            <w:pPr>
              <w:spacing w:line="240" w:lineRule="auto"/>
              <w:ind w:left="-57" w:right="-57" w:firstLine="0"/>
              <w:jc w:val="left"/>
              <w:rPr>
                <w:rFonts w:ascii="Times New Roman" w:hAnsi="Times New Roman" w:cs="Times New Roman"/>
                <w:b w:val="0"/>
                <w:bCs w:val="0"/>
                <w:sz w:val="22"/>
                <w:szCs w:val="22"/>
                <w:vertAlign w:val="superscript"/>
              </w:rPr>
            </w:pPr>
            <w:r w:rsidRPr="00A31BF9">
              <w:rPr>
                <w:rFonts w:ascii="Times New Roman" w:hAnsi="Times New Roman" w:cs="Times New Roman"/>
                <w:b w:val="0"/>
                <w:bCs w:val="0"/>
                <w:sz w:val="22"/>
                <w:szCs w:val="22"/>
              </w:rPr>
              <w:t>- на прочих территориях до 800 м</w:t>
            </w:r>
            <w:r w:rsidRPr="00A31BF9">
              <w:rPr>
                <w:rFonts w:ascii="Times New Roman" w:hAnsi="Times New Roman" w:cs="Times New Roman"/>
                <w:b w:val="0"/>
                <w:bCs w:val="0"/>
                <w:sz w:val="22"/>
                <w:szCs w:val="22"/>
                <w:vertAlign w:val="superscript"/>
              </w:rPr>
              <w:t>2</w:t>
            </w:r>
          </w:p>
        </w:tc>
      </w:tr>
    </w:tbl>
    <w:p w:rsidR="00737A5F" w:rsidRPr="00A31BF9" w:rsidRDefault="00737A5F"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sz w:val="22"/>
          <w:szCs w:val="22"/>
        </w:rPr>
        <w:t>* До наиболее удаленного входа в жилое здание, не более: 100 м – для зданий с мусоропроводами; 50 м – для зданий без мусоропроводов.</w:t>
      </w:r>
    </w:p>
    <w:p w:rsidR="00737A5F" w:rsidRPr="00A31BF9" w:rsidRDefault="00737A5F"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В условиях высокоплотной застройки размеры площадок принимаются в зависимости от имеющихся территориальных возможностей.</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w:t>
      </w:r>
      <w:r>
        <w:rPr>
          <w:rFonts w:ascii="Times New Roman" w:hAnsi="Times New Roman" w:cs="Times New Roman"/>
          <w:b w:val="0"/>
          <w:sz w:val="22"/>
          <w:szCs w:val="22"/>
        </w:rPr>
        <w:t>гровых комплексов</w:t>
      </w:r>
      <w:r w:rsidRPr="00A31BF9">
        <w:rPr>
          <w:rFonts w:ascii="Times New Roman" w:hAnsi="Times New Roman" w:cs="Times New Roman"/>
          <w:b w:val="0"/>
          <w:spacing w:val="-2"/>
          <w:sz w:val="22"/>
          <w:szCs w:val="22"/>
        </w:rPr>
        <w:t xml:space="preserve"> и оборудование специальных мест для катания на самокатах, роликовых досках и коньках.</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Допускается совмещение площадок для тихого отдыха взрослого населения с детскими площадками. Объединение тихого отдыха и шумных настольных игр на одной площадке не рекомендуется.</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Обязательный перечень элементов благоустройства территории на площадках (виды покрытия, элементы сопряжения поверхности площадки с газоном, озеленение, оборудование) следует принимать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 с учетом настоящих нормативов.</w:t>
      </w:r>
    </w:p>
    <w:p w:rsidR="00737A5F" w:rsidRPr="00A31BF9" w:rsidRDefault="00737A5F" w:rsidP="003415EC">
      <w:pPr>
        <w:spacing w:line="239" w:lineRule="auto"/>
        <w:ind w:firstLine="709"/>
        <w:rPr>
          <w:rFonts w:ascii="Times New Roman" w:hAnsi="Times New Roman" w:cs="Times New Roman"/>
          <w:b w:val="0"/>
          <w:sz w:val="24"/>
          <w:szCs w:val="24"/>
        </w:rPr>
      </w:pPr>
    </w:p>
    <w:p w:rsidR="00737A5F" w:rsidRPr="00A31BF9" w:rsidRDefault="00737A5F"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2.2. Расстояния от границ площадок различного назначения до других объектов следует принимать по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2.2.</w:t>
      </w:r>
    </w:p>
    <w:p w:rsidR="00737A5F" w:rsidRPr="00A31BF9" w:rsidRDefault="00737A5F" w:rsidP="003415EC">
      <w:pPr>
        <w:spacing w:line="239" w:lineRule="auto"/>
        <w:ind w:firstLine="709"/>
        <w:rPr>
          <w:rFonts w:ascii="Times New Roman" w:hAnsi="Times New Roman" w:cs="Times New Roman"/>
          <w:b w:val="0"/>
          <w:sz w:val="24"/>
          <w:szCs w:val="24"/>
        </w:rPr>
      </w:pPr>
    </w:p>
    <w:p w:rsidR="00737A5F" w:rsidRPr="00A31BF9" w:rsidRDefault="00737A5F"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771"/>
        <w:gridCol w:w="2537"/>
        <w:gridCol w:w="3779"/>
      </w:tblGrid>
      <w:tr w:rsidR="00737A5F" w:rsidRPr="00A31BF9" w:rsidTr="00101A32">
        <w:trPr>
          <w:trHeight w:val="312"/>
          <w:jc w:val="center"/>
        </w:trPr>
        <w:tc>
          <w:tcPr>
            <w:tcW w:w="3771" w:type="dxa"/>
            <w:vMerge w:val="restart"/>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Назначение площадок</w:t>
            </w:r>
          </w:p>
        </w:tc>
        <w:tc>
          <w:tcPr>
            <w:tcW w:w="6316" w:type="dxa"/>
            <w:gridSpan w:val="2"/>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от границ площадок, м, не менее</w:t>
            </w:r>
          </w:p>
        </w:tc>
      </w:tr>
      <w:tr w:rsidR="00737A5F" w:rsidRPr="00A31BF9" w:rsidTr="00101A32">
        <w:trPr>
          <w:jc w:val="center"/>
        </w:trPr>
        <w:tc>
          <w:tcPr>
            <w:tcW w:w="3771" w:type="dxa"/>
            <w:vMerge/>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p>
        </w:tc>
        <w:tc>
          <w:tcPr>
            <w:tcW w:w="2537"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до окон жилых и </w:t>
            </w:r>
          </w:p>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общественных зданий</w:t>
            </w:r>
          </w:p>
        </w:tc>
        <w:tc>
          <w:tcPr>
            <w:tcW w:w="3779"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до других объектов</w:t>
            </w:r>
          </w:p>
        </w:tc>
      </w:tr>
    </w:tbl>
    <w:p w:rsidR="00737A5F" w:rsidRPr="00A31BF9" w:rsidRDefault="00737A5F"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71"/>
        <w:gridCol w:w="2537"/>
        <w:gridCol w:w="3779"/>
      </w:tblGrid>
      <w:tr w:rsidR="00737A5F" w:rsidRPr="00A31BF9" w:rsidTr="00101A32">
        <w:trPr>
          <w:tblHeader/>
          <w:jc w:val="center"/>
        </w:trPr>
        <w:tc>
          <w:tcPr>
            <w:tcW w:w="3771" w:type="dxa"/>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537"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3779"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737A5F" w:rsidRPr="00A31BF9" w:rsidTr="00101A32">
        <w:trPr>
          <w:jc w:val="center"/>
        </w:trPr>
        <w:tc>
          <w:tcPr>
            <w:tcW w:w="3771" w:type="dxa"/>
            <w:tcBorders>
              <w:bottom w:val="nil"/>
            </w:tcBorders>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w:t>
            </w:r>
          </w:p>
        </w:tc>
        <w:tc>
          <w:tcPr>
            <w:tcW w:w="2537" w:type="dxa"/>
            <w:tcBorders>
              <w:bottom w:val="nil"/>
            </w:tcBorders>
          </w:tcPr>
          <w:p w:rsidR="00737A5F" w:rsidRPr="00A31BF9" w:rsidRDefault="00737A5F" w:rsidP="00101A32">
            <w:pPr>
              <w:spacing w:line="239" w:lineRule="auto"/>
              <w:ind w:firstLine="0"/>
              <w:rPr>
                <w:rFonts w:ascii="Times New Roman" w:hAnsi="Times New Roman" w:cs="Times New Roman"/>
                <w:b w:val="0"/>
                <w:sz w:val="22"/>
                <w:szCs w:val="22"/>
              </w:rPr>
            </w:pPr>
          </w:p>
        </w:tc>
        <w:tc>
          <w:tcPr>
            <w:tcW w:w="3779" w:type="dxa"/>
            <w:vMerge w:val="restart"/>
          </w:tcPr>
          <w:p w:rsidR="00737A5F" w:rsidRPr="00A31BF9" w:rsidRDefault="00737A5F"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автостоянок (гостевых, постоянного и временного хранения) – по </w:t>
            </w:r>
            <w:r w:rsidRPr="00096D96">
              <w:rPr>
                <w:rFonts w:ascii="Times New Roman" w:hAnsi="Times New Roman" w:cs="Times New Roman"/>
                <w:b w:val="0"/>
                <w:sz w:val="22"/>
                <w:szCs w:val="22"/>
              </w:rPr>
              <w:t>таблице 6.3.4 настоящих нормативов;</w:t>
            </w:r>
          </w:p>
          <w:p w:rsidR="00737A5F" w:rsidRPr="00A31BF9" w:rsidRDefault="00737A5F"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площадок мусоросборников – 20;</w:t>
            </w:r>
          </w:p>
          <w:p w:rsidR="00737A5F" w:rsidRPr="00A31BF9" w:rsidRDefault="00737A5F"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отстойно-разворотных площадок на конечных остановках маршрутов общественного пассажирского транспорта – 50</w:t>
            </w:r>
          </w:p>
        </w:tc>
      </w:tr>
      <w:tr w:rsidR="00737A5F" w:rsidRPr="00A31BF9" w:rsidTr="00101A32">
        <w:trPr>
          <w:jc w:val="center"/>
        </w:trPr>
        <w:tc>
          <w:tcPr>
            <w:tcW w:w="3771" w:type="dxa"/>
            <w:tcBorders>
              <w:top w:val="nil"/>
            </w:tcBorders>
          </w:tcPr>
          <w:p w:rsidR="00737A5F" w:rsidRPr="00A31BF9" w:rsidRDefault="00737A5F"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детей дошкольного и младшего школьного возраста</w:t>
            </w:r>
          </w:p>
        </w:tc>
        <w:tc>
          <w:tcPr>
            <w:tcW w:w="2537" w:type="dxa"/>
            <w:tcBorders>
              <w:top w:val="nil"/>
            </w:tcBorders>
            <w:vAlign w:val="center"/>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3779" w:type="dxa"/>
            <w:vMerge/>
          </w:tcPr>
          <w:p w:rsidR="00737A5F" w:rsidRPr="00A31BF9" w:rsidRDefault="00737A5F" w:rsidP="00101A32">
            <w:pPr>
              <w:spacing w:line="239" w:lineRule="auto"/>
              <w:ind w:left="142" w:hanging="142"/>
              <w:jc w:val="left"/>
              <w:rPr>
                <w:rFonts w:ascii="Times New Roman" w:hAnsi="Times New Roman" w:cs="Times New Roman"/>
                <w:b w:val="0"/>
                <w:sz w:val="22"/>
                <w:szCs w:val="22"/>
              </w:rPr>
            </w:pPr>
          </w:p>
        </w:tc>
      </w:tr>
      <w:tr w:rsidR="00737A5F" w:rsidRPr="00A31BF9" w:rsidTr="00101A32">
        <w:trPr>
          <w:jc w:val="center"/>
        </w:trPr>
        <w:tc>
          <w:tcPr>
            <w:tcW w:w="3771" w:type="dxa"/>
          </w:tcPr>
          <w:p w:rsidR="00737A5F" w:rsidRPr="00A31BF9" w:rsidRDefault="00737A5F"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детей среднего школьного возраста</w:t>
            </w:r>
          </w:p>
        </w:tc>
        <w:tc>
          <w:tcPr>
            <w:tcW w:w="2537" w:type="dxa"/>
            <w:vAlign w:val="center"/>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779" w:type="dxa"/>
            <w:vMerge/>
            <w:vAlign w:val="center"/>
          </w:tcPr>
          <w:p w:rsidR="00737A5F" w:rsidRPr="00A31BF9" w:rsidRDefault="00737A5F" w:rsidP="00101A32">
            <w:pPr>
              <w:spacing w:line="239" w:lineRule="auto"/>
              <w:ind w:left="142" w:hanging="142"/>
              <w:jc w:val="center"/>
              <w:rPr>
                <w:rFonts w:ascii="Times New Roman" w:hAnsi="Times New Roman" w:cs="Times New Roman"/>
                <w:b w:val="0"/>
                <w:sz w:val="22"/>
                <w:szCs w:val="22"/>
              </w:rPr>
            </w:pPr>
          </w:p>
        </w:tc>
      </w:tr>
      <w:tr w:rsidR="00737A5F" w:rsidRPr="00A31BF9" w:rsidTr="00101A32">
        <w:trPr>
          <w:jc w:val="center"/>
        </w:trPr>
        <w:tc>
          <w:tcPr>
            <w:tcW w:w="3771" w:type="dxa"/>
          </w:tcPr>
          <w:p w:rsidR="00737A5F" w:rsidRPr="00A31BF9" w:rsidRDefault="00737A5F"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комплексные игровые площадки</w:t>
            </w:r>
          </w:p>
        </w:tc>
        <w:tc>
          <w:tcPr>
            <w:tcW w:w="2537" w:type="dxa"/>
            <w:vAlign w:val="center"/>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3779" w:type="dxa"/>
            <w:vMerge/>
            <w:vAlign w:val="center"/>
          </w:tcPr>
          <w:p w:rsidR="00737A5F" w:rsidRPr="00A31BF9" w:rsidRDefault="00737A5F" w:rsidP="00101A32">
            <w:pPr>
              <w:spacing w:line="239" w:lineRule="auto"/>
              <w:ind w:left="142" w:hanging="142"/>
              <w:jc w:val="center"/>
              <w:rPr>
                <w:rFonts w:ascii="Times New Roman" w:hAnsi="Times New Roman" w:cs="Times New Roman"/>
                <w:b w:val="0"/>
                <w:sz w:val="22"/>
                <w:szCs w:val="22"/>
              </w:rPr>
            </w:pPr>
          </w:p>
        </w:tc>
      </w:tr>
      <w:tr w:rsidR="00737A5F" w:rsidRPr="00A31BF9" w:rsidTr="00101A32">
        <w:trPr>
          <w:jc w:val="center"/>
        </w:trPr>
        <w:tc>
          <w:tcPr>
            <w:tcW w:w="3771" w:type="dxa"/>
          </w:tcPr>
          <w:p w:rsidR="00737A5F" w:rsidRPr="00A31BF9" w:rsidRDefault="00737A5F" w:rsidP="00101A32">
            <w:pPr>
              <w:spacing w:line="240" w:lineRule="auto"/>
              <w:ind w:left="142"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 спортивно-игровые комплексы</w:t>
            </w:r>
          </w:p>
        </w:tc>
        <w:tc>
          <w:tcPr>
            <w:tcW w:w="2537" w:type="dxa"/>
            <w:vAlign w:val="center"/>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3779" w:type="dxa"/>
            <w:vMerge/>
            <w:vAlign w:val="center"/>
          </w:tcPr>
          <w:p w:rsidR="00737A5F" w:rsidRPr="00A31BF9" w:rsidRDefault="00737A5F" w:rsidP="00101A32">
            <w:pPr>
              <w:spacing w:line="239" w:lineRule="auto"/>
              <w:ind w:left="142" w:hanging="142"/>
              <w:jc w:val="center"/>
              <w:rPr>
                <w:rFonts w:ascii="Times New Roman" w:hAnsi="Times New Roman" w:cs="Times New Roman"/>
                <w:b w:val="0"/>
                <w:sz w:val="22"/>
                <w:szCs w:val="22"/>
              </w:rPr>
            </w:pPr>
          </w:p>
        </w:tc>
      </w:tr>
      <w:tr w:rsidR="00737A5F" w:rsidRPr="00A31BF9" w:rsidTr="00101A32">
        <w:trPr>
          <w:jc w:val="center"/>
        </w:trPr>
        <w:tc>
          <w:tcPr>
            <w:tcW w:w="3771" w:type="dxa"/>
            <w:tcBorders>
              <w:bottom w:val="nil"/>
            </w:tcBorders>
          </w:tcPr>
          <w:p w:rsidR="00737A5F" w:rsidRPr="00A31BF9" w:rsidRDefault="00737A5F"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отдыха взрослого населения:</w:t>
            </w:r>
          </w:p>
        </w:tc>
        <w:tc>
          <w:tcPr>
            <w:tcW w:w="2537" w:type="dxa"/>
            <w:tcBorders>
              <w:bottom w:val="nil"/>
            </w:tcBorders>
            <w:vAlign w:val="center"/>
          </w:tcPr>
          <w:p w:rsidR="00737A5F" w:rsidRPr="00A31BF9" w:rsidRDefault="00737A5F" w:rsidP="00101A32">
            <w:pPr>
              <w:spacing w:line="239" w:lineRule="auto"/>
              <w:ind w:firstLine="0"/>
              <w:jc w:val="center"/>
              <w:rPr>
                <w:rFonts w:ascii="Times New Roman" w:hAnsi="Times New Roman" w:cs="Times New Roman"/>
                <w:b w:val="0"/>
                <w:sz w:val="22"/>
                <w:szCs w:val="22"/>
              </w:rPr>
            </w:pPr>
          </w:p>
        </w:tc>
        <w:tc>
          <w:tcPr>
            <w:tcW w:w="3779" w:type="dxa"/>
            <w:vMerge w:val="restart"/>
            <w:vAlign w:val="center"/>
          </w:tcPr>
          <w:p w:rsidR="00737A5F" w:rsidRPr="00A31BF9" w:rsidRDefault="00737A5F"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автостоянок (гостевых, постоянного и временного хранения) – по таблице </w:t>
            </w:r>
            <w:r>
              <w:rPr>
                <w:rFonts w:ascii="Times New Roman" w:hAnsi="Times New Roman" w:cs="Times New Roman"/>
                <w:b w:val="0"/>
                <w:sz w:val="22"/>
                <w:szCs w:val="22"/>
              </w:rPr>
              <w:t>8.</w:t>
            </w:r>
            <w:r w:rsidRPr="00A31BF9">
              <w:rPr>
                <w:rFonts w:ascii="Times New Roman" w:hAnsi="Times New Roman" w:cs="Times New Roman"/>
                <w:b w:val="0"/>
                <w:sz w:val="22"/>
                <w:szCs w:val="22"/>
              </w:rPr>
              <w:t>5.4 настоящих нормативов;</w:t>
            </w:r>
          </w:p>
          <w:p w:rsidR="00737A5F" w:rsidRPr="00A31BF9" w:rsidRDefault="00737A5F"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площадок мусоросборников – 20</w:t>
            </w:r>
          </w:p>
        </w:tc>
      </w:tr>
      <w:tr w:rsidR="00737A5F" w:rsidRPr="00A31BF9" w:rsidTr="00101A32">
        <w:trPr>
          <w:jc w:val="center"/>
        </w:trPr>
        <w:tc>
          <w:tcPr>
            <w:tcW w:w="3771" w:type="dxa"/>
            <w:tcBorders>
              <w:top w:val="nil"/>
            </w:tcBorders>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тихого отдыха</w:t>
            </w:r>
          </w:p>
        </w:tc>
        <w:tc>
          <w:tcPr>
            <w:tcW w:w="2537" w:type="dxa"/>
            <w:tcBorders>
              <w:top w:val="nil"/>
            </w:tcBorders>
            <w:vAlign w:val="center"/>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3779" w:type="dxa"/>
            <w:vMerge/>
            <w:vAlign w:val="center"/>
          </w:tcPr>
          <w:p w:rsidR="00737A5F" w:rsidRPr="00A31BF9" w:rsidRDefault="00737A5F" w:rsidP="00101A32">
            <w:pPr>
              <w:spacing w:line="239" w:lineRule="auto"/>
              <w:ind w:firstLine="0"/>
              <w:jc w:val="center"/>
              <w:rPr>
                <w:rFonts w:ascii="Times New Roman" w:hAnsi="Times New Roman" w:cs="Times New Roman"/>
                <w:b w:val="0"/>
                <w:sz w:val="22"/>
                <w:szCs w:val="22"/>
              </w:rPr>
            </w:pPr>
          </w:p>
        </w:tc>
      </w:tr>
      <w:tr w:rsidR="00737A5F" w:rsidRPr="00A31BF9" w:rsidTr="00101A32">
        <w:trPr>
          <w:jc w:val="center"/>
        </w:trPr>
        <w:tc>
          <w:tcPr>
            <w:tcW w:w="3771"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шумных настольных игр</w:t>
            </w:r>
          </w:p>
        </w:tc>
        <w:tc>
          <w:tcPr>
            <w:tcW w:w="2537" w:type="dxa"/>
            <w:vAlign w:val="center"/>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3779" w:type="dxa"/>
            <w:vMerge/>
            <w:vAlign w:val="center"/>
          </w:tcPr>
          <w:p w:rsidR="00737A5F" w:rsidRPr="00A31BF9" w:rsidRDefault="00737A5F" w:rsidP="00101A32">
            <w:pPr>
              <w:spacing w:line="239" w:lineRule="auto"/>
              <w:ind w:firstLine="0"/>
              <w:jc w:val="center"/>
              <w:rPr>
                <w:rFonts w:ascii="Times New Roman" w:hAnsi="Times New Roman" w:cs="Times New Roman"/>
                <w:b w:val="0"/>
                <w:sz w:val="22"/>
                <w:szCs w:val="22"/>
              </w:rPr>
            </w:pPr>
          </w:p>
        </w:tc>
      </w:tr>
      <w:tr w:rsidR="00737A5F" w:rsidRPr="00A31BF9" w:rsidTr="00101A32">
        <w:trPr>
          <w:jc w:val="center"/>
        </w:trPr>
        <w:tc>
          <w:tcPr>
            <w:tcW w:w="3771"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Спортивные площадки</w:t>
            </w:r>
          </w:p>
        </w:tc>
        <w:tc>
          <w:tcPr>
            <w:tcW w:w="2537" w:type="dxa"/>
            <w:vAlign w:val="center"/>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10-40 *</w:t>
            </w:r>
          </w:p>
        </w:tc>
        <w:tc>
          <w:tcPr>
            <w:tcW w:w="3779" w:type="dxa"/>
            <w:vAlign w:val="center"/>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101A32">
        <w:trPr>
          <w:jc w:val="center"/>
        </w:trPr>
        <w:tc>
          <w:tcPr>
            <w:tcW w:w="3771" w:type="dxa"/>
          </w:tcPr>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установки мусоросборников</w:t>
            </w:r>
          </w:p>
        </w:tc>
        <w:tc>
          <w:tcPr>
            <w:tcW w:w="2537" w:type="dxa"/>
            <w:vAlign w:val="center"/>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779" w:type="dxa"/>
            <w:vAlign w:val="center"/>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737A5F" w:rsidRPr="00A31BF9" w:rsidTr="00101A32">
        <w:trPr>
          <w:jc w:val="center"/>
        </w:trPr>
        <w:tc>
          <w:tcPr>
            <w:tcW w:w="3771" w:type="dxa"/>
          </w:tcPr>
          <w:p w:rsidR="00737A5F" w:rsidRPr="00A31BF9" w:rsidRDefault="00737A5F"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хозяйственных целей и выгула собак</w:t>
            </w:r>
          </w:p>
        </w:tc>
        <w:tc>
          <w:tcPr>
            <w:tcW w:w="2537" w:type="dxa"/>
            <w:vAlign w:val="center"/>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3779" w:type="dxa"/>
            <w:vAlign w:val="center"/>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bl>
    <w:p w:rsidR="00737A5F" w:rsidRPr="00A31BF9" w:rsidRDefault="00737A5F"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 xml:space="preserve">* </w:t>
      </w:r>
      <w:r w:rsidRPr="00A31BF9">
        <w:rPr>
          <w:rFonts w:ascii="Times New Roman" w:hAnsi="Times New Roman" w:cs="Times New Roman"/>
          <w:b w:val="0"/>
          <w:sz w:val="22"/>
          <w:szCs w:val="22"/>
        </w:rPr>
        <w:t>В зависимости от шумовых характеристик: наибольшие значения – для хоккейных и футбольных площадок, наименьшие – для площадок для настольного тенниса.</w:t>
      </w:r>
    </w:p>
    <w:p w:rsidR="00737A5F" w:rsidRPr="00A31BF9" w:rsidRDefault="00737A5F"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737A5F" w:rsidRPr="00A31BF9" w:rsidRDefault="00737A5F"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Детские площадки необходимо изолировать от транзитного пешеходного движения, проездов, разворотных площадок, автостоянок (гостевых, постоянного и временного хранения), площадок для установки мусоросборников. Подходы к детским площадкам не следует организовывать с проездов и улиц. </w:t>
      </w:r>
    </w:p>
    <w:p w:rsidR="00737A5F" w:rsidRPr="00A31BF9" w:rsidRDefault="00737A5F"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Площадки для отдыха взрослого населения следует размещать на участках жилой застройки, на озелененных территориях жилой группы и микрорайона, в парках и лесопарках.</w:t>
      </w:r>
    </w:p>
    <w:p w:rsidR="00737A5F" w:rsidRPr="00A31BF9" w:rsidRDefault="00737A5F"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bCs w:val="0"/>
          <w:sz w:val="22"/>
          <w:szCs w:val="22"/>
        </w:rPr>
        <w:t xml:space="preserve">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спортивных сооружений, участков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Cs w:val="0"/>
          <w:sz w:val="24"/>
          <w:szCs w:val="24"/>
        </w:rPr>
      </w:pPr>
      <w:r w:rsidRPr="00096D96">
        <w:rPr>
          <w:rFonts w:ascii="Times New Roman" w:hAnsi="Times New Roman" w:cs="Times New Roman"/>
          <w:bCs w:val="0"/>
          <w:sz w:val="24"/>
          <w:szCs w:val="24"/>
        </w:rPr>
        <w:t>13.3</w:t>
      </w:r>
      <w:r w:rsidRPr="008B153C">
        <w:rPr>
          <w:rFonts w:ascii="Times New Roman" w:hAnsi="Times New Roman" w:cs="Times New Roman"/>
          <w:bCs w:val="0"/>
          <w:sz w:val="24"/>
          <w:szCs w:val="24"/>
        </w:rPr>
        <w:t>. Ограждения</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2"/>
          <w:szCs w:val="22"/>
        </w:rPr>
        <w:t>13.3</w:t>
      </w:r>
      <w:r w:rsidRPr="00A31BF9">
        <w:rPr>
          <w:rFonts w:ascii="Times New Roman" w:hAnsi="Times New Roman" w:cs="Times New Roman"/>
          <w:b w:val="0"/>
          <w:sz w:val="22"/>
          <w:szCs w:val="22"/>
        </w:rPr>
        <w:t>.1.</w:t>
      </w:r>
      <w:r w:rsidRPr="00A31BF9">
        <w:rPr>
          <w:rFonts w:ascii="Times New Roman" w:hAnsi="Times New Roman" w:cs="Times New Roman"/>
          <w:b w:val="0"/>
          <w:sz w:val="24"/>
          <w:szCs w:val="24"/>
        </w:rPr>
        <w:t xml:space="preserve">При проектировании на территории </w:t>
      </w:r>
      <w:r>
        <w:rPr>
          <w:rFonts w:ascii="Times New Roman" w:hAnsi="Times New Roman" w:cs="Times New Roman"/>
          <w:b w:val="0"/>
          <w:sz w:val="24"/>
          <w:szCs w:val="24"/>
        </w:rPr>
        <w:t xml:space="preserve">сельских </w:t>
      </w:r>
      <w:r w:rsidRPr="00A31BF9">
        <w:rPr>
          <w:rFonts w:ascii="Times New Roman" w:hAnsi="Times New Roman" w:cs="Times New Roman"/>
          <w:b w:val="0"/>
          <w:sz w:val="24"/>
          <w:szCs w:val="24"/>
        </w:rPr>
        <w:t xml:space="preserve">поселений следует предусматривать различные виды ограждений в соответствии с таблицей </w:t>
      </w:r>
      <w:r>
        <w:rPr>
          <w:rFonts w:ascii="Times New Roman" w:hAnsi="Times New Roman" w:cs="Times New Roman"/>
          <w:b w:val="0"/>
          <w:sz w:val="24"/>
          <w:szCs w:val="24"/>
        </w:rPr>
        <w:t>13.3</w:t>
      </w:r>
      <w:r w:rsidRPr="00A31BF9">
        <w:rPr>
          <w:rFonts w:ascii="Times New Roman" w:hAnsi="Times New Roman" w:cs="Times New Roman"/>
          <w:b w:val="0"/>
          <w:sz w:val="24"/>
          <w:szCs w:val="24"/>
        </w:rPr>
        <w:t>.1.</w:t>
      </w:r>
    </w:p>
    <w:p w:rsidR="00737A5F" w:rsidRPr="00A31BF9" w:rsidRDefault="00737A5F" w:rsidP="003415EC">
      <w:pPr>
        <w:spacing w:line="239" w:lineRule="auto"/>
        <w:ind w:firstLine="709"/>
        <w:rPr>
          <w:rFonts w:ascii="Times New Roman" w:hAnsi="Times New Roman" w:cs="Times New Roman"/>
          <w:b w:val="0"/>
          <w:sz w:val="22"/>
          <w:szCs w:val="22"/>
        </w:rPr>
      </w:pPr>
    </w:p>
    <w:p w:rsidR="00737A5F" w:rsidRDefault="00737A5F" w:rsidP="003415EC">
      <w:pPr>
        <w:spacing w:line="239" w:lineRule="auto"/>
        <w:ind w:firstLine="709"/>
        <w:jc w:val="right"/>
        <w:rPr>
          <w:rFonts w:ascii="Times New Roman" w:hAnsi="Times New Roman" w:cs="Times New Roman"/>
          <w:b w:val="0"/>
          <w:sz w:val="24"/>
          <w:szCs w:val="24"/>
        </w:rPr>
      </w:pPr>
    </w:p>
    <w:p w:rsidR="00737A5F" w:rsidRPr="00A31BF9" w:rsidRDefault="00737A5F"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13.3</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07"/>
        <w:gridCol w:w="4145"/>
      </w:tblGrid>
      <w:tr w:rsidR="00737A5F" w:rsidRPr="00A31BF9" w:rsidTr="00101A32">
        <w:trPr>
          <w:trHeight w:val="312"/>
          <w:jc w:val="center"/>
        </w:trPr>
        <w:tc>
          <w:tcPr>
            <w:tcW w:w="5907"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Классификация ограждений</w:t>
            </w:r>
          </w:p>
        </w:tc>
        <w:tc>
          <w:tcPr>
            <w:tcW w:w="4145"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Виды ограждений</w:t>
            </w:r>
          </w:p>
        </w:tc>
      </w:tr>
      <w:tr w:rsidR="00737A5F" w:rsidRPr="00A31BF9" w:rsidTr="00101A32">
        <w:trPr>
          <w:jc w:val="center"/>
        </w:trPr>
        <w:tc>
          <w:tcPr>
            <w:tcW w:w="5907"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назначению</w:t>
            </w:r>
          </w:p>
        </w:tc>
        <w:tc>
          <w:tcPr>
            <w:tcW w:w="4145"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декоративные, защитные, их сочетание</w:t>
            </w:r>
          </w:p>
        </w:tc>
      </w:tr>
      <w:tr w:rsidR="00737A5F" w:rsidRPr="00A31BF9" w:rsidTr="00101A32">
        <w:trPr>
          <w:jc w:val="center"/>
        </w:trPr>
        <w:tc>
          <w:tcPr>
            <w:tcW w:w="5907"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высоте</w:t>
            </w:r>
          </w:p>
        </w:tc>
        <w:tc>
          <w:tcPr>
            <w:tcW w:w="4145"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низкие (0,3-1,0 м) </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средние (1,1-1,7 м)</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высокие (1,8-3,0 м)</w:t>
            </w:r>
          </w:p>
        </w:tc>
      </w:tr>
      <w:tr w:rsidR="00737A5F" w:rsidRPr="00A31BF9" w:rsidTr="00101A32">
        <w:trPr>
          <w:jc w:val="center"/>
        </w:trPr>
        <w:tc>
          <w:tcPr>
            <w:tcW w:w="5907"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виду материала</w:t>
            </w:r>
          </w:p>
        </w:tc>
        <w:tc>
          <w:tcPr>
            <w:tcW w:w="4145"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металлические, железобетонные и др.</w:t>
            </w:r>
          </w:p>
        </w:tc>
      </w:tr>
      <w:tr w:rsidR="00737A5F" w:rsidRPr="00A31BF9" w:rsidTr="00101A32">
        <w:trPr>
          <w:jc w:val="center"/>
        </w:trPr>
        <w:tc>
          <w:tcPr>
            <w:tcW w:w="5907"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степени проницаемости для взгляда (светопрозрачности)</w:t>
            </w:r>
          </w:p>
        </w:tc>
        <w:tc>
          <w:tcPr>
            <w:tcW w:w="4145"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прозрачные, глухие</w:t>
            </w:r>
          </w:p>
        </w:tc>
      </w:tr>
      <w:tr w:rsidR="00737A5F" w:rsidRPr="00A31BF9" w:rsidTr="00101A32">
        <w:trPr>
          <w:jc w:val="center"/>
        </w:trPr>
        <w:tc>
          <w:tcPr>
            <w:tcW w:w="5907"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степени стационарности</w:t>
            </w:r>
          </w:p>
        </w:tc>
        <w:tc>
          <w:tcPr>
            <w:tcW w:w="4145"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постоянные, временные, передвижные</w:t>
            </w:r>
          </w:p>
        </w:tc>
      </w:tr>
    </w:tbl>
    <w:p w:rsidR="00737A5F" w:rsidRDefault="00737A5F" w:rsidP="003415EC">
      <w:pPr>
        <w:spacing w:line="239" w:lineRule="auto"/>
        <w:ind w:firstLine="709"/>
        <w:rPr>
          <w:rFonts w:ascii="Times New Roman" w:hAnsi="Times New Roman" w:cs="Times New Roman"/>
          <w:b w:val="0"/>
          <w:sz w:val="24"/>
          <w:szCs w:val="24"/>
        </w:rPr>
      </w:pPr>
    </w:p>
    <w:p w:rsidR="00737A5F" w:rsidRPr="00A31BF9" w:rsidRDefault="00737A5F"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13.3</w:t>
      </w:r>
      <w:r w:rsidRPr="00A31BF9">
        <w:rPr>
          <w:rFonts w:ascii="Times New Roman" w:hAnsi="Times New Roman" w:cs="Times New Roman"/>
          <w:b w:val="0"/>
          <w:sz w:val="24"/>
          <w:szCs w:val="24"/>
        </w:rPr>
        <w:t xml:space="preserve">.2. Нормативные параметры и расчетные показатели градостроительного проектирования ограждений различных объектов следует принимать по таблице </w:t>
      </w:r>
      <w:r>
        <w:rPr>
          <w:rFonts w:ascii="Times New Roman" w:hAnsi="Times New Roman" w:cs="Times New Roman"/>
          <w:b w:val="0"/>
          <w:sz w:val="24"/>
          <w:szCs w:val="24"/>
        </w:rPr>
        <w:t>13.3</w:t>
      </w:r>
      <w:r w:rsidRPr="00A31BF9">
        <w:rPr>
          <w:rFonts w:ascii="Times New Roman" w:hAnsi="Times New Roman" w:cs="Times New Roman"/>
          <w:b w:val="0"/>
          <w:sz w:val="24"/>
          <w:szCs w:val="24"/>
        </w:rPr>
        <w:t>.2.</w:t>
      </w:r>
    </w:p>
    <w:p w:rsidR="00737A5F" w:rsidRPr="00A31BF9" w:rsidRDefault="00737A5F" w:rsidP="003415EC">
      <w:pPr>
        <w:spacing w:line="239" w:lineRule="auto"/>
        <w:ind w:firstLine="709"/>
        <w:rPr>
          <w:rFonts w:ascii="Times New Roman" w:hAnsi="Times New Roman" w:cs="Times New Roman"/>
          <w:b w:val="0"/>
          <w:sz w:val="22"/>
          <w:szCs w:val="22"/>
        </w:rPr>
      </w:pPr>
    </w:p>
    <w:p w:rsidR="00737A5F" w:rsidRPr="00A31BF9" w:rsidRDefault="00737A5F"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13.3</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396"/>
        <w:gridCol w:w="6712"/>
      </w:tblGrid>
      <w:tr w:rsidR="00737A5F" w:rsidRPr="00A31BF9" w:rsidTr="00101A32">
        <w:trPr>
          <w:trHeight w:val="312"/>
          <w:jc w:val="center"/>
        </w:trPr>
        <w:tc>
          <w:tcPr>
            <w:tcW w:w="3396"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Наименование объектов, </w:t>
            </w:r>
          </w:p>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территорий</w:t>
            </w:r>
          </w:p>
        </w:tc>
        <w:tc>
          <w:tcPr>
            <w:tcW w:w="6712"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737A5F" w:rsidRPr="00A31BF9" w:rsidRDefault="00737A5F"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6"/>
        <w:gridCol w:w="6712"/>
      </w:tblGrid>
      <w:tr w:rsidR="00737A5F" w:rsidRPr="00A31BF9" w:rsidTr="00101A32">
        <w:trPr>
          <w:trHeight w:val="227"/>
          <w:tblHeader/>
          <w:jc w:val="center"/>
        </w:trPr>
        <w:tc>
          <w:tcPr>
            <w:tcW w:w="3396"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6712"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737A5F" w:rsidRPr="00A31BF9" w:rsidTr="00101A32">
        <w:trPr>
          <w:jc w:val="center"/>
        </w:trPr>
        <w:tc>
          <w:tcPr>
            <w:tcW w:w="3396" w:type="dxa"/>
          </w:tcPr>
          <w:p w:rsidR="00737A5F" w:rsidRPr="00A31BF9" w:rsidRDefault="00737A5F"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Магистрали и транспортные сооружения</w:t>
            </w:r>
          </w:p>
        </w:tc>
        <w:tc>
          <w:tcPr>
            <w:tcW w:w="6712"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ГОСТ Р 52289-2004, ГОСТ 26804-2012</w:t>
            </w:r>
          </w:p>
        </w:tc>
      </w:tr>
      <w:tr w:rsidR="00737A5F" w:rsidRPr="00A31BF9" w:rsidTr="00101A32">
        <w:trPr>
          <w:jc w:val="center"/>
        </w:trPr>
        <w:tc>
          <w:tcPr>
            <w:tcW w:w="3396" w:type="dxa"/>
          </w:tcPr>
          <w:p w:rsidR="00737A5F" w:rsidRPr="00A31BF9" w:rsidRDefault="00737A5F"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объектов культурного наследия</w:t>
            </w:r>
          </w:p>
        </w:tc>
        <w:tc>
          <w:tcPr>
            <w:tcW w:w="6712"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регламентами, установленными для данных территорий</w:t>
            </w:r>
          </w:p>
        </w:tc>
      </w:tr>
      <w:tr w:rsidR="00737A5F" w:rsidRPr="00A31BF9" w:rsidTr="00101A32">
        <w:trPr>
          <w:jc w:val="center"/>
        </w:trPr>
        <w:tc>
          <w:tcPr>
            <w:tcW w:w="3396" w:type="dxa"/>
          </w:tcPr>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общественного, жилого, рекреационного назначения</w:t>
            </w:r>
          </w:p>
        </w:tc>
        <w:tc>
          <w:tcPr>
            <w:tcW w:w="6712"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Запрещается проектирование глухих и железобетонных ограждений, допускается применение декоративных металлических ограждений</w:t>
            </w:r>
          </w:p>
        </w:tc>
      </w:tr>
      <w:tr w:rsidR="00737A5F" w:rsidRPr="00A31BF9" w:rsidTr="00101A32">
        <w:trPr>
          <w:jc w:val="center"/>
        </w:trPr>
        <w:tc>
          <w:tcPr>
            <w:tcW w:w="3396" w:type="dxa"/>
          </w:tcPr>
          <w:p w:rsidR="00737A5F" w:rsidRPr="00A31BF9" w:rsidRDefault="00737A5F"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общественно-деловых зон</w:t>
            </w:r>
          </w:p>
        </w:tc>
        <w:tc>
          <w:tcPr>
            <w:tcW w:w="6712"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Допускается устройство лицевых и межевых декоративных решетчатых ограждений высотой до 0,8 м</w:t>
            </w:r>
          </w:p>
        </w:tc>
      </w:tr>
      <w:tr w:rsidR="00737A5F" w:rsidRPr="00A31BF9" w:rsidTr="00101A32">
        <w:trPr>
          <w:jc w:val="center"/>
        </w:trPr>
        <w:tc>
          <w:tcPr>
            <w:tcW w:w="3396" w:type="dxa"/>
          </w:tcPr>
          <w:p w:rsidR="00737A5F" w:rsidRPr="00A31BF9" w:rsidRDefault="00737A5F"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Участки многоквартирных жилых домов секционного типа</w:t>
            </w:r>
          </w:p>
        </w:tc>
        <w:tc>
          <w:tcPr>
            <w:tcW w:w="6712"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Устройство ограждения допускается только в соответствии с планировочной организацией земельного участка. При этом не должно создаваться препятствий для подъезда пожарных автомобилей, машин скорой помощи с организацией при необходимости разворотных площадок.</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допускается нарушение сложившихся пешеходных связей, создание препятствий для подъезда к жилым и общественным зданиям (при невозможности организации подъезда к этим объектам с территорий общего пользования), детским, хозяйственным площадкам, площадкам для мусоросборников, если данные площадки предусмотрены на группу жилых домов. </w:t>
            </w:r>
          </w:p>
          <w:p w:rsidR="00737A5F" w:rsidRPr="00A31BF9" w:rsidRDefault="00737A5F"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Высота ограждения не более 1,8 м, решетчатого или сетчатого типа.</w:t>
            </w:r>
          </w:p>
        </w:tc>
      </w:tr>
      <w:tr w:rsidR="00737A5F" w:rsidRPr="00A31BF9" w:rsidTr="00101A32">
        <w:trPr>
          <w:jc w:val="center"/>
        </w:trPr>
        <w:tc>
          <w:tcPr>
            <w:tcW w:w="3396" w:type="dxa"/>
          </w:tcPr>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Палисадники перед фасадами многоквартирных жилых домов</w:t>
            </w:r>
          </w:p>
        </w:tc>
        <w:tc>
          <w:tcPr>
            <w:tcW w:w="6712"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Прозрачный (решетчатый) материал, высота не более 0,9 м.</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Глубина палисадника – не более 3 м, длина – не более длины фасада дома.</w:t>
            </w:r>
          </w:p>
        </w:tc>
      </w:tr>
      <w:tr w:rsidR="00737A5F" w:rsidRPr="00A31BF9" w:rsidTr="00101A32">
        <w:trPr>
          <w:jc w:val="center"/>
        </w:trPr>
        <w:tc>
          <w:tcPr>
            <w:tcW w:w="3396" w:type="dxa"/>
          </w:tcPr>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Земельные участки индивидуальных жилых домов</w:t>
            </w:r>
          </w:p>
        </w:tc>
        <w:tc>
          <w:tcPr>
            <w:tcW w:w="6712"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 стороны улицы должно быть прозрачным, единообразным, как минимум на протяжении одного квартала с обеих сторон улиц, по согласованию с уполномоченным органом местного самоуправления. Высота – не более 2,0 м.</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границе с соседним земельным участком допускаются сетчатые или решетчатые ограждения с целью минимального затемнения территории соседнего участка и высотой не более 2,0 м. Устройство глухих ограждений между участками соседних домовладений допускается по соглашению сторон.</w:t>
            </w:r>
          </w:p>
        </w:tc>
      </w:tr>
      <w:tr w:rsidR="00737A5F" w:rsidRPr="00A31BF9" w:rsidTr="00101A32">
        <w:trPr>
          <w:jc w:val="center"/>
        </w:trPr>
        <w:tc>
          <w:tcPr>
            <w:tcW w:w="3396" w:type="dxa"/>
          </w:tcPr>
          <w:p w:rsidR="00737A5F" w:rsidRPr="00A31BF9" w:rsidRDefault="00737A5F"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Участки садоводческих, огороднических и дачных объединений граждан</w:t>
            </w:r>
          </w:p>
        </w:tc>
        <w:tc>
          <w:tcPr>
            <w:tcW w:w="6712"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Лицевые ограждения – проволочные, сетчатые, решетчатые высотой не более 1,6 м.</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Межевые ограждения – проволочные, сетчатые, решетчатые, высота определяется по соглашению сторон, но не более 1,6 м</w:t>
            </w:r>
          </w:p>
        </w:tc>
      </w:tr>
      <w:tr w:rsidR="00737A5F" w:rsidRPr="00A31BF9" w:rsidTr="00101A32">
        <w:trPr>
          <w:jc w:val="center"/>
        </w:trPr>
        <w:tc>
          <w:tcPr>
            <w:tcW w:w="3396" w:type="dxa"/>
          </w:tcPr>
          <w:p w:rsidR="00737A5F" w:rsidRPr="00A31BF9" w:rsidRDefault="00737A5F"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Строительные площадки, площадки объектов при их реконструкции и капитальном ремонте</w:t>
            </w:r>
          </w:p>
        </w:tc>
        <w:tc>
          <w:tcPr>
            <w:tcW w:w="6712"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период строительных работ сплошной (глухой) забор высотой не менее 2,0 м, выполненный в едином конструктивно-дизайнерском решении.</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Ограждения, непосредственно примыкающие к тротуарам, пешеходным дорожкам, следует обустраивать защитным козырьком.</w:t>
            </w:r>
          </w:p>
        </w:tc>
      </w:tr>
      <w:tr w:rsidR="00737A5F" w:rsidRPr="00A31BF9" w:rsidTr="00101A32">
        <w:trPr>
          <w:jc w:val="center"/>
        </w:trPr>
        <w:tc>
          <w:tcPr>
            <w:tcW w:w="3396" w:type="dxa"/>
          </w:tcPr>
          <w:p w:rsidR="00737A5F" w:rsidRPr="00A31BF9" w:rsidRDefault="00737A5F"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Иные объекты, площадки </w:t>
            </w:r>
          </w:p>
        </w:tc>
        <w:tc>
          <w:tcPr>
            <w:tcW w:w="6712"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заданием на проектирование с учетом требований настоящих нормативов.</w:t>
            </w:r>
          </w:p>
        </w:tc>
      </w:tr>
    </w:tbl>
    <w:p w:rsidR="00737A5F" w:rsidRPr="00A31BF9" w:rsidRDefault="00737A5F" w:rsidP="003415EC">
      <w:pPr>
        <w:spacing w:line="239" w:lineRule="auto"/>
        <w:ind w:firstLine="709"/>
        <w:rPr>
          <w:rFonts w:ascii="Times New Roman" w:hAnsi="Times New Roman" w:cs="Times New Roman"/>
          <w:b w:val="0"/>
          <w:sz w:val="22"/>
          <w:szCs w:val="22"/>
        </w:rPr>
      </w:pPr>
    </w:p>
    <w:p w:rsidR="00737A5F" w:rsidRPr="00A31BF9" w:rsidRDefault="00737A5F"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13.3</w:t>
      </w:r>
      <w:r w:rsidRPr="00A31BF9">
        <w:rPr>
          <w:rFonts w:ascii="Times New Roman" w:hAnsi="Times New Roman" w:cs="Times New Roman"/>
          <w:b w:val="0"/>
          <w:sz w:val="24"/>
          <w:szCs w:val="24"/>
        </w:rPr>
        <w:t>.3. Установка шлагбаумов допускается только на железнодорожных переездах, платных автостоянках, контрольно-пропускных пунктах.</w:t>
      </w:r>
    </w:p>
    <w:p w:rsidR="00737A5F" w:rsidRPr="00EF44DB" w:rsidRDefault="00737A5F" w:rsidP="003415EC">
      <w:pPr>
        <w:spacing w:line="239" w:lineRule="auto"/>
        <w:ind w:firstLine="709"/>
        <w:rPr>
          <w:rFonts w:ascii="Times New Roman" w:hAnsi="Times New Roman" w:cs="Times New Roman"/>
          <w:sz w:val="24"/>
          <w:szCs w:val="24"/>
        </w:rPr>
      </w:pPr>
    </w:p>
    <w:p w:rsidR="00737A5F" w:rsidRDefault="00737A5F" w:rsidP="003415EC">
      <w:pPr>
        <w:spacing w:line="240" w:lineRule="auto"/>
        <w:ind w:firstLine="709"/>
        <w:outlineLvl w:val="2"/>
        <w:rPr>
          <w:rFonts w:ascii="Times New Roman" w:hAnsi="Times New Roman" w:cs="Times New Roman"/>
          <w:sz w:val="24"/>
          <w:szCs w:val="24"/>
        </w:rPr>
      </w:pPr>
    </w:p>
    <w:p w:rsidR="00737A5F" w:rsidRPr="00A31BF9" w:rsidRDefault="00737A5F" w:rsidP="003415EC">
      <w:pPr>
        <w:spacing w:line="240" w:lineRule="auto"/>
        <w:ind w:firstLine="709"/>
        <w:outlineLvl w:val="2"/>
        <w:rPr>
          <w:rFonts w:ascii="Times New Roman" w:hAnsi="Times New Roman" w:cs="Times New Roman"/>
          <w:sz w:val="24"/>
          <w:szCs w:val="24"/>
        </w:rPr>
      </w:pPr>
      <w:r w:rsidRPr="00315340">
        <w:rPr>
          <w:rFonts w:ascii="Times New Roman" w:hAnsi="Times New Roman" w:cs="Times New Roman"/>
          <w:sz w:val="24"/>
          <w:szCs w:val="24"/>
        </w:rPr>
        <w:t>13.4. Наружное освещение</w:t>
      </w:r>
    </w:p>
    <w:p w:rsidR="00737A5F" w:rsidRPr="00A31BF9" w:rsidRDefault="00737A5F" w:rsidP="003415EC">
      <w:pPr>
        <w:spacing w:line="240" w:lineRule="auto"/>
        <w:ind w:firstLine="709"/>
        <w:outlineLvl w:val="2"/>
        <w:rPr>
          <w:rFonts w:ascii="Times New Roman" w:hAnsi="Times New Roman" w:cs="Times New Roman"/>
          <w:b w:val="0"/>
          <w:sz w:val="24"/>
          <w:szCs w:val="24"/>
        </w:rPr>
      </w:pPr>
    </w:p>
    <w:p w:rsidR="00737A5F" w:rsidRPr="00A31BF9" w:rsidRDefault="00737A5F"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13.4</w:t>
      </w:r>
      <w:r w:rsidRPr="00A31BF9">
        <w:rPr>
          <w:rFonts w:ascii="Times New Roman" w:hAnsi="Times New Roman" w:cs="Times New Roman"/>
          <w:b w:val="0"/>
          <w:sz w:val="24"/>
          <w:szCs w:val="24"/>
        </w:rPr>
        <w:t>.1. Виды ос</w:t>
      </w:r>
      <w:r>
        <w:rPr>
          <w:rFonts w:ascii="Times New Roman" w:hAnsi="Times New Roman" w:cs="Times New Roman"/>
          <w:b w:val="0"/>
          <w:sz w:val="24"/>
          <w:szCs w:val="24"/>
        </w:rPr>
        <w:t>вещения на территории сельских</w:t>
      </w:r>
      <w:r w:rsidRPr="00A31BF9">
        <w:rPr>
          <w:rFonts w:ascii="Times New Roman" w:hAnsi="Times New Roman" w:cs="Times New Roman"/>
          <w:b w:val="0"/>
          <w:sz w:val="24"/>
          <w:szCs w:val="24"/>
        </w:rPr>
        <w:t xml:space="preserve">поселений следует принимать в соответствии с таблицей </w:t>
      </w:r>
      <w:r>
        <w:rPr>
          <w:rFonts w:ascii="Times New Roman" w:hAnsi="Times New Roman" w:cs="Times New Roman"/>
          <w:b w:val="0"/>
          <w:sz w:val="24"/>
          <w:szCs w:val="24"/>
        </w:rPr>
        <w:t>13.4</w:t>
      </w:r>
      <w:r w:rsidRPr="00A31BF9">
        <w:rPr>
          <w:rFonts w:ascii="Times New Roman" w:hAnsi="Times New Roman" w:cs="Times New Roman"/>
          <w:b w:val="0"/>
          <w:sz w:val="24"/>
          <w:szCs w:val="24"/>
        </w:rPr>
        <w:t xml:space="preserve">.1. </w:t>
      </w:r>
    </w:p>
    <w:p w:rsidR="00737A5F" w:rsidRDefault="00737A5F" w:rsidP="003415EC">
      <w:pPr>
        <w:spacing w:line="240" w:lineRule="auto"/>
        <w:ind w:firstLine="709"/>
        <w:jc w:val="right"/>
        <w:outlineLvl w:val="2"/>
        <w:rPr>
          <w:rFonts w:ascii="Times New Roman" w:hAnsi="Times New Roman" w:cs="Times New Roman"/>
          <w:b w:val="0"/>
          <w:sz w:val="24"/>
          <w:szCs w:val="24"/>
        </w:rPr>
      </w:pPr>
    </w:p>
    <w:p w:rsidR="00737A5F" w:rsidRPr="00A31BF9" w:rsidRDefault="00737A5F" w:rsidP="003415EC">
      <w:pPr>
        <w:spacing w:line="240" w:lineRule="auto"/>
        <w:ind w:firstLine="709"/>
        <w:jc w:val="right"/>
        <w:outlineLvl w:val="2"/>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13.4</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899"/>
        <w:gridCol w:w="2666"/>
        <w:gridCol w:w="5536"/>
      </w:tblGrid>
      <w:tr w:rsidR="00737A5F" w:rsidRPr="00A31BF9" w:rsidTr="00101A32">
        <w:trPr>
          <w:trHeight w:val="312"/>
          <w:jc w:val="center"/>
        </w:trPr>
        <w:tc>
          <w:tcPr>
            <w:tcW w:w="1899" w:type="dxa"/>
            <w:vAlign w:val="center"/>
          </w:tcPr>
          <w:p w:rsidR="00737A5F" w:rsidRPr="00A31BF9" w:rsidRDefault="00737A5F" w:rsidP="00101A32">
            <w:pPr>
              <w:spacing w:line="240" w:lineRule="auto"/>
              <w:ind w:left="-57" w:right="-57"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Виды освещения</w:t>
            </w:r>
          </w:p>
        </w:tc>
        <w:tc>
          <w:tcPr>
            <w:tcW w:w="2666" w:type="dxa"/>
            <w:vAlign w:val="center"/>
          </w:tcPr>
          <w:p w:rsidR="00737A5F" w:rsidRPr="00A31BF9" w:rsidRDefault="00737A5F"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Назначение освещения</w:t>
            </w:r>
          </w:p>
        </w:tc>
        <w:tc>
          <w:tcPr>
            <w:tcW w:w="5536" w:type="dxa"/>
            <w:vAlign w:val="center"/>
          </w:tcPr>
          <w:p w:rsidR="00737A5F" w:rsidRPr="00A31BF9" w:rsidRDefault="00737A5F"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737A5F" w:rsidRPr="00A31BF9" w:rsidRDefault="00737A5F"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9"/>
        <w:gridCol w:w="2666"/>
        <w:gridCol w:w="5536"/>
      </w:tblGrid>
      <w:tr w:rsidR="00737A5F" w:rsidRPr="00A31BF9" w:rsidTr="00101A32">
        <w:trPr>
          <w:trHeight w:val="227"/>
          <w:tblHeader/>
          <w:jc w:val="center"/>
        </w:trPr>
        <w:tc>
          <w:tcPr>
            <w:tcW w:w="1899" w:type="dxa"/>
            <w:vAlign w:val="center"/>
          </w:tcPr>
          <w:p w:rsidR="00737A5F" w:rsidRPr="00A31BF9" w:rsidRDefault="00737A5F" w:rsidP="00101A32">
            <w:pPr>
              <w:spacing w:line="240" w:lineRule="auto"/>
              <w:ind w:left="-57" w:right="-57"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1</w:t>
            </w:r>
          </w:p>
        </w:tc>
        <w:tc>
          <w:tcPr>
            <w:tcW w:w="2666" w:type="dxa"/>
            <w:vAlign w:val="center"/>
          </w:tcPr>
          <w:p w:rsidR="00737A5F" w:rsidRPr="00A31BF9" w:rsidRDefault="00737A5F"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2</w:t>
            </w:r>
          </w:p>
        </w:tc>
        <w:tc>
          <w:tcPr>
            <w:tcW w:w="5536" w:type="dxa"/>
            <w:vAlign w:val="center"/>
          </w:tcPr>
          <w:p w:rsidR="00737A5F" w:rsidRPr="00A31BF9" w:rsidRDefault="00737A5F"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3</w:t>
            </w:r>
          </w:p>
        </w:tc>
      </w:tr>
      <w:tr w:rsidR="00737A5F" w:rsidRPr="00A31BF9" w:rsidTr="00101A32">
        <w:trPr>
          <w:jc w:val="center"/>
        </w:trPr>
        <w:tc>
          <w:tcPr>
            <w:tcW w:w="1899" w:type="dxa"/>
          </w:tcPr>
          <w:p w:rsidR="00737A5F" w:rsidRPr="00A31BF9" w:rsidRDefault="00737A5F" w:rsidP="00101A32">
            <w:pPr>
              <w:spacing w:line="239" w:lineRule="auto"/>
              <w:ind w:firstLine="0"/>
              <w:jc w:val="left"/>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Наружное </w:t>
            </w:r>
          </w:p>
        </w:tc>
        <w:tc>
          <w:tcPr>
            <w:tcW w:w="2666" w:type="dxa"/>
          </w:tcPr>
          <w:p w:rsidR="00737A5F" w:rsidRPr="00A31BF9" w:rsidRDefault="00737A5F" w:rsidP="008D427D">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Освещение территории поселения, в том числе проезжей части улиц, дорог и площадей, пешеходных коммуникаций, объектов различного назначения</w:t>
            </w:r>
          </w:p>
        </w:tc>
        <w:tc>
          <w:tcPr>
            <w:tcW w:w="5536" w:type="dxa"/>
          </w:tcPr>
          <w:p w:rsidR="00737A5F" w:rsidRPr="00A31BF9" w:rsidRDefault="00737A5F"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Для освещения проезжей части улиц и сопутствующих им тротуаров в зонах интенсивного пешеходного движения необходимо применять двухконсольные опоры со светильниками на разной высоте, снабженными разноспектральными источниками света.</w:t>
            </w:r>
          </w:p>
          <w:p w:rsidR="00737A5F" w:rsidRPr="00A31BF9" w:rsidRDefault="00737A5F"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Выбор типа, расположения и способа установки светильников наружного освещения транспортных и пешеходных зон следует осуществлять с учетом формируемого масштаба светопространств. Над проезжей частью улиц, дорог и площадей светильники на опорах рекомендуется устанавливать на высоте не менее 8 м. </w:t>
            </w:r>
          </w:p>
          <w:p w:rsidR="00737A5F" w:rsidRPr="00A31BF9" w:rsidRDefault="00737A5F"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Опоры уличных светильников для освещения проезжей части магистральных улиц (общегородских и районных) должны располагаться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или троллейбусного движения, а также регулярного движения грузовых автомобилей. Опора не должна находиться между пожарным гидрантом и проезжей частью улиц и дорог.</w:t>
            </w:r>
          </w:p>
          <w:p w:rsidR="00737A5F" w:rsidRPr="00A31BF9" w:rsidRDefault="00737A5F"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Опоры на пересечениях магистральных улиц и дорог, как правило, устанавливаются до начала закругления тротуаров и не ближе 1,5 м от различного рода въездов, не нарушая единого строя линии их установки.</w:t>
            </w:r>
          </w:p>
          <w:p w:rsidR="00737A5F" w:rsidRPr="00A31BF9" w:rsidRDefault="00737A5F"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В пешеходных зонах высота установки светильников на опорах может приниматься, </w:t>
            </w:r>
            <w:r w:rsidRPr="00A31BF9">
              <w:rPr>
                <w:rFonts w:ascii="Times New Roman" w:hAnsi="Times New Roman" w:cs="Times New Roman"/>
                <w:b w:val="0"/>
                <w:spacing w:val="-2"/>
                <w:sz w:val="22"/>
                <w:szCs w:val="22"/>
              </w:rPr>
              <w:t>как правило, не менее 3,5 м и не более 5,5 м. Светильники (бра, плафоны) для освещения проез</w:t>
            </w:r>
            <w:r w:rsidRPr="00A31BF9">
              <w:rPr>
                <w:rFonts w:ascii="Times New Roman" w:hAnsi="Times New Roman" w:cs="Times New Roman"/>
                <w:b w:val="0"/>
                <w:sz w:val="22"/>
                <w:szCs w:val="22"/>
              </w:rPr>
              <w:t>дов, тротуаров и площадок, расположенные у зданий, следует устанавливать на высоте не менее 3 м.</w:t>
            </w:r>
          </w:p>
          <w:p w:rsidR="00737A5F" w:rsidRPr="00A31BF9" w:rsidRDefault="00737A5F" w:rsidP="002F09C1">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горизонтальной освещенности территорий различного назначения приведены в таблицах </w:t>
            </w:r>
            <w:r>
              <w:rPr>
                <w:rFonts w:ascii="Times New Roman" w:hAnsi="Times New Roman" w:cs="Times New Roman"/>
                <w:b w:val="0"/>
                <w:sz w:val="22"/>
                <w:szCs w:val="22"/>
              </w:rPr>
              <w:t>13.4</w:t>
            </w:r>
            <w:r w:rsidRPr="00A31BF9">
              <w:rPr>
                <w:rFonts w:ascii="Times New Roman" w:hAnsi="Times New Roman" w:cs="Times New Roman"/>
                <w:b w:val="0"/>
                <w:sz w:val="22"/>
                <w:szCs w:val="22"/>
              </w:rPr>
              <w:t>.2-</w:t>
            </w:r>
            <w:r>
              <w:rPr>
                <w:rFonts w:ascii="Times New Roman" w:hAnsi="Times New Roman" w:cs="Times New Roman"/>
                <w:b w:val="0"/>
                <w:sz w:val="22"/>
                <w:szCs w:val="22"/>
              </w:rPr>
              <w:t>13.4</w:t>
            </w:r>
            <w:r w:rsidRPr="00A31BF9">
              <w:rPr>
                <w:rFonts w:ascii="Times New Roman" w:hAnsi="Times New Roman" w:cs="Times New Roman"/>
                <w:b w:val="0"/>
                <w:sz w:val="22"/>
                <w:szCs w:val="22"/>
              </w:rPr>
              <w:t>.4 настоящих нормативов.</w:t>
            </w:r>
          </w:p>
        </w:tc>
      </w:tr>
      <w:tr w:rsidR="00737A5F" w:rsidRPr="00A31BF9" w:rsidTr="00101A32">
        <w:trPr>
          <w:jc w:val="center"/>
        </w:trPr>
        <w:tc>
          <w:tcPr>
            <w:tcW w:w="1899" w:type="dxa"/>
          </w:tcPr>
          <w:p w:rsidR="00737A5F" w:rsidRPr="00A31BF9" w:rsidRDefault="00737A5F"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Архитектурное </w:t>
            </w:r>
          </w:p>
        </w:tc>
        <w:tc>
          <w:tcPr>
            <w:tcW w:w="2666" w:type="dxa"/>
          </w:tcPr>
          <w:p w:rsidR="00737A5F" w:rsidRPr="00A31BF9" w:rsidRDefault="00737A5F" w:rsidP="008D427D">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Формирование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w:t>
            </w:r>
            <w:r w:rsidRPr="00A31BF9">
              <w:rPr>
                <w:rFonts w:ascii="Times New Roman" w:hAnsi="Times New Roman" w:cs="Times New Roman"/>
                <w:b w:val="0"/>
                <w:spacing w:val="-2"/>
                <w:sz w:val="22"/>
                <w:szCs w:val="22"/>
              </w:rPr>
              <w:t>малых архитектурных форм,</w:t>
            </w:r>
            <w:r w:rsidRPr="00A31BF9">
              <w:rPr>
                <w:rFonts w:ascii="Times New Roman" w:hAnsi="Times New Roman" w:cs="Times New Roman"/>
                <w:b w:val="0"/>
                <w:sz w:val="22"/>
                <w:szCs w:val="22"/>
              </w:rPr>
              <w:t xml:space="preserve"> доминантных и достопримечательных объектов, ландшафтных композиций, создания световых ансамблей</w:t>
            </w:r>
          </w:p>
        </w:tc>
        <w:tc>
          <w:tcPr>
            <w:tcW w:w="5536" w:type="dxa"/>
          </w:tcPr>
          <w:p w:rsidR="00737A5F" w:rsidRPr="00A31BF9" w:rsidRDefault="00737A5F"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 и должно обеспечивать в темное время суток хорошую видимость и выразительность наиболее важных объектов и повышать комфортность световой среды. 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w:t>
            </w:r>
            <w:r w:rsidRPr="00A31BF9">
              <w:rPr>
                <w:rFonts w:ascii="Times New Roman" w:hAnsi="Times New Roman" w:cs="Times New Roman"/>
                <w:b w:val="0"/>
                <w:spacing w:val="-2"/>
                <w:sz w:val="22"/>
                <w:szCs w:val="22"/>
              </w:rPr>
              <w:t>световодов, световые проекции, лазерные рисунки и т. п.</w:t>
            </w:r>
          </w:p>
          <w:p w:rsidR="00737A5F" w:rsidRPr="00A31BF9" w:rsidRDefault="00737A5F"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В целях архитектурного освещения могут использоваться также установки функционального освещения (стационарные установки освещения дорожных покрытий и пространств в транспортных и пешеходных зонах)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737A5F" w:rsidRPr="00A31BF9" w:rsidRDefault="00737A5F"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Установки архитектурного, в том числе функционального, освещения не должны производить слепящего действия на водителей транспортных средств и пешеходов.</w:t>
            </w:r>
          </w:p>
          <w:p w:rsidR="00737A5F" w:rsidRPr="00A31BF9" w:rsidRDefault="00737A5F"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 архитектурного освещения следует осуществлять в соответствии с таблицами 28 и 29 СП 52.13330.2011.</w:t>
            </w:r>
          </w:p>
        </w:tc>
      </w:tr>
      <w:tr w:rsidR="00737A5F" w:rsidRPr="00A31BF9" w:rsidTr="00101A32">
        <w:trPr>
          <w:jc w:val="center"/>
        </w:trPr>
        <w:tc>
          <w:tcPr>
            <w:tcW w:w="1899" w:type="dxa"/>
          </w:tcPr>
          <w:p w:rsidR="00737A5F" w:rsidRPr="00A31BF9" w:rsidRDefault="00737A5F"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Информационное </w:t>
            </w:r>
          </w:p>
        </w:tc>
        <w:tc>
          <w:tcPr>
            <w:tcW w:w="2666" w:type="dxa"/>
          </w:tcPr>
          <w:p w:rsidR="00737A5F" w:rsidRPr="00A31BF9" w:rsidRDefault="00737A5F" w:rsidP="00A03F91">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Световая информация, в том числе, световая реклама, как правило, должна помогать ориентации пешеходов и водителей автотранспорта и участвовать в решении светокомпозиционных задач</w:t>
            </w:r>
          </w:p>
        </w:tc>
        <w:tc>
          <w:tcPr>
            <w:tcW w:w="5536" w:type="dxa"/>
          </w:tcPr>
          <w:p w:rsidR="00737A5F" w:rsidRPr="00A31BF9" w:rsidRDefault="00737A5F"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Размещение, габариты, формы и светоцветовые параметры элементов такой информации должны обеспечивать четкость восприятия с расчетных расстояний и гармоничность светового ансамбля, не противоречить действующим правилам дорожного движения, не нарушать комфортность проживания населения.</w:t>
            </w:r>
          </w:p>
          <w:p w:rsidR="00737A5F" w:rsidRPr="00A31BF9" w:rsidRDefault="00737A5F"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Световую информацию, в том числе световую рекламу, следует проектировать в соответствии с требованиями таблицы 32 СП 52.13330.2011.</w:t>
            </w:r>
          </w:p>
        </w:tc>
      </w:tr>
    </w:tbl>
    <w:p w:rsidR="00737A5F" w:rsidRPr="00A31BF9" w:rsidRDefault="00737A5F" w:rsidP="003415EC">
      <w:pPr>
        <w:spacing w:line="239" w:lineRule="auto"/>
        <w:ind w:firstLine="709"/>
        <w:outlineLvl w:val="2"/>
        <w:rPr>
          <w:rFonts w:ascii="Times New Roman" w:hAnsi="Times New Roman" w:cs="Times New Roman"/>
          <w:b w:val="0"/>
          <w:sz w:val="24"/>
          <w:szCs w:val="24"/>
        </w:rPr>
      </w:pPr>
    </w:p>
    <w:p w:rsidR="00737A5F" w:rsidRPr="00A31BF9" w:rsidRDefault="00737A5F" w:rsidP="003415EC">
      <w:pPr>
        <w:spacing w:line="239"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.2. Освещение улиц, дорог и площадей с регулярным транспортным движением следует проектировать исходя из нормы средней яркости усовершенствованных покрытий по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w:t>
      </w:r>
    </w:p>
    <w:p w:rsidR="00737A5F" w:rsidRPr="00A31BF9" w:rsidRDefault="00737A5F" w:rsidP="003415EC">
      <w:pPr>
        <w:spacing w:line="239" w:lineRule="auto"/>
        <w:ind w:firstLine="709"/>
        <w:outlineLvl w:val="2"/>
        <w:rPr>
          <w:rFonts w:ascii="Times New Roman" w:hAnsi="Times New Roman" w:cs="Times New Roman"/>
          <w:b w:val="0"/>
          <w:sz w:val="22"/>
          <w:szCs w:val="22"/>
        </w:rPr>
      </w:pPr>
    </w:p>
    <w:p w:rsidR="00737A5F" w:rsidRPr="00A31BF9" w:rsidRDefault="00737A5F" w:rsidP="003415EC">
      <w:pPr>
        <w:spacing w:line="239" w:lineRule="auto"/>
        <w:ind w:firstLine="709"/>
        <w:jc w:val="right"/>
        <w:outlineLvl w:val="2"/>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1440"/>
        <w:gridCol w:w="2766"/>
        <w:gridCol w:w="2778"/>
        <w:gridCol w:w="1361"/>
        <w:gridCol w:w="1701"/>
      </w:tblGrid>
      <w:tr w:rsidR="00737A5F" w:rsidRPr="00A31BF9" w:rsidTr="00101A32">
        <w:trPr>
          <w:jc w:val="center"/>
        </w:trPr>
        <w:tc>
          <w:tcPr>
            <w:tcW w:w="1440"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Категория объекта по освещению</w:t>
            </w:r>
          </w:p>
        </w:tc>
        <w:tc>
          <w:tcPr>
            <w:tcW w:w="2766"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Улицы, дороги и</w:t>
            </w:r>
          </w:p>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площади *</w:t>
            </w:r>
          </w:p>
        </w:tc>
        <w:tc>
          <w:tcPr>
            <w:tcW w:w="2778"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Наибольшая </w:t>
            </w:r>
          </w:p>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интенсивность движения </w:t>
            </w:r>
          </w:p>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транспорта в обоих </w:t>
            </w:r>
          </w:p>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направлениях, ед./ч</w:t>
            </w:r>
          </w:p>
        </w:tc>
        <w:tc>
          <w:tcPr>
            <w:tcW w:w="1361"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Средняя яркость покрытия, кд/м</w:t>
            </w:r>
            <w:r w:rsidRPr="00A31BF9">
              <w:rPr>
                <w:rFonts w:ascii="Times New Roman" w:hAnsi="Times New Roman" w:cs="Times New Roman"/>
                <w:sz w:val="22"/>
                <w:szCs w:val="22"/>
                <w:vertAlign w:val="superscript"/>
              </w:rPr>
              <w:t>2</w:t>
            </w:r>
          </w:p>
        </w:tc>
        <w:tc>
          <w:tcPr>
            <w:tcW w:w="1701" w:type="dxa"/>
            <w:vAlign w:val="center"/>
          </w:tcPr>
          <w:p w:rsidR="00737A5F" w:rsidRPr="00A31BF9" w:rsidRDefault="00737A5F"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Средняя горизонтальная освещенность покрытия, лк</w:t>
            </w:r>
          </w:p>
        </w:tc>
      </w:tr>
      <w:tr w:rsidR="00737A5F" w:rsidRPr="00A31BF9" w:rsidTr="00101A32">
        <w:tblPrEx>
          <w:tblBorders>
            <w:bottom w:val="single" w:sz="4" w:space="0" w:color="auto"/>
          </w:tblBorders>
        </w:tblPrEx>
        <w:trPr>
          <w:jc w:val="center"/>
        </w:trPr>
        <w:tc>
          <w:tcPr>
            <w:tcW w:w="1440"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А</w:t>
            </w:r>
          </w:p>
        </w:tc>
        <w:tc>
          <w:tcPr>
            <w:tcW w:w="2766" w:type="dxa"/>
          </w:tcPr>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Магистральные дороги, магистральные улицы     общегородского значения</w:t>
            </w:r>
          </w:p>
        </w:tc>
        <w:tc>
          <w:tcPr>
            <w:tcW w:w="2778"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3000</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 до 3000</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500 до 1000</w:t>
            </w:r>
          </w:p>
        </w:tc>
        <w:tc>
          <w:tcPr>
            <w:tcW w:w="1361"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w:t>
            </w:r>
          </w:p>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w:t>
            </w:r>
          </w:p>
        </w:tc>
        <w:tc>
          <w:tcPr>
            <w:tcW w:w="1701"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737A5F" w:rsidRPr="00A31BF9" w:rsidTr="00101A32">
        <w:tblPrEx>
          <w:tblBorders>
            <w:bottom w:val="single" w:sz="4" w:space="0" w:color="auto"/>
          </w:tblBorders>
        </w:tblPrEx>
        <w:trPr>
          <w:jc w:val="center"/>
        </w:trPr>
        <w:tc>
          <w:tcPr>
            <w:tcW w:w="1440"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w:t>
            </w:r>
          </w:p>
        </w:tc>
        <w:tc>
          <w:tcPr>
            <w:tcW w:w="2766" w:type="dxa"/>
          </w:tcPr>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Магистральные улицы районного значения</w:t>
            </w:r>
          </w:p>
        </w:tc>
        <w:tc>
          <w:tcPr>
            <w:tcW w:w="2778"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2000</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 до 2000</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500 до 1000</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менее 500</w:t>
            </w:r>
          </w:p>
        </w:tc>
        <w:tc>
          <w:tcPr>
            <w:tcW w:w="1361"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w:t>
            </w:r>
          </w:p>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w:t>
            </w:r>
          </w:p>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w:t>
            </w:r>
          </w:p>
        </w:tc>
        <w:tc>
          <w:tcPr>
            <w:tcW w:w="1701"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737A5F" w:rsidRPr="00A31BF9" w:rsidTr="00101A32">
        <w:tblPrEx>
          <w:tblBorders>
            <w:bottom w:val="single" w:sz="4" w:space="0" w:color="auto"/>
          </w:tblBorders>
        </w:tblPrEx>
        <w:trPr>
          <w:jc w:val="center"/>
        </w:trPr>
        <w:tc>
          <w:tcPr>
            <w:tcW w:w="1440"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2766"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Улицы и дороги местного значения</w:t>
            </w:r>
          </w:p>
        </w:tc>
        <w:tc>
          <w:tcPr>
            <w:tcW w:w="2778" w:type="dxa"/>
          </w:tcPr>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500 и более</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менее 500</w:t>
            </w:r>
          </w:p>
          <w:p w:rsidR="00737A5F" w:rsidRPr="00A31BF9" w:rsidRDefault="00737A5F"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одиночные автомобили</w:t>
            </w:r>
          </w:p>
        </w:tc>
        <w:tc>
          <w:tcPr>
            <w:tcW w:w="1361"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w:t>
            </w:r>
          </w:p>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w:t>
            </w:r>
          </w:p>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w:t>
            </w:r>
          </w:p>
        </w:tc>
        <w:tc>
          <w:tcPr>
            <w:tcW w:w="1701" w:type="dxa"/>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bl>
    <w:p w:rsidR="00737A5F" w:rsidRPr="00A31BF9" w:rsidRDefault="00737A5F"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 Категория площадей принимается по таблице </w:t>
      </w:r>
      <w:r w:rsidRPr="002F09C1">
        <w:rPr>
          <w:rFonts w:ascii="Times New Roman" w:hAnsi="Times New Roman" w:cs="Times New Roman"/>
          <w:b w:val="0"/>
          <w:sz w:val="20"/>
          <w:szCs w:val="24"/>
        </w:rPr>
        <w:t>13.4.</w:t>
      </w:r>
      <w:r w:rsidRPr="00A31BF9">
        <w:rPr>
          <w:rFonts w:ascii="Times New Roman" w:hAnsi="Times New Roman" w:cs="Times New Roman"/>
          <w:b w:val="0"/>
          <w:sz w:val="22"/>
          <w:szCs w:val="22"/>
        </w:rPr>
        <w:t>3 настоящих нормативов.</w:t>
      </w:r>
    </w:p>
    <w:p w:rsidR="00737A5F" w:rsidRPr="00A31BF9" w:rsidRDefault="00737A5F" w:rsidP="003415EC">
      <w:pPr>
        <w:spacing w:before="120" w:line="239" w:lineRule="auto"/>
        <w:ind w:firstLine="709"/>
        <w:rPr>
          <w:rFonts w:ascii="Times New Roman" w:hAnsi="Times New Roman" w:cs="Times New Roman"/>
          <w:b w:val="0"/>
          <w:i/>
          <w:sz w:val="22"/>
          <w:szCs w:val="22"/>
        </w:rPr>
      </w:pPr>
      <w:r w:rsidRPr="00A31BF9">
        <w:rPr>
          <w:rFonts w:ascii="Times New Roman" w:hAnsi="Times New Roman" w:cs="Times New Roman"/>
          <w:b w:val="0"/>
          <w:i/>
          <w:spacing w:val="40"/>
          <w:sz w:val="22"/>
          <w:szCs w:val="22"/>
        </w:rPr>
        <w:t>Примечания</w:t>
      </w:r>
      <w:r w:rsidRPr="00A31BF9">
        <w:rPr>
          <w:rFonts w:ascii="Times New Roman" w:hAnsi="Times New Roman" w:cs="Times New Roman"/>
          <w:b w:val="0"/>
          <w:i/>
          <w:sz w:val="22"/>
          <w:szCs w:val="22"/>
        </w:rPr>
        <w:t>:</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Средняя яркость покрытия скоростных дорог независимо от интенсивности движения транспорта принимается равной 1,6 кд/м² в границах города и не менее 1,0 кд/м² вне границ города на основных подъездах к аэропорту.</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2.</w:t>
      </w:r>
      <w:r w:rsidRPr="00A31BF9">
        <w:rPr>
          <w:rFonts w:ascii="Times New Roman" w:hAnsi="Times New Roman" w:cs="Times New Roman"/>
          <w:b w:val="0"/>
          <w:sz w:val="22"/>
          <w:szCs w:val="22"/>
        </w:rPr>
        <w:t xml:space="preserve"> Средняя яркость или средняя освещенность покрытия проезжей части в границах транспортного пересечения в двух и более уровнях на всех пересекающихся магистралях должна быть как на основной из них, так и на съездах и ответвлениях не менее 0,8 кд/м² или 10 лк.</w:t>
      </w:r>
    </w:p>
    <w:p w:rsidR="00737A5F" w:rsidRPr="00A31BF9" w:rsidRDefault="00737A5F" w:rsidP="003415EC">
      <w:pPr>
        <w:spacing w:line="239" w:lineRule="auto"/>
        <w:ind w:firstLine="709"/>
        <w:rPr>
          <w:rFonts w:ascii="Times New Roman" w:hAnsi="Times New Roman" w:cs="Times New Roman"/>
          <w:b w:val="0"/>
          <w:bCs w:val="0"/>
          <w:sz w:val="22"/>
          <w:szCs w:val="22"/>
        </w:rPr>
      </w:pP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Уровень освещения улиц местного значения, примыкающих к скоростным дорогам и магистральным улицам, должен быть не менее одной трети от уровня освещения скоростной дороги или магистральной улицы на расстоянии не менее 100 м от линии примыкания.</w:t>
      </w:r>
    </w:p>
    <w:p w:rsidR="00737A5F" w:rsidRPr="00A31BF9" w:rsidRDefault="00737A5F" w:rsidP="003415EC">
      <w:pPr>
        <w:spacing w:line="239" w:lineRule="auto"/>
        <w:ind w:firstLine="709"/>
        <w:rPr>
          <w:rFonts w:ascii="Times New Roman" w:hAnsi="Times New Roman" w:cs="Times New Roman"/>
          <w:b w:val="0"/>
          <w:sz w:val="22"/>
          <w:szCs w:val="22"/>
        </w:rPr>
      </w:pPr>
      <w:r>
        <w:rPr>
          <w:rFonts w:ascii="Times New Roman" w:hAnsi="Times New Roman" w:cs="Times New Roman"/>
          <w:b w:val="0"/>
          <w:sz w:val="22"/>
          <w:szCs w:val="22"/>
        </w:rPr>
        <w:t>4</w:t>
      </w:r>
      <w:r w:rsidRPr="00A31BF9">
        <w:rPr>
          <w:rFonts w:ascii="Times New Roman" w:hAnsi="Times New Roman" w:cs="Times New Roman"/>
          <w:b w:val="0"/>
          <w:sz w:val="22"/>
          <w:szCs w:val="22"/>
        </w:rPr>
        <w:t>. На пешеходных переходах в одном уровне с проезжей частью улиц и дорог с интенсивностью движения более 500 ед./ч следует предусматривать нормы освещения не менее чем в 1,3 раза по сравнению с нормой освещения пересекаемой проезжей части. Увеличение уровня освещения достигается за счет изменения шага опор, установки дополнительных или более мощных световых приборов, использования осветленного покрытия на переходе и т. п.</w:t>
      </w:r>
    </w:p>
    <w:p w:rsidR="00737A5F" w:rsidRPr="00A31BF9" w:rsidRDefault="00737A5F" w:rsidP="003415EC">
      <w:pPr>
        <w:spacing w:line="239" w:lineRule="auto"/>
        <w:ind w:firstLine="709"/>
        <w:rPr>
          <w:rFonts w:ascii="Times New Roman" w:hAnsi="Times New Roman" w:cs="Times New Roman"/>
          <w:b w:val="0"/>
          <w:sz w:val="24"/>
          <w:szCs w:val="24"/>
        </w:rPr>
      </w:pPr>
    </w:p>
    <w:p w:rsidR="00737A5F" w:rsidRPr="00A31BF9" w:rsidRDefault="00737A5F"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pacing w:val="-2"/>
          <w:sz w:val="24"/>
          <w:szCs w:val="24"/>
        </w:rPr>
        <w:t>13</w:t>
      </w:r>
      <w:r w:rsidRPr="00A31BF9">
        <w:rPr>
          <w:rFonts w:ascii="Times New Roman" w:hAnsi="Times New Roman" w:cs="Times New Roman"/>
          <w:b w:val="0"/>
          <w:spacing w:val="-2"/>
          <w:sz w:val="24"/>
          <w:szCs w:val="24"/>
        </w:rPr>
        <w:t>.</w:t>
      </w:r>
      <w:r>
        <w:rPr>
          <w:rFonts w:ascii="Times New Roman" w:hAnsi="Times New Roman" w:cs="Times New Roman"/>
          <w:b w:val="0"/>
          <w:spacing w:val="-2"/>
          <w:sz w:val="24"/>
          <w:szCs w:val="24"/>
        </w:rPr>
        <w:t>4</w:t>
      </w:r>
      <w:r w:rsidRPr="00A31BF9">
        <w:rPr>
          <w:rFonts w:ascii="Times New Roman" w:hAnsi="Times New Roman" w:cs="Times New Roman"/>
          <w:b w:val="0"/>
          <w:spacing w:val="-2"/>
          <w:sz w:val="24"/>
          <w:szCs w:val="24"/>
        </w:rPr>
        <w:t xml:space="preserve">.3. Уровень освещения проезжей части улиц, дорог и площадей с переходными и </w:t>
      </w:r>
      <w:r w:rsidRPr="00A31BF9">
        <w:rPr>
          <w:rFonts w:ascii="Times New Roman" w:hAnsi="Times New Roman" w:cs="Times New Roman"/>
          <w:b w:val="0"/>
          <w:spacing w:val="-3"/>
          <w:sz w:val="24"/>
          <w:szCs w:val="24"/>
        </w:rPr>
        <w:t>низшими типами покрытий регламентируется величиной средней горизонтальной</w:t>
      </w:r>
      <w:r w:rsidRPr="00A31BF9">
        <w:rPr>
          <w:rFonts w:ascii="Times New Roman" w:hAnsi="Times New Roman" w:cs="Times New Roman"/>
          <w:b w:val="0"/>
          <w:sz w:val="24"/>
          <w:szCs w:val="24"/>
        </w:rPr>
        <w:t xml:space="preserve">освещенности, которая для улиц, дорог и площадей категории Б должна быть 6 лк, для улиц и дорог категории В при переходном типе покрытий – 4 лк и при покрытии низшего типа – 2 лк. </w:t>
      </w:r>
    </w:p>
    <w:p w:rsidR="00737A5F" w:rsidRPr="00A31BF9" w:rsidRDefault="00737A5F" w:rsidP="003415EC">
      <w:pPr>
        <w:spacing w:before="100" w:after="100" w:line="240" w:lineRule="auto"/>
        <w:ind w:firstLine="709"/>
        <w:outlineLvl w:val="2"/>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Дорожные покрытия относятся к усовершенствованным, переходным или низшим типам в соответствии с классификацией, установленной СП 34.13330.2012.</w:t>
      </w:r>
    </w:p>
    <w:p w:rsidR="00737A5F" w:rsidRPr="00A31BF9" w:rsidRDefault="00737A5F" w:rsidP="003415EC">
      <w:pPr>
        <w:spacing w:line="239"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.4. Средняя яркость покрытий тротуаров, примыкающих к проезжей части улиц, дорог и площадей, должна быть не менее половины средней яркости покрытия проезжей части этих улиц, дорог и площадей, приведенной в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 настоящих нормативов.</w:t>
      </w:r>
    </w:p>
    <w:p w:rsidR="00737A5F" w:rsidRPr="00A31BF9" w:rsidRDefault="00737A5F"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.5. Отношение минимальной яркости покрытия к среднему значению должно быть не менее 0,4 при норме средней яркости более 0,6 кд/м² и не менее 0,3 при норме средней яркости 0,6 кд/м² и ниже.</w:t>
      </w:r>
    </w:p>
    <w:p w:rsidR="00737A5F" w:rsidRPr="00A31BF9" w:rsidRDefault="00737A5F" w:rsidP="003415EC">
      <w:pPr>
        <w:overflowPunct w:val="0"/>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Отношение минимальной яркости покрытия к максимальной по полосе движения должно быть не менее 0,6 при норме средней яркости более 0,6 кд/м</w:t>
      </w:r>
      <w:r w:rsidRPr="00A31BF9">
        <w:rPr>
          <w:rFonts w:ascii="Times New Roman" w:hAnsi="Times New Roman" w:cs="Times New Roman"/>
          <w:b w:val="0"/>
          <w:sz w:val="24"/>
          <w:szCs w:val="24"/>
          <w:vertAlign w:val="superscript"/>
        </w:rPr>
        <w:t>2</w:t>
      </w:r>
      <w:r w:rsidRPr="00A31BF9">
        <w:rPr>
          <w:rFonts w:ascii="Times New Roman" w:hAnsi="Times New Roman" w:cs="Times New Roman"/>
          <w:b w:val="0"/>
          <w:sz w:val="24"/>
          <w:szCs w:val="24"/>
        </w:rPr>
        <w:t xml:space="preserve"> и не менее 0,4 при норме средней яркости 0,6 кд/м</w:t>
      </w:r>
      <w:r w:rsidRPr="00A31BF9">
        <w:rPr>
          <w:rFonts w:ascii="Times New Roman" w:hAnsi="Times New Roman" w:cs="Times New Roman"/>
          <w:b w:val="0"/>
          <w:sz w:val="24"/>
          <w:szCs w:val="24"/>
          <w:vertAlign w:val="superscript"/>
        </w:rPr>
        <w:t>2</w:t>
      </w:r>
      <w:r w:rsidRPr="00A31BF9">
        <w:rPr>
          <w:rFonts w:ascii="Times New Roman" w:hAnsi="Times New Roman" w:cs="Times New Roman"/>
          <w:b w:val="0"/>
          <w:sz w:val="24"/>
          <w:szCs w:val="24"/>
        </w:rPr>
        <w:t xml:space="preserve"> и ниже.</w:t>
      </w:r>
    </w:p>
    <w:p w:rsidR="00737A5F" w:rsidRPr="00A31BF9" w:rsidRDefault="00737A5F"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.6. Среднюю горизонтальную освещенность на уровне покрытия непроезжих частей улиц, дорог и площадей, бульваров и скверов, пешеходных улиц следует принимать по таблице </w:t>
      </w:r>
      <w:r>
        <w:rPr>
          <w:rFonts w:ascii="Times New Roman" w:hAnsi="Times New Roman" w:cs="Times New Roman"/>
          <w:b w:val="0"/>
          <w:sz w:val="24"/>
          <w:szCs w:val="24"/>
        </w:rPr>
        <w:t>15</w:t>
      </w:r>
      <w:r w:rsidRPr="00A31BF9">
        <w:rPr>
          <w:rFonts w:ascii="Times New Roman" w:hAnsi="Times New Roman" w:cs="Times New Roman"/>
          <w:b w:val="0"/>
          <w:sz w:val="24"/>
          <w:szCs w:val="24"/>
        </w:rPr>
        <w:t>.7.3.</w:t>
      </w:r>
    </w:p>
    <w:p w:rsidR="00737A5F" w:rsidRPr="00A31BF9" w:rsidRDefault="00737A5F" w:rsidP="003415EC">
      <w:pPr>
        <w:spacing w:line="239" w:lineRule="auto"/>
        <w:ind w:firstLine="709"/>
        <w:rPr>
          <w:rFonts w:ascii="Times New Roman" w:hAnsi="Times New Roman" w:cs="Times New Roman"/>
          <w:b w:val="0"/>
          <w:sz w:val="22"/>
          <w:szCs w:val="22"/>
        </w:rPr>
      </w:pPr>
    </w:p>
    <w:p w:rsidR="00737A5F" w:rsidRPr="00A31BF9" w:rsidRDefault="00737A5F" w:rsidP="003415EC">
      <w:pPr>
        <w:overflowPunct w:val="0"/>
        <w:autoSpaceDE w:val="0"/>
        <w:autoSpaceDN w:val="0"/>
        <w:adjustRightInd w:val="0"/>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.3</w:t>
      </w:r>
    </w:p>
    <w:tbl>
      <w:tblPr>
        <w:tblW w:w="4863" w:type="pct"/>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7526"/>
        <w:gridCol w:w="2554"/>
      </w:tblGrid>
      <w:tr w:rsidR="00737A5F" w:rsidRPr="00A31BF9" w:rsidTr="00782202">
        <w:trPr>
          <w:trHeight w:val="567"/>
          <w:tblHeader/>
          <w:jc w:val="center"/>
        </w:trPr>
        <w:tc>
          <w:tcPr>
            <w:tcW w:w="3733" w:type="pct"/>
            <w:vAlign w:val="center"/>
          </w:tcPr>
          <w:p w:rsidR="00737A5F" w:rsidRPr="00A31BF9" w:rsidRDefault="00737A5F" w:rsidP="00101A32">
            <w:pPr>
              <w:overflowPunct w:val="0"/>
              <w:autoSpaceDE w:val="0"/>
              <w:autoSpaceDN w:val="0"/>
              <w:adjustRightInd w:val="0"/>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Освещаемые объекты</w:t>
            </w:r>
          </w:p>
        </w:tc>
        <w:tc>
          <w:tcPr>
            <w:tcW w:w="1267" w:type="pct"/>
            <w:vAlign w:val="center"/>
          </w:tcPr>
          <w:p w:rsidR="00737A5F" w:rsidRPr="00A31BF9" w:rsidRDefault="00737A5F" w:rsidP="00101A32">
            <w:pPr>
              <w:overflowPunct w:val="0"/>
              <w:autoSpaceDE w:val="0"/>
              <w:autoSpaceDN w:val="0"/>
              <w:adjustRightInd w:val="0"/>
              <w:spacing w:line="239" w:lineRule="auto"/>
              <w:ind w:left="-113" w:right="-113"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 xml:space="preserve">Средняя горизонтальная </w:t>
            </w:r>
            <w:r w:rsidRPr="00A31BF9">
              <w:rPr>
                <w:rFonts w:ascii="Times New Roman" w:hAnsi="Times New Roman" w:cs="Times New Roman"/>
                <w:sz w:val="22"/>
                <w:szCs w:val="22"/>
              </w:rPr>
              <w:t>освещенность, лк</w:t>
            </w:r>
          </w:p>
        </w:tc>
      </w:tr>
      <w:tr w:rsidR="00737A5F" w:rsidRPr="00A31BF9" w:rsidTr="00101A32">
        <w:tblPrEx>
          <w:tblBorders>
            <w:bottom w:val="single" w:sz="4" w:space="0" w:color="auto"/>
          </w:tblBorders>
        </w:tblPrEx>
        <w:trPr>
          <w:jc w:val="center"/>
        </w:trPr>
        <w:tc>
          <w:tcPr>
            <w:tcW w:w="3733" w:type="pct"/>
          </w:tcPr>
          <w:p w:rsidR="00737A5F" w:rsidRPr="00A31BF9" w:rsidRDefault="00737A5F" w:rsidP="00101A32">
            <w:pPr>
              <w:overflowPunct w:val="0"/>
              <w:autoSpaceDE w:val="0"/>
              <w:autoSpaceDN w:val="0"/>
              <w:adjustRightInd w:val="0"/>
              <w:spacing w:before="10" w:after="10"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Главные пешеходные улицы, непроезжие части площадей категорий А и Б и предзаводские площади</w:t>
            </w:r>
          </w:p>
        </w:tc>
        <w:tc>
          <w:tcPr>
            <w:tcW w:w="1267" w:type="pct"/>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737A5F" w:rsidRPr="00A31BF9" w:rsidTr="00101A32">
        <w:tblPrEx>
          <w:tblBorders>
            <w:bottom w:val="single" w:sz="4" w:space="0" w:color="auto"/>
          </w:tblBorders>
        </w:tblPrEx>
        <w:trPr>
          <w:jc w:val="center"/>
        </w:trPr>
        <w:tc>
          <w:tcPr>
            <w:tcW w:w="3733" w:type="pct"/>
            <w:tcBorders>
              <w:bottom w:val="nil"/>
            </w:tcBorders>
          </w:tcPr>
          <w:p w:rsidR="00737A5F" w:rsidRPr="00A31BF9" w:rsidRDefault="00737A5F"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улицы:</w:t>
            </w:r>
          </w:p>
        </w:tc>
        <w:tc>
          <w:tcPr>
            <w:tcW w:w="1267" w:type="pct"/>
            <w:tcBorders>
              <w:bottom w:val="nil"/>
            </w:tcBorders>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737A5F" w:rsidRPr="00A31BF9" w:rsidTr="00101A32">
        <w:tblPrEx>
          <w:tblBorders>
            <w:bottom w:val="single" w:sz="4" w:space="0" w:color="auto"/>
          </w:tblBorders>
        </w:tblPrEx>
        <w:trPr>
          <w:jc w:val="center"/>
        </w:trPr>
        <w:tc>
          <w:tcPr>
            <w:tcW w:w="3733" w:type="pct"/>
            <w:tcBorders>
              <w:top w:val="nil"/>
              <w:bottom w:val="nil"/>
            </w:tcBorders>
          </w:tcPr>
          <w:p w:rsidR="00737A5F" w:rsidRPr="00A31BF9" w:rsidRDefault="00737A5F"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 пределах общественных центров</w:t>
            </w:r>
          </w:p>
        </w:tc>
        <w:tc>
          <w:tcPr>
            <w:tcW w:w="1267" w:type="pct"/>
            <w:tcBorders>
              <w:top w:val="nil"/>
              <w:bottom w:val="nil"/>
            </w:tcBorders>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737A5F" w:rsidRPr="00A31BF9" w:rsidTr="00101A32">
        <w:tblPrEx>
          <w:tblBorders>
            <w:bottom w:val="single" w:sz="4" w:space="0" w:color="auto"/>
          </w:tblBorders>
        </w:tblPrEx>
        <w:trPr>
          <w:jc w:val="center"/>
        </w:trPr>
        <w:tc>
          <w:tcPr>
            <w:tcW w:w="3733" w:type="pct"/>
            <w:tcBorders>
              <w:top w:val="nil"/>
            </w:tcBorders>
          </w:tcPr>
          <w:p w:rsidR="00737A5F" w:rsidRPr="00A31BF9" w:rsidRDefault="00737A5F"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на других территориях</w:t>
            </w:r>
          </w:p>
        </w:tc>
        <w:tc>
          <w:tcPr>
            <w:tcW w:w="1267" w:type="pct"/>
            <w:tcBorders>
              <w:top w:val="nil"/>
            </w:tcBorders>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737A5F" w:rsidRPr="00A31BF9" w:rsidTr="00101A32">
        <w:tblPrEx>
          <w:tblBorders>
            <w:bottom w:val="single" w:sz="4" w:space="0" w:color="auto"/>
          </w:tblBorders>
        </w:tblPrEx>
        <w:trPr>
          <w:jc w:val="center"/>
        </w:trPr>
        <w:tc>
          <w:tcPr>
            <w:tcW w:w="3733" w:type="pct"/>
            <w:tcBorders>
              <w:bottom w:val="nil"/>
            </w:tcBorders>
          </w:tcPr>
          <w:p w:rsidR="00737A5F" w:rsidRPr="00A31BF9" w:rsidRDefault="00737A5F"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Тротуары, отделенные от проезжей части на улицах категорий:</w:t>
            </w:r>
          </w:p>
        </w:tc>
        <w:tc>
          <w:tcPr>
            <w:tcW w:w="1267" w:type="pct"/>
            <w:tcBorders>
              <w:bottom w:val="nil"/>
            </w:tcBorders>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737A5F" w:rsidRPr="00A31BF9" w:rsidTr="00101A32">
        <w:tblPrEx>
          <w:tblBorders>
            <w:bottom w:val="single" w:sz="4" w:space="0" w:color="auto"/>
          </w:tblBorders>
        </w:tblPrEx>
        <w:trPr>
          <w:jc w:val="center"/>
        </w:trPr>
        <w:tc>
          <w:tcPr>
            <w:tcW w:w="3733" w:type="pct"/>
            <w:tcBorders>
              <w:top w:val="nil"/>
              <w:bottom w:val="nil"/>
            </w:tcBorders>
          </w:tcPr>
          <w:p w:rsidR="00737A5F" w:rsidRPr="00A31BF9" w:rsidRDefault="00737A5F"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А и Б</w:t>
            </w:r>
          </w:p>
        </w:tc>
        <w:tc>
          <w:tcPr>
            <w:tcW w:w="1267" w:type="pct"/>
            <w:tcBorders>
              <w:top w:val="nil"/>
              <w:bottom w:val="nil"/>
            </w:tcBorders>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737A5F" w:rsidRPr="00A31BF9" w:rsidTr="00101A32">
        <w:tblPrEx>
          <w:tblBorders>
            <w:bottom w:val="single" w:sz="4" w:space="0" w:color="auto"/>
          </w:tblBorders>
        </w:tblPrEx>
        <w:trPr>
          <w:jc w:val="center"/>
        </w:trPr>
        <w:tc>
          <w:tcPr>
            <w:tcW w:w="3733" w:type="pct"/>
            <w:tcBorders>
              <w:top w:val="nil"/>
            </w:tcBorders>
          </w:tcPr>
          <w:p w:rsidR="00737A5F" w:rsidRPr="00A31BF9" w:rsidRDefault="00737A5F"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1267" w:type="pct"/>
            <w:tcBorders>
              <w:top w:val="nil"/>
            </w:tcBorders>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737A5F" w:rsidRPr="00A31BF9" w:rsidTr="00101A32">
        <w:tblPrEx>
          <w:tblBorders>
            <w:bottom w:val="single" w:sz="4" w:space="0" w:color="auto"/>
          </w:tblBorders>
        </w:tblPrEx>
        <w:trPr>
          <w:jc w:val="center"/>
        </w:trPr>
        <w:tc>
          <w:tcPr>
            <w:tcW w:w="3733" w:type="pct"/>
          </w:tcPr>
          <w:p w:rsidR="00737A5F" w:rsidRPr="00A31BF9" w:rsidRDefault="00737A5F"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Посадочные площадки общественного транспорта на улицах всех категорий</w:t>
            </w:r>
          </w:p>
        </w:tc>
        <w:tc>
          <w:tcPr>
            <w:tcW w:w="1267" w:type="pct"/>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737A5F" w:rsidRPr="00A31BF9" w:rsidTr="00101A32">
        <w:tblPrEx>
          <w:tblBorders>
            <w:bottom w:val="single" w:sz="4" w:space="0" w:color="auto"/>
          </w:tblBorders>
        </w:tblPrEx>
        <w:trPr>
          <w:jc w:val="center"/>
        </w:trPr>
        <w:tc>
          <w:tcPr>
            <w:tcW w:w="3733" w:type="pct"/>
          </w:tcPr>
          <w:p w:rsidR="00737A5F" w:rsidRPr="00A31BF9" w:rsidRDefault="00737A5F"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мостики</w:t>
            </w:r>
          </w:p>
        </w:tc>
        <w:tc>
          <w:tcPr>
            <w:tcW w:w="1267" w:type="pct"/>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737A5F" w:rsidRPr="00A31BF9" w:rsidTr="00101A32">
        <w:tblPrEx>
          <w:tblBorders>
            <w:bottom w:val="single" w:sz="4" w:space="0" w:color="auto"/>
          </w:tblBorders>
        </w:tblPrEx>
        <w:trPr>
          <w:jc w:val="center"/>
        </w:trPr>
        <w:tc>
          <w:tcPr>
            <w:tcW w:w="3733" w:type="pct"/>
            <w:tcBorders>
              <w:bottom w:val="nil"/>
            </w:tcBorders>
          </w:tcPr>
          <w:p w:rsidR="00737A5F" w:rsidRPr="00A31BF9" w:rsidRDefault="00737A5F"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тоннели:</w:t>
            </w:r>
          </w:p>
        </w:tc>
        <w:tc>
          <w:tcPr>
            <w:tcW w:w="1267" w:type="pct"/>
            <w:tcBorders>
              <w:bottom w:val="nil"/>
            </w:tcBorders>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737A5F" w:rsidRPr="00A31BF9" w:rsidTr="00101A32">
        <w:tblPrEx>
          <w:tblBorders>
            <w:bottom w:val="single" w:sz="4" w:space="0" w:color="auto"/>
          </w:tblBorders>
        </w:tblPrEx>
        <w:trPr>
          <w:jc w:val="center"/>
        </w:trPr>
        <w:tc>
          <w:tcPr>
            <w:tcW w:w="3733" w:type="pct"/>
            <w:tcBorders>
              <w:top w:val="nil"/>
              <w:bottom w:val="nil"/>
            </w:tcBorders>
          </w:tcPr>
          <w:p w:rsidR="00737A5F" w:rsidRPr="00A31BF9" w:rsidRDefault="00737A5F"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днем</w:t>
            </w:r>
          </w:p>
        </w:tc>
        <w:tc>
          <w:tcPr>
            <w:tcW w:w="1267" w:type="pct"/>
            <w:tcBorders>
              <w:top w:val="nil"/>
              <w:bottom w:val="nil"/>
            </w:tcBorders>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r w:rsidR="00737A5F" w:rsidRPr="00A31BF9" w:rsidTr="00101A32">
        <w:tblPrEx>
          <w:tblBorders>
            <w:bottom w:val="single" w:sz="4" w:space="0" w:color="auto"/>
          </w:tblBorders>
        </w:tblPrEx>
        <w:trPr>
          <w:jc w:val="center"/>
        </w:trPr>
        <w:tc>
          <w:tcPr>
            <w:tcW w:w="3733" w:type="pct"/>
            <w:tcBorders>
              <w:top w:val="nil"/>
            </w:tcBorders>
          </w:tcPr>
          <w:p w:rsidR="00737A5F" w:rsidRPr="00A31BF9" w:rsidRDefault="00737A5F"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вечером и ночью</w:t>
            </w:r>
          </w:p>
        </w:tc>
        <w:tc>
          <w:tcPr>
            <w:tcW w:w="1267" w:type="pct"/>
            <w:tcBorders>
              <w:top w:val="nil"/>
            </w:tcBorders>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737A5F" w:rsidRPr="00A31BF9" w:rsidTr="00101A32">
        <w:tblPrEx>
          <w:tblBorders>
            <w:bottom w:val="single" w:sz="4" w:space="0" w:color="auto"/>
          </w:tblBorders>
        </w:tblPrEx>
        <w:trPr>
          <w:jc w:val="center"/>
        </w:trPr>
        <w:tc>
          <w:tcPr>
            <w:tcW w:w="3733" w:type="pct"/>
          </w:tcPr>
          <w:p w:rsidR="00737A5F" w:rsidRPr="00A31BF9" w:rsidRDefault="00737A5F"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Лестницы пешеходных тоннелей вечером и ночью</w:t>
            </w:r>
          </w:p>
        </w:tc>
        <w:tc>
          <w:tcPr>
            <w:tcW w:w="1267" w:type="pct"/>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737A5F" w:rsidRPr="00A31BF9" w:rsidTr="00101A32">
        <w:tblPrEx>
          <w:tblBorders>
            <w:bottom w:val="single" w:sz="4" w:space="0" w:color="auto"/>
          </w:tblBorders>
        </w:tblPrEx>
        <w:trPr>
          <w:jc w:val="center"/>
        </w:trPr>
        <w:tc>
          <w:tcPr>
            <w:tcW w:w="3733" w:type="pct"/>
            <w:tcBorders>
              <w:bottom w:val="nil"/>
            </w:tcBorders>
          </w:tcPr>
          <w:p w:rsidR="00737A5F" w:rsidRPr="00A31BF9" w:rsidRDefault="00737A5F" w:rsidP="00101A32">
            <w:pPr>
              <w:overflowPunct w:val="0"/>
              <w:autoSpaceDE w:val="0"/>
              <w:autoSpaceDN w:val="0"/>
              <w:adjustRightInd w:val="0"/>
              <w:spacing w:line="239" w:lineRule="auto"/>
              <w:ind w:firstLine="0"/>
              <w:rPr>
                <w:rFonts w:ascii="Times New Roman" w:hAnsi="Times New Roman" w:cs="Times New Roman"/>
                <w:b w:val="0"/>
                <w:spacing w:val="-4"/>
                <w:sz w:val="22"/>
                <w:szCs w:val="22"/>
              </w:rPr>
            </w:pPr>
            <w:r w:rsidRPr="00A31BF9">
              <w:rPr>
                <w:rFonts w:ascii="Times New Roman" w:hAnsi="Times New Roman" w:cs="Times New Roman"/>
                <w:b w:val="0"/>
                <w:spacing w:val="-4"/>
                <w:sz w:val="22"/>
                <w:szCs w:val="22"/>
              </w:rPr>
              <w:t>Пешеходные дорожки бульваров и скверов, примыкающих к улицам категорий:</w:t>
            </w:r>
          </w:p>
        </w:tc>
        <w:tc>
          <w:tcPr>
            <w:tcW w:w="1267" w:type="pct"/>
            <w:tcBorders>
              <w:bottom w:val="nil"/>
            </w:tcBorders>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737A5F" w:rsidRPr="00A31BF9" w:rsidTr="00101A32">
        <w:tblPrEx>
          <w:tblBorders>
            <w:bottom w:val="single" w:sz="4" w:space="0" w:color="auto"/>
          </w:tblBorders>
        </w:tblPrEx>
        <w:trPr>
          <w:jc w:val="center"/>
        </w:trPr>
        <w:tc>
          <w:tcPr>
            <w:tcW w:w="3733" w:type="pct"/>
            <w:tcBorders>
              <w:top w:val="nil"/>
              <w:bottom w:val="nil"/>
            </w:tcBorders>
          </w:tcPr>
          <w:p w:rsidR="00737A5F" w:rsidRPr="00A31BF9" w:rsidRDefault="00737A5F"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А</w:t>
            </w:r>
          </w:p>
        </w:tc>
        <w:tc>
          <w:tcPr>
            <w:tcW w:w="1267" w:type="pct"/>
            <w:tcBorders>
              <w:top w:val="nil"/>
              <w:bottom w:val="nil"/>
            </w:tcBorders>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737A5F" w:rsidRPr="00A31BF9" w:rsidTr="00101A32">
        <w:tblPrEx>
          <w:tblBorders>
            <w:bottom w:val="single" w:sz="4" w:space="0" w:color="auto"/>
          </w:tblBorders>
        </w:tblPrEx>
        <w:trPr>
          <w:jc w:val="center"/>
        </w:trPr>
        <w:tc>
          <w:tcPr>
            <w:tcW w:w="3733" w:type="pct"/>
            <w:tcBorders>
              <w:top w:val="nil"/>
              <w:bottom w:val="nil"/>
            </w:tcBorders>
          </w:tcPr>
          <w:p w:rsidR="00737A5F" w:rsidRPr="00A31BF9" w:rsidRDefault="00737A5F"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Б</w:t>
            </w:r>
          </w:p>
        </w:tc>
        <w:tc>
          <w:tcPr>
            <w:tcW w:w="1267" w:type="pct"/>
            <w:tcBorders>
              <w:top w:val="nil"/>
              <w:bottom w:val="nil"/>
            </w:tcBorders>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737A5F" w:rsidRPr="00A31BF9" w:rsidTr="00101A32">
        <w:tblPrEx>
          <w:tblBorders>
            <w:bottom w:val="single" w:sz="4" w:space="0" w:color="auto"/>
          </w:tblBorders>
        </w:tblPrEx>
        <w:trPr>
          <w:jc w:val="center"/>
        </w:trPr>
        <w:tc>
          <w:tcPr>
            <w:tcW w:w="3733" w:type="pct"/>
            <w:tcBorders>
              <w:top w:val="nil"/>
            </w:tcBorders>
          </w:tcPr>
          <w:p w:rsidR="00737A5F" w:rsidRPr="00A31BF9" w:rsidRDefault="00737A5F"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1267" w:type="pct"/>
            <w:tcBorders>
              <w:top w:val="nil"/>
            </w:tcBorders>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737A5F" w:rsidRPr="00A31BF9" w:rsidTr="00101A32">
        <w:tblPrEx>
          <w:tblBorders>
            <w:bottom w:val="single" w:sz="4" w:space="0" w:color="auto"/>
          </w:tblBorders>
        </w:tblPrEx>
        <w:trPr>
          <w:jc w:val="center"/>
        </w:trPr>
        <w:tc>
          <w:tcPr>
            <w:tcW w:w="3733" w:type="pct"/>
          </w:tcPr>
          <w:p w:rsidR="00737A5F" w:rsidRPr="00A31BF9" w:rsidRDefault="00737A5F"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микрорайонов</w:t>
            </w:r>
          </w:p>
        </w:tc>
        <w:tc>
          <w:tcPr>
            <w:tcW w:w="1267" w:type="pct"/>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737A5F" w:rsidRPr="00A31BF9" w:rsidTr="00101A32">
        <w:tblPrEx>
          <w:tblBorders>
            <w:bottom w:val="single" w:sz="4" w:space="0" w:color="auto"/>
          </w:tblBorders>
        </w:tblPrEx>
        <w:trPr>
          <w:jc w:val="center"/>
        </w:trPr>
        <w:tc>
          <w:tcPr>
            <w:tcW w:w="3733" w:type="pct"/>
            <w:tcBorders>
              <w:bottom w:val="nil"/>
            </w:tcBorders>
          </w:tcPr>
          <w:p w:rsidR="00737A5F" w:rsidRPr="00A31BF9" w:rsidRDefault="00737A5F"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Проезды:</w:t>
            </w:r>
          </w:p>
        </w:tc>
        <w:tc>
          <w:tcPr>
            <w:tcW w:w="1267" w:type="pct"/>
            <w:tcBorders>
              <w:bottom w:val="nil"/>
            </w:tcBorders>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737A5F" w:rsidRPr="00A31BF9" w:rsidTr="00101A32">
        <w:tblPrEx>
          <w:tblBorders>
            <w:bottom w:val="single" w:sz="4" w:space="0" w:color="auto"/>
          </w:tblBorders>
        </w:tblPrEx>
        <w:trPr>
          <w:jc w:val="center"/>
        </w:trPr>
        <w:tc>
          <w:tcPr>
            <w:tcW w:w="3733" w:type="pct"/>
            <w:tcBorders>
              <w:top w:val="nil"/>
              <w:bottom w:val="nil"/>
            </w:tcBorders>
          </w:tcPr>
          <w:p w:rsidR="00737A5F" w:rsidRPr="00A31BF9" w:rsidRDefault="00737A5F"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основные</w:t>
            </w:r>
          </w:p>
        </w:tc>
        <w:tc>
          <w:tcPr>
            <w:tcW w:w="1267" w:type="pct"/>
            <w:tcBorders>
              <w:top w:val="nil"/>
              <w:bottom w:val="nil"/>
            </w:tcBorders>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737A5F" w:rsidRPr="00A31BF9" w:rsidTr="00101A32">
        <w:tblPrEx>
          <w:tblBorders>
            <w:bottom w:val="single" w:sz="4" w:space="0" w:color="auto"/>
          </w:tblBorders>
        </w:tblPrEx>
        <w:trPr>
          <w:jc w:val="center"/>
        </w:trPr>
        <w:tc>
          <w:tcPr>
            <w:tcW w:w="3733" w:type="pct"/>
            <w:tcBorders>
              <w:top w:val="nil"/>
            </w:tcBorders>
          </w:tcPr>
          <w:p w:rsidR="00737A5F" w:rsidRPr="00A31BF9" w:rsidRDefault="00737A5F"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второстепенные, в том числе тротуары-подъезды</w:t>
            </w:r>
          </w:p>
        </w:tc>
        <w:tc>
          <w:tcPr>
            <w:tcW w:w="1267" w:type="pct"/>
            <w:tcBorders>
              <w:top w:val="nil"/>
            </w:tcBorders>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737A5F" w:rsidRPr="00A31BF9" w:rsidTr="00101A32">
        <w:tblPrEx>
          <w:tblBorders>
            <w:bottom w:val="single" w:sz="4" w:space="0" w:color="auto"/>
          </w:tblBorders>
        </w:tblPrEx>
        <w:trPr>
          <w:jc w:val="center"/>
        </w:trPr>
        <w:tc>
          <w:tcPr>
            <w:tcW w:w="3733" w:type="pct"/>
          </w:tcPr>
          <w:p w:rsidR="00737A5F" w:rsidRPr="00A31BF9" w:rsidRDefault="00737A5F"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Хозяйственные площадки и площадки при мусоросборниках</w:t>
            </w:r>
          </w:p>
        </w:tc>
        <w:tc>
          <w:tcPr>
            <w:tcW w:w="1267" w:type="pct"/>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737A5F" w:rsidRPr="00A31BF9" w:rsidTr="00101A32">
        <w:tblPrEx>
          <w:tblBorders>
            <w:bottom w:val="single" w:sz="4" w:space="0" w:color="auto"/>
          </w:tblBorders>
        </w:tblPrEx>
        <w:trPr>
          <w:jc w:val="center"/>
        </w:trPr>
        <w:tc>
          <w:tcPr>
            <w:tcW w:w="3733" w:type="pct"/>
          </w:tcPr>
          <w:p w:rsidR="00737A5F" w:rsidRPr="00A31BF9" w:rsidRDefault="00737A5F"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 площадки в местах расположения оборудования для подвижных игр</w:t>
            </w:r>
          </w:p>
        </w:tc>
        <w:tc>
          <w:tcPr>
            <w:tcW w:w="1267" w:type="pct"/>
          </w:tcPr>
          <w:p w:rsidR="00737A5F" w:rsidRPr="00A31BF9" w:rsidRDefault="00737A5F"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bl>
    <w:p w:rsidR="00737A5F" w:rsidRPr="00A31BF9" w:rsidRDefault="00737A5F" w:rsidP="003415EC">
      <w:pPr>
        <w:overflowPunct w:val="0"/>
        <w:autoSpaceDE w:val="0"/>
        <w:autoSpaceDN w:val="0"/>
        <w:adjustRightInd w:val="0"/>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Норма распространяется также на освещенность тротуаров, примыкающих к проезжей части улиц категорий Б и В с переходными и низшими типами покрытий.</w:t>
      </w:r>
    </w:p>
    <w:p w:rsidR="00737A5F" w:rsidRPr="00A31BF9" w:rsidRDefault="00737A5F" w:rsidP="003415EC">
      <w:pPr>
        <w:spacing w:line="238" w:lineRule="auto"/>
        <w:ind w:firstLine="709"/>
        <w:outlineLvl w:val="2"/>
        <w:rPr>
          <w:rFonts w:ascii="Times New Roman" w:hAnsi="Times New Roman" w:cs="Times New Roman"/>
          <w:b w:val="0"/>
          <w:sz w:val="24"/>
          <w:szCs w:val="24"/>
        </w:rPr>
      </w:pPr>
    </w:p>
    <w:p w:rsidR="00737A5F" w:rsidRPr="00A31BF9" w:rsidRDefault="00737A5F" w:rsidP="003415EC">
      <w:pPr>
        <w:overflowPunct w:val="0"/>
        <w:autoSpaceDE w:val="0"/>
        <w:autoSpaceDN w:val="0"/>
        <w:adjustRightInd w:val="0"/>
        <w:spacing w:line="238"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.7. На подъездах к местам заправки и хранения транспорта, а также на открытых автостоянках на улицах нормы средней горизонтальной освещенности должны соответствовать требованиям таблицы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.4.</w:t>
      </w:r>
    </w:p>
    <w:p w:rsidR="00737A5F" w:rsidRPr="00A31BF9" w:rsidRDefault="00737A5F" w:rsidP="003415EC">
      <w:pPr>
        <w:overflowPunct w:val="0"/>
        <w:autoSpaceDE w:val="0"/>
        <w:autoSpaceDN w:val="0"/>
        <w:adjustRightInd w:val="0"/>
        <w:spacing w:line="238" w:lineRule="auto"/>
        <w:ind w:firstLine="709"/>
        <w:rPr>
          <w:rFonts w:ascii="Times New Roman" w:hAnsi="Times New Roman" w:cs="Times New Roman"/>
          <w:b w:val="0"/>
          <w:sz w:val="24"/>
          <w:szCs w:val="24"/>
        </w:rPr>
      </w:pPr>
    </w:p>
    <w:p w:rsidR="00737A5F" w:rsidRPr="00A31BF9" w:rsidRDefault="00737A5F" w:rsidP="003415EC">
      <w:pPr>
        <w:overflowPunct w:val="0"/>
        <w:autoSpaceDE w:val="0"/>
        <w:autoSpaceDN w:val="0"/>
        <w:adjustRightInd w:val="0"/>
        <w:spacing w:line="238" w:lineRule="auto"/>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5388"/>
        <w:gridCol w:w="4680"/>
      </w:tblGrid>
      <w:tr w:rsidR="00737A5F" w:rsidRPr="00A31BF9" w:rsidTr="00101A32">
        <w:trPr>
          <w:trHeight w:val="312"/>
          <w:jc w:val="center"/>
        </w:trPr>
        <w:tc>
          <w:tcPr>
            <w:tcW w:w="5388" w:type="dxa"/>
            <w:vAlign w:val="center"/>
          </w:tcPr>
          <w:p w:rsidR="00737A5F" w:rsidRPr="00A31BF9" w:rsidRDefault="00737A5F" w:rsidP="00101A32">
            <w:pPr>
              <w:overflowPunct w:val="0"/>
              <w:autoSpaceDE w:val="0"/>
              <w:autoSpaceDN w:val="0"/>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Освещаемы объекты</w:t>
            </w:r>
          </w:p>
        </w:tc>
        <w:tc>
          <w:tcPr>
            <w:tcW w:w="4680" w:type="dxa"/>
            <w:vAlign w:val="center"/>
          </w:tcPr>
          <w:p w:rsidR="00737A5F" w:rsidRPr="00A31BF9" w:rsidRDefault="00737A5F" w:rsidP="00101A32">
            <w:pPr>
              <w:overflowPunct w:val="0"/>
              <w:autoSpaceDE w:val="0"/>
              <w:autoSpaceDN w:val="0"/>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Средняя горизонтальная освещенность, лк</w:t>
            </w:r>
          </w:p>
        </w:tc>
      </w:tr>
      <w:tr w:rsidR="00737A5F" w:rsidRPr="00A31BF9" w:rsidTr="00101A32">
        <w:tblPrEx>
          <w:tblBorders>
            <w:bottom w:val="single" w:sz="4" w:space="0" w:color="auto"/>
          </w:tblBorders>
        </w:tblPrEx>
        <w:trPr>
          <w:trHeight w:val="312"/>
          <w:jc w:val="center"/>
        </w:trPr>
        <w:tc>
          <w:tcPr>
            <w:tcW w:w="10068" w:type="dxa"/>
            <w:gridSpan w:val="2"/>
            <w:vAlign w:val="center"/>
          </w:tcPr>
          <w:p w:rsidR="00737A5F" w:rsidRPr="00A31BF9" w:rsidRDefault="00737A5F" w:rsidP="00101A32">
            <w:pPr>
              <w:autoSpaceDE w:val="0"/>
              <w:autoSpaceDN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Топливозаправочные пункты и автозаправочные станции</w:t>
            </w:r>
          </w:p>
        </w:tc>
      </w:tr>
      <w:tr w:rsidR="00737A5F" w:rsidRPr="00A31BF9" w:rsidTr="00101A32">
        <w:tblPrEx>
          <w:tblBorders>
            <w:bottom w:val="single" w:sz="4" w:space="0" w:color="auto"/>
          </w:tblBorders>
        </w:tblPrEx>
        <w:trPr>
          <w:trHeight w:val="266"/>
          <w:jc w:val="center"/>
        </w:trPr>
        <w:tc>
          <w:tcPr>
            <w:tcW w:w="5388" w:type="dxa"/>
            <w:tcBorders>
              <w:bottom w:val="nil"/>
            </w:tcBorders>
            <w:vAlign w:val="center"/>
          </w:tcPr>
          <w:p w:rsidR="00737A5F" w:rsidRPr="00A31BF9" w:rsidRDefault="00737A5F"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Подъездные пути с улиц и дорог:</w:t>
            </w:r>
          </w:p>
        </w:tc>
        <w:tc>
          <w:tcPr>
            <w:tcW w:w="4680" w:type="dxa"/>
            <w:tcBorders>
              <w:bottom w:val="nil"/>
            </w:tcBorders>
          </w:tcPr>
          <w:p w:rsidR="00737A5F" w:rsidRPr="00A31BF9" w:rsidRDefault="00737A5F" w:rsidP="00101A32">
            <w:pPr>
              <w:autoSpaceDE w:val="0"/>
              <w:autoSpaceDN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 </w:t>
            </w:r>
          </w:p>
        </w:tc>
      </w:tr>
      <w:tr w:rsidR="00737A5F" w:rsidRPr="00A31BF9" w:rsidTr="00101A32">
        <w:tblPrEx>
          <w:tblBorders>
            <w:bottom w:val="single" w:sz="4" w:space="0" w:color="auto"/>
          </w:tblBorders>
        </w:tblPrEx>
        <w:trPr>
          <w:trHeight w:val="266"/>
          <w:jc w:val="center"/>
        </w:trPr>
        <w:tc>
          <w:tcPr>
            <w:tcW w:w="5388" w:type="dxa"/>
            <w:tcBorders>
              <w:top w:val="nil"/>
              <w:bottom w:val="nil"/>
            </w:tcBorders>
            <w:vAlign w:val="center"/>
          </w:tcPr>
          <w:p w:rsidR="00737A5F" w:rsidRPr="00A31BF9" w:rsidRDefault="00737A5F" w:rsidP="00101A32">
            <w:pPr>
              <w:overflowPunct w:val="0"/>
              <w:autoSpaceDE w:val="0"/>
              <w:autoSpaceDN w:val="0"/>
              <w:adjustRightInd w:val="0"/>
              <w:spacing w:line="238" w:lineRule="auto"/>
              <w:ind w:left="284"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категорий А и Б</w:t>
            </w:r>
          </w:p>
        </w:tc>
        <w:tc>
          <w:tcPr>
            <w:tcW w:w="4680" w:type="dxa"/>
            <w:tcBorders>
              <w:top w:val="nil"/>
              <w:bottom w:val="nil"/>
            </w:tcBorders>
            <w:vAlign w:val="center"/>
          </w:tcPr>
          <w:p w:rsidR="00737A5F" w:rsidRPr="00A31BF9" w:rsidRDefault="00737A5F"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737A5F" w:rsidRPr="00A31BF9" w:rsidTr="00101A32">
        <w:tblPrEx>
          <w:tblBorders>
            <w:bottom w:val="single" w:sz="4" w:space="0" w:color="auto"/>
          </w:tblBorders>
        </w:tblPrEx>
        <w:trPr>
          <w:trHeight w:val="266"/>
          <w:jc w:val="center"/>
        </w:trPr>
        <w:tc>
          <w:tcPr>
            <w:tcW w:w="5388" w:type="dxa"/>
            <w:tcBorders>
              <w:top w:val="nil"/>
            </w:tcBorders>
            <w:vAlign w:val="center"/>
          </w:tcPr>
          <w:p w:rsidR="00737A5F" w:rsidRPr="00A31BF9" w:rsidRDefault="00737A5F" w:rsidP="00101A32">
            <w:pPr>
              <w:overflowPunct w:val="0"/>
              <w:autoSpaceDE w:val="0"/>
              <w:autoSpaceDN w:val="0"/>
              <w:adjustRightInd w:val="0"/>
              <w:spacing w:line="238" w:lineRule="auto"/>
              <w:ind w:left="284"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категорий В</w:t>
            </w:r>
          </w:p>
        </w:tc>
        <w:tc>
          <w:tcPr>
            <w:tcW w:w="4680" w:type="dxa"/>
            <w:tcBorders>
              <w:top w:val="nil"/>
            </w:tcBorders>
            <w:vAlign w:val="center"/>
          </w:tcPr>
          <w:p w:rsidR="00737A5F" w:rsidRPr="00A31BF9" w:rsidRDefault="00737A5F"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737A5F" w:rsidRPr="00A31BF9" w:rsidTr="00101A32">
        <w:tblPrEx>
          <w:tblBorders>
            <w:bottom w:val="single" w:sz="4" w:space="0" w:color="auto"/>
          </w:tblBorders>
        </w:tblPrEx>
        <w:trPr>
          <w:trHeight w:val="266"/>
          <w:jc w:val="center"/>
        </w:trPr>
        <w:tc>
          <w:tcPr>
            <w:tcW w:w="5388" w:type="dxa"/>
            <w:vAlign w:val="center"/>
          </w:tcPr>
          <w:p w:rsidR="00737A5F" w:rsidRPr="00A31BF9" w:rsidRDefault="00737A5F"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Места заправки и слива нефтепродуктов</w:t>
            </w:r>
          </w:p>
        </w:tc>
        <w:tc>
          <w:tcPr>
            <w:tcW w:w="4680" w:type="dxa"/>
            <w:vAlign w:val="center"/>
          </w:tcPr>
          <w:p w:rsidR="00737A5F" w:rsidRPr="00A31BF9" w:rsidRDefault="00737A5F"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737A5F" w:rsidRPr="00A31BF9" w:rsidTr="00101A32">
        <w:tblPrEx>
          <w:tblBorders>
            <w:bottom w:val="single" w:sz="4" w:space="0" w:color="auto"/>
          </w:tblBorders>
        </w:tblPrEx>
        <w:trPr>
          <w:trHeight w:val="266"/>
          <w:jc w:val="center"/>
        </w:trPr>
        <w:tc>
          <w:tcPr>
            <w:tcW w:w="5388" w:type="dxa"/>
            <w:vAlign w:val="center"/>
          </w:tcPr>
          <w:p w:rsidR="00737A5F" w:rsidRPr="00A31BF9" w:rsidRDefault="00737A5F"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Остальная территория, имеющая проезжую часть</w:t>
            </w:r>
          </w:p>
        </w:tc>
        <w:tc>
          <w:tcPr>
            <w:tcW w:w="4680" w:type="dxa"/>
            <w:vAlign w:val="center"/>
          </w:tcPr>
          <w:p w:rsidR="00737A5F" w:rsidRPr="00A31BF9" w:rsidRDefault="00737A5F"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737A5F" w:rsidRPr="00A31BF9" w:rsidTr="00101A32">
        <w:tblPrEx>
          <w:tblBorders>
            <w:bottom w:val="single" w:sz="4" w:space="0" w:color="auto"/>
          </w:tblBorders>
        </w:tblPrEx>
        <w:trPr>
          <w:trHeight w:val="312"/>
          <w:jc w:val="center"/>
        </w:trPr>
        <w:tc>
          <w:tcPr>
            <w:tcW w:w="10068" w:type="dxa"/>
            <w:gridSpan w:val="2"/>
            <w:vAlign w:val="center"/>
          </w:tcPr>
          <w:p w:rsidR="00737A5F" w:rsidRPr="00A31BF9" w:rsidRDefault="00737A5F" w:rsidP="00101A32">
            <w:pPr>
              <w:autoSpaceDE w:val="0"/>
              <w:autoSpaceDN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Стоянки, площадки для хранения транспортных средств</w:t>
            </w:r>
          </w:p>
        </w:tc>
      </w:tr>
      <w:tr w:rsidR="00737A5F" w:rsidRPr="00A31BF9" w:rsidTr="00101A32">
        <w:tblPrEx>
          <w:tblBorders>
            <w:bottom w:val="single" w:sz="4" w:space="0" w:color="auto"/>
          </w:tblBorders>
        </w:tblPrEx>
        <w:trPr>
          <w:jc w:val="center"/>
        </w:trPr>
        <w:tc>
          <w:tcPr>
            <w:tcW w:w="5388" w:type="dxa"/>
          </w:tcPr>
          <w:p w:rsidR="00737A5F" w:rsidRPr="00A31BF9" w:rsidRDefault="00737A5F"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Открытые стоянки на улицах всех категорий, а также платные вне улиц</w:t>
            </w:r>
          </w:p>
        </w:tc>
        <w:tc>
          <w:tcPr>
            <w:tcW w:w="4680" w:type="dxa"/>
          </w:tcPr>
          <w:p w:rsidR="00737A5F" w:rsidRPr="00A31BF9" w:rsidRDefault="00737A5F"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737A5F" w:rsidRPr="00A31BF9" w:rsidTr="00101A32">
        <w:tblPrEx>
          <w:tblBorders>
            <w:bottom w:val="single" w:sz="4" w:space="0" w:color="auto"/>
          </w:tblBorders>
        </w:tblPrEx>
        <w:trPr>
          <w:jc w:val="center"/>
        </w:trPr>
        <w:tc>
          <w:tcPr>
            <w:tcW w:w="5388" w:type="dxa"/>
          </w:tcPr>
          <w:p w:rsidR="00737A5F" w:rsidRPr="00A31BF9" w:rsidRDefault="00737A5F" w:rsidP="00101A32">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Открытые стоянки в микрорайонах</w:t>
            </w:r>
          </w:p>
        </w:tc>
        <w:tc>
          <w:tcPr>
            <w:tcW w:w="4680" w:type="dxa"/>
          </w:tcPr>
          <w:p w:rsidR="00737A5F" w:rsidRPr="00A31BF9" w:rsidRDefault="00737A5F"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737A5F" w:rsidRPr="00A31BF9" w:rsidTr="00101A32">
        <w:tblPrEx>
          <w:tblBorders>
            <w:bottom w:val="single" w:sz="4" w:space="0" w:color="auto"/>
          </w:tblBorders>
        </w:tblPrEx>
        <w:trPr>
          <w:jc w:val="center"/>
        </w:trPr>
        <w:tc>
          <w:tcPr>
            <w:tcW w:w="5388" w:type="dxa"/>
          </w:tcPr>
          <w:p w:rsidR="00737A5F" w:rsidRPr="00A31BF9" w:rsidRDefault="00737A5F" w:rsidP="00101A32">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Проезды между рядами гаражей боксового типа</w:t>
            </w:r>
          </w:p>
        </w:tc>
        <w:tc>
          <w:tcPr>
            <w:tcW w:w="4680" w:type="dxa"/>
          </w:tcPr>
          <w:p w:rsidR="00737A5F" w:rsidRPr="00A31BF9" w:rsidRDefault="00737A5F"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bl>
    <w:p w:rsidR="00737A5F" w:rsidRPr="00A31BF9" w:rsidRDefault="00737A5F" w:rsidP="003415EC">
      <w:pPr>
        <w:spacing w:line="240" w:lineRule="auto"/>
        <w:ind w:firstLine="709"/>
        <w:outlineLvl w:val="2"/>
        <w:rPr>
          <w:rFonts w:ascii="Times New Roman" w:hAnsi="Times New Roman" w:cs="Times New Roman"/>
          <w:b w:val="0"/>
          <w:sz w:val="24"/>
          <w:szCs w:val="24"/>
        </w:rPr>
      </w:pPr>
    </w:p>
    <w:p w:rsidR="00737A5F" w:rsidRPr="00A31BF9" w:rsidRDefault="00737A5F"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.8. Нормы освещенности территорий объектов общественного назначения (общественных зданий, парков, стадионов, транспортных и пешеходных тоннелей, проездов под путепроводами и мостами и др.) следует принимать в соответствии с требованиями СП 52.13330.2011.</w:t>
      </w:r>
    </w:p>
    <w:p w:rsidR="00737A5F" w:rsidRPr="00A31BF9" w:rsidRDefault="00737A5F" w:rsidP="003415EC">
      <w:pPr>
        <w:spacing w:line="240" w:lineRule="auto"/>
        <w:ind w:firstLine="709"/>
        <w:outlineLvl w:val="2"/>
        <w:rPr>
          <w:rFonts w:ascii="Times New Roman" w:hAnsi="Times New Roman" w:cs="Times New Roman"/>
          <w:b w:val="0"/>
          <w:sz w:val="24"/>
          <w:szCs w:val="24"/>
        </w:rPr>
      </w:pPr>
    </w:p>
    <w:p w:rsidR="00737A5F" w:rsidRPr="00A31BF9" w:rsidRDefault="00737A5F" w:rsidP="003415EC">
      <w:pPr>
        <w:spacing w:line="240" w:lineRule="auto"/>
        <w:ind w:firstLine="709"/>
        <w:outlineLvl w:val="2"/>
        <w:rPr>
          <w:rFonts w:ascii="Times New Roman" w:hAnsi="Times New Roman" w:cs="Times New Roman"/>
          <w:sz w:val="24"/>
          <w:szCs w:val="24"/>
        </w:rPr>
      </w:pPr>
      <w:r>
        <w:rPr>
          <w:rFonts w:ascii="Times New Roman" w:hAnsi="Times New Roman" w:cs="Times New Roman"/>
          <w:sz w:val="24"/>
          <w:szCs w:val="24"/>
        </w:rPr>
        <w:t>13</w:t>
      </w:r>
      <w:r w:rsidRPr="00A31BF9">
        <w:rPr>
          <w:rFonts w:ascii="Times New Roman" w:hAnsi="Times New Roman" w:cs="Times New Roman"/>
          <w:sz w:val="24"/>
          <w:szCs w:val="24"/>
        </w:rPr>
        <w:t>.</w:t>
      </w:r>
      <w:r>
        <w:rPr>
          <w:rFonts w:ascii="Times New Roman" w:hAnsi="Times New Roman" w:cs="Times New Roman"/>
          <w:sz w:val="24"/>
          <w:szCs w:val="24"/>
        </w:rPr>
        <w:t>5</w:t>
      </w:r>
      <w:r w:rsidRPr="00A31BF9">
        <w:rPr>
          <w:rFonts w:ascii="Times New Roman" w:hAnsi="Times New Roman" w:cs="Times New Roman"/>
          <w:sz w:val="24"/>
          <w:szCs w:val="24"/>
        </w:rPr>
        <w:t>. Рекламные конструкции</w:t>
      </w:r>
    </w:p>
    <w:p w:rsidR="00737A5F" w:rsidRPr="00A31BF9" w:rsidRDefault="00737A5F" w:rsidP="003415EC">
      <w:pPr>
        <w:spacing w:line="240" w:lineRule="auto"/>
        <w:ind w:firstLine="709"/>
        <w:outlineLvl w:val="2"/>
        <w:rPr>
          <w:rFonts w:ascii="Times New Roman" w:hAnsi="Times New Roman" w:cs="Times New Roman"/>
          <w:b w:val="0"/>
          <w:sz w:val="24"/>
          <w:szCs w:val="24"/>
        </w:rPr>
      </w:pPr>
    </w:p>
    <w:p w:rsidR="00737A5F" w:rsidRPr="00A31BF9" w:rsidRDefault="00737A5F"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13.5</w:t>
      </w:r>
      <w:r w:rsidRPr="00A31BF9">
        <w:rPr>
          <w:rFonts w:ascii="Times New Roman" w:hAnsi="Times New Roman" w:cs="Times New Roman"/>
          <w:b w:val="0"/>
          <w:sz w:val="24"/>
          <w:szCs w:val="24"/>
        </w:rPr>
        <w:t>.1. Ра</w:t>
      </w:r>
      <w:r>
        <w:rPr>
          <w:rFonts w:ascii="Times New Roman" w:hAnsi="Times New Roman" w:cs="Times New Roman"/>
          <w:b w:val="0"/>
          <w:sz w:val="24"/>
          <w:szCs w:val="24"/>
        </w:rPr>
        <w:t xml:space="preserve">змещение рекламных конструкций </w:t>
      </w:r>
      <w:r w:rsidRPr="00A31BF9">
        <w:rPr>
          <w:rFonts w:ascii="Times New Roman" w:hAnsi="Times New Roman" w:cs="Times New Roman"/>
          <w:b w:val="0"/>
          <w:sz w:val="24"/>
          <w:szCs w:val="24"/>
        </w:rPr>
        <w:t xml:space="preserve">следует осуществлять в соответствии с требованиями </w:t>
      </w:r>
      <w:r w:rsidRPr="00A31BF9">
        <w:rPr>
          <w:rFonts w:ascii="Times New Roman" w:hAnsi="Times New Roman" w:cs="Times New Roman"/>
          <w:b w:val="0"/>
          <w:bCs w:val="0"/>
          <w:sz w:val="24"/>
          <w:szCs w:val="24"/>
        </w:rPr>
        <w:t>ГОСТ Р 52044-2003</w:t>
      </w:r>
      <w:r w:rsidRPr="00A31BF9">
        <w:rPr>
          <w:rFonts w:ascii="Times New Roman" w:hAnsi="Times New Roman" w:cs="Times New Roman"/>
          <w:b w:val="0"/>
          <w:bCs w:val="0"/>
          <w:spacing w:val="-3"/>
          <w:sz w:val="24"/>
          <w:szCs w:val="24"/>
        </w:rPr>
        <w:t>.</w:t>
      </w:r>
    </w:p>
    <w:p w:rsidR="00737A5F" w:rsidRPr="00A31BF9" w:rsidRDefault="00737A5F" w:rsidP="003415E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13.5</w:t>
      </w:r>
      <w:r w:rsidRPr="00A31BF9">
        <w:rPr>
          <w:rFonts w:ascii="Times New Roman" w:hAnsi="Times New Roman" w:cs="Times New Roman"/>
          <w:b w:val="0"/>
          <w:sz w:val="24"/>
          <w:szCs w:val="24"/>
        </w:rPr>
        <w:t xml:space="preserve">.2. </w:t>
      </w:r>
      <w:r w:rsidRPr="00A31BF9">
        <w:rPr>
          <w:rFonts w:ascii="Times New Roman" w:hAnsi="Times New Roman" w:cs="Times New Roman"/>
          <w:b w:val="0"/>
          <w:bCs w:val="0"/>
          <w:sz w:val="24"/>
          <w:szCs w:val="24"/>
        </w:rPr>
        <w:t>Средства наружной рекламы размещают с учетом проекта организации движения и расположения технических средств организации дорожного движения. Средства наружной рекламы не должны ограничивать видимость технических средств организации дорожного движения, уменьшать габарит инженерных сооружений.</w:t>
      </w:r>
    </w:p>
    <w:p w:rsidR="00737A5F" w:rsidRPr="00A31BF9" w:rsidRDefault="00737A5F"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Не допускается размещение рекламы путем нанесения либо вкрапления, с использованием строительных материалов, краски, дорожной разметки и т. п., в поверхность автомобильных дорог и улиц. </w:t>
      </w:r>
    </w:p>
    <w:p w:rsidR="00737A5F" w:rsidRDefault="00737A5F" w:rsidP="003415EC">
      <w:pPr>
        <w:spacing w:line="238" w:lineRule="auto"/>
        <w:ind w:firstLine="720"/>
        <w:rPr>
          <w:rFonts w:ascii="Times New Roman" w:hAnsi="Times New Roman" w:cs="Times New Roman"/>
          <w:bCs w:val="0"/>
          <w:sz w:val="24"/>
          <w:szCs w:val="24"/>
        </w:rPr>
      </w:pPr>
    </w:p>
    <w:p w:rsidR="00737A5F" w:rsidRPr="00A31BF9" w:rsidRDefault="00737A5F" w:rsidP="003415EC">
      <w:pPr>
        <w:spacing w:line="238"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w:t>
      </w:r>
      <w:r>
        <w:rPr>
          <w:rFonts w:ascii="Times New Roman" w:hAnsi="Times New Roman" w:cs="Times New Roman"/>
          <w:bCs w:val="0"/>
          <w:sz w:val="24"/>
          <w:szCs w:val="24"/>
        </w:rPr>
        <w:t>6</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Некапитальные нестационарные сооружения</w:t>
      </w:r>
    </w:p>
    <w:p w:rsidR="00737A5F" w:rsidRPr="00A31BF9" w:rsidRDefault="00737A5F" w:rsidP="003415EC">
      <w:pPr>
        <w:spacing w:line="238" w:lineRule="auto"/>
        <w:ind w:firstLine="720"/>
        <w:rPr>
          <w:rFonts w:ascii="Times New Roman" w:hAnsi="Times New Roman" w:cs="Times New Roman"/>
          <w:b w:val="0"/>
          <w:bCs w:val="0"/>
          <w:sz w:val="24"/>
          <w:szCs w:val="24"/>
        </w:rPr>
      </w:pPr>
    </w:p>
    <w:p w:rsidR="00737A5F" w:rsidRPr="00A31BF9" w:rsidRDefault="00737A5F" w:rsidP="003415EC">
      <w:pPr>
        <w:spacing w:line="238"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.1. </w:t>
      </w:r>
      <w:r w:rsidRPr="00A31BF9">
        <w:rPr>
          <w:rFonts w:ascii="Times New Roman" w:hAnsi="Times New Roman" w:cs="Times New Roman"/>
          <w:b w:val="0"/>
          <w:sz w:val="24"/>
          <w:szCs w:val="24"/>
        </w:rPr>
        <w:t>Некапитальные нестационарные сооружения – это сооружения, выполненные из легких конструкций, не предусматривающих устройство заглубленных фундаментов и подземных сооружений (объекты мелкорозничной торговли, попутного бытового обслуживания и общественного питания, остановочные павильоны, наземные туалетные кабины, другие объекты некапитального характера).</w:t>
      </w:r>
    </w:p>
    <w:p w:rsidR="00737A5F" w:rsidRPr="00A31BF9" w:rsidRDefault="00737A5F" w:rsidP="003415EC">
      <w:pPr>
        <w:spacing w:line="238"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и освещениянаселенного пункта, характеру сложившейся среды населенного пункта и условиям долговременной эксплуатации. При остеклении витрин следует применять безосколочные, ударостойкие материалы, безопасные упрочняющие многослойные пленочные покрытия, поликарбонатные стекла. </w:t>
      </w:r>
    </w:p>
    <w:p w:rsidR="00737A5F" w:rsidRPr="00A31BF9" w:rsidRDefault="00737A5F" w:rsidP="003415EC">
      <w:pPr>
        <w:spacing w:line="238"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sz w:val="24"/>
          <w:szCs w:val="24"/>
        </w:rPr>
        <w:t xml:space="preserve">.3. Размещение некапитальных нестационарных сооружений на территориях </w:t>
      </w:r>
      <w:r w:rsidRPr="00A31BF9">
        <w:rPr>
          <w:rFonts w:ascii="Times New Roman" w:hAnsi="Times New Roman" w:cs="Times New Roman"/>
          <w:b w:val="0"/>
          <w:spacing w:val="-2"/>
          <w:sz w:val="24"/>
          <w:szCs w:val="24"/>
        </w:rPr>
        <w:t>поселений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w:t>
      </w:r>
      <w:r w:rsidRPr="00A31BF9">
        <w:rPr>
          <w:rFonts w:ascii="Times New Roman" w:hAnsi="Times New Roman" w:cs="Times New Roman"/>
          <w:b w:val="0"/>
          <w:sz w:val="24"/>
          <w:szCs w:val="24"/>
        </w:rPr>
        <w:t xml:space="preserve"> визуальное восприятие среды населенного пункта и благоустройство территории.</w:t>
      </w:r>
    </w:p>
    <w:p w:rsidR="00737A5F" w:rsidRPr="00A31BF9" w:rsidRDefault="00737A5F" w:rsidP="003415E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.4.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некапитальных нестационарных сооруженийприведены в таблице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.1.</w:t>
      </w:r>
    </w:p>
    <w:p w:rsidR="00737A5F" w:rsidRPr="002E1DE0" w:rsidRDefault="00737A5F" w:rsidP="003415EC">
      <w:pPr>
        <w:autoSpaceDE w:val="0"/>
        <w:autoSpaceDN w:val="0"/>
        <w:adjustRightInd w:val="0"/>
        <w:spacing w:line="238" w:lineRule="auto"/>
        <w:ind w:firstLine="709"/>
        <w:rPr>
          <w:rFonts w:ascii="Times New Roman" w:hAnsi="Times New Roman" w:cs="Times New Roman"/>
          <w:b w:val="0"/>
          <w:bCs w:val="0"/>
          <w:sz w:val="14"/>
          <w:szCs w:val="22"/>
        </w:rPr>
      </w:pPr>
    </w:p>
    <w:p w:rsidR="00737A5F" w:rsidRPr="00A31BF9" w:rsidRDefault="00737A5F" w:rsidP="003415EC">
      <w:pPr>
        <w:autoSpaceDE w:val="0"/>
        <w:autoSpaceDN w:val="0"/>
        <w:adjustRightInd w:val="0"/>
        <w:spacing w:line="238"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72"/>
        <w:gridCol w:w="6521"/>
      </w:tblGrid>
      <w:tr w:rsidR="00737A5F" w:rsidRPr="00A31BF9" w:rsidTr="00101A32">
        <w:trPr>
          <w:trHeight w:val="312"/>
          <w:jc w:val="center"/>
        </w:trPr>
        <w:tc>
          <w:tcPr>
            <w:tcW w:w="3572" w:type="dxa"/>
            <w:vAlign w:val="center"/>
          </w:tcPr>
          <w:p w:rsidR="00737A5F" w:rsidRPr="00A31BF9" w:rsidRDefault="00737A5F"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521" w:type="dxa"/>
            <w:vAlign w:val="center"/>
          </w:tcPr>
          <w:p w:rsidR="00737A5F" w:rsidRPr="00A31BF9" w:rsidRDefault="00737A5F"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Нормативные параметры и расчетные показатели</w:t>
            </w:r>
          </w:p>
        </w:tc>
      </w:tr>
    </w:tbl>
    <w:p w:rsidR="00737A5F" w:rsidRPr="00A31BF9" w:rsidRDefault="00737A5F"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72"/>
        <w:gridCol w:w="6521"/>
      </w:tblGrid>
      <w:tr w:rsidR="00737A5F" w:rsidRPr="00A31BF9" w:rsidTr="00101A32">
        <w:trPr>
          <w:trHeight w:val="227"/>
          <w:tblHeader/>
          <w:jc w:val="center"/>
        </w:trPr>
        <w:tc>
          <w:tcPr>
            <w:tcW w:w="3572" w:type="dxa"/>
            <w:vAlign w:val="center"/>
          </w:tcPr>
          <w:p w:rsidR="00737A5F" w:rsidRPr="00A31BF9" w:rsidRDefault="00737A5F"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521" w:type="dxa"/>
            <w:vAlign w:val="center"/>
          </w:tcPr>
          <w:p w:rsidR="00737A5F" w:rsidRPr="00A31BF9" w:rsidRDefault="00737A5F" w:rsidP="00101A32">
            <w:pPr>
              <w:autoSpaceDE w:val="0"/>
              <w:autoSpaceDN w:val="0"/>
              <w:adjustRightInd w:val="0"/>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737A5F" w:rsidRPr="00A31BF9" w:rsidTr="00101A32">
        <w:tblPrEx>
          <w:tblBorders>
            <w:bottom w:val="single" w:sz="4" w:space="0" w:color="auto"/>
          </w:tblBorders>
        </w:tblPrEx>
        <w:trPr>
          <w:jc w:val="center"/>
        </w:trPr>
        <w:tc>
          <w:tcPr>
            <w:tcW w:w="3572" w:type="dxa"/>
          </w:tcPr>
          <w:p w:rsidR="00737A5F" w:rsidRPr="00A31BF9" w:rsidRDefault="00737A5F" w:rsidP="00101A32">
            <w:pPr>
              <w:suppressAutoHyphens/>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некапитальных нестационарных сооружений </w:t>
            </w:r>
          </w:p>
        </w:tc>
        <w:tc>
          <w:tcPr>
            <w:tcW w:w="6521" w:type="dxa"/>
          </w:tcPr>
          <w:p w:rsidR="00737A5F" w:rsidRPr="00A31BF9" w:rsidRDefault="00737A5F" w:rsidP="00101A32">
            <w:pPr>
              <w:autoSpaceDE w:val="0"/>
              <w:autoSpaceDN w:val="0"/>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w:t>
            </w:r>
          </w:p>
          <w:p w:rsidR="00737A5F" w:rsidRPr="00A31BF9" w:rsidRDefault="00737A5F" w:rsidP="00101A32">
            <w:pPr>
              <w:spacing w:line="238"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в арках зданий;</w:t>
            </w:r>
          </w:p>
          <w:p w:rsidR="00737A5F" w:rsidRPr="00A31BF9" w:rsidRDefault="00737A5F"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газонах, площадках (детских, отдыха, спортивных, стоянок автотранспорта), посадочных площадках общественного пассажирского транспорта;</w:t>
            </w:r>
          </w:p>
          <w:p w:rsidR="00737A5F" w:rsidRPr="00A31BF9" w:rsidRDefault="00737A5F"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Style w:val="FontStyle11"/>
                <w:rFonts w:cs="Times New Roman"/>
                <w:b w:val="0"/>
                <w:sz w:val="22"/>
                <w:szCs w:val="22"/>
              </w:rPr>
              <w:t xml:space="preserve">на всех видах инженерных коммуникаций и/или </w:t>
            </w:r>
            <w:r w:rsidRPr="00A31BF9">
              <w:rPr>
                <w:rStyle w:val="FontStyle11"/>
                <w:rFonts w:cs="Times New Roman"/>
                <w:b w:val="0"/>
                <w:spacing w:val="-2"/>
                <w:sz w:val="22"/>
                <w:szCs w:val="22"/>
              </w:rPr>
              <w:t>в их охранных зонах без согласования с соответствующими ресурсоснабжающими организациями</w:t>
            </w:r>
            <w:r w:rsidRPr="00A31BF9">
              <w:rPr>
                <w:rFonts w:ascii="Times New Roman" w:hAnsi="Times New Roman" w:cs="Times New Roman"/>
                <w:b w:val="0"/>
                <w:sz w:val="22"/>
                <w:szCs w:val="22"/>
              </w:rPr>
              <w:t>.</w:t>
            </w:r>
          </w:p>
        </w:tc>
      </w:tr>
      <w:tr w:rsidR="00737A5F" w:rsidRPr="00A31BF9" w:rsidTr="00101A32">
        <w:tblPrEx>
          <w:tblBorders>
            <w:bottom w:val="single" w:sz="4" w:space="0" w:color="auto"/>
          </w:tblBorders>
        </w:tblPrEx>
        <w:trPr>
          <w:jc w:val="center"/>
        </w:trPr>
        <w:tc>
          <w:tcPr>
            <w:tcW w:w="3572" w:type="dxa"/>
            <w:tcBorders>
              <w:bottom w:val="nil"/>
            </w:tcBorders>
          </w:tcPr>
          <w:p w:rsidR="00737A5F" w:rsidRPr="00A31BF9" w:rsidRDefault="00737A5F" w:rsidP="00101A32">
            <w:pPr>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до других объектов:</w:t>
            </w:r>
          </w:p>
        </w:tc>
        <w:tc>
          <w:tcPr>
            <w:tcW w:w="6521" w:type="dxa"/>
            <w:tcBorders>
              <w:bottom w:val="nil"/>
            </w:tcBorders>
          </w:tcPr>
          <w:p w:rsidR="00737A5F" w:rsidRPr="00A31BF9" w:rsidRDefault="00737A5F"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м:</w:t>
            </w:r>
          </w:p>
        </w:tc>
      </w:tr>
      <w:tr w:rsidR="00737A5F" w:rsidRPr="00A31BF9" w:rsidTr="00101A32">
        <w:tblPrEx>
          <w:tblBorders>
            <w:bottom w:val="single" w:sz="4" w:space="0" w:color="auto"/>
          </w:tblBorders>
        </w:tblPrEx>
        <w:trPr>
          <w:jc w:val="center"/>
        </w:trPr>
        <w:tc>
          <w:tcPr>
            <w:tcW w:w="3572" w:type="dxa"/>
            <w:tcBorders>
              <w:top w:val="nil"/>
              <w:bottom w:val="nil"/>
            </w:tcBorders>
          </w:tcPr>
          <w:p w:rsidR="00737A5F" w:rsidRPr="00A31BF9" w:rsidRDefault="00737A5F"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остановочных павильонов</w:t>
            </w:r>
          </w:p>
        </w:tc>
        <w:tc>
          <w:tcPr>
            <w:tcW w:w="6521" w:type="dxa"/>
            <w:tcBorders>
              <w:top w:val="nil"/>
              <w:bottom w:val="nil"/>
            </w:tcBorders>
          </w:tcPr>
          <w:p w:rsidR="00737A5F" w:rsidRPr="00A31BF9" w:rsidRDefault="00737A5F"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10 </w:t>
            </w:r>
          </w:p>
        </w:tc>
      </w:tr>
      <w:tr w:rsidR="00737A5F" w:rsidRPr="00A31BF9" w:rsidTr="00101A32">
        <w:tblPrEx>
          <w:tblBorders>
            <w:bottom w:val="single" w:sz="4" w:space="0" w:color="auto"/>
          </w:tblBorders>
        </w:tblPrEx>
        <w:trPr>
          <w:jc w:val="center"/>
        </w:trPr>
        <w:tc>
          <w:tcPr>
            <w:tcW w:w="3572" w:type="dxa"/>
            <w:tcBorders>
              <w:top w:val="nil"/>
              <w:bottom w:val="nil"/>
            </w:tcBorders>
          </w:tcPr>
          <w:p w:rsidR="00737A5F" w:rsidRPr="00A31BF9" w:rsidRDefault="00737A5F"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вентиляционных шахт</w:t>
            </w:r>
          </w:p>
        </w:tc>
        <w:tc>
          <w:tcPr>
            <w:tcW w:w="6521" w:type="dxa"/>
            <w:tcBorders>
              <w:top w:val="nil"/>
              <w:bottom w:val="nil"/>
            </w:tcBorders>
          </w:tcPr>
          <w:p w:rsidR="00737A5F" w:rsidRPr="00A31BF9" w:rsidRDefault="00737A5F"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25 </w:t>
            </w:r>
          </w:p>
        </w:tc>
      </w:tr>
      <w:tr w:rsidR="00737A5F" w:rsidRPr="00A31BF9" w:rsidTr="00101A32">
        <w:tblPrEx>
          <w:tblBorders>
            <w:bottom w:val="single" w:sz="4" w:space="0" w:color="auto"/>
          </w:tblBorders>
        </w:tblPrEx>
        <w:trPr>
          <w:jc w:val="center"/>
        </w:trPr>
        <w:tc>
          <w:tcPr>
            <w:tcW w:w="3572" w:type="dxa"/>
            <w:tcBorders>
              <w:top w:val="nil"/>
              <w:bottom w:val="nil"/>
            </w:tcBorders>
          </w:tcPr>
          <w:p w:rsidR="00737A5F" w:rsidRPr="00A31BF9" w:rsidRDefault="00737A5F"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pacing w:val="-2"/>
                <w:sz w:val="22"/>
                <w:szCs w:val="22"/>
              </w:rPr>
              <w:t>до окон жилых помещений, перед витринами торговых предприятий</w:t>
            </w:r>
          </w:p>
        </w:tc>
        <w:tc>
          <w:tcPr>
            <w:tcW w:w="6521" w:type="dxa"/>
            <w:tcBorders>
              <w:top w:val="nil"/>
              <w:bottom w:val="nil"/>
            </w:tcBorders>
          </w:tcPr>
          <w:p w:rsidR="00737A5F" w:rsidRPr="00A31BF9" w:rsidRDefault="00737A5F"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20 </w:t>
            </w:r>
          </w:p>
        </w:tc>
      </w:tr>
      <w:tr w:rsidR="00737A5F" w:rsidRPr="00A31BF9" w:rsidTr="00101A32">
        <w:tblPrEx>
          <w:tblBorders>
            <w:bottom w:val="single" w:sz="4" w:space="0" w:color="auto"/>
          </w:tblBorders>
        </w:tblPrEx>
        <w:trPr>
          <w:jc w:val="center"/>
        </w:trPr>
        <w:tc>
          <w:tcPr>
            <w:tcW w:w="3572" w:type="dxa"/>
            <w:tcBorders>
              <w:top w:val="nil"/>
            </w:tcBorders>
          </w:tcPr>
          <w:p w:rsidR="00737A5F" w:rsidRPr="00A31BF9" w:rsidRDefault="00737A5F"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стволов деревьев</w:t>
            </w:r>
          </w:p>
        </w:tc>
        <w:tc>
          <w:tcPr>
            <w:tcW w:w="6521" w:type="dxa"/>
            <w:tcBorders>
              <w:top w:val="nil"/>
            </w:tcBorders>
          </w:tcPr>
          <w:p w:rsidR="00737A5F" w:rsidRPr="00A31BF9" w:rsidRDefault="00737A5F"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p>
        </w:tc>
      </w:tr>
      <w:tr w:rsidR="00737A5F" w:rsidRPr="00A31BF9" w:rsidTr="00101A32">
        <w:tblPrEx>
          <w:tblBorders>
            <w:bottom w:val="single" w:sz="4" w:space="0" w:color="auto"/>
          </w:tblBorders>
        </w:tblPrEx>
        <w:trPr>
          <w:jc w:val="center"/>
        </w:trPr>
        <w:tc>
          <w:tcPr>
            <w:tcW w:w="3572" w:type="dxa"/>
          </w:tcPr>
          <w:p w:rsidR="00737A5F" w:rsidRPr="00A31BF9" w:rsidRDefault="00737A5F" w:rsidP="00101A32">
            <w:pPr>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в границах охранных зон объектов культурного наследия (памятников истории и культуры), в зонах особо охраняемых природных территорий</w:t>
            </w:r>
          </w:p>
        </w:tc>
        <w:tc>
          <w:tcPr>
            <w:tcW w:w="6521" w:type="dxa"/>
          </w:tcPr>
          <w:p w:rsidR="00737A5F" w:rsidRPr="00A31BF9" w:rsidRDefault="00737A5F"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Параметры сооружений (высота, ширина, протяженность), функциональное назначение и прочие условия их размещения рекомендуется согласовывать с уполномоченными органами охраны объектов культурного наследия, природопользования и охраны окружающей среды</w:t>
            </w:r>
          </w:p>
        </w:tc>
      </w:tr>
      <w:tr w:rsidR="00737A5F" w:rsidRPr="00A31BF9" w:rsidTr="00101A32">
        <w:tblPrEx>
          <w:tblBorders>
            <w:bottom w:val="single" w:sz="4" w:space="0" w:color="auto"/>
          </w:tblBorders>
        </w:tblPrEx>
        <w:trPr>
          <w:jc w:val="center"/>
        </w:trPr>
        <w:tc>
          <w:tcPr>
            <w:tcW w:w="3572" w:type="dxa"/>
          </w:tcPr>
          <w:p w:rsidR="00737A5F" w:rsidRPr="00A31BF9" w:rsidRDefault="00737A5F" w:rsidP="00101A32">
            <w:pPr>
              <w:suppressAutoHyphens/>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сооружений предприятий мелкорозничной торговли, бытового обслуживания и питания</w:t>
            </w:r>
          </w:p>
        </w:tc>
        <w:tc>
          <w:tcPr>
            <w:tcW w:w="6521" w:type="dxa"/>
          </w:tcPr>
          <w:p w:rsidR="00737A5F" w:rsidRPr="00A31BF9" w:rsidRDefault="00737A5F"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размещать на территориях пешеходных зон, в парках, садах, на бульварах населенного пункта.</w:t>
            </w:r>
          </w:p>
          <w:p w:rsidR="00737A5F" w:rsidRPr="00A31BF9" w:rsidRDefault="00737A5F"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радиусе доступности 200 м).</w:t>
            </w:r>
          </w:p>
        </w:tc>
      </w:tr>
    </w:tbl>
    <w:p w:rsidR="00737A5F" w:rsidRDefault="00737A5F" w:rsidP="003415EC">
      <w:pPr>
        <w:spacing w:line="239" w:lineRule="auto"/>
        <w:ind w:firstLine="720"/>
        <w:rPr>
          <w:rFonts w:ascii="Times New Roman" w:hAnsi="Times New Roman" w:cs="Times New Roman"/>
          <w:bCs w:val="0"/>
          <w:sz w:val="24"/>
          <w:szCs w:val="24"/>
        </w:rPr>
      </w:pPr>
    </w:p>
    <w:p w:rsidR="00737A5F" w:rsidRDefault="00737A5F" w:rsidP="003415EC">
      <w:pPr>
        <w:spacing w:line="239" w:lineRule="auto"/>
        <w:ind w:firstLine="720"/>
        <w:rPr>
          <w:rFonts w:ascii="Times New Roman" w:hAnsi="Times New Roman" w:cs="Times New Roman"/>
          <w:bCs w:val="0"/>
          <w:sz w:val="24"/>
          <w:szCs w:val="24"/>
        </w:rPr>
      </w:pPr>
    </w:p>
    <w:p w:rsidR="00737A5F" w:rsidRDefault="00737A5F" w:rsidP="003415EC">
      <w:pPr>
        <w:spacing w:line="239" w:lineRule="auto"/>
        <w:ind w:firstLine="720"/>
        <w:rPr>
          <w:rFonts w:ascii="Times New Roman" w:hAnsi="Times New Roman" w:cs="Times New Roman"/>
          <w:bCs w:val="0"/>
          <w:sz w:val="24"/>
          <w:szCs w:val="24"/>
        </w:rPr>
      </w:pPr>
    </w:p>
    <w:p w:rsidR="00737A5F" w:rsidRPr="00A31BF9" w:rsidRDefault="00737A5F"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14.</w:t>
      </w:r>
      <w:r w:rsidRPr="00A31BF9">
        <w:rPr>
          <w:rFonts w:ascii="Times New Roman" w:hAnsi="Times New Roman" w:cs="Times New Roman"/>
          <w:sz w:val="24"/>
          <w:szCs w:val="24"/>
        </w:rPr>
        <w:t xml:space="preserve">НОРМАТИВЫ ГРАДОСТРОИТЕЛЬНОГО ПРОЕКТИРОВАНИЯ ЗОН </w:t>
      </w:r>
      <w:r w:rsidRPr="00A31BF9">
        <w:rPr>
          <w:rFonts w:ascii="Times New Roman" w:hAnsi="Times New Roman" w:cs="Times New Roman"/>
          <w:bCs w:val="0"/>
          <w:sz w:val="24"/>
          <w:szCs w:val="24"/>
        </w:rPr>
        <w:t xml:space="preserve">СЕЛЬСКОХОЗЯЙСТВЕННОГО ИСПОЛЬЗОВАНИЯ </w:t>
      </w:r>
    </w:p>
    <w:p w:rsidR="00737A5F" w:rsidRPr="00135BDE" w:rsidRDefault="00737A5F" w:rsidP="003415EC">
      <w:pPr>
        <w:spacing w:line="239" w:lineRule="auto"/>
        <w:ind w:firstLine="720"/>
        <w:rPr>
          <w:rFonts w:ascii="Times New Roman" w:hAnsi="Times New Roman" w:cs="Times New Roman"/>
          <w:b w:val="0"/>
          <w:sz w:val="20"/>
          <w:szCs w:val="24"/>
        </w:rPr>
      </w:pPr>
    </w:p>
    <w:p w:rsidR="00737A5F" w:rsidRPr="00A31BF9" w:rsidRDefault="00737A5F" w:rsidP="003415E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1. В состав функциональных зон, устанавливаемых в границах территории поселений, могут включаться зоны сельскохозяйственного использования, состав которых приведен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1. </w:t>
      </w:r>
    </w:p>
    <w:p w:rsidR="00737A5F" w:rsidRDefault="00737A5F" w:rsidP="003415EC">
      <w:pPr>
        <w:adjustRightInd w:val="0"/>
        <w:spacing w:line="239" w:lineRule="auto"/>
        <w:ind w:firstLine="709"/>
        <w:rPr>
          <w:rFonts w:ascii="Times New Roman" w:hAnsi="Times New Roman" w:cs="Times New Roman"/>
          <w:b w:val="0"/>
          <w:bCs w:val="0"/>
          <w:sz w:val="16"/>
          <w:szCs w:val="24"/>
        </w:rPr>
      </w:pPr>
    </w:p>
    <w:p w:rsidR="00737A5F" w:rsidRDefault="00737A5F" w:rsidP="003415EC">
      <w:pPr>
        <w:adjustRightInd w:val="0"/>
        <w:spacing w:line="239" w:lineRule="auto"/>
        <w:ind w:firstLine="709"/>
        <w:rPr>
          <w:rFonts w:ascii="Times New Roman" w:hAnsi="Times New Roman" w:cs="Times New Roman"/>
          <w:b w:val="0"/>
          <w:bCs w:val="0"/>
          <w:sz w:val="16"/>
          <w:szCs w:val="24"/>
        </w:rPr>
      </w:pPr>
    </w:p>
    <w:p w:rsidR="00737A5F" w:rsidRDefault="00737A5F" w:rsidP="003415EC">
      <w:pPr>
        <w:adjustRightInd w:val="0"/>
        <w:spacing w:line="239" w:lineRule="auto"/>
        <w:ind w:firstLine="709"/>
        <w:rPr>
          <w:rFonts w:ascii="Times New Roman" w:hAnsi="Times New Roman" w:cs="Times New Roman"/>
          <w:b w:val="0"/>
          <w:bCs w:val="0"/>
          <w:sz w:val="16"/>
          <w:szCs w:val="24"/>
        </w:rPr>
      </w:pPr>
    </w:p>
    <w:p w:rsidR="00737A5F" w:rsidRDefault="00737A5F" w:rsidP="003415EC">
      <w:pPr>
        <w:adjustRightInd w:val="0"/>
        <w:spacing w:line="239" w:lineRule="auto"/>
        <w:ind w:firstLine="709"/>
        <w:rPr>
          <w:rFonts w:ascii="Times New Roman" w:hAnsi="Times New Roman" w:cs="Times New Roman"/>
          <w:b w:val="0"/>
          <w:bCs w:val="0"/>
          <w:sz w:val="16"/>
          <w:szCs w:val="24"/>
        </w:rPr>
      </w:pPr>
    </w:p>
    <w:p w:rsidR="00737A5F" w:rsidRDefault="00737A5F" w:rsidP="003415EC">
      <w:pPr>
        <w:adjustRightInd w:val="0"/>
        <w:spacing w:line="239" w:lineRule="auto"/>
        <w:ind w:firstLine="709"/>
        <w:rPr>
          <w:rFonts w:ascii="Times New Roman" w:hAnsi="Times New Roman" w:cs="Times New Roman"/>
          <w:b w:val="0"/>
          <w:bCs w:val="0"/>
          <w:sz w:val="16"/>
          <w:szCs w:val="24"/>
        </w:rPr>
      </w:pPr>
    </w:p>
    <w:p w:rsidR="00737A5F" w:rsidRPr="00135BDE" w:rsidRDefault="00737A5F" w:rsidP="003415EC">
      <w:pPr>
        <w:adjustRightInd w:val="0"/>
        <w:spacing w:line="239" w:lineRule="auto"/>
        <w:ind w:firstLine="709"/>
        <w:rPr>
          <w:rFonts w:ascii="Times New Roman" w:hAnsi="Times New Roman" w:cs="Times New Roman"/>
          <w:b w:val="0"/>
          <w:bCs w:val="0"/>
          <w:sz w:val="16"/>
          <w:szCs w:val="24"/>
        </w:rPr>
      </w:pPr>
    </w:p>
    <w:p w:rsidR="00737A5F" w:rsidRPr="00A31BF9" w:rsidRDefault="00737A5F" w:rsidP="003415EC">
      <w:pPr>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590"/>
        <w:gridCol w:w="2439"/>
        <w:gridCol w:w="6063"/>
      </w:tblGrid>
      <w:tr w:rsidR="00737A5F" w:rsidRPr="00A31BF9" w:rsidTr="00101A32">
        <w:trPr>
          <w:trHeight w:val="312"/>
          <w:jc w:val="center"/>
        </w:trPr>
        <w:tc>
          <w:tcPr>
            <w:tcW w:w="4029" w:type="dxa"/>
            <w:gridSpan w:val="2"/>
            <w:vAlign w:val="center"/>
          </w:tcPr>
          <w:p w:rsidR="00737A5F" w:rsidRPr="00A31BF9" w:rsidRDefault="00737A5F" w:rsidP="00101A32">
            <w:pPr>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w:t>
            </w:r>
          </w:p>
        </w:tc>
        <w:tc>
          <w:tcPr>
            <w:tcW w:w="6063" w:type="dxa"/>
            <w:vAlign w:val="center"/>
          </w:tcPr>
          <w:p w:rsidR="00737A5F" w:rsidRPr="00A31BF9" w:rsidRDefault="00737A5F" w:rsidP="00101A32">
            <w:pPr>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Состав зон</w:t>
            </w:r>
          </w:p>
        </w:tc>
      </w:tr>
      <w:tr w:rsidR="00737A5F" w:rsidRPr="00A31BF9" w:rsidTr="00101A32">
        <w:tblPrEx>
          <w:tblBorders>
            <w:bottom w:val="single" w:sz="4" w:space="0" w:color="auto"/>
          </w:tblBorders>
        </w:tblPrEx>
        <w:trPr>
          <w:jc w:val="center"/>
        </w:trPr>
        <w:tc>
          <w:tcPr>
            <w:tcW w:w="1590" w:type="dxa"/>
            <w:vMerge w:val="restart"/>
          </w:tcPr>
          <w:p w:rsidR="00737A5F" w:rsidRPr="00A31BF9" w:rsidRDefault="00737A5F"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Зоны </w:t>
            </w:r>
          </w:p>
          <w:p w:rsidR="00737A5F" w:rsidRPr="00A31BF9" w:rsidRDefault="00737A5F"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сельскохозяйственного </w:t>
            </w:r>
          </w:p>
          <w:p w:rsidR="00737A5F" w:rsidRPr="00A31BF9" w:rsidRDefault="00737A5F" w:rsidP="00101A32">
            <w:pPr>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использования</w:t>
            </w:r>
          </w:p>
        </w:tc>
        <w:tc>
          <w:tcPr>
            <w:tcW w:w="2439" w:type="dxa"/>
          </w:tcPr>
          <w:p w:rsidR="00737A5F" w:rsidRPr="00A31BF9" w:rsidRDefault="00737A5F"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зоны сельскохозяйственных угодий</w:t>
            </w:r>
          </w:p>
        </w:tc>
        <w:tc>
          <w:tcPr>
            <w:tcW w:w="6063" w:type="dxa"/>
          </w:tcPr>
          <w:p w:rsidR="00737A5F" w:rsidRPr="00A31BF9" w:rsidRDefault="00737A5F" w:rsidP="0022657F">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Как правило, земли за границами населенных пунктов в пределах территории поселений, в том числе пашни, луга, сенокосы, многолетние насаждения, теплицы, оранжереи, парники, сельскохозяйственные питомники, лесопитомники, питомники и оранжереи садово-паркового хозяйства</w:t>
            </w:r>
          </w:p>
        </w:tc>
      </w:tr>
      <w:tr w:rsidR="00737A5F" w:rsidRPr="00A31BF9" w:rsidTr="00101A32">
        <w:tblPrEx>
          <w:tblBorders>
            <w:bottom w:val="single" w:sz="4" w:space="0" w:color="auto"/>
          </w:tblBorders>
        </w:tblPrEx>
        <w:trPr>
          <w:jc w:val="center"/>
        </w:trPr>
        <w:tc>
          <w:tcPr>
            <w:tcW w:w="1590" w:type="dxa"/>
            <w:vMerge/>
          </w:tcPr>
          <w:p w:rsidR="00737A5F" w:rsidRPr="00A31BF9" w:rsidRDefault="00737A5F"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737A5F" w:rsidRPr="00A31BF9" w:rsidRDefault="00737A5F"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зоны, занятые объектами сельскохозяйственного назначения</w:t>
            </w:r>
          </w:p>
        </w:tc>
        <w:tc>
          <w:tcPr>
            <w:tcW w:w="6063" w:type="dxa"/>
          </w:tcPr>
          <w:p w:rsidR="00737A5F" w:rsidRPr="00A31BF9" w:rsidRDefault="00737A5F"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территории, занятые зданиями, строениями, сооружениями, используемыми для производства, хранения и первичной обработки сельскохозяйственной продукции;</w:t>
            </w:r>
          </w:p>
          <w:p w:rsidR="00737A5F" w:rsidRPr="00A31BF9" w:rsidRDefault="00737A5F"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территории,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w:t>
            </w:r>
          </w:p>
          <w:p w:rsidR="00737A5F" w:rsidRPr="00A31BF9" w:rsidRDefault="00737A5F"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резервные земли для развития объектов сельскохозяйственного назначения</w:t>
            </w:r>
          </w:p>
        </w:tc>
      </w:tr>
      <w:tr w:rsidR="00737A5F" w:rsidRPr="00A31BF9" w:rsidTr="00101A32">
        <w:tblPrEx>
          <w:tblBorders>
            <w:bottom w:val="single" w:sz="4" w:space="0" w:color="auto"/>
          </w:tblBorders>
        </w:tblPrEx>
        <w:trPr>
          <w:jc w:val="center"/>
        </w:trPr>
        <w:tc>
          <w:tcPr>
            <w:tcW w:w="1590" w:type="dxa"/>
            <w:vMerge/>
          </w:tcPr>
          <w:p w:rsidR="00737A5F" w:rsidRPr="00A31BF9" w:rsidRDefault="00737A5F"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737A5F" w:rsidRPr="00A31BF9" w:rsidRDefault="00737A5F"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зоны, </w:t>
            </w:r>
            <w:r w:rsidRPr="00A31BF9">
              <w:rPr>
                <w:rFonts w:ascii="Times New Roman" w:hAnsi="Times New Roman" w:cs="Times New Roman"/>
                <w:b w:val="0"/>
                <w:bCs w:val="0"/>
                <w:sz w:val="22"/>
                <w:szCs w:val="22"/>
              </w:rPr>
              <w:t xml:space="preserve">предназначенные для ведения </w:t>
            </w:r>
            <w:r w:rsidRPr="00A31BF9">
              <w:rPr>
                <w:rFonts w:ascii="Times New Roman" w:hAnsi="Times New Roman" w:cs="Times New Roman"/>
                <w:b w:val="0"/>
                <w:bCs w:val="0"/>
                <w:spacing w:val="-2"/>
                <w:sz w:val="22"/>
                <w:szCs w:val="22"/>
              </w:rPr>
              <w:t>дачного хозяйства, садоводства, огородничества</w:t>
            </w:r>
          </w:p>
        </w:tc>
        <w:tc>
          <w:tcPr>
            <w:tcW w:w="6063" w:type="dxa"/>
          </w:tcPr>
          <w:p w:rsidR="00737A5F" w:rsidRPr="00A31BF9" w:rsidRDefault="00737A5F" w:rsidP="00376044">
            <w:pPr>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дачных, садоводческих и огороднических объединений граждан, индивидуальные дачные, садово-огородные участки</w:t>
            </w:r>
          </w:p>
        </w:tc>
      </w:tr>
      <w:tr w:rsidR="00737A5F" w:rsidRPr="00A31BF9" w:rsidTr="00101A32">
        <w:tblPrEx>
          <w:tblBorders>
            <w:bottom w:val="single" w:sz="4" w:space="0" w:color="auto"/>
          </w:tblBorders>
        </w:tblPrEx>
        <w:trPr>
          <w:jc w:val="center"/>
        </w:trPr>
        <w:tc>
          <w:tcPr>
            <w:tcW w:w="1590" w:type="dxa"/>
            <w:vMerge/>
          </w:tcPr>
          <w:p w:rsidR="00737A5F" w:rsidRPr="00A31BF9" w:rsidRDefault="00737A5F"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737A5F" w:rsidRPr="00A31BF9" w:rsidRDefault="00737A5F"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зоны, </w:t>
            </w:r>
            <w:r w:rsidRPr="00A31BF9">
              <w:rPr>
                <w:rFonts w:ascii="Times New Roman" w:hAnsi="Times New Roman" w:cs="Times New Roman"/>
                <w:b w:val="0"/>
                <w:bCs w:val="0"/>
                <w:sz w:val="22"/>
                <w:szCs w:val="22"/>
              </w:rPr>
              <w:t xml:space="preserve">предназначенные для ведения </w:t>
            </w:r>
            <w:r w:rsidRPr="00A31BF9">
              <w:rPr>
                <w:rFonts w:ascii="Times New Roman" w:hAnsi="Times New Roman" w:cs="Times New Roman"/>
                <w:b w:val="0"/>
                <w:bCs w:val="0"/>
                <w:spacing w:val="-2"/>
                <w:sz w:val="22"/>
                <w:szCs w:val="22"/>
              </w:rPr>
              <w:t>личного подсобного хозяйства</w:t>
            </w:r>
          </w:p>
        </w:tc>
        <w:tc>
          <w:tcPr>
            <w:tcW w:w="6063" w:type="dxa"/>
          </w:tcPr>
          <w:p w:rsidR="00737A5F" w:rsidRPr="00A31BF9" w:rsidRDefault="00737A5F" w:rsidP="00101A32">
            <w:pPr>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Приусадебные земельные участки (в границах населенного пункта), полевые земельные участки (за границами населенного пункта на з</w:t>
            </w:r>
            <w:r w:rsidRPr="00A31BF9">
              <w:rPr>
                <w:rFonts w:ascii="Times New Roman" w:hAnsi="Times New Roman" w:cs="Times New Roman"/>
                <w:b w:val="0"/>
                <w:sz w:val="22"/>
                <w:szCs w:val="22"/>
              </w:rPr>
              <w:t>емлях сельскохозяйственного назначения</w:t>
            </w:r>
            <w:r w:rsidRPr="00A31BF9">
              <w:rPr>
                <w:rFonts w:ascii="Times New Roman" w:hAnsi="Times New Roman" w:cs="Times New Roman"/>
                <w:b w:val="0"/>
                <w:bCs w:val="0"/>
                <w:sz w:val="22"/>
                <w:szCs w:val="22"/>
              </w:rPr>
              <w:t>)</w:t>
            </w:r>
          </w:p>
        </w:tc>
      </w:tr>
    </w:tbl>
    <w:p w:rsidR="00737A5F" w:rsidRPr="00A31BF9" w:rsidRDefault="00737A5F" w:rsidP="003415EC">
      <w:pPr>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В зонах сельскохозяйственного использования ограничивается изъятие всех видов сельскохозяйственных земель в целях, не связанных с развитием профилирующих отраслей. В данных зонах максимально ограничиваются все виды производственной деятельности, отрицательно влияющие на условия развития основных отраслей сельского хозяйства. </w:t>
      </w:r>
    </w:p>
    <w:p w:rsidR="00737A5F" w:rsidRPr="00135BDE" w:rsidRDefault="00737A5F" w:rsidP="003415EC">
      <w:pPr>
        <w:adjustRightInd w:val="0"/>
        <w:spacing w:line="239" w:lineRule="auto"/>
        <w:ind w:firstLine="709"/>
        <w:rPr>
          <w:rFonts w:ascii="Times New Roman" w:hAnsi="Times New Roman" w:cs="Times New Roman"/>
          <w:b w:val="0"/>
          <w:bCs w:val="0"/>
          <w:sz w:val="16"/>
          <w:szCs w:val="24"/>
        </w:rPr>
      </w:pPr>
    </w:p>
    <w:p w:rsidR="00737A5F" w:rsidRDefault="00737A5F"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расположенных в </w:t>
      </w:r>
      <w:r w:rsidRPr="00A31BF9">
        <w:rPr>
          <w:rFonts w:ascii="Times New Roman" w:hAnsi="Times New Roman" w:cs="Times New Roman"/>
          <w:b w:val="0"/>
          <w:bCs w:val="0"/>
          <w:sz w:val="24"/>
          <w:szCs w:val="24"/>
        </w:rPr>
        <w:t xml:space="preserve">зонах сельскохозяйственного использования, </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2.</w:t>
      </w:r>
    </w:p>
    <w:p w:rsidR="00737A5F" w:rsidRPr="00A31BF9" w:rsidRDefault="00737A5F"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433"/>
        <w:gridCol w:w="2817"/>
        <w:gridCol w:w="3819"/>
      </w:tblGrid>
      <w:tr w:rsidR="00737A5F" w:rsidRPr="00A31BF9" w:rsidTr="00101A32">
        <w:trPr>
          <w:trHeight w:val="312"/>
          <w:jc w:val="center"/>
        </w:trPr>
        <w:tc>
          <w:tcPr>
            <w:tcW w:w="3433" w:type="dxa"/>
            <w:vMerge w:val="restart"/>
            <w:vAlign w:val="center"/>
          </w:tcPr>
          <w:p w:rsidR="00737A5F" w:rsidRPr="00A31BF9" w:rsidRDefault="00737A5F" w:rsidP="00101A32">
            <w:pPr>
              <w:spacing w:line="239"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Наименование объектов</w:t>
            </w:r>
          </w:p>
        </w:tc>
        <w:tc>
          <w:tcPr>
            <w:tcW w:w="6636" w:type="dxa"/>
            <w:gridSpan w:val="2"/>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737A5F" w:rsidRPr="00A31BF9" w:rsidTr="00101A32">
        <w:trPr>
          <w:trHeight w:val="60"/>
          <w:jc w:val="center"/>
        </w:trPr>
        <w:tc>
          <w:tcPr>
            <w:tcW w:w="3433" w:type="dxa"/>
            <w:vMerge/>
            <w:vAlign w:val="center"/>
          </w:tcPr>
          <w:p w:rsidR="00737A5F" w:rsidRPr="00A31BF9" w:rsidRDefault="00737A5F" w:rsidP="00101A32">
            <w:pPr>
              <w:spacing w:line="239" w:lineRule="auto"/>
              <w:ind w:firstLine="0"/>
              <w:jc w:val="center"/>
              <w:rPr>
                <w:rFonts w:ascii="Times New Roman" w:hAnsi="Times New Roman" w:cs="Times New Roman"/>
                <w:bCs w:val="0"/>
              </w:rPr>
            </w:pPr>
          </w:p>
        </w:tc>
        <w:tc>
          <w:tcPr>
            <w:tcW w:w="2817" w:type="dxa"/>
            <w:vAlign w:val="center"/>
          </w:tcPr>
          <w:p w:rsidR="00737A5F" w:rsidRPr="00A31BF9" w:rsidRDefault="00737A5F" w:rsidP="00101A32">
            <w:pPr>
              <w:suppressAutoHyphens/>
              <w:spacing w:line="240"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минимально допустимого уровня обеспеченности</w:t>
            </w:r>
          </w:p>
        </w:tc>
        <w:tc>
          <w:tcPr>
            <w:tcW w:w="3819" w:type="dxa"/>
            <w:vAlign w:val="center"/>
          </w:tcPr>
          <w:p w:rsidR="00737A5F" w:rsidRPr="00A31BF9" w:rsidRDefault="00737A5F" w:rsidP="00101A32">
            <w:pPr>
              <w:suppressAutoHyphens/>
              <w:spacing w:line="240"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r w:rsidR="00737A5F" w:rsidRPr="00A31BF9" w:rsidTr="00101A32">
        <w:tblPrEx>
          <w:tblBorders>
            <w:bottom w:val="single" w:sz="4" w:space="0" w:color="auto"/>
          </w:tblBorders>
        </w:tblPrEx>
        <w:trPr>
          <w:jc w:val="center"/>
        </w:trPr>
        <w:tc>
          <w:tcPr>
            <w:tcW w:w="3433" w:type="dxa"/>
          </w:tcPr>
          <w:p w:rsidR="00737A5F" w:rsidRPr="00A31BF9" w:rsidRDefault="00737A5F"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Объекты, расположенные в </w:t>
            </w:r>
            <w:r w:rsidRPr="00A31BF9">
              <w:rPr>
                <w:rFonts w:ascii="Times New Roman" w:hAnsi="Times New Roman" w:cs="Times New Roman"/>
                <w:b w:val="0"/>
                <w:sz w:val="22"/>
                <w:szCs w:val="22"/>
              </w:rPr>
              <w:t xml:space="preserve">производственных зонах </w:t>
            </w:r>
            <w:r w:rsidRPr="00A31BF9">
              <w:rPr>
                <w:rFonts w:ascii="Times New Roman" w:hAnsi="Times New Roman" w:cs="Times New Roman"/>
                <w:b w:val="0"/>
                <w:spacing w:val="-2"/>
                <w:sz w:val="22"/>
                <w:szCs w:val="22"/>
              </w:rPr>
              <w:t>сельскохозяйственного назначения</w:t>
            </w:r>
          </w:p>
        </w:tc>
        <w:tc>
          <w:tcPr>
            <w:tcW w:w="2817" w:type="dxa"/>
            <w:vAlign w:val="center"/>
          </w:tcPr>
          <w:p w:rsidR="00737A5F" w:rsidRPr="00A31BF9" w:rsidRDefault="00737A5F"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819" w:type="dxa"/>
            <w:vAlign w:val="center"/>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737A5F" w:rsidRPr="00A31BF9" w:rsidTr="00101A32">
        <w:tblPrEx>
          <w:tblBorders>
            <w:bottom w:val="single" w:sz="4" w:space="0" w:color="auto"/>
          </w:tblBorders>
        </w:tblPrEx>
        <w:trPr>
          <w:jc w:val="center"/>
        </w:trPr>
        <w:tc>
          <w:tcPr>
            <w:tcW w:w="3433" w:type="dxa"/>
          </w:tcPr>
          <w:p w:rsidR="00737A5F" w:rsidRPr="00A31BF9" w:rsidRDefault="00737A5F"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Садоводческие, огороднические и дачные объединения граждан</w:t>
            </w:r>
          </w:p>
        </w:tc>
        <w:tc>
          <w:tcPr>
            <w:tcW w:w="2817" w:type="dxa"/>
            <w:vAlign w:val="center"/>
          </w:tcPr>
          <w:p w:rsidR="00737A5F" w:rsidRPr="00A31BF9" w:rsidRDefault="00737A5F"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819" w:type="dxa"/>
            <w:vAlign w:val="center"/>
          </w:tcPr>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транспортной доступности </w:t>
            </w:r>
            <w:r w:rsidRPr="00A31BF9">
              <w:rPr>
                <w:rFonts w:ascii="Times New Roman" w:hAnsi="Times New Roman" w:cs="Times New Roman"/>
                <w:b w:val="0"/>
                <w:bCs w:val="0"/>
                <w:sz w:val="22"/>
                <w:szCs w:val="22"/>
              </w:rPr>
              <w:t>1,5 ч на общественном транспорте</w:t>
            </w:r>
          </w:p>
        </w:tc>
      </w:tr>
      <w:tr w:rsidR="00737A5F" w:rsidRPr="00A31BF9" w:rsidTr="00101A32">
        <w:tblPrEx>
          <w:tblBorders>
            <w:bottom w:val="single" w:sz="4" w:space="0" w:color="auto"/>
          </w:tblBorders>
        </w:tblPrEx>
        <w:trPr>
          <w:jc w:val="center"/>
        </w:trPr>
        <w:tc>
          <w:tcPr>
            <w:tcW w:w="3433" w:type="dxa"/>
          </w:tcPr>
          <w:p w:rsidR="00737A5F" w:rsidRPr="00A31BF9" w:rsidRDefault="00737A5F"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Участки </w:t>
            </w:r>
            <w:r w:rsidRPr="00A31BF9">
              <w:rPr>
                <w:rFonts w:ascii="Times New Roman" w:hAnsi="Times New Roman" w:cs="Times New Roman"/>
                <w:b w:val="0"/>
                <w:bCs w:val="0"/>
                <w:sz w:val="22"/>
                <w:szCs w:val="22"/>
              </w:rPr>
              <w:t xml:space="preserve">для ведения </w:t>
            </w:r>
            <w:r w:rsidRPr="00A31BF9">
              <w:rPr>
                <w:rFonts w:ascii="Times New Roman" w:hAnsi="Times New Roman" w:cs="Times New Roman"/>
                <w:b w:val="0"/>
                <w:bCs w:val="0"/>
                <w:spacing w:val="-2"/>
                <w:sz w:val="22"/>
                <w:szCs w:val="22"/>
              </w:rPr>
              <w:t>личного подсобного и крестьянского (фермерского) хозяйства</w:t>
            </w:r>
          </w:p>
        </w:tc>
        <w:tc>
          <w:tcPr>
            <w:tcW w:w="2817" w:type="dxa"/>
            <w:vAlign w:val="center"/>
          </w:tcPr>
          <w:p w:rsidR="00737A5F" w:rsidRPr="00A31BF9" w:rsidRDefault="00737A5F"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819" w:type="dxa"/>
            <w:vAlign w:val="center"/>
          </w:tcPr>
          <w:p w:rsidR="00737A5F" w:rsidRPr="00A31BF9" w:rsidRDefault="00737A5F"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737A5F" w:rsidRDefault="00737A5F" w:rsidP="003415EC">
      <w:pPr>
        <w:adjustRightInd w:val="0"/>
        <w:spacing w:line="239" w:lineRule="auto"/>
        <w:ind w:firstLine="709"/>
        <w:rPr>
          <w:rFonts w:ascii="Times New Roman" w:hAnsi="Times New Roman" w:cs="Times New Roman"/>
          <w:b w:val="0"/>
          <w:bCs w:val="0"/>
          <w:sz w:val="24"/>
          <w:szCs w:val="24"/>
        </w:rPr>
      </w:pPr>
    </w:p>
    <w:p w:rsidR="00737A5F" w:rsidRPr="00A31BF9" w:rsidRDefault="00737A5F"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производственных зон сельскохозяйственного назначения</w:t>
      </w:r>
      <w:r w:rsidRPr="00A31BF9">
        <w:rPr>
          <w:rFonts w:ascii="Times New Roman" w:hAnsi="Times New Roman" w:cs="Times New Roman"/>
          <w:b w:val="0"/>
          <w:sz w:val="24"/>
          <w:szCs w:val="24"/>
        </w:rPr>
        <w:t xml:space="preserve"> (далее – производственные зоны)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3.</w:t>
      </w:r>
    </w:p>
    <w:p w:rsidR="00737A5F" w:rsidRPr="00A31BF9" w:rsidRDefault="00737A5F" w:rsidP="003415EC">
      <w:pPr>
        <w:adjustRightInd w:val="0"/>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14.</w:t>
      </w:r>
      <w:r w:rsidRPr="00A31BF9">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60"/>
        <w:gridCol w:w="7039"/>
      </w:tblGrid>
      <w:tr w:rsidR="00737A5F" w:rsidRPr="00A31BF9" w:rsidTr="00101A32">
        <w:trPr>
          <w:trHeight w:val="312"/>
          <w:jc w:val="center"/>
        </w:trPr>
        <w:tc>
          <w:tcPr>
            <w:tcW w:w="3060" w:type="dxa"/>
            <w:vAlign w:val="center"/>
          </w:tcPr>
          <w:p w:rsidR="00737A5F" w:rsidRPr="00A31BF9" w:rsidRDefault="00737A5F"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039" w:type="dxa"/>
            <w:vAlign w:val="center"/>
          </w:tcPr>
          <w:p w:rsidR="00737A5F" w:rsidRPr="00A31BF9" w:rsidRDefault="00737A5F"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737A5F" w:rsidRPr="00A31BF9" w:rsidRDefault="00737A5F"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7039"/>
      </w:tblGrid>
      <w:tr w:rsidR="00737A5F" w:rsidRPr="00A31BF9" w:rsidTr="00101A32">
        <w:trPr>
          <w:trHeight w:val="227"/>
          <w:tblHeader/>
          <w:jc w:val="center"/>
        </w:trPr>
        <w:tc>
          <w:tcPr>
            <w:tcW w:w="3060" w:type="dxa"/>
            <w:vAlign w:val="center"/>
          </w:tcPr>
          <w:p w:rsidR="00737A5F" w:rsidRPr="00A31BF9" w:rsidRDefault="00737A5F"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7039" w:type="dxa"/>
            <w:vAlign w:val="center"/>
          </w:tcPr>
          <w:p w:rsidR="00737A5F" w:rsidRPr="00A31BF9" w:rsidRDefault="00737A5F"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737A5F" w:rsidRPr="00A31BF9" w:rsidTr="00101A32">
        <w:trPr>
          <w:jc w:val="center"/>
        </w:trPr>
        <w:tc>
          <w:tcPr>
            <w:tcW w:w="3060" w:type="dxa"/>
          </w:tcPr>
          <w:p w:rsidR="00737A5F" w:rsidRPr="00A31BF9" w:rsidRDefault="00737A5F"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Объекты, размещаемые в производственных зонах </w:t>
            </w:r>
          </w:p>
        </w:tc>
        <w:tc>
          <w:tcPr>
            <w:tcW w:w="7039" w:type="dxa"/>
          </w:tcPr>
          <w:p w:rsidR="00737A5F" w:rsidRPr="00A31BF9" w:rsidRDefault="00737A5F"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Производственные объекты сельскохозяйственного назначения, сельскохозяйственные станции, научные и опытные станции, биологические технопарки, предприятия по хранению и переработке сельскохозяйственной продукции, мастерские по ремонту и хранению сельскохозяйственной техники и автомобилей, ветеринарные учреждения, теплицы и парники,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данных объектов</w:t>
            </w:r>
          </w:p>
        </w:tc>
      </w:tr>
      <w:tr w:rsidR="00737A5F" w:rsidRPr="00A31BF9" w:rsidTr="00101A32">
        <w:trPr>
          <w:jc w:val="center"/>
        </w:trPr>
        <w:tc>
          <w:tcPr>
            <w:tcW w:w="3060" w:type="dxa"/>
          </w:tcPr>
          <w:p w:rsidR="00737A5F" w:rsidRPr="00A31BF9" w:rsidRDefault="00737A5F" w:rsidP="00101A32">
            <w:pPr>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производственных зон и отдельных сельскохозяйственных объектов</w:t>
            </w:r>
          </w:p>
        </w:tc>
        <w:tc>
          <w:tcPr>
            <w:tcW w:w="7039" w:type="dxa"/>
          </w:tcPr>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производственных зон – в соответствии с таблицей </w:t>
            </w:r>
            <w:r>
              <w:rPr>
                <w:rFonts w:ascii="Times New Roman" w:hAnsi="Times New Roman" w:cs="Times New Roman"/>
                <w:b w:val="0"/>
                <w:bCs w:val="0"/>
                <w:sz w:val="22"/>
                <w:szCs w:val="22"/>
              </w:rPr>
              <w:t>13.</w:t>
            </w:r>
            <w:r w:rsidRPr="00A31BF9">
              <w:rPr>
                <w:rFonts w:ascii="Times New Roman" w:hAnsi="Times New Roman" w:cs="Times New Roman"/>
                <w:b w:val="0"/>
                <w:bCs w:val="0"/>
                <w:sz w:val="22"/>
                <w:szCs w:val="22"/>
              </w:rPr>
              <w:t>2.2 настоящих нормативов; сельскохозяйственных объектов – в соответствии с СП 19.13330.2011.</w:t>
            </w:r>
          </w:p>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Производственные зоны и отдельные </w:t>
            </w:r>
            <w:r w:rsidRPr="00A31BF9">
              <w:rPr>
                <w:rFonts w:ascii="Times New Roman" w:hAnsi="Times New Roman" w:cs="Times New Roman"/>
                <w:b w:val="0"/>
                <w:bCs w:val="0"/>
                <w:sz w:val="22"/>
                <w:szCs w:val="22"/>
              </w:rPr>
              <w:t>сельскохозяйственные объекты следует располагать, по возможности, с подветренной стороны по отношению к зонам жилой застройки и ниже по рельефу местности. При организации производственной зоны объекты и сооружения следует, по возможности, концентрировать на одной площадке с односторонним размещением относительно жилой зоны.</w:t>
            </w:r>
          </w:p>
          <w:p w:rsidR="00737A5F" w:rsidRPr="00A31BF9" w:rsidRDefault="00737A5F"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производственных зон, как правило, не должны разделяться на обособленные участки железными или автомобильными дорогами общей сети, а также реками.</w:t>
            </w:r>
          </w:p>
        </w:tc>
      </w:tr>
      <w:tr w:rsidR="00737A5F" w:rsidRPr="00A31BF9" w:rsidTr="00101A32">
        <w:trPr>
          <w:jc w:val="center"/>
        </w:trPr>
        <w:tc>
          <w:tcPr>
            <w:tcW w:w="3060" w:type="dxa"/>
          </w:tcPr>
          <w:p w:rsidR="00737A5F" w:rsidRPr="00A31BF9" w:rsidRDefault="00737A5F"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том числе: </w:t>
            </w:r>
          </w:p>
          <w:p w:rsidR="00737A5F" w:rsidRPr="00A31BF9" w:rsidRDefault="00737A5F" w:rsidP="00101A32">
            <w:pPr>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животноводческих, птицеводческих предприятий и звероводческих ферм</w:t>
            </w:r>
          </w:p>
        </w:tc>
        <w:tc>
          <w:tcPr>
            <w:tcW w:w="7039" w:type="dxa"/>
          </w:tcPr>
          <w:p w:rsidR="00737A5F" w:rsidRPr="00A31BF9" w:rsidRDefault="00737A5F" w:rsidP="00101A32">
            <w:pPr>
              <w:adjustRightInd w:val="0"/>
              <w:spacing w:line="239" w:lineRule="auto"/>
              <w:ind w:firstLine="0"/>
              <w:rPr>
                <w:rFonts w:ascii="Times New Roman" w:hAnsi="Times New Roman" w:cs="Times New Roman"/>
                <w:b w:val="0"/>
                <w:sz w:val="22"/>
                <w:szCs w:val="22"/>
              </w:rPr>
            </w:pPr>
          </w:p>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Должны соблюдаться меры, исключающие попадание загрязняющих веществ в водные объекты</w:t>
            </w:r>
            <w:r w:rsidRPr="00A31BF9">
              <w:rPr>
                <w:rFonts w:ascii="Times New Roman" w:hAnsi="Times New Roman" w:cs="Times New Roman"/>
                <w:b w:val="0"/>
                <w:bCs w:val="0"/>
                <w:sz w:val="22"/>
                <w:szCs w:val="22"/>
              </w:rPr>
              <w:t xml:space="preserve">. </w:t>
            </w:r>
          </w:p>
          <w:p w:rsidR="00737A5F" w:rsidRPr="00A31BF9" w:rsidRDefault="00737A5F"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Следует предусматривать организацию санитарно-защитных зон.</w:t>
            </w:r>
          </w:p>
        </w:tc>
      </w:tr>
      <w:tr w:rsidR="00737A5F" w:rsidRPr="00A31BF9" w:rsidTr="00101A32">
        <w:trPr>
          <w:jc w:val="center"/>
        </w:trPr>
        <w:tc>
          <w:tcPr>
            <w:tcW w:w="3060" w:type="dxa"/>
          </w:tcPr>
          <w:p w:rsidR="00737A5F" w:rsidRPr="00A31BF9" w:rsidRDefault="00737A5F" w:rsidP="00101A32">
            <w:pPr>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складов твердых минеральных удобрений, мелиорантов, складов жидких средств химизации и пестицидов</w:t>
            </w:r>
          </w:p>
        </w:tc>
        <w:tc>
          <w:tcPr>
            <w:tcW w:w="7039" w:type="dxa"/>
          </w:tcPr>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 расстоянии не менее 2 км от рыбохозяйственных водоемов. </w:t>
            </w:r>
          </w:p>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случае особой необходимости допускается уменьшать указанное расстояние при условии согласования с территориальными органами в сфере охраны рыбных и водных биологических ресурсов.</w:t>
            </w:r>
          </w:p>
          <w:p w:rsidR="00737A5F" w:rsidRPr="00A31BF9" w:rsidRDefault="00737A5F"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Следует предусматривать организацию санитарно-защитных зон.</w:t>
            </w:r>
          </w:p>
        </w:tc>
      </w:tr>
      <w:tr w:rsidR="00737A5F" w:rsidRPr="00A31BF9" w:rsidTr="00101A32">
        <w:trPr>
          <w:jc w:val="center"/>
        </w:trPr>
        <w:tc>
          <w:tcPr>
            <w:tcW w:w="3060" w:type="dxa"/>
          </w:tcPr>
          <w:p w:rsidR="00737A5F" w:rsidRPr="00A31BF9" w:rsidRDefault="00737A5F" w:rsidP="00101A32">
            <w:pPr>
              <w:suppressAutoHyphens/>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размещение теплиц, парников</w:t>
            </w:r>
          </w:p>
        </w:tc>
        <w:tc>
          <w:tcPr>
            <w:tcW w:w="7039" w:type="dxa"/>
          </w:tcPr>
          <w:p w:rsidR="00737A5F" w:rsidRPr="00A31BF9" w:rsidRDefault="00737A5F"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Как правило, на южных или юго-восточных склонах, с наивысшим уровнем грунтовых вод не менее 1,5 м от поверхности земли.</w:t>
            </w:r>
          </w:p>
          <w:p w:rsidR="00737A5F" w:rsidRPr="00A31BF9" w:rsidRDefault="00737A5F"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планировке земельных участков 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tc>
      </w:tr>
      <w:tr w:rsidR="00737A5F" w:rsidRPr="00A31BF9" w:rsidTr="00101A32">
        <w:trPr>
          <w:jc w:val="center"/>
        </w:trPr>
        <w:tc>
          <w:tcPr>
            <w:tcW w:w="3060" w:type="dxa"/>
          </w:tcPr>
          <w:p w:rsidR="00737A5F" w:rsidRPr="00A31BF9" w:rsidRDefault="00737A5F"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складов и хранилищ сельскохозяйственной продукции</w:t>
            </w:r>
          </w:p>
        </w:tc>
        <w:tc>
          <w:tcPr>
            <w:tcW w:w="7039" w:type="dxa"/>
          </w:tcPr>
          <w:p w:rsidR="00737A5F" w:rsidRPr="00A31BF9" w:rsidRDefault="00737A5F"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хорошо проветриваемых земельных участках с наивысшим уровнем грунтовых вод не менее 1,5 м от поверхности земли</w:t>
            </w:r>
          </w:p>
        </w:tc>
      </w:tr>
      <w:tr w:rsidR="00737A5F" w:rsidRPr="00A31BF9" w:rsidTr="00101A32">
        <w:trPr>
          <w:jc w:val="center"/>
        </w:trPr>
        <w:tc>
          <w:tcPr>
            <w:tcW w:w="3060" w:type="dxa"/>
          </w:tcPr>
          <w:p w:rsidR="00737A5F" w:rsidRPr="00A31BF9" w:rsidRDefault="00737A5F"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bCs w:val="0"/>
                <w:spacing w:val="-2"/>
                <w:sz w:val="22"/>
                <w:szCs w:val="22"/>
              </w:rPr>
              <w:t>объектов по хранению и переработке сельскохозяйственной продукции</w:t>
            </w:r>
          </w:p>
        </w:tc>
        <w:tc>
          <w:tcPr>
            <w:tcW w:w="7039" w:type="dxa"/>
          </w:tcPr>
          <w:p w:rsidR="00737A5F" w:rsidRPr="00A31BF9" w:rsidRDefault="00737A5F"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СП 105.13330.2012</w:t>
            </w:r>
          </w:p>
        </w:tc>
      </w:tr>
      <w:tr w:rsidR="00737A5F" w:rsidRPr="00A31BF9" w:rsidTr="00101A32">
        <w:trPr>
          <w:jc w:val="center"/>
        </w:trPr>
        <w:tc>
          <w:tcPr>
            <w:tcW w:w="3060" w:type="dxa"/>
          </w:tcPr>
          <w:p w:rsidR="00737A5F" w:rsidRPr="00A31BF9" w:rsidRDefault="00737A5F"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Интенсивность использования территории </w:t>
            </w:r>
            <w:r w:rsidRPr="00A31BF9">
              <w:rPr>
                <w:rFonts w:ascii="Times New Roman" w:hAnsi="Times New Roman" w:cs="Times New Roman"/>
                <w:b w:val="0"/>
                <w:bCs w:val="0"/>
                <w:spacing w:val="-2"/>
                <w:sz w:val="22"/>
                <w:szCs w:val="22"/>
              </w:rPr>
              <w:t>производственной зоны</w:t>
            </w:r>
          </w:p>
        </w:tc>
        <w:tc>
          <w:tcPr>
            <w:tcW w:w="7039" w:type="dxa"/>
          </w:tcPr>
          <w:p w:rsidR="00737A5F" w:rsidRPr="00A31BF9" w:rsidRDefault="00737A5F" w:rsidP="00943EFD">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Определяется плотностью застройки площадок сельскохозяйственных предприятий. предельные </w:t>
            </w:r>
            <w:r w:rsidRPr="00A31BF9">
              <w:rPr>
                <w:rFonts w:ascii="Times New Roman" w:hAnsi="Times New Roman" w:cs="Times New Roman"/>
                <w:b w:val="0"/>
                <w:bCs w:val="0"/>
                <w:spacing w:val="-2"/>
                <w:sz w:val="22"/>
                <w:szCs w:val="22"/>
              </w:rPr>
              <w:t xml:space="preserve">расчетные показатели минимальной плотности </w:t>
            </w:r>
            <w:r w:rsidRPr="00A31BF9">
              <w:rPr>
                <w:rFonts w:ascii="Times New Roman" w:hAnsi="Times New Roman" w:cs="Times New Roman"/>
                <w:b w:val="0"/>
                <w:bCs w:val="0"/>
                <w:sz w:val="22"/>
                <w:szCs w:val="22"/>
              </w:rPr>
              <w:t xml:space="preserve">застройки площадок сельскохозяйственных объектов производственной зоны – в соответствии с таблицей </w:t>
            </w:r>
            <w:r>
              <w:rPr>
                <w:rFonts w:ascii="Times New Roman" w:hAnsi="Times New Roman" w:cs="Times New Roman"/>
                <w:b w:val="0"/>
                <w:bCs w:val="0"/>
                <w:sz w:val="22"/>
                <w:szCs w:val="22"/>
              </w:rPr>
              <w:t>14.</w:t>
            </w:r>
            <w:r w:rsidRPr="00A31BF9">
              <w:rPr>
                <w:rFonts w:ascii="Times New Roman" w:hAnsi="Times New Roman" w:cs="Times New Roman"/>
                <w:b w:val="0"/>
                <w:bCs w:val="0"/>
                <w:sz w:val="22"/>
                <w:szCs w:val="22"/>
              </w:rPr>
              <w:t>4 настоящих нормативов.</w:t>
            </w:r>
          </w:p>
        </w:tc>
      </w:tr>
      <w:tr w:rsidR="00737A5F" w:rsidRPr="00A31BF9" w:rsidTr="00101A32">
        <w:trPr>
          <w:jc w:val="center"/>
        </w:trPr>
        <w:tc>
          <w:tcPr>
            <w:tcW w:w="3060" w:type="dxa"/>
          </w:tcPr>
          <w:p w:rsidR="00737A5F" w:rsidRPr="00A31BF9" w:rsidRDefault="00737A5F"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Площадь земельного участка </w:t>
            </w:r>
            <w:r w:rsidRPr="00A31BF9">
              <w:rPr>
                <w:rFonts w:ascii="Times New Roman" w:hAnsi="Times New Roman" w:cs="Times New Roman"/>
                <w:b w:val="0"/>
                <w:bCs w:val="0"/>
                <w:sz w:val="22"/>
                <w:szCs w:val="22"/>
              </w:rPr>
              <w:t>для размещения сельскохозяйственных объектов</w:t>
            </w:r>
          </w:p>
        </w:tc>
        <w:tc>
          <w:tcPr>
            <w:tcW w:w="7039" w:type="dxa"/>
          </w:tcPr>
          <w:p w:rsidR="00737A5F" w:rsidRPr="00A31BF9" w:rsidRDefault="00737A5F"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Определяется по заданию на проектирование с учетом расчетных показателей минимальной плотности застройки</w:t>
            </w:r>
          </w:p>
        </w:tc>
      </w:tr>
      <w:tr w:rsidR="00737A5F" w:rsidRPr="00A31BF9" w:rsidTr="00101A32">
        <w:trPr>
          <w:jc w:val="center"/>
        </w:trPr>
        <w:tc>
          <w:tcPr>
            <w:tcW w:w="3060" w:type="dxa"/>
          </w:tcPr>
          <w:p w:rsidR="00737A5F" w:rsidRPr="00A31BF9" w:rsidRDefault="00737A5F"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Расстояния между сельскохозяйственными объектами производственных зон</w:t>
            </w:r>
          </w:p>
        </w:tc>
        <w:tc>
          <w:tcPr>
            <w:tcW w:w="7039" w:type="dxa"/>
          </w:tcPr>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Следует принимать </w:t>
            </w:r>
            <w:r w:rsidRPr="00A31BF9">
              <w:rPr>
                <w:rFonts w:ascii="Times New Roman" w:hAnsi="Times New Roman" w:cs="Times New Roman"/>
                <w:b w:val="0"/>
                <w:bCs w:val="0"/>
                <w:spacing w:val="-2"/>
                <w:sz w:val="22"/>
                <w:szCs w:val="22"/>
              </w:rPr>
              <w:t>минимально допустимые исходя из плотности застройки, санитарных, ветеринарных,</w:t>
            </w:r>
            <w:r w:rsidRPr="00A31BF9">
              <w:rPr>
                <w:rFonts w:ascii="Times New Roman" w:hAnsi="Times New Roman" w:cs="Times New Roman"/>
                <w:b w:val="0"/>
                <w:bCs w:val="0"/>
                <w:sz w:val="22"/>
                <w:szCs w:val="22"/>
              </w:rPr>
              <w:t xml:space="preserve"> противопожарных требований и норм технологического проектирования. </w:t>
            </w:r>
          </w:p>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между зданиями, освещаемыми через оконные проемы, должно быть не менее наибольшей высоты до верха карниза противостоящих зданий и сооружений и не менее величин, указанных в таблицах 1 и 2 СП 19.13330.2011.</w:t>
            </w:r>
          </w:p>
          <w:p w:rsidR="00737A5F" w:rsidRPr="00A31BF9" w:rsidRDefault="00737A5F"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расстояния между зданиями и сооружениями </w:t>
            </w:r>
            <w:r w:rsidRPr="00A31BF9">
              <w:rPr>
                <w:rFonts w:ascii="Times New Roman" w:hAnsi="Times New Roman" w:cs="Times New Roman"/>
                <w:b w:val="0"/>
                <w:bCs w:val="0"/>
                <w:sz w:val="22"/>
                <w:szCs w:val="22"/>
              </w:rPr>
              <w:t>следует принимать в соответствии с СП 4.13130.2013</w:t>
            </w:r>
            <w:r w:rsidRPr="00A31BF9">
              <w:rPr>
                <w:rFonts w:ascii="Times New Roman" w:hAnsi="Times New Roman" w:cs="Times New Roman"/>
                <w:b w:val="0"/>
                <w:bCs w:val="0"/>
                <w:spacing w:val="-2"/>
                <w:sz w:val="22"/>
                <w:szCs w:val="22"/>
              </w:rPr>
              <w:t>.</w:t>
            </w:r>
          </w:p>
        </w:tc>
      </w:tr>
      <w:tr w:rsidR="00737A5F" w:rsidRPr="00A31BF9" w:rsidTr="00101A32">
        <w:trPr>
          <w:jc w:val="center"/>
        </w:trPr>
        <w:tc>
          <w:tcPr>
            <w:tcW w:w="3060" w:type="dxa"/>
          </w:tcPr>
          <w:p w:rsidR="00737A5F" w:rsidRPr="00A31BF9" w:rsidRDefault="00737A5F"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Организация санитарно-защитных зон</w:t>
            </w:r>
          </w:p>
        </w:tc>
        <w:tc>
          <w:tcPr>
            <w:tcW w:w="7039" w:type="dxa"/>
          </w:tcPr>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Сельскохозяйственные объекты производственных зон, являющиеся источниками выделения в окружающую среду производственных вредностей, должны отделяться от жилых и общественных зданий санитарно-защитными зонами, которые определяются в соответствии с требованиями СанПиН 2.2.1/2.1.1.1200-03.</w:t>
            </w:r>
          </w:p>
          <w:p w:rsidR="00737A5F" w:rsidRPr="00A31BF9" w:rsidRDefault="00737A5F"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Ориентировочные размеры санитарно-защитных зон сельскохозяйственных объектов – в соответствии с таблицей </w:t>
            </w:r>
            <w:r>
              <w:rPr>
                <w:rFonts w:ascii="Times New Roman" w:hAnsi="Times New Roman" w:cs="Times New Roman"/>
                <w:b w:val="0"/>
                <w:bCs w:val="0"/>
                <w:spacing w:val="-2"/>
                <w:sz w:val="22"/>
                <w:szCs w:val="22"/>
              </w:rPr>
              <w:t>14.</w:t>
            </w:r>
            <w:r w:rsidRPr="00A31BF9">
              <w:rPr>
                <w:rFonts w:ascii="Times New Roman" w:hAnsi="Times New Roman" w:cs="Times New Roman"/>
                <w:b w:val="0"/>
                <w:bCs w:val="0"/>
                <w:spacing w:val="-2"/>
                <w:sz w:val="22"/>
                <w:szCs w:val="22"/>
              </w:rPr>
              <w:t>5 настоящих нормативов.</w:t>
            </w:r>
          </w:p>
          <w:p w:rsidR="00737A5F" w:rsidRPr="00A31BF9" w:rsidRDefault="00737A5F" w:rsidP="00101A32">
            <w:pPr>
              <w:adjustRightInd w:val="0"/>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Территория санитарно-защитных зон из землепользования не изымается и должна быть максимально использована для нужд сельского хозяйства.</w:t>
            </w:r>
          </w:p>
        </w:tc>
      </w:tr>
      <w:tr w:rsidR="00737A5F" w:rsidRPr="00A31BF9" w:rsidTr="00101A32">
        <w:trPr>
          <w:jc w:val="center"/>
        </w:trPr>
        <w:tc>
          <w:tcPr>
            <w:tcW w:w="3060" w:type="dxa"/>
          </w:tcPr>
          <w:p w:rsidR="00737A5F" w:rsidRPr="00A31BF9" w:rsidRDefault="00737A5F"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Озеленение </w:t>
            </w:r>
          </w:p>
        </w:tc>
        <w:tc>
          <w:tcPr>
            <w:tcW w:w="7039" w:type="dxa"/>
          </w:tcPr>
          <w:p w:rsidR="00737A5F" w:rsidRPr="00097C7B" w:rsidRDefault="00737A5F"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Предусматривается на участках, свободных от застройки и покрытий, а также по периметру площадки предприятия.</w:t>
            </w:r>
          </w:p>
          <w:p w:rsidR="00737A5F" w:rsidRPr="00097C7B" w:rsidRDefault="00737A5F"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Площадь участков озеленения должна составлять не менее 15 % площади сельскохозяйственных предприятий, а при плотности застройки более 50 % – не менее 10 %.</w:t>
            </w:r>
          </w:p>
          <w:p w:rsidR="00737A5F" w:rsidRPr="00097C7B" w:rsidRDefault="00737A5F" w:rsidP="00097C7B">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Расстояния от зданий и сооружений до деревьев и кустарников – по таблице 12.2.7 настоящих нормативов.</w:t>
            </w:r>
          </w:p>
        </w:tc>
      </w:tr>
      <w:tr w:rsidR="00737A5F" w:rsidRPr="00A31BF9" w:rsidTr="00101A32">
        <w:trPr>
          <w:jc w:val="center"/>
        </w:trPr>
        <w:tc>
          <w:tcPr>
            <w:tcW w:w="3060" w:type="dxa"/>
          </w:tcPr>
          <w:p w:rsidR="00737A5F" w:rsidRPr="00A31BF9" w:rsidRDefault="00737A5F"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Площадки для отдыха трудящихся</w:t>
            </w:r>
          </w:p>
        </w:tc>
        <w:tc>
          <w:tcPr>
            <w:tcW w:w="7039" w:type="dxa"/>
          </w:tcPr>
          <w:p w:rsidR="00737A5F" w:rsidRPr="00097C7B" w:rsidRDefault="00737A5F"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 xml:space="preserve">Открытые благоустроенные площадки для отдыха предусматриваются на </w:t>
            </w:r>
            <w:r w:rsidRPr="00097C7B">
              <w:rPr>
                <w:rFonts w:ascii="Times New Roman" w:hAnsi="Times New Roman" w:cs="Times New Roman"/>
                <w:b w:val="0"/>
                <w:bCs w:val="0"/>
                <w:spacing w:val="-2"/>
                <w:sz w:val="22"/>
                <w:szCs w:val="22"/>
              </w:rPr>
              <w:t xml:space="preserve">озелененных территориях сельскохозяйственных </w:t>
            </w:r>
            <w:r w:rsidRPr="00097C7B">
              <w:rPr>
                <w:rFonts w:ascii="Times New Roman" w:hAnsi="Times New Roman" w:cs="Times New Roman"/>
                <w:b w:val="0"/>
                <w:sz w:val="22"/>
                <w:szCs w:val="22"/>
              </w:rPr>
              <w:t xml:space="preserve">объектов </w:t>
            </w:r>
            <w:r w:rsidRPr="00097C7B">
              <w:rPr>
                <w:rFonts w:ascii="Times New Roman" w:hAnsi="Times New Roman" w:cs="Times New Roman"/>
                <w:b w:val="0"/>
                <w:bCs w:val="0"/>
                <w:sz w:val="22"/>
                <w:szCs w:val="22"/>
              </w:rPr>
              <w:t>из расчета 1 м</w:t>
            </w:r>
            <w:r w:rsidRPr="00097C7B">
              <w:rPr>
                <w:rFonts w:ascii="Times New Roman" w:hAnsi="Times New Roman" w:cs="Times New Roman"/>
                <w:b w:val="0"/>
                <w:bCs w:val="0"/>
                <w:sz w:val="22"/>
                <w:szCs w:val="22"/>
                <w:vertAlign w:val="superscript"/>
              </w:rPr>
              <w:t>2</w:t>
            </w:r>
            <w:r w:rsidRPr="00097C7B">
              <w:rPr>
                <w:rFonts w:ascii="Times New Roman" w:hAnsi="Times New Roman" w:cs="Times New Roman"/>
                <w:b w:val="0"/>
                <w:bCs w:val="0"/>
                <w:sz w:val="22"/>
                <w:szCs w:val="22"/>
              </w:rPr>
              <w:t xml:space="preserve"> на одного работающего в наиболее многочисленную смену.</w:t>
            </w:r>
          </w:p>
        </w:tc>
      </w:tr>
      <w:tr w:rsidR="00737A5F" w:rsidRPr="00A31BF9" w:rsidTr="00101A32">
        <w:trPr>
          <w:jc w:val="center"/>
        </w:trPr>
        <w:tc>
          <w:tcPr>
            <w:tcW w:w="3060" w:type="dxa"/>
          </w:tcPr>
          <w:p w:rsidR="00737A5F" w:rsidRPr="00A31BF9" w:rsidRDefault="00737A5F"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Площадки для стоянки автотранспорта</w:t>
            </w:r>
          </w:p>
        </w:tc>
        <w:tc>
          <w:tcPr>
            <w:tcW w:w="7039" w:type="dxa"/>
          </w:tcPr>
          <w:p w:rsidR="00737A5F" w:rsidRPr="00A31BF9" w:rsidRDefault="00737A5F"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Предусматриваются из расчета 17 авто</w:t>
            </w:r>
            <w:r w:rsidRPr="00A31BF9">
              <w:rPr>
                <w:rFonts w:ascii="Times New Roman" w:hAnsi="Times New Roman" w:cs="Times New Roman"/>
                <w:b w:val="0"/>
                <w:bCs w:val="0"/>
                <w:spacing w:val="-2"/>
                <w:sz w:val="22"/>
                <w:szCs w:val="22"/>
              </w:rPr>
              <w:t xml:space="preserve">мобилей на 100 работающих в двух смежных сменах. </w:t>
            </w:r>
          </w:p>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Размеры земельных участков</w:t>
            </w:r>
            <w:r w:rsidRPr="00A31BF9">
              <w:rPr>
                <w:rFonts w:ascii="Times New Roman" w:hAnsi="Times New Roman" w:cs="Times New Roman"/>
                <w:b w:val="0"/>
                <w:bCs w:val="0"/>
                <w:sz w:val="22"/>
                <w:szCs w:val="22"/>
              </w:rPr>
              <w:t xml:space="preserve"> – из расчета 25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автомобиль.</w:t>
            </w:r>
          </w:p>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Открытые площадки вместимостью до 20 машино-мест могут иметь совмещенные въезды и выезды шириной не менее 6 м. При большей их вместимости должны предусматриваться раздельные въезды и выезды.</w:t>
            </w:r>
          </w:p>
        </w:tc>
      </w:tr>
      <w:tr w:rsidR="00737A5F" w:rsidRPr="00A31BF9" w:rsidTr="00101A32">
        <w:trPr>
          <w:jc w:val="center"/>
        </w:trPr>
        <w:tc>
          <w:tcPr>
            <w:tcW w:w="3060" w:type="dxa"/>
          </w:tcPr>
          <w:p w:rsidR="00737A5F" w:rsidRPr="00A31BF9" w:rsidRDefault="00737A5F" w:rsidP="00101A32">
            <w:pPr>
              <w:suppressAutoHyphens/>
              <w:adjustRightInd w:val="0"/>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инженерных сетей</w:t>
            </w:r>
          </w:p>
        </w:tc>
        <w:tc>
          <w:tcPr>
            <w:tcW w:w="7039" w:type="dxa"/>
          </w:tcPr>
          <w:p w:rsidR="00737A5F" w:rsidRPr="00A31BF9" w:rsidRDefault="00737A5F"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 площадках сельскохозяйственных объектов </w:t>
            </w:r>
            <w:r w:rsidRPr="00A31BF9">
              <w:rPr>
                <w:rFonts w:ascii="Times New Roman" w:hAnsi="Times New Roman" w:cs="Times New Roman"/>
                <w:b w:val="0"/>
                <w:sz w:val="22"/>
                <w:szCs w:val="22"/>
              </w:rPr>
              <w:t xml:space="preserve">и производственных зон предусматривается, как правило, совмещенная прокладка. </w:t>
            </w:r>
          </w:p>
          <w:p w:rsidR="00737A5F" w:rsidRPr="00A31BF9" w:rsidRDefault="00737A5F" w:rsidP="00DD122D">
            <w:pPr>
              <w:adjustRightInd w:val="0"/>
              <w:spacing w:line="239" w:lineRule="auto"/>
              <w:ind w:firstLine="0"/>
              <w:rPr>
                <w:rFonts w:ascii="Times New Roman" w:hAnsi="Times New Roman" w:cs="Times New Roman"/>
                <w:b w:val="0"/>
                <w:bCs w:val="0"/>
                <w:sz w:val="22"/>
                <w:szCs w:val="22"/>
              </w:rPr>
            </w:pPr>
            <w:r w:rsidRPr="00DD122D">
              <w:rPr>
                <w:rFonts w:ascii="Times New Roman" w:hAnsi="Times New Roman" w:cs="Times New Roman"/>
                <w:b w:val="0"/>
                <w:sz w:val="22"/>
                <w:szCs w:val="22"/>
              </w:rPr>
              <w:t xml:space="preserve">Размещение – в соответствии с </w:t>
            </w:r>
            <w:r w:rsidRPr="00DD122D">
              <w:rPr>
                <w:rFonts w:ascii="Times New Roman" w:hAnsi="Times New Roman" w:cs="Times New Roman"/>
                <w:b w:val="0"/>
                <w:bCs w:val="0"/>
                <w:sz w:val="22"/>
                <w:szCs w:val="22"/>
              </w:rPr>
              <w:t>разделом «</w:t>
            </w:r>
            <w:r w:rsidRPr="00DD122D">
              <w:rPr>
                <w:rFonts w:ascii="Times New Roman" w:hAnsi="Times New Roman" w:cs="Times New Roman"/>
                <w:b w:val="0"/>
                <w:sz w:val="22"/>
                <w:szCs w:val="22"/>
              </w:rPr>
              <w:t>Нормативы градостроительного проектирования зон инженерной инфраструктуры</w:t>
            </w:r>
            <w:r w:rsidRPr="00DD122D">
              <w:rPr>
                <w:rFonts w:ascii="Times New Roman" w:hAnsi="Times New Roman" w:cs="Times New Roman"/>
                <w:b w:val="0"/>
                <w:bCs w:val="0"/>
                <w:sz w:val="22"/>
                <w:szCs w:val="22"/>
              </w:rPr>
              <w:t xml:space="preserve">» настоящих нормативов </w:t>
            </w:r>
            <w:r w:rsidRPr="00DD122D">
              <w:rPr>
                <w:rFonts w:ascii="Times New Roman" w:hAnsi="Times New Roman" w:cs="Times New Roman"/>
                <w:b w:val="0"/>
                <w:sz w:val="22"/>
                <w:szCs w:val="22"/>
              </w:rPr>
              <w:t>и СП 19.13330.</w:t>
            </w:r>
            <w:r w:rsidRPr="00DD122D">
              <w:rPr>
                <w:rFonts w:ascii="Times New Roman" w:hAnsi="Times New Roman" w:cs="Times New Roman"/>
                <w:b w:val="0"/>
                <w:bCs w:val="0"/>
                <w:sz w:val="22"/>
                <w:szCs w:val="22"/>
              </w:rPr>
              <w:t>2011</w:t>
            </w:r>
          </w:p>
        </w:tc>
      </w:tr>
    </w:tbl>
    <w:p w:rsidR="00737A5F" w:rsidRDefault="00737A5F" w:rsidP="003415EC">
      <w:pPr>
        <w:overflowPunct w:val="0"/>
        <w:autoSpaceDE w:val="0"/>
        <w:autoSpaceDN w:val="0"/>
        <w:adjustRightInd w:val="0"/>
        <w:spacing w:line="240" w:lineRule="auto"/>
        <w:ind w:firstLine="709"/>
        <w:textAlignment w:val="baseline"/>
        <w:rPr>
          <w:rFonts w:ascii="Times New Roman" w:hAnsi="Times New Roman" w:cs="Times New Roman"/>
          <w:b w:val="0"/>
          <w:bCs w:val="0"/>
          <w:spacing w:val="-2"/>
          <w:sz w:val="24"/>
          <w:szCs w:val="24"/>
        </w:rPr>
      </w:pPr>
    </w:p>
    <w:p w:rsidR="00737A5F" w:rsidRPr="00A31BF9" w:rsidRDefault="00737A5F"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r>
        <w:rPr>
          <w:rFonts w:ascii="Times New Roman" w:hAnsi="Times New Roman" w:cs="Times New Roman"/>
          <w:b w:val="0"/>
          <w:bCs w:val="0"/>
          <w:spacing w:val="-2"/>
          <w:sz w:val="24"/>
          <w:szCs w:val="24"/>
        </w:rPr>
        <w:t>14.</w:t>
      </w:r>
      <w:r w:rsidRPr="00A31BF9">
        <w:rPr>
          <w:rFonts w:ascii="Times New Roman" w:hAnsi="Times New Roman" w:cs="Times New Roman"/>
          <w:b w:val="0"/>
          <w:bCs w:val="0"/>
          <w:spacing w:val="-2"/>
          <w:sz w:val="24"/>
          <w:szCs w:val="24"/>
        </w:rPr>
        <w:t xml:space="preserve">4. </w:t>
      </w: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bCs w:val="0"/>
          <w:spacing w:val="-2"/>
          <w:sz w:val="24"/>
          <w:szCs w:val="24"/>
        </w:rPr>
        <w:t xml:space="preserve"> минимальной плотности </w:t>
      </w:r>
      <w:r w:rsidRPr="00A31BF9">
        <w:rPr>
          <w:rFonts w:ascii="Times New Roman" w:hAnsi="Times New Roman" w:cs="Times New Roman"/>
          <w:b w:val="0"/>
          <w:bCs w:val="0"/>
          <w:sz w:val="24"/>
          <w:szCs w:val="24"/>
        </w:rPr>
        <w:t xml:space="preserve">застройки площадок сельскохозяйственных объектов производственной зоны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4. </w:t>
      </w:r>
    </w:p>
    <w:p w:rsidR="00737A5F" w:rsidRDefault="00737A5F"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p>
    <w:p w:rsidR="00737A5F" w:rsidRPr="00A31BF9" w:rsidRDefault="00737A5F" w:rsidP="003415EC">
      <w:pPr>
        <w:overflowPunct w:val="0"/>
        <w:autoSpaceDE w:val="0"/>
        <w:autoSpaceDN w:val="0"/>
        <w:adjustRightInd w:val="0"/>
        <w:spacing w:line="240" w:lineRule="auto"/>
        <w:ind w:firstLine="709"/>
        <w:jc w:val="right"/>
        <w:textAlignment w:val="baseline"/>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4</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tblPr>
      <w:tblGrid>
        <w:gridCol w:w="7754"/>
        <w:gridCol w:w="2438"/>
      </w:tblGrid>
      <w:tr w:rsidR="00737A5F" w:rsidRPr="00A31BF9" w:rsidTr="00101A32">
        <w:trPr>
          <w:jc w:val="center"/>
        </w:trPr>
        <w:tc>
          <w:tcPr>
            <w:tcW w:w="7754" w:type="dxa"/>
            <w:vAlign w:val="center"/>
          </w:tcPr>
          <w:p w:rsidR="00737A5F" w:rsidRPr="00A31BF9" w:rsidRDefault="00737A5F"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Сельскохозяйственные объекты</w:t>
            </w:r>
          </w:p>
        </w:tc>
        <w:tc>
          <w:tcPr>
            <w:tcW w:w="2438" w:type="dxa"/>
            <w:vAlign w:val="center"/>
          </w:tcPr>
          <w:p w:rsidR="00737A5F" w:rsidRPr="00A31BF9" w:rsidRDefault="00737A5F" w:rsidP="00101A32">
            <w:pPr>
              <w:spacing w:line="240"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 w:hAnsi="Times New Roman ??????????" w:cs="Times New Roman"/>
                <w:spacing w:val="-2"/>
                <w:sz w:val="22"/>
                <w:szCs w:val="22"/>
              </w:rPr>
              <w:t>р</w:t>
            </w:r>
            <w:r w:rsidRPr="00A31BF9">
              <w:rPr>
                <w:rFonts w:ascii="Times New Roman ??????????" w:hAnsi="Times New Roman ??????????" w:cs="Times New Roman"/>
                <w:bCs w:val="0"/>
                <w:spacing w:val="-2"/>
                <w:sz w:val="22"/>
                <w:szCs w:val="22"/>
              </w:rPr>
              <w:t>асчетных показателей</w:t>
            </w:r>
            <w:r w:rsidRPr="00A31BF9">
              <w:rPr>
                <w:rFonts w:ascii="Times New Roman" w:hAnsi="Times New Roman" w:cs="Times New Roman"/>
                <w:spacing w:val="-2"/>
                <w:sz w:val="22"/>
                <w:szCs w:val="22"/>
              </w:rPr>
              <w:t>минимальной плотности застройки, %</w:t>
            </w:r>
          </w:p>
        </w:tc>
      </w:tr>
    </w:tbl>
    <w:p w:rsidR="00737A5F" w:rsidRPr="00A31BF9" w:rsidRDefault="00737A5F" w:rsidP="003415EC">
      <w:pPr>
        <w:spacing w:line="20" w:lineRule="exact"/>
        <w:ind w:firstLine="221"/>
      </w:pPr>
    </w:p>
    <w:tbl>
      <w:tblPr>
        <w:tblW w:w="0" w:type="auto"/>
        <w:jc w:val="center"/>
        <w:tblLayout w:type="fixed"/>
        <w:tblLook w:val="0000"/>
      </w:tblPr>
      <w:tblGrid>
        <w:gridCol w:w="1831"/>
        <w:gridCol w:w="5923"/>
        <w:gridCol w:w="2438"/>
      </w:tblGrid>
      <w:tr w:rsidR="00737A5F" w:rsidRPr="00A31BF9" w:rsidTr="00101A32">
        <w:trPr>
          <w:trHeight w:val="227"/>
          <w:tblHeader/>
          <w:jc w:val="center"/>
        </w:trPr>
        <w:tc>
          <w:tcPr>
            <w:tcW w:w="7754" w:type="dxa"/>
            <w:gridSpan w:val="2"/>
            <w:tcBorders>
              <w:top w:val="single" w:sz="6" w:space="0" w:color="auto"/>
              <w:left w:val="single" w:sz="6" w:space="0" w:color="auto"/>
              <w:right w:val="single" w:sz="6" w:space="0" w:color="auto"/>
            </w:tcBorders>
            <w:vAlign w:val="center"/>
          </w:tcPr>
          <w:p w:rsidR="00737A5F" w:rsidRPr="00A31BF9" w:rsidRDefault="00737A5F"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438" w:type="dxa"/>
            <w:tcBorders>
              <w:top w:val="single" w:sz="6" w:space="0" w:color="auto"/>
              <w:left w:val="single" w:sz="6" w:space="0" w:color="auto"/>
              <w:bottom w:val="single" w:sz="6" w:space="0" w:color="auto"/>
              <w:right w:val="single" w:sz="6" w:space="0" w:color="auto"/>
            </w:tcBorders>
            <w:vAlign w:val="center"/>
          </w:tcPr>
          <w:p w:rsidR="00737A5F" w:rsidRPr="00A31BF9" w:rsidRDefault="00737A5F"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737A5F" w:rsidRPr="00A31BF9" w:rsidTr="00101A32">
        <w:trPr>
          <w:trHeight w:val="227"/>
          <w:jc w:val="center"/>
        </w:trPr>
        <w:tc>
          <w:tcPr>
            <w:tcW w:w="1831" w:type="dxa"/>
            <w:vMerge w:val="restart"/>
            <w:tcBorders>
              <w:top w:val="single" w:sz="6" w:space="0" w:color="auto"/>
              <w:left w:val="single" w:sz="6" w:space="0" w:color="auto"/>
              <w:right w:val="single" w:sz="6" w:space="0" w:color="auto"/>
            </w:tcBorders>
          </w:tcPr>
          <w:p w:rsidR="00737A5F" w:rsidRPr="00A31BF9" w:rsidRDefault="00737A5F"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Крупного рогатого скота *</w:t>
            </w: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Товарные</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Молочные при привязном и беспривязном содержании коров</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 51</w:t>
            </w: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и 1200 коров</w:t>
            </w:r>
          </w:p>
        </w:tc>
        <w:tc>
          <w:tcPr>
            <w:tcW w:w="2438" w:type="dxa"/>
            <w:tcBorders>
              <w:left w:val="single" w:sz="6" w:space="0" w:color="auto"/>
              <w:bottom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 55</w:t>
            </w: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737A5F" w:rsidRPr="00A31BF9" w:rsidRDefault="00737A5F" w:rsidP="00101A32">
            <w:pPr>
              <w:tabs>
                <w:tab w:val="left" w:pos="3800"/>
              </w:tabs>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Мясные с полным оборотом стада и репродукторные</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и 1200 коров</w:t>
            </w:r>
          </w:p>
        </w:tc>
        <w:tc>
          <w:tcPr>
            <w:tcW w:w="2438" w:type="dxa"/>
            <w:tcBorders>
              <w:left w:val="single" w:sz="6" w:space="0" w:color="auto"/>
              <w:bottom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Выращивание нетелей</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900 и 1200 скотомест</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51</w:t>
            </w: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2000 и 3000 скотомест</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4500 и 6000 скотомест</w:t>
            </w:r>
          </w:p>
        </w:tc>
        <w:tc>
          <w:tcPr>
            <w:tcW w:w="2438" w:type="dxa"/>
            <w:tcBorders>
              <w:left w:val="single" w:sz="6" w:space="0" w:color="auto"/>
              <w:bottom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Доращивания и откорма крупного рогатого скота</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и 12000 скотомест</w:t>
            </w:r>
          </w:p>
        </w:tc>
        <w:tc>
          <w:tcPr>
            <w:tcW w:w="2438" w:type="dxa"/>
            <w:tcBorders>
              <w:left w:val="single" w:sz="6" w:space="0" w:color="auto"/>
              <w:bottom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Выращивания телят, доращивания и откорма молодняка</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скотомест</w:t>
            </w:r>
          </w:p>
        </w:tc>
        <w:tc>
          <w:tcPr>
            <w:tcW w:w="2438" w:type="dxa"/>
            <w:tcBorders>
              <w:left w:val="single" w:sz="6" w:space="0" w:color="auto"/>
              <w:bottom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Откомочные площадки</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1000 скотомест</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57</w:t>
            </w: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5000 скотомест</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Молочные</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46; 52</w:t>
            </w: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коров</w:t>
            </w:r>
          </w:p>
        </w:tc>
        <w:tc>
          <w:tcPr>
            <w:tcW w:w="2438" w:type="dxa"/>
            <w:tcBorders>
              <w:left w:val="single" w:sz="6" w:space="0" w:color="auto"/>
              <w:bottom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Мясные</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коров</w:t>
            </w:r>
          </w:p>
        </w:tc>
        <w:tc>
          <w:tcPr>
            <w:tcW w:w="2438" w:type="dxa"/>
            <w:tcBorders>
              <w:left w:val="single" w:sz="6" w:space="0" w:color="auto"/>
              <w:bottom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Выращивание нетелей</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r>
      <w:tr w:rsidR="00737A5F" w:rsidRPr="00A31BF9" w:rsidTr="00101A32">
        <w:trPr>
          <w:trHeight w:val="227"/>
          <w:jc w:val="center"/>
        </w:trPr>
        <w:tc>
          <w:tcPr>
            <w:tcW w:w="1831" w:type="dxa"/>
            <w:vMerge/>
            <w:tcBorders>
              <w:left w:val="single" w:sz="6" w:space="0" w:color="auto"/>
              <w:bottom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1000 и 2000 скотомест</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737A5F" w:rsidRPr="00A31BF9" w:rsidTr="00101A32">
        <w:trPr>
          <w:trHeight w:val="227"/>
          <w:jc w:val="center"/>
        </w:trPr>
        <w:tc>
          <w:tcPr>
            <w:tcW w:w="1831" w:type="dxa"/>
            <w:vMerge w:val="restart"/>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Свиноводческие</w:t>
            </w: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Товарные</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r>
      <w:tr w:rsidR="00737A5F"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Репродукторные</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r>
      <w:tr w:rsidR="00737A5F"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голов</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737A5F"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12000 голов</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36</w:t>
            </w:r>
          </w:p>
        </w:tc>
      </w:tr>
      <w:tr w:rsidR="00737A5F"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голов</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737A5F"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Откормочные</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r>
      <w:tr w:rsidR="00737A5F"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голов</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737A5F"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12000 голов</w:t>
            </w:r>
          </w:p>
        </w:tc>
        <w:tc>
          <w:tcPr>
            <w:tcW w:w="2438" w:type="dxa"/>
            <w:tcBorders>
              <w:left w:val="single" w:sz="6" w:space="0" w:color="auto"/>
              <w:bottom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737A5F"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голов</w:t>
            </w:r>
          </w:p>
        </w:tc>
        <w:tc>
          <w:tcPr>
            <w:tcW w:w="2438"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737A5F"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С законченным производственным циклом</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r>
      <w:tr w:rsidR="00737A5F"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и 12000 голов</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737A5F"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и 27000 голов</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36</w:t>
            </w:r>
          </w:p>
        </w:tc>
      </w:tr>
      <w:tr w:rsidR="00737A5F"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p>
        </w:tc>
      </w:tr>
      <w:tr w:rsidR="00737A5F" w:rsidRPr="00A31BF9" w:rsidTr="00101A32">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200 основных маток</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r>
      <w:tr w:rsidR="00737A5F" w:rsidRPr="00A31BF9" w:rsidTr="00101A32">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 основных маток</w:t>
            </w:r>
          </w:p>
        </w:tc>
        <w:tc>
          <w:tcPr>
            <w:tcW w:w="2438" w:type="dxa"/>
            <w:tcBorders>
              <w:left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737A5F"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737A5F" w:rsidRPr="00A31BF9" w:rsidRDefault="00737A5F"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 основных маток</w:t>
            </w:r>
          </w:p>
        </w:tc>
        <w:tc>
          <w:tcPr>
            <w:tcW w:w="2438" w:type="dxa"/>
            <w:tcBorders>
              <w:left w:val="single" w:sz="6" w:space="0" w:color="auto"/>
              <w:bottom w:val="single" w:sz="6" w:space="0" w:color="auto"/>
              <w:right w:val="single" w:sz="6" w:space="0" w:color="auto"/>
            </w:tcBorders>
          </w:tcPr>
          <w:p w:rsidR="00737A5F" w:rsidRPr="00A31BF9" w:rsidRDefault="00737A5F"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r>
      <w:tr w:rsidR="00737A5F" w:rsidRPr="00A31BF9" w:rsidTr="00101A32">
        <w:trPr>
          <w:trHeight w:val="55"/>
          <w:jc w:val="center"/>
        </w:trPr>
        <w:tc>
          <w:tcPr>
            <w:tcW w:w="1831" w:type="dxa"/>
            <w:vMerge w:val="restart"/>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Птицеводческие **</w:t>
            </w: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i/>
                <w:sz w:val="22"/>
                <w:szCs w:val="22"/>
              </w:rPr>
              <w:t>Яичного направления</w:t>
            </w:r>
            <w:r w:rsidRPr="00A31BF9">
              <w:rPr>
                <w:rFonts w:ascii="Times New Roman" w:hAnsi="Times New Roman" w:cs="Times New Roman"/>
                <w:b w:val="0"/>
                <w:sz w:val="22"/>
                <w:szCs w:val="22"/>
              </w:rPr>
              <w:t xml:space="preserve"> на 300 тыс. кур-несушек</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r w:rsidR="00737A5F"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Мясного направления</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p>
        </w:tc>
      </w:tr>
      <w:tr w:rsidR="00737A5F"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737A5F" w:rsidRPr="00A31BF9" w:rsidRDefault="00737A5F"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 млн. кур-бройлеров</w:t>
            </w:r>
          </w:p>
        </w:tc>
        <w:tc>
          <w:tcPr>
            <w:tcW w:w="2438" w:type="dxa"/>
            <w:tcBorders>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737A5F"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500 тыс. утят-бройлеров</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737A5F"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737A5F" w:rsidRPr="00A31BF9" w:rsidRDefault="00737A5F"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250 тыс. индюшат-бройлеров</w:t>
            </w:r>
          </w:p>
        </w:tc>
        <w:tc>
          <w:tcPr>
            <w:tcW w:w="2438" w:type="dxa"/>
            <w:tcBorders>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r>
      <w:tr w:rsidR="00737A5F"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p>
        </w:tc>
      </w:tr>
      <w:tr w:rsidR="00737A5F"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Яичного направления</w:t>
            </w:r>
          </w:p>
        </w:tc>
        <w:tc>
          <w:tcPr>
            <w:tcW w:w="2438" w:type="dxa"/>
            <w:tcBorders>
              <w:left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p>
        </w:tc>
      </w:tr>
      <w:tr w:rsidR="00737A5F"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племзавод на 50 и 100 тыс. кур</w:t>
            </w:r>
          </w:p>
        </w:tc>
        <w:tc>
          <w:tcPr>
            <w:tcW w:w="2438" w:type="dxa"/>
            <w:tcBorders>
              <w:left w:val="single" w:sz="6" w:space="0" w:color="auto"/>
              <w:right w:val="single" w:sz="6" w:space="0" w:color="auto"/>
            </w:tcBorders>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 25</w:t>
            </w:r>
          </w:p>
        </w:tc>
      </w:tr>
      <w:tr w:rsidR="00737A5F"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племрепродуктор на 100, 200 и 300 тыс. кур</w:t>
            </w:r>
          </w:p>
        </w:tc>
        <w:tc>
          <w:tcPr>
            <w:tcW w:w="2438" w:type="dxa"/>
            <w:tcBorders>
              <w:left w:val="single" w:sz="6" w:space="0" w:color="auto"/>
              <w:right w:val="single" w:sz="6" w:space="0" w:color="auto"/>
            </w:tcBorders>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 27; 28</w:t>
            </w:r>
          </w:p>
        </w:tc>
      </w:tr>
      <w:tr w:rsidR="00737A5F"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Мясного направления</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p>
        </w:tc>
      </w:tr>
      <w:tr w:rsidR="00737A5F"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племзавод на 50 и 100 тыс. кур</w:t>
            </w:r>
          </w:p>
        </w:tc>
        <w:tc>
          <w:tcPr>
            <w:tcW w:w="2438" w:type="dxa"/>
            <w:tcBorders>
              <w:left w:val="single" w:sz="6" w:space="0" w:color="auto"/>
              <w:right w:val="single" w:sz="6" w:space="0" w:color="auto"/>
            </w:tcBorders>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737A5F"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737A5F" w:rsidRPr="00A31BF9" w:rsidRDefault="00737A5F"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племрепродуктор на 200 тыс. кур</w:t>
            </w:r>
          </w:p>
        </w:tc>
        <w:tc>
          <w:tcPr>
            <w:tcW w:w="2438" w:type="dxa"/>
            <w:tcBorders>
              <w:left w:val="single" w:sz="6" w:space="0" w:color="auto"/>
              <w:bottom w:val="single" w:sz="6" w:space="0" w:color="auto"/>
              <w:right w:val="single" w:sz="6" w:space="0" w:color="auto"/>
            </w:tcBorders>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737A5F" w:rsidRPr="00A31BF9" w:rsidTr="00101A32">
        <w:trPr>
          <w:trHeight w:val="55"/>
          <w:jc w:val="center"/>
        </w:trPr>
        <w:tc>
          <w:tcPr>
            <w:tcW w:w="1831" w:type="dxa"/>
            <w:vMerge w:val="restart"/>
            <w:tcBorders>
              <w:top w:val="single" w:sz="6" w:space="0" w:color="auto"/>
              <w:left w:val="single" w:sz="6" w:space="0" w:color="auto"/>
              <w:right w:val="single" w:sz="6" w:space="0" w:color="auto"/>
            </w:tcBorders>
          </w:tcPr>
          <w:p w:rsidR="00737A5F" w:rsidRPr="00A31BF9" w:rsidRDefault="00737A5F"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Звероводческие и кролиководческие</w:t>
            </w: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Звероводческие</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r>
      <w:tr w:rsidR="00737A5F" w:rsidRPr="00A31BF9" w:rsidTr="00101A32">
        <w:trPr>
          <w:trHeight w:val="227"/>
          <w:jc w:val="center"/>
        </w:trPr>
        <w:tc>
          <w:tcPr>
            <w:tcW w:w="1831" w:type="dxa"/>
            <w:vMerge/>
            <w:tcBorders>
              <w:left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Кролиководческие</w:t>
            </w:r>
          </w:p>
        </w:tc>
        <w:tc>
          <w:tcPr>
            <w:tcW w:w="2438"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r>
      <w:tr w:rsidR="00737A5F" w:rsidRPr="00A31BF9" w:rsidTr="00101A32">
        <w:trPr>
          <w:trHeight w:val="144"/>
          <w:jc w:val="center"/>
        </w:trPr>
        <w:tc>
          <w:tcPr>
            <w:tcW w:w="1831" w:type="dxa"/>
            <w:vMerge w:val="restart"/>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Тепличные</w:t>
            </w: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Многолетние теплицы общей площадью</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p>
        </w:tc>
      </w:tr>
      <w:tr w:rsidR="00737A5F" w:rsidRPr="00A31BF9" w:rsidTr="00101A32">
        <w:trPr>
          <w:jc w:val="center"/>
        </w:trPr>
        <w:tc>
          <w:tcPr>
            <w:tcW w:w="1831" w:type="dxa"/>
            <w:vMerge/>
            <w:tcBorders>
              <w:left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40" w:lineRule="auto"/>
              <w:ind w:left="252" w:right="-1" w:firstLine="0"/>
              <w:rPr>
                <w:rFonts w:ascii="Times New Roman" w:hAnsi="Times New Roman" w:cs="Times New Roman"/>
                <w:b w:val="0"/>
                <w:sz w:val="22"/>
                <w:szCs w:val="22"/>
              </w:rPr>
            </w:pPr>
            <w:r w:rsidRPr="00A31BF9">
              <w:rPr>
                <w:rFonts w:ascii="Times New Roman" w:hAnsi="Times New Roman" w:cs="Times New Roman"/>
                <w:b w:val="0"/>
                <w:sz w:val="22"/>
                <w:szCs w:val="22"/>
              </w:rPr>
              <w:t>6 га</w:t>
            </w:r>
          </w:p>
        </w:tc>
        <w:tc>
          <w:tcPr>
            <w:tcW w:w="2438" w:type="dxa"/>
            <w:tcBorders>
              <w:left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737A5F" w:rsidRPr="00A31BF9" w:rsidTr="00101A32">
        <w:trPr>
          <w:jc w:val="center"/>
        </w:trPr>
        <w:tc>
          <w:tcPr>
            <w:tcW w:w="1831" w:type="dxa"/>
            <w:vMerge/>
            <w:tcBorders>
              <w:left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40" w:lineRule="auto"/>
              <w:ind w:left="252" w:right="-1" w:firstLine="0"/>
              <w:rPr>
                <w:rFonts w:ascii="Times New Roman" w:hAnsi="Times New Roman" w:cs="Times New Roman"/>
                <w:b w:val="0"/>
                <w:sz w:val="22"/>
                <w:szCs w:val="22"/>
              </w:rPr>
            </w:pPr>
            <w:r w:rsidRPr="00A31BF9">
              <w:rPr>
                <w:rFonts w:ascii="Times New Roman" w:hAnsi="Times New Roman" w:cs="Times New Roman"/>
                <w:b w:val="0"/>
                <w:sz w:val="22"/>
                <w:szCs w:val="22"/>
              </w:rPr>
              <w:t>12 га</w:t>
            </w:r>
          </w:p>
        </w:tc>
        <w:tc>
          <w:tcPr>
            <w:tcW w:w="2438" w:type="dxa"/>
            <w:tcBorders>
              <w:left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56</w:t>
            </w:r>
          </w:p>
        </w:tc>
      </w:tr>
      <w:tr w:rsidR="00737A5F" w:rsidRPr="00A31BF9" w:rsidTr="00101A32">
        <w:trPr>
          <w:jc w:val="center"/>
        </w:trPr>
        <w:tc>
          <w:tcPr>
            <w:tcW w:w="1831" w:type="dxa"/>
            <w:vMerge/>
            <w:tcBorders>
              <w:left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737A5F" w:rsidRPr="00A31BF9" w:rsidRDefault="00737A5F" w:rsidP="00101A32">
            <w:pPr>
              <w:spacing w:line="240" w:lineRule="auto"/>
              <w:ind w:left="252" w:right="-1" w:firstLine="0"/>
              <w:rPr>
                <w:rFonts w:ascii="Times New Roman" w:hAnsi="Times New Roman" w:cs="Times New Roman"/>
                <w:b w:val="0"/>
                <w:sz w:val="22"/>
                <w:szCs w:val="22"/>
              </w:rPr>
            </w:pPr>
            <w:r w:rsidRPr="00A31BF9">
              <w:rPr>
                <w:rFonts w:ascii="Times New Roman" w:hAnsi="Times New Roman" w:cs="Times New Roman"/>
                <w:b w:val="0"/>
                <w:sz w:val="22"/>
                <w:szCs w:val="22"/>
              </w:rPr>
              <w:t>18, 24 и 30 га</w:t>
            </w:r>
          </w:p>
        </w:tc>
        <w:tc>
          <w:tcPr>
            <w:tcW w:w="2438" w:type="dxa"/>
            <w:tcBorders>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r>
      <w:tr w:rsidR="00737A5F" w:rsidRPr="00A31BF9" w:rsidTr="00101A32">
        <w:trPr>
          <w:jc w:val="center"/>
        </w:trPr>
        <w:tc>
          <w:tcPr>
            <w:tcW w:w="1831" w:type="dxa"/>
            <w:vMerge/>
            <w:tcBorders>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Однопролетные (ангарные) теплицы общей площадью до 5 га</w:t>
            </w:r>
          </w:p>
        </w:tc>
        <w:tc>
          <w:tcPr>
            <w:tcW w:w="2438"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737A5F" w:rsidRPr="00A31BF9" w:rsidTr="00101A32">
        <w:trPr>
          <w:trHeight w:val="20"/>
          <w:jc w:val="center"/>
        </w:trPr>
        <w:tc>
          <w:tcPr>
            <w:tcW w:w="1831" w:type="dxa"/>
            <w:vMerge w:val="restart"/>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ремонту </w:t>
            </w:r>
          </w:p>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сельскохозяйственной техники</w:t>
            </w: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Центральные ремонтные мастерские для хозяйств с парком</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p>
        </w:tc>
      </w:tr>
      <w:tr w:rsidR="00737A5F"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25 тракторов</w:t>
            </w:r>
          </w:p>
        </w:tc>
        <w:tc>
          <w:tcPr>
            <w:tcW w:w="2438" w:type="dxa"/>
            <w:tcBorders>
              <w:left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r w:rsidR="00737A5F"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 и 75 тракторов</w:t>
            </w:r>
          </w:p>
        </w:tc>
        <w:tc>
          <w:tcPr>
            <w:tcW w:w="2438" w:type="dxa"/>
            <w:tcBorders>
              <w:left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737A5F"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 тракторов</w:t>
            </w:r>
          </w:p>
        </w:tc>
        <w:tc>
          <w:tcPr>
            <w:tcW w:w="2438" w:type="dxa"/>
            <w:tcBorders>
              <w:left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w:t>
            </w:r>
          </w:p>
        </w:tc>
      </w:tr>
      <w:tr w:rsidR="00737A5F"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737A5F" w:rsidRPr="00A31BF9" w:rsidRDefault="00737A5F"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150 и 200 тракторов</w:t>
            </w:r>
          </w:p>
        </w:tc>
        <w:tc>
          <w:tcPr>
            <w:tcW w:w="2438" w:type="dxa"/>
            <w:tcBorders>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737A5F" w:rsidRPr="00A31BF9" w:rsidTr="00101A32">
        <w:trPr>
          <w:jc w:val="center"/>
        </w:trPr>
        <w:tc>
          <w:tcPr>
            <w:tcW w:w="1831" w:type="dxa"/>
            <w:vMerge/>
            <w:tcBorders>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Пункты технического обслуживания бригады или отделения хозяйств с парком</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p>
        </w:tc>
      </w:tr>
      <w:tr w:rsidR="00737A5F" w:rsidRPr="00A31BF9" w:rsidTr="00101A32">
        <w:trPr>
          <w:jc w:val="center"/>
        </w:trPr>
        <w:tc>
          <w:tcPr>
            <w:tcW w:w="1831" w:type="dxa"/>
            <w:vMerge/>
            <w:tcBorders>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737A5F" w:rsidRPr="00A31BF9" w:rsidRDefault="00737A5F"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 20 и 30 тракторов</w:t>
            </w:r>
          </w:p>
        </w:tc>
        <w:tc>
          <w:tcPr>
            <w:tcW w:w="2438" w:type="dxa"/>
            <w:tcBorders>
              <w:left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737A5F" w:rsidRPr="00A31BF9" w:rsidTr="00101A32">
        <w:trPr>
          <w:jc w:val="center"/>
        </w:trPr>
        <w:tc>
          <w:tcPr>
            <w:tcW w:w="1831" w:type="dxa"/>
            <w:vMerge/>
            <w:tcBorders>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737A5F" w:rsidRPr="00A31BF9" w:rsidRDefault="00737A5F"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 и более тракторов</w:t>
            </w:r>
          </w:p>
        </w:tc>
        <w:tc>
          <w:tcPr>
            <w:tcW w:w="2438" w:type="dxa"/>
            <w:tcBorders>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737A5F" w:rsidRPr="00A31BF9" w:rsidTr="00101A32">
        <w:trPr>
          <w:trHeight w:val="255"/>
          <w:jc w:val="center"/>
        </w:trPr>
        <w:tc>
          <w:tcPr>
            <w:tcW w:w="1831" w:type="dxa"/>
            <w:vMerge w:val="restart"/>
            <w:tcBorders>
              <w:top w:val="single" w:sz="6" w:space="0" w:color="auto"/>
              <w:left w:val="single" w:sz="6" w:space="0" w:color="auto"/>
              <w:right w:val="single" w:sz="6" w:space="0" w:color="auto"/>
            </w:tcBorders>
          </w:tcPr>
          <w:p w:rsidR="00737A5F" w:rsidRPr="00A31BF9" w:rsidRDefault="00737A5F"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pacing w:val="-2"/>
                <w:sz w:val="22"/>
                <w:szCs w:val="22"/>
              </w:rPr>
              <w:t>Глубинные складские комплексы минеральных удобрений</w:t>
            </w: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до 1600 т</w:t>
            </w:r>
          </w:p>
        </w:tc>
        <w:tc>
          <w:tcPr>
            <w:tcW w:w="2438"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737A5F" w:rsidRPr="00A31BF9" w:rsidTr="00101A32">
        <w:trPr>
          <w:trHeight w:val="253"/>
          <w:jc w:val="center"/>
        </w:trPr>
        <w:tc>
          <w:tcPr>
            <w:tcW w:w="1831" w:type="dxa"/>
            <w:vMerge/>
            <w:tcBorders>
              <w:left w:val="single" w:sz="6" w:space="0" w:color="auto"/>
              <w:right w:val="single" w:sz="6" w:space="0" w:color="auto"/>
            </w:tcBorders>
          </w:tcPr>
          <w:p w:rsidR="00737A5F" w:rsidRPr="00A31BF9" w:rsidRDefault="00737A5F"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 1600 т до 3200 т</w:t>
            </w:r>
          </w:p>
        </w:tc>
        <w:tc>
          <w:tcPr>
            <w:tcW w:w="2438"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w:t>
            </w:r>
          </w:p>
        </w:tc>
      </w:tr>
      <w:tr w:rsidR="00737A5F" w:rsidRPr="00A31BF9" w:rsidTr="00101A32">
        <w:trPr>
          <w:trHeight w:val="253"/>
          <w:jc w:val="center"/>
        </w:trPr>
        <w:tc>
          <w:tcPr>
            <w:tcW w:w="1831" w:type="dxa"/>
            <w:vMerge/>
            <w:tcBorders>
              <w:left w:val="single" w:sz="6" w:space="0" w:color="auto"/>
              <w:right w:val="single" w:sz="6" w:space="0" w:color="auto"/>
            </w:tcBorders>
          </w:tcPr>
          <w:p w:rsidR="00737A5F" w:rsidRPr="00A31BF9" w:rsidRDefault="00737A5F"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 3200 т од 6400 т</w:t>
            </w:r>
          </w:p>
        </w:tc>
        <w:tc>
          <w:tcPr>
            <w:tcW w:w="2438"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r>
      <w:tr w:rsidR="00737A5F" w:rsidRPr="00A31BF9" w:rsidTr="00101A32">
        <w:trPr>
          <w:trHeight w:val="253"/>
          <w:jc w:val="center"/>
        </w:trPr>
        <w:tc>
          <w:tcPr>
            <w:tcW w:w="1831" w:type="dxa"/>
            <w:vMerge/>
            <w:tcBorders>
              <w:left w:val="single" w:sz="6" w:space="0" w:color="auto"/>
              <w:right w:val="single" w:sz="6" w:space="0" w:color="auto"/>
            </w:tcBorders>
          </w:tcPr>
          <w:p w:rsidR="00737A5F" w:rsidRPr="00A31BF9" w:rsidRDefault="00737A5F"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свыше 6400 т</w:t>
            </w:r>
          </w:p>
        </w:tc>
        <w:tc>
          <w:tcPr>
            <w:tcW w:w="2438"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737A5F" w:rsidRPr="00A31BF9" w:rsidTr="00101A32">
        <w:trPr>
          <w:trHeight w:val="154"/>
          <w:jc w:val="center"/>
        </w:trPr>
        <w:tc>
          <w:tcPr>
            <w:tcW w:w="1831" w:type="dxa"/>
            <w:vMerge w:val="restart"/>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Прочие </w:t>
            </w:r>
          </w:p>
          <w:p w:rsidR="00737A5F" w:rsidRPr="00A31BF9" w:rsidRDefault="00737A5F"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предприятия</w:t>
            </w:r>
          </w:p>
        </w:tc>
        <w:tc>
          <w:tcPr>
            <w:tcW w:w="5923"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переработке или хранению сельскохозяйственной продукции</w:t>
            </w:r>
          </w:p>
        </w:tc>
        <w:tc>
          <w:tcPr>
            <w:tcW w:w="2438" w:type="dxa"/>
            <w:tcBorders>
              <w:top w:val="single" w:sz="6" w:space="0" w:color="auto"/>
              <w:left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737A5F" w:rsidRPr="00A31BF9" w:rsidTr="00101A32">
        <w:trPr>
          <w:jc w:val="center"/>
        </w:trPr>
        <w:tc>
          <w:tcPr>
            <w:tcW w:w="1831" w:type="dxa"/>
            <w:vMerge/>
            <w:tcBorders>
              <w:left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Комбикормовые </w:t>
            </w:r>
          </w:p>
        </w:tc>
        <w:tc>
          <w:tcPr>
            <w:tcW w:w="2438"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737A5F" w:rsidRPr="00A31BF9" w:rsidTr="00101A32">
        <w:trPr>
          <w:jc w:val="center"/>
        </w:trPr>
        <w:tc>
          <w:tcPr>
            <w:tcW w:w="1831" w:type="dxa"/>
            <w:vMerge/>
            <w:tcBorders>
              <w:left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хранению семян и зерна</w:t>
            </w:r>
          </w:p>
        </w:tc>
        <w:tc>
          <w:tcPr>
            <w:tcW w:w="2438"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737A5F" w:rsidRPr="00A31BF9" w:rsidTr="00101A32">
        <w:trPr>
          <w:jc w:val="center"/>
        </w:trPr>
        <w:tc>
          <w:tcPr>
            <w:tcW w:w="1831" w:type="dxa"/>
            <w:vMerge/>
            <w:tcBorders>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обработке продовольственного и фуражного зерна</w:t>
            </w:r>
          </w:p>
        </w:tc>
        <w:tc>
          <w:tcPr>
            <w:tcW w:w="2438"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737A5F" w:rsidRPr="00A31BF9" w:rsidTr="00101A32">
        <w:trPr>
          <w:jc w:val="center"/>
        </w:trPr>
        <w:tc>
          <w:tcPr>
            <w:tcW w:w="1831" w:type="dxa"/>
            <w:vMerge w:val="restart"/>
            <w:tcBorders>
              <w:top w:val="single" w:sz="6" w:space="0" w:color="auto"/>
              <w:left w:val="single" w:sz="6" w:space="0" w:color="auto"/>
              <w:bottom w:val="single" w:sz="6" w:space="0" w:color="auto"/>
              <w:right w:val="single" w:sz="6" w:space="0" w:color="auto"/>
            </w:tcBorders>
          </w:tcPr>
          <w:p w:rsidR="00737A5F" w:rsidRPr="00A31BF9" w:rsidRDefault="00737A5F"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Крестьянские (фермерские) хозяйства</w:t>
            </w:r>
          </w:p>
        </w:tc>
        <w:tc>
          <w:tcPr>
            <w:tcW w:w="5923"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производству молока</w:t>
            </w:r>
          </w:p>
        </w:tc>
        <w:tc>
          <w:tcPr>
            <w:tcW w:w="2438"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737A5F"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доращиванию и откорму крупного рогатого скота</w:t>
            </w:r>
          </w:p>
        </w:tc>
        <w:tc>
          <w:tcPr>
            <w:tcW w:w="2438"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737A5F"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откорму свиней (с законченным производственным циклом)</w:t>
            </w:r>
          </w:p>
        </w:tc>
        <w:tc>
          <w:tcPr>
            <w:tcW w:w="2438"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737A5F"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Овцеводческие мясо-шерстно-молочного направлений</w:t>
            </w:r>
          </w:p>
        </w:tc>
        <w:tc>
          <w:tcPr>
            <w:tcW w:w="2438"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737A5F"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Козоводческие молочного и пухового направлений</w:t>
            </w:r>
          </w:p>
        </w:tc>
        <w:tc>
          <w:tcPr>
            <w:tcW w:w="2438"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737A5F"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Птицеводческие яичного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737A5F"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Птицеводческие мясного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737A5F" w:rsidRPr="00A31BF9" w:rsidRDefault="00737A5F"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bl>
    <w:p w:rsidR="00737A5F" w:rsidRPr="00A31BF9" w:rsidRDefault="00737A5F"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iCs/>
          <w:sz w:val="22"/>
          <w:szCs w:val="22"/>
        </w:rPr>
        <w:t xml:space="preserve">* </w:t>
      </w:r>
      <w:r w:rsidRPr="00A31BF9">
        <w:rPr>
          <w:rFonts w:ascii="Times New Roman" w:hAnsi="Times New Roman" w:cs="Times New Roman"/>
          <w:b w:val="0"/>
          <w:sz w:val="22"/>
          <w:szCs w:val="22"/>
        </w:rPr>
        <w:t>Показатели приведены при хранении грубых кормов и подстилки в сараях и под навесами.</w:t>
      </w:r>
    </w:p>
    <w:p w:rsidR="00737A5F" w:rsidRPr="00A31BF9" w:rsidRDefault="00737A5F" w:rsidP="003415EC">
      <w:pPr>
        <w:spacing w:line="240" w:lineRule="auto"/>
        <w:ind w:firstLine="709"/>
        <w:rPr>
          <w:rFonts w:ascii="Times New Roman" w:hAnsi="Times New Roman" w:cs="Times New Roman"/>
          <w:b w:val="0"/>
          <w:i/>
          <w:iCs/>
          <w:sz w:val="22"/>
          <w:szCs w:val="22"/>
        </w:rPr>
      </w:pPr>
      <w:r w:rsidRPr="00A31BF9">
        <w:rPr>
          <w:rFonts w:ascii="Times New Roman" w:hAnsi="Times New Roman" w:cs="Times New Roman"/>
          <w:b w:val="0"/>
          <w:i/>
          <w:iCs/>
          <w:sz w:val="22"/>
          <w:szCs w:val="22"/>
        </w:rPr>
        <w:t xml:space="preserve">** </w:t>
      </w:r>
      <w:r w:rsidRPr="00A31BF9">
        <w:rPr>
          <w:rFonts w:ascii="Times New Roman" w:hAnsi="Times New Roman" w:cs="Times New Roman"/>
          <w:b w:val="0"/>
          <w:sz w:val="22"/>
          <w:szCs w:val="22"/>
        </w:rPr>
        <w:t>Показатели приведены для одноэтажных зданий.</w:t>
      </w:r>
    </w:p>
    <w:p w:rsidR="00737A5F" w:rsidRPr="00A31BF9" w:rsidRDefault="00737A5F" w:rsidP="003415EC">
      <w:pPr>
        <w:spacing w:before="12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737A5F" w:rsidRPr="00A31BF9" w:rsidRDefault="00737A5F"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Минимальную плотность застройки допускается уменьшать, но не более чем на 10 %, при строительстве сельскохозяйственных объектов на площадке с уклоном свыше 3 %, просадочных грунтах, в сложных инженерно-геологических условиях, а также при расширении и реконструкции предприятий.</w:t>
      </w:r>
    </w:p>
    <w:p w:rsidR="00737A5F" w:rsidRPr="00A31BF9" w:rsidRDefault="00737A5F" w:rsidP="003415EC">
      <w:pPr>
        <w:spacing w:line="240" w:lineRule="auto"/>
        <w:ind w:firstLine="709"/>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C1,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10 %.</w:t>
      </w:r>
    </w:p>
    <w:p w:rsidR="00737A5F" w:rsidRPr="00A31BF9" w:rsidRDefault="00737A5F"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rPr>
        <w:t>3</w:t>
      </w:r>
      <w:r w:rsidRPr="00A31BF9">
        <w:rPr>
          <w:rFonts w:ascii="Times New Roman" w:hAnsi="Times New Roman" w:cs="Times New Roman"/>
          <w:b w:val="0"/>
          <w:sz w:val="22"/>
          <w:szCs w:val="22"/>
        </w:rPr>
        <w:t>. Плотность застройки площадок сельскохозяйственных объектов определяется в процентах как отношение площади застройки объекта к общему размеру площадки объекта.</w:t>
      </w:r>
    </w:p>
    <w:p w:rsidR="00737A5F" w:rsidRPr="00A31BF9" w:rsidRDefault="00737A5F"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737A5F" w:rsidRPr="00A31BF9" w:rsidRDefault="00737A5F"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В площадь застройки объекта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 В площадь застройки также должны включаться резервные площади на площадке объекта,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 </w:t>
      </w:r>
    </w:p>
    <w:p w:rsidR="00737A5F" w:rsidRPr="00A31BF9" w:rsidRDefault="00737A5F"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737A5F" w:rsidRPr="00A31BF9" w:rsidRDefault="00737A5F"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r w:rsidRPr="00A31BF9">
        <w:rPr>
          <w:rFonts w:ascii="Times New Roman" w:hAnsi="Times New Roman" w:cs="Times New Roman"/>
          <w:b w:val="0"/>
          <w:sz w:val="22"/>
          <w:szCs w:val="22"/>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стоянки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737A5F" w:rsidRPr="00A31BF9" w:rsidRDefault="00737A5F"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5. Ориентировочные размеры санитарно-защитных зон сельскохозяйственных объектов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5.</w:t>
      </w:r>
    </w:p>
    <w:p w:rsidR="00737A5F" w:rsidRPr="00A31BF9" w:rsidRDefault="00737A5F" w:rsidP="003415EC">
      <w:pPr>
        <w:spacing w:line="240" w:lineRule="auto"/>
        <w:ind w:firstLine="709"/>
        <w:rPr>
          <w:rFonts w:ascii="Times New Roman" w:hAnsi="Times New Roman" w:cs="Times New Roman"/>
          <w:b w:val="0"/>
          <w:bCs w:val="0"/>
          <w:sz w:val="24"/>
          <w:szCs w:val="24"/>
        </w:rPr>
      </w:pPr>
    </w:p>
    <w:p w:rsidR="00737A5F" w:rsidRPr="00A31BF9" w:rsidRDefault="00737A5F"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407"/>
        <w:gridCol w:w="3742"/>
      </w:tblGrid>
      <w:tr w:rsidR="00737A5F" w:rsidRPr="00A31BF9" w:rsidTr="00101A32">
        <w:trPr>
          <w:trHeight w:val="312"/>
          <w:jc w:val="center"/>
        </w:trPr>
        <w:tc>
          <w:tcPr>
            <w:tcW w:w="6407" w:type="dxa"/>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сельскохозяйственных объектов</w:t>
            </w:r>
          </w:p>
        </w:tc>
        <w:tc>
          <w:tcPr>
            <w:tcW w:w="3742" w:type="dxa"/>
            <w:vAlign w:val="center"/>
          </w:tcPr>
          <w:p w:rsidR="00737A5F" w:rsidRPr="00A31BF9" w:rsidRDefault="00737A5F" w:rsidP="00101A32">
            <w:pPr>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Размер санитарно-защитной зоны, м</w:t>
            </w:r>
          </w:p>
        </w:tc>
      </w:tr>
    </w:tbl>
    <w:p w:rsidR="00737A5F" w:rsidRPr="00A31BF9" w:rsidRDefault="00737A5F"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407"/>
        <w:gridCol w:w="3742"/>
      </w:tblGrid>
      <w:tr w:rsidR="00737A5F" w:rsidRPr="00A31BF9" w:rsidTr="00101A32">
        <w:trPr>
          <w:trHeight w:val="227"/>
          <w:tblHeader/>
          <w:jc w:val="center"/>
        </w:trPr>
        <w:tc>
          <w:tcPr>
            <w:tcW w:w="6407" w:type="dxa"/>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742" w:type="dxa"/>
            <w:vAlign w:val="center"/>
          </w:tcPr>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737A5F" w:rsidRPr="00A31BF9" w:rsidTr="00101A32">
        <w:tblPrEx>
          <w:tblBorders>
            <w:bottom w:val="single" w:sz="4" w:space="0" w:color="auto"/>
          </w:tblBorders>
        </w:tblPrEx>
        <w:trPr>
          <w:trHeight w:val="20"/>
          <w:jc w:val="center"/>
        </w:trPr>
        <w:tc>
          <w:tcPr>
            <w:tcW w:w="640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Комплексы крупного рогатого скота</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737A5F" w:rsidRPr="00A31BF9" w:rsidTr="00101A32">
        <w:tblPrEx>
          <w:tblBorders>
            <w:bottom w:val="single" w:sz="4" w:space="0" w:color="auto"/>
          </w:tblBorders>
        </w:tblPrEx>
        <w:trPr>
          <w:trHeight w:val="20"/>
          <w:jc w:val="center"/>
        </w:trPr>
        <w:tc>
          <w:tcPr>
            <w:tcW w:w="640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крупного рогатого скота от 1200 до 2000 коров и до 6000 скотомест для молодняка</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737A5F" w:rsidRPr="00A31BF9" w:rsidTr="00101A32">
        <w:tblPrEx>
          <w:tblBorders>
            <w:bottom w:val="single" w:sz="4" w:space="0" w:color="auto"/>
          </w:tblBorders>
        </w:tblPrEx>
        <w:trPr>
          <w:trHeight w:val="20"/>
          <w:jc w:val="center"/>
        </w:trPr>
        <w:tc>
          <w:tcPr>
            <w:tcW w:w="640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крупного рогатого скота до 1200 голов (всех специализаций)</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737A5F" w:rsidRPr="00A31BF9" w:rsidTr="00101A32">
        <w:tblPrEx>
          <w:tblBorders>
            <w:bottom w:val="single" w:sz="4" w:space="0" w:color="auto"/>
          </w:tblBorders>
        </w:tblPrEx>
        <w:trPr>
          <w:trHeight w:val="20"/>
          <w:jc w:val="center"/>
        </w:trPr>
        <w:tc>
          <w:tcPr>
            <w:tcW w:w="6407"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Свиноводческие комплексы</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737A5F" w:rsidRPr="00A31BF9" w:rsidTr="00101A32">
        <w:tblPrEx>
          <w:tblBorders>
            <w:bottom w:val="single" w:sz="4" w:space="0" w:color="auto"/>
          </w:tblBorders>
        </w:tblPrEx>
        <w:trPr>
          <w:trHeight w:val="20"/>
          <w:jc w:val="center"/>
        </w:trPr>
        <w:tc>
          <w:tcPr>
            <w:tcW w:w="6407"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Свинофермы от 4 до 12 тыс. голов</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737A5F" w:rsidRPr="00A31BF9" w:rsidTr="00101A32">
        <w:tblPrEx>
          <w:tblBorders>
            <w:bottom w:val="single" w:sz="4" w:space="0" w:color="auto"/>
          </w:tblBorders>
        </w:tblPrEx>
        <w:trPr>
          <w:trHeight w:val="20"/>
          <w:jc w:val="center"/>
        </w:trPr>
        <w:tc>
          <w:tcPr>
            <w:tcW w:w="6407"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Свинофермы до 4000 голов</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737A5F" w:rsidRPr="00A31BF9" w:rsidTr="00101A32">
        <w:tblPrEx>
          <w:tblBorders>
            <w:bottom w:val="single" w:sz="4" w:space="0" w:color="auto"/>
          </w:tblBorders>
        </w:tblPrEx>
        <w:trPr>
          <w:trHeight w:val="20"/>
          <w:jc w:val="center"/>
        </w:trPr>
        <w:tc>
          <w:tcPr>
            <w:tcW w:w="6407"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Фермы овцеводческие до 1000 голов, козоводческие</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737A5F" w:rsidRPr="00A31BF9" w:rsidTr="00101A32">
        <w:tblPrEx>
          <w:tblBorders>
            <w:bottom w:val="single" w:sz="4" w:space="0" w:color="auto"/>
          </w:tblBorders>
        </w:tblPrEx>
        <w:trPr>
          <w:trHeight w:val="20"/>
          <w:jc w:val="center"/>
        </w:trPr>
        <w:tc>
          <w:tcPr>
            <w:tcW w:w="640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Хозяйства с содержанием животных (свинарники, коровники, питомники, конюшни) до 100 голов</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737A5F" w:rsidRPr="00A31BF9" w:rsidTr="00101A32">
        <w:tblPrEx>
          <w:tblBorders>
            <w:bottom w:val="single" w:sz="4" w:space="0" w:color="auto"/>
          </w:tblBorders>
        </w:tblPrEx>
        <w:trPr>
          <w:trHeight w:val="20"/>
          <w:jc w:val="center"/>
        </w:trPr>
        <w:tc>
          <w:tcPr>
            <w:tcW w:w="640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Хозяйства с содержанием животных (свинарники, коровники, питомники, конюшни, зверофермы) до 50 голов</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737A5F" w:rsidRPr="00A31BF9" w:rsidTr="00101A32">
        <w:tblPrEx>
          <w:tblBorders>
            <w:bottom w:val="single" w:sz="4" w:space="0" w:color="auto"/>
          </w:tblBorders>
        </w:tblPrEx>
        <w:trPr>
          <w:trHeight w:val="20"/>
          <w:jc w:val="center"/>
        </w:trPr>
        <w:tc>
          <w:tcPr>
            <w:tcW w:w="640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птицеводческие от 100 тыс. до 400 тыс. кур-несушек и  от 1 до 3 млн. бройлеров в год</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737A5F" w:rsidRPr="00A31BF9" w:rsidTr="00101A32">
        <w:tblPrEx>
          <w:tblBorders>
            <w:bottom w:val="single" w:sz="4" w:space="0" w:color="auto"/>
          </w:tblBorders>
        </w:tblPrEx>
        <w:trPr>
          <w:trHeight w:val="20"/>
          <w:jc w:val="center"/>
        </w:trPr>
        <w:tc>
          <w:tcPr>
            <w:tcW w:w="640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птицеводческие до 100 тыс. кур-несушек и до 1 млн. бройлеров</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737A5F" w:rsidRPr="00A31BF9" w:rsidTr="00101A32">
        <w:tblPrEx>
          <w:tblBorders>
            <w:bottom w:val="single" w:sz="4" w:space="0" w:color="auto"/>
          </w:tblBorders>
        </w:tblPrEx>
        <w:trPr>
          <w:trHeight w:val="20"/>
          <w:jc w:val="center"/>
        </w:trPr>
        <w:tc>
          <w:tcPr>
            <w:tcW w:w="640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овцеводческие на 5-30 тыс. голов</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737A5F" w:rsidRPr="00A31BF9" w:rsidTr="00101A32">
        <w:tblPrEx>
          <w:tblBorders>
            <w:bottom w:val="single" w:sz="4" w:space="0" w:color="auto"/>
          </w:tblBorders>
        </w:tblPrEx>
        <w:trPr>
          <w:trHeight w:val="20"/>
          <w:jc w:val="center"/>
        </w:trPr>
        <w:tc>
          <w:tcPr>
            <w:tcW w:w="640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звероводческие</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737A5F" w:rsidRPr="00A31BF9" w:rsidTr="00101A32">
        <w:tblPrEx>
          <w:tblBorders>
            <w:bottom w:val="single" w:sz="4" w:space="0" w:color="auto"/>
          </w:tblBorders>
        </w:tblPrEx>
        <w:trPr>
          <w:trHeight w:val="20"/>
          <w:jc w:val="center"/>
        </w:trPr>
        <w:tc>
          <w:tcPr>
            <w:tcW w:w="640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Зверофермы</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737A5F" w:rsidRPr="00A31BF9" w:rsidTr="00101A32">
        <w:tblPrEx>
          <w:tblBorders>
            <w:bottom w:val="single" w:sz="4" w:space="0" w:color="auto"/>
          </w:tblBorders>
        </w:tblPrEx>
        <w:trPr>
          <w:trHeight w:val="20"/>
          <w:jc w:val="center"/>
        </w:trPr>
        <w:tc>
          <w:tcPr>
            <w:tcW w:w="640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Цехи по приготовлению кормов, включая использование пищевых отходов</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737A5F" w:rsidRPr="00A31BF9" w:rsidTr="00101A32">
        <w:tblPrEx>
          <w:tblBorders>
            <w:bottom w:val="single" w:sz="4" w:space="0" w:color="auto"/>
          </w:tblBorders>
        </w:tblPrEx>
        <w:trPr>
          <w:trHeight w:val="20"/>
          <w:jc w:val="center"/>
        </w:trPr>
        <w:tc>
          <w:tcPr>
            <w:tcW w:w="6407"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Открытые хранилища навоза и помета</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737A5F" w:rsidRPr="00A31BF9" w:rsidTr="00101A32">
        <w:tblPrEx>
          <w:tblBorders>
            <w:bottom w:val="single" w:sz="4" w:space="0" w:color="auto"/>
          </w:tblBorders>
        </w:tblPrEx>
        <w:trPr>
          <w:jc w:val="center"/>
        </w:trPr>
        <w:tc>
          <w:tcPr>
            <w:tcW w:w="640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Открытые хранилища биологически обработанной жидкой фракции навоза</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737A5F" w:rsidRPr="00A31BF9" w:rsidTr="00101A32">
        <w:tblPrEx>
          <w:tblBorders>
            <w:bottom w:val="single" w:sz="4" w:space="0" w:color="auto"/>
          </w:tblBorders>
        </w:tblPrEx>
        <w:trPr>
          <w:jc w:val="center"/>
        </w:trPr>
        <w:tc>
          <w:tcPr>
            <w:tcW w:w="6407"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Закрытые хранилища навоза и помета</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737A5F" w:rsidRPr="00A31BF9" w:rsidTr="00101A32">
        <w:tblPrEx>
          <w:tblBorders>
            <w:bottom w:val="single" w:sz="4" w:space="0" w:color="auto"/>
          </w:tblBorders>
        </w:tblPrEx>
        <w:trPr>
          <w:jc w:val="center"/>
        </w:trPr>
        <w:tc>
          <w:tcPr>
            <w:tcW w:w="6407"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Площадки для буртования помета и навоза</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737A5F" w:rsidRPr="00A31BF9" w:rsidTr="00101A32">
        <w:tblPrEx>
          <w:tblBorders>
            <w:bottom w:val="single" w:sz="4" w:space="0" w:color="auto"/>
          </w:tblBorders>
        </w:tblPrEx>
        <w:trPr>
          <w:jc w:val="center"/>
        </w:trPr>
        <w:tc>
          <w:tcPr>
            <w:tcW w:w="6407"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Тепличные и парниковые хозяйства</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737A5F" w:rsidRPr="00A31BF9" w:rsidTr="00101A32">
        <w:tblPrEx>
          <w:tblBorders>
            <w:bottom w:val="single" w:sz="4" w:space="0" w:color="auto"/>
          </w:tblBorders>
        </w:tblPrEx>
        <w:trPr>
          <w:jc w:val="center"/>
        </w:trPr>
        <w:tc>
          <w:tcPr>
            <w:tcW w:w="6407"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Хранилища фруктов, овощей, картофеля, зерна</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737A5F" w:rsidRPr="00A31BF9" w:rsidTr="00101A32">
        <w:tblPrEx>
          <w:tblBorders>
            <w:bottom w:val="single" w:sz="4" w:space="0" w:color="auto"/>
          </w:tblBorders>
        </w:tblPrEx>
        <w:trPr>
          <w:jc w:val="center"/>
        </w:trPr>
        <w:tc>
          <w:tcPr>
            <w:tcW w:w="640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ядохимикатов свыше 500 т</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737A5F" w:rsidRPr="00A31BF9" w:rsidTr="00101A32">
        <w:tblPrEx>
          <w:tblBorders>
            <w:bottom w:val="single" w:sz="4" w:space="0" w:color="auto"/>
          </w:tblBorders>
        </w:tblPrEx>
        <w:trPr>
          <w:jc w:val="center"/>
        </w:trPr>
        <w:tc>
          <w:tcPr>
            <w:tcW w:w="640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ядохимикатов и минеральных удобрений более 50 т</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737A5F" w:rsidRPr="00A31BF9" w:rsidTr="00101A32">
        <w:tblPrEx>
          <w:tblBorders>
            <w:bottom w:val="single" w:sz="4" w:space="0" w:color="auto"/>
          </w:tblBorders>
        </w:tblPrEx>
        <w:trPr>
          <w:jc w:val="center"/>
        </w:trPr>
        <w:tc>
          <w:tcPr>
            <w:tcW w:w="640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минеральных удобрений, ядохимикатов до 50 т</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737A5F" w:rsidRPr="00A31BF9" w:rsidTr="00101A32">
        <w:tblPrEx>
          <w:tblBorders>
            <w:bottom w:val="single" w:sz="4" w:space="0" w:color="auto"/>
          </w:tblBorders>
        </w:tblPrEx>
        <w:trPr>
          <w:jc w:val="center"/>
        </w:trPr>
        <w:tc>
          <w:tcPr>
            <w:tcW w:w="640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сухих минеральных удобрений и химических средств защиты растений (до предприятий по переработке и хранению пищевой продукции)</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737A5F" w:rsidRPr="00A31BF9" w:rsidTr="00101A32">
        <w:tblPrEx>
          <w:tblBorders>
            <w:bottom w:val="single" w:sz="4" w:space="0" w:color="auto"/>
          </w:tblBorders>
        </w:tblPrEx>
        <w:trPr>
          <w:jc w:val="center"/>
        </w:trPr>
        <w:tc>
          <w:tcPr>
            <w:tcW w:w="640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Обработка сельскохозяйственных угодий пестицидами с применением тракторов (от границ поля до населенного пункта)</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737A5F" w:rsidRPr="00A31BF9" w:rsidTr="00101A32">
        <w:tblPrEx>
          <w:tblBorders>
            <w:bottom w:val="single" w:sz="4" w:space="0" w:color="auto"/>
          </w:tblBorders>
        </w:tblPrEx>
        <w:trPr>
          <w:jc w:val="center"/>
        </w:trPr>
        <w:tc>
          <w:tcPr>
            <w:tcW w:w="640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Производства по обработке и протравлению семян</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737A5F" w:rsidRPr="00A31BF9" w:rsidTr="00101A32">
        <w:tblPrEx>
          <w:tblBorders>
            <w:bottom w:val="single" w:sz="4" w:space="0" w:color="auto"/>
          </w:tblBorders>
        </w:tblPrEx>
        <w:trPr>
          <w:jc w:val="center"/>
        </w:trPr>
        <w:tc>
          <w:tcPr>
            <w:tcW w:w="6407" w:type="dxa"/>
          </w:tcPr>
          <w:p w:rsidR="00737A5F" w:rsidRPr="00A31BF9" w:rsidRDefault="00737A5F"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Гаражи и парки по ремонту, технологическому обслуживанию и хранению грузовых автомобилей и сельскохозяйственной техники</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737A5F" w:rsidRPr="00A31BF9" w:rsidTr="00101A32">
        <w:tblPrEx>
          <w:tblBorders>
            <w:bottom w:val="single" w:sz="4" w:space="0" w:color="auto"/>
          </w:tblBorders>
        </w:tblPrEx>
        <w:trPr>
          <w:jc w:val="center"/>
        </w:trPr>
        <w:tc>
          <w:tcPr>
            <w:tcW w:w="6407"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Склады горюче-смазочных материалов</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737A5F" w:rsidRPr="00A31BF9" w:rsidTr="00101A32">
        <w:tblPrEx>
          <w:tblBorders>
            <w:bottom w:val="single" w:sz="4" w:space="0" w:color="auto"/>
          </w:tblBorders>
        </w:tblPrEx>
        <w:trPr>
          <w:jc w:val="center"/>
        </w:trPr>
        <w:tc>
          <w:tcPr>
            <w:tcW w:w="6407" w:type="dxa"/>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Материальные склады</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737A5F" w:rsidRPr="00A31BF9" w:rsidTr="00101A32">
        <w:tblPrEx>
          <w:tblBorders>
            <w:bottom w:val="single" w:sz="4" w:space="0" w:color="auto"/>
          </w:tblBorders>
        </w:tblPrEx>
        <w:trPr>
          <w:jc w:val="center"/>
        </w:trPr>
        <w:tc>
          <w:tcPr>
            <w:tcW w:w="6407"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Ветлечебницы с содержанием животных, питомники, кинологические центры, пункты передержки животных</w:t>
            </w:r>
          </w:p>
        </w:tc>
        <w:tc>
          <w:tcPr>
            <w:tcW w:w="3742" w:type="dxa"/>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6.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садоводства, огородничества, дачного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6.</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60"/>
        <w:gridCol w:w="7112"/>
      </w:tblGrid>
      <w:tr w:rsidR="00737A5F" w:rsidRPr="00A31BF9" w:rsidTr="00101A32">
        <w:trPr>
          <w:trHeight w:val="312"/>
          <w:jc w:val="center"/>
        </w:trPr>
        <w:tc>
          <w:tcPr>
            <w:tcW w:w="3060" w:type="dxa"/>
            <w:vAlign w:val="center"/>
          </w:tcPr>
          <w:p w:rsidR="00737A5F" w:rsidRPr="00A31BF9" w:rsidRDefault="00737A5F"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112" w:type="dxa"/>
            <w:vAlign w:val="center"/>
          </w:tcPr>
          <w:p w:rsidR="00737A5F" w:rsidRPr="00A31BF9" w:rsidRDefault="00737A5F"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737A5F" w:rsidRPr="00A31BF9" w:rsidRDefault="00737A5F"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3300"/>
        <w:gridCol w:w="1218"/>
        <w:gridCol w:w="1218"/>
        <w:gridCol w:w="1376"/>
      </w:tblGrid>
      <w:tr w:rsidR="00737A5F" w:rsidRPr="00A31BF9" w:rsidTr="00101A32">
        <w:trPr>
          <w:trHeight w:val="170"/>
          <w:tblHeader/>
          <w:jc w:val="center"/>
        </w:trPr>
        <w:tc>
          <w:tcPr>
            <w:tcW w:w="3060" w:type="dxa"/>
            <w:vAlign w:val="center"/>
          </w:tcPr>
          <w:p w:rsidR="00737A5F" w:rsidRPr="00A31BF9" w:rsidRDefault="00737A5F"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7112" w:type="dxa"/>
            <w:gridSpan w:val="4"/>
            <w:vAlign w:val="center"/>
          </w:tcPr>
          <w:p w:rsidR="00737A5F" w:rsidRPr="00A31BF9" w:rsidRDefault="00737A5F"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737A5F" w:rsidRPr="00A31BF9" w:rsidTr="00101A32">
        <w:trPr>
          <w:trHeight w:val="312"/>
          <w:jc w:val="center"/>
        </w:trPr>
        <w:tc>
          <w:tcPr>
            <w:tcW w:w="10172" w:type="dxa"/>
            <w:gridSpan w:val="5"/>
            <w:vAlign w:val="center"/>
          </w:tcPr>
          <w:p w:rsidR="00737A5F" w:rsidRPr="00A31BF9" w:rsidRDefault="00737A5F"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Планировочная организация территории</w:t>
            </w:r>
          </w:p>
        </w:tc>
      </w:tr>
      <w:tr w:rsidR="00737A5F" w:rsidRPr="00A31BF9" w:rsidTr="00101A32">
        <w:trPr>
          <w:jc w:val="center"/>
        </w:trPr>
        <w:tc>
          <w:tcPr>
            <w:tcW w:w="3060" w:type="dxa"/>
          </w:tcPr>
          <w:p w:rsidR="00737A5F" w:rsidRPr="00A31BF9" w:rsidRDefault="00737A5F" w:rsidP="00101A32">
            <w:pPr>
              <w:suppressAutoHyphens/>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Организация и застройка территории садоводческого, огороднического или дачного объединения</w:t>
            </w:r>
          </w:p>
        </w:tc>
        <w:tc>
          <w:tcPr>
            <w:tcW w:w="7112" w:type="dxa"/>
            <w:gridSpan w:val="4"/>
          </w:tcPr>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утвержденным проектом планировки садоводческого, огороднического, дачного объединения.</w:t>
            </w:r>
          </w:p>
          <w:p w:rsidR="00737A5F" w:rsidRPr="00A31BF9" w:rsidRDefault="00737A5F" w:rsidP="00A03F91">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Проект может разрабатываться как для одной, так и для группы (массива) рядом расположенных территорий садоводческих, огороднических, дачных объединений. Для группы (массива) территорий объединений, занимающих площадь более 50 га, разрабатывается концепция генерального плана, предшествующая разработке проектов планировки территорий объединений и содержащая основные положения по развитию: внешний связей с системой поселений, транспортных коммуникаций, социальной и инженерной инфраструктуры.</w:t>
            </w:r>
          </w:p>
        </w:tc>
      </w:tr>
      <w:tr w:rsidR="00737A5F" w:rsidRPr="00A31BF9" w:rsidTr="00101A32">
        <w:trPr>
          <w:jc w:val="center"/>
        </w:trPr>
        <w:tc>
          <w:tcPr>
            <w:tcW w:w="3060" w:type="dxa"/>
          </w:tcPr>
          <w:p w:rsidR="00737A5F" w:rsidRPr="00A31BF9" w:rsidRDefault="00737A5F"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территорий садоводческих, огороднических, дачных объединений, а также индивидуальных дачных и садово-огородных участков</w:t>
            </w:r>
          </w:p>
        </w:tc>
        <w:tc>
          <w:tcPr>
            <w:tcW w:w="7112" w:type="dxa"/>
            <w:gridSpan w:val="4"/>
          </w:tcPr>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Запрещается размещение:</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санитарно-защитных зонах промышленных объектов, производств и сооружений;</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охраняемых природных территориях;</w:t>
            </w:r>
          </w:p>
          <w:p w:rsidR="00737A5F" w:rsidRPr="00A31BF9" w:rsidRDefault="00737A5F" w:rsidP="00101A32">
            <w:pPr>
              <w:spacing w:line="239"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на территориях с зарегистрированными залежами полезных ископаемых;</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ценных сельскохозяйственных угодьях;</w:t>
            </w:r>
          </w:p>
          <w:p w:rsidR="00737A5F" w:rsidRPr="00A31BF9" w:rsidRDefault="00737A5F"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резервных территориях </w:t>
            </w:r>
            <w:r>
              <w:rPr>
                <w:rFonts w:ascii="Times New Roman" w:hAnsi="Times New Roman" w:cs="Times New Roman"/>
                <w:b w:val="0"/>
                <w:bCs w:val="0"/>
                <w:sz w:val="22"/>
                <w:szCs w:val="22"/>
              </w:rPr>
              <w:t>для развития населенных пунктов</w:t>
            </w:r>
            <w:r w:rsidRPr="00A31BF9">
              <w:rPr>
                <w:rFonts w:ascii="Times New Roman" w:hAnsi="Times New Roman" w:cs="Times New Roman"/>
                <w:b w:val="0"/>
                <w:bCs w:val="0"/>
                <w:sz w:val="22"/>
                <w:szCs w:val="22"/>
              </w:rPr>
              <w:t>;</w:t>
            </w:r>
          </w:p>
          <w:p w:rsidR="00737A5F" w:rsidRPr="00A31BF9" w:rsidRDefault="00737A5F" w:rsidP="00101A32">
            <w:pPr>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с развитыми оползневыми и другими природными процессами, представляющими угрозу жизни или здоровью граждан, угрозу сохранности их имущества;</w:t>
            </w:r>
          </w:p>
          <w:p w:rsidR="00737A5F" w:rsidRPr="00A31BF9" w:rsidRDefault="00737A5F" w:rsidP="00101A32">
            <w:pPr>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расположенных под линиями электропередачи напряжением 35 кВА и выше, а также с пересечением этих земель магистральными газо- и нефтепроводами.</w:t>
            </w:r>
          </w:p>
        </w:tc>
      </w:tr>
      <w:tr w:rsidR="00737A5F" w:rsidRPr="00A31BF9" w:rsidTr="00101A32">
        <w:trPr>
          <w:jc w:val="center"/>
        </w:trPr>
        <w:tc>
          <w:tcPr>
            <w:tcW w:w="3060" w:type="dxa"/>
          </w:tcPr>
          <w:p w:rsidR="00737A5F" w:rsidRPr="00A31BF9" w:rsidRDefault="00737A5F"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Расстояния до высоковольтных воздушных линий электропередачи </w:t>
            </w:r>
          </w:p>
        </w:tc>
        <w:tc>
          <w:tcPr>
            <w:tcW w:w="7112" w:type="dxa"/>
            <w:gridSpan w:val="4"/>
          </w:tcPr>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по горизонтали от крайних проводов высоковольтных воздушных линий электропередачи до границы территории садоводческого, огороднического, дачного объединения (охранная зона), не менее:</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- 10 м – для воздушных линий напряжением до 20 кВ;</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 м – для воздушных линий напряжением 35 кВ;</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- 20 м – для воздушных линий напряжением 110 кВ;</w:t>
            </w:r>
          </w:p>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- 25 м – для воздушных линий напряжением 150-220 кВ.</w:t>
            </w:r>
          </w:p>
        </w:tc>
      </w:tr>
      <w:tr w:rsidR="00737A5F" w:rsidRPr="00A31BF9" w:rsidTr="00101A32">
        <w:trPr>
          <w:jc w:val="center"/>
        </w:trPr>
        <w:tc>
          <w:tcPr>
            <w:tcW w:w="3060" w:type="dxa"/>
          </w:tcPr>
          <w:p w:rsidR="00737A5F" w:rsidRPr="00A31BF9" w:rsidRDefault="00737A5F"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до наземных магистральных газо- и нефтепроводов</w:t>
            </w:r>
          </w:p>
        </w:tc>
        <w:tc>
          <w:tcPr>
            <w:tcW w:w="7112" w:type="dxa"/>
            <w:gridSpan w:val="4"/>
          </w:tcPr>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Рекомендуемые минимальные расстояния – в соответствии с СанПиН 2.2.1/2.1.1.1200-03.</w:t>
            </w:r>
          </w:p>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Границы территории садоводческого, огороднического, дачного объединения и отдельных садовых, огородных, дачных участков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w:t>
            </w:r>
          </w:p>
        </w:tc>
      </w:tr>
      <w:tr w:rsidR="00737A5F" w:rsidRPr="00A31BF9" w:rsidTr="00101A32">
        <w:trPr>
          <w:jc w:val="center"/>
        </w:trPr>
        <w:tc>
          <w:tcPr>
            <w:tcW w:w="3060" w:type="dxa"/>
          </w:tcPr>
          <w:p w:rsidR="00737A5F" w:rsidRPr="00A31BF9" w:rsidRDefault="00737A5F"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3"/>
                <w:sz w:val="22"/>
                <w:szCs w:val="22"/>
              </w:rPr>
              <w:t>Расстояния до железнодорожных путей и автомобильных дорог общей сети</w:t>
            </w:r>
          </w:p>
        </w:tc>
        <w:tc>
          <w:tcPr>
            <w:tcW w:w="7112" w:type="dxa"/>
            <w:gridSpan w:val="4"/>
          </w:tcPr>
          <w:p w:rsidR="00737A5F" w:rsidRPr="00A31BF9" w:rsidRDefault="00737A5F"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садоводческого, огороднического, дачного объединения, не менее:</w:t>
            </w:r>
          </w:p>
          <w:p w:rsidR="00737A5F" w:rsidRPr="00A31BF9" w:rsidRDefault="00737A5F" w:rsidP="00101A32">
            <w:pPr>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железнодорожных путей – 100 м (</w:t>
            </w:r>
            <w:r w:rsidRPr="00A31BF9">
              <w:rPr>
                <w:rFonts w:ascii="Times New Roman" w:hAnsi="Times New Roman" w:cs="Times New Roman"/>
                <w:b w:val="0"/>
                <w:sz w:val="22"/>
                <w:szCs w:val="22"/>
              </w:rPr>
              <w:t>до оси крайнего пути</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При размещении железных дорог в выемке, глубиной не менее 4 м, или при осуществлении специальных шумозащитных мероприятий может быть уменьшено, но не более чем на 50 м</w:t>
            </w:r>
            <w:r w:rsidRPr="00A31BF9">
              <w:rPr>
                <w:rFonts w:ascii="Times New Roman" w:hAnsi="Times New Roman" w:cs="Times New Roman"/>
                <w:b w:val="0"/>
                <w:bCs w:val="0"/>
                <w:sz w:val="22"/>
                <w:szCs w:val="22"/>
              </w:rPr>
              <w:t>;</w:t>
            </w:r>
          </w:p>
          <w:p w:rsidR="00737A5F" w:rsidRPr="00A31BF9" w:rsidRDefault="00737A5F" w:rsidP="00101A32">
            <w:pPr>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до автомобильных дорог общей сети: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категорий – 50 м, </w:t>
            </w:r>
            <w:r w:rsidRPr="00A31BF9">
              <w:rPr>
                <w:rFonts w:ascii="Times New Roman" w:hAnsi="Times New Roman" w:cs="Times New Roman"/>
                <w:b w:val="0"/>
                <w:bCs w:val="0"/>
                <w:sz w:val="22"/>
                <w:szCs w:val="22"/>
                <w:lang w:val="en-US"/>
              </w:rPr>
              <w:t>IV</w:t>
            </w:r>
            <w:r w:rsidRPr="00A31BF9">
              <w:rPr>
                <w:rFonts w:ascii="Times New Roman" w:hAnsi="Times New Roman" w:cs="Times New Roman"/>
                <w:b w:val="0"/>
                <w:bCs w:val="0"/>
                <w:sz w:val="22"/>
                <w:szCs w:val="22"/>
              </w:rPr>
              <w:t xml:space="preserve"> категории – 25 м.</w:t>
            </w:r>
          </w:p>
        </w:tc>
      </w:tr>
      <w:tr w:rsidR="00737A5F" w:rsidRPr="00A31BF9" w:rsidTr="00101A32">
        <w:trPr>
          <w:jc w:val="center"/>
        </w:trPr>
        <w:tc>
          <w:tcPr>
            <w:tcW w:w="3060" w:type="dxa"/>
          </w:tcPr>
          <w:p w:rsidR="00737A5F" w:rsidRPr="00A31BF9" w:rsidRDefault="00737A5F" w:rsidP="00101A32">
            <w:pPr>
              <w:suppressAutoHyphens/>
              <w:adjustRightInd w:val="0"/>
              <w:spacing w:line="239" w:lineRule="auto"/>
              <w:ind w:firstLine="0"/>
              <w:jc w:val="left"/>
              <w:rPr>
                <w:rFonts w:ascii="Times New Roman" w:hAnsi="Times New Roman" w:cs="Times New Roman"/>
                <w:b w:val="0"/>
                <w:bCs w:val="0"/>
                <w:spacing w:val="-3"/>
                <w:sz w:val="22"/>
                <w:szCs w:val="22"/>
              </w:rPr>
            </w:pPr>
            <w:r w:rsidRPr="00A31BF9">
              <w:rPr>
                <w:rFonts w:ascii="Times New Roman" w:hAnsi="Times New Roman" w:cs="Times New Roman"/>
                <w:b w:val="0"/>
                <w:bCs w:val="0"/>
                <w:spacing w:val="-2"/>
                <w:sz w:val="22"/>
                <w:szCs w:val="22"/>
              </w:rPr>
              <w:t>Расстояние до лесных массивов</w:t>
            </w:r>
          </w:p>
        </w:tc>
        <w:tc>
          <w:tcPr>
            <w:tcW w:w="7112" w:type="dxa"/>
            <w:gridSpan w:val="4"/>
          </w:tcPr>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Расстояние от зданий и сооружений, расположенных на территориях садоводческих</w:t>
            </w:r>
            <w:r w:rsidRPr="00A31BF9">
              <w:rPr>
                <w:rFonts w:ascii="Times New Roman" w:hAnsi="Times New Roman" w:cs="Times New Roman"/>
                <w:b w:val="0"/>
                <w:bCs w:val="0"/>
                <w:sz w:val="22"/>
                <w:szCs w:val="22"/>
              </w:rPr>
              <w:t>, огороднических и дачных объединений, а также индивидуальных дачных и садово-огородных участков,</w:t>
            </w:r>
            <w:r w:rsidRPr="00A31BF9">
              <w:rPr>
                <w:rFonts w:ascii="Times New Roman" w:hAnsi="Times New Roman" w:cs="Times New Roman"/>
                <w:b w:val="0"/>
                <w:bCs w:val="0"/>
                <w:spacing w:val="-2"/>
                <w:sz w:val="22"/>
                <w:szCs w:val="22"/>
              </w:rPr>
              <w:t xml:space="preserve"> до лесных массивов должно составлять не менее 30 м</w:t>
            </w:r>
          </w:p>
        </w:tc>
      </w:tr>
      <w:tr w:rsidR="00737A5F" w:rsidRPr="00A31BF9" w:rsidTr="00101A32">
        <w:trPr>
          <w:jc w:val="center"/>
        </w:trPr>
        <w:tc>
          <w:tcPr>
            <w:tcW w:w="3060" w:type="dxa"/>
          </w:tcPr>
          <w:p w:rsidR="00737A5F" w:rsidRPr="00A31BF9" w:rsidRDefault="00737A5F" w:rsidP="00101A32">
            <w:pPr>
              <w:adjustRightInd w:val="0"/>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Обеспеченность источниками наружного противопожарного водоснабжения</w:t>
            </w:r>
          </w:p>
        </w:tc>
        <w:tc>
          <w:tcPr>
            <w:tcW w:w="7112" w:type="dxa"/>
            <w:gridSpan w:val="4"/>
          </w:tcPr>
          <w:p w:rsidR="00737A5F" w:rsidRPr="00A31BF9" w:rsidRDefault="00737A5F"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Противопожарные водоемы или резервуары вместимостью не менее:</w:t>
            </w:r>
          </w:p>
          <w:p w:rsidR="00737A5F" w:rsidRPr="00A31BF9" w:rsidRDefault="00737A5F"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- 25 м</w:t>
            </w:r>
            <w:r w:rsidRPr="00A31BF9">
              <w:rPr>
                <w:rFonts w:ascii="Times New Roman" w:hAnsi="Times New Roman"/>
                <w:b w:val="0"/>
                <w:sz w:val="22"/>
                <w:szCs w:val="22"/>
                <w:vertAlign w:val="superscript"/>
              </w:rPr>
              <w:t>3</w:t>
            </w:r>
            <w:r w:rsidRPr="00A31BF9">
              <w:rPr>
                <w:rFonts w:ascii="Times New Roman" w:hAnsi="Times New Roman"/>
                <w:b w:val="0"/>
                <w:sz w:val="22"/>
                <w:szCs w:val="22"/>
              </w:rPr>
              <w:t xml:space="preserve"> – при количестве участков до 300;</w:t>
            </w:r>
          </w:p>
          <w:p w:rsidR="00737A5F" w:rsidRPr="00A31BF9" w:rsidRDefault="00737A5F"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- 60 м</w:t>
            </w:r>
            <w:r w:rsidRPr="00A31BF9">
              <w:rPr>
                <w:rFonts w:ascii="Times New Roman" w:hAnsi="Times New Roman"/>
                <w:b w:val="0"/>
                <w:sz w:val="22"/>
                <w:szCs w:val="22"/>
                <w:vertAlign w:val="superscript"/>
              </w:rPr>
              <w:t>3</w:t>
            </w:r>
            <w:r w:rsidRPr="00A31BF9">
              <w:rPr>
                <w:rFonts w:ascii="Times New Roman" w:hAnsi="Times New Roman"/>
                <w:b w:val="0"/>
                <w:sz w:val="22"/>
                <w:szCs w:val="22"/>
              </w:rPr>
              <w:t xml:space="preserve"> – при количестве участков более 300.</w:t>
            </w:r>
          </w:p>
          <w:p w:rsidR="00737A5F" w:rsidRPr="00A31BF9" w:rsidRDefault="00737A5F"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b w:val="0"/>
                <w:sz w:val="22"/>
                <w:szCs w:val="22"/>
              </w:rPr>
              <w:t>Противопожарные водоемы, резервуары размещаются на территории общего пользования садоводческого, огороднического и дачного объединения, оборудуются площадками для установки пожарной техники, с возможностью забора воды насосами и организацией подъезда не менее 2 пожарных автомобилей.</w:t>
            </w:r>
          </w:p>
        </w:tc>
      </w:tr>
      <w:tr w:rsidR="00737A5F" w:rsidRPr="00A31BF9" w:rsidTr="00101A32">
        <w:trPr>
          <w:trHeight w:val="312"/>
          <w:jc w:val="center"/>
        </w:trPr>
        <w:tc>
          <w:tcPr>
            <w:tcW w:w="10172" w:type="dxa"/>
            <w:gridSpan w:val="5"/>
            <w:vAlign w:val="center"/>
          </w:tcPr>
          <w:p w:rsidR="00737A5F" w:rsidRPr="00A31BF9" w:rsidRDefault="00737A5F"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737A5F" w:rsidRPr="00A31BF9" w:rsidTr="00101A32">
        <w:trPr>
          <w:jc w:val="center"/>
        </w:trPr>
        <w:tc>
          <w:tcPr>
            <w:tcW w:w="3060" w:type="dxa"/>
          </w:tcPr>
          <w:p w:rsidR="00737A5F" w:rsidRPr="00A31BF9" w:rsidRDefault="00737A5F" w:rsidP="00101A32">
            <w:pPr>
              <w:adjustRightInd w:val="0"/>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Земельный участок, предоставленный садоводческому, огородническому, дачному объединению</w:t>
            </w:r>
          </w:p>
        </w:tc>
        <w:tc>
          <w:tcPr>
            <w:tcW w:w="7112" w:type="dxa"/>
            <w:gridSpan w:val="4"/>
          </w:tcPr>
          <w:p w:rsidR="00737A5F" w:rsidRPr="00A31BF9" w:rsidRDefault="00737A5F"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Состоит из земель общего пользования и индивидуальных участков.</w:t>
            </w:r>
          </w:p>
          <w:p w:rsidR="00737A5F" w:rsidRPr="00A31BF9" w:rsidRDefault="00737A5F"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tc>
      </w:tr>
      <w:tr w:rsidR="00737A5F" w:rsidRPr="00A31BF9" w:rsidTr="00101A32">
        <w:trPr>
          <w:trHeight w:val="143"/>
          <w:jc w:val="center"/>
        </w:trPr>
        <w:tc>
          <w:tcPr>
            <w:tcW w:w="3060" w:type="dxa"/>
            <w:vMerge w:val="restart"/>
          </w:tcPr>
          <w:p w:rsidR="00737A5F" w:rsidRPr="00A31BF9" w:rsidRDefault="00737A5F"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Минимально необходимый состав и удельные размеры земельных участков объектов общего пользования </w:t>
            </w:r>
            <w:r w:rsidRPr="00A31BF9">
              <w:rPr>
                <w:rFonts w:ascii="Times New Roman" w:hAnsi="Times New Roman" w:cs="Times New Roman"/>
                <w:b w:val="0"/>
                <w:sz w:val="22"/>
                <w:szCs w:val="22"/>
              </w:rPr>
              <w:t>на территории садоводческих, дачных объединений</w:t>
            </w:r>
          </w:p>
        </w:tc>
        <w:tc>
          <w:tcPr>
            <w:tcW w:w="3300" w:type="dxa"/>
            <w:vMerge w:val="restart"/>
            <w:vAlign w:val="center"/>
          </w:tcPr>
          <w:p w:rsidR="00737A5F" w:rsidRPr="00A31BF9" w:rsidRDefault="00737A5F"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Наименование объектов</w:t>
            </w:r>
          </w:p>
        </w:tc>
        <w:tc>
          <w:tcPr>
            <w:tcW w:w="3812" w:type="dxa"/>
            <w:gridSpan w:val="3"/>
          </w:tcPr>
          <w:p w:rsidR="00737A5F" w:rsidRPr="00A31BF9" w:rsidRDefault="00737A5F" w:rsidP="00101A32">
            <w:pPr>
              <w:adjustRightInd w:val="0"/>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Удельные размеры земельных           участков,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садовый участок, для объединений с количеством участков</w:t>
            </w:r>
          </w:p>
        </w:tc>
      </w:tr>
      <w:tr w:rsidR="00737A5F" w:rsidRPr="00A31BF9" w:rsidTr="00101A32">
        <w:trPr>
          <w:trHeight w:val="143"/>
          <w:jc w:val="center"/>
        </w:trPr>
        <w:tc>
          <w:tcPr>
            <w:tcW w:w="3060" w:type="dxa"/>
            <w:vMerge/>
          </w:tcPr>
          <w:p w:rsidR="00737A5F" w:rsidRPr="00A31BF9" w:rsidRDefault="00737A5F" w:rsidP="00101A32">
            <w:pPr>
              <w:adjustRightInd w:val="0"/>
              <w:spacing w:line="239" w:lineRule="auto"/>
              <w:jc w:val="left"/>
              <w:rPr>
                <w:rFonts w:ascii="Times New Roman" w:hAnsi="Times New Roman" w:cs="Times New Roman"/>
                <w:b w:val="0"/>
                <w:bCs w:val="0"/>
                <w:sz w:val="22"/>
                <w:szCs w:val="22"/>
              </w:rPr>
            </w:pPr>
          </w:p>
        </w:tc>
        <w:tc>
          <w:tcPr>
            <w:tcW w:w="3300" w:type="dxa"/>
            <w:vMerge/>
          </w:tcPr>
          <w:p w:rsidR="00737A5F" w:rsidRPr="00A31BF9" w:rsidRDefault="00737A5F" w:rsidP="00101A32">
            <w:pPr>
              <w:adjustRightInd w:val="0"/>
              <w:spacing w:line="239" w:lineRule="auto"/>
              <w:ind w:firstLine="0"/>
              <w:rPr>
                <w:rFonts w:ascii="Times New Roman" w:hAnsi="Times New Roman" w:cs="Times New Roman"/>
                <w:b w:val="0"/>
                <w:bCs w:val="0"/>
                <w:spacing w:val="-2"/>
                <w:sz w:val="22"/>
                <w:szCs w:val="22"/>
              </w:rPr>
            </w:pPr>
          </w:p>
        </w:tc>
        <w:tc>
          <w:tcPr>
            <w:tcW w:w="1218" w:type="dxa"/>
          </w:tcPr>
          <w:p w:rsidR="00737A5F" w:rsidRPr="00A31BF9" w:rsidRDefault="00737A5F"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15-100</w:t>
            </w:r>
          </w:p>
        </w:tc>
        <w:tc>
          <w:tcPr>
            <w:tcW w:w="1218" w:type="dxa"/>
          </w:tcPr>
          <w:p w:rsidR="00737A5F" w:rsidRPr="00A31BF9" w:rsidRDefault="00737A5F"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101-300</w:t>
            </w:r>
          </w:p>
        </w:tc>
        <w:tc>
          <w:tcPr>
            <w:tcW w:w="1376" w:type="dxa"/>
          </w:tcPr>
          <w:p w:rsidR="00737A5F" w:rsidRPr="00A31BF9" w:rsidRDefault="00737A5F"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301 и более</w:t>
            </w:r>
          </w:p>
        </w:tc>
      </w:tr>
      <w:tr w:rsidR="00737A5F" w:rsidRPr="00A31BF9" w:rsidTr="00101A32">
        <w:trPr>
          <w:trHeight w:val="143"/>
          <w:jc w:val="center"/>
        </w:trPr>
        <w:tc>
          <w:tcPr>
            <w:tcW w:w="3060" w:type="dxa"/>
            <w:vMerge/>
          </w:tcPr>
          <w:p w:rsidR="00737A5F" w:rsidRPr="00A31BF9" w:rsidRDefault="00737A5F" w:rsidP="00101A32">
            <w:pPr>
              <w:adjustRightInd w:val="0"/>
              <w:spacing w:line="239" w:lineRule="auto"/>
              <w:jc w:val="left"/>
              <w:rPr>
                <w:rFonts w:ascii="Times New Roman" w:hAnsi="Times New Roman" w:cs="Times New Roman"/>
                <w:b w:val="0"/>
                <w:bCs w:val="0"/>
                <w:sz w:val="22"/>
                <w:szCs w:val="22"/>
              </w:rPr>
            </w:pPr>
          </w:p>
        </w:tc>
        <w:tc>
          <w:tcPr>
            <w:tcW w:w="3300" w:type="dxa"/>
          </w:tcPr>
          <w:p w:rsidR="00737A5F" w:rsidRPr="00A31BF9" w:rsidRDefault="00737A5F"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Сторожка с правлением объединения</w:t>
            </w:r>
          </w:p>
        </w:tc>
        <w:tc>
          <w:tcPr>
            <w:tcW w:w="1218" w:type="dxa"/>
            <w:vAlign w:val="center"/>
          </w:tcPr>
          <w:p w:rsidR="00737A5F" w:rsidRPr="00A31BF9" w:rsidRDefault="00737A5F"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1-0,7</w:t>
            </w:r>
          </w:p>
        </w:tc>
        <w:tc>
          <w:tcPr>
            <w:tcW w:w="1218" w:type="dxa"/>
            <w:vAlign w:val="center"/>
          </w:tcPr>
          <w:p w:rsidR="00737A5F" w:rsidRPr="00A31BF9" w:rsidRDefault="00737A5F"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0,7-0,5</w:t>
            </w:r>
          </w:p>
        </w:tc>
        <w:tc>
          <w:tcPr>
            <w:tcW w:w="1376" w:type="dxa"/>
            <w:vAlign w:val="center"/>
          </w:tcPr>
          <w:p w:rsidR="00737A5F" w:rsidRPr="00A31BF9" w:rsidRDefault="00737A5F"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w:t>
            </w:r>
          </w:p>
        </w:tc>
      </w:tr>
      <w:tr w:rsidR="00737A5F" w:rsidRPr="00A31BF9" w:rsidTr="00101A32">
        <w:trPr>
          <w:trHeight w:val="143"/>
          <w:jc w:val="center"/>
        </w:trPr>
        <w:tc>
          <w:tcPr>
            <w:tcW w:w="3060" w:type="dxa"/>
            <w:vMerge/>
          </w:tcPr>
          <w:p w:rsidR="00737A5F" w:rsidRPr="00A31BF9" w:rsidRDefault="00737A5F"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737A5F" w:rsidRPr="00A31BF9" w:rsidRDefault="00737A5F"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Магазин смешанной торговли</w:t>
            </w:r>
          </w:p>
        </w:tc>
        <w:tc>
          <w:tcPr>
            <w:tcW w:w="1218" w:type="dxa"/>
            <w:vAlign w:val="center"/>
          </w:tcPr>
          <w:p w:rsidR="00737A5F" w:rsidRPr="00A31BF9" w:rsidRDefault="00737A5F"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2-0,5</w:t>
            </w:r>
          </w:p>
        </w:tc>
        <w:tc>
          <w:tcPr>
            <w:tcW w:w="1218" w:type="dxa"/>
            <w:vAlign w:val="center"/>
          </w:tcPr>
          <w:p w:rsidR="00737A5F" w:rsidRPr="00A31BF9" w:rsidRDefault="00737A5F"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0,5-0,2</w:t>
            </w:r>
          </w:p>
        </w:tc>
        <w:tc>
          <w:tcPr>
            <w:tcW w:w="1376" w:type="dxa"/>
            <w:vAlign w:val="center"/>
          </w:tcPr>
          <w:p w:rsidR="00737A5F" w:rsidRPr="00A31BF9" w:rsidRDefault="00737A5F"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0,2 и менее</w:t>
            </w:r>
          </w:p>
        </w:tc>
      </w:tr>
      <w:tr w:rsidR="00737A5F" w:rsidRPr="00A31BF9" w:rsidTr="00101A32">
        <w:trPr>
          <w:trHeight w:val="143"/>
          <w:jc w:val="center"/>
        </w:trPr>
        <w:tc>
          <w:tcPr>
            <w:tcW w:w="3060" w:type="dxa"/>
            <w:vMerge/>
          </w:tcPr>
          <w:p w:rsidR="00737A5F" w:rsidRPr="00A31BF9" w:rsidRDefault="00737A5F"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737A5F" w:rsidRPr="00A31BF9" w:rsidRDefault="00737A5F"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Здания и сооружения для хранения средств пожаротушения</w:t>
            </w:r>
          </w:p>
        </w:tc>
        <w:tc>
          <w:tcPr>
            <w:tcW w:w="1218" w:type="dxa"/>
            <w:vAlign w:val="center"/>
          </w:tcPr>
          <w:p w:rsidR="00737A5F" w:rsidRPr="00A31BF9" w:rsidRDefault="00737A5F"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0,5</w:t>
            </w:r>
          </w:p>
        </w:tc>
        <w:tc>
          <w:tcPr>
            <w:tcW w:w="1218" w:type="dxa"/>
            <w:vAlign w:val="center"/>
          </w:tcPr>
          <w:p w:rsidR="00737A5F" w:rsidRPr="00A31BF9" w:rsidRDefault="00737A5F"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w:t>
            </w:r>
          </w:p>
        </w:tc>
        <w:tc>
          <w:tcPr>
            <w:tcW w:w="1376" w:type="dxa"/>
            <w:vAlign w:val="center"/>
          </w:tcPr>
          <w:p w:rsidR="00737A5F" w:rsidRPr="00A31BF9" w:rsidRDefault="00737A5F"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0,35</w:t>
            </w:r>
          </w:p>
        </w:tc>
      </w:tr>
      <w:tr w:rsidR="00737A5F" w:rsidRPr="00A31BF9" w:rsidTr="00101A32">
        <w:trPr>
          <w:trHeight w:val="125"/>
          <w:jc w:val="center"/>
        </w:trPr>
        <w:tc>
          <w:tcPr>
            <w:tcW w:w="3060" w:type="dxa"/>
            <w:vMerge/>
          </w:tcPr>
          <w:p w:rsidR="00737A5F" w:rsidRPr="00A31BF9" w:rsidRDefault="00737A5F"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737A5F" w:rsidRPr="00A31BF9" w:rsidRDefault="00737A5F"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Площадки для мусоросборников</w:t>
            </w:r>
          </w:p>
        </w:tc>
        <w:tc>
          <w:tcPr>
            <w:tcW w:w="1218" w:type="dxa"/>
            <w:vAlign w:val="center"/>
          </w:tcPr>
          <w:p w:rsidR="00737A5F" w:rsidRPr="00A31BF9" w:rsidRDefault="00737A5F"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c>
          <w:tcPr>
            <w:tcW w:w="1218" w:type="dxa"/>
            <w:vAlign w:val="center"/>
          </w:tcPr>
          <w:p w:rsidR="00737A5F" w:rsidRPr="00A31BF9" w:rsidRDefault="00737A5F"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c>
          <w:tcPr>
            <w:tcW w:w="1376" w:type="dxa"/>
            <w:vAlign w:val="center"/>
          </w:tcPr>
          <w:p w:rsidR="00737A5F" w:rsidRPr="00A31BF9" w:rsidRDefault="00737A5F"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r>
      <w:tr w:rsidR="00737A5F" w:rsidRPr="00A31BF9" w:rsidTr="00101A32">
        <w:trPr>
          <w:trHeight w:val="125"/>
          <w:jc w:val="center"/>
        </w:trPr>
        <w:tc>
          <w:tcPr>
            <w:tcW w:w="3060" w:type="dxa"/>
            <w:vMerge/>
          </w:tcPr>
          <w:p w:rsidR="00737A5F" w:rsidRPr="00A31BF9" w:rsidRDefault="00737A5F"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737A5F" w:rsidRPr="00A31BF9" w:rsidRDefault="00737A5F"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Площадка для стоянки автомобилей при въезде на территорию объединения</w:t>
            </w:r>
          </w:p>
        </w:tc>
        <w:tc>
          <w:tcPr>
            <w:tcW w:w="1218" w:type="dxa"/>
            <w:vAlign w:val="center"/>
          </w:tcPr>
          <w:p w:rsidR="00737A5F" w:rsidRPr="00A31BF9" w:rsidRDefault="00737A5F"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0,9</w:t>
            </w:r>
          </w:p>
        </w:tc>
        <w:tc>
          <w:tcPr>
            <w:tcW w:w="1218" w:type="dxa"/>
            <w:vAlign w:val="center"/>
          </w:tcPr>
          <w:p w:rsidR="00737A5F" w:rsidRPr="00A31BF9" w:rsidRDefault="00737A5F"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0,9-0,4</w:t>
            </w:r>
          </w:p>
        </w:tc>
        <w:tc>
          <w:tcPr>
            <w:tcW w:w="1376" w:type="dxa"/>
            <w:vAlign w:val="center"/>
          </w:tcPr>
          <w:p w:rsidR="00737A5F" w:rsidRPr="00A31BF9" w:rsidRDefault="00737A5F"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 и менее</w:t>
            </w:r>
          </w:p>
        </w:tc>
      </w:tr>
      <w:tr w:rsidR="00737A5F" w:rsidRPr="00A31BF9" w:rsidTr="00101A32">
        <w:trPr>
          <w:jc w:val="center"/>
        </w:trPr>
        <w:tc>
          <w:tcPr>
            <w:tcW w:w="3060" w:type="dxa"/>
          </w:tcPr>
          <w:p w:rsidR="00737A5F" w:rsidRPr="00A31BF9" w:rsidRDefault="00737A5F" w:rsidP="00376044">
            <w:pPr>
              <w:adjustRightInd w:val="0"/>
              <w:spacing w:line="239" w:lineRule="auto"/>
              <w:ind w:right="-3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зданий и сооружений обще</w:t>
            </w:r>
            <w:r>
              <w:rPr>
                <w:rFonts w:ascii="Times New Roman" w:hAnsi="Times New Roman" w:cs="Times New Roman"/>
                <w:b w:val="0"/>
                <w:bCs w:val="0"/>
                <w:sz w:val="22"/>
                <w:szCs w:val="22"/>
              </w:rPr>
              <w:t xml:space="preserve">го </w:t>
            </w:r>
            <w:r w:rsidRPr="00A31BF9">
              <w:rPr>
                <w:rFonts w:ascii="Times New Roman" w:hAnsi="Times New Roman" w:cs="Times New Roman"/>
                <w:b w:val="0"/>
                <w:bCs w:val="0"/>
                <w:sz w:val="22"/>
                <w:szCs w:val="22"/>
              </w:rPr>
              <w:t>пользования</w:t>
            </w:r>
          </w:p>
        </w:tc>
        <w:tc>
          <w:tcPr>
            <w:tcW w:w="7112" w:type="dxa"/>
            <w:gridSpan w:val="4"/>
          </w:tcPr>
          <w:p w:rsidR="00737A5F" w:rsidRPr="00A31BF9" w:rsidRDefault="00737A5F"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Должны отстоять от границ индивидуальных земельных участков не менее чем на 4 м.</w:t>
            </w:r>
          </w:p>
        </w:tc>
      </w:tr>
      <w:tr w:rsidR="00737A5F" w:rsidRPr="00A31BF9" w:rsidTr="00101A32">
        <w:trPr>
          <w:jc w:val="center"/>
        </w:trPr>
        <w:tc>
          <w:tcPr>
            <w:tcW w:w="3060" w:type="dxa"/>
          </w:tcPr>
          <w:p w:rsidR="00737A5F" w:rsidRPr="00A31BF9" w:rsidRDefault="00737A5F"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размеры земельных участков, 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7112" w:type="dxa"/>
            <w:gridSpan w:val="4"/>
          </w:tcPr>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садоводства:</w:t>
            </w:r>
          </w:p>
          <w:p w:rsidR="00737A5F" w:rsidRPr="00A31BF9" w:rsidRDefault="00737A5F"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0,03 га;</w:t>
            </w:r>
          </w:p>
          <w:p w:rsidR="00737A5F" w:rsidRPr="00A31BF9" w:rsidRDefault="00737A5F"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0,30 га;</w:t>
            </w:r>
          </w:p>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огородничества:</w:t>
            </w:r>
          </w:p>
          <w:p w:rsidR="00737A5F" w:rsidRPr="00A31BF9" w:rsidRDefault="00737A5F"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0,03 га;</w:t>
            </w:r>
          </w:p>
          <w:p w:rsidR="00737A5F" w:rsidRPr="00A31BF9" w:rsidRDefault="00737A5F"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0,30 га;</w:t>
            </w:r>
          </w:p>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дачного строительства:</w:t>
            </w:r>
          </w:p>
          <w:p w:rsidR="00737A5F" w:rsidRPr="00A31BF9" w:rsidRDefault="00737A5F"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0,15 га;</w:t>
            </w:r>
          </w:p>
          <w:p w:rsidR="00737A5F" w:rsidRPr="00376044" w:rsidRDefault="00737A5F" w:rsidP="00376044">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0,30 га</w:t>
            </w:r>
            <w:r>
              <w:rPr>
                <w:rFonts w:ascii="Times New Roman" w:hAnsi="Times New Roman" w:cs="Times New Roman"/>
                <w:b w:val="0"/>
                <w:bCs w:val="0"/>
                <w:sz w:val="22"/>
                <w:szCs w:val="22"/>
              </w:rPr>
              <w:t>;</w:t>
            </w:r>
          </w:p>
        </w:tc>
      </w:tr>
      <w:tr w:rsidR="00737A5F" w:rsidRPr="00A31BF9" w:rsidTr="00101A32">
        <w:trPr>
          <w:jc w:val="center"/>
        </w:trPr>
        <w:tc>
          <w:tcPr>
            <w:tcW w:w="3060" w:type="dxa"/>
          </w:tcPr>
          <w:p w:rsidR="00737A5F" w:rsidRPr="00A31BF9" w:rsidRDefault="00737A5F"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Порядок использования земельных участков, </w:t>
            </w:r>
          </w:p>
          <w:p w:rsidR="00737A5F" w:rsidRPr="00A31BF9" w:rsidRDefault="00737A5F"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том числе: </w:t>
            </w:r>
          </w:p>
        </w:tc>
        <w:tc>
          <w:tcPr>
            <w:tcW w:w="7112" w:type="dxa"/>
            <w:gridSpan w:val="4"/>
          </w:tcPr>
          <w:p w:rsidR="00737A5F" w:rsidRPr="00A31BF9" w:rsidRDefault="00737A5F"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Порядок размещения объектов различного назначения в садоводческих, огороднических и дачных объединениях устанавливается их учредительными документами (уставом). </w:t>
            </w:r>
            <w:r w:rsidRPr="00A31BF9">
              <w:rPr>
                <w:rFonts w:ascii="Times New Roman" w:hAnsi="Times New Roman" w:cs="Times New Roman"/>
                <w:b w:val="0"/>
                <w:sz w:val="22"/>
                <w:szCs w:val="22"/>
              </w:rPr>
              <w:t>Возможность содержания мелкого скота и птицы на территории садового, огородного, дачного участка определяется градостроительным регламентом территории.</w:t>
            </w:r>
          </w:p>
        </w:tc>
      </w:tr>
      <w:tr w:rsidR="00737A5F" w:rsidRPr="00A31BF9" w:rsidTr="00101A32">
        <w:trPr>
          <w:jc w:val="center"/>
        </w:trPr>
        <w:tc>
          <w:tcPr>
            <w:tcW w:w="3060" w:type="dxa"/>
          </w:tcPr>
          <w:p w:rsidR="00737A5F" w:rsidRPr="00A31BF9" w:rsidRDefault="00737A5F"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дачных участков</w:t>
            </w:r>
          </w:p>
        </w:tc>
        <w:tc>
          <w:tcPr>
            <w:tcW w:w="7112" w:type="dxa"/>
            <w:gridSpan w:val="4"/>
          </w:tcPr>
          <w:p w:rsidR="00737A5F" w:rsidRPr="00A31BF9" w:rsidRDefault="00737A5F"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Могут возводиться жилое строение или жилой дом, хозяйственные строения и сооружения</w:t>
            </w:r>
          </w:p>
        </w:tc>
      </w:tr>
      <w:tr w:rsidR="00737A5F" w:rsidRPr="00A31BF9" w:rsidTr="00101A32">
        <w:trPr>
          <w:jc w:val="center"/>
        </w:trPr>
        <w:tc>
          <w:tcPr>
            <w:tcW w:w="3060" w:type="dxa"/>
          </w:tcPr>
          <w:p w:rsidR="00737A5F" w:rsidRPr="00A31BF9" w:rsidRDefault="00737A5F"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садовых участков</w:t>
            </w:r>
          </w:p>
        </w:tc>
        <w:tc>
          <w:tcPr>
            <w:tcW w:w="7112" w:type="dxa"/>
            <w:gridSpan w:val="4"/>
          </w:tcPr>
          <w:p w:rsidR="00737A5F" w:rsidRPr="00A31BF9" w:rsidRDefault="00737A5F" w:rsidP="00101A32">
            <w:pPr>
              <w:adjustRightInd w:val="0"/>
              <w:spacing w:line="239" w:lineRule="auto"/>
              <w:ind w:firstLine="0"/>
              <w:rPr>
                <w:rFonts w:ascii="Times New Roman" w:hAnsi="Times New Roman" w:cs="Times New Roman"/>
                <w:b w:val="0"/>
                <w:bCs w:val="0"/>
                <w:spacing w:val="-4"/>
                <w:sz w:val="22"/>
                <w:szCs w:val="22"/>
              </w:rPr>
            </w:pPr>
            <w:r w:rsidRPr="00A31BF9">
              <w:rPr>
                <w:rFonts w:ascii="Times New Roman" w:hAnsi="Times New Roman" w:cs="Times New Roman"/>
                <w:b w:val="0"/>
                <w:spacing w:val="-4"/>
                <w:sz w:val="22"/>
                <w:szCs w:val="22"/>
              </w:rPr>
              <w:t>Могут возводиться жилое строение, хозяйственные строения и сооружения</w:t>
            </w:r>
          </w:p>
        </w:tc>
      </w:tr>
      <w:tr w:rsidR="00737A5F" w:rsidRPr="00A31BF9" w:rsidTr="00101A32">
        <w:trPr>
          <w:jc w:val="center"/>
        </w:trPr>
        <w:tc>
          <w:tcPr>
            <w:tcW w:w="3060" w:type="dxa"/>
          </w:tcPr>
          <w:p w:rsidR="00737A5F" w:rsidRPr="00A31BF9" w:rsidRDefault="00737A5F"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огородных участков</w:t>
            </w:r>
          </w:p>
        </w:tc>
        <w:tc>
          <w:tcPr>
            <w:tcW w:w="7112" w:type="dxa"/>
            <w:gridSpan w:val="4"/>
          </w:tcPr>
          <w:p w:rsidR="00737A5F" w:rsidRPr="00A31BF9" w:rsidRDefault="00737A5F"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Возведение капитальных зданий и сооружений запрещено. Возможность возведения некапитального жилого строения, а также хозяйственных строений и сооружений определяется градостроительным регламентом территории. </w:t>
            </w:r>
          </w:p>
        </w:tc>
      </w:tr>
      <w:tr w:rsidR="00737A5F" w:rsidRPr="00A31BF9" w:rsidTr="00101A32">
        <w:trPr>
          <w:trHeight w:val="312"/>
          <w:jc w:val="center"/>
        </w:trPr>
        <w:tc>
          <w:tcPr>
            <w:tcW w:w="10172" w:type="dxa"/>
            <w:gridSpan w:val="5"/>
            <w:vAlign w:val="center"/>
          </w:tcPr>
          <w:p w:rsidR="00737A5F" w:rsidRPr="00A31BF9" w:rsidRDefault="00737A5F"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Транспортная инфраструктура</w:t>
            </w:r>
          </w:p>
        </w:tc>
      </w:tr>
      <w:tr w:rsidR="00737A5F" w:rsidRPr="00A31BF9" w:rsidTr="00101A32">
        <w:trPr>
          <w:jc w:val="center"/>
        </w:trPr>
        <w:tc>
          <w:tcPr>
            <w:tcW w:w="3060" w:type="dxa"/>
          </w:tcPr>
          <w:p w:rsidR="00737A5F" w:rsidRPr="00A31BF9" w:rsidRDefault="00737A5F"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Обеспечение транспортной доступности территории    садоводческого, огороднического, дачного объединения</w:t>
            </w:r>
          </w:p>
        </w:tc>
        <w:tc>
          <w:tcPr>
            <w:tcW w:w="7112" w:type="dxa"/>
            <w:gridSpan w:val="4"/>
          </w:tcPr>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Территория садоводческого, огороднического, дачного объединения должна быть соединена подъездной дорогой с автомобильной дорогой общего пользования.</w:t>
            </w:r>
          </w:p>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Планировочное решение территории должно обеспечивать проезд автотранспорта ко всем индивидуальным земельным участкам, объединенным в группы, и объектам общего пользования.</w:t>
            </w:r>
          </w:p>
        </w:tc>
      </w:tr>
      <w:tr w:rsidR="00737A5F" w:rsidRPr="00A31BF9" w:rsidTr="00101A32">
        <w:trPr>
          <w:jc w:val="center"/>
        </w:trPr>
        <w:tc>
          <w:tcPr>
            <w:tcW w:w="3060" w:type="dxa"/>
          </w:tcPr>
          <w:p w:rsidR="00737A5F" w:rsidRPr="00A31BF9" w:rsidRDefault="00737A5F"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Основные расчетные показатели улиц и проездов</w:t>
            </w:r>
          </w:p>
        </w:tc>
        <w:tc>
          <w:tcPr>
            <w:tcW w:w="7112" w:type="dxa"/>
            <w:gridSpan w:val="4"/>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улиц и проездов в красных линиях должна быть, м:</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улиц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15;</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проездов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9.</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Минимальный радиус закругления края проезжей части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6,0 м.</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проезжей части улиц и проездов принимается, м:</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улиц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7,0;</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проездов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3,5.</w:t>
            </w:r>
          </w:p>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Максимальная протяженность тупикового проезда не должна превышать 150 м. Тупиковые проезды обеспечиваются разворотными площадками размером не менее 12×12 м. Использование разворотной площадки для стоянки автомобилей не допускается.</w:t>
            </w:r>
          </w:p>
        </w:tc>
      </w:tr>
      <w:tr w:rsidR="00737A5F" w:rsidRPr="00A31BF9" w:rsidTr="00101A32">
        <w:trPr>
          <w:trHeight w:val="312"/>
          <w:jc w:val="center"/>
        </w:trPr>
        <w:tc>
          <w:tcPr>
            <w:tcW w:w="10172" w:type="dxa"/>
            <w:gridSpan w:val="5"/>
            <w:vAlign w:val="center"/>
          </w:tcPr>
          <w:p w:rsidR="00737A5F" w:rsidRPr="00A31BF9" w:rsidRDefault="00737A5F" w:rsidP="00101A32">
            <w:pPr>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 территории</w:t>
            </w:r>
          </w:p>
        </w:tc>
      </w:tr>
      <w:tr w:rsidR="00737A5F" w:rsidRPr="00A31BF9" w:rsidTr="00101A32">
        <w:trPr>
          <w:jc w:val="center"/>
        </w:trPr>
        <w:tc>
          <w:tcPr>
            <w:tcW w:w="3060" w:type="dxa"/>
          </w:tcPr>
          <w:p w:rsidR="00737A5F" w:rsidRPr="00A31BF9" w:rsidRDefault="00737A5F" w:rsidP="00101A32">
            <w:pPr>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Водоснабжение</w:t>
            </w:r>
          </w:p>
        </w:tc>
        <w:tc>
          <w:tcPr>
            <w:tcW w:w="7112" w:type="dxa"/>
            <w:gridSpan w:val="4"/>
          </w:tcPr>
          <w:p w:rsidR="00737A5F" w:rsidRPr="00A31BF9" w:rsidRDefault="00737A5F"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Снабжение хозяйственно-питьевой водой может производиться как от централизованной системы водоснабжения, так и автономно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от шахтных и мелкотрубчатых колодцев, каптажей родников.</w:t>
            </w:r>
          </w:p>
          <w:p w:rsidR="00737A5F" w:rsidRPr="00A31BF9" w:rsidRDefault="00737A5F"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территории общего пользования садоводческого, огороднического, дачного объединения должны быть предусмотрены источники питьевой воды. Вокруг каждого источника должны быть организованы зоны санитарной охраны в соответствии с СанПиН 2.1.4.1110-02.</w:t>
            </w:r>
          </w:p>
          <w:p w:rsidR="00737A5F" w:rsidRPr="007B2CDE" w:rsidRDefault="00737A5F"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Централизованные системы водоснабжения проектируются в соответствии с разделом «</w:t>
            </w:r>
            <w:r w:rsidRPr="00A31BF9">
              <w:rPr>
                <w:rFonts w:ascii="Times New Roman" w:hAnsi="Times New Roman" w:cs="Times New Roman"/>
                <w:b w:val="0"/>
                <w:sz w:val="22"/>
                <w:szCs w:val="22"/>
              </w:rPr>
              <w:t xml:space="preserve">Нормативы градостроительного проектирования </w:t>
            </w:r>
            <w:r w:rsidRPr="007B2CDE">
              <w:rPr>
                <w:rFonts w:ascii="Times New Roman" w:hAnsi="Times New Roman" w:cs="Times New Roman"/>
                <w:b w:val="0"/>
                <w:sz w:val="22"/>
                <w:szCs w:val="22"/>
              </w:rPr>
              <w:t>зон инженерной инфраструктуры</w:t>
            </w:r>
            <w:r w:rsidRPr="007B2CDE">
              <w:rPr>
                <w:rFonts w:ascii="Times New Roman" w:hAnsi="Times New Roman" w:cs="Times New Roman"/>
                <w:b w:val="0"/>
                <w:bCs w:val="0"/>
                <w:sz w:val="22"/>
                <w:szCs w:val="22"/>
              </w:rPr>
              <w:t>» (подраздел «Водоснабжение») настоящих нормативов.</w:t>
            </w:r>
          </w:p>
          <w:p w:rsidR="00737A5F" w:rsidRPr="00A31BF9" w:rsidRDefault="00737A5F" w:rsidP="00101A32">
            <w:pPr>
              <w:spacing w:line="238" w:lineRule="auto"/>
              <w:ind w:firstLine="0"/>
              <w:rPr>
                <w:rFonts w:ascii="Times New Roman" w:hAnsi="Times New Roman" w:cs="Times New Roman"/>
                <w:b w:val="0"/>
                <w:bCs w:val="0"/>
                <w:sz w:val="22"/>
                <w:szCs w:val="22"/>
              </w:rPr>
            </w:pPr>
            <w:r w:rsidRPr="007B2CDE">
              <w:rPr>
                <w:rFonts w:ascii="Times New Roman" w:hAnsi="Times New Roman" w:cs="Times New Roman"/>
                <w:b w:val="0"/>
                <w:bCs w:val="0"/>
                <w:sz w:val="22"/>
                <w:szCs w:val="22"/>
              </w:rPr>
              <w:t>Расчет систем водоснабжения</w:t>
            </w:r>
            <w:r w:rsidRPr="00A31BF9">
              <w:rPr>
                <w:rFonts w:ascii="Times New Roman" w:hAnsi="Times New Roman" w:cs="Times New Roman"/>
                <w:b w:val="0"/>
                <w:bCs w:val="0"/>
                <w:sz w:val="22"/>
                <w:szCs w:val="22"/>
              </w:rPr>
              <w:t xml:space="preserve"> производится исходя из следующих норм среднесуточного водопотребления на хозяйственно-питьевые нужды:</w:t>
            </w:r>
          </w:p>
          <w:p w:rsidR="00737A5F" w:rsidRPr="00A31BF9" w:rsidRDefault="00737A5F"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водопользовании из водоразборных колонок, шахтных колодцев – 30-50 л/сут. на 1 чел.;</w:t>
            </w:r>
          </w:p>
          <w:p w:rsidR="00737A5F" w:rsidRPr="00A31BF9" w:rsidRDefault="00737A5F"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при обеспечении внутренним водопроводом и канализацией (без ванн) – 125-</w:t>
            </w:r>
            <w:r w:rsidRPr="00A31BF9">
              <w:rPr>
                <w:rFonts w:ascii="Times New Roman" w:hAnsi="Times New Roman" w:cs="Times New Roman"/>
                <w:b w:val="0"/>
                <w:bCs w:val="0"/>
                <w:sz w:val="22"/>
                <w:szCs w:val="22"/>
              </w:rPr>
              <w:t>160 л/сут. на 1 чел.</w:t>
            </w:r>
          </w:p>
          <w:p w:rsidR="00737A5F" w:rsidRPr="00A31BF9" w:rsidRDefault="00737A5F" w:rsidP="00101A32">
            <w:pPr>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полива посадок на участках (из водопроводной сети сезонного действия или из открытых водоемов и специально предусмотренных котлованов - накопителей воды):</w:t>
            </w:r>
          </w:p>
          <w:p w:rsidR="00737A5F" w:rsidRPr="00A31BF9" w:rsidRDefault="00737A5F"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овощных культур – 3-15 л/м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 сутки;</w:t>
            </w:r>
          </w:p>
          <w:p w:rsidR="00737A5F" w:rsidRPr="00A31BF9" w:rsidRDefault="00737A5F" w:rsidP="00101A32">
            <w:pPr>
              <w:adjustRightInd w:val="0"/>
              <w:spacing w:line="238"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плодовых деревьев – 10-15 л/м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 сутки.</w:t>
            </w:r>
          </w:p>
        </w:tc>
      </w:tr>
      <w:tr w:rsidR="00737A5F" w:rsidRPr="00A31BF9" w:rsidTr="00101A32">
        <w:trPr>
          <w:jc w:val="center"/>
        </w:trPr>
        <w:tc>
          <w:tcPr>
            <w:tcW w:w="3060" w:type="dxa"/>
          </w:tcPr>
          <w:p w:rsidR="00737A5F" w:rsidRPr="00A31BF9" w:rsidRDefault="00737A5F"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Канализация</w:t>
            </w:r>
          </w:p>
        </w:tc>
        <w:tc>
          <w:tcPr>
            <w:tcW w:w="7112" w:type="dxa"/>
            <w:gridSpan w:val="4"/>
          </w:tcPr>
          <w:p w:rsidR="00737A5F" w:rsidRPr="007B2CDE"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Сбор, удаление и обезвреживание нечистот в неканализованных садоводческих, </w:t>
            </w:r>
            <w:r w:rsidRPr="00A31BF9">
              <w:rPr>
                <w:rFonts w:ascii="Times New Roman" w:hAnsi="Times New Roman" w:cs="Times New Roman"/>
                <w:b w:val="0"/>
                <w:bCs w:val="0"/>
                <w:sz w:val="22"/>
                <w:szCs w:val="22"/>
              </w:rPr>
              <w:t xml:space="preserve">огороднических и дачных </w:t>
            </w:r>
            <w:r w:rsidRPr="00A31BF9">
              <w:rPr>
                <w:rFonts w:ascii="Times New Roman" w:hAnsi="Times New Roman" w:cs="Times New Roman"/>
                <w:b w:val="0"/>
                <w:bCs w:val="0"/>
                <w:spacing w:val="-2"/>
                <w:sz w:val="22"/>
                <w:szCs w:val="22"/>
              </w:rPr>
              <w:t>объединениях осуществляется в соответствии с требованиями</w:t>
            </w:r>
            <w:r w:rsidRPr="00A31BF9">
              <w:rPr>
                <w:rFonts w:ascii="Times New Roman" w:hAnsi="Times New Roman" w:cs="Times New Roman"/>
                <w:b w:val="0"/>
                <w:bCs w:val="0"/>
                <w:sz w:val="22"/>
                <w:szCs w:val="22"/>
              </w:rPr>
              <w:t xml:space="preserve"> СанПиН 42-128-4690-88. Возможно подключение к централизованным системам канализации в соответствии с </w:t>
            </w:r>
            <w:r w:rsidRPr="007B2CDE">
              <w:rPr>
                <w:rFonts w:ascii="Times New Roman" w:hAnsi="Times New Roman" w:cs="Times New Roman"/>
                <w:b w:val="0"/>
                <w:bCs w:val="0"/>
                <w:sz w:val="22"/>
                <w:szCs w:val="22"/>
              </w:rPr>
              <w:t>разделом «</w:t>
            </w:r>
            <w:r w:rsidRPr="007B2CDE">
              <w:rPr>
                <w:rFonts w:ascii="Times New Roman" w:hAnsi="Times New Roman" w:cs="Times New Roman"/>
                <w:b w:val="0"/>
                <w:sz w:val="22"/>
                <w:szCs w:val="22"/>
              </w:rPr>
              <w:t>Нормативы градостроительного проектирования зон инженерной инфраструктуры</w:t>
            </w:r>
            <w:r w:rsidRPr="007B2CDE">
              <w:rPr>
                <w:rFonts w:ascii="Times New Roman" w:hAnsi="Times New Roman" w:cs="Times New Roman"/>
                <w:b w:val="0"/>
                <w:bCs w:val="0"/>
                <w:sz w:val="22"/>
                <w:szCs w:val="22"/>
              </w:rPr>
              <w:t>» (подраздел «Водоотведение (канализация)») настоящих нормативов.</w:t>
            </w:r>
          </w:p>
          <w:p w:rsidR="00737A5F" w:rsidRPr="00A31BF9" w:rsidRDefault="00737A5F" w:rsidP="00101A32">
            <w:pPr>
              <w:adjustRightInd w:val="0"/>
              <w:spacing w:line="239" w:lineRule="auto"/>
              <w:ind w:firstLine="0"/>
              <w:rPr>
                <w:rFonts w:ascii="Times New Roman" w:hAnsi="Times New Roman" w:cs="Times New Roman"/>
                <w:b w:val="0"/>
                <w:bCs w:val="0"/>
                <w:spacing w:val="-2"/>
                <w:sz w:val="22"/>
                <w:szCs w:val="22"/>
              </w:rPr>
            </w:pPr>
            <w:r w:rsidRPr="007B2CDE">
              <w:rPr>
                <w:rFonts w:ascii="Times New Roman" w:hAnsi="Times New Roman" w:cs="Times New Roman"/>
                <w:b w:val="0"/>
                <w:bCs w:val="0"/>
                <w:spacing w:val="-2"/>
                <w:sz w:val="22"/>
                <w:szCs w:val="22"/>
              </w:rPr>
              <w:t>Отвод поверхностных стоков и дренажных</w:t>
            </w:r>
            <w:r w:rsidRPr="00A31BF9">
              <w:rPr>
                <w:rFonts w:ascii="Times New Roman" w:hAnsi="Times New Roman" w:cs="Times New Roman"/>
                <w:b w:val="0"/>
                <w:bCs w:val="0"/>
                <w:spacing w:val="-2"/>
                <w:sz w:val="22"/>
                <w:szCs w:val="22"/>
              </w:rPr>
              <w:t xml:space="preserve"> вод </w:t>
            </w:r>
            <w:r w:rsidRPr="00A31BF9">
              <w:rPr>
                <w:rFonts w:ascii="Times New Roman" w:hAnsi="Times New Roman" w:cs="Times New Roman"/>
                <w:b w:val="0"/>
                <w:bCs w:val="0"/>
                <w:sz w:val="22"/>
                <w:szCs w:val="22"/>
              </w:rPr>
              <w:t>в кюветы и канавы осуществляется в соответствии проектом планировки территории садоводческого, огороднического, дачного объединения.</w:t>
            </w:r>
          </w:p>
        </w:tc>
      </w:tr>
      <w:tr w:rsidR="00737A5F" w:rsidRPr="00A31BF9" w:rsidTr="00101A32">
        <w:trPr>
          <w:jc w:val="center"/>
        </w:trPr>
        <w:tc>
          <w:tcPr>
            <w:tcW w:w="3060" w:type="dxa"/>
          </w:tcPr>
          <w:p w:rsidR="00737A5F" w:rsidRPr="00A31BF9" w:rsidRDefault="00737A5F"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Газоснабжение</w:t>
            </w:r>
          </w:p>
        </w:tc>
        <w:tc>
          <w:tcPr>
            <w:tcW w:w="7112" w:type="dxa"/>
            <w:gridSpan w:val="4"/>
          </w:tcPr>
          <w:p w:rsidR="00737A5F" w:rsidRPr="00A31BF9" w:rsidRDefault="00737A5F" w:rsidP="007B2CDE">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Проектируется от газобаллонных установок сжиженного газа, от резервуарных установок со сжиженным газом или от газовых сетей. Проектирование объектов газоснабжения следует осуществлять в соответствии с </w:t>
            </w:r>
            <w:r w:rsidRPr="00A31BF9">
              <w:rPr>
                <w:rFonts w:ascii="Times New Roman" w:hAnsi="Times New Roman" w:cs="Times New Roman"/>
                <w:b w:val="0"/>
                <w:bCs w:val="0"/>
                <w:spacing w:val="-2"/>
                <w:sz w:val="22"/>
                <w:szCs w:val="22"/>
              </w:rPr>
              <w:t>разделом «</w:t>
            </w:r>
            <w:r w:rsidRPr="00A31BF9">
              <w:rPr>
                <w:rFonts w:ascii="Times New Roman" w:hAnsi="Times New Roman" w:cs="Times New Roman"/>
                <w:b w:val="0"/>
                <w:sz w:val="22"/>
                <w:szCs w:val="22"/>
              </w:rPr>
              <w:t xml:space="preserve">Нормативы градостроительного </w:t>
            </w:r>
            <w:r w:rsidRPr="007B2CDE">
              <w:rPr>
                <w:rFonts w:ascii="Times New Roman" w:hAnsi="Times New Roman" w:cs="Times New Roman"/>
                <w:b w:val="0"/>
                <w:sz w:val="22"/>
                <w:szCs w:val="22"/>
              </w:rPr>
              <w:t>проектирования зон инженерной инфраструктуры</w:t>
            </w:r>
            <w:r w:rsidRPr="007B2CDE">
              <w:rPr>
                <w:rFonts w:ascii="Times New Roman" w:hAnsi="Times New Roman" w:cs="Times New Roman"/>
                <w:b w:val="0"/>
                <w:bCs w:val="0"/>
                <w:spacing w:val="-2"/>
                <w:sz w:val="22"/>
                <w:szCs w:val="22"/>
              </w:rPr>
              <w:t>» (подраздел «Газоснабжение») настоящих нормативов</w:t>
            </w:r>
            <w:r w:rsidRPr="00A31BF9">
              <w:rPr>
                <w:rFonts w:ascii="Times New Roman" w:hAnsi="Times New Roman" w:cs="Times New Roman"/>
                <w:b w:val="0"/>
                <w:bCs w:val="0"/>
                <w:sz w:val="22"/>
                <w:szCs w:val="22"/>
              </w:rPr>
              <w:t>.</w:t>
            </w:r>
          </w:p>
        </w:tc>
      </w:tr>
      <w:tr w:rsidR="00737A5F" w:rsidRPr="00A31BF9" w:rsidTr="00101A32">
        <w:trPr>
          <w:jc w:val="center"/>
        </w:trPr>
        <w:tc>
          <w:tcPr>
            <w:tcW w:w="3060" w:type="dxa"/>
          </w:tcPr>
          <w:p w:rsidR="00737A5F" w:rsidRPr="00A31BF9" w:rsidRDefault="00737A5F"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Электроснабжение</w:t>
            </w:r>
          </w:p>
        </w:tc>
        <w:tc>
          <w:tcPr>
            <w:tcW w:w="7112" w:type="dxa"/>
            <w:gridSpan w:val="4"/>
          </w:tcPr>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электроснабжения следует предусматривать воздушными линиями. Запрещается проведение воздушных линий непосредственно над индивидуальными участками, кроме вводов в здания.</w:t>
            </w:r>
          </w:p>
          <w:p w:rsidR="00737A5F" w:rsidRPr="00A31BF9" w:rsidRDefault="00737A5F" w:rsidP="007B2CDE">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электроснабжения проектируются в соответствии с разделом «</w:t>
            </w:r>
            <w:r w:rsidRPr="00A31BF9">
              <w:rPr>
                <w:rFonts w:ascii="Times New Roman" w:hAnsi="Times New Roman" w:cs="Times New Roman"/>
                <w:b w:val="0"/>
                <w:sz w:val="22"/>
                <w:szCs w:val="22"/>
              </w:rPr>
              <w:t xml:space="preserve">Нормативы градостроительного проектирования </w:t>
            </w:r>
            <w:r w:rsidRPr="007B2CDE">
              <w:rPr>
                <w:rFonts w:ascii="Times New Roman" w:hAnsi="Times New Roman" w:cs="Times New Roman"/>
                <w:b w:val="0"/>
                <w:sz w:val="22"/>
                <w:szCs w:val="22"/>
              </w:rPr>
              <w:t xml:space="preserve">зон инженерной </w:t>
            </w:r>
            <w:r w:rsidRPr="007B2CDE">
              <w:rPr>
                <w:rFonts w:ascii="Times New Roman" w:hAnsi="Times New Roman" w:cs="Times New Roman"/>
                <w:b w:val="0"/>
                <w:spacing w:val="-2"/>
                <w:sz w:val="22"/>
                <w:szCs w:val="22"/>
              </w:rPr>
              <w:t>инфраструктуры</w:t>
            </w:r>
            <w:r w:rsidRPr="007B2CDE">
              <w:rPr>
                <w:rFonts w:ascii="Times New Roman" w:hAnsi="Times New Roman" w:cs="Times New Roman"/>
                <w:b w:val="0"/>
                <w:bCs w:val="0"/>
                <w:spacing w:val="-2"/>
                <w:sz w:val="22"/>
                <w:szCs w:val="22"/>
              </w:rPr>
              <w:t xml:space="preserve">» (подраздел «Электроснабжение») настоящих </w:t>
            </w:r>
            <w:r w:rsidRPr="00A31BF9">
              <w:rPr>
                <w:rFonts w:ascii="Times New Roman" w:hAnsi="Times New Roman" w:cs="Times New Roman"/>
                <w:b w:val="0"/>
                <w:bCs w:val="0"/>
                <w:spacing w:val="-2"/>
                <w:sz w:val="22"/>
                <w:szCs w:val="22"/>
              </w:rPr>
              <w:t>нормативов.</w:t>
            </w:r>
          </w:p>
        </w:tc>
      </w:tr>
      <w:tr w:rsidR="00737A5F" w:rsidRPr="00A31BF9" w:rsidTr="00101A32">
        <w:trPr>
          <w:trHeight w:val="312"/>
          <w:jc w:val="center"/>
        </w:trPr>
        <w:tc>
          <w:tcPr>
            <w:tcW w:w="10172" w:type="dxa"/>
            <w:gridSpan w:val="5"/>
            <w:vAlign w:val="center"/>
          </w:tcPr>
          <w:p w:rsidR="00737A5F" w:rsidRPr="00A31BF9" w:rsidRDefault="00737A5F"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Обращение с отходами</w:t>
            </w:r>
          </w:p>
        </w:tc>
      </w:tr>
      <w:tr w:rsidR="00737A5F" w:rsidRPr="00A31BF9" w:rsidTr="00101A32">
        <w:trPr>
          <w:jc w:val="center"/>
        </w:trPr>
        <w:tc>
          <w:tcPr>
            <w:tcW w:w="3060" w:type="dxa"/>
          </w:tcPr>
          <w:p w:rsidR="00737A5F" w:rsidRPr="00A31BF9" w:rsidRDefault="00737A5F"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Организация свалок отходов</w:t>
            </w:r>
          </w:p>
        </w:tc>
        <w:tc>
          <w:tcPr>
            <w:tcW w:w="7112" w:type="dxa"/>
            <w:gridSpan w:val="4"/>
          </w:tcPr>
          <w:p w:rsidR="00737A5F" w:rsidRPr="00A31BF9" w:rsidRDefault="00737A5F"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Запрещается</w:t>
            </w:r>
            <w:r w:rsidRPr="00A31BF9">
              <w:rPr>
                <w:rFonts w:ascii="Times New Roman" w:hAnsi="Times New Roman" w:cs="Times New Roman"/>
                <w:b w:val="0"/>
                <w:bCs w:val="0"/>
                <w:sz w:val="22"/>
                <w:szCs w:val="22"/>
              </w:rPr>
              <w:t xml:space="preserve"> н</w:t>
            </w:r>
            <w:r w:rsidRPr="00A31BF9">
              <w:rPr>
                <w:rFonts w:ascii="Times New Roman" w:hAnsi="Times New Roman" w:cs="Times New Roman"/>
                <w:b w:val="0"/>
                <w:sz w:val="22"/>
                <w:szCs w:val="22"/>
              </w:rPr>
              <w:t xml:space="preserve">а территории садоводческих, огороднических и дачных объединений и за ее пределами. </w:t>
            </w:r>
          </w:p>
        </w:tc>
      </w:tr>
      <w:tr w:rsidR="00737A5F" w:rsidRPr="00A31BF9" w:rsidTr="00101A32">
        <w:trPr>
          <w:jc w:val="center"/>
        </w:trPr>
        <w:tc>
          <w:tcPr>
            <w:tcW w:w="3060" w:type="dxa"/>
          </w:tcPr>
          <w:p w:rsidR="00737A5F" w:rsidRPr="00A31BF9" w:rsidRDefault="00737A5F"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Утилизация твердых коммунальных отходов</w:t>
            </w:r>
          </w:p>
        </w:tc>
        <w:tc>
          <w:tcPr>
            <w:tcW w:w="7112" w:type="dxa"/>
            <w:gridSpan w:val="4"/>
          </w:tcPr>
          <w:p w:rsidR="00737A5F" w:rsidRPr="00A31BF9" w:rsidRDefault="00737A5F"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Твердые коммунальные отходы, как правило, должны утилизироваться на индивидуальных участках. </w:t>
            </w:r>
          </w:p>
        </w:tc>
      </w:tr>
      <w:tr w:rsidR="00737A5F" w:rsidRPr="00A31BF9" w:rsidTr="00101A32">
        <w:trPr>
          <w:jc w:val="center"/>
        </w:trPr>
        <w:tc>
          <w:tcPr>
            <w:tcW w:w="3060" w:type="dxa"/>
          </w:tcPr>
          <w:p w:rsidR="00737A5F" w:rsidRPr="00A31BF9" w:rsidRDefault="00737A5F"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площадок для мусоросборников</w:t>
            </w:r>
          </w:p>
        </w:tc>
        <w:tc>
          <w:tcPr>
            <w:tcW w:w="7112" w:type="dxa"/>
            <w:gridSpan w:val="4"/>
          </w:tcPr>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Для неутилизируемых отходов (стекло, металл, полиэтилен и др.) на территории общего пользования должны быть предусмотрены площадки для мусоросборников, которые </w:t>
            </w:r>
            <w:r w:rsidRPr="00A31BF9">
              <w:rPr>
                <w:rFonts w:ascii="Times New Roman" w:hAnsi="Times New Roman" w:cs="Times New Roman"/>
                <w:b w:val="0"/>
                <w:bCs w:val="0"/>
                <w:sz w:val="22"/>
                <w:szCs w:val="22"/>
              </w:rPr>
              <w:t>размещаются на расстоянии не менее 20 и не более 100 м от границ индивидуальных участков.</w:t>
            </w:r>
          </w:p>
        </w:tc>
      </w:tr>
    </w:tbl>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7. Нормативы 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личного подсобного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7.</w:t>
      </w:r>
    </w:p>
    <w:p w:rsidR="00737A5F" w:rsidRPr="00A31BF9" w:rsidRDefault="00737A5F"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7112"/>
      </w:tblGrid>
      <w:tr w:rsidR="00737A5F" w:rsidRPr="00A31BF9" w:rsidTr="00A36ECC">
        <w:trPr>
          <w:trHeight w:val="312"/>
          <w:tblHeader/>
          <w:jc w:val="center"/>
        </w:trPr>
        <w:tc>
          <w:tcPr>
            <w:tcW w:w="3060" w:type="dxa"/>
            <w:vAlign w:val="center"/>
          </w:tcPr>
          <w:p w:rsidR="00737A5F" w:rsidRPr="00A31BF9" w:rsidRDefault="00737A5F"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112" w:type="dxa"/>
            <w:vAlign w:val="center"/>
          </w:tcPr>
          <w:p w:rsidR="00737A5F" w:rsidRPr="00A31BF9" w:rsidRDefault="00737A5F"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Нормативы градостроительного проектирования</w:t>
            </w:r>
          </w:p>
        </w:tc>
      </w:tr>
      <w:tr w:rsidR="00737A5F" w:rsidRPr="00A31BF9" w:rsidTr="00101A32">
        <w:trPr>
          <w:jc w:val="center"/>
        </w:trPr>
        <w:tc>
          <w:tcPr>
            <w:tcW w:w="3060" w:type="dxa"/>
          </w:tcPr>
          <w:p w:rsidR="00737A5F" w:rsidRPr="00A31BF9" w:rsidRDefault="00737A5F"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Выделение земельных участков для ведения личного подсобного хозяйства</w:t>
            </w:r>
          </w:p>
        </w:tc>
        <w:tc>
          <w:tcPr>
            <w:tcW w:w="7112" w:type="dxa"/>
          </w:tcPr>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Могут выделяться:</w:t>
            </w:r>
          </w:p>
          <w:p w:rsidR="00737A5F" w:rsidRPr="00A31BF9" w:rsidRDefault="00737A5F"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приусадебный земельный участок (в границах населенного пункта) –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w:t>
            </w:r>
            <w:r>
              <w:rPr>
                <w:rFonts w:ascii="Times New Roman" w:hAnsi="Times New Roman" w:cs="Times New Roman"/>
                <w:b w:val="0"/>
                <w:bCs w:val="0"/>
                <w:sz w:val="22"/>
                <w:szCs w:val="22"/>
              </w:rPr>
              <w:t>кологических, санитарно-гигиени</w:t>
            </w:r>
            <w:r w:rsidRPr="00A31BF9">
              <w:rPr>
                <w:rFonts w:ascii="Times New Roman" w:hAnsi="Times New Roman" w:cs="Times New Roman"/>
                <w:b w:val="0"/>
                <w:bCs w:val="0"/>
                <w:sz w:val="22"/>
                <w:szCs w:val="22"/>
              </w:rPr>
              <w:t>ческих, противопожарных и иных правил и нормативов;</w:t>
            </w:r>
          </w:p>
          <w:p w:rsidR="00737A5F" w:rsidRPr="00A31BF9" w:rsidRDefault="00737A5F"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полевой земельный участок (за границами населенного пункта) – используется исключительно для производства сельскохозяйственной продукции без права возведения на нем зданий и строений.</w:t>
            </w:r>
          </w:p>
        </w:tc>
      </w:tr>
      <w:tr w:rsidR="00737A5F" w:rsidRPr="00A31BF9" w:rsidTr="00101A32">
        <w:trPr>
          <w:jc w:val="center"/>
        </w:trPr>
        <w:tc>
          <w:tcPr>
            <w:tcW w:w="3060" w:type="dxa"/>
          </w:tcPr>
          <w:p w:rsidR="00737A5F" w:rsidRPr="00A31BF9" w:rsidRDefault="00737A5F" w:rsidP="00101A32">
            <w:pPr>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Предельные размеры </w:t>
            </w:r>
            <w:r w:rsidRPr="00A31BF9">
              <w:rPr>
                <w:rFonts w:ascii="Times New Roman" w:hAnsi="Times New Roman" w:cs="Times New Roman"/>
                <w:b w:val="0"/>
                <w:bCs w:val="0"/>
                <w:spacing w:val="-2"/>
                <w:sz w:val="22"/>
                <w:szCs w:val="22"/>
              </w:rPr>
              <w:t xml:space="preserve">земельных участков, </w:t>
            </w:r>
            <w:r w:rsidRPr="00A31BF9">
              <w:rPr>
                <w:rFonts w:ascii="Times New Roman" w:hAnsi="Times New Roman" w:cs="Times New Roman"/>
                <w:b w:val="0"/>
                <w:bCs w:val="0"/>
                <w:sz w:val="22"/>
                <w:szCs w:val="22"/>
              </w:rPr>
              <w:t xml:space="preserve">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7112" w:type="dxa"/>
          </w:tcPr>
          <w:p w:rsidR="00737A5F" w:rsidRPr="00A31BF9" w:rsidRDefault="00737A5F" w:rsidP="00101A32">
            <w:pPr>
              <w:adjustRightInd w:val="0"/>
              <w:spacing w:line="239" w:lineRule="auto"/>
              <w:ind w:firstLine="0"/>
              <w:rPr>
                <w:rFonts w:ascii="Times New Roman" w:hAnsi="Times New Roman" w:cs="Times New Roman"/>
                <w:b w:val="0"/>
                <w:sz w:val="22"/>
                <w:szCs w:val="22"/>
                <w:shd w:val="clear" w:color="auto" w:fill="FFFFFF"/>
              </w:rPr>
            </w:pPr>
            <w:r w:rsidRPr="00A31BF9">
              <w:rPr>
                <w:rFonts w:ascii="Times New Roman" w:hAnsi="Times New Roman" w:cs="Times New Roman"/>
                <w:b w:val="0"/>
                <w:bCs w:val="0"/>
                <w:sz w:val="22"/>
                <w:szCs w:val="22"/>
              </w:rPr>
              <w:t>Устанавливаются нормативными правовыми актами органов местного самоуправления.</w:t>
            </w:r>
          </w:p>
        </w:tc>
      </w:tr>
    </w:tbl>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8.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крестьянского (фермерского)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8.</w:t>
      </w:r>
    </w:p>
    <w:p w:rsidR="00737A5F" w:rsidRPr="00A31BF9" w:rsidRDefault="00737A5F" w:rsidP="003415E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14.</w:t>
      </w:r>
      <w:r w:rsidRPr="00A31BF9">
        <w:rPr>
          <w:rFonts w:ascii="Times New Roman" w:hAnsi="Times New Roman" w:cs="Times New Roman"/>
          <w:b w:val="0"/>
          <w:bCs w:val="0"/>
          <w:sz w:val="24"/>
          <w:szCs w:val="24"/>
        </w:rPr>
        <w:t>8</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43"/>
        <w:gridCol w:w="6407"/>
      </w:tblGrid>
      <w:tr w:rsidR="00737A5F" w:rsidRPr="00A31BF9" w:rsidTr="00D717BF">
        <w:trPr>
          <w:trHeight w:val="312"/>
          <w:tblHeader/>
          <w:jc w:val="center"/>
        </w:trPr>
        <w:tc>
          <w:tcPr>
            <w:tcW w:w="3643" w:type="dxa"/>
            <w:vAlign w:val="center"/>
          </w:tcPr>
          <w:p w:rsidR="00737A5F" w:rsidRPr="00A31BF9" w:rsidRDefault="00737A5F"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6407" w:type="dxa"/>
            <w:vAlign w:val="center"/>
          </w:tcPr>
          <w:p w:rsidR="00737A5F" w:rsidRPr="00A31BF9" w:rsidRDefault="00737A5F"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r w:rsidR="00737A5F" w:rsidRPr="00A31BF9" w:rsidTr="00101A32">
        <w:tblPrEx>
          <w:tblBorders>
            <w:bottom w:val="single" w:sz="4" w:space="0" w:color="auto"/>
          </w:tblBorders>
        </w:tblPrEx>
        <w:trPr>
          <w:jc w:val="center"/>
        </w:trPr>
        <w:tc>
          <w:tcPr>
            <w:tcW w:w="3643" w:type="dxa"/>
          </w:tcPr>
          <w:p w:rsidR="00737A5F" w:rsidRPr="00A31BF9" w:rsidRDefault="00737A5F"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Основные виды деятельности крестьянского (фермерского) хозяйства</w:t>
            </w:r>
          </w:p>
        </w:tc>
        <w:tc>
          <w:tcPr>
            <w:tcW w:w="6407" w:type="dxa"/>
          </w:tcPr>
          <w:p w:rsidR="00737A5F" w:rsidRPr="00A31BF9" w:rsidRDefault="00737A5F" w:rsidP="00101A32">
            <w:pPr>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Производство и переработка сельскохозяйственной продукции,транспортировка, хранение и реализация сельскохозяйственной продукции собственного производства.</w:t>
            </w:r>
          </w:p>
        </w:tc>
      </w:tr>
      <w:tr w:rsidR="00737A5F" w:rsidRPr="00A31BF9" w:rsidTr="00101A32">
        <w:tblPrEx>
          <w:tblBorders>
            <w:bottom w:val="single" w:sz="4" w:space="0" w:color="auto"/>
          </w:tblBorders>
        </w:tblPrEx>
        <w:trPr>
          <w:jc w:val="center"/>
        </w:trPr>
        <w:tc>
          <w:tcPr>
            <w:tcW w:w="3643" w:type="dxa"/>
          </w:tcPr>
          <w:p w:rsidR="00737A5F" w:rsidRPr="00A31BF9" w:rsidRDefault="00737A5F"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Формирование земельных участков для создания и осуществления деятельности </w:t>
            </w:r>
            <w:r w:rsidRPr="00A31BF9">
              <w:rPr>
                <w:rFonts w:ascii="Times New Roman" w:hAnsi="Times New Roman" w:cs="Times New Roman"/>
                <w:b w:val="0"/>
                <w:spacing w:val="-3"/>
                <w:sz w:val="22"/>
                <w:szCs w:val="22"/>
              </w:rPr>
              <w:t>крестьянского (фермерского) хозяйства</w:t>
            </w:r>
          </w:p>
        </w:tc>
        <w:tc>
          <w:tcPr>
            <w:tcW w:w="6407" w:type="dxa"/>
          </w:tcPr>
          <w:p w:rsidR="00737A5F" w:rsidRPr="00A31BF9" w:rsidRDefault="00737A5F" w:rsidP="00101A32">
            <w:pPr>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Осуществляется </w:t>
            </w:r>
            <w:r w:rsidRPr="00A31BF9">
              <w:rPr>
                <w:rFonts w:ascii="Times New Roman" w:hAnsi="Times New Roman" w:cs="Times New Roman"/>
                <w:b w:val="0"/>
                <w:bCs w:val="0"/>
                <w:sz w:val="22"/>
                <w:szCs w:val="22"/>
              </w:rPr>
              <w:t xml:space="preserve">из земель сельскохозяйственного назначения </w:t>
            </w:r>
            <w:r w:rsidRPr="00A31BF9">
              <w:rPr>
                <w:rFonts w:ascii="Times New Roman" w:hAnsi="Times New Roman" w:cs="Times New Roman"/>
                <w:b w:val="0"/>
                <w:sz w:val="22"/>
                <w:szCs w:val="22"/>
              </w:rPr>
              <w:t>и земель иных категорий в соответствии с земельным законодательством Российской Федерации и Вологодской области.</w:t>
            </w:r>
          </w:p>
        </w:tc>
      </w:tr>
      <w:tr w:rsidR="00737A5F" w:rsidRPr="00A31BF9" w:rsidTr="00101A32">
        <w:tblPrEx>
          <w:tblBorders>
            <w:bottom w:val="single" w:sz="4" w:space="0" w:color="auto"/>
          </w:tblBorders>
        </w:tblPrEx>
        <w:trPr>
          <w:jc w:val="center"/>
        </w:trPr>
        <w:tc>
          <w:tcPr>
            <w:tcW w:w="3643" w:type="dxa"/>
          </w:tcPr>
          <w:p w:rsidR="00737A5F" w:rsidRPr="00A31BF9" w:rsidRDefault="00737A5F"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Предельные размеры </w:t>
            </w:r>
            <w:r w:rsidRPr="00A31BF9">
              <w:rPr>
                <w:rFonts w:ascii="Times New Roman" w:hAnsi="Times New Roman" w:cs="Times New Roman"/>
                <w:b w:val="0"/>
                <w:bCs w:val="0"/>
                <w:spacing w:val="-2"/>
                <w:sz w:val="22"/>
                <w:szCs w:val="22"/>
              </w:rPr>
              <w:t xml:space="preserve">земельных участков, </w:t>
            </w:r>
            <w:r w:rsidRPr="00A31BF9">
              <w:rPr>
                <w:rFonts w:ascii="Times New Roman" w:hAnsi="Times New Roman" w:cs="Times New Roman"/>
                <w:b w:val="0"/>
                <w:bCs w:val="0"/>
                <w:sz w:val="22"/>
                <w:szCs w:val="22"/>
              </w:rPr>
              <w:t xml:space="preserve">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6407" w:type="dxa"/>
          </w:tcPr>
          <w:p w:rsidR="00737A5F" w:rsidRDefault="00737A5F" w:rsidP="00101A32">
            <w:pPr>
              <w:adjustRightInd w:val="0"/>
              <w:spacing w:line="239" w:lineRule="auto"/>
              <w:ind w:firstLine="0"/>
              <w:rPr>
                <w:rFonts w:ascii="Times New Roman" w:hAnsi="Times New Roman" w:cs="Times New Roman"/>
                <w:b w:val="0"/>
                <w:bCs w:val="0"/>
                <w:sz w:val="22"/>
                <w:szCs w:val="22"/>
              </w:rPr>
            </w:pPr>
          </w:p>
          <w:p w:rsidR="00737A5F" w:rsidRDefault="00737A5F" w:rsidP="00101A32">
            <w:pPr>
              <w:adjustRightInd w:val="0"/>
              <w:spacing w:line="239" w:lineRule="auto"/>
              <w:ind w:firstLine="0"/>
              <w:rPr>
                <w:rFonts w:ascii="Times New Roman" w:hAnsi="Times New Roman" w:cs="Times New Roman"/>
                <w:b w:val="0"/>
                <w:bCs w:val="0"/>
                <w:sz w:val="22"/>
                <w:szCs w:val="22"/>
              </w:rPr>
            </w:pPr>
          </w:p>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1,0 га;</w:t>
            </w:r>
          </w:p>
          <w:p w:rsidR="00737A5F" w:rsidRPr="00A31BF9" w:rsidRDefault="00737A5F"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100,0 га;</w:t>
            </w:r>
          </w:p>
          <w:p w:rsidR="00737A5F" w:rsidRPr="00A31BF9" w:rsidRDefault="00737A5F" w:rsidP="00101A32">
            <w:pPr>
              <w:adjustRightInd w:val="0"/>
              <w:spacing w:line="240" w:lineRule="auto"/>
              <w:ind w:firstLine="0"/>
              <w:rPr>
                <w:rFonts w:ascii="Times New Roman" w:hAnsi="Times New Roman" w:cs="Times New Roman"/>
                <w:b w:val="0"/>
                <w:sz w:val="22"/>
                <w:szCs w:val="22"/>
              </w:rPr>
            </w:pPr>
          </w:p>
        </w:tc>
      </w:tr>
      <w:tr w:rsidR="00737A5F" w:rsidRPr="00A31BF9" w:rsidTr="00101A32">
        <w:tblPrEx>
          <w:tblBorders>
            <w:bottom w:val="single" w:sz="4" w:space="0" w:color="auto"/>
          </w:tblBorders>
        </w:tblPrEx>
        <w:trPr>
          <w:jc w:val="center"/>
        </w:trPr>
        <w:tc>
          <w:tcPr>
            <w:tcW w:w="3643" w:type="dxa"/>
          </w:tcPr>
          <w:p w:rsidR="00737A5F" w:rsidRPr="00A31BF9" w:rsidRDefault="00737A5F" w:rsidP="00101A32">
            <w:pPr>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минимальной плотности застройки</w:t>
            </w:r>
          </w:p>
        </w:tc>
        <w:tc>
          <w:tcPr>
            <w:tcW w:w="6407" w:type="dxa"/>
          </w:tcPr>
          <w:p w:rsidR="00737A5F" w:rsidRPr="00A31BF9" w:rsidRDefault="00737A5F"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таблицей </w:t>
            </w:r>
            <w:r>
              <w:rPr>
                <w:rFonts w:ascii="Times New Roman" w:hAnsi="Times New Roman" w:cs="Times New Roman"/>
                <w:b w:val="0"/>
                <w:sz w:val="22"/>
                <w:szCs w:val="22"/>
              </w:rPr>
              <w:t>16.</w:t>
            </w:r>
            <w:r w:rsidRPr="00A31BF9">
              <w:rPr>
                <w:rFonts w:ascii="Times New Roman" w:hAnsi="Times New Roman" w:cs="Times New Roman"/>
                <w:b w:val="0"/>
                <w:sz w:val="22"/>
                <w:szCs w:val="22"/>
              </w:rPr>
              <w:t>4 настоящих нормативов.</w:t>
            </w:r>
          </w:p>
        </w:tc>
      </w:tr>
      <w:tr w:rsidR="00737A5F" w:rsidRPr="00A31BF9" w:rsidTr="00101A32">
        <w:tblPrEx>
          <w:tblBorders>
            <w:bottom w:val="single" w:sz="4" w:space="0" w:color="auto"/>
          </w:tblBorders>
        </w:tblPrEx>
        <w:trPr>
          <w:jc w:val="center"/>
        </w:trPr>
        <w:tc>
          <w:tcPr>
            <w:tcW w:w="3643" w:type="dxa"/>
          </w:tcPr>
          <w:p w:rsidR="00737A5F" w:rsidRPr="00A31BF9" w:rsidRDefault="00737A5F"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Ориентировочные размеры санитарно-защитных зон</w:t>
            </w:r>
          </w:p>
        </w:tc>
        <w:tc>
          <w:tcPr>
            <w:tcW w:w="6407" w:type="dxa"/>
          </w:tcPr>
          <w:p w:rsidR="00737A5F" w:rsidRPr="00A31BF9" w:rsidRDefault="00737A5F"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таблицей </w:t>
            </w:r>
            <w:r>
              <w:rPr>
                <w:rFonts w:ascii="Times New Roman" w:hAnsi="Times New Roman" w:cs="Times New Roman"/>
                <w:b w:val="0"/>
                <w:sz w:val="22"/>
                <w:szCs w:val="22"/>
              </w:rPr>
              <w:t>16.</w:t>
            </w:r>
            <w:r w:rsidRPr="00A31BF9">
              <w:rPr>
                <w:rFonts w:ascii="Times New Roman" w:hAnsi="Times New Roman" w:cs="Times New Roman"/>
                <w:b w:val="0"/>
                <w:sz w:val="22"/>
                <w:szCs w:val="22"/>
              </w:rPr>
              <w:t>5 настоящих нормативов.</w:t>
            </w:r>
          </w:p>
        </w:tc>
      </w:tr>
    </w:tbl>
    <w:p w:rsidR="00737A5F" w:rsidRDefault="00737A5F" w:rsidP="003415EC">
      <w:pPr>
        <w:suppressAutoHyphens/>
        <w:spacing w:line="239" w:lineRule="auto"/>
        <w:ind w:firstLine="720"/>
        <w:rPr>
          <w:rFonts w:ascii="Times New Roman" w:hAnsi="Times New Roman" w:cs="Times New Roman"/>
          <w:bCs w:val="0"/>
          <w:sz w:val="24"/>
          <w:szCs w:val="24"/>
        </w:rPr>
      </w:pPr>
    </w:p>
    <w:p w:rsidR="00737A5F" w:rsidRDefault="00737A5F" w:rsidP="003415EC">
      <w:pPr>
        <w:suppressAutoHyphens/>
        <w:spacing w:line="239" w:lineRule="auto"/>
        <w:ind w:firstLine="720"/>
        <w:rPr>
          <w:rFonts w:ascii="Times New Roman" w:hAnsi="Times New Roman" w:cs="Times New Roman"/>
          <w:bCs w:val="0"/>
          <w:sz w:val="24"/>
          <w:szCs w:val="24"/>
        </w:rPr>
      </w:pPr>
    </w:p>
    <w:p w:rsidR="00737A5F" w:rsidRPr="00A31BF9" w:rsidRDefault="00737A5F" w:rsidP="003415EC">
      <w:pPr>
        <w:suppressAutoHyphens/>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15.</w:t>
      </w:r>
      <w:r w:rsidRPr="00A31BF9">
        <w:rPr>
          <w:rFonts w:ascii="Times New Roman" w:hAnsi="Times New Roman" w:cs="Times New Roman"/>
          <w:sz w:val="24"/>
          <w:szCs w:val="24"/>
        </w:rPr>
        <w:t>НОРМАТИВЫ ГРАД</w:t>
      </w:r>
      <w:bookmarkStart w:id="2" w:name="закладка"/>
      <w:bookmarkEnd w:id="2"/>
      <w:r w:rsidRPr="00A31BF9">
        <w:rPr>
          <w:rFonts w:ascii="Times New Roman" w:hAnsi="Times New Roman" w:cs="Times New Roman"/>
          <w:sz w:val="24"/>
          <w:szCs w:val="24"/>
        </w:rPr>
        <w:t xml:space="preserve">ОСТРОИТЕЛЬНОГО ПРОЕКТИРОВАНИЯ ЗОН </w:t>
      </w:r>
      <w:r w:rsidRPr="00A31BF9">
        <w:rPr>
          <w:rFonts w:ascii="Times New Roman" w:hAnsi="Times New Roman" w:cs="Times New Roman"/>
          <w:bCs w:val="0"/>
          <w:sz w:val="24"/>
          <w:szCs w:val="24"/>
        </w:rPr>
        <w:t>ОСОБО ОХРАНЯЕМЫХ ТЕРРИТОРИЙ</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15.</w:t>
      </w:r>
      <w:r w:rsidRPr="00A31BF9">
        <w:rPr>
          <w:rFonts w:ascii="Times New Roman" w:hAnsi="Times New Roman" w:cs="Times New Roman"/>
          <w:sz w:val="24"/>
          <w:szCs w:val="24"/>
        </w:rPr>
        <w:t>1. Особо охраняемые природные территории</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1.1. </w:t>
      </w:r>
      <w:r w:rsidRPr="00A31BF9">
        <w:rPr>
          <w:rFonts w:ascii="Times New Roman" w:hAnsi="Times New Roman" w:cs="Times New Roman"/>
          <w:b w:val="0"/>
          <w:sz w:val="24"/>
          <w:szCs w:val="24"/>
        </w:rPr>
        <w:t>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не нормируются.</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1.2. </w:t>
      </w:r>
      <w:r w:rsidRPr="00A31BF9">
        <w:rPr>
          <w:rFonts w:ascii="Times New Roman" w:hAnsi="Times New Roman" w:cs="Times New Roman"/>
          <w:b w:val="0"/>
          <w:sz w:val="24"/>
          <w:szCs w:val="24"/>
        </w:rPr>
        <w:t xml:space="preserve">Категории, виды особо охраняемых природных территорий, а также режимы особой охраны определяются в соответствии с требованиями </w:t>
      </w:r>
      <w:r w:rsidRPr="00A31BF9">
        <w:rPr>
          <w:rFonts w:ascii="Times New Roman" w:hAnsi="Times New Roman" w:cs="Times New Roman"/>
          <w:b w:val="0"/>
          <w:bCs w:val="0"/>
          <w:sz w:val="24"/>
          <w:szCs w:val="24"/>
        </w:rPr>
        <w:t xml:space="preserve">Федерального закона от </w:t>
      </w:r>
      <w:r w:rsidRPr="00A31BF9">
        <w:rPr>
          <w:rFonts w:ascii="Times New Roman" w:hAnsi="Times New Roman" w:cs="Times New Roman"/>
          <w:b w:val="0"/>
          <w:bCs w:val="0"/>
          <w:spacing w:val="-2"/>
          <w:sz w:val="24"/>
          <w:szCs w:val="24"/>
        </w:rPr>
        <w:t xml:space="preserve">14.03.1995 № 33-ФЗ «Об особо охраняемых природных территориях», </w:t>
      </w:r>
      <w:r w:rsidRPr="00A31BF9">
        <w:rPr>
          <w:rFonts w:ascii="Times New Roman" w:hAnsi="Times New Roman" w:cs="Times New Roman"/>
          <w:b w:val="0"/>
          <w:bCs w:val="0"/>
          <w:sz w:val="24"/>
          <w:szCs w:val="24"/>
        </w:rPr>
        <w:t>а также Закона</w:t>
      </w:r>
      <w:r w:rsidRPr="00A31BF9">
        <w:rPr>
          <w:rFonts w:ascii="Times New Roman" w:hAnsi="Times New Roman" w:cs="Times New Roman"/>
          <w:b w:val="0"/>
          <w:sz w:val="24"/>
          <w:szCs w:val="24"/>
        </w:rPr>
        <w:t xml:space="preserve"> Вологодской области от 07.05.2014 года № 3361-ОЗ «</w:t>
      </w:r>
      <w:r w:rsidRPr="00A31BF9">
        <w:rPr>
          <w:rFonts w:ascii="Times New Roman" w:hAnsi="Times New Roman" w:cs="Times New Roman"/>
          <w:b w:val="0"/>
          <w:bCs w:val="0"/>
          <w:spacing w:val="-2"/>
          <w:sz w:val="24"/>
          <w:szCs w:val="24"/>
        </w:rPr>
        <w:t>Об особо охраняемых природных территориях Вологодской области</w:t>
      </w:r>
      <w:r w:rsidRPr="00A31BF9">
        <w:rPr>
          <w:rFonts w:ascii="Times New Roman" w:hAnsi="Times New Roman" w:cs="Times New Roman"/>
          <w:b w:val="0"/>
          <w:sz w:val="24"/>
          <w:szCs w:val="24"/>
        </w:rPr>
        <w:t>».</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1.3</w:t>
      </w:r>
      <w:r w:rsidRPr="00D607F5">
        <w:rPr>
          <w:rFonts w:ascii="Times New Roman" w:hAnsi="Times New Roman" w:cs="Times New Roman"/>
          <w:b w:val="0"/>
          <w:bCs w:val="0"/>
          <w:sz w:val="24"/>
          <w:szCs w:val="24"/>
        </w:rPr>
        <w:t xml:space="preserve">. </w:t>
      </w:r>
      <w:r w:rsidRPr="00D607F5">
        <w:rPr>
          <w:rFonts w:ascii="Times New Roman" w:hAnsi="Times New Roman" w:cs="Times New Roman"/>
          <w:b w:val="0"/>
          <w:sz w:val="24"/>
          <w:szCs w:val="24"/>
        </w:rPr>
        <w:t>На особо охраняемых территориях запрещается любая деятельность, влекущая за собой нарушение</w:t>
      </w:r>
      <w:r w:rsidRPr="00A31BF9">
        <w:rPr>
          <w:rFonts w:ascii="Times New Roman" w:hAnsi="Times New Roman" w:cs="Times New Roman"/>
          <w:b w:val="0"/>
          <w:sz w:val="24"/>
          <w:szCs w:val="24"/>
        </w:rPr>
        <w:t xml:space="preserve"> сохранности данных территорий.</w:t>
      </w:r>
    </w:p>
    <w:p w:rsidR="00737A5F" w:rsidRPr="00A31BF9" w:rsidRDefault="00737A5F" w:rsidP="003415EC">
      <w:pPr>
        <w:spacing w:line="239" w:lineRule="auto"/>
        <w:ind w:firstLine="709"/>
        <w:rPr>
          <w:rFonts w:ascii="Times New Roman" w:hAnsi="Times New Roman" w:cs="Times New Roman"/>
          <w:b w:val="0"/>
          <w:spacing w:val="-2"/>
          <w:sz w:val="24"/>
          <w:szCs w:val="24"/>
        </w:rPr>
      </w:pPr>
      <w:r w:rsidRPr="00A31BF9">
        <w:rPr>
          <w:rFonts w:ascii="Times New Roman" w:hAnsi="Times New Roman" w:cs="Times New Roman"/>
          <w:b w:val="0"/>
          <w:bCs w:val="0"/>
          <w:sz w:val="24"/>
          <w:szCs w:val="24"/>
        </w:rPr>
        <w:t xml:space="preserve">Конкретные особенности и режим особо охраняемых природных территорий устанавливаются </w:t>
      </w:r>
      <w:r w:rsidRPr="00A31BF9">
        <w:rPr>
          <w:rFonts w:ascii="Times New Roman" w:hAnsi="Times New Roman" w:cs="Times New Roman"/>
          <w:b w:val="0"/>
          <w:sz w:val="24"/>
          <w:szCs w:val="24"/>
        </w:rPr>
        <w:t xml:space="preserve">положением об особо охраняемой территории, утверждаемым в установленном порядке </w:t>
      </w:r>
      <w:r w:rsidRPr="00A31BF9">
        <w:rPr>
          <w:rFonts w:ascii="Times New Roman" w:hAnsi="Times New Roman" w:cs="Times New Roman"/>
          <w:b w:val="0"/>
          <w:bCs w:val="0"/>
          <w:sz w:val="24"/>
          <w:szCs w:val="24"/>
        </w:rPr>
        <w:t xml:space="preserve">в соответствии с требованиями Федерального закона от </w:t>
      </w:r>
      <w:r w:rsidRPr="00A31BF9">
        <w:rPr>
          <w:rFonts w:ascii="Times New Roman" w:hAnsi="Times New Roman" w:cs="Times New Roman"/>
          <w:b w:val="0"/>
          <w:bCs w:val="0"/>
          <w:spacing w:val="-2"/>
          <w:sz w:val="24"/>
          <w:szCs w:val="24"/>
        </w:rPr>
        <w:t xml:space="preserve">14.03.1995 № 33-ФЗ «Об особо охраняемых природных территориях», </w:t>
      </w:r>
      <w:r w:rsidRPr="00A31BF9">
        <w:rPr>
          <w:rFonts w:ascii="Times New Roman" w:hAnsi="Times New Roman" w:cs="Times New Roman"/>
          <w:b w:val="0"/>
          <w:bCs w:val="0"/>
          <w:sz w:val="24"/>
          <w:szCs w:val="24"/>
        </w:rPr>
        <w:t>а также Закона</w:t>
      </w:r>
      <w:r w:rsidRPr="00A31BF9">
        <w:rPr>
          <w:rFonts w:ascii="Times New Roman" w:hAnsi="Times New Roman" w:cs="Times New Roman"/>
          <w:b w:val="0"/>
          <w:sz w:val="24"/>
          <w:szCs w:val="24"/>
        </w:rPr>
        <w:t xml:space="preserve"> Вологодской области от 07.05.2014 года № 3361-ОЗ «</w:t>
      </w:r>
      <w:r w:rsidRPr="00A31BF9">
        <w:rPr>
          <w:rFonts w:ascii="Times New Roman" w:hAnsi="Times New Roman" w:cs="Times New Roman"/>
          <w:b w:val="0"/>
          <w:bCs w:val="0"/>
          <w:spacing w:val="-2"/>
          <w:sz w:val="24"/>
          <w:szCs w:val="24"/>
        </w:rPr>
        <w:t>Об особо охраняемых природных территориях Вологодской области</w:t>
      </w:r>
      <w:r w:rsidRPr="00A31BF9">
        <w:rPr>
          <w:rFonts w:ascii="Times New Roman" w:hAnsi="Times New Roman" w:cs="Times New Roman"/>
          <w:b w:val="0"/>
          <w:sz w:val="24"/>
          <w:szCs w:val="24"/>
        </w:rPr>
        <w:t>»</w:t>
      </w:r>
      <w:r w:rsidRPr="00A31BF9">
        <w:rPr>
          <w:rFonts w:ascii="Times New Roman" w:hAnsi="Times New Roman" w:cs="Times New Roman"/>
          <w:b w:val="0"/>
          <w:spacing w:val="-2"/>
          <w:sz w:val="24"/>
          <w:szCs w:val="24"/>
        </w:rPr>
        <w:t>.</w:t>
      </w:r>
    </w:p>
    <w:p w:rsidR="00737A5F" w:rsidRDefault="00737A5F" w:rsidP="003415EC">
      <w:pPr>
        <w:pStyle w:val="S6"/>
        <w:widowControl w:val="0"/>
        <w:ind w:right="57" w:firstLine="709"/>
        <w:jc w:val="both"/>
        <w:rPr>
          <w:lang/>
        </w:rPr>
      </w:pPr>
    </w:p>
    <w:p w:rsidR="00737A5F" w:rsidRDefault="00737A5F" w:rsidP="003415EC">
      <w:pPr>
        <w:pStyle w:val="S6"/>
        <w:widowControl w:val="0"/>
        <w:ind w:right="57" w:firstLine="709"/>
        <w:jc w:val="both"/>
        <w:rPr>
          <w:lang/>
        </w:rPr>
      </w:pPr>
    </w:p>
    <w:p w:rsidR="00737A5F" w:rsidRPr="00A31BF9" w:rsidRDefault="00737A5F" w:rsidP="003415EC">
      <w:pPr>
        <w:pStyle w:val="S6"/>
        <w:widowControl w:val="0"/>
        <w:ind w:right="57" w:firstLine="709"/>
        <w:jc w:val="both"/>
        <w:rPr>
          <w:lang/>
        </w:rPr>
      </w:pPr>
    </w:p>
    <w:p w:rsidR="00737A5F" w:rsidRPr="00D607F5" w:rsidRDefault="00737A5F" w:rsidP="003415EC">
      <w:pPr>
        <w:pStyle w:val="S6"/>
        <w:widowControl w:val="0"/>
        <w:ind w:right="57" w:firstLine="709"/>
        <w:jc w:val="both"/>
        <w:rPr>
          <w:rFonts w:ascii="Times New Roman" w:hAnsi="Times New Roman"/>
          <w:b/>
          <w:lang/>
        </w:rPr>
      </w:pPr>
      <w:r>
        <w:rPr>
          <w:rFonts w:ascii="Times New Roman" w:hAnsi="Times New Roman"/>
          <w:b/>
          <w:lang/>
        </w:rPr>
        <w:t>15.</w:t>
      </w:r>
      <w:r w:rsidRPr="00D607F5">
        <w:rPr>
          <w:rFonts w:ascii="Times New Roman" w:hAnsi="Times New Roman"/>
          <w:b/>
          <w:lang/>
        </w:rPr>
        <w:t xml:space="preserve">2. </w:t>
      </w:r>
      <w:r w:rsidRPr="00D607F5">
        <w:rPr>
          <w:rFonts w:ascii="Times New Roman" w:hAnsi="Times New Roman"/>
          <w:b/>
        </w:rPr>
        <w:t>Лечебно-оздоровительные местности и курорты местного значения</w:t>
      </w:r>
    </w:p>
    <w:p w:rsidR="00737A5F" w:rsidRPr="00A31BF9" w:rsidRDefault="00737A5F" w:rsidP="003415EC">
      <w:pPr>
        <w:pStyle w:val="S6"/>
        <w:widowControl w:val="0"/>
        <w:ind w:right="57" w:firstLine="709"/>
        <w:jc w:val="both"/>
        <w:rPr>
          <w:lang/>
        </w:rPr>
      </w:pPr>
    </w:p>
    <w:p w:rsidR="00737A5F" w:rsidRPr="00A31BF9" w:rsidRDefault="00737A5F" w:rsidP="003415EC">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15.</w:t>
      </w:r>
      <w:r w:rsidRPr="00A31BF9">
        <w:rPr>
          <w:rFonts w:ascii="Times New Roman" w:hAnsi="Times New Roman" w:cs="Times New Roman"/>
        </w:rPr>
        <w:t xml:space="preserve">2.1. </w:t>
      </w:r>
      <w:r w:rsidRPr="00A31BF9">
        <w:rPr>
          <w:rFonts w:ascii="Times New Roman" w:hAnsi="Times New Roman" w:cs="Times New Roman"/>
          <w:bCs/>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 не нормируются.</w:t>
      </w:r>
    </w:p>
    <w:p w:rsidR="00737A5F" w:rsidRPr="00A31BF9" w:rsidRDefault="00737A5F" w:rsidP="003415EC">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15.</w:t>
      </w:r>
      <w:r w:rsidRPr="00A31BF9">
        <w:rPr>
          <w:rFonts w:ascii="Times New Roman" w:hAnsi="Times New Roman" w:cs="Times New Roman"/>
        </w:rPr>
        <w:t xml:space="preserve">2.2. Проектирование лечебно-оздоровительных местностей и курортов следует осуществлять в соответствии с таблицей </w:t>
      </w:r>
      <w:r>
        <w:rPr>
          <w:rFonts w:ascii="Times New Roman" w:hAnsi="Times New Roman" w:cs="Times New Roman"/>
        </w:rPr>
        <w:t>15.</w:t>
      </w:r>
      <w:r w:rsidRPr="00A31BF9">
        <w:rPr>
          <w:rFonts w:ascii="Times New Roman" w:hAnsi="Times New Roman" w:cs="Times New Roman"/>
        </w:rPr>
        <w:t>2.1.</w:t>
      </w:r>
    </w:p>
    <w:p w:rsidR="00737A5F" w:rsidRPr="00090B5C" w:rsidRDefault="00737A5F" w:rsidP="003415EC">
      <w:pPr>
        <w:pStyle w:val="NormalWeb"/>
        <w:widowControl w:val="0"/>
        <w:spacing w:before="0" w:beforeAutospacing="0" w:after="0" w:afterAutospacing="0" w:line="239" w:lineRule="auto"/>
        <w:ind w:firstLine="709"/>
        <w:jc w:val="both"/>
        <w:rPr>
          <w:rFonts w:ascii="Times New Roman" w:hAnsi="Times New Roman" w:cs="Times New Roman"/>
          <w:sz w:val="20"/>
        </w:rPr>
      </w:pPr>
    </w:p>
    <w:p w:rsidR="00737A5F" w:rsidRPr="00A31BF9" w:rsidRDefault="00737A5F" w:rsidP="003415EC">
      <w:pPr>
        <w:pStyle w:val="NormalWeb"/>
        <w:widowControl w:val="0"/>
        <w:spacing w:before="0" w:beforeAutospacing="0" w:after="0" w:afterAutospacing="0" w:line="239" w:lineRule="auto"/>
        <w:ind w:firstLine="709"/>
        <w:jc w:val="right"/>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15.</w:t>
      </w:r>
      <w:r w:rsidRPr="00A31BF9">
        <w:rPr>
          <w:rFonts w:ascii="Times New Roman" w:hAnsi="Times New Roman" w:cs="Times New Roman"/>
        </w:rPr>
        <w:t>2.1</w:t>
      </w:r>
    </w:p>
    <w:tbl>
      <w:tblPr>
        <w:tblW w:w="100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65"/>
        <w:gridCol w:w="8189"/>
      </w:tblGrid>
      <w:tr w:rsidR="00737A5F" w:rsidRPr="00311F6A" w:rsidTr="00101A32">
        <w:trPr>
          <w:trHeight w:val="567"/>
          <w:jc w:val="center"/>
        </w:trPr>
        <w:tc>
          <w:tcPr>
            <w:tcW w:w="1871" w:type="dxa"/>
            <w:vAlign w:val="center"/>
          </w:tcPr>
          <w:p w:rsidR="00737A5F" w:rsidRPr="00972A54" w:rsidRDefault="00737A5F" w:rsidP="00101A32">
            <w:pPr>
              <w:pStyle w:val="S6"/>
              <w:widowControl w:val="0"/>
              <w:spacing w:line="239" w:lineRule="auto"/>
              <w:ind w:left="-57" w:right="-57"/>
              <w:rPr>
                <w:rFonts w:ascii="Times New Roman" w:hAnsi="Times New Roman"/>
                <w:b/>
                <w:sz w:val="22"/>
                <w:szCs w:val="22"/>
                <w:lang w:eastAsia="en-US"/>
              </w:rPr>
            </w:pPr>
            <w:r w:rsidRPr="00972A54">
              <w:rPr>
                <w:rFonts w:ascii="Times New Roman" w:hAnsi="Times New Roman"/>
                <w:b/>
                <w:sz w:val="22"/>
                <w:szCs w:val="22"/>
                <w:lang w:eastAsia="en-US"/>
              </w:rPr>
              <w:t>Наименование параметров</w:t>
            </w:r>
          </w:p>
        </w:tc>
        <w:tc>
          <w:tcPr>
            <w:tcW w:w="8221" w:type="dxa"/>
            <w:vAlign w:val="center"/>
          </w:tcPr>
          <w:p w:rsidR="00737A5F" w:rsidRPr="00972A54" w:rsidRDefault="00737A5F" w:rsidP="00101A32">
            <w:pPr>
              <w:pStyle w:val="S6"/>
              <w:widowControl w:val="0"/>
              <w:spacing w:line="239" w:lineRule="auto"/>
              <w:ind w:right="57"/>
              <w:rPr>
                <w:rFonts w:ascii="Times New Roman" w:hAnsi="Times New Roman"/>
                <w:b/>
                <w:sz w:val="22"/>
                <w:szCs w:val="22"/>
                <w:lang w:eastAsia="en-US"/>
              </w:rPr>
            </w:pPr>
            <w:r w:rsidRPr="00972A54">
              <w:rPr>
                <w:rFonts w:ascii="Times New Roman" w:hAnsi="Times New Roman"/>
                <w:b/>
                <w:sz w:val="22"/>
                <w:szCs w:val="22"/>
                <w:lang w:eastAsia="en-US"/>
              </w:rPr>
              <w:t>Значение параметров</w:t>
            </w:r>
          </w:p>
        </w:tc>
      </w:tr>
      <w:tr w:rsidR="00737A5F" w:rsidRPr="00311F6A" w:rsidTr="00101A32">
        <w:trPr>
          <w:jc w:val="center"/>
        </w:trPr>
        <w:tc>
          <w:tcPr>
            <w:tcW w:w="1871" w:type="dxa"/>
          </w:tcPr>
          <w:p w:rsidR="00737A5F" w:rsidRPr="00972A54" w:rsidRDefault="00737A5F" w:rsidP="00101A32">
            <w:pPr>
              <w:pStyle w:val="S6"/>
              <w:widowControl w:val="0"/>
              <w:jc w:val="left"/>
              <w:rPr>
                <w:rFonts w:ascii="Times New Roman" w:hAnsi="Times New Roman"/>
                <w:sz w:val="22"/>
                <w:szCs w:val="22"/>
                <w:lang w:eastAsia="en-US"/>
              </w:rPr>
            </w:pPr>
            <w:r w:rsidRPr="00972A54">
              <w:rPr>
                <w:rFonts w:ascii="Times New Roman" w:hAnsi="Times New Roman"/>
                <w:sz w:val="22"/>
                <w:szCs w:val="22"/>
                <w:lang w:eastAsia="en-US"/>
              </w:rPr>
              <w:t>Режим охраны</w:t>
            </w:r>
          </w:p>
        </w:tc>
        <w:tc>
          <w:tcPr>
            <w:tcW w:w="8221" w:type="dxa"/>
          </w:tcPr>
          <w:p w:rsidR="00737A5F" w:rsidRPr="00972A54" w:rsidRDefault="00737A5F" w:rsidP="00101A32">
            <w:pPr>
              <w:pStyle w:val="S6"/>
              <w:widowControl w:val="0"/>
              <w:jc w:val="both"/>
              <w:rPr>
                <w:rFonts w:ascii="Times New Roman" w:hAnsi="Times New Roman"/>
                <w:sz w:val="22"/>
                <w:szCs w:val="22"/>
                <w:lang w:eastAsia="en-US"/>
              </w:rPr>
            </w:pPr>
            <w:r w:rsidRPr="00972A54">
              <w:rPr>
                <w:rFonts w:ascii="Times New Roman" w:hAnsi="Times New Roman"/>
                <w:sz w:val="22"/>
                <w:szCs w:val="22"/>
                <w:lang w:eastAsia="en-US"/>
              </w:rPr>
              <w:t>Запрещается (ограничивается) деятельность, которая может привести к ухудшению качества и истощению природных ресурсов и объектов, обладающих лечебными свойствами.</w:t>
            </w:r>
          </w:p>
          <w:p w:rsidR="00737A5F" w:rsidRPr="00972A54" w:rsidRDefault="00737A5F" w:rsidP="00101A32">
            <w:pPr>
              <w:pStyle w:val="S6"/>
              <w:widowControl w:val="0"/>
              <w:jc w:val="both"/>
              <w:rPr>
                <w:rFonts w:ascii="Times New Roman" w:hAnsi="Times New Roman"/>
                <w:sz w:val="22"/>
                <w:szCs w:val="22"/>
                <w:lang w:eastAsia="en-US"/>
              </w:rPr>
            </w:pPr>
            <w:r w:rsidRPr="00972A54">
              <w:rPr>
                <w:rFonts w:ascii="Times New Roman" w:hAnsi="Times New Roman"/>
                <w:sz w:val="22"/>
                <w:szCs w:val="22"/>
                <w:lang w:eastAsia="en-US"/>
              </w:rPr>
              <w:t>Природныелечебныересурсыявляются государственной собственностью</w:t>
            </w:r>
            <w:r w:rsidRPr="00972A54">
              <w:rPr>
                <w:rFonts w:ascii="Times New Roman" w:hAnsi="Times New Roman"/>
                <w:sz w:val="22"/>
                <w:szCs w:val="22"/>
                <w:lang w:eastAsia="en-US"/>
              </w:rPr>
              <w:t>.</w:t>
            </w:r>
          </w:p>
        </w:tc>
      </w:tr>
      <w:tr w:rsidR="00737A5F" w:rsidRPr="00311F6A" w:rsidTr="00101A32">
        <w:trPr>
          <w:jc w:val="center"/>
        </w:trPr>
        <w:tc>
          <w:tcPr>
            <w:tcW w:w="1871" w:type="dxa"/>
          </w:tcPr>
          <w:p w:rsidR="00737A5F" w:rsidRPr="00972A54" w:rsidRDefault="00737A5F" w:rsidP="00101A32">
            <w:pPr>
              <w:pStyle w:val="S6"/>
              <w:widowControl w:val="0"/>
              <w:jc w:val="left"/>
              <w:rPr>
                <w:rFonts w:ascii="Times New Roman" w:hAnsi="Times New Roman"/>
                <w:sz w:val="22"/>
                <w:szCs w:val="22"/>
                <w:lang w:eastAsia="en-US"/>
              </w:rPr>
            </w:pPr>
            <w:r w:rsidRPr="00972A54">
              <w:rPr>
                <w:rFonts w:ascii="Times New Roman" w:hAnsi="Times New Roman"/>
                <w:sz w:val="22"/>
                <w:szCs w:val="22"/>
                <w:lang w:eastAsia="en-US"/>
              </w:rPr>
              <w:t xml:space="preserve">Округа </w:t>
            </w:r>
          </w:p>
          <w:p w:rsidR="00737A5F" w:rsidRPr="00972A54" w:rsidRDefault="00737A5F" w:rsidP="00101A32">
            <w:pPr>
              <w:pStyle w:val="S6"/>
              <w:widowControl w:val="0"/>
              <w:ind w:right="-57"/>
              <w:jc w:val="left"/>
              <w:rPr>
                <w:rFonts w:ascii="Times New Roman" w:hAnsi="Times New Roman"/>
                <w:sz w:val="22"/>
                <w:szCs w:val="22"/>
                <w:lang w:eastAsia="en-US"/>
              </w:rPr>
            </w:pPr>
            <w:r w:rsidRPr="00972A54">
              <w:rPr>
                <w:rFonts w:ascii="Times New Roman" w:hAnsi="Times New Roman"/>
                <w:sz w:val="22"/>
                <w:szCs w:val="22"/>
                <w:lang w:eastAsia="en-US"/>
              </w:rPr>
              <w:t xml:space="preserve">санитарной или </w:t>
            </w:r>
            <w:r w:rsidRPr="00972A54">
              <w:rPr>
                <w:rFonts w:ascii="Times New Roman" w:hAnsi="Times New Roman"/>
                <w:spacing w:val="-2"/>
                <w:sz w:val="22"/>
                <w:szCs w:val="22"/>
                <w:lang w:eastAsia="en-US"/>
              </w:rPr>
              <w:t>горно-санитарной</w:t>
            </w:r>
            <w:r w:rsidRPr="00972A54">
              <w:rPr>
                <w:rFonts w:ascii="Times New Roman" w:hAnsi="Times New Roman"/>
                <w:sz w:val="22"/>
                <w:szCs w:val="22"/>
                <w:lang w:eastAsia="en-US"/>
              </w:rPr>
              <w:t xml:space="preserve"> охраны</w:t>
            </w:r>
          </w:p>
        </w:tc>
        <w:tc>
          <w:tcPr>
            <w:tcW w:w="8221" w:type="dxa"/>
          </w:tcPr>
          <w:p w:rsidR="00737A5F" w:rsidRPr="00972A54" w:rsidRDefault="00737A5F" w:rsidP="00101A32">
            <w:pPr>
              <w:pStyle w:val="S6"/>
              <w:widowControl w:val="0"/>
              <w:jc w:val="both"/>
              <w:rPr>
                <w:rFonts w:ascii="Times New Roman" w:hAnsi="Times New Roman"/>
                <w:sz w:val="22"/>
                <w:szCs w:val="22"/>
                <w:lang w:eastAsia="en-US"/>
              </w:rPr>
            </w:pPr>
            <w:r w:rsidRPr="00972A54">
              <w:rPr>
                <w:rFonts w:ascii="Times New Roman" w:hAnsi="Times New Roman"/>
                <w:sz w:val="22"/>
                <w:szCs w:val="22"/>
                <w:lang w:eastAsia="en-US"/>
              </w:rPr>
              <w:t xml:space="preserve">Длялечебно-оздоровительныхместностейикурортов, гдеприродныелечебныересурсыотносятся к недрам (минеральные воды,лечебныегрязи и другие), устанавливаются округа горно-санитарной охраны. В остальных случаях устанавливаются округа санитарной охраны. </w:t>
            </w:r>
          </w:p>
          <w:p w:rsidR="00737A5F" w:rsidRPr="00972A54" w:rsidRDefault="00737A5F" w:rsidP="00101A32">
            <w:pPr>
              <w:pStyle w:val="S6"/>
              <w:widowControl w:val="0"/>
              <w:jc w:val="both"/>
              <w:rPr>
                <w:rFonts w:ascii="Times New Roman" w:hAnsi="Times New Roman"/>
                <w:sz w:val="22"/>
                <w:szCs w:val="22"/>
                <w:lang w:eastAsia="en-US"/>
              </w:rPr>
            </w:pPr>
            <w:r w:rsidRPr="00972A54">
              <w:rPr>
                <w:rFonts w:ascii="Times New Roman" w:hAnsi="Times New Roman"/>
                <w:sz w:val="22"/>
                <w:szCs w:val="22"/>
                <w:lang w:eastAsia="en-US"/>
              </w:rPr>
              <w:t>Внешний контур округа санитарной (горно-санитарной) охраны является границейлечебно-оздоровительнойместности,курорт</w:t>
            </w:r>
            <w:r w:rsidRPr="00972A54">
              <w:rPr>
                <w:rFonts w:ascii="Times New Roman" w:hAnsi="Times New Roman"/>
                <w:sz w:val="22"/>
                <w:szCs w:val="22"/>
                <w:lang w:eastAsia="en-US"/>
              </w:rPr>
              <w:t>а.</w:t>
            </w:r>
          </w:p>
          <w:p w:rsidR="00737A5F" w:rsidRPr="00972A54" w:rsidRDefault="00737A5F" w:rsidP="00101A32">
            <w:pPr>
              <w:pStyle w:val="S6"/>
              <w:widowControl w:val="0"/>
              <w:jc w:val="both"/>
              <w:rPr>
                <w:rFonts w:ascii="Times New Roman" w:hAnsi="Times New Roman"/>
                <w:sz w:val="22"/>
                <w:szCs w:val="22"/>
                <w:lang w:eastAsia="en-US"/>
              </w:rPr>
            </w:pPr>
            <w:r w:rsidRPr="00972A54">
              <w:rPr>
                <w:rFonts w:ascii="Times New Roman" w:hAnsi="Times New Roman"/>
                <w:sz w:val="22"/>
                <w:szCs w:val="22"/>
                <w:lang w:eastAsia="en-US"/>
              </w:rPr>
              <w:t>Порядок организации округов санитарной и горно-санитарной охраны и особенности режима их функционирования определяются в соответствии с Федеральным законом от 23.02.1995 № 26-ФЗ «О природных лечебных ресурсах, лечебно-оздоровительных местностях и курортах».</w:t>
            </w:r>
          </w:p>
          <w:p w:rsidR="00737A5F" w:rsidRPr="00972A54" w:rsidRDefault="00737A5F" w:rsidP="00101A32">
            <w:pPr>
              <w:pStyle w:val="S6"/>
              <w:widowControl w:val="0"/>
              <w:jc w:val="both"/>
              <w:rPr>
                <w:rFonts w:ascii="Times New Roman" w:hAnsi="Times New Roman"/>
                <w:sz w:val="22"/>
                <w:szCs w:val="22"/>
                <w:lang w:eastAsia="en-US"/>
              </w:rPr>
            </w:pPr>
            <w:r w:rsidRPr="00972A54">
              <w:rPr>
                <w:rFonts w:ascii="Times New Roman" w:hAnsi="Times New Roman"/>
                <w:sz w:val="22"/>
                <w:szCs w:val="22"/>
                <w:lang w:eastAsia="en-US"/>
              </w:rPr>
              <w:t xml:space="preserve">Границы и режим округов санитарной (горно-санитарной) охраны, установленные </w:t>
            </w:r>
            <w:r w:rsidRPr="00972A54">
              <w:rPr>
                <w:rFonts w:ascii="Times New Roman" w:hAnsi="Times New Roman"/>
                <w:spacing w:val="-2"/>
                <w:sz w:val="22"/>
                <w:szCs w:val="22"/>
                <w:lang w:eastAsia="en-US"/>
              </w:rPr>
              <w:t>для лечебно-оздоровительныхместностейикурортовместного значения утвержда</w:t>
            </w:r>
            <w:r w:rsidRPr="00972A54">
              <w:rPr>
                <w:rFonts w:ascii="Times New Roman" w:hAnsi="Times New Roman"/>
                <w:spacing w:val="-2"/>
                <w:sz w:val="22"/>
                <w:szCs w:val="22"/>
                <w:lang w:eastAsia="en-US"/>
              </w:rPr>
              <w:t>-</w:t>
            </w:r>
            <w:r w:rsidRPr="00972A54">
              <w:rPr>
                <w:rFonts w:ascii="Times New Roman" w:hAnsi="Times New Roman"/>
                <w:spacing w:val="-2"/>
                <w:sz w:val="22"/>
                <w:szCs w:val="22"/>
                <w:lang w:eastAsia="en-US"/>
              </w:rPr>
              <w:t>ются</w:t>
            </w:r>
            <w:r w:rsidRPr="00972A54">
              <w:rPr>
                <w:rFonts w:ascii="Times New Roman" w:hAnsi="Times New Roman"/>
                <w:sz w:val="22"/>
                <w:szCs w:val="22"/>
                <w:lang w:eastAsia="en-US"/>
              </w:rPr>
              <w:t xml:space="preserve"> исполнительными органами государственной власти Вологодской области.</w:t>
            </w:r>
          </w:p>
        </w:tc>
      </w:tr>
    </w:tbl>
    <w:p w:rsidR="00737A5F" w:rsidRPr="00A31BF9" w:rsidRDefault="00737A5F" w:rsidP="003415EC">
      <w:pPr>
        <w:pStyle w:val="NormalWeb"/>
        <w:widowControl w:val="0"/>
        <w:spacing w:before="0" w:beforeAutospacing="0" w:after="0" w:afterAutospacing="0" w:line="239" w:lineRule="auto"/>
        <w:ind w:firstLine="709"/>
        <w:jc w:val="both"/>
        <w:rPr>
          <w:rFonts w:ascii="Times New Roman" w:hAnsi="Times New Roman" w:cs="Times New Roman"/>
        </w:rPr>
      </w:pPr>
    </w:p>
    <w:p w:rsidR="00737A5F" w:rsidRPr="00A31BF9" w:rsidRDefault="00737A5F"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2.3. </w:t>
      </w: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развития и обеспечения охраны лечебно-оздоровительных местностей и курортов местного значения, приведены в таблице </w:t>
      </w:r>
      <w:r>
        <w:rPr>
          <w:rFonts w:ascii="Times New Roman" w:hAnsi="Times New Roman" w:cs="Times New Roman"/>
          <w:b w:val="0"/>
          <w:sz w:val="24"/>
          <w:szCs w:val="24"/>
        </w:rPr>
        <w:t>15.</w:t>
      </w:r>
      <w:r w:rsidRPr="00A31BF9">
        <w:rPr>
          <w:rFonts w:ascii="Times New Roman" w:hAnsi="Times New Roman" w:cs="Times New Roman"/>
          <w:b w:val="0"/>
          <w:sz w:val="24"/>
          <w:szCs w:val="24"/>
        </w:rPr>
        <w:t>2.2.</w:t>
      </w:r>
    </w:p>
    <w:p w:rsidR="00737A5F" w:rsidRPr="0074036D" w:rsidRDefault="00737A5F" w:rsidP="003415EC">
      <w:pPr>
        <w:spacing w:line="240" w:lineRule="auto"/>
        <w:ind w:firstLine="709"/>
        <w:rPr>
          <w:rFonts w:ascii="Times New Roman" w:hAnsi="Times New Roman" w:cs="Times New Roman"/>
          <w:b w:val="0"/>
          <w:sz w:val="8"/>
          <w:szCs w:val="24"/>
        </w:rPr>
      </w:pPr>
    </w:p>
    <w:p w:rsidR="00737A5F" w:rsidRPr="00A31BF9" w:rsidRDefault="00737A5F" w:rsidP="003415EC">
      <w:pPr>
        <w:spacing w:line="239"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15.</w:t>
      </w:r>
      <w:r w:rsidRPr="00A31BF9">
        <w:rPr>
          <w:rFonts w:ascii="Times New Roman" w:hAnsi="Times New Roman" w:cs="Times New Roman"/>
          <w:b w:val="0"/>
          <w:sz w:val="24"/>
          <w:szCs w:val="24"/>
        </w:rPr>
        <w:t>2.2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36"/>
        <w:gridCol w:w="3260"/>
        <w:gridCol w:w="3498"/>
      </w:tblGrid>
      <w:tr w:rsidR="00737A5F" w:rsidRPr="00A31BF9" w:rsidTr="00101A32">
        <w:trPr>
          <w:trHeight w:val="312"/>
          <w:jc w:val="center"/>
        </w:trPr>
        <w:tc>
          <w:tcPr>
            <w:tcW w:w="3336" w:type="dxa"/>
            <w:vMerge w:val="restart"/>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758" w:type="dxa"/>
            <w:gridSpan w:val="2"/>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737A5F" w:rsidRPr="00A31BF9" w:rsidTr="00101A32">
        <w:trPr>
          <w:trHeight w:val="302"/>
          <w:jc w:val="center"/>
        </w:trPr>
        <w:tc>
          <w:tcPr>
            <w:tcW w:w="3336" w:type="dxa"/>
            <w:vMerge/>
            <w:vAlign w:val="center"/>
          </w:tcPr>
          <w:p w:rsidR="00737A5F" w:rsidRPr="00A31BF9" w:rsidRDefault="00737A5F" w:rsidP="00101A32">
            <w:pPr>
              <w:spacing w:line="239" w:lineRule="auto"/>
              <w:ind w:firstLine="0"/>
              <w:rPr>
                <w:rFonts w:ascii="Times New Roman" w:hAnsi="Times New Roman" w:cs="Times New Roman"/>
                <w:bCs w:val="0"/>
                <w:sz w:val="22"/>
                <w:szCs w:val="22"/>
              </w:rPr>
            </w:pPr>
          </w:p>
        </w:tc>
        <w:tc>
          <w:tcPr>
            <w:tcW w:w="3260" w:type="dxa"/>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498"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 уровня</w:t>
            </w:r>
            <w:r w:rsidRPr="00A31BF9">
              <w:rPr>
                <w:rFonts w:ascii="Times New Roman" w:hAnsi="Times New Roman" w:cs="Times New Roman"/>
                <w:bCs w:val="0"/>
                <w:sz w:val="22"/>
                <w:szCs w:val="22"/>
              </w:rPr>
              <w:t xml:space="preserve"> территориальной доступности</w:t>
            </w:r>
          </w:p>
        </w:tc>
      </w:tr>
      <w:tr w:rsidR="00737A5F" w:rsidRPr="00A31BF9" w:rsidTr="00101A32">
        <w:trPr>
          <w:trHeight w:val="242"/>
          <w:jc w:val="center"/>
        </w:trPr>
        <w:tc>
          <w:tcPr>
            <w:tcW w:w="3336"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shd w:val="clear" w:color="auto" w:fill="FFFFFF"/>
              </w:rPr>
              <w:t>Природные лечебные ресурсы (месторождения минеральных вод, лечебных грязей и др.)</w:t>
            </w:r>
          </w:p>
        </w:tc>
        <w:tc>
          <w:tcPr>
            <w:tcW w:w="3260" w:type="dxa"/>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c>
          <w:tcPr>
            <w:tcW w:w="3498" w:type="dxa"/>
          </w:tcPr>
          <w:p w:rsidR="00737A5F" w:rsidRPr="00A31BF9" w:rsidRDefault="00737A5F"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737A5F" w:rsidRPr="00A31BF9" w:rsidTr="00101A32">
        <w:trPr>
          <w:trHeight w:val="242"/>
          <w:jc w:val="center"/>
        </w:trPr>
        <w:tc>
          <w:tcPr>
            <w:tcW w:w="3336" w:type="dxa"/>
          </w:tcPr>
          <w:p w:rsidR="00737A5F" w:rsidRPr="00A31BF9" w:rsidRDefault="00737A5F" w:rsidP="00101A32">
            <w:pPr>
              <w:spacing w:line="240" w:lineRule="auto"/>
              <w:ind w:firstLine="0"/>
              <w:jc w:val="left"/>
              <w:rPr>
                <w:rFonts w:ascii="Times New Roman" w:hAnsi="Times New Roman" w:cs="Times New Roman"/>
                <w:b w:val="0"/>
                <w:sz w:val="22"/>
                <w:szCs w:val="22"/>
                <w:shd w:val="clear" w:color="auto" w:fill="FFFFFF"/>
              </w:rPr>
            </w:pPr>
            <w:r w:rsidRPr="00A31BF9">
              <w:rPr>
                <w:rFonts w:ascii="Times New Roman" w:hAnsi="Times New Roman" w:cs="Times New Roman"/>
                <w:b w:val="0"/>
                <w:spacing w:val="-2"/>
                <w:sz w:val="22"/>
                <w:szCs w:val="22"/>
              </w:rPr>
              <w:t>Санаторные объекты (санаторно-</w:t>
            </w:r>
            <w:r w:rsidRPr="00A31BF9">
              <w:rPr>
                <w:rFonts w:ascii="Times New Roman" w:hAnsi="Times New Roman" w:cs="Times New Roman"/>
                <w:b w:val="0"/>
                <w:sz w:val="22"/>
                <w:szCs w:val="22"/>
              </w:rPr>
              <w:t>курортные организации), всего</w:t>
            </w:r>
          </w:p>
        </w:tc>
        <w:tc>
          <w:tcPr>
            <w:tcW w:w="3260" w:type="dxa"/>
          </w:tcPr>
          <w:p w:rsidR="00737A5F" w:rsidRPr="00A31BF9" w:rsidRDefault="00737A5F"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5,87 мест / 1000 чел.</w:t>
            </w:r>
          </w:p>
          <w:p w:rsidR="00737A5F" w:rsidRPr="00A31BF9" w:rsidRDefault="00737A5F" w:rsidP="00101A32">
            <w:pPr>
              <w:suppressAutoHyphens/>
              <w:spacing w:line="240" w:lineRule="auto"/>
              <w:ind w:left="-28"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3,065 мест / 1000 детей</w:t>
            </w:r>
          </w:p>
        </w:tc>
        <w:tc>
          <w:tcPr>
            <w:tcW w:w="3498" w:type="dxa"/>
          </w:tcPr>
          <w:p w:rsidR="00737A5F" w:rsidRPr="00A31BF9" w:rsidRDefault="00737A5F"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737A5F" w:rsidRPr="00A31BF9" w:rsidTr="00101A32">
        <w:trPr>
          <w:trHeight w:val="242"/>
          <w:jc w:val="center"/>
        </w:trPr>
        <w:tc>
          <w:tcPr>
            <w:tcW w:w="3336" w:type="dxa"/>
          </w:tcPr>
          <w:p w:rsidR="00737A5F" w:rsidRPr="00A31BF9" w:rsidRDefault="00737A5F"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p w:rsidR="00737A5F" w:rsidRPr="00A31BF9" w:rsidRDefault="00737A5F"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санатории для родителей с детьми и детские санатории (без туберкулезных)</w:t>
            </w:r>
          </w:p>
        </w:tc>
        <w:tc>
          <w:tcPr>
            <w:tcW w:w="3260" w:type="dxa"/>
          </w:tcPr>
          <w:p w:rsidR="00737A5F" w:rsidRPr="00A31BF9" w:rsidRDefault="00737A5F" w:rsidP="00101A32">
            <w:pPr>
              <w:spacing w:line="240" w:lineRule="auto"/>
              <w:ind w:left="-28" w:right="-28" w:firstLine="0"/>
              <w:jc w:val="center"/>
              <w:rPr>
                <w:rFonts w:ascii="Times New Roman" w:hAnsi="Times New Roman" w:cs="Times New Roman"/>
                <w:b w:val="0"/>
                <w:sz w:val="22"/>
                <w:szCs w:val="22"/>
              </w:rPr>
            </w:pPr>
          </w:p>
          <w:p w:rsidR="00737A5F" w:rsidRPr="00A31BF9" w:rsidRDefault="00737A5F"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мест / 1000 чел.</w:t>
            </w:r>
          </w:p>
        </w:tc>
        <w:tc>
          <w:tcPr>
            <w:tcW w:w="3498" w:type="dxa"/>
          </w:tcPr>
          <w:p w:rsidR="00737A5F" w:rsidRPr="00A31BF9" w:rsidRDefault="00737A5F" w:rsidP="00101A32">
            <w:pPr>
              <w:suppressAutoHyphens/>
              <w:spacing w:line="239" w:lineRule="auto"/>
              <w:ind w:left="-57" w:right="-57" w:firstLine="0"/>
              <w:jc w:val="center"/>
              <w:rPr>
                <w:rFonts w:ascii="Times New Roman" w:hAnsi="Times New Roman" w:cs="Times New Roman"/>
                <w:b w:val="0"/>
                <w:bCs w:val="0"/>
                <w:sz w:val="22"/>
                <w:szCs w:val="22"/>
              </w:rPr>
            </w:pPr>
          </w:p>
          <w:p w:rsidR="00737A5F" w:rsidRPr="00A31BF9" w:rsidRDefault="00737A5F"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737A5F" w:rsidRPr="00A31BF9" w:rsidTr="00101A32">
        <w:trPr>
          <w:trHeight w:val="242"/>
          <w:jc w:val="center"/>
        </w:trPr>
        <w:tc>
          <w:tcPr>
            <w:tcW w:w="3336" w:type="dxa"/>
          </w:tcPr>
          <w:p w:rsidR="00737A5F" w:rsidRPr="00A31BF9" w:rsidRDefault="00737A5F"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санатории-профилактории</w:t>
            </w:r>
          </w:p>
        </w:tc>
        <w:tc>
          <w:tcPr>
            <w:tcW w:w="3260" w:type="dxa"/>
          </w:tcPr>
          <w:p w:rsidR="00737A5F" w:rsidRPr="00A31BF9" w:rsidRDefault="00737A5F"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места / 1000 чел.</w:t>
            </w:r>
          </w:p>
        </w:tc>
        <w:tc>
          <w:tcPr>
            <w:tcW w:w="3498" w:type="dxa"/>
          </w:tcPr>
          <w:p w:rsidR="00737A5F" w:rsidRPr="00A31BF9" w:rsidRDefault="00737A5F"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737A5F" w:rsidRPr="00A31BF9" w:rsidTr="00101A32">
        <w:trPr>
          <w:trHeight w:val="242"/>
          <w:jc w:val="center"/>
        </w:trPr>
        <w:tc>
          <w:tcPr>
            <w:tcW w:w="3336" w:type="dxa"/>
          </w:tcPr>
          <w:p w:rsidR="00737A5F" w:rsidRPr="00A31BF9" w:rsidRDefault="00737A5F"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санаторные детские лагеря</w:t>
            </w:r>
          </w:p>
        </w:tc>
        <w:tc>
          <w:tcPr>
            <w:tcW w:w="3260" w:type="dxa"/>
          </w:tcPr>
          <w:p w:rsidR="00737A5F" w:rsidRPr="00A31BF9" w:rsidRDefault="00737A5F"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мест / 1000 чел.</w:t>
            </w:r>
          </w:p>
        </w:tc>
        <w:tc>
          <w:tcPr>
            <w:tcW w:w="3498" w:type="dxa"/>
          </w:tcPr>
          <w:p w:rsidR="00737A5F" w:rsidRPr="00A31BF9" w:rsidRDefault="00737A5F"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737A5F" w:rsidRPr="00A31BF9" w:rsidRDefault="00737A5F" w:rsidP="003415EC">
      <w:pPr>
        <w:pStyle w:val="NormalWeb"/>
        <w:widowControl w:val="0"/>
        <w:spacing w:before="0" w:beforeAutospacing="0" w:after="0" w:afterAutospacing="0" w:line="239" w:lineRule="auto"/>
        <w:ind w:firstLine="709"/>
        <w:jc w:val="both"/>
        <w:rPr>
          <w:rFonts w:ascii="Times New Roman" w:hAnsi="Times New Roman" w:cs="Times New Roman"/>
          <w:spacing w:val="-2"/>
        </w:rPr>
      </w:pP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15.</w:t>
      </w:r>
      <w:r w:rsidRPr="00A31BF9">
        <w:rPr>
          <w:rFonts w:ascii="Times New Roman" w:hAnsi="Times New Roman" w:cs="Times New Roman"/>
          <w:b w:val="0"/>
          <w:sz w:val="24"/>
          <w:szCs w:val="24"/>
        </w:rPr>
        <w:t xml:space="preserve">2.4. </w:t>
      </w:r>
      <w:r w:rsidRPr="00A31BF9">
        <w:rPr>
          <w:rFonts w:ascii="Times New Roman" w:hAnsi="Times New Roman" w:cs="Times New Roman"/>
          <w:b w:val="0"/>
          <w:bCs w:val="0"/>
          <w:sz w:val="24"/>
          <w:szCs w:val="24"/>
        </w:rPr>
        <w:t xml:space="preserve">При планировке и застройке территорий лечебно-оздоровительных местностей и курортов, в том числе </w:t>
      </w:r>
      <w:r w:rsidRPr="00A31BF9">
        <w:rPr>
          <w:rFonts w:ascii="Times New Roman" w:hAnsi="Times New Roman" w:cs="Times New Roman"/>
          <w:b w:val="0"/>
          <w:spacing w:val="-2"/>
          <w:sz w:val="24"/>
          <w:szCs w:val="24"/>
        </w:rPr>
        <w:t xml:space="preserve">санаторно-курортных и оздоровительных </w:t>
      </w:r>
      <w:r w:rsidRPr="00A31BF9">
        <w:rPr>
          <w:rFonts w:ascii="Times New Roman" w:hAnsi="Times New Roman" w:cs="Times New Roman"/>
          <w:b w:val="0"/>
          <w:sz w:val="24"/>
          <w:szCs w:val="24"/>
        </w:rPr>
        <w:t>комплексов, объектов отдыха и туризма,</w:t>
      </w:r>
      <w:r w:rsidRPr="00A31BF9">
        <w:rPr>
          <w:rFonts w:ascii="Times New Roman" w:hAnsi="Times New Roman" w:cs="Times New Roman"/>
          <w:b w:val="0"/>
          <w:bCs w:val="0"/>
          <w:sz w:val="24"/>
          <w:szCs w:val="24"/>
        </w:rPr>
        <w:t xml:space="preserve"> необходимо учитывать ориентировочное показатели рекреационной нагрузки на природный ландшафт, приведенные в </w:t>
      </w:r>
      <w:r w:rsidRPr="00A36ECC">
        <w:rPr>
          <w:rFonts w:ascii="Times New Roman" w:hAnsi="Times New Roman" w:cs="Times New Roman"/>
          <w:b w:val="0"/>
          <w:bCs w:val="0"/>
          <w:sz w:val="24"/>
          <w:szCs w:val="24"/>
        </w:rPr>
        <w:t>таблице 12.2.8 настоящих нормативов</w:t>
      </w:r>
      <w:r w:rsidRPr="00A31BF9">
        <w:rPr>
          <w:rFonts w:ascii="Times New Roman" w:hAnsi="Times New Roman" w:cs="Times New Roman"/>
          <w:b w:val="0"/>
          <w:bCs w:val="0"/>
          <w:sz w:val="24"/>
          <w:szCs w:val="24"/>
        </w:rPr>
        <w:t>.</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2.5. Расстояние от границ земельных участков вновь проектируемых санаторно-курортных и оздоровительных </w:t>
      </w:r>
      <w:r w:rsidRPr="00A31BF9">
        <w:rPr>
          <w:rFonts w:ascii="Times New Roman" w:hAnsi="Times New Roman" w:cs="Times New Roman"/>
          <w:b w:val="0"/>
          <w:sz w:val="24"/>
          <w:szCs w:val="24"/>
        </w:rPr>
        <w:t>организаций</w:t>
      </w:r>
      <w:r w:rsidRPr="00A31BF9">
        <w:rPr>
          <w:rFonts w:ascii="Times New Roman" w:hAnsi="Times New Roman" w:cs="Times New Roman"/>
          <w:b w:val="0"/>
          <w:bCs w:val="0"/>
          <w:sz w:val="24"/>
          <w:szCs w:val="24"/>
        </w:rPr>
        <w:t xml:space="preserve"> до других объектов следует принимать по таблице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2.3.</w:t>
      </w:r>
    </w:p>
    <w:p w:rsidR="00737A5F" w:rsidRPr="00A31BF9" w:rsidRDefault="00737A5F"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61"/>
        <w:gridCol w:w="5386"/>
      </w:tblGrid>
      <w:tr w:rsidR="00737A5F" w:rsidRPr="00A31BF9" w:rsidTr="00101A32">
        <w:trPr>
          <w:trHeight w:val="312"/>
          <w:jc w:val="center"/>
        </w:trPr>
        <w:tc>
          <w:tcPr>
            <w:tcW w:w="4761" w:type="dxa"/>
            <w:vAlign w:val="center"/>
          </w:tcPr>
          <w:p w:rsidR="00737A5F" w:rsidRPr="00A31BF9" w:rsidRDefault="00737A5F"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Нормируемые объекты</w:t>
            </w:r>
          </w:p>
        </w:tc>
        <w:tc>
          <w:tcPr>
            <w:tcW w:w="5386" w:type="dxa"/>
            <w:vAlign w:val="center"/>
          </w:tcPr>
          <w:p w:rsidR="00737A5F" w:rsidRPr="00A31BF9" w:rsidRDefault="00737A5F"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Расстояние до нормируемых объектов, м, не менее</w:t>
            </w:r>
          </w:p>
        </w:tc>
      </w:tr>
      <w:tr w:rsidR="00737A5F" w:rsidRPr="00A31BF9" w:rsidTr="00101A32">
        <w:trPr>
          <w:jc w:val="center"/>
        </w:trPr>
        <w:tc>
          <w:tcPr>
            <w:tcW w:w="4761"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Жилая застройка, объекты коммунального хозяйства и складов</w:t>
            </w:r>
          </w:p>
        </w:tc>
        <w:tc>
          <w:tcPr>
            <w:tcW w:w="5386" w:type="dxa"/>
          </w:tcPr>
          <w:p w:rsidR="00737A5F" w:rsidRPr="00A31BF9" w:rsidRDefault="00737A5F"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500</w:t>
            </w:r>
          </w:p>
        </w:tc>
      </w:tr>
      <w:tr w:rsidR="00737A5F" w:rsidRPr="00A31BF9" w:rsidTr="00101A32">
        <w:trPr>
          <w:jc w:val="center"/>
        </w:trPr>
        <w:tc>
          <w:tcPr>
            <w:tcW w:w="4761"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 в условиях реконструкции</w:t>
            </w:r>
          </w:p>
        </w:tc>
        <w:tc>
          <w:tcPr>
            <w:tcW w:w="5386" w:type="dxa"/>
          </w:tcPr>
          <w:p w:rsidR="00737A5F" w:rsidRPr="00A31BF9" w:rsidRDefault="00737A5F"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100</w:t>
            </w:r>
          </w:p>
        </w:tc>
      </w:tr>
      <w:tr w:rsidR="00737A5F" w:rsidRPr="00A31BF9" w:rsidTr="00101A32">
        <w:trPr>
          <w:jc w:val="center"/>
        </w:trPr>
        <w:tc>
          <w:tcPr>
            <w:tcW w:w="4761"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w:t>
            </w:r>
          </w:p>
          <w:p w:rsidR="00737A5F" w:rsidRPr="00A31BF9" w:rsidRDefault="00737A5F" w:rsidP="00101A32">
            <w:pPr>
              <w:spacing w:line="240" w:lineRule="auto"/>
              <w:ind w:left="22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категорий</w:t>
            </w:r>
          </w:p>
          <w:p w:rsidR="00737A5F" w:rsidRPr="00A31BF9" w:rsidRDefault="00737A5F" w:rsidP="00101A32">
            <w:pPr>
              <w:spacing w:line="240" w:lineRule="auto"/>
              <w:ind w:left="22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 категории</w:t>
            </w:r>
          </w:p>
        </w:tc>
        <w:tc>
          <w:tcPr>
            <w:tcW w:w="5386" w:type="dxa"/>
          </w:tcPr>
          <w:p w:rsidR="00737A5F" w:rsidRPr="00A31BF9" w:rsidRDefault="00737A5F" w:rsidP="00101A32">
            <w:pPr>
              <w:spacing w:line="239" w:lineRule="auto"/>
              <w:ind w:firstLine="0"/>
              <w:jc w:val="center"/>
              <w:rPr>
                <w:rFonts w:ascii="Times New Roman" w:hAnsi="Times New Roman" w:cs="Times New Roman"/>
                <w:b w:val="0"/>
                <w:bCs w:val="0"/>
                <w:spacing w:val="-2"/>
                <w:sz w:val="22"/>
                <w:szCs w:val="22"/>
              </w:rPr>
            </w:pPr>
          </w:p>
          <w:p w:rsidR="00737A5F" w:rsidRPr="00A31BF9" w:rsidRDefault="00737A5F"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500</w:t>
            </w:r>
          </w:p>
          <w:p w:rsidR="00737A5F" w:rsidRPr="00A31BF9" w:rsidRDefault="00737A5F"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200</w:t>
            </w:r>
          </w:p>
        </w:tc>
      </w:tr>
      <w:tr w:rsidR="00737A5F" w:rsidRPr="00A31BF9" w:rsidTr="00101A32">
        <w:trPr>
          <w:jc w:val="center"/>
        </w:trPr>
        <w:tc>
          <w:tcPr>
            <w:tcW w:w="4761"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Садоводческие, огороднические, дачные объединения граждан</w:t>
            </w:r>
          </w:p>
        </w:tc>
        <w:tc>
          <w:tcPr>
            <w:tcW w:w="5386" w:type="dxa"/>
          </w:tcPr>
          <w:p w:rsidR="00737A5F" w:rsidRPr="00A31BF9" w:rsidRDefault="00737A5F"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300</w:t>
            </w:r>
          </w:p>
        </w:tc>
      </w:tr>
    </w:tbl>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2.6. При планировке и застройке территорий лечебно-оздоровительных местностей и курортов следует предусматривать систему обслуживания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2.4.</w:t>
      </w:r>
    </w:p>
    <w:p w:rsidR="00737A5F" w:rsidRPr="00A31BF9" w:rsidRDefault="00737A5F"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182"/>
        <w:gridCol w:w="4896"/>
      </w:tblGrid>
      <w:tr w:rsidR="00737A5F" w:rsidRPr="00A31BF9" w:rsidTr="00972A54">
        <w:trPr>
          <w:trHeight w:val="312"/>
          <w:jc w:val="center"/>
        </w:trPr>
        <w:tc>
          <w:tcPr>
            <w:tcW w:w="5182" w:type="dxa"/>
            <w:vAlign w:val="center"/>
          </w:tcPr>
          <w:p w:rsidR="00737A5F" w:rsidRPr="00972A54" w:rsidRDefault="00737A5F" w:rsidP="00972A54">
            <w:pPr>
              <w:tabs>
                <w:tab w:val="left" w:pos="7479"/>
              </w:tabs>
              <w:suppressAutoHyphens/>
              <w:spacing w:line="240" w:lineRule="auto"/>
              <w:ind w:firstLine="0"/>
              <w:jc w:val="center"/>
              <w:rPr>
                <w:rFonts w:ascii="Times New Roman" w:hAnsi="Times New Roman" w:cs="Times New Roman"/>
                <w:bCs w:val="0"/>
                <w:sz w:val="22"/>
                <w:szCs w:val="22"/>
              </w:rPr>
            </w:pPr>
            <w:r w:rsidRPr="00972A54">
              <w:rPr>
                <w:rFonts w:ascii="Times New Roman" w:hAnsi="Times New Roman" w:cs="Times New Roman"/>
                <w:bCs w:val="0"/>
                <w:sz w:val="22"/>
                <w:szCs w:val="22"/>
              </w:rPr>
              <w:t>Уровень обеспеченности объектами обслуживания</w:t>
            </w:r>
          </w:p>
        </w:tc>
        <w:tc>
          <w:tcPr>
            <w:tcW w:w="4896" w:type="dxa"/>
            <w:vAlign w:val="center"/>
          </w:tcPr>
          <w:p w:rsidR="00737A5F" w:rsidRPr="00972A54" w:rsidRDefault="00737A5F" w:rsidP="00972A54">
            <w:pPr>
              <w:tabs>
                <w:tab w:val="left" w:pos="7479"/>
              </w:tabs>
              <w:spacing w:line="239" w:lineRule="auto"/>
              <w:ind w:firstLine="0"/>
              <w:jc w:val="center"/>
              <w:rPr>
                <w:rFonts w:ascii="Times New Roman" w:hAnsi="Times New Roman" w:cs="Times New Roman"/>
                <w:bCs w:val="0"/>
                <w:sz w:val="22"/>
                <w:szCs w:val="22"/>
              </w:rPr>
            </w:pPr>
            <w:r w:rsidRPr="00972A54">
              <w:rPr>
                <w:rFonts w:ascii="Times New Roman" w:hAnsi="Times New Roman" w:cs="Times New Roman"/>
                <w:bCs w:val="0"/>
                <w:sz w:val="22"/>
                <w:szCs w:val="22"/>
              </w:rPr>
              <w:t>Размещение объектов обслуживания</w:t>
            </w:r>
          </w:p>
        </w:tc>
      </w:tr>
      <w:tr w:rsidR="00737A5F" w:rsidRPr="00A31BF9" w:rsidTr="00972A54">
        <w:tblPrEx>
          <w:tblBorders>
            <w:bottom w:val="single" w:sz="4" w:space="0" w:color="auto"/>
          </w:tblBorders>
        </w:tblPrEx>
        <w:trPr>
          <w:jc w:val="center"/>
        </w:trPr>
        <w:tc>
          <w:tcPr>
            <w:tcW w:w="5182" w:type="dxa"/>
          </w:tcPr>
          <w:p w:rsidR="00737A5F" w:rsidRPr="00972A54" w:rsidRDefault="00737A5F" w:rsidP="00972A54">
            <w:pPr>
              <w:tabs>
                <w:tab w:val="left" w:pos="7479"/>
              </w:tabs>
              <w:spacing w:line="239" w:lineRule="auto"/>
              <w:ind w:firstLine="0"/>
              <w:jc w:val="left"/>
              <w:rPr>
                <w:rFonts w:ascii="Times New Roman" w:hAnsi="Times New Roman" w:cs="Times New Roman"/>
                <w:b w:val="0"/>
                <w:bCs w:val="0"/>
                <w:sz w:val="22"/>
                <w:szCs w:val="22"/>
              </w:rPr>
            </w:pPr>
            <w:r w:rsidRPr="00972A54">
              <w:rPr>
                <w:rFonts w:ascii="Times New Roman" w:hAnsi="Times New Roman" w:cs="Times New Roman"/>
                <w:b w:val="0"/>
                <w:bCs w:val="0"/>
                <w:sz w:val="22"/>
                <w:szCs w:val="22"/>
              </w:rPr>
              <w:t xml:space="preserve">Объекты </w:t>
            </w:r>
            <w:r w:rsidRPr="00972A54">
              <w:rPr>
                <w:rFonts w:ascii="Times New Roman" w:hAnsi="Times New Roman" w:cs="Times New Roman"/>
                <w:sz w:val="22"/>
                <w:szCs w:val="22"/>
              </w:rPr>
              <w:t>повседневного</w:t>
            </w:r>
            <w:r w:rsidRPr="00972A54">
              <w:rPr>
                <w:rFonts w:ascii="Times New Roman" w:hAnsi="Times New Roman" w:cs="Times New Roman"/>
                <w:b w:val="0"/>
                <w:bCs w:val="0"/>
                <w:sz w:val="22"/>
                <w:szCs w:val="22"/>
              </w:rPr>
              <w:t xml:space="preserve"> обслуживания:</w:t>
            </w:r>
          </w:p>
          <w:p w:rsidR="00737A5F" w:rsidRPr="00972A54" w:rsidRDefault="00737A5F" w:rsidP="00972A54">
            <w:pPr>
              <w:tabs>
                <w:tab w:val="left" w:pos="7479"/>
              </w:tabs>
              <w:spacing w:line="239" w:lineRule="auto"/>
              <w:ind w:firstLine="0"/>
              <w:jc w:val="left"/>
              <w:rPr>
                <w:rFonts w:ascii="Times New Roman" w:hAnsi="Times New Roman" w:cs="Times New Roman"/>
                <w:b w:val="0"/>
                <w:bCs w:val="0"/>
                <w:sz w:val="22"/>
                <w:szCs w:val="22"/>
              </w:rPr>
            </w:pPr>
            <w:r w:rsidRPr="00972A54">
              <w:rPr>
                <w:rFonts w:ascii="Times New Roman" w:hAnsi="Times New Roman" w:cs="Times New Roman"/>
                <w:b w:val="0"/>
                <w:bCs w:val="0"/>
                <w:sz w:val="22"/>
                <w:szCs w:val="22"/>
              </w:rPr>
              <w:t>спальные корпуса, объекты общественного питания</w:t>
            </w:r>
          </w:p>
        </w:tc>
        <w:tc>
          <w:tcPr>
            <w:tcW w:w="4896" w:type="dxa"/>
          </w:tcPr>
          <w:p w:rsidR="00737A5F" w:rsidRPr="00972A54" w:rsidRDefault="00737A5F" w:rsidP="00972A54">
            <w:pPr>
              <w:tabs>
                <w:tab w:val="left" w:pos="7479"/>
              </w:tabs>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Вместимость, этажность и архитектурно-плани-ровочное решение спальных корпусов – по заданию на проектирование с учетом композиционного замысла, градостроительной ситуации, природно-климатических условий и др. факторов.</w:t>
            </w:r>
          </w:p>
          <w:p w:rsidR="00737A5F" w:rsidRPr="00972A54" w:rsidRDefault="00737A5F" w:rsidP="00972A54">
            <w:pPr>
              <w:tabs>
                <w:tab w:val="left" w:pos="7479"/>
              </w:tabs>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Могут применяться следующие виды спальных корпусов:</w:t>
            </w:r>
          </w:p>
          <w:p w:rsidR="00737A5F" w:rsidRPr="00972A54" w:rsidRDefault="00737A5F" w:rsidP="00972A54">
            <w:pPr>
              <w:tabs>
                <w:tab w:val="left" w:pos="7479"/>
              </w:tabs>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 капитальные круглогодичного использования;</w:t>
            </w:r>
          </w:p>
          <w:p w:rsidR="00737A5F" w:rsidRPr="00972A54" w:rsidRDefault="00737A5F" w:rsidP="00972A54">
            <w:pPr>
              <w:tabs>
                <w:tab w:val="left" w:pos="7479"/>
              </w:tabs>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-летние (вместимостью не менее 200 мест, этажностью не менее 3 этажей).</w:t>
            </w:r>
          </w:p>
          <w:p w:rsidR="00737A5F" w:rsidRPr="00972A54" w:rsidRDefault="00737A5F" w:rsidP="00972A54">
            <w:pPr>
              <w:tabs>
                <w:tab w:val="left" w:pos="7479"/>
              </w:tabs>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Объекты общественного питания располагаются при спальных корпусах или в отдельно стоящих зданиях (на расстоянии не более 300 м от спальных корпусов).</w:t>
            </w:r>
          </w:p>
        </w:tc>
      </w:tr>
      <w:tr w:rsidR="00737A5F" w:rsidRPr="00A31BF9" w:rsidTr="00972A54">
        <w:tblPrEx>
          <w:tblBorders>
            <w:bottom w:val="single" w:sz="4" w:space="0" w:color="auto"/>
          </w:tblBorders>
        </w:tblPrEx>
        <w:trPr>
          <w:jc w:val="center"/>
        </w:trPr>
        <w:tc>
          <w:tcPr>
            <w:tcW w:w="5182" w:type="dxa"/>
          </w:tcPr>
          <w:p w:rsidR="00737A5F" w:rsidRPr="00972A54" w:rsidRDefault="00737A5F" w:rsidP="00972A54">
            <w:pPr>
              <w:tabs>
                <w:tab w:val="left" w:pos="7479"/>
              </w:tabs>
              <w:spacing w:line="239" w:lineRule="auto"/>
              <w:ind w:firstLine="0"/>
              <w:rPr>
                <w:rFonts w:ascii="Times New Roman" w:hAnsi="Times New Roman" w:cs="Times New Roman"/>
                <w:b w:val="0"/>
                <w:bCs w:val="0"/>
                <w:spacing w:val="-4"/>
                <w:sz w:val="22"/>
                <w:szCs w:val="22"/>
              </w:rPr>
            </w:pPr>
            <w:r w:rsidRPr="00972A54">
              <w:rPr>
                <w:rFonts w:ascii="Times New Roman" w:hAnsi="Times New Roman" w:cs="Times New Roman"/>
                <w:b w:val="0"/>
                <w:bCs w:val="0"/>
                <w:spacing w:val="-4"/>
                <w:sz w:val="22"/>
                <w:szCs w:val="22"/>
              </w:rPr>
              <w:t xml:space="preserve">Объекты </w:t>
            </w:r>
            <w:r w:rsidRPr="00972A54">
              <w:rPr>
                <w:rFonts w:ascii="Times New Roman" w:hAnsi="Times New Roman" w:cs="Times New Roman"/>
                <w:spacing w:val="-4"/>
                <w:sz w:val="22"/>
                <w:szCs w:val="22"/>
              </w:rPr>
              <w:t>периодического</w:t>
            </w:r>
            <w:r w:rsidRPr="00972A54">
              <w:rPr>
                <w:rFonts w:ascii="Times New Roman" w:hAnsi="Times New Roman" w:cs="Times New Roman"/>
                <w:b w:val="0"/>
                <w:bCs w:val="0"/>
                <w:spacing w:val="-4"/>
                <w:sz w:val="22"/>
                <w:szCs w:val="22"/>
              </w:rPr>
              <w:t xml:space="preserve"> обслуживания:</w:t>
            </w:r>
          </w:p>
          <w:p w:rsidR="00737A5F" w:rsidRPr="00972A54" w:rsidRDefault="00737A5F" w:rsidP="00972A54">
            <w:pPr>
              <w:tabs>
                <w:tab w:val="left" w:pos="7479"/>
              </w:tabs>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pacing w:val="-4"/>
                <w:sz w:val="22"/>
                <w:szCs w:val="22"/>
              </w:rPr>
              <w:t>кинотеатры,</w:t>
            </w:r>
            <w:r w:rsidRPr="00972A54">
              <w:rPr>
                <w:rFonts w:ascii="Times New Roman" w:hAnsi="Times New Roman" w:cs="Times New Roman"/>
                <w:b w:val="0"/>
                <w:bCs w:val="0"/>
                <w:sz w:val="22"/>
                <w:szCs w:val="22"/>
              </w:rPr>
              <w:t xml:space="preserve"> танцевальные залы, торговые предприятия, объекты развлекательного характера, общественного питания, бытового обсл. и связи</w:t>
            </w:r>
          </w:p>
        </w:tc>
        <w:tc>
          <w:tcPr>
            <w:tcW w:w="4896" w:type="dxa"/>
          </w:tcPr>
          <w:p w:rsidR="00737A5F" w:rsidRPr="00972A54" w:rsidRDefault="00737A5F" w:rsidP="00972A54">
            <w:pPr>
              <w:tabs>
                <w:tab w:val="left" w:pos="7479"/>
              </w:tabs>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Предусматриваются в каждом санаторно-курортном или оздоровительном комплексе и проектируются в центральной его части.</w:t>
            </w:r>
          </w:p>
        </w:tc>
      </w:tr>
      <w:tr w:rsidR="00737A5F" w:rsidRPr="00A31BF9" w:rsidTr="00972A54">
        <w:tblPrEx>
          <w:tblBorders>
            <w:bottom w:val="single" w:sz="4" w:space="0" w:color="auto"/>
          </w:tblBorders>
        </w:tblPrEx>
        <w:trPr>
          <w:jc w:val="center"/>
        </w:trPr>
        <w:tc>
          <w:tcPr>
            <w:tcW w:w="5182" w:type="dxa"/>
          </w:tcPr>
          <w:p w:rsidR="00737A5F" w:rsidRPr="00972A54" w:rsidRDefault="00737A5F" w:rsidP="00972A54">
            <w:pPr>
              <w:tabs>
                <w:tab w:val="left" w:pos="7479"/>
              </w:tabs>
              <w:spacing w:line="239" w:lineRule="auto"/>
              <w:ind w:firstLine="0"/>
              <w:rPr>
                <w:rFonts w:ascii="Times New Roman" w:hAnsi="Times New Roman" w:cs="Times New Roman"/>
                <w:b w:val="0"/>
                <w:bCs w:val="0"/>
                <w:spacing w:val="-2"/>
                <w:sz w:val="22"/>
                <w:szCs w:val="22"/>
              </w:rPr>
            </w:pPr>
            <w:r w:rsidRPr="00972A54">
              <w:rPr>
                <w:rFonts w:ascii="Times New Roman" w:hAnsi="Times New Roman" w:cs="Times New Roman"/>
                <w:b w:val="0"/>
                <w:bCs w:val="0"/>
                <w:spacing w:val="-2"/>
                <w:sz w:val="22"/>
                <w:szCs w:val="22"/>
              </w:rPr>
              <w:t xml:space="preserve">Объекты </w:t>
            </w:r>
            <w:r w:rsidRPr="00972A54">
              <w:rPr>
                <w:rFonts w:ascii="Times New Roman" w:hAnsi="Times New Roman" w:cs="Times New Roman"/>
                <w:spacing w:val="-2"/>
                <w:sz w:val="22"/>
                <w:szCs w:val="22"/>
              </w:rPr>
              <w:t>эпизодического</w:t>
            </w:r>
            <w:r w:rsidRPr="00972A54">
              <w:rPr>
                <w:rFonts w:ascii="Times New Roman" w:hAnsi="Times New Roman" w:cs="Times New Roman"/>
                <w:b w:val="0"/>
                <w:bCs w:val="0"/>
                <w:spacing w:val="-2"/>
                <w:sz w:val="22"/>
                <w:szCs w:val="22"/>
              </w:rPr>
              <w:t xml:space="preserve"> обслуживания:</w:t>
            </w:r>
          </w:p>
          <w:p w:rsidR="00737A5F" w:rsidRPr="00972A54" w:rsidRDefault="00737A5F" w:rsidP="00972A54">
            <w:pPr>
              <w:tabs>
                <w:tab w:val="left" w:pos="7479"/>
              </w:tabs>
              <w:spacing w:line="239" w:lineRule="auto"/>
              <w:ind w:firstLine="0"/>
              <w:rPr>
                <w:rFonts w:ascii="Times New Roman" w:hAnsi="Times New Roman" w:cs="Times New Roman"/>
                <w:b w:val="0"/>
                <w:bCs w:val="0"/>
                <w:spacing w:val="-4"/>
                <w:sz w:val="22"/>
                <w:szCs w:val="22"/>
              </w:rPr>
            </w:pPr>
            <w:r w:rsidRPr="00972A54">
              <w:rPr>
                <w:rFonts w:ascii="Times New Roman" w:hAnsi="Times New Roman" w:cs="Times New Roman"/>
                <w:b w:val="0"/>
                <w:bCs w:val="0"/>
                <w:spacing w:val="-2"/>
                <w:sz w:val="22"/>
                <w:szCs w:val="22"/>
              </w:rPr>
              <w:t>театры и концертные залы, варьете, стадионы, крупные торговые объекты, фирменные рестораны</w:t>
            </w:r>
          </w:p>
        </w:tc>
        <w:tc>
          <w:tcPr>
            <w:tcW w:w="4896" w:type="dxa"/>
          </w:tcPr>
          <w:p w:rsidR="00737A5F" w:rsidRPr="00972A54" w:rsidRDefault="00737A5F" w:rsidP="00972A54">
            <w:pPr>
              <w:tabs>
                <w:tab w:val="left" w:pos="7479"/>
              </w:tabs>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Проектируют с учетом существующей системы обслуживания населенных пунктов на расстоянии, покрываемом общественным транспортом не более чем за 30 мин.</w:t>
            </w:r>
          </w:p>
        </w:tc>
      </w:tr>
    </w:tbl>
    <w:p w:rsidR="00737A5F" w:rsidRPr="00090B5C" w:rsidRDefault="00737A5F" w:rsidP="003415EC">
      <w:pPr>
        <w:tabs>
          <w:tab w:val="left" w:pos="7479"/>
        </w:tabs>
        <w:spacing w:line="239" w:lineRule="auto"/>
        <w:ind w:firstLine="709"/>
        <w:rPr>
          <w:rFonts w:ascii="Times New Roman" w:hAnsi="Times New Roman" w:cs="Times New Roman"/>
          <w:b w:val="0"/>
          <w:bCs w:val="0"/>
          <w:szCs w:val="24"/>
        </w:rPr>
      </w:pPr>
    </w:p>
    <w:p w:rsidR="00737A5F" w:rsidRPr="00A31BF9" w:rsidRDefault="00737A5F" w:rsidP="003415E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2.7. При проектировании территорий лечебно-оздоровительных местностей и курортов минимальные расчетные показатели обеспеченности территориями общего пользования в санаторных и оздоровительных комплексах следует принимать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2.5.</w:t>
      </w:r>
    </w:p>
    <w:p w:rsidR="00737A5F" w:rsidRPr="00A31BF9" w:rsidRDefault="00737A5F"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4"/>
        <w:gridCol w:w="4470"/>
      </w:tblGrid>
      <w:tr w:rsidR="00737A5F" w:rsidRPr="00A31BF9" w:rsidTr="00972A54">
        <w:trPr>
          <w:trHeight w:val="312"/>
          <w:jc w:val="center"/>
        </w:trPr>
        <w:tc>
          <w:tcPr>
            <w:tcW w:w="5684" w:type="dxa"/>
            <w:vAlign w:val="center"/>
          </w:tcPr>
          <w:p w:rsidR="00737A5F" w:rsidRPr="00972A54" w:rsidRDefault="00737A5F" w:rsidP="00972A54">
            <w:pPr>
              <w:spacing w:line="239" w:lineRule="auto"/>
              <w:ind w:firstLine="0"/>
              <w:jc w:val="center"/>
              <w:rPr>
                <w:rFonts w:ascii="Times New Roman" w:hAnsi="Times New Roman" w:cs="Times New Roman"/>
                <w:bCs w:val="0"/>
                <w:sz w:val="22"/>
                <w:szCs w:val="22"/>
              </w:rPr>
            </w:pPr>
            <w:r w:rsidRPr="00972A54">
              <w:rPr>
                <w:rFonts w:ascii="Times New Roman" w:hAnsi="Times New Roman" w:cs="Times New Roman"/>
                <w:bCs w:val="0"/>
                <w:sz w:val="22"/>
                <w:szCs w:val="22"/>
              </w:rPr>
              <w:t>Наименование территорий</w:t>
            </w:r>
          </w:p>
        </w:tc>
        <w:tc>
          <w:tcPr>
            <w:tcW w:w="4470" w:type="dxa"/>
            <w:vAlign w:val="center"/>
          </w:tcPr>
          <w:p w:rsidR="00737A5F" w:rsidRPr="00972A54" w:rsidRDefault="00737A5F" w:rsidP="00972A54">
            <w:pPr>
              <w:spacing w:line="239" w:lineRule="auto"/>
              <w:ind w:firstLine="0"/>
              <w:jc w:val="center"/>
              <w:rPr>
                <w:rFonts w:ascii="Times New Roman" w:hAnsi="Times New Roman" w:cs="Times New Roman"/>
                <w:bCs w:val="0"/>
                <w:sz w:val="22"/>
                <w:szCs w:val="22"/>
              </w:rPr>
            </w:pPr>
            <w:r w:rsidRPr="00972A54">
              <w:rPr>
                <w:rFonts w:ascii="Times New Roman" w:hAnsi="Times New Roman" w:cs="Times New Roman"/>
                <w:bCs w:val="0"/>
                <w:sz w:val="22"/>
                <w:szCs w:val="22"/>
              </w:rPr>
              <w:t>Минимальные расчетные показатели обеспеченноститерриториями, м</w:t>
            </w:r>
            <w:r w:rsidRPr="00972A54">
              <w:rPr>
                <w:rFonts w:ascii="Times New Roman" w:hAnsi="Times New Roman" w:cs="Times New Roman"/>
                <w:bCs w:val="0"/>
                <w:sz w:val="22"/>
                <w:szCs w:val="22"/>
                <w:vertAlign w:val="superscript"/>
              </w:rPr>
              <w:t>2</w:t>
            </w:r>
            <w:r w:rsidRPr="00972A54">
              <w:rPr>
                <w:rFonts w:ascii="Times New Roman" w:hAnsi="Times New Roman" w:cs="Times New Roman"/>
                <w:bCs w:val="0"/>
                <w:sz w:val="22"/>
                <w:szCs w:val="22"/>
              </w:rPr>
              <w:t xml:space="preserve"> / место</w:t>
            </w:r>
          </w:p>
        </w:tc>
      </w:tr>
      <w:tr w:rsidR="00737A5F" w:rsidRPr="00A31BF9" w:rsidTr="00972A54">
        <w:trPr>
          <w:jc w:val="center"/>
        </w:trPr>
        <w:tc>
          <w:tcPr>
            <w:tcW w:w="5684" w:type="dxa"/>
          </w:tcPr>
          <w:p w:rsidR="00737A5F" w:rsidRPr="00972A54" w:rsidRDefault="00737A5F" w:rsidP="00972A54">
            <w:pPr>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Территории общего пользования</w:t>
            </w:r>
          </w:p>
        </w:tc>
        <w:tc>
          <w:tcPr>
            <w:tcW w:w="4470" w:type="dxa"/>
          </w:tcPr>
          <w:p w:rsidR="00737A5F" w:rsidRPr="00972A54" w:rsidRDefault="00737A5F" w:rsidP="00972A54">
            <w:pPr>
              <w:spacing w:line="239" w:lineRule="auto"/>
              <w:ind w:firstLine="0"/>
              <w:jc w:val="center"/>
              <w:rPr>
                <w:rFonts w:ascii="Times New Roman" w:hAnsi="Times New Roman" w:cs="Times New Roman"/>
                <w:b w:val="0"/>
                <w:bCs w:val="0"/>
                <w:sz w:val="22"/>
                <w:szCs w:val="22"/>
              </w:rPr>
            </w:pPr>
            <w:r w:rsidRPr="00972A54">
              <w:rPr>
                <w:rFonts w:ascii="Times New Roman" w:hAnsi="Times New Roman" w:cs="Times New Roman"/>
                <w:b w:val="0"/>
                <w:bCs w:val="0"/>
                <w:sz w:val="22"/>
                <w:szCs w:val="22"/>
              </w:rPr>
              <w:t>10</w:t>
            </w:r>
          </w:p>
        </w:tc>
      </w:tr>
      <w:tr w:rsidR="00737A5F" w:rsidRPr="00A31BF9" w:rsidTr="00972A54">
        <w:trPr>
          <w:jc w:val="center"/>
        </w:trPr>
        <w:tc>
          <w:tcPr>
            <w:tcW w:w="5684" w:type="dxa"/>
          </w:tcPr>
          <w:p w:rsidR="00737A5F" w:rsidRPr="00972A54" w:rsidRDefault="00737A5F" w:rsidP="00972A54">
            <w:pPr>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Озелененные территории общего пользования</w:t>
            </w:r>
          </w:p>
        </w:tc>
        <w:tc>
          <w:tcPr>
            <w:tcW w:w="4470" w:type="dxa"/>
          </w:tcPr>
          <w:p w:rsidR="00737A5F" w:rsidRPr="00972A54" w:rsidRDefault="00737A5F" w:rsidP="00972A54">
            <w:pPr>
              <w:spacing w:line="239" w:lineRule="auto"/>
              <w:ind w:firstLine="0"/>
              <w:jc w:val="center"/>
              <w:rPr>
                <w:rFonts w:ascii="Times New Roman" w:hAnsi="Times New Roman" w:cs="Times New Roman"/>
                <w:b w:val="0"/>
                <w:bCs w:val="0"/>
                <w:sz w:val="22"/>
                <w:szCs w:val="22"/>
              </w:rPr>
            </w:pPr>
            <w:r w:rsidRPr="00972A54">
              <w:rPr>
                <w:rFonts w:ascii="Times New Roman" w:hAnsi="Times New Roman" w:cs="Times New Roman"/>
                <w:b w:val="0"/>
                <w:bCs w:val="0"/>
                <w:sz w:val="22"/>
                <w:szCs w:val="22"/>
              </w:rPr>
              <w:t>100</w:t>
            </w:r>
          </w:p>
        </w:tc>
      </w:tr>
      <w:tr w:rsidR="00737A5F" w:rsidRPr="00A31BF9" w:rsidTr="00972A54">
        <w:trPr>
          <w:jc w:val="center"/>
        </w:trPr>
        <w:tc>
          <w:tcPr>
            <w:tcW w:w="5684" w:type="dxa"/>
          </w:tcPr>
          <w:p w:rsidR="00737A5F" w:rsidRPr="00972A54" w:rsidRDefault="00737A5F" w:rsidP="00972A54">
            <w:pPr>
              <w:spacing w:line="239" w:lineRule="auto"/>
              <w:ind w:firstLine="0"/>
              <w:rPr>
                <w:rFonts w:ascii="Times New Roman" w:hAnsi="Times New Roman" w:cs="Times New Roman"/>
                <w:b w:val="0"/>
                <w:bCs w:val="0"/>
                <w:sz w:val="22"/>
                <w:szCs w:val="22"/>
              </w:rPr>
            </w:pPr>
            <w:r w:rsidRPr="00972A54">
              <w:rPr>
                <w:rFonts w:ascii="Times New Roman" w:hAnsi="Times New Roman" w:cs="Times New Roman"/>
                <w:b w:val="0"/>
                <w:bCs w:val="0"/>
                <w:sz w:val="22"/>
                <w:szCs w:val="22"/>
              </w:rPr>
              <w:t>Пляжи общего пользования</w:t>
            </w:r>
          </w:p>
        </w:tc>
        <w:tc>
          <w:tcPr>
            <w:tcW w:w="4470" w:type="dxa"/>
          </w:tcPr>
          <w:p w:rsidR="00737A5F" w:rsidRPr="00972A54" w:rsidRDefault="00737A5F" w:rsidP="00972A54">
            <w:pPr>
              <w:spacing w:line="240" w:lineRule="auto"/>
              <w:ind w:left="-28" w:right="-28" w:firstLine="0"/>
              <w:jc w:val="center"/>
              <w:rPr>
                <w:rFonts w:ascii="Times New Roman" w:hAnsi="Times New Roman" w:cs="Times New Roman"/>
                <w:b w:val="0"/>
                <w:sz w:val="22"/>
                <w:szCs w:val="22"/>
              </w:rPr>
            </w:pPr>
            <w:r w:rsidRPr="00972A54">
              <w:rPr>
                <w:rFonts w:ascii="Times New Roman" w:hAnsi="Times New Roman" w:cs="Times New Roman"/>
                <w:b w:val="0"/>
                <w:sz w:val="22"/>
                <w:szCs w:val="22"/>
              </w:rPr>
              <w:t>4-8</w:t>
            </w:r>
          </w:p>
        </w:tc>
      </w:tr>
      <w:tr w:rsidR="00737A5F" w:rsidRPr="00A31BF9" w:rsidTr="00972A54">
        <w:trPr>
          <w:jc w:val="center"/>
        </w:trPr>
        <w:tc>
          <w:tcPr>
            <w:tcW w:w="5684" w:type="dxa"/>
          </w:tcPr>
          <w:p w:rsidR="00737A5F" w:rsidRPr="00972A54" w:rsidRDefault="00737A5F" w:rsidP="00972A54">
            <w:pPr>
              <w:spacing w:line="239" w:lineRule="auto"/>
              <w:ind w:firstLine="0"/>
              <w:jc w:val="left"/>
              <w:rPr>
                <w:rFonts w:ascii="Times New Roman" w:hAnsi="Times New Roman" w:cs="Times New Roman"/>
                <w:b w:val="0"/>
                <w:bCs w:val="0"/>
                <w:sz w:val="22"/>
                <w:szCs w:val="22"/>
              </w:rPr>
            </w:pPr>
            <w:r w:rsidRPr="00972A54">
              <w:rPr>
                <w:rFonts w:ascii="Times New Roman" w:hAnsi="Times New Roman" w:cs="Times New Roman"/>
                <w:b w:val="0"/>
                <w:bCs w:val="0"/>
                <w:sz w:val="22"/>
                <w:szCs w:val="22"/>
              </w:rPr>
              <w:t>Специализированные лечебные пляжи для лечащихся с ограниченной подвижностью</w:t>
            </w:r>
          </w:p>
        </w:tc>
        <w:tc>
          <w:tcPr>
            <w:tcW w:w="4470" w:type="dxa"/>
            <w:vAlign w:val="center"/>
          </w:tcPr>
          <w:p w:rsidR="00737A5F" w:rsidRPr="00972A54" w:rsidRDefault="00737A5F" w:rsidP="00972A54">
            <w:pPr>
              <w:spacing w:line="240" w:lineRule="auto"/>
              <w:ind w:firstLine="0"/>
              <w:jc w:val="left"/>
              <w:rPr>
                <w:rFonts w:ascii="Times New Roman" w:hAnsi="Times New Roman" w:cs="Times New Roman"/>
                <w:b w:val="0"/>
                <w:sz w:val="22"/>
                <w:szCs w:val="22"/>
              </w:rPr>
            </w:pPr>
            <w:r w:rsidRPr="00972A54">
              <w:rPr>
                <w:rFonts w:ascii="Times New Roman" w:hAnsi="Times New Roman" w:cs="Times New Roman"/>
                <w:b w:val="0"/>
                <w:sz w:val="22"/>
                <w:szCs w:val="22"/>
              </w:rPr>
              <w:t>Во видам пляжей:</w:t>
            </w:r>
          </w:p>
          <w:p w:rsidR="00737A5F" w:rsidRPr="00972A54" w:rsidRDefault="00737A5F" w:rsidP="00972A54">
            <w:pPr>
              <w:spacing w:line="240" w:lineRule="auto"/>
              <w:ind w:firstLine="0"/>
              <w:jc w:val="left"/>
              <w:rPr>
                <w:rFonts w:ascii="Times New Roman" w:hAnsi="Times New Roman" w:cs="Times New Roman"/>
                <w:b w:val="0"/>
                <w:sz w:val="22"/>
                <w:szCs w:val="22"/>
              </w:rPr>
            </w:pPr>
            <w:r w:rsidRPr="00972A54">
              <w:rPr>
                <w:rFonts w:ascii="Times New Roman" w:hAnsi="Times New Roman" w:cs="Times New Roman"/>
                <w:b w:val="0"/>
                <w:sz w:val="22"/>
                <w:szCs w:val="22"/>
              </w:rPr>
              <w:t xml:space="preserve">Речные, озерные – 8 </w:t>
            </w:r>
          </w:p>
          <w:p w:rsidR="00737A5F" w:rsidRPr="00972A54" w:rsidRDefault="00737A5F" w:rsidP="00972A54">
            <w:pPr>
              <w:spacing w:line="240" w:lineRule="auto"/>
              <w:ind w:firstLine="0"/>
              <w:jc w:val="left"/>
              <w:rPr>
                <w:rFonts w:ascii="Times New Roman" w:hAnsi="Times New Roman" w:cs="Times New Roman"/>
                <w:b w:val="0"/>
                <w:sz w:val="22"/>
                <w:szCs w:val="22"/>
              </w:rPr>
            </w:pPr>
            <w:r w:rsidRPr="00972A54">
              <w:rPr>
                <w:rFonts w:ascii="Times New Roman" w:hAnsi="Times New Roman" w:cs="Times New Roman"/>
                <w:b w:val="0"/>
                <w:sz w:val="22"/>
                <w:szCs w:val="22"/>
              </w:rPr>
              <w:t>Речные, озерные на землях, пригодных для сельского хозяйства – 5</w:t>
            </w:r>
          </w:p>
          <w:p w:rsidR="00737A5F" w:rsidRPr="00972A54" w:rsidRDefault="00737A5F" w:rsidP="00972A54">
            <w:pPr>
              <w:spacing w:line="240" w:lineRule="auto"/>
              <w:ind w:firstLine="0"/>
              <w:jc w:val="left"/>
              <w:rPr>
                <w:rFonts w:ascii="Times New Roman" w:hAnsi="Times New Roman" w:cs="Times New Roman"/>
                <w:b w:val="0"/>
                <w:sz w:val="22"/>
                <w:szCs w:val="22"/>
              </w:rPr>
            </w:pPr>
            <w:r w:rsidRPr="00972A54">
              <w:rPr>
                <w:rFonts w:ascii="Times New Roman" w:hAnsi="Times New Roman" w:cs="Times New Roman"/>
                <w:b w:val="0"/>
                <w:sz w:val="22"/>
                <w:szCs w:val="22"/>
              </w:rPr>
              <w:t>Для детей речные, озерные – 4</w:t>
            </w:r>
          </w:p>
        </w:tc>
      </w:tr>
    </w:tbl>
    <w:p w:rsidR="00737A5F" w:rsidRPr="00A31BF9" w:rsidRDefault="00737A5F" w:rsidP="003415EC">
      <w:pPr>
        <w:autoSpaceDE w:val="0"/>
        <w:autoSpaceDN w:val="0"/>
        <w:adjustRightInd w:val="0"/>
        <w:spacing w:line="239" w:lineRule="auto"/>
        <w:ind w:firstLine="709"/>
        <w:rPr>
          <w:rFonts w:ascii="Times New Roman" w:hAnsi="Times New Roman" w:cs="Times New Roman"/>
          <w:spacing w:val="-3"/>
          <w:sz w:val="24"/>
          <w:szCs w:val="24"/>
        </w:rPr>
      </w:pPr>
      <w:r>
        <w:rPr>
          <w:rFonts w:ascii="Times New Roman" w:hAnsi="Times New Roman" w:cs="Times New Roman"/>
          <w:sz w:val="24"/>
          <w:szCs w:val="24"/>
        </w:rPr>
        <w:t>15.</w:t>
      </w:r>
      <w:r w:rsidRPr="00A31BF9">
        <w:rPr>
          <w:rFonts w:ascii="Times New Roman" w:hAnsi="Times New Roman" w:cs="Times New Roman"/>
          <w:sz w:val="24"/>
          <w:szCs w:val="24"/>
        </w:rPr>
        <w:t xml:space="preserve">3. Земли историко-культурного назначения. </w:t>
      </w:r>
      <w:r w:rsidRPr="00A31BF9">
        <w:rPr>
          <w:rFonts w:ascii="Times New Roman" w:hAnsi="Times New Roman" w:cs="Times New Roman"/>
          <w:spacing w:val="-3"/>
          <w:sz w:val="24"/>
          <w:szCs w:val="24"/>
        </w:rPr>
        <w:t>Нормативные параметры охраны объектов культурного наследия (памятников истории и культуры)</w:t>
      </w:r>
    </w:p>
    <w:p w:rsidR="00737A5F" w:rsidRPr="00A31BF9" w:rsidRDefault="00737A5F" w:rsidP="003415EC">
      <w:pPr>
        <w:spacing w:line="240" w:lineRule="auto"/>
        <w:ind w:firstLine="709"/>
        <w:rPr>
          <w:rFonts w:ascii="Times New Roman" w:hAnsi="Times New Roman" w:cs="Times New Roman"/>
          <w:b w:val="0"/>
          <w:bCs w:val="0"/>
          <w:sz w:val="24"/>
          <w:szCs w:val="24"/>
        </w:rPr>
      </w:pPr>
    </w:p>
    <w:p w:rsidR="00737A5F" w:rsidRPr="00A31BF9" w:rsidRDefault="00737A5F" w:rsidP="003415E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 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не нормируются.</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3.2. Отношения в области охраны объектов культурного наследия (памятников истории и культуры) регулируются Федеральным законом от 25.06.2002 № 73-ФЗ «Об объектах культурного наследия (памятниках истории и культуры) народов Российской Федерации», Законом Вологодской области от 16.03.2015 № 3601-ОЗ </w:t>
      </w:r>
      <w:r w:rsidRPr="00A31BF9">
        <w:rPr>
          <w:rFonts w:ascii="Times New Roman" w:hAnsi="Times New Roman" w:cs="Times New Roman"/>
          <w:sz w:val="24"/>
          <w:szCs w:val="24"/>
        </w:rPr>
        <w:t>«</w:t>
      </w:r>
      <w:r w:rsidRPr="00A31BF9">
        <w:rPr>
          <w:rFonts w:ascii="Times New Roman" w:hAnsi="Times New Roman" w:cs="Times New Roman"/>
          <w:b w:val="0"/>
          <w:sz w:val="24"/>
          <w:szCs w:val="24"/>
          <w:shd w:val="clear" w:color="auto" w:fill="FFFFFF"/>
        </w:rPr>
        <w:t>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737A5F" w:rsidRPr="00A31BF9" w:rsidRDefault="00737A5F"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sz w:val="24"/>
          <w:szCs w:val="24"/>
        </w:rPr>
        <w:t>Границы территорий объектов культурного наследия отображаются в документах территориального планирования и документации по планировке территории.</w:t>
      </w: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w:t>
      </w:r>
    </w:p>
    <w:p w:rsidR="00737A5F" w:rsidRPr="00A31BF9" w:rsidRDefault="00737A5F" w:rsidP="003415EC">
      <w:pPr>
        <w:spacing w:line="239" w:lineRule="auto"/>
        <w:ind w:firstLine="709"/>
        <w:rPr>
          <w:rFonts w:ascii="Times New Roman" w:hAnsi="Times New Roman" w:cs="Times New Roman"/>
          <w:b w:val="0"/>
          <w:bCs w:val="0"/>
          <w:sz w:val="22"/>
          <w:szCs w:val="22"/>
        </w:rPr>
      </w:pPr>
    </w:p>
    <w:p w:rsidR="00737A5F" w:rsidRPr="00A31BF9" w:rsidRDefault="00737A5F"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930"/>
        <w:gridCol w:w="7121"/>
      </w:tblGrid>
      <w:tr w:rsidR="00737A5F" w:rsidRPr="00A31BF9" w:rsidTr="00101A32">
        <w:trPr>
          <w:trHeight w:val="312"/>
          <w:jc w:val="center"/>
        </w:trPr>
        <w:tc>
          <w:tcPr>
            <w:tcW w:w="2930" w:type="dxa"/>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 охраны</w:t>
            </w:r>
          </w:p>
        </w:tc>
        <w:tc>
          <w:tcPr>
            <w:tcW w:w="7121" w:type="dxa"/>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Назначение зон охраны</w:t>
            </w:r>
          </w:p>
        </w:tc>
      </w:tr>
      <w:tr w:rsidR="00737A5F" w:rsidRPr="00A31BF9" w:rsidTr="00101A32">
        <w:tblPrEx>
          <w:tblBorders>
            <w:bottom w:val="single" w:sz="4" w:space="0" w:color="auto"/>
          </w:tblBorders>
        </w:tblPrEx>
        <w:trPr>
          <w:jc w:val="center"/>
        </w:trPr>
        <w:tc>
          <w:tcPr>
            <w:tcW w:w="2930"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Охранная зона</w:t>
            </w:r>
          </w:p>
        </w:tc>
        <w:tc>
          <w:tcPr>
            <w:tcW w:w="7121"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tc>
      </w:tr>
      <w:tr w:rsidR="00737A5F" w:rsidRPr="00A31BF9" w:rsidTr="00101A32">
        <w:tblPrEx>
          <w:tblBorders>
            <w:bottom w:val="single" w:sz="4" w:space="0" w:color="auto"/>
          </w:tblBorders>
        </w:tblPrEx>
        <w:trPr>
          <w:jc w:val="center"/>
        </w:trPr>
        <w:tc>
          <w:tcPr>
            <w:tcW w:w="2930" w:type="dxa"/>
          </w:tcPr>
          <w:p w:rsidR="00737A5F" w:rsidRPr="00A31BF9" w:rsidRDefault="00737A5F"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Зона регулирования застройки</w:t>
            </w:r>
          </w:p>
        </w:tc>
        <w:tc>
          <w:tcPr>
            <w:tcW w:w="7121"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tc>
      </w:tr>
      <w:tr w:rsidR="00737A5F" w:rsidRPr="00A31BF9" w:rsidTr="00101A32">
        <w:tblPrEx>
          <w:tblBorders>
            <w:bottom w:val="single" w:sz="4" w:space="0" w:color="auto"/>
          </w:tblBorders>
        </w:tblPrEx>
        <w:trPr>
          <w:jc w:val="center"/>
        </w:trPr>
        <w:tc>
          <w:tcPr>
            <w:tcW w:w="2930" w:type="dxa"/>
          </w:tcPr>
          <w:p w:rsidR="00737A5F" w:rsidRPr="00A31BF9" w:rsidRDefault="00737A5F"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Зона охраняемого природного ландшафта</w:t>
            </w:r>
          </w:p>
        </w:tc>
        <w:tc>
          <w:tcPr>
            <w:tcW w:w="7121"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tc>
      </w:tr>
    </w:tbl>
    <w:p w:rsidR="00737A5F" w:rsidRPr="00A31BF9" w:rsidRDefault="00737A5F" w:rsidP="003415EC">
      <w:pPr>
        <w:spacing w:before="120" w:line="239"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737A5F" w:rsidRPr="00A31BF9" w:rsidRDefault="00737A5F"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 </w:t>
      </w:r>
      <w:r w:rsidRPr="00A31BF9">
        <w:rPr>
          <w:rFonts w:ascii="Times New Roman" w:hAnsi="Times New Roman" w:cs="Times New Roman"/>
          <w:b w:val="0"/>
          <w:sz w:val="22"/>
          <w:szCs w:val="22"/>
        </w:rPr>
        <w:t>Необходимый состав зон охраны объекта культурного наследия определяется проектом зон охраны объекта культурного наследия.</w:t>
      </w:r>
    </w:p>
    <w:p w:rsidR="00737A5F" w:rsidRPr="00A31BF9" w:rsidRDefault="00737A5F"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3.4. Предельные значения расчетных показателей – минимальные расстояния от объектов культурного наследия до транспортных и инженерных коммуникаций следует принимать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3.2.</w:t>
      </w:r>
    </w:p>
    <w:p w:rsidR="00737A5F" w:rsidRDefault="00737A5F" w:rsidP="003415EC">
      <w:pPr>
        <w:spacing w:line="239" w:lineRule="auto"/>
        <w:ind w:firstLine="720"/>
        <w:rPr>
          <w:rFonts w:ascii="Times New Roman" w:hAnsi="Times New Roman" w:cs="Times New Roman"/>
          <w:b w:val="0"/>
          <w:bCs w:val="0"/>
          <w:sz w:val="22"/>
          <w:szCs w:val="22"/>
        </w:rPr>
      </w:pPr>
    </w:p>
    <w:p w:rsidR="00737A5F" w:rsidRDefault="00737A5F" w:rsidP="003415EC">
      <w:pPr>
        <w:spacing w:line="239" w:lineRule="auto"/>
        <w:ind w:firstLine="720"/>
        <w:rPr>
          <w:rFonts w:ascii="Times New Roman" w:hAnsi="Times New Roman" w:cs="Times New Roman"/>
          <w:b w:val="0"/>
          <w:bCs w:val="0"/>
          <w:sz w:val="22"/>
          <w:szCs w:val="22"/>
        </w:rPr>
      </w:pPr>
    </w:p>
    <w:p w:rsidR="00737A5F" w:rsidRDefault="00737A5F" w:rsidP="003415EC">
      <w:pPr>
        <w:spacing w:line="239" w:lineRule="auto"/>
        <w:ind w:firstLine="720"/>
        <w:rPr>
          <w:rFonts w:ascii="Times New Roman" w:hAnsi="Times New Roman" w:cs="Times New Roman"/>
          <w:b w:val="0"/>
          <w:bCs w:val="0"/>
          <w:sz w:val="22"/>
          <w:szCs w:val="22"/>
        </w:rPr>
      </w:pPr>
    </w:p>
    <w:p w:rsidR="00737A5F" w:rsidRDefault="00737A5F" w:rsidP="003415EC">
      <w:pPr>
        <w:spacing w:line="239" w:lineRule="auto"/>
        <w:ind w:firstLine="720"/>
        <w:rPr>
          <w:rFonts w:ascii="Times New Roman" w:hAnsi="Times New Roman" w:cs="Times New Roman"/>
          <w:b w:val="0"/>
          <w:bCs w:val="0"/>
          <w:sz w:val="22"/>
          <w:szCs w:val="22"/>
        </w:rPr>
      </w:pPr>
    </w:p>
    <w:p w:rsidR="00737A5F" w:rsidRDefault="00737A5F" w:rsidP="003415EC">
      <w:pPr>
        <w:spacing w:line="239" w:lineRule="auto"/>
        <w:ind w:firstLine="720"/>
        <w:rPr>
          <w:rFonts w:ascii="Times New Roman" w:hAnsi="Times New Roman" w:cs="Times New Roman"/>
          <w:b w:val="0"/>
          <w:bCs w:val="0"/>
          <w:sz w:val="22"/>
          <w:szCs w:val="22"/>
        </w:rPr>
      </w:pPr>
    </w:p>
    <w:p w:rsidR="00737A5F" w:rsidRDefault="00737A5F" w:rsidP="003415EC">
      <w:pPr>
        <w:spacing w:line="239" w:lineRule="auto"/>
        <w:ind w:firstLine="720"/>
        <w:rPr>
          <w:rFonts w:ascii="Times New Roman" w:hAnsi="Times New Roman" w:cs="Times New Roman"/>
          <w:b w:val="0"/>
          <w:bCs w:val="0"/>
          <w:sz w:val="22"/>
          <w:szCs w:val="22"/>
        </w:rPr>
      </w:pPr>
    </w:p>
    <w:p w:rsidR="00737A5F" w:rsidRPr="00A31BF9" w:rsidRDefault="00737A5F" w:rsidP="003415EC">
      <w:pPr>
        <w:spacing w:line="239" w:lineRule="auto"/>
        <w:ind w:firstLine="720"/>
        <w:rPr>
          <w:rFonts w:ascii="Times New Roman" w:hAnsi="Times New Roman" w:cs="Times New Roman"/>
          <w:b w:val="0"/>
          <w:bCs w:val="0"/>
          <w:sz w:val="22"/>
          <w:szCs w:val="22"/>
        </w:rPr>
      </w:pPr>
    </w:p>
    <w:p w:rsidR="00737A5F" w:rsidRPr="00A31BF9" w:rsidRDefault="00737A5F"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32"/>
        <w:gridCol w:w="3086"/>
      </w:tblGrid>
      <w:tr w:rsidR="00737A5F" w:rsidRPr="00A31BF9" w:rsidTr="00101A32">
        <w:trPr>
          <w:trHeight w:val="312"/>
          <w:jc w:val="center"/>
        </w:trPr>
        <w:tc>
          <w:tcPr>
            <w:tcW w:w="7032" w:type="dxa"/>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w:t>
            </w:r>
          </w:p>
        </w:tc>
        <w:tc>
          <w:tcPr>
            <w:tcW w:w="3086" w:type="dxa"/>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p>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расчетных показателей – расстояния до объектов, м</w:t>
            </w:r>
          </w:p>
        </w:tc>
      </w:tr>
      <w:tr w:rsidR="00737A5F" w:rsidRPr="00A31BF9" w:rsidTr="00101A32">
        <w:trPr>
          <w:jc w:val="center"/>
        </w:trPr>
        <w:tc>
          <w:tcPr>
            <w:tcW w:w="7032"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Проезжие части магистралей скоростного и непрерывного движения:</w:t>
            </w:r>
          </w:p>
          <w:p w:rsidR="00737A5F" w:rsidRPr="00A31BF9" w:rsidRDefault="00737A5F"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условиях сложного рельефа</w:t>
            </w:r>
          </w:p>
          <w:p w:rsidR="00737A5F" w:rsidRPr="00A31BF9" w:rsidRDefault="00737A5F"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плоском рельефе</w:t>
            </w:r>
          </w:p>
        </w:tc>
        <w:tc>
          <w:tcPr>
            <w:tcW w:w="3086"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p>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737A5F" w:rsidRPr="00A31BF9" w:rsidTr="00101A32">
        <w:trPr>
          <w:jc w:val="center"/>
        </w:trPr>
        <w:tc>
          <w:tcPr>
            <w:tcW w:w="7032"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водопровода, канализации и теплоснабжения (кроме разводящих)</w:t>
            </w:r>
          </w:p>
        </w:tc>
        <w:tc>
          <w:tcPr>
            <w:tcW w:w="3086"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737A5F" w:rsidRPr="00A31BF9" w:rsidTr="00101A32">
        <w:trPr>
          <w:jc w:val="center"/>
        </w:trPr>
        <w:tc>
          <w:tcPr>
            <w:tcW w:w="7032"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Другие подземные инженерные сети</w:t>
            </w:r>
          </w:p>
        </w:tc>
        <w:tc>
          <w:tcPr>
            <w:tcW w:w="3086"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737A5F" w:rsidRPr="00A31BF9" w:rsidTr="00101A32">
        <w:trPr>
          <w:jc w:val="center"/>
        </w:trPr>
        <w:tc>
          <w:tcPr>
            <w:tcW w:w="7032" w:type="dxa"/>
          </w:tcPr>
          <w:p w:rsidR="00737A5F" w:rsidRPr="00A31BF9" w:rsidRDefault="00737A5F"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Инженерные сети в условиях реконструкции:</w:t>
            </w:r>
          </w:p>
          <w:p w:rsidR="00737A5F" w:rsidRPr="00A31BF9" w:rsidRDefault="00737A5F"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водонесущие</w:t>
            </w:r>
          </w:p>
          <w:p w:rsidR="00737A5F" w:rsidRPr="00A31BF9" w:rsidRDefault="00737A5F"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неводонесущие</w:t>
            </w:r>
          </w:p>
        </w:tc>
        <w:tc>
          <w:tcPr>
            <w:tcW w:w="3086" w:type="dxa"/>
          </w:tcPr>
          <w:p w:rsidR="00737A5F" w:rsidRPr="00A31BF9" w:rsidRDefault="00737A5F" w:rsidP="00101A32">
            <w:pPr>
              <w:spacing w:line="239" w:lineRule="auto"/>
              <w:ind w:firstLine="0"/>
              <w:jc w:val="center"/>
              <w:rPr>
                <w:rFonts w:ascii="Times New Roman" w:hAnsi="Times New Roman" w:cs="Times New Roman"/>
                <w:b w:val="0"/>
                <w:bCs w:val="0"/>
                <w:sz w:val="22"/>
                <w:szCs w:val="22"/>
              </w:rPr>
            </w:pPr>
          </w:p>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p w:rsidR="00737A5F" w:rsidRPr="00A31BF9" w:rsidRDefault="00737A5F"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bl>
    <w:p w:rsidR="00737A5F" w:rsidRPr="00A31BF9" w:rsidRDefault="00737A5F" w:rsidP="003415EC">
      <w:pPr>
        <w:spacing w:line="239" w:lineRule="auto"/>
        <w:ind w:firstLine="720"/>
        <w:rPr>
          <w:rFonts w:ascii="Times New Roman" w:hAnsi="Times New Roman" w:cs="Times New Roman"/>
          <w:b w:val="0"/>
          <w:bCs w:val="0"/>
          <w:sz w:val="22"/>
          <w:szCs w:val="22"/>
        </w:rPr>
      </w:pPr>
    </w:p>
    <w:p w:rsidR="00737A5F" w:rsidRPr="00A31BF9" w:rsidRDefault="00737A5F"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3.5. Нормативные параметры и расчетные показатели для определения минимальных размеров территории объектов культурного наследия допускается принимать по таблице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3.3.      </w:t>
      </w:r>
    </w:p>
    <w:p w:rsidR="00737A5F" w:rsidRDefault="00737A5F" w:rsidP="003415EC">
      <w:pPr>
        <w:spacing w:line="239" w:lineRule="auto"/>
        <w:ind w:firstLine="720"/>
        <w:jc w:val="right"/>
        <w:rPr>
          <w:rFonts w:ascii="Times New Roman" w:hAnsi="Times New Roman" w:cs="Times New Roman"/>
          <w:b w:val="0"/>
          <w:bCs w:val="0"/>
          <w:sz w:val="24"/>
          <w:szCs w:val="24"/>
        </w:rPr>
      </w:pPr>
    </w:p>
    <w:p w:rsidR="00737A5F" w:rsidRPr="00A31BF9" w:rsidRDefault="00737A5F"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3"/>
        <w:gridCol w:w="5862"/>
      </w:tblGrid>
      <w:tr w:rsidR="00737A5F" w:rsidRPr="00A31BF9" w:rsidTr="00101A32">
        <w:trPr>
          <w:trHeight w:val="312"/>
          <w:jc w:val="center"/>
        </w:trPr>
        <w:tc>
          <w:tcPr>
            <w:tcW w:w="4253" w:type="dxa"/>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Виды объектов культурного наследия</w:t>
            </w:r>
          </w:p>
        </w:tc>
        <w:tc>
          <w:tcPr>
            <w:tcW w:w="5862" w:type="dxa"/>
            <w:vAlign w:val="center"/>
          </w:tcPr>
          <w:p w:rsidR="00737A5F" w:rsidRPr="00A31BF9" w:rsidRDefault="00737A5F" w:rsidP="00101A32">
            <w:pPr>
              <w:suppressAutoHyphens/>
              <w:spacing w:line="240" w:lineRule="auto"/>
              <w:ind w:firstLine="0"/>
              <w:jc w:val="center"/>
              <w:rPr>
                <w:rFonts w:ascii="Times New Roman" w:hAnsi="Times New Roman" w:cs="Times New Roman"/>
                <w:b w:val="0"/>
                <w:bCs w:val="0"/>
                <w:sz w:val="24"/>
                <w:szCs w:val="24"/>
              </w:rPr>
            </w:pPr>
            <w:r w:rsidRPr="00A31BF9">
              <w:rPr>
                <w:rFonts w:ascii="Times New Roman" w:hAnsi="Times New Roman" w:cs="Times New Roman"/>
                <w:bCs w:val="0"/>
                <w:sz w:val="22"/>
                <w:szCs w:val="22"/>
              </w:rPr>
              <w:t>Нормативные параметры и расчетные показатели</w:t>
            </w:r>
          </w:p>
          <w:p w:rsidR="00737A5F" w:rsidRPr="00A31BF9" w:rsidRDefault="00737A5F"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для определения минимальных размеров территории (границы земельных участков)</w:t>
            </w:r>
          </w:p>
        </w:tc>
      </w:tr>
      <w:tr w:rsidR="00737A5F" w:rsidRPr="00A31BF9" w:rsidTr="00101A32">
        <w:trPr>
          <w:jc w:val="center"/>
        </w:trPr>
        <w:tc>
          <w:tcPr>
            <w:tcW w:w="4253"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Памятники архитектуры (отдельные здания, строения, сооружения)</w:t>
            </w:r>
          </w:p>
        </w:tc>
        <w:tc>
          <w:tcPr>
            <w:tcW w:w="5862"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историческому </w:t>
            </w:r>
            <w:r w:rsidRPr="00A31BF9">
              <w:rPr>
                <w:rFonts w:ascii="Times New Roman" w:hAnsi="Times New Roman" w:cs="Times New Roman"/>
                <w:b w:val="0"/>
                <w:sz w:val="22"/>
                <w:szCs w:val="22"/>
              </w:rPr>
              <w:t>периметру зданий, либо по периметру исторической части здания с отступом от фасадных стен не менее 1 м</w:t>
            </w:r>
          </w:p>
        </w:tc>
      </w:tr>
      <w:tr w:rsidR="00737A5F" w:rsidRPr="00A31BF9" w:rsidTr="00101A32">
        <w:trPr>
          <w:jc w:val="center"/>
        </w:trPr>
        <w:tc>
          <w:tcPr>
            <w:tcW w:w="4253"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Памятники – произведения монументального искусства, отдельные захоронения </w:t>
            </w:r>
          </w:p>
        </w:tc>
        <w:tc>
          <w:tcPr>
            <w:tcW w:w="5862" w:type="dxa"/>
          </w:tcPr>
          <w:p w:rsidR="00737A5F" w:rsidRPr="00A31BF9" w:rsidRDefault="00737A5F"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периметру ограды, постамента с отступом не менее 1 м</w:t>
            </w:r>
          </w:p>
        </w:tc>
      </w:tr>
      <w:tr w:rsidR="00737A5F" w:rsidRPr="00A31BF9" w:rsidTr="00101A32">
        <w:trPr>
          <w:jc w:val="center"/>
        </w:trPr>
        <w:tc>
          <w:tcPr>
            <w:tcW w:w="4253"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Памятники </w:t>
            </w:r>
            <w:r w:rsidRPr="00A31BF9">
              <w:rPr>
                <w:rFonts w:ascii="Times New Roman" w:hAnsi="Times New Roman" w:cs="Times New Roman"/>
                <w:b w:val="0"/>
                <w:sz w:val="22"/>
                <w:szCs w:val="22"/>
              </w:rPr>
              <w:t>археологии (курганов, захоронений и иных единичных объектов)</w:t>
            </w:r>
          </w:p>
        </w:tc>
        <w:tc>
          <w:tcPr>
            <w:tcW w:w="5862"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периметру объекта с отступом не менее 1 м</w:t>
            </w:r>
          </w:p>
        </w:tc>
      </w:tr>
      <w:tr w:rsidR="00737A5F" w:rsidRPr="00A31BF9" w:rsidTr="00101A32">
        <w:trPr>
          <w:jc w:val="center"/>
        </w:trPr>
        <w:tc>
          <w:tcPr>
            <w:tcW w:w="4253"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Памятники – мемориальные квартиры</w:t>
            </w:r>
          </w:p>
        </w:tc>
        <w:tc>
          <w:tcPr>
            <w:tcW w:w="5862"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устанавливается</w:t>
            </w:r>
          </w:p>
        </w:tc>
      </w:tr>
      <w:tr w:rsidR="00737A5F" w:rsidRPr="00A31BF9" w:rsidTr="00101A32">
        <w:trPr>
          <w:jc w:val="center"/>
        </w:trPr>
        <w:tc>
          <w:tcPr>
            <w:tcW w:w="4253"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комплексы зданий и сооружений</w:t>
            </w:r>
          </w:p>
        </w:tc>
        <w:tc>
          <w:tcPr>
            <w:tcW w:w="5862"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внешнему периметру комплекса с отступом от зданий, строений, сооружений (в том числе оград) не менее 1 м. В случаях расположения ансамбля в границах квартала (микрорайона) – в границах красных линий</w:t>
            </w:r>
          </w:p>
        </w:tc>
      </w:tr>
      <w:tr w:rsidR="00737A5F" w:rsidRPr="00A31BF9" w:rsidTr="00101A32">
        <w:trPr>
          <w:jc w:val="center"/>
        </w:trPr>
        <w:tc>
          <w:tcPr>
            <w:tcW w:w="4253"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фрагменты исторической планировки и застройки населенных пунктов</w:t>
            </w:r>
          </w:p>
        </w:tc>
        <w:tc>
          <w:tcPr>
            <w:tcW w:w="5862"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 границах красных линий, ограничивающих указанный фрагмент исторической планировки</w:t>
            </w:r>
          </w:p>
        </w:tc>
      </w:tr>
      <w:tr w:rsidR="00737A5F" w:rsidRPr="00A31BF9" w:rsidTr="00101A32">
        <w:trPr>
          <w:jc w:val="center"/>
        </w:trPr>
        <w:tc>
          <w:tcPr>
            <w:tcW w:w="4253"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произведения ландшафтной архитектуры и садово-паркового искусства (сады, парки, скверы, бульвары)</w:t>
            </w:r>
          </w:p>
        </w:tc>
        <w:tc>
          <w:tcPr>
            <w:tcW w:w="5862"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границам исторической части ландшафтного объекта либо по планировочным границам указанных объектов озеленения</w:t>
            </w:r>
          </w:p>
        </w:tc>
      </w:tr>
      <w:tr w:rsidR="00737A5F" w:rsidRPr="00A31BF9" w:rsidTr="00101A32">
        <w:trPr>
          <w:jc w:val="center"/>
        </w:trPr>
        <w:tc>
          <w:tcPr>
            <w:tcW w:w="4253"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Ансамбли-некрополи</w:t>
            </w:r>
          </w:p>
        </w:tc>
        <w:tc>
          <w:tcPr>
            <w:tcW w:w="5862"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1 м от ограды объекта</w:t>
            </w:r>
          </w:p>
        </w:tc>
      </w:tr>
      <w:tr w:rsidR="00737A5F" w:rsidRPr="00A31BF9" w:rsidTr="00101A32">
        <w:trPr>
          <w:jc w:val="center"/>
        </w:trPr>
        <w:tc>
          <w:tcPr>
            <w:tcW w:w="4253"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Достопримечательные места </w:t>
            </w:r>
          </w:p>
        </w:tc>
        <w:tc>
          <w:tcPr>
            <w:tcW w:w="5862" w:type="dxa"/>
          </w:tcPr>
          <w:p w:rsidR="00737A5F" w:rsidRPr="00A31BF9" w:rsidRDefault="00737A5F"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 зависимости от территории объекта и наличия сохранившихся исторических элементов</w:t>
            </w:r>
          </w:p>
        </w:tc>
      </w:tr>
    </w:tbl>
    <w:p w:rsidR="00737A5F"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40" w:lineRule="auto"/>
        <w:ind w:firstLine="720"/>
        <w:rPr>
          <w:rFonts w:ascii="Times New Roman" w:hAnsi="Times New Roman" w:cs="Times New Roman"/>
          <w:sz w:val="24"/>
          <w:szCs w:val="24"/>
        </w:rPr>
      </w:pPr>
      <w:r>
        <w:rPr>
          <w:rFonts w:ascii="Times New Roman" w:hAnsi="Times New Roman" w:cs="Times New Roman"/>
          <w:bCs w:val="0"/>
          <w:sz w:val="24"/>
          <w:szCs w:val="24"/>
        </w:rPr>
        <w:t>16.</w:t>
      </w:r>
      <w:r w:rsidRPr="00A31BF9">
        <w:rPr>
          <w:rFonts w:ascii="Times New Roman" w:hAnsi="Times New Roman" w:cs="Times New Roman"/>
          <w:sz w:val="24"/>
          <w:szCs w:val="24"/>
        </w:rPr>
        <w:t xml:space="preserve">НОРМАТИВЫ ГРАДОСТРОИТЕЛЬНОГО ПРОЕКТИРОВАНИЯ ЗОН РЕЖИМНЫХ ОБЪЕКТОВ </w:t>
      </w:r>
    </w:p>
    <w:p w:rsidR="00737A5F" w:rsidRPr="00A31BF9" w:rsidRDefault="00737A5F" w:rsidP="003415EC">
      <w:pPr>
        <w:spacing w:line="240" w:lineRule="auto"/>
        <w:ind w:firstLine="720"/>
        <w:rPr>
          <w:rFonts w:ascii="Times New Roman" w:hAnsi="Times New Roman" w:cs="Times New Roman"/>
          <w:b w:val="0"/>
          <w:bCs w:val="0"/>
          <w:sz w:val="24"/>
          <w:szCs w:val="24"/>
        </w:rPr>
      </w:pPr>
    </w:p>
    <w:p w:rsidR="00737A5F" w:rsidRPr="00A31BF9" w:rsidRDefault="00737A5F"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Cs w:val="0"/>
          <w:sz w:val="24"/>
          <w:szCs w:val="24"/>
        </w:rPr>
      </w:pPr>
      <w:r>
        <w:rPr>
          <w:rFonts w:ascii="Times New Roman" w:hAnsi="Times New Roman" w:cs="Times New Roman"/>
          <w:sz w:val="24"/>
          <w:szCs w:val="24"/>
        </w:rPr>
        <w:t>16.</w:t>
      </w:r>
      <w:r w:rsidRPr="00A31BF9">
        <w:rPr>
          <w:rFonts w:ascii="Times New Roman" w:hAnsi="Times New Roman" w:cs="Times New Roman"/>
          <w:sz w:val="24"/>
          <w:szCs w:val="24"/>
        </w:rPr>
        <w:t>1. Нормативные параметры размещения военных объектов</w:t>
      </w:r>
    </w:p>
    <w:p w:rsidR="00737A5F" w:rsidRPr="00A31BF9" w:rsidRDefault="00737A5F"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p>
    <w:p w:rsidR="00737A5F" w:rsidRPr="00A31BF9" w:rsidRDefault="00737A5F" w:rsidP="003415E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1.1. Военные объекты являются объектами федерального значения.</w:t>
      </w:r>
    </w:p>
    <w:p w:rsidR="00737A5F" w:rsidRPr="00A31BF9" w:rsidRDefault="00737A5F" w:rsidP="003415EC">
      <w:pPr>
        <w:adjustRightInd w:val="0"/>
        <w:spacing w:line="240" w:lineRule="auto"/>
        <w:ind w:firstLine="709"/>
        <w:rPr>
          <w:rFonts w:ascii="Times New Roman" w:hAnsi="Times New Roman" w:cs="Times New Roman"/>
          <w:b w:val="0"/>
          <w:spacing w:val="-2"/>
          <w:sz w:val="24"/>
          <w:szCs w:val="24"/>
        </w:rPr>
      </w:pPr>
      <w:r w:rsidRPr="00A31BF9">
        <w:rPr>
          <w:rFonts w:ascii="Times New Roman" w:hAnsi="Times New Roman" w:cs="Times New Roman"/>
          <w:b w:val="0"/>
          <w:sz w:val="24"/>
          <w:szCs w:val="24"/>
        </w:rPr>
        <w:t xml:space="preserve">Военные объекты следует размещать в специально выделенных зонах, в отношении </w:t>
      </w:r>
      <w:r w:rsidRPr="00A31BF9">
        <w:rPr>
          <w:rFonts w:ascii="Times New Roman" w:hAnsi="Times New Roman" w:cs="Times New Roman"/>
          <w:b w:val="0"/>
          <w:spacing w:val="-2"/>
          <w:sz w:val="24"/>
          <w:szCs w:val="24"/>
        </w:rPr>
        <w:t>территорий которых устанавливается особый режим (далее – зоны размещения военных объектов).</w:t>
      </w:r>
    </w:p>
    <w:p w:rsidR="00737A5F" w:rsidRPr="00A31BF9" w:rsidRDefault="00737A5F" w:rsidP="003415EC">
      <w:pPr>
        <w:adjustRightInd w:val="0"/>
        <w:spacing w:line="240" w:lineRule="auto"/>
        <w:ind w:firstLine="709"/>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Зоны размещения военных объектов предназначены для:</w:t>
      </w:r>
    </w:p>
    <w:p w:rsidR="00737A5F" w:rsidRPr="00A31BF9" w:rsidRDefault="00737A5F"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проведение учений и иных мероприятий);</w:t>
      </w:r>
    </w:p>
    <w:p w:rsidR="00737A5F" w:rsidRPr="00A31BF9" w:rsidRDefault="00737A5F"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разработки, производства и ремонта вооружения, военной, специальной, космической техни</w:t>
      </w:r>
      <w:r w:rsidRPr="00A31BF9">
        <w:rPr>
          <w:rFonts w:ascii="Times New Roman" w:hAnsi="Times New Roman" w:cs="Times New Roman"/>
          <w:b w:val="0"/>
          <w:bCs w:val="0"/>
          <w:sz w:val="24"/>
          <w:szCs w:val="24"/>
        </w:rPr>
        <w:t>ки и боеприпасов (испытательных полигонов, мест хранения и уничтожения оружия, в том числе химического и захоронения отходов);</w:t>
      </w:r>
    </w:p>
    <w:p w:rsidR="00737A5F" w:rsidRPr="00A31BF9" w:rsidRDefault="00737A5F"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создания запасов материальных ценностей в государственном и мобилизационном резервах (хранилища, склады и другие).</w:t>
      </w:r>
    </w:p>
    <w:p w:rsidR="00737A5F" w:rsidRPr="00A31BF9" w:rsidRDefault="00737A5F"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737A5F" w:rsidRPr="00A31BF9" w:rsidRDefault="00737A5F" w:rsidP="003415EC">
      <w:pPr>
        <w:adjustRightInd w:val="0"/>
        <w:spacing w:line="240"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737A5F" w:rsidRPr="00A31BF9" w:rsidRDefault="00737A5F" w:rsidP="003415E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1.2. </w:t>
      </w:r>
      <w:r w:rsidRPr="00A31BF9">
        <w:rPr>
          <w:rFonts w:ascii="Times New Roman" w:hAnsi="Times New Roman" w:cs="Times New Roman"/>
          <w:b w:val="0"/>
          <w:bCs w:val="0"/>
          <w:sz w:val="24"/>
          <w:szCs w:val="24"/>
        </w:rPr>
        <w:t>Порядок использования территорий указанных зон устанавливается федеральными органами исполнительной власти, либо органами исполнительной власти Вологодской области по согласованию с органами местного самоуправления в соответствии с требованиями специальных нормативов.</w:t>
      </w:r>
    </w:p>
    <w:p w:rsidR="00737A5F" w:rsidRPr="00A31BF9" w:rsidRDefault="00737A5F" w:rsidP="003415EC">
      <w:pPr>
        <w:tabs>
          <w:tab w:val="left" w:pos="5685"/>
        </w:tabs>
        <w:spacing w:line="240"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1.3. В соответствии с требованиями пункта 16 Постановления Правительства Российской Федерации от 10.03.2000 № 221 «</w:t>
      </w:r>
      <w:r w:rsidRPr="00A31BF9">
        <w:rPr>
          <w:rFonts w:ascii="Times New Roman" w:hAnsi="Times New Roman" w:cs="Times New Roman"/>
          <w:b w:val="0"/>
          <w:sz w:val="24"/>
          <w:szCs w:val="24"/>
        </w:rPr>
        <w:t xml:space="preserve">Об утверждении Правил выдачи разрешений на строительство объектов недвижимости федерального значения, а также объектов недвижимости на территориях объектов градостроительной деятельности особого регулирования федерального значения» </w:t>
      </w:r>
      <w:r w:rsidRPr="00A31BF9">
        <w:rPr>
          <w:rFonts w:ascii="Times New Roman" w:hAnsi="Times New Roman" w:cs="Times New Roman"/>
          <w:b w:val="0"/>
          <w:spacing w:val="-2"/>
          <w:sz w:val="24"/>
          <w:szCs w:val="24"/>
        </w:rPr>
        <w:t>в зоне размещения объектов военной инфраструктуры особые условия застройки, оформления документации и получения разрешения (специального разрешения) на строительство определяются Государственным комитетом Российской Федерации по строительству и жилищно-коммунальному комплексу и Министерством обороны Российской Федерации.</w:t>
      </w:r>
    </w:p>
    <w:p w:rsidR="00737A5F" w:rsidRPr="00A31BF9" w:rsidRDefault="00737A5F"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 xml:space="preserve">1.4. Режим использования зон размещения военных объектов и прилегающих к ним территорий регламентируется ограничениями, накладываемыми деятельностью военных объектов в соответствии с требованиями пункта 7 статьи 93 Земельного </w:t>
      </w:r>
      <w:r>
        <w:rPr>
          <w:rFonts w:ascii="Times New Roman" w:hAnsi="Times New Roman" w:cs="Times New Roman"/>
          <w:b w:val="0"/>
          <w:spacing w:val="-2"/>
          <w:sz w:val="24"/>
          <w:szCs w:val="24"/>
        </w:rPr>
        <w:t>кодекса Российской Федерации.</w:t>
      </w:r>
    </w:p>
    <w:p w:rsidR="00737A5F" w:rsidRPr="00A31BF9" w:rsidRDefault="00737A5F"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1.5. В целях обеспечения обороны страны, защиты населения и бесперебойного функционирования военных объектов; безопасности эксплуатации военных объектов и хранения вооружения, военной техники, ракет и боеприпасов, а также иного имущества военного назначения; недопущения разрушающего и иного воздействия на военные объекты, в том числе вследствие возникновения чрезвычайных ситуаций природного и техногенного характера или совершения террористического акта; защиты населения при функционировании военных объектов и возникновении чрезвычайных ситуаций на них устанавливаются запретные и иные зоны </w:t>
      </w:r>
      <w:r w:rsidRPr="00A31BF9">
        <w:rPr>
          <w:rFonts w:ascii="Times New Roman" w:hAnsi="Times New Roman" w:cs="Times New Roman"/>
          <w:b w:val="0"/>
          <w:bCs w:val="0"/>
          <w:sz w:val="24"/>
          <w:szCs w:val="24"/>
        </w:rPr>
        <w:t>с особыми условиями использования земель</w:t>
      </w:r>
      <w:r w:rsidRPr="00A31BF9">
        <w:rPr>
          <w:rFonts w:ascii="Times New Roman" w:hAnsi="Times New Roman" w:cs="Times New Roman"/>
          <w:b w:val="0"/>
          <w:sz w:val="24"/>
          <w:szCs w:val="24"/>
        </w:rPr>
        <w:t>.</w:t>
      </w:r>
    </w:p>
    <w:p w:rsidR="00737A5F" w:rsidRDefault="00737A5F"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p>
    <w:p w:rsidR="00737A5F" w:rsidRPr="00A31BF9" w:rsidRDefault="00737A5F"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16.</w:t>
      </w:r>
      <w:r w:rsidRPr="00A31BF9">
        <w:rPr>
          <w:rFonts w:ascii="Times New Roman" w:hAnsi="Times New Roman" w:cs="Times New Roman"/>
          <w:sz w:val="24"/>
          <w:szCs w:val="24"/>
        </w:rPr>
        <w:t>2. Нормативные параметры размещения иных режимных объектов</w:t>
      </w:r>
    </w:p>
    <w:p w:rsidR="00737A5F" w:rsidRPr="00A31BF9" w:rsidRDefault="00737A5F"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737A5F" w:rsidRPr="00A31BF9" w:rsidRDefault="00737A5F" w:rsidP="003415EC">
      <w:pPr>
        <w:adjustRightInd w:val="0"/>
        <w:spacing w:line="239" w:lineRule="auto"/>
        <w:ind w:firstLine="708"/>
        <w:rPr>
          <w:rFonts w:ascii="Times New Roman" w:hAnsi="Times New Roman" w:cs="Times New Roman"/>
          <w:b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2.1. Зоны размещения иных режимных объектов ограниченного доступа (далее также режимные зоны) предназначены для размещения объектов, в отношении территорий которых устанавливается особый режим.</w:t>
      </w:r>
    </w:p>
    <w:p w:rsidR="00737A5F" w:rsidRPr="00A31BF9" w:rsidRDefault="00737A5F"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2.2. Порядок использования территорий указанных зон устанавливается федеральными органами исполнительной власти и органами исполнительной власти Вологодской области по согласованию с органами местного самоуправления в соответствии с требованиями специальных нормативов.</w:t>
      </w:r>
    </w:p>
    <w:p w:rsidR="00737A5F" w:rsidRPr="00A31BF9" w:rsidRDefault="00737A5F"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2.3. На территории режимных объектов ограниченного доступа размещаются:</w:t>
      </w:r>
    </w:p>
    <w:p w:rsidR="00737A5F" w:rsidRPr="00A31BF9" w:rsidRDefault="00737A5F"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 объекты специального использования;</w:t>
      </w:r>
    </w:p>
    <w:p w:rsidR="00737A5F" w:rsidRPr="00A31BF9" w:rsidRDefault="00737A5F"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 объекты обслуживания, связанные с целевым назначением зоны.</w:t>
      </w:r>
    </w:p>
    <w:p w:rsidR="00737A5F" w:rsidRPr="00A31BF9" w:rsidRDefault="00737A5F"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Режим использования территории определяется с учетом требований специальных нормативов и правил в соответствии с назначением объекта.</w:t>
      </w:r>
    </w:p>
    <w:p w:rsidR="00737A5F" w:rsidRPr="00A31BF9" w:rsidRDefault="00737A5F"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2.4. Установление границ режимных зон, определение их размеров и возможности размещения в них объектов, а также хозяйственная и иная деятельность в границах режимных зон осуществляются в соответствии с требованиями нормативных правовых актов уполномоченных органов государственной власти. </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Default="00737A5F" w:rsidP="003415EC">
      <w:pPr>
        <w:spacing w:line="239" w:lineRule="auto"/>
        <w:ind w:firstLine="720"/>
        <w:rPr>
          <w:rFonts w:ascii="Times New Roman" w:hAnsi="Times New Roman" w:cs="Times New Roman"/>
          <w:bCs w:val="0"/>
          <w:sz w:val="24"/>
          <w:szCs w:val="24"/>
        </w:rPr>
      </w:pPr>
    </w:p>
    <w:p w:rsidR="00737A5F" w:rsidRPr="00A31BF9" w:rsidRDefault="00737A5F"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17.</w:t>
      </w:r>
      <w:r w:rsidRPr="00A31BF9">
        <w:rPr>
          <w:rFonts w:ascii="Times New Roman" w:hAnsi="Times New Roman" w:cs="Times New Roman"/>
          <w:sz w:val="24"/>
          <w:szCs w:val="24"/>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p w:rsidR="00737A5F" w:rsidRPr="00A31BF9" w:rsidRDefault="00737A5F" w:rsidP="003415EC">
      <w:pPr>
        <w:spacing w:line="239" w:lineRule="auto"/>
        <w:ind w:firstLine="720"/>
        <w:rPr>
          <w:rFonts w:ascii="Times New Roman" w:hAnsi="Times New Roman" w:cs="Times New Roman"/>
          <w:sz w:val="24"/>
          <w:szCs w:val="24"/>
        </w:rPr>
      </w:pPr>
    </w:p>
    <w:p w:rsidR="00737A5F" w:rsidRPr="00A31BF9" w:rsidRDefault="00737A5F"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1.</w:t>
      </w:r>
    </w:p>
    <w:p w:rsidR="00737A5F" w:rsidRDefault="00737A5F" w:rsidP="00F74E84">
      <w:pPr>
        <w:spacing w:line="239" w:lineRule="auto"/>
        <w:ind w:right="83" w:firstLine="709"/>
        <w:jc w:val="right"/>
        <w:rPr>
          <w:rFonts w:ascii="Times New Roman" w:hAnsi="Times New Roman" w:cs="Times New Roman"/>
          <w:b w:val="0"/>
          <w:sz w:val="24"/>
          <w:szCs w:val="24"/>
        </w:rPr>
      </w:pPr>
    </w:p>
    <w:p w:rsidR="00737A5F" w:rsidRPr="00A31BF9" w:rsidRDefault="00737A5F" w:rsidP="00F74E84">
      <w:pPr>
        <w:spacing w:line="239" w:lineRule="auto"/>
        <w:ind w:right="83"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03"/>
        <w:gridCol w:w="3286"/>
        <w:gridCol w:w="3268"/>
      </w:tblGrid>
      <w:tr w:rsidR="00737A5F" w:rsidRPr="00A31BF9" w:rsidTr="00101A32">
        <w:trPr>
          <w:trHeight w:val="312"/>
          <w:jc w:val="center"/>
        </w:trPr>
        <w:tc>
          <w:tcPr>
            <w:tcW w:w="3503" w:type="dxa"/>
            <w:vMerge w:val="restart"/>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554" w:type="dxa"/>
            <w:gridSpan w:val="2"/>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737A5F" w:rsidRPr="00A31BF9" w:rsidTr="00101A32">
        <w:trPr>
          <w:trHeight w:val="302"/>
          <w:jc w:val="center"/>
        </w:trPr>
        <w:tc>
          <w:tcPr>
            <w:tcW w:w="3503" w:type="dxa"/>
            <w:vMerge/>
            <w:vAlign w:val="center"/>
          </w:tcPr>
          <w:p w:rsidR="00737A5F" w:rsidRPr="00A31BF9" w:rsidRDefault="00737A5F" w:rsidP="00101A32">
            <w:pPr>
              <w:spacing w:line="240" w:lineRule="auto"/>
              <w:ind w:firstLine="0"/>
              <w:rPr>
                <w:rFonts w:ascii="Times New Roman" w:hAnsi="Times New Roman" w:cs="Times New Roman"/>
                <w:bCs w:val="0"/>
                <w:sz w:val="22"/>
                <w:szCs w:val="22"/>
              </w:rPr>
            </w:pPr>
          </w:p>
        </w:tc>
        <w:tc>
          <w:tcPr>
            <w:tcW w:w="3286" w:type="dxa"/>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737A5F" w:rsidRPr="00A31BF9" w:rsidTr="00101A32">
        <w:trPr>
          <w:trHeight w:val="242"/>
          <w:jc w:val="center"/>
        </w:trPr>
        <w:tc>
          <w:tcPr>
            <w:tcW w:w="3503"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Административные здания</w:t>
            </w:r>
          </w:p>
        </w:tc>
        <w:tc>
          <w:tcPr>
            <w:tcW w:w="3286" w:type="dxa"/>
          </w:tcPr>
          <w:p w:rsidR="00737A5F" w:rsidRPr="00A31BF9" w:rsidRDefault="00737A5F"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737A5F" w:rsidRPr="00A31BF9" w:rsidRDefault="00737A5F"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737A5F" w:rsidRPr="00A31BF9" w:rsidTr="00101A32">
        <w:trPr>
          <w:trHeight w:val="242"/>
          <w:jc w:val="center"/>
        </w:trPr>
        <w:tc>
          <w:tcPr>
            <w:tcW w:w="3503" w:type="dxa"/>
          </w:tcPr>
          <w:p w:rsidR="00737A5F" w:rsidRPr="00A31BF9" w:rsidRDefault="00737A5F"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Склады </w:t>
            </w:r>
            <w:r w:rsidRPr="00A31BF9">
              <w:rPr>
                <w:rFonts w:ascii="Times New Roman" w:hAnsi="Times New Roman" w:cs="Times New Roman"/>
                <w:b w:val="0"/>
                <w:sz w:val="22"/>
                <w:szCs w:val="22"/>
              </w:rPr>
              <w:t>материально-технических, продовольственных, медицинских и иных средств</w:t>
            </w:r>
          </w:p>
        </w:tc>
        <w:tc>
          <w:tcPr>
            <w:tcW w:w="3286" w:type="dxa"/>
          </w:tcPr>
          <w:p w:rsidR="00737A5F" w:rsidRPr="00A31BF9" w:rsidRDefault="00737A5F"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268" w:type="dxa"/>
          </w:tcPr>
          <w:p w:rsidR="00737A5F" w:rsidRPr="00A31BF9" w:rsidRDefault="00737A5F"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737A5F" w:rsidRPr="00A31BF9" w:rsidTr="00101A32">
        <w:trPr>
          <w:trHeight w:val="242"/>
          <w:jc w:val="center"/>
        </w:trPr>
        <w:tc>
          <w:tcPr>
            <w:tcW w:w="3503"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Защитные сооружения гражданской обороны (убежища, укрытия)</w:t>
            </w:r>
          </w:p>
        </w:tc>
        <w:tc>
          <w:tcPr>
            <w:tcW w:w="3286" w:type="dxa"/>
          </w:tcPr>
          <w:p w:rsidR="00737A5F" w:rsidRPr="00A31BF9" w:rsidRDefault="00737A5F" w:rsidP="00F74E84">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1000 мест на 1000 чел. населения, оставшегося после эвакуации</w:t>
            </w:r>
          </w:p>
        </w:tc>
        <w:tc>
          <w:tcPr>
            <w:tcW w:w="3268" w:type="dxa"/>
          </w:tcPr>
          <w:p w:rsidR="00737A5F" w:rsidRPr="00A31BF9" w:rsidRDefault="00737A5F" w:rsidP="00F74E84">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Радиус пешеходной доступности 500 м *</w:t>
            </w:r>
          </w:p>
        </w:tc>
      </w:tr>
    </w:tbl>
    <w:p w:rsidR="00737A5F" w:rsidRPr="00A31BF9" w:rsidRDefault="00737A5F"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отдельных случаях радиус сбора укрываемых может быть увеличен до 1000 м по согласованию с территориальными органами МЧС России.</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2.</w:t>
      </w:r>
    </w:p>
    <w:p w:rsidR="00737A5F" w:rsidRPr="00A31BF9" w:rsidRDefault="00737A5F" w:rsidP="003415EC">
      <w:pPr>
        <w:spacing w:line="239" w:lineRule="auto"/>
        <w:ind w:firstLine="709"/>
        <w:rPr>
          <w:rFonts w:ascii="Times New Roman" w:hAnsi="Times New Roman" w:cs="Times New Roman"/>
          <w:b w:val="0"/>
          <w:sz w:val="22"/>
          <w:szCs w:val="22"/>
        </w:rPr>
      </w:pPr>
    </w:p>
    <w:p w:rsidR="00737A5F" w:rsidRPr="00A31BF9" w:rsidRDefault="00737A5F" w:rsidP="00F74E84">
      <w:pPr>
        <w:spacing w:line="239" w:lineRule="auto"/>
        <w:ind w:right="83"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03"/>
        <w:gridCol w:w="3286"/>
        <w:gridCol w:w="3268"/>
      </w:tblGrid>
      <w:tr w:rsidR="00737A5F" w:rsidRPr="00A31BF9" w:rsidTr="00101A32">
        <w:trPr>
          <w:trHeight w:val="312"/>
          <w:jc w:val="center"/>
        </w:trPr>
        <w:tc>
          <w:tcPr>
            <w:tcW w:w="3503" w:type="dxa"/>
            <w:vMerge w:val="restart"/>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554" w:type="dxa"/>
            <w:gridSpan w:val="2"/>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737A5F" w:rsidRPr="00A31BF9" w:rsidTr="00101A32">
        <w:trPr>
          <w:trHeight w:val="302"/>
          <w:jc w:val="center"/>
        </w:trPr>
        <w:tc>
          <w:tcPr>
            <w:tcW w:w="3503" w:type="dxa"/>
            <w:vMerge/>
            <w:vAlign w:val="center"/>
          </w:tcPr>
          <w:p w:rsidR="00737A5F" w:rsidRPr="00A31BF9" w:rsidRDefault="00737A5F" w:rsidP="00101A32">
            <w:pPr>
              <w:spacing w:line="240" w:lineRule="auto"/>
              <w:ind w:firstLine="0"/>
              <w:rPr>
                <w:rFonts w:ascii="Times New Roman" w:hAnsi="Times New Roman" w:cs="Times New Roman"/>
                <w:bCs w:val="0"/>
                <w:sz w:val="22"/>
                <w:szCs w:val="22"/>
              </w:rPr>
            </w:pPr>
          </w:p>
        </w:tc>
        <w:tc>
          <w:tcPr>
            <w:tcW w:w="3286" w:type="dxa"/>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737A5F" w:rsidRPr="00A31BF9" w:rsidTr="00101A32">
        <w:trPr>
          <w:trHeight w:val="242"/>
          <w:jc w:val="center"/>
        </w:trPr>
        <w:tc>
          <w:tcPr>
            <w:tcW w:w="3503"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Административные здания</w:t>
            </w:r>
          </w:p>
        </w:tc>
        <w:tc>
          <w:tcPr>
            <w:tcW w:w="3286" w:type="dxa"/>
          </w:tcPr>
          <w:p w:rsidR="00737A5F" w:rsidRPr="00A31BF9" w:rsidRDefault="00737A5F"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737A5F" w:rsidRPr="00A31BF9" w:rsidRDefault="00737A5F"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737A5F" w:rsidRPr="00A31BF9" w:rsidTr="00101A32">
        <w:trPr>
          <w:trHeight w:val="242"/>
          <w:jc w:val="center"/>
        </w:trPr>
        <w:tc>
          <w:tcPr>
            <w:tcW w:w="3503" w:type="dxa"/>
          </w:tcPr>
          <w:p w:rsidR="00737A5F" w:rsidRPr="00A31BF9" w:rsidRDefault="00737A5F"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Склады материально-технического обеспечения</w:t>
            </w:r>
          </w:p>
        </w:tc>
        <w:tc>
          <w:tcPr>
            <w:tcW w:w="3286" w:type="dxa"/>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планом мобилизационных мероприятий *</w:t>
            </w:r>
          </w:p>
        </w:tc>
        <w:tc>
          <w:tcPr>
            <w:tcW w:w="3268" w:type="dxa"/>
          </w:tcPr>
          <w:p w:rsidR="00737A5F" w:rsidRPr="00A31BF9" w:rsidRDefault="00737A5F"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737A5F" w:rsidRPr="00A31BF9" w:rsidRDefault="00737A5F"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План </w:t>
      </w:r>
      <w:r w:rsidRPr="00A31BF9">
        <w:rPr>
          <w:rFonts w:ascii="Times New Roman" w:hAnsi="Times New Roman" w:cs="Times New Roman"/>
          <w:b w:val="0"/>
          <w:sz w:val="22"/>
          <w:szCs w:val="22"/>
        </w:rPr>
        <w:t>мобилизационных мероприятий разрабатывается в соответствии с требованиями Федерального закона от 12.02.1998 № 28-ФЗ «О гражданской обороне».</w:t>
      </w:r>
    </w:p>
    <w:p w:rsidR="00737A5F" w:rsidRPr="00A31BF9" w:rsidRDefault="00737A5F" w:rsidP="003415EC">
      <w:pPr>
        <w:spacing w:line="239" w:lineRule="auto"/>
        <w:ind w:firstLine="709"/>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3.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3.</w:t>
      </w:r>
    </w:p>
    <w:p w:rsidR="00737A5F" w:rsidRDefault="00737A5F" w:rsidP="003415EC">
      <w:pPr>
        <w:spacing w:line="240" w:lineRule="auto"/>
        <w:ind w:firstLine="709"/>
        <w:jc w:val="right"/>
        <w:rPr>
          <w:rFonts w:ascii="Times New Roman" w:hAnsi="Times New Roman" w:cs="Times New Roman"/>
          <w:b w:val="0"/>
          <w:sz w:val="24"/>
          <w:szCs w:val="24"/>
        </w:rPr>
      </w:pPr>
    </w:p>
    <w:p w:rsidR="00737A5F" w:rsidRPr="00A31BF9" w:rsidRDefault="00737A5F" w:rsidP="003415EC">
      <w:pPr>
        <w:spacing w:line="240"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83"/>
        <w:gridCol w:w="3006"/>
        <w:gridCol w:w="3268"/>
      </w:tblGrid>
      <w:tr w:rsidR="00737A5F" w:rsidRPr="00A31BF9" w:rsidTr="00735145">
        <w:trPr>
          <w:trHeight w:val="312"/>
          <w:jc w:val="center"/>
        </w:trPr>
        <w:tc>
          <w:tcPr>
            <w:tcW w:w="3783" w:type="dxa"/>
            <w:vMerge w:val="restart"/>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274" w:type="dxa"/>
            <w:gridSpan w:val="2"/>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737A5F" w:rsidRPr="00A31BF9" w:rsidTr="00735145">
        <w:trPr>
          <w:trHeight w:val="302"/>
          <w:jc w:val="center"/>
        </w:trPr>
        <w:tc>
          <w:tcPr>
            <w:tcW w:w="3783" w:type="dxa"/>
            <w:vMerge/>
            <w:vAlign w:val="center"/>
          </w:tcPr>
          <w:p w:rsidR="00737A5F" w:rsidRPr="00A31BF9" w:rsidRDefault="00737A5F" w:rsidP="00101A32">
            <w:pPr>
              <w:spacing w:line="240" w:lineRule="auto"/>
              <w:ind w:firstLine="0"/>
              <w:rPr>
                <w:rFonts w:ascii="Times New Roman" w:hAnsi="Times New Roman" w:cs="Times New Roman"/>
                <w:bCs w:val="0"/>
                <w:sz w:val="22"/>
                <w:szCs w:val="22"/>
              </w:rPr>
            </w:pPr>
          </w:p>
        </w:tc>
        <w:tc>
          <w:tcPr>
            <w:tcW w:w="3006" w:type="dxa"/>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737A5F" w:rsidRPr="00A31BF9" w:rsidTr="00735145">
        <w:trPr>
          <w:trHeight w:val="242"/>
          <w:jc w:val="center"/>
        </w:trPr>
        <w:tc>
          <w:tcPr>
            <w:tcW w:w="3783" w:type="dxa"/>
          </w:tcPr>
          <w:p w:rsidR="00737A5F" w:rsidRPr="00A31BF9" w:rsidRDefault="00737A5F"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Здания для размещения аварийно-спасательных служб (в том числе поисково-спасательных, лабораторий, образовательных </w:t>
            </w:r>
            <w:r w:rsidRPr="00A31BF9">
              <w:rPr>
                <w:rFonts w:ascii="Times New Roman" w:hAnsi="Times New Roman" w:cs="Times New Roman"/>
                <w:b w:val="0"/>
                <w:spacing w:val="-2"/>
                <w:sz w:val="22"/>
                <w:szCs w:val="22"/>
              </w:rPr>
              <w:t>организаций по подготовке спасателей, объектов по подготовке собак и др.)</w:t>
            </w:r>
          </w:p>
        </w:tc>
        <w:tc>
          <w:tcPr>
            <w:tcW w:w="3006" w:type="dxa"/>
          </w:tcPr>
          <w:p w:rsidR="00737A5F" w:rsidRPr="00A31BF9" w:rsidRDefault="00737A5F"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не нормируется</w:t>
            </w:r>
          </w:p>
        </w:tc>
      </w:tr>
      <w:tr w:rsidR="00737A5F" w:rsidRPr="00A31BF9" w:rsidTr="00735145">
        <w:trPr>
          <w:trHeight w:val="242"/>
          <w:jc w:val="center"/>
        </w:trPr>
        <w:tc>
          <w:tcPr>
            <w:tcW w:w="3783" w:type="dxa"/>
          </w:tcPr>
          <w:p w:rsidR="00737A5F" w:rsidRPr="00A31BF9" w:rsidRDefault="00737A5F"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Спасательные посты, станции на водных объектах (в том числе    объекты оказания первой медицинской помощи)</w:t>
            </w:r>
          </w:p>
        </w:tc>
        <w:tc>
          <w:tcPr>
            <w:tcW w:w="3006" w:type="dxa"/>
          </w:tcPr>
          <w:p w:rsidR="00737A5F" w:rsidRPr="00A31BF9" w:rsidRDefault="00737A5F"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объект на 400 м береговой линии в местах отдыха населения</w:t>
            </w:r>
          </w:p>
        </w:tc>
        <w:tc>
          <w:tcPr>
            <w:tcW w:w="3268"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Радиус пешеходной доступности 400 м</w:t>
            </w:r>
          </w:p>
        </w:tc>
      </w:tr>
    </w:tbl>
    <w:p w:rsidR="00737A5F" w:rsidRPr="00A31BF9" w:rsidRDefault="00737A5F" w:rsidP="003415EC">
      <w:pPr>
        <w:spacing w:line="240" w:lineRule="auto"/>
        <w:ind w:firstLine="709"/>
        <w:rPr>
          <w:rFonts w:ascii="Times New Roman" w:hAnsi="Times New Roman" w:cs="Times New Roman"/>
          <w:b w:val="0"/>
          <w:bCs w:val="0"/>
          <w:sz w:val="24"/>
          <w:szCs w:val="24"/>
        </w:rPr>
      </w:pPr>
    </w:p>
    <w:p w:rsidR="00737A5F" w:rsidRPr="00A31BF9" w:rsidRDefault="00737A5F"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4. Защиту населения </w:t>
      </w:r>
      <w:r w:rsidRPr="00A31BF9">
        <w:rPr>
          <w:rFonts w:ascii="Times New Roman" w:hAnsi="Times New Roman" w:cs="Times New Roman"/>
          <w:b w:val="0"/>
          <w:sz w:val="24"/>
          <w:szCs w:val="24"/>
        </w:rPr>
        <w:t xml:space="preserve">от чрезвычайных ситуаций </w:t>
      </w:r>
      <w:r w:rsidRPr="00A31BF9">
        <w:rPr>
          <w:rFonts w:ascii="Times New Roman" w:hAnsi="Times New Roman" w:cs="Times New Roman"/>
          <w:b w:val="0"/>
          <w:bCs w:val="0"/>
          <w:sz w:val="24"/>
          <w:szCs w:val="24"/>
        </w:rPr>
        <w:t xml:space="preserve">природного и </w:t>
      </w:r>
      <w:r w:rsidRPr="00A31BF9">
        <w:rPr>
          <w:rFonts w:ascii="Times New Roman" w:hAnsi="Times New Roman" w:cs="Times New Roman"/>
          <w:b w:val="0"/>
          <w:sz w:val="24"/>
          <w:szCs w:val="24"/>
        </w:rPr>
        <w:t xml:space="preserve">техногенного характера следует осуществлять в соответствии с требованиями раздела «Предупреждение чрезвычайных ситуаций </w:t>
      </w:r>
      <w:r>
        <w:rPr>
          <w:rFonts w:ascii="Times New Roman" w:hAnsi="Times New Roman" w:cs="Times New Roman"/>
          <w:b w:val="0"/>
          <w:sz w:val="24"/>
          <w:szCs w:val="24"/>
        </w:rPr>
        <w:t>местного</w:t>
      </w:r>
      <w:r w:rsidRPr="00A31BF9">
        <w:rPr>
          <w:rFonts w:ascii="Times New Roman" w:hAnsi="Times New Roman" w:cs="Times New Roman"/>
          <w:b w:val="0"/>
          <w:sz w:val="24"/>
          <w:szCs w:val="24"/>
        </w:rPr>
        <w:t xml:space="preserve"> характера, стихийных бедствий, эпидемий и ликвидация их последствий (в том числе объекты аварийно-спасательных служб и поисково-спасательных </w:t>
      </w:r>
      <w:r w:rsidRPr="00D16885">
        <w:rPr>
          <w:rFonts w:ascii="Times New Roman" w:hAnsi="Times New Roman" w:cs="Times New Roman"/>
          <w:b w:val="0"/>
          <w:sz w:val="24"/>
          <w:szCs w:val="24"/>
        </w:rPr>
        <w:t>формирований)» настоящих нормативов.</w:t>
      </w:r>
    </w:p>
    <w:p w:rsidR="00737A5F" w:rsidRPr="00A31BF9" w:rsidRDefault="00737A5F" w:rsidP="003415EC">
      <w:pPr>
        <w:spacing w:line="240" w:lineRule="auto"/>
        <w:ind w:firstLine="720"/>
        <w:rPr>
          <w:rFonts w:ascii="Times New Roman" w:hAnsi="Times New Roman" w:cs="Times New Roman"/>
          <w:b w:val="0"/>
          <w:bCs w:val="0"/>
          <w:sz w:val="24"/>
          <w:szCs w:val="24"/>
        </w:rPr>
      </w:pPr>
    </w:p>
    <w:p w:rsidR="00737A5F" w:rsidRPr="00A31BF9" w:rsidRDefault="00737A5F"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18</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ОБЪЕКТЫ, НЕОБХОДИМЫЕ ДЛЯ ОРГАНИЗАЦИИ ОХРАНЫ ОБЩЕСТВЕННОГО ПОРЯДКА</w:t>
      </w:r>
    </w:p>
    <w:p w:rsidR="00737A5F" w:rsidRDefault="00737A5F" w:rsidP="003415EC">
      <w:pPr>
        <w:spacing w:line="240" w:lineRule="auto"/>
        <w:ind w:firstLine="709"/>
        <w:rPr>
          <w:rFonts w:ascii="Times New Roman" w:hAnsi="Times New Roman" w:cs="Times New Roman"/>
          <w:b w:val="0"/>
          <w:bCs w:val="0"/>
          <w:sz w:val="24"/>
          <w:szCs w:val="24"/>
        </w:rPr>
      </w:pPr>
    </w:p>
    <w:p w:rsidR="00737A5F" w:rsidRPr="00A31BF9" w:rsidRDefault="00737A5F"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18</w:t>
      </w:r>
      <w:r w:rsidRPr="00A31BF9">
        <w:rPr>
          <w:rFonts w:ascii="Times New Roman" w:hAnsi="Times New Roman" w:cs="Times New Roman"/>
          <w:b w:val="0"/>
          <w:bCs w:val="0"/>
          <w:sz w:val="24"/>
          <w:szCs w:val="24"/>
        </w:rPr>
        <w:t xml:space="preserve">.1.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 приведены в таблице </w:t>
      </w:r>
      <w:r>
        <w:rPr>
          <w:rFonts w:ascii="Times New Roman" w:hAnsi="Times New Roman" w:cs="Times New Roman"/>
          <w:b w:val="0"/>
          <w:sz w:val="24"/>
          <w:szCs w:val="24"/>
        </w:rPr>
        <w:t>18</w:t>
      </w:r>
      <w:r w:rsidRPr="00A31BF9">
        <w:rPr>
          <w:rFonts w:ascii="Times New Roman" w:hAnsi="Times New Roman" w:cs="Times New Roman"/>
          <w:b w:val="0"/>
          <w:sz w:val="24"/>
          <w:szCs w:val="24"/>
        </w:rPr>
        <w:t>.1.</w:t>
      </w:r>
    </w:p>
    <w:p w:rsidR="00737A5F" w:rsidRDefault="00737A5F" w:rsidP="003415EC">
      <w:pPr>
        <w:spacing w:line="240" w:lineRule="auto"/>
        <w:ind w:firstLine="709"/>
        <w:jc w:val="right"/>
        <w:rPr>
          <w:rFonts w:ascii="Times New Roman" w:hAnsi="Times New Roman" w:cs="Times New Roman"/>
          <w:b w:val="0"/>
          <w:sz w:val="24"/>
          <w:szCs w:val="24"/>
        </w:rPr>
      </w:pPr>
    </w:p>
    <w:p w:rsidR="00737A5F" w:rsidRPr="00A31BF9" w:rsidRDefault="00737A5F" w:rsidP="003415EC">
      <w:pPr>
        <w:spacing w:line="240"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18</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724"/>
        <w:gridCol w:w="3479"/>
        <w:gridCol w:w="3450"/>
        <w:gridCol w:w="1420"/>
      </w:tblGrid>
      <w:tr w:rsidR="00737A5F" w:rsidRPr="00A31BF9" w:rsidTr="00101A32">
        <w:trPr>
          <w:trHeight w:val="312"/>
          <w:jc w:val="center"/>
        </w:trPr>
        <w:tc>
          <w:tcPr>
            <w:tcW w:w="1724" w:type="dxa"/>
            <w:vMerge w:val="restart"/>
            <w:vAlign w:val="center"/>
          </w:tcPr>
          <w:p w:rsidR="00737A5F" w:rsidRPr="00A31BF9" w:rsidRDefault="00737A5F"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8349" w:type="dxa"/>
            <w:gridSpan w:val="3"/>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737A5F" w:rsidRPr="00A31BF9" w:rsidTr="00101A32">
        <w:trPr>
          <w:trHeight w:val="302"/>
          <w:jc w:val="center"/>
        </w:trPr>
        <w:tc>
          <w:tcPr>
            <w:tcW w:w="1724" w:type="dxa"/>
            <w:vMerge/>
            <w:vAlign w:val="center"/>
          </w:tcPr>
          <w:p w:rsidR="00737A5F" w:rsidRPr="00A31BF9" w:rsidRDefault="00737A5F" w:rsidP="00101A32">
            <w:pPr>
              <w:suppressAutoHyphens/>
              <w:spacing w:line="240" w:lineRule="auto"/>
              <w:ind w:firstLine="0"/>
              <w:rPr>
                <w:rFonts w:ascii="Times New Roman" w:hAnsi="Times New Roman" w:cs="Times New Roman"/>
                <w:bCs w:val="0"/>
                <w:sz w:val="22"/>
                <w:szCs w:val="22"/>
              </w:rPr>
            </w:pPr>
          </w:p>
        </w:tc>
        <w:tc>
          <w:tcPr>
            <w:tcW w:w="3479" w:type="dxa"/>
            <w:vAlign w:val="center"/>
          </w:tcPr>
          <w:p w:rsidR="00737A5F" w:rsidRPr="00A31BF9" w:rsidRDefault="00737A5F"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4870" w:type="dxa"/>
            <w:gridSpan w:val="2"/>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737A5F" w:rsidRPr="00A31BF9" w:rsidTr="00101A32">
        <w:trPr>
          <w:trHeight w:val="242"/>
          <w:jc w:val="center"/>
        </w:trPr>
        <w:tc>
          <w:tcPr>
            <w:tcW w:w="1724" w:type="dxa"/>
            <w:vAlign w:val="center"/>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Пункт охраны общественного порядка</w:t>
            </w:r>
          </w:p>
        </w:tc>
        <w:tc>
          <w:tcPr>
            <w:tcW w:w="3479"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объект </w:t>
            </w:r>
          </w:p>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на административный участок *</w:t>
            </w:r>
          </w:p>
        </w:tc>
        <w:tc>
          <w:tcPr>
            <w:tcW w:w="3450" w:type="dxa"/>
            <w:vAlign w:val="center"/>
          </w:tcPr>
          <w:p w:rsidR="00737A5F" w:rsidRPr="00A31BF9" w:rsidRDefault="00737A5F"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Радиус пешеходной доступности:</w:t>
            </w:r>
          </w:p>
          <w:p w:rsidR="00737A5F" w:rsidRPr="00A31BF9" w:rsidRDefault="00737A5F"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при многоэтажной застройке – 500 м;</w:t>
            </w:r>
          </w:p>
          <w:p w:rsidR="00737A5F" w:rsidRPr="00A31BF9" w:rsidRDefault="00737A5F"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pacing w:val="-2"/>
                <w:sz w:val="22"/>
                <w:szCs w:val="22"/>
              </w:rPr>
              <w:t xml:space="preserve">- при одно-, </w:t>
            </w:r>
            <w:r w:rsidRPr="00A31BF9">
              <w:rPr>
                <w:rFonts w:ascii="Times New Roman" w:hAnsi="Times New Roman" w:cs="Times New Roman"/>
                <w:b w:val="0"/>
                <w:spacing w:val="-3"/>
                <w:sz w:val="22"/>
                <w:szCs w:val="22"/>
              </w:rPr>
              <w:t>двухэтажной застройке –</w:t>
            </w:r>
            <w:r w:rsidRPr="00A31BF9">
              <w:rPr>
                <w:rFonts w:ascii="Times New Roman" w:hAnsi="Times New Roman" w:cs="Times New Roman"/>
                <w:b w:val="0"/>
                <w:spacing w:val="-2"/>
                <w:sz w:val="22"/>
                <w:szCs w:val="22"/>
              </w:rPr>
              <w:t>800 м</w:t>
            </w:r>
          </w:p>
        </w:tc>
        <w:tc>
          <w:tcPr>
            <w:tcW w:w="1420"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Радиус пешеходной доступности 800 м</w:t>
            </w:r>
          </w:p>
        </w:tc>
      </w:tr>
    </w:tbl>
    <w:p w:rsidR="00737A5F" w:rsidRPr="00A31BF9" w:rsidRDefault="00737A5F"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Количество и границы административных участков определяются территориальными органами МВД России.</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19</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ОБЪЕКТЫ, НЕОБХОДИМЫЕ ДЛЯ ОБЕСПЕЧЕНИЯ ПЕРВИЧНЫХ МЕР        ПОЖАРНОЙ БЕЗОПАСНОСТИ</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19</w:t>
      </w:r>
      <w:r w:rsidRPr="00A31BF9">
        <w:rPr>
          <w:rFonts w:ascii="Times New Roman" w:hAnsi="Times New Roman" w:cs="Times New Roman"/>
          <w:b w:val="0"/>
          <w:bCs w:val="0"/>
          <w:sz w:val="24"/>
          <w:szCs w:val="24"/>
        </w:rPr>
        <w:t xml:space="preserve">.1. </w:t>
      </w:r>
      <w:r w:rsidRPr="00A31BF9">
        <w:rPr>
          <w:rFonts w:ascii="Times New Roman" w:hAnsi="Times New Roman" w:cs="Times New Roman"/>
          <w:b w:val="0"/>
          <w:bCs w:val="0"/>
          <w:spacing w:val="-2"/>
          <w:sz w:val="24"/>
          <w:szCs w:val="24"/>
        </w:rPr>
        <w:t xml:space="preserve">При разработке </w:t>
      </w:r>
      <w:r w:rsidRPr="00A31BF9">
        <w:rPr>
          <w:rFonts w:ascii="Times New Roman" w:hAnsi="Times New Roman" w:cs="Times New Roman"/>
          <w:b w:val="0"/>
          <w:bCs w:val="0"/>
          <w:sz w:val="24"/>
          <w:szCs w:val="24"/>
        </w:rPr>
        <w:t>документов территориального планирования и документации по планировке территории должны выполняться требования Федерального закона от 22.07.2008 № 123-ФЗ «Технический регламент о требованиях пожарной 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Федерального закона от 22.07.2008 № 123-ФЗ «Технический регламент о требованиях пожарной безопасности».</w:t>
      </w:r>
    </w:p>
    <w:p w:rsidR="00737A5F" w:rsidRPr="00A31BF9" w:rsidRDefault="00737A5F"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z w:val="24"/>
          <w:szCs w:val="24"/>
        </w:rPr>
        <w:t xml:space="preserve">Описание и обоснование положений, касающихся проведения мероприятий по обеспечению пожарной безопасности территории </w:t>
      </w:r>
      <w:r w:rsidRPr="00A31BF9">
        <w:rPr>
          <w:rFonts w:ascii="Times New Roman" w:hAnsi="Times New Roman" w:cs="Times New Roman"/>
          <w:b w:val="0"/>
          <w:sz w:val="24"/>
          <w:szCs w:val="24"/>
        </w:rPr>
        <w:t>поселений</w:t>
      </w:r>
      <w:r w:rsidRPr="00A31BF9">
        <w:rPr>
          <w:rFonts w:ascii="Times New Roman" w:hAnsi="Times New Roman" w:cs="Times New Roman"/>
          <w:b w:val="0"/>
          <w:bCs w:val="0"/>
          <w:sz w:val="24"/>
          <w:szCs w:val="24"/>
        </w:rPr>
        <w:t xml:space="preserve">, должны входить в пояснительные записки к материалам по обоснованию проектов планировки территорий </w:t>
      </w:r>
      <w:r w:rsidRPr="00A31BF9">
        <w:rPr>
          <w:rFonts w:ascii="Times New Roman" w:hAnsi="Times New Roman" w:cs="Times New Roman"/>
          <w:b w:val="0"/>
          <w:sz w:val="24"/>
          <w:szCs w:val="24"/>
        </w:rPr>
        <w:t>поселений</w:t>
      </w:r>
      <w:r w:rsidRPr="00A31BF9">
        <w:rPr>
          <w:rFonts w:ascii="Times New Roman" w:hAnsi="Times New Roman" w:cs="Times New Roman"/>
          <w:b w:val="0"/>
          <w:bCs w:val="0"/>
          <w:sz w:val="24"/>
          <w:szCs w:val="24"/>
        </w:rPr>
        <w:t>.</w:t>
      </w:r>
    </w:p>
    <w:p w:rsidR="00737A5F" w:rsidRPr="00A31BF9" w:rsidRDefault="00737A5F"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19</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w:t>
      </w:r>
      <w:r w:rsidRPr="00A31BF9">
        <w:rPr>
          <w:rFonts w:ascii="Times New Roman" w:hAnsi="Times New Roman" w:cs="Times New Roman"/>
          <w:b w:val="0"/>
          <w:spacing w:val="-2"/>
          <w:sz w:val="24"/>
          <w:szCs w:val="24"/>
        </w:rPr>
        <w:t xml:space="preserve">необходимых для обеспечения первичных мер пожарной безопасности, приведены в таблице </w:t>
      </w:r>
      <w:r>
        <w:rPr>
          <w:rFonts w:ascii="Times New Roman" w:hAnsi="Times New Roman" w:cs="Times New Roman"/>
          <w:b w:val="0"/>
          <w:spacing w:val="-2"/>
          <w:sz w:val="24"/>
          <w:szCs w:val="24"/>
        </w:rPr>
        <w:t>19</w:t>
      </w:r>
      <w:r w:rsidRPr="00A31BF9">
        <w:rPr>
          <w:rFonts w:ascii="Times New Roman" w:hAnsi="Times New Roman" w:cs="Times New Roman"/>
          <w:b w:val="0"/>
          <w:spacing w:val="-2"/>
          <w:sz w:val="24"/>
          <w:szCs w:val="24"/>
        </w:rPr>
        <w:t>.1.</w:t>
      </w:r>
    </w:p>
    <w:p w:rsidR="00737A5F" w:rsidRPr="00A31BF9" w:rsidRDefault="00737A5F" w:rsidP="003415EC">
      <w:pPr>
        <w:spacing w:line="240" w:lineRule="auto"/>
        <w:ind w:firstLine="709"/>
        <w:rPr>
          <w:rFonts w:ascii="Times New Roman" w:hAnsi="Times New Roman" w:cs="Times New Roman"/>
          <w:b w:val="0"/>
          <w:sz w:val="24"/>
          <w:szCs w:val="24"/>
        </w:rPr>
      </w:pPr>
    </w:p>
    <w:p w:rsidR="00737A5F" w:rsidRPr="00A31BF9" w:rsidRDefault="00737A5F"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19</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51"/>
        <w:gridCol w:w="3345"/>
        <w:gridCol w:w="3500"/>
      </w:tblGrid>
      <w:tr w:rsidR="00737A5F" w:rsidRPr="00A31BF9" w:rsidTr="00101A32">
        <w:trPr>
          <w:trHeight w:val="312"/>
          <w:jc w:val="center"/>
        </w:trPr>
        <w:tc>
          <w:tcPr>
            <w:tcW w:w="3251" w:type="dxa"/>
            <w:vMerge w:val="restart"/>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845" w:type="dxa"/>
            <w:gridSpan w:val="2"/>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737A5F" w:rsidRPr="00A31BF9" w:rsidTr="00101A32">
        <w:trPr>
          <w:trHeight w:val="302"/>
          <w:jc w:val="center"/>
        </w:trPr>
        <w:tc>
          <w:tcPr>
            <w:tcW w:w="3251" w:type="dxa"/>
            <w:vMerge/>
            <w:vAlign w:val="center"/>
          </w:tcPr>
          <w:p w:rsidR="00737A5F" w:rsidRPr="00A31BF9" w:rsidRDefault="00737A5F" w:rsidP="00101A32">
            <w:pPr>
              <w:spacing w:line="240" w:lineRule="auto"/>
              <w:ind w:firstLine="0"/>
              <w:rPr>
                <w:rFonts w:ascii="Times New Roman" w:hAnsi="Times New Roman" w:cs="Times New Roman"/>
                <w:bCs w:val="0"/>
                <w:sz w:val="22"/>
                <w:szCs w:val="22"/>
              </w:rPr>
            </w:pPr>
          </w:p>
        </w:tc>
        <w:tc>
          <w:tcPr>
            <w:tcW w:w="3345" w:type="dxa"/>
            <w:vAlign w:val="center"/>
          </w:tcPr>
          <w:p w:rsidR="00737A5F" w:rsidRPr="00A31BF9" w:rsidRDefault="00737A5F"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500" w:type="dxa"/>
            <w:vAlign w:val="center"/>
          </w:tcPr>
          <w:p w:rsidR="00737A5F" w:rsidRPr="00A31BF9" w:rsidRDefault="00737A5F" w:rsidP="00101A32">
            <w:pPr>
              <w:suppressAutoHyphens/>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максимально допустимого уровня территориальной доступности</w:t>
            </w:r>
          </w:p>
        </w:tc>
      </w:tr>
      <w:tr w:rsidR="00737A5F" w:rsidRPr="00A31BF9" w:rsidTr="00101A32">
        <w:trPr>
          <w:trHeight w:val="242"/>
          <w:jc w:val="center"/>
        </w:trPr>
        <w:tc>
          <w:tcPr>
            <w:tcW w:w="3251" w:type="dxa"/>
          </w:tcPr>
          <w:p w:rsidR="00737A5F" w:rsidRPr="00A31BF9" w:rsidRDefault="00737A5F"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Подразделения пожарной охраны *</w:t>
            </w:r>
          </w:p>
        </w:tc>
        <w:tc>
          <w:tcPr>
            <w:tcW w:w="3345" w:type="dxa"/>
            <w:vAlign w:val="center"/>
          </w:tcPr>
          <w:p w:rsidR="00737A5F" w:rsidRPr="00A31BF9" w:rsidRDefault="00737A5F"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расчету в соответствии с </w:t>
            </w:r>
          </w:p>
          <w:p w:rsidR="00737A5F" w:rsidRPr="00A31BF9" w:rsidRDefault="00737A5F"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СП 11.13130.2009</w:t>
            </w:r>
          </w:p>
        </w:tc>
        <w:tc>
          <w:tcPr>
            <w:tcW w:w="3500" w:type="dxa"/>
            <w:vAlign w:val="center"/>
          </w:tcPr>
          <w:p w:rsidR="00737A5F" w:rsidRPr="00A31BF9" w:rsidRDefault="00737A5F"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расчету в соответствии с </w:t>
            </w:r>
          </w:p>
          <w:p w:rsidR="00737A5F" w:rsidRPr="00A31BF9" w:rsidRDefault="00737A5F" w:rsidP="00101A32">
            <w:pPr>
              <w:spacing w:line="240" w:lineRule="auto"/>
              <w:ind w:left="-28" w:right="-28" w:firstLine="0"/>
              <w:jc w:val="center"/>
              <w:rPr>
                <w:rFonts w:ascii="Times New Roman" w:hAnsi="Times New Roman" w:cs="Times New Roman"/>
                <w:b w:val="0"/>
                <w:spacing w:val="-2"/>
                <w:sz w:val="22"/>
                <w:szCs w:val="22"/>
              </w:rPr>
            </w:pPr>
            <w:r w:rsidRPr="00A31BF9">
              <w:rPr>
                <w:rFonts w:ascii="Times New Roman" w:hAnsi="Times New Roman" w:cs="Times New Roman"/>
                <w:b w:val="0"/>
                <w:sz w:val="22"/>
                <w:szCs w:val="22"/>
              </w:rPr>
              <w:t>СП 11.13130.2009</w:t>
            </w:r>
          </w:p>
        </w:tc>
      </w:tr>
      <w:tr w:rsidR="00737A5F" w:rsidRPr="00A31BF9" w:rsidTr="00101A32">
        <w:trPr>
          <w:trHeight w:val="242"/>
          <w:jc w:val="center"/>
        </w:trPr>
        <w:tc>
          <w:tcPr>
            <w:tcW w:w="3251"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Источники наружного противопожарного водоснабжения **</w:t>
            </w:r>
          </w:p>
        </w:tc>
        <w:tc>
          <w:tcPr>
            <w:tcW w:w="3345"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расчету в соответствии с </w:t>
            </w:r>
          </w:p>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СП 8.13130.2009</w:t>
            </w:r>
          </w:p>
        </w:tc>
        <w:tc>
          <w:tcPr>
            <w:tcW w:w="3500" w:type="dxa"/>
            <w:vAlign w:val="center"/>
          </w:tcPr>
          <w:p w:rsidR="00737A5F" w:rsidRPr="00A31BF9" w:rsidRDefault="00737A5F" w:rsidP="00101A3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 м</w:t>
            </w:r>
          </w:p>
        </w:tc>
      </w:tr>
      <w:tr w:rsidR="00737A5F" w:rsidRPr="00A31BF9" w:rsidTr="00101A32">
        <w:trPr>
          <w:trHeight w:val="242"/>
          <w:jc w:val="center"/>
        </w:trPr>
        <w:tc>
          <w:tcPr>
            <w:tcW w:w="3251" w:type="dxa"/>
          </w:tcPr>
          <w:p w:rsidR="00737A5F" w:rsidRPr="00A31BF9" w:rsidRDefault="00737A5F"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Дороги (улицы, проезды) с обес</w:t>
            </w:r>
            <w:r w:rsidRPr="00A31BF9">
              <w:rPr>
                <w:rFonts w:ascii="Times New Roman" w:hAnsi="Times New Roman" w:cs="Times New Roman"/>
                <w:b w:val="0"/>
                <w:bCs w:val="0"/>
                <w:sz w:val="22"/>
                <w:szCs w:val="22"/>
              </w:rPr>
              <w:t>печением беспрепятственного проезда пожарной техники ***</w:t>
            </w:r>
          </w:p>
        </w:tc>
        <w:tc>
          <w:tcPr>
            <w:tcW w:w="3345"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500" w:type="dxa"/>
            <w:vAlign w:val="center"/>
          </w:tcPr>
          <w:p w:rsidR="00737A5F" w:rsidRPr="00A31BF9" w:rsidRDefault="00737A5F" w:rsidP="00101A3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 м</w:t>
            </w:r>
          </w:p>
        </w:tc>
      </w:tr>
    </w:tbl>
    <w:p w:rsidR="00737A5F" w:rsidRPr="00A31BF9" w:rsidRDefault="00737A5F"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pacing w:val="-2"/>
          <w:sz w:val="22"/>
          <w:szCs w:val="22"/>
        </w:rPr>
        <w:t xml:space="preserve">При разработке документов территориального планирования </w:t>
      </w:r>
      <w:r w:rsidRPr="00A31BF9">
        <w:rPr>
          <w:rFonts w:ascii="Times New Roman" w:hAnsi="Times New Roman" w:cs="Times New Roman"/>
          <w:b w:val="0"/>
          <w:bCs w:val="0"/>
          <w:sz w:val="22"/>
          <w:szCs w:val="22"/>
        </w:rPr>
        <w:t xml:space="preserve">и документации по планировке территории </w:t>
      </w:r>
      <w:r w:rsidRPr="00A31BF9">
        <w:rPr>
          <w:rFonts w:ascii="Times New Roman" w:hAnsi="Times New Roman" w:cs="Times New Roman"/>
          <w:b w:val="0"/>
          <w:bCs w:val="0"/>
          <w:spacing w:val="-2"/>
          <w:sz w:val="22"/>
          <w:szCs w:val="22"/>
        </w:rPr>
        <w:t xml:space="preserve">необходимо резервировать территорию под размещение пожарных депо с учетом перспективы развития </w:t>
      </w:r>
      <w:r>
        <w:rPr>
          <w:rFonts w:ascii="Times New Roman" w:hAnsi="Times New Roman" w:cs="Times New Roman"/>
          <w:b w:val="0"/>
          <w:bCs w:val="0"/>
          <w:sz w:val="22"/>
          <w:szCs w:val="22"/>
        </w:rPr>
        <w:t>сельского</w:t>
      </w:r>
      <w:r w:rsidRPr="00A31BF9">
        <w:rPr>
          <w:rFonts w:ascii="Times New Roman" w:hAnsi="Times New Roman" w:cs="Times New Roman"/>
          <w:b w:val="0"/>
          <w:bCs w:val="0"/>
          <w:sz w:val="22"/>
          <w:szCs w:val="22"/>
        </w:rPr>
        <w:t xml:space="preserve"> поселения</w:t>
      </w:r>
      <w:r w:rsidRPr="00A31BF9">
        <w:rPr>
          <w:rFonts w:ascii="Times New Roman" w:hAnsi="Times New Roman" w:cs="Times New Roman"/>
          <w:b w:val="0"/>
          <w:bCs w:val="0"/>
          <w:spacing w:val="-2"/>
          <w:sz w:val="22"/>
          <w:szCs w:val="22"/>
        </w:rPr>
        <w:t xml:space="preserve">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737A5F" w:rsidRPr="00A31BF9" w:rsidRDefault="00737A5F"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
    <w:p w:rsidR="00737A5F" w:rsidRPr="00A31BF9" w:rsidRDefault="00737A5F"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Ширина проездов для пожарной техники должна составлять не менее 6 м. </w:t>
      </w:r>
      <w:r w:rsidRPr="00A31BF9">
        <w:rPr>
          <w:rFonts w:ascii="Times New Roman" w:hAnsi="Times New Roman" w:cs="Times New Roman"/>
          <w:b w:val="0"/>
          <w:sz w:val="22"/>
          <w:szCs w:val="22"/>
        </w:rPr>
        <w:t>Тупиковые проезды должны заканчиваться площадками для</w:t>
      </w:r>
      <w:r w:rsidRPr="00A31BF9">
        <w:rPr>
          <w:rStyle w:val="match"/>
          <w:rFonts w:ascii="Times New Roman" w:hAnsi="Times New Roman"/>
          <w:b w:val="0"/>
          <w:sz w:val="22"/>
          <w:szCs w:val="22"/>
        </w:rPr>
        <w:t>разворота</w:t>
      </w:r>
      <w:r w:rsidRPr="00A31BF9">
        <w:rPr>
          <w:rFonts w:ascii="Times New Roman" w:hAnsi="Times New Roman" w:cs="Times New Roman"/>
          <w:b w:val="0"/>
          <w:sz w:val="22"/>
          <w:szCs w:val="22"/>
        </w:rPr>
        <w:t>пожарной техники размером не менее 15×15 м. Максимальная протяженность тупикового проезда не должна превышать 150 м.</w:t>
      </w:r>
    </w:p>
    <w:p w:rsidR="00737A5F" w:rsidRPr="00A31BF9" w:rsidRDefault="00737A5F" w:rsidP="003415EC">
      <w:pPr>
        <w:spacing w:line="239" w:lineRule="auto"/>
        <w:ind w:firstLine="720"/>
        <w:rPr>
          <w:rFonts w:ascii="Times New Roman" w:hAnsi="Times New Roman" w:cs="Times New Roman"/>
          <w:b w:val="0"/>
          <w:bCs w:val="0"/>
          <w:sz w:val="24"/>
          <w:szCs w:val="24"/>
        </w:rPr>
      </w:pPr>
    </w:p>
    <w:p w:rsidR="00737A5F" w:rsidRPr="00A31BF9" w:rsidRDefault="00737A5F"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737A5F" w:rsidRPr="00A31BF9" w:rsidRDefault="00737A5F"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20</w:t>
      </w:r>
      <w:r w:rsidRPr="00A31BF9">
        <w:rPr>
          <w:rFonts w:ascii="Times New Roman" w:hAnsi="Times New Roman" w:cs="Times New Roman"/>
          <w:sz w:val="24"/>
          <w:szCs w:val="24"/>
        </w:rPr>
        <w:t xml:space="preserve">. ОБЪЕКТЫ МАТЕРИАЛЬНО-ТЕХНИЧЕСКОГО ОБЕСПЕЧЕНИЯ ДЕЯТЕЛЬНОСТИ ОРГАНОВ МЕСТНОГО САМОУПРАВЛЕНИЯ </w:t>
      </w:r>
    </w:p>
    <w:p w:rsidR="00737A5F" w:rsidRPr="00A31BF9" w:rsidRDefault="00737A5F"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20</w:t>
      </w:r>
      <w:r w:rsidRPr="00A31BF9">
        <w:rPr>
          <w:rFonts w:ascii="Times New Roman" w:hAnsi="Times New Roman" w:cs="Times New Roman"/>
          <w:b w:val="0"/>
          <w:sz w:val="24"/>
          <w:szCs w:val="24"/>
        </w:rPr>
        <w:t xml:space="preserve">.1.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материально-технического обеспечения деятельности органов местного самоуправления приведены в таблице </w:t>
      </w:r>
      <w:r>
        <w:rPr>
          <w:rFonts w:ascii="Times New Roman" w:hAnsi="Times New Roman" w:cs="Times New Roman"/>
          <w:b w:val="0"/>
          <w:sz w:val="24"/>
          <w:szCs w:val="24"/>
        </w:rPr>
        <w:t>20</w:t>
      </w:r>
      <w:r w:rsidRPr="00A31BF9">
        <w:rPr>
          <w:rFonts w:ascii="Times New Roman" w:hAnsi="Times New Roman" w:cs="Times New Roman"/>
          <w:b w:val="0"/>
          <w:sz w:val="24"/>
          <w:szCs w:val="24"/>
        </w:rPr>
        <w:t>.1.</w:t>
      </w:r>
    </w:p>
    <w:p w:rsidR="00737A5F" w:rsidRDefault="00737A5F" w:rsidP="003415EC">
      <w:pPr>
        <w:spacing w:line="239" w:lineRule="auto"/>
        <w:ind w:firstLine="709"/>
        <w:jc w:val="right"/>
        <w:rPr>
          <w:rFonts w:ascii="Times New Roman" w:hAnsi="Times New Roman" w:cs="Times New Roman"/>
          <w:b w:val="0"/>
          <w:sz w:val="24"/>
          <w:szCs w:val="24"/>
        </w:rPr>
      </w:pPr>
    </w:p>
    <w:p w:rsidR="00737A5F" w:rsidRPr="00A31BF9" w:rsidRDefault="00737A5F" w:rsidP="003415EC">
      <w:pPr>
        <w:spacing w:line="239"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20</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019"/>
        <w:gridCol w:w="3031"/>
        <w:gridCol w:w="4006"/>
      </w:tblGrid>
      <w:tr w:rsidR="00737A5F" w:rsidRPr="00A31BF9" w:rsidTr="00101A32">
        <w:trPr>
          <w:trHeight w:val="312"/>
          <w:jc w:val="center"/>
        </w:trPr>
        <w:tc>
          <w:tcPr>
            <w:tcW w:w="3019" w:type="dxa"/>
            <w:vMerge w:val="restart"/>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037" w:type="dxa"/>
            <w:gridSpan w:val="2"/>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737A5F" w:rsidRPr="00A31BF9" w:rsidTr="00D70AE9">
        <w:trPr>
          <w:trHeight w:val="302"/>
          <w:jc w:val="center"/>
        </w:trPr>
        <w:tc>
          <w:tcPr>
            <w:tcW w:w="3019" w:type="dxa"/>
            <w:vMerge/>
            <w:vAlign w:val="center"/>
          </w:tcPr>
          <w:p w:rsidR="00737A5F" w:rsidRPr="00A31BF9" w:rsidRDefault="00737A5F" w:rsidP="00101A32">
            <w:pPr>
              <w:spacing w:line="239" w:lineRule="auto"/>
              <w:ind w:firstLine="0"/>
              <w:rPr>
                <w:rFonts w:ascii="Times New Roman" w:hAnsi="Times New Roman" w:cs="Times New Roman"/>
                <w:bCs w:val="0"/>
                <w:sz w:val="22"/>
                <w:szCs w:val="22"/>
              </w:rPr>
            </w:pPr>
          </w:p>
        </w:tc>
        <w:tc>
          <w:tcPr>
            <w:tcW w:w="3031" w:type="dxa"/>
            <w:vAlign w:val="center"/>
          </w:tcPr>
          <w:p w:rsidR="00737A5F" w:rsidRPr="00A31BF9" w:rsidRDefault="00737A5F"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4006"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737A5F" w:rsidRPr="00A31BF9" w:rsidTr="006A0D3F">
        <w:trPr>
          <w:trHeight w:val="242"/>
          <w:jc w:val="center"/>
        </w:trPr>
        <w:tc>
          <w:tcPr>
            <w:tcW w:w="3019" w:type="dxa"/>
          </w:tcPr>
          <w:p w:rsidR="00737A5F" w:rsidRPr="00A31BF9" w:rsidRDefault="00737A5F" w:rsidP="0054589B">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Здания, занимаемые органами местного самоуправления </w:t>
            </w:r>
          </w:p>
        </w:tc>
        <w:tc>
          <w:tcPr>
            <w:tcW w:w="3031" w:type="dxa"/>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4006" w:type="dxa"/>
          </w:tcPr>
          <w:p w:rsidR="00737A5F" w:rsidRPr="00A31BF9" w:rsidRDefault="00737A5F" w:rsidP="00D70AE9">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Радиус </w:t>
            </w:r>
            <w:r w:rsidRPr="00A31BF9">
              <w:rPr>
                <w:rFonts w:ascii="Times New Roman" w:hAnsi="Times New Roman" w:cs="Times New Roman"/>
                <w:b w:val="0"/>
                <w:spacing w:val="-2"/>
                <w:sz w:val="22"/>
                <w:szCs w:val="22"/>
              </w:rPr>
              <w:t>транспортной доступности30 мин.</w:t>
            </w:r>
          </w:p>
        </w:tc>
      </w:tr>
      <w:tr w:rsidR="00737A5F" w:rsidRPr="00A31BF9" w:rsidTr="00D70AE9">
        <w:trPr>
          <w:trHeight w:val="242"/>
          <w:jc w:val="center"/>
        </w:trPr>
        <w:tc>
          <w:tcPr>
            <w:tcW w:w="3019" w:type="dxa"/>
          </w:tcPr>
          <w:p w:rsidR="00737A5F" w:rsidRPr="00A31BF9" w:rsidRDefault="00737A5F"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Гаражи служебных автомобилей</w:t>
            </w:r>
          </w:p>
        </w:tc>
        <w:tc>
          <w:tcPr>
            <w:tcW w:w="3031" w:type="dxa"/>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c>
          <w:tcPr>
            <w:tcW w:w="4006" w:type="dxa"/>
          </w:tcPr>
          <w:p w:rsidR="00737A5F" w:rsidRPr="00A31BF9" w:rsidRDefault="00737A5F"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737A5F" w:rsidRPr="00A31BF9" w:rsidRDefault="00737A5F" w:rsidP="003415EC">
      <w:pPr>
        <w:suppressAutoHyphens/>
        <w:spacing w:line="240" w:lineRule="auto"/>
        <w:ind w:firstLine="720"/>
        <w:rPr>
          <w:rFonts w:ascii="Times New Roman" w:hAnsi="Times New Roman" w:cs="Times New Roman"/>
          <w:b w:val="0"/>
          <w:bCs w:val="0"/>
          <w:sz w:val="24"/>
          <w:szCs w:val="24"/>
        </w:rPr>
      </w:pPr>
    </w:p>
    <w:p w:rsidR="00737A5F" w:rsidRPr="00A31BF9" w:rsidRDefault="00737A5F" w:rsidP="003415EC">
      <w:pPr>
        <w:suppressAutoHyphens/>
        <w:spacing w:line="240" w:lineRule="auto"/>
        <w:ind w:firstLine="720"/>
        <w:rPr>
          <w:rFonts w:ascii="Times New Roman" w:hAnsi="Times New Roman" w:cs="Times New Roman"/>
          <w:b w:val="0"/>
          <w:bCs w:val="0"/>
          <w:sz w:val="24"/>
          <w:szCs w:val="24"/>
        </w:rPr>
      </w:pPr>
    </w:p>
    <w:p w:rsidR="00737A5F" w:rsidRPr="00A31BF9" w:rsidRDefault="00737A5F" w:rsidP="003415EC">
      <w:pPr>
        <w:suppressAutoHyphens/>
        <w:spacing w:line="240" w:lineRule="auto"/>
        <w:ind w:firstLine="720"/>
        <w:rPr>
          <w:rFonts w:ascii="Times New Roman" w:hAnsi="Times New Roman" w:cs="Times New Roman"/>
          <w:bCs w:val="0"/>
          <w:spacing w:val="-3"/>
          <w:sz w:val="24"/>
          <w:szCs w:val="24"/>
        </w:rPr>
      </w:pPr>
      <w:r>
        <w:rPr>
          <w:rFonts w:ascii="Times New Roman" w:hAnsi="Times New Roman" w:cs="Times New Roman"/>
          <w:bCs w:val="0"/>
          <w:sz w:val="24"/>
          <w:szCs w:val="24"/>
        </w:rPr>
        <w:t>21.</w:t>
      </w:r>
      <w:r w:rsidRPr="00A31BF9">
        <w:rPr>
          <w:rFonts w:ascii="Times New Roman" w:hAnsi="Times New Roman" w:cs="Times New Roman"/>
          <w:bCs w:val="0"/>
          <w:sz w:val="24"/>
          <w:szCs w:val="24"/>
        </w:rPr>
        <w:t xml:space="preserve"> НОРМАТИВЫ ОБЕСПЕЧЕНИЯ ДОСТУПНОСТИ ЖИЛЫХ ОБЪЕКТОВ, ОБЪЕКТОВ СОЦИАЛЬНОЙ </w:t>
      </w:r>
      <w:r w:rsidRPr="00A31BF9">
        <w:rPr>
          <w:rFonts w:ascii="Times New Roman" w:hAnsi="Times New Roman" w:cs="Times New Roman"/>
          <w:bCs w:val="0"/>
          <w:spacing w:val="-3"/>
          <w:sz w:val="24"/>
          <w:szCs w:val="24"/>
        </w:rPr>
        <w:t>ИНФРАСТРУКТУРЫ ДЛЯ ИНВАЛИДОВ И ДРУГИХ МАЛОМОБИЛЬНЫХ ГРУПП НАСЕЛЕНИЯ</w:t>
      </w:r>
    </w:p>
    <w:p w:rsidR="00737A5F" w:rsidRPr="00A31BF9" w:rsidRDefault="00737A5F" w:rsidP="003415EC">
      <w:pPr>
        <w:spacing w:line="239" w:lineRule="auto"/>
        <w:ind w:firstLine="720"/>
        <w:rPr>
          <w:rFonts w:ascii="Times New Roman" w:hAnsi="Times New Roman" w:cs="Times New Roman"/>
          <w:b w:val="0"/>
          <w:bCs w:val="0"/>
          <w:spacing w:val="-3"/>
          <w:sz w:val="24"/>
          <w:szCs w:val="24"/>
        </w:rPr>
      </w:pP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 При планировке и застройк</w:t>
      </w:r>
      <w:r>
        <w:rPr>
          <w:rFonts w:ascii="Times New Roman" w:hAnsi="Times New Roman" w:cs="Times New Roman"/>
          <w:b w:val="0"/>
          <w:bCs w:val="0"/>
          <w:sz w:val="24"/>
          <w:szCs w:val="24"/>
        </w:rPr>
        <w:t xml:space="preserve">е территорий населенных пунктов </w:t>
      </w:r>
      <w:r w:rsidRPr="00A31BF9">
        <w:rPr>
          <w:rFonts w:ascii="Times New Roman" w:hAnsi="Times New Roman" w:cs="Times New Roman"/>
          <w:b w:val="0"/>
          <w:bCs w:val="0"/>
          <w:sz w:val="24"/>
          <w:szCs w:val="24"/>
        </w:rPr>
        <w:t xml:space="preserve">необходимо обеспечивать доступность жилых объектов, объектов социальной, транспортной, инженерной инфраструктур, связи и информации для инвалидов и других маломобильных групп населения. </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При проектировании и реконструкции общественных, жилых и промышленных</w:t>
      </w:r>
      <w:r w:rsidRPr="00A31BF9">
        <w:rPr>
          <w:rFonts w:ascii="Times New Roman" w:hAnsi="Times New Roman" w:cs="Times New Roman"/>
          <w:b w:val="0"/>
          <w:bCs w:val="0"/>
          <w:sz w:val="24"/>
          <w:szCs w:val="24"/>
        </w:rPr>
        <w:t xml:space="preserve"> зданий и сооружений следует предусматривать для инвалидов и других маломобильных групп населения условия </w:t>
      </w:r>
      <w:r w:rsidRPr="00A31BF9">
        <w:rPr>
          <w:rFonts w:ascii="Times New Roman" w:hAnsi="Times New Roman" w:cs="Times New Roman"/>
          <w:b w:val="0"/>
          <w:bCs w:val="0"/>
          <w:spacing w:val="-2"/>
          <w:sz w:val="24"/>
          <w:szCs w:val="24"/>
        </w:rPr>
        <w:t xml:space="preserve">жизнедеятельности, равные с остальными категориями населения, в соответствии с </w:t>
      </w:r>
      <w:r w:rsidRPr="00A31BF9">
        <w:rPr>
          <w:rFonts w:ascii="Times New Roman" w:hAnsi="Times New Roman" w:cs="Times New Roman"/>
          <w:b w:val="0"/>
          <w:bCs w:val="0"/>
          <w:sz w:val="24"/>
          <w:szCs w:val="24"/>
        </w:rPr>
        <w:t>СП 59.13330.2012</w:t>
      </w:r>
      <w:r w:rsidRPr="00A31BF9">
        <w:rPr>
          <w:rFonts w:ascii="Times New Roman" w:hAnsi="Times New Roman" w:cs="Times New Roman"/>
          <w:b w:val="0"/>
          <w:bCs w:val="0"/>
          <w:spacing w:val="-2"/>
          <w:sz w:val="24"/>
          <w:szCs w:val="24"/>
        </w:rPr>
        <w:t xml:space="preserve">, </w:t>
      </w:r>
      <w:r w:rsidRPr="00A31BF9">
        <w:rPr>
          <w:rFonts w:ascii="Times New Roman" w:hAnsi="Times New Roman" w:cs="Times New Roman"/>
          <w:b w:val="0"/>
          <w:bCs w:val="0"/>
          <w:sz w:val="22"/>
          <w:szCs w:val="22"/>
          <w:shd w:val="clear" w:color="auto" w:fill="FFFFFF"/>
        </w:rPr>
        <w:t>СП 136.13330.2012</w:t>
      </w:r>
      <w:r w:rsidRPr="00A31BF9">
        <w:rPr>
          <w:rFonts w:ascii="Times New Roman" w:hAnsi="Times New Roman" w:cs="Times New Roman"/>
          <w:b w:val="0"/>
          <w:bCs w:val="0"/>
          <w:spacing w:val="-2"/>
          <w:sz w:val="22"/>
          <w:szCs w:val="22"/>
        </w:rPr>
        <w:t xml:space="preserve">, </w:t>
      </w:r>
      <w:r w:rsidRPr="00A31BF9">
        <w:rPr>
          <w:rFonts w:ascii="Times New Roman" w:hAnsi="Times New Roman" w:cs="Times New Roman"/>
          <w:b w:val="0"/>
          <w:bCs w:val="0"/>
          <w:sz w:val="22"/>
          <w:szCs w:val="22"/>
          <w:shd w:val="clear" w:color="auto" w:fill="FFFFFF"/>
        </w:rPr>
        <w:t>СП 137.13330.2012</w:t>
      </w:r>
      <w:r w:rsidRPr="00A31BF9">
        <w:rPr>
          <w:rFonts w:ascii="Times New Roman" w:hAnsi="Times New Roman" w:cs="Times New Roman"/>
          <w:b w:val="0"/>
          <w:bCs w:val="0"/>
          <w:spacing w:val="-2"/>
          <w:sz w:val="22"/>
          <w:szCs w:val="22"/>
        </w:rPr>
        <w:t>,</w:t>
      </w:r>
      <w:r w:rsidRPr="00A31BF9">
        <w:rPr>
          <w:rFonts w:ascii="Times New Roman" w:hAnsi="Times New Roman" w:cs="Times New Roman"/>
          <w:b w:val="0"/>
          <w:bCs w:val="0"/>
          <w:sz w:val="24"/>
          <w:szCs w:val="24"/>
          <w:shd w:val="clear" w:color="auto" w:fill="FFFFFF"/>
        </w:rPr>
        <w:t>СП 138.13330.2012</w:t>
      </w:r>
      <w:r w:rsidRPr="00A31BF9">
        <w:rPr>
          <w:rFonts w:ascii="Times New Roman" w:hAnsi="Times New Roman" w:cs="Times New Roman"/>
          <w:b w:val="0"/>
          <w:bCs w:val="0"/>
          <w:spacing w:val="-2"/>
          <w:sz w:val="24"/>
          <w:szCs w:val="24"/>
        </w:rPr>
        <w:t>, РДС 35-201-99.</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Проектные решения объектов, доступных для инвалидов, не должны ограничивать условия жизнедеятельности других групп населения, а также эффективность эксплуатации зданий.</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2. Перечень объектов, доступных для инвалидов и других маломобильных групп населения, расчетное количество и категория инвалидов, а также группа мобильности групп населения устанавливаются заданием на проектирование. </w:t>
      </w:r>
    </w:p>
    <w:p w:rsidR="00737A5F" w:rsidRPr="00A31BF9" w:rsidRDefault="00737A5F"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Согласование задания на проектирование производится с участием уполномоченных органов в сфере социальной защиты населения и общественных организаций инвалидов.</w:t>
      </w:r>
    </w:p>
    <w:p w:rsidR="00737A5F" w:rsidRPr="00A31BF9" w:rsidRDefault="00737A5F"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 д.); объекты и </w:t>
      </w:r>
      <w:r w:rsidRPr="00A31BF9">
        <w:rPr>
          <w:rFonts w:ascii="Times New Roman" w:hAnsi="Times New Roman" w:cs="Times New Roman"/>
          <w:b w:val="0"/>
          <w:sz w:val="24"/>
          <w:szCs w:val="24"/>
        </w:rPr>
        <w:t>организации</w:t>
      </w:r>
      <w:r w:rsidRPr="00A31BF9">
        <w:rPr>
          <w:rFonts w:ascii="Times New Roman" w:hAnsi="Times New Roman" w:cs="Times New Roman"/>
          <w:b w:val="0"/>
          <w:bCs w:val="0"/>
          <w:sz w:val="24"/>
          <w:szCs w:val="24"/>
        </w:rPr>
        <w:t xml:space="preserve"> образования и науки,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страховые организации;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здания и сооружения, предназначенные для работы с пользователями услугами связи, в том числе места оказания услуг связи и их оплаты на объектах связи; объекты и сооружения транспортного обслуживания населения: железнодорожные вокзалы, автовокзалы, другие объекты автомобильного, железнодорожного, воздушного и водного транспорта, обслуживающие население; станции и остановки всех видов пригородного транспорта;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737A5F" w:rsidRPr="00A31BF9" w:rsidRDefault="00737A5F"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4. Проектные решения объектов, доступных для маломобильных групп населения, должны обеспечивать:</w:t>
      </w:r>
    </w:p>
    <w:p w:rsidR="00737A5F" w:rsidRPr="00A31BF9" w:rsidRDefault="00737A5F" w:rsidP="003415EC">
      <w:pPr>
        <w:spacing w:line="240"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условия беспрепятственного и удобного передвижения по участку к зданию;</w:t>
      </w:r>
    </w:p>
    <w:p w:rsidR="00737A5F" w:rsidRPr="00A31BF9" w:rsidRDefault="00737A5F"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w:t>
      </w:r>
      <w:r w:rsidRPr="00A31BF9">
        <w:rPr>
          <w:rFonts w:ascii="Times New Roman" w:hAnsi="Times New Roman" w:cs="Times New Roman"/>
          <w:b w:val="0"/>
          <w:bCs w:val="0"/>
          <w:sz w:val="24"/>
          <w:szCs w:val="24"/>
        </w:rPr>
        <w:t>досягаемость мест целевого посещения и беспрепятственность перемещения внутри зданий и сооружений;</w:t>
      </w:r>
    </w:p>
    <w:p w:rsidR="00737A5F" w:rsidRPr="00A31BF9" w:rsidRDefault="00737A5F"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безопасность путей движения (в том числе эвакуационных), а также мест проживания, обслуживания и приложения труда;</w:t>
      </w:r>
    </w:p>
    <w:p w:rsidR="00737A5F" w:rsidRPr="00A31BF9" w:rsidRDefault="00737A5F"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т. д.;</w:t>
      </w:r>
    </w:p>
    <w:p w:rsidR="00737A5F" w:rsidRPr="00A31BF9" w:rsidRDefault="00737A5F"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удобство и комфорт среды жизнедеятельности.</w:t>
      </w:r>
    </w:p>
    <w:p w:rsidR="00737A5F" w:rsidRPr="00A31BF9" w:rsidRDefault="00737A5F"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Система средств информаци</w:t>
      </w:r>
      <w:r w:rsidRPr="00A31BF9">
        <w:rPr>
          <w:rFonts w:ascii="Times New Roman" w:hAnsi="Times New Roman" w:cs="Times New Roman"/>
          <w:b w:val="0"/>
          <w:bCs w:val="0"/>
          <w:spacing w:val="-2"/>
          <w:sz w:val="24"/>
          <w:szCs w:val="24"/>
        </w:rPr>
        <w:t>онной поддержки должна быть обеспечена на всех путях движения, доступ</w:t>
      </w:r>
      <w:r w:rsidRPr="00A31BF9">
        <w:rPr>
          <w:rFonts w:ascii="Times New Roman" w:hAnsi="Times New Roman" w:cs="Times New Roman"/>
          <w:b w:val="0"/>
          <w:bCs w:val="0"/>
          <w:sz w:val="24"/>
          <w:szCs w:val="24"/>
        </w:rPr>
        <w:t>ных для маломобильных групп населения на все время эксплуатации.</w:t>
      </w:r>
    </w:p>
    <w:p w:rsidR="00737A5F" w:rsidRPr="00A31BF9" w:rsidRDefault="00737A5F"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5.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 приведены в таблице </w:t>
      </w: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w:t>
      </w:r>
    </w:p>
    <w:p w:rsidR="00737A5F" w:rsidRDefault="00737A5F" w:rsidP="003415EC">
      <w:pPr>
        <w:spacing w:line="240" w:lineRule="auto"/>
        <w:ind w:firstLine="709"/>
        <w:rPr>
          <w:rFonts w:ascii="Times New Roman" w:hAnsi="Times New Roman" w:cs="Times New Roman"/>
          <w:b w:val="0"/>
          <w:bCs w:val="0"/>
          <w:sz w:val="24"/>
          <w:szCs w:val="24"/>
        </w:rPr>
      </w:pPr>
    </w:p>
    <w:p w:rsidR="00737A5F" w:rsidRDefault="00737A5F" w:rsidP="003415EC">
      <w:pPr>
        <w:spacing w:line="240" w:lineRule="auto"/>
        <w:ind w:firstLine="709"/>
        <w:rPr>
          <w:rFonts w:ascii="Times New Roman" w:hAnsi="Times New Roman" w:cs="Times New Roman"/>
          <w:b w:val="0"/>
          <w:bCs w:val="0"/>
          <w:sz w:val="24"/>
          <w:szCs w:val="24"/>
        </w:rPr>
      </w:pPr>
    </w:p>
    <w:p w:rsidR="00737A5F" w:rsidRDefault="00737A5F" w:rsidP="003415EC">
      <w:pPr>
        <w:spacing w:line="240" w:lineRule="auto"/>
        <w:ind w:firstLine="709"/>
        <w:rPr>
          <w:rFonts w:ascii="Times New Roman" w:hAnsi="Times New Roman" w:cs="Times New Roman"/>
          <w:b w:val="0"/>
          <w:bCs w:val="0"/>
          <w:sz w:val="24"/>
          <w:szCs w:val="24"/>
        </w:rPr>
      </w:pPr>
    </w:p>
    <w:p w:rsidR="00737A5F" w:rsidRDefault="00737A5F" w:rsidP="003415EC">
      <w:pPr>
        <w:spacing w:line="240" w:lineRule="auto"/>
        <w:ind w:firstLine="709"/>
        <w:rPr>
          <w:rFonts w:ascii="Times New Roman" w:hAnsi="Times New Roman" w:cs="Times New Roman"/>
          <w:b w:val="0"/>
          <w:bCs w:val="0"/>
          <w:sz w:val="24"/>
          <w:szCs w:val="24"/>
        </w:rPr>
      </w:pPr>
    </w:p>
    <w:p w:rsidR="00737A5F" w:rsidRDefault="00737A5F" w:rsidP="003415EC">
      <w:pPr>
        <w:spacing w:line="240" w:lineRule="auto"/>
        <w:ind w:firstLine="709"/>
        <w:rPr>
          <w:rFonts w:ascii="Times New Roman" w:hAnsi="Times New Roman" w:cs="Times New Roman"/>
          <w:b w:val="0"/>
          <w:bCs w:val="0"/>
          <w:sz w:val="24"/>
          <w:szCs w:val="24"/>
        </w:rPr>
      </w:pPr>
    </w:p>
    <w:p w:rsidR="00737A5F" w:rsidRDefault="00737A5F" w:rsidP="003415EC">
      <w:pPr>
        <w:spacing w:line="240" w:lineRule="auto"/>
        <w:ind w:firstLine="709"/>
        <w:rPr>
          <w:rFonts w:ascii="Times New Roman" w:hAnsi="Times New Roman" w:cs="Times New Roman"/>
          <w:b w:val="0"/>
          <w:bCs w:val="0"/>
          <w:sz w:val="24"/>
          <w:szCs w:val="24"/>
        </w:rPr>
      </w:pPr>
    </w:p>
    <w:p w:rsidR="00737A5F" w:rsidRPr="00A31BF9" w:rsidRDefault="00737A5F" w:rsidP="003415EC">
      <w:pPr>
        <w:spacing w:line="240" w:lineRule="auto"/>
        <w:ind w:firstLine="709"/>
        <w:rPr>
          <w:rFonts w:ascii="Times New Roman" w:hAnsi="Times New Roman" w:cs="Times New Roman"/>
          <w:b w:val="0"/>
          <w:bCs w:val="0"/>
          <w:sz w:val="24"/>
          <w:szCs w:val="24"/>
        </w:rPr>
      </w:pPr>
    </w:p>
    <w:p w:rsidR="00737A5F" w:rsidRPr="00A31BF9" w:rsidRDefault="00737A5F"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w:t>
      </w: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87"/>
        <w:gridCol w:w="4038"/>
        <w:gridCol w:w="2769"/>
      </w:tblGrid>
      <w:tr w:rsidR="00737A5F" w:rsidRPr="00A31BF9" w:rsidTr="00101A32">
        <w:trPr>
          <w:trHeight w:val="312"/>
          <w:jc w:val="center"/>
        </w:trPr>
        <w:tc>
          <w:tcPr>
            <w:tcW w:w="3287" w:type="dxa"/>
            <w:vMerge w:val="restart"/>
            <w:vAlign w:val="center"/>
          </w:tcPr>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807" w:type="dxa"/>
            <w:gridSpan w:val="2"/>
            <w:vAlign w:val="center"/>
          </w:tcPr>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737A5F" w:rsidRPr="00A31BF9" w:rsidTr="00101A32">
        <w:trPr>
          <w:trHeight w:val="93"/>
          <w:jc w:val="center"/>
        </w:trPr>
        <w:tc>
          <w:tcPr>
            <w:tcW w:w="3287" w:type="dxa"/>
            <w:vMerge/>
            <w:vAlign w:val="center"/>
          </w:tcPr>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p>
        </w:tc>
        <w:tc>
          <w:tcPr>
            <w:tcW w:w="4038"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737A5F" w:rsidRPr="00A31BF9" w:rsidRDefault="00737A5F"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tc>
        <w:tc>
          <w:tcPr>
            <w:tcW w:w="2769" w:type="dxa"/>
            <w:vAlign w:val="center"/>
          </w:tcPr>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737A5F" w:rsidRPr="00A31BF9" w:rsidRDefault="00737A5F" w:rsidP="003415EC">
      <w:pPr>
        <w:spacing w:line="20" w:lineRule="exact"/>
        <w:ind w:firstLine="221"/>
      </w:pP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87"/>
        <w:gridCol w:w="4038"/>
        <w:gridCol w:w="2769"/>
      </w:tblGrid>
      <w:tr w:rsidR="00737A5F" w:rsidRPr="00A31BF9" w:rsidTr="00101A32">
        <w:trPr>
          <w:trHeight w:val="93"/>
          <w:tblHeader/>
          <w:jc w:val="center"/>
        </w:trPr>
        <w:tc>
          <w:tcPr>
            <w:tcW w:w="3287" w:type="dxa"/>
            <w:vAlign w:val="center"/>
          </w:tcPr>
          <w:p w:rsidR="00737A5F" w:rsidRPr="00A31BF9" w:rsidRDefault="00737A5F"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4038"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2769" w:type="dxa"/>
            <w:vAlign w:val="center"/>
          </w:tcPr>
          <w:p w:rsidR="00737A5F" w:rsidRPr="00A31BF9" w:rsidRDefault="00737A5F" w:rsidP="00101A32">
            <w:pPr>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3</w:t>
            </w:r>
          </w:p>
        </w:tc>
      </w:tr>
      <w:tr w:rsidR="00737A5F" w:rsidRPr="00A31BF9" w:rsidTr="00101A32">
        <w:tblPrEx>
          <w:tblBorders>
            <w:bottom w:val="single" w:sz="4" w:space="0" w:color="auto"/>
          </w:tblBorders>
        </w:tblPrEx>
        <w:trPr>
          <w:trHeight w:val="93"/>
          <w:jc w:val="center"/>
        </w:trPr>
        <w:tc>
          <w:tcPr>
            <w:tcW w:w="3287" w:type="dxa"/>
          </w:tcPr>
          <w:p w:rsidR="00737A5F" w:rsidRPr="00A31BF9" w:rsidRDefault="00737A5F"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жилые здания или группы квартир для инвалидов-колясочников</w:t>
            </w:r>
          </w:p>
        </w:tc>
        <w:tc>
          <w:tcPr>
            <w:tcW w:w="4038"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 чел. / 1000 чел. населения</w:t>
            </w:r>
          </w:p>
        </w:tc>
        <w:tc>
          <w:tcPr>
            <w:tcW w:w="2769" w:type="dxa"/>
            <w:vAlign w:val="center"/>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Радиус пешеходной доступности 300 м до объектов торговли товарами первой необходимости и объектов бытового обслуживания</w:t>
            </w:r>
          </w:p>
        </w:tc>
      </w:tr>
      <w:tr w:rsidR="00737A5F" w:rsidRPr="00A31BF9" w:rsidTr="00101A32">
        <w:tblPrEx>
          <w:tblBorders>
            <w:bottom w:val="single" w:sz="4" w:space="0" w:color="auto"/>
          </w:tblBorders>
        </w:tblPrEx>
        <w:trPr>
          <w:trHeight w:val="93"/>
          <w:jc w:val="center"/>
        </w:trPr>
        <w:tc>
          <w:tcPr>
            <w:tcW w:w="3287" w:type="dxa"/>
            <w:vAlign w:val="center"/>
          </w:tcPr>
          <w:p w:rsidR="00737A5F" w:rsidRPr="00A31BF9" w:rsidRDefault="00737A5F"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Гостиницы, мотели, пансионаты, кемпинги</w:t>
            </w:r>
          </w:p>
        </w:tc>
        <w:tc>
          <w:tcPr>
            <w:tcW w:w="4038"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10 % жилых мест</w:t>
            </w:r>
          </w:p>
        </w:tc>
        <w:tc>
          <w:tcPr>
            <w:tcW w:w="2769" w:type="dxa"/>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737A5F" w:rsidRPr="00A31BF9" w:rsidTr="00101A32">
        <w:tblPrEx>
          <w:tblBorders>
            <w:bottom w:val="single" w:sz="4" w:space="0" w:color="auto"/>
          </w:tblBorders>
        </w:tblPrEx>
        <w:trPr>
          <w:trHeight w:val="93"/>
          <w:jc w:val="center"/>
        </w:trPr>
        <w:tc>
          <w:tcPr>
            <w:tcW w:w="3287" w:type="dxa"/>
            <w:vAlign w:val="center"/>
          </w:tcPr>
          <w:p w:rsidR="00737A5F" w:rsidRPr="00A31BF9" w:rsidRDefault="00737A5F" w:rsidP="00101A32">
            <w:pPr>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Центры социального обслуживания инвалидов</w:t>
            </w:r>
          </w:p>
        </w:tc>
        <w:tc>
          <w:tcPr>
            <w:tcW w:w="4038"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2769" w:type="dxa"/>
            <w:vAlign w:val="center"/>
          </w:tcPr>
          <w:p w:rsidR="00737A5F" w:rsidRPr="00A31BF9" w:rsidRDefault="00737A5F"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w:t>
            </w:r>
            <w:r w:rsidRPr="00A31BF9">
              <w:rPr>
                <w:rFonts w:ascii="Times New Roman" w:hAnsi="Times New Roman" w:cs="Times New Roman"/>
                <w:b w:val="0"/>
                <w:sz w:val="22"/>
                <w:szCs w:val="22"/>
              </w:rPr>
              <w:t>транспортной доступности 2 ч.</w:t>
            </w:r>
          </w:p>
        </w:tc>
      </w:tr>
      <w:tr w:rsidR="00737A5F" w:rsidRPr="00A31BF9" w:rsidTr="00101A32">
        <w:tblPrEx>
          <w:tblBorders>
            <w:bottom w:val="single" w:sz="4" w:space="0" w:color="auto"/>
          </w:tblBorders>
        </w:tblPrEx>
        <w:trPr>
          <w:trHeight w:val="93"/>
          <w:jc w:val="center"/>
        </w:trPr>
        <w:tc>
          <w:tcPr>
            <w:tcW w:w="3287" w:type="dxa"/>
            <w:vAlign w:val="center"/>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Общественные здания и сооружения различного назначения</w:t>
            </w:r>
          </w:p>
        </w:tc>
        <w:tc>
          <w:tcPr>
            <w:tcW w:w="4038"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 общей вместимости объекта или расчетного количества посетителей</w:t>
            </w:r>
          </w:p>
        </w:tc>
        <w:tc>
          <w:tcPr>
            <w:tcW w:w="2769" w:type="dxa"/>
            <w:vAlign w:val="center"/>
          </w:tcPr>
          <w:p w:rsidR="00737A5F" w:rsidRPr="00A31BF9" w:rsidRDefault="00737A5F"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В зависимости от назначения зданий и сооружений</w:t>
            </w:r>
          </w:p>
        </w:tc>
      </w:tr>
      <w:tr w:rsidR="00737A5F" w:rsidRPr="00A31BF9" w:rsidTr="00101A32">
        <w:tblPrEx>
          <w:tblBorders>
            <w:bottom w:val="single" w:sz="4" w:space="0" w:color="auto"/>
          </w:tblBorders>
        </w:tblPrEx>
        <w:trPr>
          <w:trHeight w:val="93"/>
          <w:jc w:val="center"/>
        </w:trPr>
        <w:tc>
          <w:tcPr>
            <w:tcW w:w="3287" w:type="dxa"/>
            <w:vAlign w:val="center"/>
          </w:tcPr>
          <w:p w:rsidR="00737A5F" w:rsidRPr="00A31BF9" w:rsidRDefault="00737A5F" w:rsidP="00101A32">
            <w:pPr>
              <w:suppressAutoHyphens/>
              <w:spacing w:line="240" w:lineRule="auto"/>
              <w:ind w:left="1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идентичные места (приборы, устройства и т. п.) обслуживания посетителей</w:t>
            </w:r>
          </w:p>
        </w:tc>
        <w:tc>
          <w:tcPr>
            <w:tcW w:w="4038" w:type="dxa"/>
            <w:vAlign w:val="center"/>
          </w:tcPr>
          <w:p w:rsidR="00737A5F" w:rsidRPr="00A31BF9" w:rsidRDefault="00737A5F"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 от общего числа, но не менее 1</w:t>
            </w:r>
          </w:p>
        </w:tc>
        <w:tc>
          <w:tcPr>
            <w:tcW w:w="2769" w:type="dxa"/>
            <w:vAlign w:val="center"/>
          </w:tcPr>
          <w:p w:rsidR="00737A5F" w:rsidRPr="00A31BF9" w:rsidRDefault="00737A5F"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737A5F" w:rsidRPr="00A31BF9" w:rsidTr="00101A32">
        <w:tblPrEx>
          <w:tblBorders>
            <w:bottom w:val="single" w:sz="4" w:space="0" w:color="auto"/>
          </w:tblBorders>
        </w:tblPrEx>
        <w:trPr>
          <w:trHeight w:val="93"/>
          <w:jc w:val="center"/>
        </w:trPr>
        <w:tc>
          <w:tcPr>
            <w:tcW w:w="3287" w:type="dxa"/>
            <w:vAlign w:val="center"/>
          </w:tcPr>
          <w:p w:rsidR="00737A5F" w:rsidRPr="00A31BF9" w:rsidRDefault="00737A5F"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учреждения, предназначенные для медицинского обслуживания и реабилитации инвалидов</w:t>
            </w:r>
          </w:p>
        </w:tc>
        <w:tc>
          <w:tcPr>
            <w:tcW w:w="4038" w:type="dxa"/>
            <w:vAlign w:val="center"/>
          </w:tcPr>
          <w:p w:rsidR="00737A5F" w:rsidRPr="00A31BF9" w:rsidRDefault="00737A5F"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реальной и прогнозируемой потребности</w:t>
            </w:r>
          </w:p>
        </w:tc>
        <w:tc>
          <w:tcPr>
            <w:tcW w:w="2769" w:type="dxa"/>
          </w:tcPr>
          <w:p w:rsidR="00737A5F" w:rsidRPr="00A31BF9" w:rsidRDefault="00737A5F"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w:t>
            </w:r>
            <w:r w:rsidRPr="00A31BF9">
              <w:rPr>
                <w:rFonts w:ascii="Times New Roman" w:hAnsi="Times New Roman" w:cs="Times New Roman"/>
                <w:b w:val="0"/>
                <w:sz w:val="22"/>
                <w:szCs w:val="22"/>
              </w:rPr>
              <w:t>транспортной доступности 2 ч.</w:t>
            </w:r>
          </w:p>
        </w:tc>
      </w:tr>
      <w:tr w:rsidR="00737A5F" w:rsidRPr="00A31BF9" w:rsidTr="00101A32">
        <w:tblPrEx>
          <w:tblBorders>
            <w:bottom w:val="single" w:sz="4" w:space="0" w:color="auto"/>
          </w:tblBorders>
        </w:tblPrEx>
        <w:trPr>
          <w:trHeight w:val="93"/>
          <w:jc w:val="center"/>
        </w:trPr>
        <w:tc>
          <w:tcPr>
            <w:tcW w:w="3287" w:type="dxa"/>
          </w:tcPr>
          <w:p w:rsidR="00737A5F" w:rsidRPr="00A31BF9" w:rsidRDefault="00737A5F"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Автостоянки на участках около или внутри объектов обслуживания</w:t>
            </w:r>
          </w:p>
        </w:tc>
        <w:tc>
          <w:tcPr>
            <w:tcW w:w="4038" w:type="dxa"/>
            <w:vAlign w:val="center"/>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10 % машино-мест, но не менее 1 места для автотранспорта инвалидов, в том числе 5 % специализированных мест для автотранспорта </w:t>
            </w:r>
            <w:r w:rsidRPr="00A31BF9">
              <w:rPr>
                <w:rFonts w:ascii="Times New Roman" w:hAnsi="Times New Roman" w:cs="Times New Roman"/>
                <w:b w:val="0"/>
                <w:sz w:val="22"/>
                <w:szCs w:val="22"/>
              </w:rPr>
              <w:t>инвалидов на креслах-колясках из расчета, при количестве мест на автостоянке:</w:t>
            </w:r>
          </w:p>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100 мест – 5 %, но не менее 1 места;</w:t>
            </w:r>
          </w:p>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- 101-200 мест – 5 мест и дополнительно 3 %;</w:t>
            </w:r>
          </w:p>
          <w:p w:rsidR="00737A5F" w:rsidRPr="00A31BF9" w:rsidRDefault="00737A5F"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- 201-1000 мест – 8 мест и дополнительно 2 %;</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- 1001 и более мест – 24 места и дополнительно не менее 1 % на каждые 100 мест свыше.</w:t>
            </w:r>
          </w:p>
        </w:tc>
        <w:tc>
          <w:tcPr>
            <w:tcW w:w="2769" w:type="dxa"/>
          </w:tcPr>
          <w:p w:rsidR="00737A5F" w:rsidRPr="00A31BF9" w:rsidRDefault="00737A5F"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открытых автостоянках до входов, доступных для инвалидов и других маломобильных групп населения:</w:t>
            </w:r>
          </w:p>
          <w:p w:rsidR="00737A5F" w:rsidRPr="00A31BF9" w:rsidRDefault="00737A5F" w:rsidP="00101A32">
            <w:pPr>
              <w:autoSpaceDE w:val="0"/>
              <w:autoSpaceDN w:val="0"/>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общественных зданий, иных объектов социальной инфраструктуры, а также мест приложения труда – 50 м;</w:t>
            </w:r>
          </w:p>
          <w:p w:rsidR="00737A5F" w:rsidRPr="00A31BF9" w:rsidRDefault="00737A5F" w:rsidP="00101A32">
            <w:pPr>
              <w:spacing w:line="240" w:lineRule="auto"/>
              <w:ind w:left="142"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для жилых зданий – 100 м</w:t>
            </w:r>
          </w:p>
        </w:tc>
      </w:tr>
      <w:tr w:rsidR="00737A5F" w:rsidRPr="00A31BF9" w:rsidTr="00101A32">
        <w:tblPrEx>
          <w:tblBorders>
            <w:bottom w:val="single" w:sz="4" w:space="0" w:color="auto"/>
          </w:tblBorders>
        </w:tblPrEx>
        <w:trPr>
          <w:trHeight w:val="93"/>
          <w:jc w:val="center"/>
        </w:trPr>
        <w:tc>
          <w:tcPr>
            <w:tcW w:w="3287" w:type="dxa"/>
          </w:tcPr>
          <w:p w:rsidR="00737A5F" w:rsidRPr="00A31BF9" w:rsidRDefault="00737A5F"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Автостоянки </w:t>
            </w:r>
            <w:r w:rsidRPr="00A31BF9">
              <w:rPr>
                <w:rFonts w:ascii="Times New Roman" w:hAnsi="Times New Roman" w:cs="Times New Roman"/>
                <w:b w:val="0"/>
                <w:sz w:val="22"/>
                <w:szCs w:val="22"/>
              </w:rPr>
              <w:t>при специализированных зданиях и сооружениях для инвалидов</w:t>
            </w:r>
          </w:p>
        </w:tc>
        <w:tc>
          <w:tcPr>
            <w:tcW w:w="4038" w:type="dxa"/>
            <w:vAlign w:val="center"/>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не менее 20 % мест </w:t>
            </w:r>
          </w:p>
          <w:p w:rsidR="00737A5F" w:rsidRPr="00A31BF9" w:rsidRDefault="00737A5F"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для автотранспорта инвалидов</w:t>
            </w:r>
          </w:p>
        </w:tc>
        <w:tc>
          <w:tcPr>
            <w:tcW w:w="2769" w:type="dxa"/>
            <w:vAlign w:val="center"/>
          </w:tcPr>
          <w:p w:rsidR="00737A5F" w:rsidRPr="00A31BF9" w:rsidRDefault="00737A5F"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 м</w:t>
            </w:r>
          </w:p>
        </w:tc>
      </w:tr>
      <w:tr w:rsidR="00737A5F" w:rsidRPr="00A31BF9" w:rsidTr="00101A32">
        <w:tblPrEx>
          <w:tblBorders>
            <w:bottom w:val="single" w:sz="4" w:space="0" w:color="auto"/>
          </w:tblBorders>
        </w:tblPrEx>
        <w:trPr>
          <w:trHeight w:val="93"/>
          <w:jc w:val="center"/>
        </w:trPr>
        <w:tc>
          <w:tcPr>
            <w:tcW w:w="3287" w:type="dxa"/>
          </w:tcPr>
          <w:p w:rsidR="00737A5F" w:rsidRPr="00A31BF9" w:rsidRDefault="00737A5F"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Автостоянки </w:t>
            </w:r>
            <w:r w:rsidRPr="00A31BF9">
              <w:rPr>
                <w:rFonts w:ascii="Times New Roman" w:hAnsi="Times New Roman" w:cs="Times New Roman"/>
                <w:b w:val="0"/>
                <w:sz w:val="22"/>
                <w:szCs w:val="22"/>
              </w:rPr>
              <w:t>около учреждений, специализирующихся на лечении спинальных больных и восстановлении опорно-двигательных функций</w:t>
            </w:r>
          </w:p>
        </w:tc>
        <w:tc>
          <w:tcPr>
            <w:tcW w:w="4038" w:type="dxa"/>
            <w:vAlign w:val="center"/>
          </w:tcPr>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не менее 30 % мест </w:t>
            </w:r>
          </w:p>
          <w:p w:rsidR="00737A5F" w:rsidRPr="00A31BF9" w:rsidRDefault="00737A5F"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для автотранспорта инвалидов</w:t>
            </w:r>
          </w:p>
        </w:tc>
        <w:tc>
          <w:tcPr>
            <w:tcW w:w="2769" w:type="dxa"/>
            <w:vAlign w:val="center"/>
          </w:tcPr>
          <w:p w:rsidR="00737A5F" w:rsidRPr="00A31BF9" w:rsidRDefault="00737A5F"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 м</w:t>
            </w:r>
          </w:p>
        </w:tc>
      </w:tr>
    </w:tbl>
    <w:p w:rsidR="00737A5F" w:rsidRPr="00A31BF9" w:rsidRDefault="00737A5F"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737A5F" w:rsidRPr="00A31BF9" w:rsidRDefault="00737A5F"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В таблице приведены предельные значения </w:t>
      </w:r>
      <w:r w:rsidRPr="00A31BF9">
        <w:rPr>
          <w:rFonts w:ascii="Times New Roman" w:hAnsi="Times New Roman" w:cs="Times New Roman"/>
          <w:b w:val="0"/>
          <w:sz w:val="22"/>
          <w:szCs w:val="22"/>
        </w:rPr>
        <w:t>р</w:t>
      </w:r>
      <w:r w:rsidRPr="00A31BF9">
        <w:rPr>
          <w:rFonts w:ascii="Times New Roman" w:hAnsi="Times New Roman" w:cs="Times New Roman"/>
          <w:b w:val="0"/>
          <w:bCs w:val="0"/>
          <w:sz w:val="22"/>
          <w:szCs w:val="22"/>
        </w:rPr>
        <w:t>асчет</w:t>
      </w:r>
      <w:r>
        <w:rPr>
          <w:rFonts w:ascii="Times New Roman" w:hAnsi="Times New Roman" w:cs="Times New Roman"/>
          <w:b w:val="0"/>
          <w:bCs w:val="0"/>
          <w:sz w:val="22"/>
          <w:szCs w:val="22"/>
        </w:rPr>
        <w:t xml:space="preserve">ных показателей для </w:t>
      </w:r>
      <w:r w:rsidRPr="00A31BF9">
        <w:rPr>
          <w:rFonts w:ascii="Times New Roman" w:hAnsi="Times New Roman" w:cs="Times New Roman"/>
          <w:b w:val="0"/>
          <w:bCs w:val="0"/>
          <w:sz w:val="22"/>
          <w:szCs w:val="22"/>
        </w:rPr>
        <w:t xml:space="preserve">сельских поселений.  </w:t>
      </w:r>
    </w:p>
    <w:p w:rsidR="00737A5F" w:rsidRPr="00A31BF9" w:rsidRDefault="00737A5F"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rsidR="00737A5F" w:rsidRPr="00A31BF9" w:rsidRDefault="00737A5F" w:rsidP="003415EC">
      <w:pPr>
        <w:autoSpaceDE w:val="0"/>
        <w:autoSpaceDN w:val="0"/>
        <w:adjustRightInd w:val="0"/>
        <w:spacing w:line="240" w:lineRule="auto"/>
        <w:ind w:firstLine="709"/>
        <w:rPr>
          <w:rFonts w:ascii="Times New Roman" w:hAnsi="Times New Roman" w:cs="Times New Roman"/>
          <w:b w:val="0"/>
          <w:bCs w:val="0"/>
          <w:sz w:val="24"/>
          <w:szCs w:val="24"/>
        </w:rPr>
      </w:pPr>
    </w:p>
    <w:p w:rsidR="00737A5F" w:rsidRDefault="00737A5F" w:rsidP="003415EC">
      <w:pPr>
        <w:autoSpaceDE w:val="0"/>
        <w:autoSpaceDN w:val="0"/>
        <w:adjustRightInd w:val="0"/>
        <w:spacing w:line="240" w:lineRule="auto"/>
        <w:ind w:firstLine="709"/>
        <w:rPr>
          <w:rFonts w:ascii="Times New Roman" w:hAnsi="Times New Roman" w:cs="Times New Roman"/>
          <w:b w:val="0"/>
          <w:bCs w:val="0"/>
          <w:sz w:val="24"/>
          <w:szCs w:val="24"/>
        </w:rPr>
      </w:pPr>
    </w:p>
    <w:p w:rsidR="00737A5F" w:rsidRPr="00A31BF9" w:rsidRDefault="00737A5F" w:rsidP="003415EC">
      <w:pPr>
        <w:autoSpaceDE w:val="0"/>
        <w:autoSpaceDN w:val="0"/>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6. </w:t>
      </w:r>
      <w:r w:rsidRPr="00A31BF9">
        <w:rPr>
          <w:rFonts w:ascii="Times New Roman" w:hAnsi="Times New Roman" w:cs="Times New Roman"/>
          <w:b w:val="0"/>
          <w:sz w:val="24"/>
          <w:szCs w:val="24"/>
        </w:rPr>
        <w:t xml:space="preserve">В целях создания безопасных и благоприятных условий жизнедеятельности инвалидов и других маломобильных групп населения размещение объектов, доступных для инвалидов и маломобильных групп населения, следует осуществлять в соответствии с таблицей </w:t>
      </w:r>
      <w:r>
        <w:rPr>
          <w:rFonts w:ascii="Times New Roman" w:hAnsi="Times New Roman" w:cs="Times New Roman"/>
          <w:b w:val="0"/>
          <w:sz w:val="24"/>
          <w:szCs w:val="24"/>
        </w:rPr>
        <w:t>21.</w:t>
      </w:r>
      <w:r w:rsidRPr="00A31BF9">
        <w:rPr>
          <w:rFonts w:ascii="Times New Roman" w:hAnsi="Times New Roman" w:cs="Times New Roman"/>
          <w:b w:val="0"/>
          <w:sz w:val="24"/>
          <w:szCs w:val="24"/>
        </w:rPr>
        <w:t>2.</w:t>
      </w:r>
    </w:p>
    <w:p w:rsidR="00737A5F" w:rsidRPr="00A31BF9" w:rsidRDefault="00737A5F" w:rsidP="003415EC">
      <w:pPr>
        <w:autoSpaceDE w:val="0"/>
        <w:autoSpaceDN w:val="0"/>
        <w:adjustRightInd w:val="0"/>
        <w:spacing w:line="240" w:lineRule="auto"/>
        <w:ind w:firstLine="709"/>
        <w:rPr>
          <w:rFonts w:ascii="Times New Roman" w:hAnsi="Times New Roman" w:cs="Times New Roman"/>
          <w:b w:val="0"/>
          <w:sz w:val="24"/>
          <w:szCs w:val="24"/>
        </w:rPr>
      </w:pPr>
    </w:p>
    <w:p w:rsidR="00737A5F" w:rsidRPr="00A31BF9" w:rsidRDefault="00737A5F" w:rsidP="003415EC">
      <w:pPr>
        <w:autoSpaceDE w:val="0"/>
        <w:autoSpaceDN w:val="0"/>
        <w:adjustRightInd w:val="0"/>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21.</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51"/>
        <w:gridCol w:w="7104"/>
      </w:tblGrid>
      <w:tr w:rsidR="00737A5F" w:rsidRPr="00A31BF9" w:rsidTr="00101A32">
        <w:trPr>
          <w:trHeight w:val="312"/>
          <w:jc w:val="center"/>
        </w:trPr>
        <w:tc>
          <w:tcPr>
            <w:tcW w:w="3051" w:type="dxa"/>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7104" w:type="dxa"/>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Условия размещения</w:t>
            </w:r>
          </w:p>
        </w:tc>
      </w:tr>
    </w:tbl>
    <w:p w:rsidR="00737A5F" w:rsidRPr="00A31BF9" w:rsidRDefault="00737A5F"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51"/>
        <w:gridCol w:w="7104"/>
      </w:tblGrid>
      <w:tr w:rsidR="00737A5F" w:rsidRPr="00A31BF9" w:rsidTr="00101A32">
        <w:trPr>
          <w:trHeight w:val="227"/>
          <w:tblHeader/>
          <w:jc w:val="center"/>
        </w:trPr>
        <w:tc>
          <w:tcPr>
            <w:tcW w:w="3051" w:type="dxa"/>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104" w:type="dxa"/>
            <w:vAlign w:val="center"/>
          </w:tcPr>
          <w:p w:rsidR="00737A5F" w:rsidRPr="00A31BF9" w:rsidRDefault="00737A5F"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737A5F" w:rsidRPr="00A31BF9" w:rsidTr="00101A32">
        <w:trPr>
          <w:jc w:val="center"/>
        </w:trPr>
        <w:tc>
          <w:tcPr>
            <w:tcW w:w="3051"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Центры социального обслуживания</w:t>
            </w:r>
          </w:p>
        </w:tc>
        <w:tc>
          <w:tcPr>
            <w:tcW w:w="7104" w:type="dxa"/>
            <w:vAlign w:val="center"/>
          </w:tcPr>
          <w:p w:rsidR="00737A5F" w:rsidRPr="00A31BF9" w:rsidRDefault="00737A5F"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двух основных типов: надомного обслуживания и дневного пребывания, которые допускается объединять в одном здании в качестве отделений единого центра, а также включать в состав домов-интернатов для инвалидов и престарелых.</w:t>
            </w:r>
          </w:p>
          <w:p w:rsidR="00737A5F" w:rsidRPr="00A31BF9" w:rsidRDefault="00737A5F"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 и его структурные подразделения должны размещаться в специально предназначенном здании (зданиях) или помещениях, доступных для всех категорий обслуживаемых граждан, в том числе для инвалидов и других маломобильных групп.</w:t>
            </w:r>
          </w:p>
          <w:p w:rsidR="00737A5F" w:rsidRPr="00A31BF9" w:rsidRDefault="00737A5F" w:rsidP="00101A32">
            <w:pPr>
              <w:autoSpaceDE w:val="0"/>
              <w:autoSpaceDN w:val="0"/>
              <w:adjustRightInd w:val="0"/>
              <w:spacing w:line="240" w:lineRule="auto"/>
              <w:ind w:firstLine="0"/>
              <w:rPr>
                <w:rFonts w:ascii="Times New Roman" w:hAnsi="Times New Roman" w:cs="Times New Roman"/>
                <w:b w:val="0"/>
                <w:bCs w:val="0"/>
                <w:sz w:val="24"/>
                <w:szCs w:val="24"/>
              </w:rPr>
            </w:pPr>
            <w:r w:rsidRPr="00A31BF9">
              <w:rPr>
                <w:rFonts w:ascii="Times New Roman" w:hAnsi="Times New Roman" w:cs="Times New Roman"/>
                <w:b w:val="0"/>
                <w:sz w:val="22"/>
                <w:szCs w:val="22"/>
              </w:rPr>
              <w:t xml:space="preserve">При включении центра или его </w:t>
            </w:r>
            <w:r w:rsidRPr="00A31BF9">
              <w:rPr>
                <w:rFonts w:ascii="Times New Roman" w:hAnsi="Times New Roman" w:cs="Times New Roman"/>
                <w:b w:val="0"/>
                <w:bCs w:val="0"/>
                <w:sz w:val="22"/>
                <w:szCs w:val="22"/>
              </w:rPr>
              <w:t xml:space="preserve">подразделений </w:t>
            </w:r>
            <w:r w:rsidRPr="00A31BF9">
              <w:rPr>
                <w:rFonts w:ascii="Times New Roman" w:hAnsi="Times New Roman" w:cs="Times New Roman"/>
                <w:b w:val="0"/>
                <w:sz w:val="22"/>
                <w:szCs w:val="22"/>
              </w:rPr>
              <w:t>в состав жилого здания, рассчитанного на проживание инвалидов и престарелых, помещения территориального центра должны проектироваться с учетом обслуживания дополнительно не менее 30 % численности инвалидов и престарелых, проживающих в здании.</w:t>
            </w:r>
          </w:p>
        </w:tc>
      </w:tr>
      <w:tr w:rsidR="00737A5F" w:rsidRPr="00A31BF9" w:rsidTr="00101A32">
        <w:trPr>
          <w:jc w:val="center"/>
        </w:trPr>
        <w:tc>
          <w:tcPr>
            <w:tcW w:w="3051" w:type="dxa"/>
          </w:tcPr>
          <w:p w:rsidR="00737A5F" w:rsidRPr="00A31BF9" w:rsidRDefault="00737A5F"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Специализированные жилые</w:t>
            </w:r>
            <w:r w:rsidRPr="00A31BF9">
              <w:rPr>
                <w:rFonts w:ascii="Times New Roman" w:hAnsi="Times New Roman" w:cs="Times New Roman"/>
                <w:b w:val="0"/>
                <w:bCs w:val="0"/>
                <w:sz w:val="22"/>
                <w:szCs w:val="22"/>
              </w:rPr>
              <w:t>здания с квартирами для инвалидов на креслах-колясках</w:t>
            </w:r>
          </w:p>
        </w:tc>
        <w:tc>
          <w:tcPr>
            <w:tcW w:w="7104" w:type="dxa"/>
            <w:vAlign w:val="center"/>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объектов торговли товарами первой необходимости и приемных пунктов объектов бытового обслуживания – не более 300 м;</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пожарных депо – не более 3000 м.</w:t>
            </w:r>
          </w:p>
        </w:tc>
      </w:tr>
      <w:tr w:rsidR="00737A5F" w:rsidRPr="00A31BF9" w:rsidTr="00101A32">
        <w:trPr>
          <w:jc w:val="center"/>
        </w:trPr>
        <w:tc>
          <w:tcPr>
            <w:tcW w:w="3051" w:type="dxa"/>
          </w:tcPr>
          <w:p w:rsidR="00737A5F" w:rsidRPr="00A31BF9" w:rsidRDefault="00737A5F"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Специализированные детские учреждения</w:t>
            </w:r>
          </w:p>
        </w:tc>
        <w:tc>
          <w:tcPr>
            <w:tcW w:w="7104" w:type="dxa"/>
            <w:vAlign w:val="center"/>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озелененных районах, на расстоянии:</w:t>
            </w:r>
          </w:p>
          <w:p w:rsidR="00737A5F" w:rsidRPr="00A31BF9" w:rsidRDefault="00737A5F"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от промышленных предприятий, улиц и дорог с интенсивным движением транспорта и железнодорожных путей, а также других </w:t>
            </w:r>
            <w:r w:rsidRPr="00A31BF9">
              <w:rPr>
                <w:rFonts w:ascii="Times New Roman" w:hAnsi="Times New Roman" w:cs="Times New Roman"/>
                <w:b w:val="0"/>
                <w:bCs w:val="0"/>
                <w:spacing w:val="-2"/>
                <w:sz w:val="22"/>
                <w:szCs w:val="22"/>
              </w:rPr>
              <w:t>источников повышенного шума, загрязнения воздуха и почвы – не менее 3000 м;</w:t>
            </w:r>
          </w:p>
          <w:p w:rsidR="00737A5F" w:rsidRPr="00A31BF9" w:rsidRDefault="00737A5F"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пожарных депо – не более 3000 м.</w:t>
            </w:r>
          </w:p>
        </w:tc>
      </w:tr>
      <w:tr w:rsidR="00737A5F" w:rsidRPr="00A31BF9" w:rsidTr="00101A32">
        <w:trPr>
          <w:jc w:val="center"/>
        </w:trPr>
        <w:tc>
          <w:tcPr>
            <w:tcW w:w="3051" w:type="dxa"/>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Специализированные школы-интернаты для детей с нарушениями зрения и слуха</w:t>
            </w:r>
          </w:p>
        </w:tc>
        <w:tc>
          <w:tcPr>
            <w:tcW w:w="7104"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 не менее 1500 м от радиопередающих объектов</w:t>
            </w:r>
          </w:p>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(дополнительно к установленным выше ограничениям).</w:t>
            </w:r>
          </w:p>
        </w:tc>
      </w:tr>
      <w:tr w:rsidR="00737A5F" w:rsidRPr="00A31BF9" w:rsidTr="00101A32">
        <w:trPr>
          <w:jc w:val="center"/>
        </w:trPr>
        <w:tc>
          <w:tcPr>
            <w:tcW w:w="3051"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Пешеходные и транспортные пути</w:t>
            </w:r>
          </w:p>
        </w:tc>
        <w:tc>
          <w:tcPr>
            <w:tcW w:w="7104" w:type="dxa"/>
            <w:vAlign w:val="center"/>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других маломобильных групп населения в здания. Эти пути должны стыковаться с внешними коммуникациями и остановками общественного пассажирского транспорта.</w:t>
            </w:r>
          </w:p>
          <w:p w:rsidR="00737A5F" w:rsidRPr="00A31BF9" w:rsidRDefault="00737A5F" w:rsidP="00101A32">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размещении объектов, посещаемых инвалидами, на участке следует, по возможности, разделять пешеходные и транспортные потоки. </w:t>
            </w:r>
          </w:p>
          <w:p w:rsidR="00737A5F" w:rsidRPr="00A31BF9" w:rsidRDefault="00737A5F" w:rsidP="00101A32">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Транспортные проезды и пешеходные дороги допускается совмещать при соблюдении требований к параметрам путей движения, в том числе:</w:t>
            </w:r>
          </w:p>
          <w:p w:rsidR="00737A5F" w:rsidRPr="00A31BF9" w:rsidRDefault="00737A5F" w:rsidP="00101A32">
            <w:pPr>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совмещении путей движения посетителей с проездами для транспорта следует предусматривать ограничительную (латеральную) разметку пешеходных путей;</w:t>
            </w:r>
          </w:p>
          <w:p w:rsidR="00737A5F" w:rsidRPr="00A31BF9" w:rsidRDefault="00737A5F" w:rsidP="00101A32">
            <w:pPr>
              <w:autoSpaceDE w:val="0"/>
              <w:autoSpaceDN w:val="0"/>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737A5F" w:rsidRPr="00A31BF9" w:rsidRDefault="00737A5F"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При невозможности организации отдельного наземного прохода для инвалидов и маломобильных групп населения, подземные и надземные переходы следует оборудовать пандусами и подъемными устройствами. </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Устройства и оборудование (почтовые ящики, укрытия таксофонов, информационные щиты и т. 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tc>
      </w:tr>
      <w:tr w:rsidR="00737A5F" w:rsidRPr="00A31BF9" w:rsidTr="00101A32">
        <w:trPr>
          <w:jc w:val="center"/>
        </w:trPr>
        <w:tc>
          <w:tcPr>
            <w:tcW w:w="3051" w:type="dxa"/>
          </w:tcPr>
          <w:p w:rsidR="00737A5F" w:rsidRPr="00A31BF9" w:rsidRDefault="00737A5F"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Информационные средства </w:t>
            </w:r>
          </w:p>
        </w:tc>
        <w:tc>
          <w:tcPr>
            <w:tcW w:w="7104" w:type="dxa"/>
            <w:vAlign w:val="center"/>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облегчения ориентации на участках, используемых инвалидами и другими маломобильными группами населения, следует использовать:</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рельефные, фактурные и иные виды тактильных поверхностей путей движения на участках, дорогах и пешеходных трассах;</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ограждение опасных зон;</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разметку путей движения на участках, знаки дорожного движения и указатели;</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информационные сооружения (стенды, щиты и объемные рекламные устройства);</w:t>
            </w:r>
          </w:p>
          <w:p w:rsidR="00737A5F" w:rsidRPr="00A31BF9" w:rsidRDefault="00737A5F"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светофоры и световые указатели;</w:t>
            </w:r>
          </w:p>
          <w:p w:rsidR="00737A5F" w:rsidRPr="00A31BF9" w:rsidRDefault="00737A5F"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устройства звукового дублирования сигналов движения.</w:t>
            </w:r>
          </w:p>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зданиях и сооружениях также следует предусматривать информационные устройства, средства и их системы. В пределах участков зданий и сооружений рекомендуется обеспечивать непрерывность информации на путях движения к местам обслуживания и отдыха.</w:t>
            </w:r>
          </w:p>
        </w:tc>
      </w:tr>
      <w:tr w:rsidR="00737A5F" w:rsidRPr="00A31BF9" w:rsidTr="00101A32">
        <w:trPr>
          <w:jc w:val="center"/>
        </w:trPr>
        <w:tc>
          <w:tcPr>
            <w:tcW w:w="3051"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Тактильные средства, выполняющие предупредительную функцию на покрытии пешеходных путей</w:t>
            </w:r>
          </w:p>
        </w:tc>
        <w:tc>
          <w:tcPr>
            <w:tcW w:w="7104" w:type="dxa"/>
            <w:vAlign w:val="center"/>
          </w:tcPr>
          <w:p w:rsidR="00737A5F" w:rsidRPr="00A31BF9" w:rsidRDefault="00737A5F"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Следует размещать не менее чем за 0,8 м до объекта информации, начала опасного участка, изменения направления движения, входа и т. п.</w:t>
            </w:r>
          </w:p>
        </w:tc>
      </w:tr>
      <w:tr w:rsidR="00737A5F" w:rsidRPr="00A31BF9" w:rsidTr="00101A32">
        <w:trPr>
          <w:jc w:val="center"/>
        </w:trPr>
        <w:tc>
          <w:tcPr>
            <w:tcW w:w="3051"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Ограждение опасных зон</w:t>
            </w:r>
          </w:p>
        </w:tc>
        <w:tc>
          <w:tcPr>
            <w:tcW w:w="7104" w:type="dxa"/>
            <w:vAlign w:val="center"/>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Опасные для инвалидов участки и пространства следует огораживать бортовым камнем.</w:t>
            </w:r>
          </w:p>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 и т. п.</w:t>
            </w:r>
          </w:p>
        </w:tc>
      </w:tr>
      <w:tr w:rsidR="00737A5F" w:rsidRPr="00A31BF9" w:rsidTr="00101A32">
        <w:trPr>
          <w:jc w:val="center"/>
        </w:trPr>
        <w:tc>
          <w:tcPr>
            <w:tcW w:w="3051"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Площадки и места отдыха</w:t>
            </w:r>
          </w:p>
        </w:tc>
        <w:tc>
          <w:tcPr>
            <w:tcW w:w="7104" w:type="dxa"/>
            <w:vAlign w:val="center"/>
          </w:tcPr>
          <w:p w:rsidR="00737A5F" w:rsidRPr="00A31BF9" w:rsidRDefault="00737A5F"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Следует размещать смежно вне габаритов путей движения.</w:t>
            </w:r>
          </w:p>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tc>
      </w:tr>
      <w:tr w:rsidR="00737A5F" w:rsidRPr="00A31BF9" w:rsidTr="00101A32">
        <w:trPr>
          <w:jc w:val="center"/>
        </w:trPr>
        <w:tc>
          <w:tcPr>
            <w:tcW w:w="3051" w:type="dxa"/>
          </w:tcPr>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w:t>
            </w:r>
          </w:p>
        </w:tc>
        <w:tc>
          <w:tcPr>
            <w:tcW w:w="7104" w:type="dxa"/>
            <w:vAlign w:val="center"/>
          </w:tcPr>
          <w:p w:rsidR="00737A5F" w:rsidRPr="00A31BF9" w:rsidRDefault="00737A5F"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737A5F" w:rsidRPr="00A31BF9" w:rsidRDefault="00737A5F"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предусматривать линейную посадку деревьев и кустарников для формирования кромок путей пешеходного движения.</w:t>
            </w:r>
          </w:p>
          <w:p w:rsidR="00737A5F" w:rsidRPr="00A31BF9" w:rsidRDefault="00737A5F"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737A5F" w:rsidRPr="00A31BF9" w:rsidRDefault="00737A5F"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w:t>
            </w:r>
            <w:r w:rsidRPr="00A31BF9">
              <w:rPr>
                <w:rFonts w:ascii="Times New Roman" w:hAnsi="Times New Roman" w:cs="Times New Roman"/>
                <w:b w:val="0"/>
                <w:spacing w:val="-2"/>
                <w:sz w:val="22"/>
                <w:szCs w:val="22"/>
              </w:rPr>
              <w:t>опасных мест, а также иметь выступающие части (кроны, стволы, корни).</w:t>
            </w:r>
          </w:p>
        </w:tc>
      </w:tr>
    </w:tbl>
    <w:p w:rsidR="00737A5F" w:rsidRPr="00A31BF9" w:rsidRDefault="00737A5F" w:rsidP="003415EC">
      <w:pPr>
        <w:spacing w:line="239" w:lineRule="auto"/>
        <w:ind w:firstLine="720"/>
        <w:rPr>
          <w:rFonts w:ascii="Times New Roman" w:hAnsi="Times New Roman" w:cs="Times New Roman"/>
          <w:b w:val="0"/>
          <w:bCs w:val="0"/>
          <w:sz w:val="2"/>
          <w:szCs w:val="2"/>
        </w:rPr>
      </w:pPr>
    </w:p>
    <w:p w:rsidR="00737A5F" w:rsidRDefault="00737A5F" w:rsidP="00836A86">
      <w:pPr>
        <w:widowControl/>
        <w:spacing w:after="200" w:line="276" w:lineRule="auto"/>
        <w:ind w:firstLine="0"/>
        <w:jc w:val="left"/>
        <w:rPr>
          <w:rFonts w:ascii="Times New Roman" w:hAnsi="Times New Roman" w:cs="Times New Roman"/>
          <w:bCs w:val="0"/>
          <w:spacing w:val="-2"/>
          <w:sz w:val="24"/>
          <w:szCs w:val="24"/>
        </w:rPr>
      </w:pPr>
    </w:p>
    <w:p w:rsidR="00737A5F" w:rsidRPr="00A31BF9" w:rsidRDefault="00737A5F" w:rsidP="00836A86">
      <w:pPr>
        <w:widowControl/>
        <w:spacing w:after="200" w:line="276" w:lineRule="auto"/>
        <w:ind w:firstLine="709"/>
        <w:rPr>
          <w:rFonts w:ascii="Times New Roman" w:hAnsi="Times New Roman" w:cs="Times New Roman"/>
          <w:bCs w:val="0"/>
          <w:spacing w:val="-2"/>
          <w:sz w:val="24"/>
          <w:szCs w:val="24"/>
        </w:rPr>
      </w:pPr>
      <w:r>
        <w:rPr>
          <w:rFonts w:ascii="Times New Roman" w:hAnsi="Times New Roman" w:cs="Times New Roman"/>
          <w:bCs w:val="0"/>
          <w:spacing w:val="-2"/>
          <w:sz w:val="24"/>
          <w:szCs w:val="24"/>
        </w:rPr>
        <w:t>22</w:t>
      </w:r>
      <w:r w:rsidRPr="00A31BF9">
        <w:rPr>
          <w:rFonts w:ascii="Times New Roman" w:hAnsi="Times New Roman" w:cs="Times New Roman"/>
          <w:bCs w:val="0"/>
          <w:spacing w:val="-2"/>
          <w:sz w:val="24"/>
          <w:szCs w:val="24"/>
        </w:rPr>
        <w:t xml:space="preserve">. НОРМАТИВЫ ГРАДОСТРОИТЕЛЬНОГО ПРОЕКТИРОВАНИЯ ОБЪЕКТОВ ТРАНСПОРТА </w:t>
      </w:r>
    </w:p>
    <w:p w:rsidR="00737A5F" w:rsidRPr="00A31BF9" w:rsidRDefault="00737A5F" w:rsidP="006B4F2A">
      <w:pPr>
        <w:spacing w:line="239" w:lineRule="auto"/>
        <w:ind w:firstLine="709"/>
        <w:rPr>
          <w:rFonts w:ascii="Times New Roman" w:hAnsi="Times New Roman" w:cs="Times New Roman"/>
          <w:b w:val="0"/>
          <w:bCs w:val="0"/>
          <w:spacing w:val="-2"/>
          <w:sz w:val="24"/>
          <w:szCs w:val="24"/>
        </w:rPr>
      </w:pPr>
    </w:p>
    <w:p w:rsidR="00737A5F" w:rsidRPr="00A31BF9" w:rsidRDefault="00737A5F" w:rsidP="006B4F2A">
      <w:pPr>
        <w:spacing w:line="239" w:lineRule="auto"/>
        <w:ind w:firstLine="709"/>
        <w:rPr>
          <w:rFonts w:ascii="Times New Roman" w:hAnsi="Times New Roman" w:cs="Times New Roman"/>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 xml:space="preserve">.1. Общие требования </w:t>
      </w:r>
    </w:p>
    <w:p w:rsidR="00737A5F" w:rsidRPr="00A31BF9" w:rsidRDefault="00737A5F" w:rsidP="006B4F2A">
      <w:pPr>
        <w:spacing w:line="239" w:lineRule="auto"/>
        <w:ind w:firstLine="709"/>
        <w:rPr>
          <w:rFonts w:ascii="Times New Roman" w:hAnsi="Times New Roman" w:cs="Times New Roman"/>
          <w:b w:val="0"/>
          <w:sz w:val="24"/>
          <w:szCs w:val="24"/>
        </w:rPr>
      </w:pPr>
    </w:p>
    <w:p w:rsidR="00737A5F" w:rsidRPr="00A31BF9" w:rsidRDefault="00737A5F" w:rsidP="006A0D3F">
      <w:pPr>
        <w:spacing w:line="276" w:lineRule="auto"/>
        <w:ind w:firstLine="709"/>
        <w:rPr>
          <w:rFonts w:ascii="Times New Roman" w:hAnsi="Times New Roman" w:cs="Times New Roman"/>
          <w:b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.1.1. </w:t>
      </w:r>
      <w:r w:rsidRPr="006A0D3F">
        <w:rPr>
          <w:rFonts w:ascii="Times New Roman" w:hAnsi="Times New Roman" w:cs="Times New Roman"/>
          <w:b w:val="0"/>
          <w:sz w:val="24"/>
          <w:szCs w:val="24"/>
        </w:rPr>
        <w:t>Требования по размещению объектов внешнего транспорта: п</w:t>
      </w:r>
      <w:r w:rsidRPr="006A0D3F">
        <w:rPr>
          <w:rFonts w:ascii="Times New Roman" w:hAnsi="Times New Roman" w:cs="Times New Roman"/>
          <w:b w:val="0"/>
          <w:bCs w:val="0"/>
          <w:spacing w:val="-2"/>
          <w:sz w:val="24"/>
          <w:szCs w:val="24"/>
        </w:rPr>
        <w:t>ри размещении осуществляется отвод земель, устанавливаются санитарно-</w:t>
      </w:r>
      <w:r w:rsidRPr="006A0D3F">
        <w:rPr>
          <w:rFonts w:ascii="Times New Roman" w:hAnsi="Times New Roman" w:cs="Times New Roman"/>
          <w:b w:val="0"/>
          <w:bCs w:val="0"/>
          <w:sz w:val="24"/>
          <w:szCs w:val="24"/>
        </w:rPr>
        <w:t>защитные зоны, санитарные разрывы, охранные зоны, зоны</w:t>
      </w:r>
      <w:r w:rsidRPr="006A0D3F">
        <w:rPr>
          <w:rFonts w:ascii="Times New Roman" w:hAnsi="Times New Roman" w:cs="Times New Roman"/>
          <w:b w:val="0"/>
          <w:bCs w:val="0"/>
          <w:spacing w:val="-2"/>
          <w:sz w:val="24"/>
          <w:szCs w:val="24"/>
        </w:rPr>
        <w:t xml:space="preserve"> ограничения застройки.</w:t>
      </w:r>
    </w:p>
    <w:p w:rsidR="00737A5F" w:rsidRPr="00A31BF9" w:rsidRDefault="00737A5F" w:rsidP="006B4F2A">
      <w:pPr>
        <w:spacing w:line="239" w:lineRule="auto"/>
        <w:ind w:firstLine="709"/>
        <w:rPr>
          <w:rFonts w:ascii="Times New Roman" w:hAnsi="Times New Roman" w:cs="Times New Roman"/>
          <w:b w:val="0"/>
          <w:sz w:val="24"/>
          <w:szCs w:val="24"/>
        </w:rPr>
      </w:pPr>
    </w:p>
    <w:p w:rsidR="00737A5F" w:rsidRPr="00A31BF9" w:rsidRDefault="00737A5F"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.2. Железнодорожный транспорт</w:t>
      </w:r>
    </w:p>
    <w:p w:rsidR="00737A5F" w:rsidRPr="00A31BF9" w:rsidRDefault="00737A5F" w:rsidP="006B4F2A">
      <w:pPr>
        <w:spacing w:line="239" w:lineRule="auto"/>
        <w:ind w:firstLine="709"/>
        <w:rPr>
          <w:rFonts w:ascii="Times New Roman" w:hAnsi="Times New Roman" w:cs="Times New Roman"/>
          <w:b w:val="0"/>
          <w:bCs w:val="0"/>
          <w:spacing w:val="-2"/>
          <w:sz w:val="22"/>
          <w:szCs w:val="22"/>
        </w:rPr>
      </w:pPr>
    </w:p>
    <w:p w:rsidR="00737A5F" w:rsidRPr="00A31BF9" w:rsidRDefault="00737A5F"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.2.1. Проектирование железных дорог осуществляется на основании документов территориального планирования Российской Федерации, Вологодской области и </w:t>
      </w:r>
      <w:r w:rsidRPr="002D119F">
        <w:rPr>
          <w:rFonts w:ascii="Times New Roman" w:hAnsi="Times New Roman"/>
          <w:b w:val="0"/>
          <w:sz w:val="24"/>
          <w:szCs w:val="24"/>
        </w:rPr>
        <w:t>муниципального образования «Сокольский район»</w:t>
      </w:r>
      <w:r w:rsidRPr="00A31BF9">
        <w:rPr>
          <w:rFonts w:ascii="Times New Roman" w:hAnsi="Times New Roman" w:cs="Times New Roman"/>
          <w:b w:val="0"/>
          <w:bCs w:val="0"/>
          <w:sz w:val="24"/>
          <w:szCs w:val="24"/>
        </w:rPr>
        <w:t xml:space="preserve"> (часть 9 статьи 14 Градостроительного кодекса Российской Федерации).</w:t>
      </w:r>
    </w:p>
    <w:p w:rsidR="00737A5F" w:rsidRDefault="00737A5F" w:rsidP="006B4F2A">
      <w:pPr>
        <w:spacing w:line="239" w:lineRule="auto"/>
        <w:ind w:firstLine="709"/>
        <w:rPr>
          <w:rFonts w:ascii="Times New Roman" w:hAnsi="Times New Roman" w:cs="Times New Roman"/>
          <w:sz w:val="24"/>
          <w:szCs w:val="24"/>
        </w:rPr>
      </w:pPr>
    </w:p>
    <w:p w:rsidR="00737A5F" w:rsidRPr="00A31BF9" w:rsidRDefault="00737A5F"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.3. Водный транспорт</w:t>
      </w:r>
    </w:p>
    <w:p w:rsidR="00737A5F" w:rsidRPr="00634CCD" w:rsidRDefault="00737A5F" w:rsidP="006B4F2A">
      <w:pPr>
        <w:spacing w:line="239" w:lineRule="auto"/>
        <w:ind w:firstLine="709"/>
        <w:rPr>
          <w:rFonts w:ascii="Times New Roman" w:hAnsi="Times New Roman" w:cs="Times New Roman"/>
          <w:b w:val="0"/>
          <w:bCs w:val="0"/>
          <w:szCs w:val="24"/>
        </w:rPr>
      </w:pPr>
    </w:p>
    <w:p w:rsidR="00737A5F" w:rsidRDefault="00737A5F"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.3.1. При проектировании речных портовследует учитывать их категории в зависимости от расчетных показателей грузооборота и пассажирооборота, приведенных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.3.1.</w:t>
      </w:r>
    </w:p>
    <w:p w:rsidR="00737A5F" w:rsidRPr="00A31BF9" w:rsidRDefault="00737A5F" w:rsidP="006B4F2A">
      <w:pPr>
        <w:spacing w:line="239" w:lineRule="auto"/>
        <w:ind w:firstLine="709"/>
        <w:rPr>
          <w:rFonts w:ascii="Times New Roman" w:hAnsi="Times New Roman" w:cs="Times New Roman"/>
          <w:b w:val="0"/>
          <w:bCs w:val="0"/>
          <w:sz w:val="24"/>
          <w:szCs w:val="24"/>
        </w:rPr>
      </w:pPr>
    </w:p>
    <w:p w:rsidR="00737A5F" w:rsidRPr="00A31BF9" w:rsidRDefault="00737A5F"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.3.1</w:t>
      </w: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15"/>
        <w:gridCol w:w="3742"/>
        <w:gridCol w:w="4289"/>
      </w:tblGrid>
      <w:tr w:rsidR="00737A5F" w:rsidRPr="00A31BF9" w:rsidTr="00C2287E">
        <w:trPr>
          <w:trHeight w:val="284"/>
          <w:jc w:val="center"/>
        </w:trPr>
        <w:tc>
          <w:tcPr>
            <w:tcW w:w="2015" w:type="dxa"/>
            <w:vMerge w:val="restart"/>
            <w:vAlign w:val="center"/>
          </w:tcPr>
          <w:p w:rsidR="00737A5F" w:rsidRPr="00A31BF9" w:rsidRDefault="00737A5F" w:rsidP="00C2287E">
            <w:pPr>
              <w:pStyle w:val="a4"/>
              <w:suppressAutoHyphens/>
              <w:spacing w:line="239" w:lineRule="auto"/>
              <w:jc w:val="center"/>
              <w:rPr>
                <w:b/>
                <w:sz w:val="22"/>
                <w:szCs w:val="22"/>
              </w:rPr>
            </w:pPr>
            <w:r w:rsidRPr="00A31BF9">
              <w:rPr>
                <w:b/>
                <w:sz w:val="22"/>
                <w:szCs w:val="22"/>
              </w:rPr>
              <w:t xml:space="preserve">Категория </w:t>
            </w:r>
          </w:p>
          <w:p w:rsidR="00737A5F" w:rsidRPr="00A31BF9" w:rsidRDefault="00737A5F" w:rsidP="00C2287E">
            <w:pPr>
              <w:pStyle w:val="a4"/>
              <w:suppressAutoHyphens/>
              <w:spacing w:line="239" w:lineRule="auto"/>
              <w:jc w:val="center"/>
              <w:rPr>
                <w:b/>
                <w:sz w:val="22"/>
                <w:szCs w:val="22"/>
              </w:rPr>
            </w:pPr>
            <w:r w:rsidRPr="00A31BF9">
              <w:rPr>
                <w:b/>
                <w:sz w:val="22"/>
                <w:szCs w:val="22"/>
              </w:rPr>
              <w:t>речного порта</w:t>
            </w:r>
          </w:p>
        </w:tc>
        <w:tc>
          <w:tcPr>
            <w:tcW w:w="8031" w:type="dxa"/>
            <w:gridSpan w:val="2"/>
            <w:vAlign w:val="center"/>
          </w:tcPr>
          <w:p w:rsidR="00737A5F" w:rsidRPr="00A31BF9" w:rsidRDefault="00737A5F" w:rsidP="00C2287E">
            <w:pPr>
              <w:pStyle w:val="FORMATTEXT"/>
              <w:suppressAutoHyphens/>
              <w:spacing w:line="239" w:lineRule="auto"/>
              <w:jc w:val="center"/>
              <w:rPr>
                <w:b/>
                <w:sz w:val="22"/>
                <w:szCs w:val="22"/>
              </w:rPr>
            </w:pPr>
            <w:r w:rsidRPr="00A31BF9">
              <w:rPr>
                <w:b/>
                <w:sz w:val="22"/>
                <w:szCs w:val="22"/>
              </w:rPr>
              <w:t>Расчетные показатели</w:t>
            </w:r>
          </w:p>
        </w:tc>
      </w:tr>
      <w:tr w:rsidR="00737A5F" w:rsidRPr="00A31BF9" w:rsidTr="00C2287E">
        <w:trPr>
          <w:trHeight w:val="312"/>
          <w:jc w:val="center"/>
        </w:trPr>
        <w:tc>
          <w:tcPr>
            <w:tcW w:w="2015" w:type="dxa"/>
            <w:vMerge/>
            <w:vAlign w:val="center"/>
          </w:tcPr>
          <w:p w:rsidR="00737A5F" w:rsidRPr="00A31BF9" w:rsidRDefault="00737A5F" w:rsidP="00C2287E">
            <w:pPr>
              <w:pStyle w:val="a4"/>
              <w:suppressAutoHyphens/>
              <w:spacing w:line="239" w:lineRule="auto"/>
              <w:jc w:val="center"/>
              <w:rPr>
                <w:b/>
                <w:sz w:val="22"/>
                <w:szCs w:val="22"/>
              </w:rPr>
            </w:pPr>
          </w:p>
        </w:tc>
        <w:tc>
          <w:tcPr>
            <w:tcW w:w="3742" w:type="dxa"/>
            <w:vAlign w:val="center"/>
          </w:tcPr>
          <w:p w:rsidR="00737A5F" w:rsidRPr="00A31BF9" w:rsidRDefault="00737A5F" w:rsidP="00C2287E">
            <w:pPr>
              <w:pStyle w:val="FORMATTEXT"/>
              <w:suppressAutoHyphens/>
              <w:spacing w:line="239" w:lineRule="auto"/>
              <w:jc w:val="center"/>
              <w:rPr>
                <w:b/>
                <w:sz w:val="22"/>
                <w:szCs w:val="22"/>
              </w:rPr>
            </w:pPr>
            <w:r w:rsidRPr="00A31BF9">
              <w:rPr>
                <w:b/>
                <w:sz w:val="22"/>
                <w:szCs w:val="22"/>
              </w:rPr>
              <w:t>среднесуточного грузооборота, условных т</w:t>
            </w:r>
          </w:p>
        </w:tc>
        <w:tc>
          <w:tcPr>
            <w:tcW w:w="4289" w:type="dxa"/>
          </w:tcPr>
          <w:p w:rsidR="00737A5F" w:rsidRPr="00A31BF9" w:rsidRDefault="00737A5F" w:rsidP="00C2287E">
            <w:pPr>
              <w:pStyle w:val="FORMATTEXT"/>
              <w:suppressAutoHyphens/>
              <w:spacing w:line="239" w:lineRule="auto"/>
              <w:jc w:val="center"/>
              <w:rPr>
                <w:b/>
                <w:sz w:val="22"/>
                <w:szCs w:val="22"/>
              </w:rPr>
            </w:pPr>
            <w:r w:rsidRPr="00A31BF9">
              <w:rPr>
                <w:b/>
                <w:sz w:val="22"/>
                <w:szCs w:val="22"/>
              </w:rPr>
              <w:t>среднесуточного пассажирооборота, условных пассажиров</w:t>
            </w:r>
          </w:p>
        </w:tc>
      </w:tr>
      <w:tr w:rsidR="00737A5F" w:rsidRPr="00A31BF9" w:rsidTr="00C2287E">
        <w:trPr>
          <w:jc w:val="center"/>
        </w:trPr>
        <w:tc>
          <w:tcPr>
            <w:tcW w:w="2015" w:type="dxa"/>
          </w:tcPr>
          <w:p w:rsidR="00737A5F" w:rsidRPr="00A31BF9" w:rsidRDefault="00737A5F" w:rsidP="00C2287E">
            <w:pPr>
              <w:pStyle w:val="FORMATTEXT"/>
              <w:spacing w:line="239" w:lineRule="auto"/>
              <w:jc w:val="center"/>
              <w:rPr>
                <w:sz w:val="22"/>
                <w:szCs w:val="22"/>
              </w:rPr>
            </w:pPr>
            <w:r w:rsidRPr="00A31BF9">
              <w:rPr>
                <w:sz w:val="22"/>
                <w:szCs w:val="22"/>
              </w:rPr>
              <w:t>1</w:t>
            </w:r>
          </w:p>
        </w:tc>
        <w:tc>
          <w:tcPr>
            <w:tcW w:w="3742" w:type="dxa"/>
          </w:tcPr>
          <w:p w:rsidR="00737A5F" w:rsidRPr="00A31BF9" w:rsidRDefault="00737A5F" w:rsidP="00C2287E">
            <w:pPr>
              <w:pStyle w:val="a4"/>
              <w:spacing w:line="239" w:lineRule="auto"/>
              <w:jc w:val="center"/>
              <w:rPr>
                <w:sz w:val="22"/>
                <w:szCs w:val="22"/>
              </w:rPr>
            </w:pPr>
            <w:r w:rsidRPr="00A31BF9">
              <w:rPr>
                <w:sz w:val="22"/>
                <w:szCs w:val="22"/>
              </w:rPr>
              <w:t xml:space="preserve">более 15 000 </w:t>
            </w:r>
          </w:p>
        </w:tc>
        <w:tc>
          <w:tcPr>
            <w:tcW w:w="4289" w:type="dxa"/>
          </w:tcPr>
          <w:p w:rsidR="00737A5F" w:rsidRPr="00A31BF9" w:rsidRDefault="00737A5F" w:rsidP="00C2287E">
            <w:pPr>
              <w:pStyle w:val="a4"/>
              <w:spacing w:line="239" w:lineRule="auto"/>
              <w:jc w:val="center"/>
              <w:rPr>
                <w:sz w:val="22"/>
                <w:szCs w:val="22"/>
              </w:rPr>
            </w:pPr>
            <w:r w:rsidRPr="00A31BF9">
              <w:rPr>
                <w:sz w:val="22"/>
                <w:szCs w:val="22"/>
              </w:rPr>
              <w:t xml:space="preserve">более 2 000 </w:t>
            </w:r>
          </w:p>
        </w:tc>
      </w:tr>
      <w:tr w:rsidR="00737A5F" w:rsidRPr="00A31BF9" w:rsidTr="00C2287E">
        <w:trPr>
          <w:jc w:val="center"/>
        </w:trPr>
        <w:tc>
          <w:tcPr>
            <w:tcW w:w="2015" w:type="dxa"/>
          </w:tcPr>
          <w:p w:rsidR="00737A5F" w:rsidRPr="00A31BF9" w:rsidRDefault="00737A5F" w:rsidP="00C2287E">
            <w:pPr>
              <w:pStyle w:val="FORMATTEXT"/>
              <w:spacing w:line="239" w:lineRule="auto"/>
              <w:jc w:val="center"/>
              <w:rPr>
                <w:sz w:val="22"/>
                <w:szCs w:val="22"/>
              </w:rPr>
            </w:pPr>
            <w:r w:rsidRPr="00A31BF9">
              <w:rPr>
                <w:sz w:val="22"/>
                <w:szCs w:val="22"/>
              </w:rPr>
              <w:t>2</w:t>
            </w:r>
          </w:p>
        </w:tc>
        <w:tc>
          <w:tcPr>
            <w:tcW w:w="3742" w:type="dxa"/>
          </w:tcPr>
          <w:p w:rsidR="00737A5F" w:rsidRPr="00A31BF9" w:rsidRDefault="00737A5F" w:rsidP="00C2287E">
            <w:pPr>
              <w:pStyle w:val="a4"/>
              <w:spacing w:line="239" w:lineRule="auto"/>
              <w:jc w:val="center"/>
              <w:rPr>
                <w:sz w:val="22"/>
                <w:szCs w:val="22"/>
              </w:rPr>
            </w:pPr>
            <w:r w:rsidRPr="00A31BF9">
              <w:rPr>
                <w:sz w:val="22"/>
                <w:szCs w:val="22"/>
              </w:rPr>
              <w:t xml:space="preserve">3 501 - 15 000 </w:t>
            </w:r>
          </w:p>
        </w:tc>
        <w:tc>
          <w:tcPr>
            <w:tcW w:w="4289" w:type="dxa"/>
          </w:tcPr>
          <w:p w:rsidR="00737A5F" w:rsidRPr="00A31BF9" w:rsidRDefault="00737A5F" w:rsidP="00C2287E">
            <w:pPr>
              <w:pStyle w:val="a4"/>
              <w:spacing w:line="239" w:lineRule="auto"/>
              <w:jc w:val="center"/>
              <w:rPr>
                <w:sz w:val="22"/>
                <w:szCs w:val="22"/>
              </w:rPr>
            </w:pPr>
            <w:r w:rsidRPr="00A31BF9">
              <w:rPr>
                <w:sz w:val="22"/>
                <w:szCs w:val="22"/>
              </w:rPr>
              <w:t xml:space="preserve">501 - 2 000 </w:t>
            </w:r>
          </w:p>
        </w:tc>
      </w:tr>
      <w:tr w:rsidR="00737A5F" w:rsidRPr="00A31BF9" w:rsidTr="00C2287E">
        <w:trPr>
          <w:jc w:val="center"/>
        </w:trPr>
        <w:tc>
          <w:tcPr>
            <w:tcW w:w="2015" w:type="dxa"/>
          </w:tcPr>
          <w:p w:rsidR="00737A5F" w:rsidRPr="00A31BF9" w:rsidRDefault="00737A5F" w:rsidP="00C2287E">
            <w:pPr>
              <w:pStyle w:val="FORMATTEXT"/>
              <w:spacing w:line="239" w:lineRule="auto"/>
              <w:jc w:val="center"/>
              <w:rPr>
                <w:sz w:val="22"/>
                <w:szCs w:val="22"/>
              </w:rPr>
            </w:pPr>
            <w:r w:rsidRPr="00A31BF9">
              <w:rPr>
                <w:sz w:val="22"/>
                <w:szCs w:val="22"/>
              </w:rPr>
              <w:t>3</w:t>
            </w:r>
          </w:p>
        </w:tc>
        <w:tc>
          <w:tcPr>
            <w:tcW w:w="3742" w:type="dxa"/>
          </w:tcPr>
          <w:p w:rsidR="00737A5F" w:rsidRPr="00A31BF9" w:rsidRDefault="00737A5F" w:rsidP="00C2287E">
            <w:pPr>
              <w:pStyle w:val="a4"/>
              <w:spacing w:line="239" w:lineRule="auto"/>
              <w:jc w:val="center"/>
              <w:rPr>
                <w:sz w:val="22"/>
                <w:szCs w:val="22"/>
              </w:rPr>
            </w:pPr>
            <w:r w:rsidRPr="00A31BF9">
              <w:rPr>
                <w:sz w:val="22"/>
                <w:szCs w:val="22"/>
              </w:rPr>
              <w:t xml:space="preserve">751 - 3 500 </w:t>
            </w:r>
          </w:p>
        </w:tc>
        <w:tc>
          <w:tcPr>
            <w:tcW w:w="4289" w:type="dxa"/>
          </w:tcPr>
          <w:p w:rsidR="00737A5F" w:rsidRPr="00A31BF9" w:rsidRDefault="00737A5F" w:rsidP="00C2287E">
            <w:pPr>
              <w:pStyle w:val="a4"/>
              <w:spacing w:line="239" w:lineRule="auto"/>
              <w:jc w:val="center"/>
              <w:rPr>
                <w:sz w:val="22"/>
                <w:szCs w:val="22"/>
              </w:rPr>
            </w:pPr>
            <w:r w:rsidRPr="00A31BF9">
              <w:rPr>
                <w:sz w:val="22"/>
                <w:szCs w:val="22"/>
              </w:rPr>
              <w:t>201 - 500</w:t>
            </w:r>
          </w:p>
        </w:tc>
      </w:tr>
      <w:tr w:rsidR="00737A5F" w:rsidRPr="00A31BF9" w:rsidTr="00C2287E">
        <w:trPr>
          <w:jc w:val="center"/>
        </w:trPr>
        <w:tc>
          <w:tcPr>
            <w:tcW w:w="2015" w:type="dxa"/>
          </w:tcPr>
          <w:p w:rsidR="00737A5F" w:rsidRPr="00A31BF9" w:rsidRDefault="00737A5F" w:rsidP="00C2287E">
            <w:pPr>
              <w:pStyle w:val="FORMATTEXT"/>
              <w:spacing w:line="239" w:lineRule="auto"/>
              <w:jc w:val="center"/>
              <w:rPr>
                <w:sz w:val="22"/>
                <w:szCs w:val="22"/>
              </w:rPr>
            </w:pPr>
            <w:r w:rsidRPr="00A31BF9">
              <w:rPr>
                <w:sz w:val="22"/>
                <w:szCs w:val="22"/>
              </w:rPr>
              <w:t>4</w:t>
            </w:r>
          </w:p>
        </w:tc>
        <w:tc>
          <w:tcPr>
            <w:tcW w:w="3742" w:type="dxa"/>
          </w:tcPr>
          <w:p w:rsidR="00737A5F" w:rsidRPr="00A31BF9" w:rsidRDefault="00737A5F" w:rsidP="00C2287E">
            <w:pPr>
              <w:pStyle w:val="a4"/>
              <w:spacing w:line="239" w:lineRule="auto"/>
              <w:jc w:val="center"/>
              <w:rPr>
                <w:sz w:val="22"/>
                <w:szCs w:val="22"/>
              </w:rPr>
            </w:pPr>
            <w:r w:rsidRPr="00A31BF9">
              <w:rPr>
                <w:sz w:val="22"/>
                <w:szCs w:val="22"/>
              </w:rPr>
              <w:t>750 и менее</w:t>
            </w:r>
          </w:p>
        </w:tc>
        <w:tc>
          <w:tcPr>
            <w:tcW w:w="4289" w:type="dxa"/>
          </w:tcPr>
          <w:p w:rsidR="00737A5F" w:rsidRPr="00A31BF9" w:rsidRDefault="00737A5F" w:rsidP="00C2287E">
            <w:pPr>
              <w:pStyle w:val="a4"/>
              <w:spacing w:line="239" w:lineRule="auto"/>
              <w:jc w:val="center"/>
              <w:rPr>
                <w:sz w:val="22"/>
                <w:szCs w:val="22"/>
              </w:rPr>
            </w:pPr>
            <w:r w:rsidRPr="00A31BF9">
              <w:rPr>
                <w:sz w:val="22"/>
                <w:szCs w:val="22"/>
              </w:rPr>
              <w:t>200 и менее</w:t>
            </w:r>
          </w:p>
        </w:tc>
      </w:tr>
    </w:tbl>
    <w:p w:rsidR="00737A5F" w:rsidRPr="00A31BF9" w:rsidRDefault="00737A5F" w:rsidP="006B4F2A">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Среднесуточный грузооборот и среднесуточный пассажирооборот в условных единицах следует определять умножением фактических грузооборота по видам грузов и количества пассажиров на соответствующие коэффициенты приведения, установленные Нормами технологического проектирования портов на внутренних водных путях.</w:t>
      </w:r>
    </w:p>
    <w:p w:rsidR="00737A5F" w:rsidRPr="00A31BF9" w:rsidRDefault="00737A5F" w:rsidP="006B4F2A">
      <w:pPr>
        <w:spacing w:line="239" w:lineRule="auto"/>
        <w:ind w:firstLine="709"/>
        <w:rPr>
          <w:rFonts w:ascii="Times New Roman" w:hAnsi="Times New Roman" w:cs="Times New Roman"/>
          <w:b w:val="0"/>
          <w:bCs w:val="0"/>
          <w:spacing w:val="-1"/>
          <w:sz w:val="24"/>
          <w:szCs w:val="24"/>
        </w:rPr>
      </w:pPr>
    </w:p>
    <w:p w:rsidR="00737A5F" w:rsidRPr="00A31BF9" w:rsidRDefault="00737A5F"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w:t>
      </w:r>
      <w:r w:rsidRPr="00A31BF9">
        <w:rPr>
          <w:rFonts w:ascii="Times New Roman" w:hAnsi="Times New Roman" w:cs="Times New Roman"/>
          <w:b w:val="0"/>
          <w:bCs w:val="0"/>
          <w:spacing w:val="-1"/>
          <w:sz w:val="24"/>
          <w:szCs w:val="24"/>
        </w:rPr>
        <w:t xml:space="preserve">2. </w:t>
      </w:r>
      <w:r w:rsidRPr="00A31BF9">
        <w:rPr>
          <w:rFonts w:ascii="Times New Roman" w:hAnsi="Times New Roman" w:cs="Times New Roman"/>
          <w:b w:val="0"/>
          <w:bCs w:val="0"/>
          <w:sz w:val="24"/>
          <w:szCs w:val="24"/>
        </w:rPr>
        <w:t xml:space="preserve">Среднесуточный пассажирооборот следует определять умножением фактического </w:t>
      </w:r>
      <w:r w:rsidRPr="00A31BF9">
        <w:rPr>
          <w:rFonts w:ascii="Times New Roman" w:hAnsi="Times New Roman" w:cs="Times New Roman"/>
          <w:b w:val="0"/>
          <w:bCs w:val="0"/>
          <w:spacing w:val="-2"/>
          <w:sz w:val="24"/>
          <w:szCs w:val="24"/>
        </w:rPr>
        <w:t xml:space="preserve">количества пассажиров на соответствующие коэффициенты приведения, указанные в таблице </w:t>
      </w:r>
      <w:r>
        <w:rPr>
          <w:rFonts w:ascii="Times New Roman" w:hAnsi="Times New Roman" w:cs="Times New Roman"/>
          <w:b w:val="0"/>
          <w:bCs w:val="0"/>
          <w:spacing w:val="-2"/>
          <w:sz w:val="24"/>
          <w:szCs w:val="24"/>
        </w:rPr>
        <w:t>2</w:t>
      </w:r>
      <w:r w:rsidRPr="00A31BF9">
        <w:rPr>
          <w:rFonts w:ascii="Times New Roman" w:hAnsi="Times New Roman" w:cs="Times New Roman"/>
          <w:b w:val="0"/>
          <w:bCs w:val="0"/>
          <w:sz w:val="24"/>
          <w:szCs w:val="24"/>
        </w:rPr>
        <w:t>4.3.</w:t>
      </w:r>
      <w:r w:rsidRPr="00A31BF9">
        <w:rPr>
          <w:rFonts w:ascii="Times New Roman" w:hAnsi="Times New Roman" w:cs="Times New Roman"/>
          <w:b w:val="0"/>
          <w:bCs w:val="0"/>
          <w:spacing w:val="-2"/>
          <w:sz w:val="24"/>
          <w:szCs w:val="24"/>
        </w:rPr>
        <w:t>2.</w:t>
      </w:r>
    </w:p>
    <w:p w:rsidR="00737A5F" w:rsidRPr="00634CCD" w:rsidRDefault="00737A5F" w:rsidP="006B4F2A">
      <w:pPr>
        <w:spacing w:line="239" w:lineRule="auto"/>
        <w:ind w:firstLine="709"/>
        <w:rPr>
          <w:rFonts w:ascii="Times New Roman" w:hAnsi="Times New Roman" w:cs="Times New Roman"/>
          <w:b w:val="0"/>
          <w:bCs w:val="0"/>
          <w:sz w:val="14"/>
          <w:szCs w:val="24"/>
        </w:rPr>
      </w:pPr>
    </w:p>
    <w:p w:rsidR="00737A5F" w:rsidRPr="00A31BF9" w:rsidRDefault="00737A5F"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.3.2</w:t>
      </w:r>
    </w:p>
    <w:tbl>
      <w:tblPr>
        <w:tblW w:w="10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1"/>
        <w:gridCol w:w="4108"/>
      </w:tblGrid>
      <w:tr w:rsidR="00737A5F" w:rsidRPr="00A31BF9" w:rsidTr="00C2287E">
        <w:trPr>
          <w:trHeight w:val="284"/>
          <w:jc w:val="center"/>
        </w:trPr>
        <w:tc>
          <w:tcPr>
            <w:tcW w:w="6031" w:type="dxa"/>
            <w:vAlign w:val="center"/>
          </w:tcPr>
          <w:p w:rsidR="00737A5F" w:rsidRPr="00A31BF9" w:rsidRDefault="00737A5F" w:rsidP="00C2287E">
            <w:pPr>
              <w:pStyle w:val="a4"/>
              <w:suppressAutoHyphens/>
              <w:spacing w:line="239" w:lineRule="auto"/>
              <w:jc w:val="center"/>
              <w:rPr>
                <w:b/>
                <w:sz w:val="22"/>
                <w:szCs w:val="22"/>
              </w:rPr>
            </w:pPr>
            <w:r w:rsidRPr="00A31BF9">
              <w:rPr>
                <w:b/>
                <w:sz w:val="22"/>
                <w:szCs w:val="22"/>
              </w:rPr>
              <w:t>Характеристика пассажирооборота</w:t>
            </w:r>
          </w:p>
        </w:tc>
        <w:tc>
          <w:tcPr>
            <w:tcW w:w="4108" w:type="dxa"/>
            <w:vAlign w:val="center"/>
          </w:tcPr>
          <w:p w:rsidR="00737A5F" w:rsidRPr="00A31BF9" w:rsidRDefault="00737A5F" w:rsidP="00C2287E">
            <w:pPr>
              <w:pStyle w:val="FORMATTEXT"/>
              <w:spacing w:line="239" w:lineRule="auto"/>
              <w:jc w:val="center"/>
              <w:rPr>
                <w:b/>
                <w:sz w:val="22"/>
                <w:szCs w:val="22"/>
              </w:rPr>
            </w:pPr>
            <w:r w:rsidRPr="00A31BF9">
              <w:rPr>
                <w:b/>
                <w:sz w:val="22"/>
                <w:szCs w:val="22"/>
              </w:rPr>
              <w:t>Коэффициент приведения</w:t>
            </w:r>
          </w:p>
        </w:tc>
      </w:tr>
      <w:tr w:rsidR="00737A5F" w:rsidRPr="00A31BF9" w:rsidTr="00C2287E">
        <w:trPr>
          <w:jc w:val="center"/>
        </w:trPr>
        <w:tc>
          <w:tcPr>
            <w:tcW w:w="6031" w:type="dxa"/>
          </w:tcPr>
          <w:p w:rsidR="00737A5F" w:rsidRPr="00A31BF9" w:rsidRDefault="00737A5F" w:rsidP="00C2287E">
            <w:pPr>
              <w:pStyle w:val="FORMATTEXT"/>
              <w:spacing w:line="239" w:lineRule="auto"/>
              <w:rPr>
                <w:sz w:val="22"/>
                <w:szCs w:val="22"/>
              </w:rPr>
            </w:pPr>
            <w:r w:rsidRPr="00A31BF9">
              <w:rPr>
                <w:sz w:val="22"/>
                <w:szCs w:val="22"/>
              </w:rPr>
              <w:t>Пассажиры местных линий</w:t>
            </w:r>
          </w:p>
        </w:tc>
        <w:tc>
          <w:tcPr>
            <w:tcW w:w="4108" w:type="dxa"/>
          </w:tcPr>
          <w:p w:rsidR="00737A5F" w:rsidRPr="00A31BF9" w:rsidRDefault="00737A5F" w:rsidP="00C2287E">
            <w:pPr>
              <w:pStyle w:val="a4"/>
              <w:spacing w:line="239" w:lineRule="auto"/>
              <w:jc w:val="center"/>
              <w:rPr>
                <w:sz w:val="22"/>
                <w:szCs w:val="22"/>
              </w:rPr>
            </w:pPr>
            <w:r w:rsidRPr="00A31BF9">
              <w:rPr>
                <w:sz w:val="22"/>
                <w:szCs w:val="22"/>
              </w:rPr>
              <w:t>1,0</w:t>
            </w:r>
          </w:p>
        </w:tc>
      </w:tr>
      <w:tr w:rsidR="00737A5F" w:rsidRPr="00A31BF9" w:rsidTr="00C2287E">
        <w:trPr>
          <w:jc w:val="center"/>
        </w:trPr>
        <w:tc>
          <w:tcPr>
            <w:tcW w:w="6031" w:type="dxa"/>
          </w:tcPr>
          <w:p w:rsidR="00737A5F" w:rsidRPr="00A31BF9" w:rsidRDefault="00737A5F" w:rsidP="00C2287E">
            <w:pPr>
              <w:pStyle w:val="FORMATTEXT"/>
              <w:spacing w:line="239" w:lineRule="auto"/>
              <w:rPr>
                <w:sz w:val="22"/>
                <w:szCs w:val="22"/>
              </w:rPr>
            </w:pPr>
            <w:r w:rsidRPr="00A31BF9">
              <w:rPr>
                <w:sz w:val="22"/>
                <w:szCs w:val="22"/>
              </w:rPr>
              <w:t>Пассажиры пригородных линий</w:t>
            </w:r>
          </w:p>
        </w:tc>
        <w:tc>
          <w:tcPr>
            <w:tcW w:w="4108" w:type="dxa"/>
          </w:tcPr>
          <w:p w:rsidR="00737A5F" w:rsidRPr="00A31BF9" w:rsidRDefault="00737A5F" w:rsidP="00C2287E">
            <w:pPr>
              <w:pStyle w:val="a4"/>
              <w:spacing w:line="239" w:lineRule="auto"/>
              <w:jc w:val="center"/>
              <w:rPr>
                <w:sz w:val="22"/>
                <w:szCs w:val="22"/>
              </w:rPr>
            </w:pPr>
            <w:r w:rsidRPr="00A31BF9">
              <w:rPr>
                <w:sz w:val="22"/>
                <w:szCs w:val="22"/>
              </w:rPr>
              <w:t>0,15</w:t>
            </w:r>
          </w:p>
        </w:tc>
      </w:tr>
    </w:tbl>
    <w:p w:rsidR="00737A5F" w:rsidRPr="00A31BF9" w:rsidRDefault="00737A5F" w:rsidP="006B4F2A">
      <w:pPr>
        <w:spacing w:line="239" w:lineRule="auto"/>
        <w:ind w:firstLine="709"/>
        <w:rPr>
          <w:rFonts w:ascii="Times New Roman" w:hAnsi="Times New Roman" w:cs="Times New Roman"/>
          <w:b w:val="0"/>
          <w:bCs w:val="0"/>
          <w:spacing w:val="-1"/>
          <w:sz w:val="24"/>
          <w:szCs w:val="24"/>
        </w:rPr>
      </w:pPr>
    </w:p>
    <w:p w:rsidR="00737A5F" w:rsidRPr="00A31BF9" w:rsidRDefault="00737A5F" w:rsidP="006B4F2A">
      <w:pPr>
        <w:spacing w:line="239" w:lineRule="auto"/>
        <w:ind w:firstLine="709"/>
        <w:rPr>
          <w:rFonts w:ascii="Times New Roman" w:hAnsi="Times New Roman" w:cs="Times New Roman"/>
          <w:b w:val="0"/>
          <w:sz w:val="24"/>
          <w:szCs w:val="24"/>
        </w:rPr>
      </w:pPr>
      <w:r w:rsidRPr="00E408BF">
        <w:rPr>
          <w:rFonts w:ascii="Times New Roman" w:hAnsi="Times New Roman" w:cs="Times New Roman"/>
          <w:b w:val="0"/>
          <w:bCs w:val="0"/>
          <w:sz w:val="24"/>
          <w:szCs w:val="24"/>
        </w:rPr>
        <w:t>22.3.3</w:t>
      </w:r>
      <w:r w:rsidRPr="00E408BF">
        <w:rPr>
          <w:rFonts w:ascii="Times New Roman" w:hAnsi="Times New Roman" w:cs="Times New Roman"/>
          <w:b w:val="0"/>
          <w:sz w:val="24"/>
          <w:szCs w:val="24"/>
        </w:rPr>
        <w:t>. При</w:t>
      </w:r>
      <w:r w:rsidRPr="00A31BF9">
        <w:rPr>
          <w:rFonts w:ascii="Times New Roman" w:hAnsi="Times New Roman" w:cs="Times New Roman"/>
          <w:b w:val="0"/>
          <w:sz w:val="24"/>
          <w:szCs w:val="24"/>
        </w:rPr>
        <w:t xml:space="preserve"> проектировании новых, реконструкции и расширении действующих портов, особых экономических зон портового типа следует предусматривать мероприятия по охране окружающей среды, в том числе по обеспечению гигиенических норм и правил, по санитарной охране атмосферного воздуха, водных объектов и почвы от загрязнения сточными водами, вредными промышленными выбросами в атмосферу и промышленными отходами.   </w:t>
      </w:r>
    </w:p>
    <w:p w:rsidR="00737A5F" w:rsidRPr="00A31BF9" w:rsidRDefault="00737A5F" w:rsidP="006B4F2A">
      <w:pPr>
        <w:spacing w:line="239" w:lineRule="auto"/>
        <w:ind w:firstLine="709"/>
        <w:rPr>
          <w:rFonts w:ascii="Times New Roman" w:hAnsi="Times New Roman" w:cs="Times New Roman"/>
          <w:sz w:val="24"/>
          <w:szCs w:val="24"/>
        </w:rPr>
      </w:pPr>
    </w:p>
    <w:p w:rsidR="00737A5F" w:rsidRPr="00A31BF9" w:rsidRDefault="00737A5F"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.4. Воздушный транспорт</w:t>
      </w:r>
    </w:p>
    <w:p w:rsidR="00737A5F" w:rsidRPr="00A31BF9" w:rsidRDefault="00737A5F" w:rsidP="006B4F2A">
      <w:pPr>
        <w:spacing w:line="239" w:lineRule="auto"/>
        <w:ind w:firstLine="709"/>
        <w:rPr>
          <w:rFonts w:ascii="Times New Roman" w:hAnsi="Times New Roman" w:cs="Times New Roman"/>
          <w:b w:val="0"/>
          <w:bCs w:val="0"/>
          <w:spacing w:val="-2"/>
          <w:sz w:val="24"/>
          <w:szCs w:val="24"/>
        </w:rPr>
      </w:pPr>
    </w:p>
    <w:p w:rsidR="00737A5F" w:rsidRPr="00A31BF9" w:rsidRDefault="00737A5F" w:rsidP="006B4F2A">
      <w:pPr>
        <w:spacing w:line="239" w:lineRule="auto"/>
        <w:ind w:firstLine="709"/>
        <w:rPr>
          <w:rFonts w:ascii="Times New Roman" w:hAnsi="Times New Roman" w:cs="Times New Roman"/>
          <w:b w:val="0"/>
          <w:bCs w:val="0"/>
          <w:spacing w:val="-1"/>
          <w:sz w:val="24"/>
          <w:szCs w:val="24"/>
        </w:rPr>
      </w:pP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r>
        <w:rPr>
          <w:rFonts w:ascii="Times New Roman" w:hAnsi="Times New Roman" w:cs="Times New Roman"/>
          <w:b w:val="0"/>
          <w:bCs w:val="0"/>
          <w:spacing w:val="-1"/>
          <w:sz w:val="24"/>
          <w:szCs w:val="24"/>
        </w:rPr>
        <w:t> </w:t>
      </w:r>
      <w:r w:rsidRPr="00A31BF9">
        <w:rPr>
          <w:rFonts w:ascii="Times New Roman" w:hAnsi="Times New Roman" w:cs="Times New Roman"/>
          <w:b w:val="0"/>
          <w:bCs w:val="0"/>
          <w:sz w:val="24"/>
          <w:szCs w:val="24"/>
        </w:rPr>
        <w:t>Нормативные параметры и расчетные показатели градостроительного проектирования</w:t>
      </w:r>
      <w:r w:rsidRPr="00A31BF9">
        <w:rPr>
          <w:rFonts w:ascii="Times New Roman" w:hAnsi="Times New Roman" w:cs="Times New Roman"/>
          <w:b w:val="0"/>
          <w:bCs w:val="0"/>
          <w:spacing w:val="-1"/>
          <w:sz w:val="24"/>
          <w:szCs w:val="24"/>
        </w:rPr>
        <w:t xml:space="preserve"> аэродромов следует принимать в соответствии с таблицей </w:t>
      </w: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p>
    <w:p w:rsidR="00737A5F" w:rsidRPr="00A31BF9" w:rsidRDefault="00737A5F" w:rsidP="006B4F2A">
      <w:pPr>
        <w:spacing w:line="239" w:lineRule="auto"/>
        <w:ind w:firstLine="709"/>
        <w:rPr>
          <w:rFonts w:ascii="Times New Roman" w:hAnsi="Times New Roman" w:cs="Times New Roman"/>
          <w:b w:val="0"/>
          <w:bCs w:val="0"/>
          <w:spacing w:val="-1"/>
          <w:sz w:val="22"/>
          <w:szCs w:val="22"/>
        </w:rPr>
      </w:pPr>
    </w:p>
    <w:p w:rsidR="00737A5F" w:rsidRPr="00A31BF9" w:rsidRDefault="00737A5F" w:rsidP="006B4F2A">
      <w:pPr>
        <w:spacing w:line="239" w:lineRule="auto"/>
        <w:ind w:firstLine="709"/>
        <w:jc w:val="right"/>
        <w:rPr>
          <w:rFonts w:ascii="Times New Roman" w:hAnsi="Times New Roman" w:cs="Times New Roman"/>
          <w:b w:val="0"/>
          <w:bCs w:val="0"/>
          <w:spacing w:val="-1"/>
          <w:sz w:val="24"/>
          <w:szCs w:val="24"/>
        </w:rPr>
      </w:pPr>
      <w:r w:rsidRPr="00A31BF9">
        <w:rPr>
          <w:rFonts w:ascii="Times New Roman" w:hAnsi="Times New Roman" w:cs="Times New Roman"/>
          <w:b w:val="0"/>
          <w:bCs w:val="0"/>
          <w:spacing w:val="-1"/>
          <w:sz w:val="24"/>
          <w:szCs w:val="24"/>
        </w:rPr>
        <w:t xml:space="preserve">Таблица </w:t>
      </w: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111"/>
        <w:gridCol w:w="6985"/>
      </w:tblGrid>
      <w:tr w:rsidR="00737A5F" w:rsidRPr="00A31BF9" w:rsidTr="00836A86">
        <w:trPr>
          <w:trHeight w:val="312"/>
          <w:tblHeader/>
          <w:jc w:val="center"/>
        </w:trPr>
        <w:tc>
          <w:tcPr>
            <w:tcW w:w="3111" w:type="dxa"/>
            <w:vAlign w:val="center"/>
          </w:tcPr>
          <w:p w:rsidR="00737A5F" w:rsidRPr="00A31BF9" w:rsidRDefault="00737A5F" w:rsidP="00C2287E">
            <w:pPr>
              <w:pStyle w:val="a4"/>
              <w:suppressAutoHyphens/>
              <w:jc w:val="center"/>
              <w:rPr>
                <w:b/>
                <w:sz w:val="22"/>
                <w:szCs w:val="22"/>
              </w:rPr>
            </w:pPr>
            <w:r w:rsidRPr="00A31BF9">
              <w:rPr>
                <w:b/>
                <w:sz w:val="22"/>
                <w:szCs w:val="22"/>
              </w:rPr>
              <w:t>Наименование показателей</w:t>
            </w:r>
          </w:p>
        </w:tc>
        <w:tc>
          <w:tcPr>
            <w:tcW w:w="6985" w:type="dxa"/>
            <w:vAlign w:val="center"/>
          </w:tcPr>
          <w:p w:rsidR="00737A5F" w:rsidRPr="00A31BF9" w:rsidRDefault="00737A5F" w:rsidP="00C2287E">
            <w:pPr>
              <w:pStyle w:val="FORMATTEXT"/>
              <w:jc w:val="center"/>
              <w:rPr>
                <w:b/>
                <w:sz w:val="22"/>
                <w:szCs w:val="22"/>
              </w:rPr>
            </w:pPr>
            <w:r w:rsidRPr="00A31BF9">
              <w:rPr>
                <w:b/>
                <w:bCs/>
                <w:sz w:val="22"/>
                <w:szCs w:val="22"/>
              </w:rPr>
              <w:t>Нормативные параметры и расчетные показатели</w:t>
            </w:r>
          </w:p>
        </w:tc>
      </w:tr>
      <w:tr w:rsidR="00737A5F" w:rsidRPr="00A31BF9" w:rsidTr="00C2287E">
        <w:tblPrEx>
          <w:tblBorders>
            <w:bottom w:val="single" w:sz="4" w:space="0" w:color="auto"/>
          </w:tblBorders>
        </w:tblPrEx>
        <w:trPr>
          <w:jc w:val="center"/>
        </w:trPr>
        <w:tc>
          <w:tcPr>
            <w:tcW w:w="3111" w:type="dxa"/>
          </w:tcPr>
          <w:p w:rsidR="00737A5F" w:rsidRPr="00A31BF9" w:rsidRDefault="00737A5F" w:rsidP="00C2287E">
            <w:pPr>
              <w:pStyle w:val="FORMATTEXT"/>
              <w:rPr>
                <w:sz w:val="22"/>
                <w:szCs w:val="22"/>
              </w:rPr>
            </w:pPr>
            <w:r w:rsidRPr="00A31BF9">
              <w:rPr>
                <w:sz w:val="22"/>
                <w:szCs w:val="22"/>
              </w:rPr>
              <w:t>Класс аэродрома</w:t>
            </w:r>
          </w:p>
        </w:tc>
        <w:tc>
          <w:tcPr>
            <w:tcW w:w="6985" w:type="dxa"/>
          </w:tcPr>
          <w:p w:rsidR="00737A5F" w:rsidRPr="00A31BF9" w:rsidRDefault="00737A5F" w:rsidP="00C2287E">
            <w:pPr>
              <w:pStyle w:val="a4"/>
              <w:rPr>
                <w:sz w:val="22"/>
                <w:szCs w:val="22"/>
              </w:rPr>
            </w:pPr>
            <w:r w:rsidRPr="00A31BF9">
              <w:rPr>
                <w:sz w:val="22"/>
                <w:szCs w:val="22"/>
              </w:rPr>
              <w:t>Определяется по длине главной взлетно-посадочной полосы с искусственным покрытием, м:</w:t>
            </w:r>
          </w:p>
          <w:p w:rsidR="00737A5F" w:rsidRPr="00A31BF9" w:rsidRDefault="00737A5F" w:rsidP="00C2287E">
            <w:pPr>
              <w:pStyle w:val="a4"/>
              <w:ind w:left="170"/>
              <w:rPr>
                <w:sz w:val="22"/>
                <w:szCs w:val="22"/>
              </w:rPr>
            </w:pPr>
            <w:r w:rsidRPr="00A31BF9">
              <w:rPr>
                <w:sz w:val="22"/>
                <w:szCs w:val="22"/>
              </w:rPr>
              <w:t>класс А – 3 200;</w:t>
            </w:r>
          </w:p>
          <w:p w:rsidR="00737A5F" w:rsidRPr="00A31BF9" w:rsidRDefault="00737A5F" w:rsidP="00C2287E">
            <w:pPr>
              <w:pStyle w:val="a4"/>
              <w:ind w:left="170"/>
              <w:rPr>
                <w:sz w:val="22"/>
                <w:szCs w:val="22"/>
              </w:rPr>
            </w:pPr>
            <w:r w:rsidRPr="00A31BF9">
              <w:rPr>
                <w:sz w:val="22"/>
                <w:szCs w:val="22"/>
              </w:rPr>
              <w:t>класс Б – 2 600;</w:t>
            </w:r>
          </w:p>
          <w:p w:rsidR="00737A5F" w:rsidRPr="00A31BF9" w:rsidRDefault="00737A5F" w:rsidP="00C2287E">
            <w:pPr>
              <w:pStyle w:val="a4"/>
              <w:ind w:left="170"/>
              <w:rPr>
                <w:sz w:val="22"/>
                <w:szCs w:val="22"/>
              </w:rPr>
            </w:pPr>
            <w:r w:rsidRPr="00A31BF9">
              <w:rPr>
                <w:sz w:val="22"/>
                <w:szCs w:val="22"/>
              </w:rPr>
              <w:t>класс В – 1 800;</w:t>
            </w:r>
          </w:p>
          <w:p w:rsidR="00737A5F" w:rsidRPr="00A31BF9" w:rsidRDefault="00737A5F" w:rsidP="00C2287E">
            <w:pPr>
              <w:pStyle w:val="a4"/>
              <w:ind w:left="170"/>
              <w:rPr>
                <w:sz w:val="22"/>
                <w:szCs w:val="22"/>
              </w:rPr>
            </w:pPr>
            <w:r w:rsidRPr="00A31BF9">
              <w:rPr>
                <w:sz w:val="22"/>
                <w:szCs w:val="22"/>
              </w:rPr>
              <w:t>класс Г – 1 300;</w:t>
            </w:r>
          </w:p>
          <w:p w:rsidR="00737A5F" w:rsidRPr="00A31BF9" w:rsidRDefault="00737A5F" w:rsidP="00C2287E">
            <w:pPr>
              <w:pStyle w:val="a4"/>
              <w:ind w:left="170"/>
              <w:rPr>
                <w:sz w:val="22"/>
                <w:szCs w:val="22"/>
              </w:rPr>
            </w:pPr>
            <w:r w:rsidRPr="00A31BF9">
              <w:rPr>
                <w:sz w:val="22"/>
                <w:szCs w:val="22"/>
              </w:rPr>
              <w:t>класс Д – 1 000;</w:t>
            </w:r>
          </w:p>
          <w:p w:rsidR="00737A5F" w:rsidRPr="00A31BF9" w:rsidRDefault="00737A5F" w:rsidP="00C2287E">
            <w:pPr>
              <w:pStyle w:val="a4"/>
              <w:ind w:left="170"/>
              <w:rPr>
                <w:sz w:val="22"/>
                <w:szCs w:val="22"/>
              </w:rPr>
            </w:pPr>
            <w:r w:rsidRPr="00A31BF9">
              <w:rPr>
                <w:sz w:val="22"/>
                <w:szCs w:val="22"/>
              </w:rPr>
              <w:t>класс Е – 500.</w:t>
            </w:r>
          </w:p>
        </w:tc>
      </w:tr>
      <w:tr w:rsidR="00737A5F" w:rsidRPr="00A31BF9" w:rsidTr="00C2287E">
        <w:tblPrEx>
          <w:tblBorders>
            <w:bottom w:val="single" w:sz="4" w:space="0" w:color="auto"/>
          </w:tblBorders>
        </w:tblPrEx>
        <w:trPr>
          <w:jc w:val="center"/>
        </w:trPr>
        <w:tc>
          <w:tcPr>
            <w:tcW w:w="3111" w:type="dxa"/>
          </w:tcPr>
          <w:p w:rsidR="00737A5F" w:rsidRPr="00A31BF9" w:rsidRDefault="00737A5F" w:rsidP="00C2287E">
            <w:pPr>
              <w:pStyle w:val="FORMATTEXT"/>
              <w:suppressAutoHyphens/>
              <w:rPr>
                <w:sz w:val="22"/>
                <w:szCs w:val="22"/>
              </w:rPr>
            </w:pPr>
            <w:r w:rsidRPr="00A31BF9">
              <w:rPr>
                <w:sz w:val="22"/>
                <w:szCs w:val="22"/>
              </w:rPr>
              <w:t>Нормы отвода земельных участков для аэродромов и обособленных сооружений *</w:t>
            </w:r>
          </w:p>
        </w:tc>
        <w:tc>
          <w:tcPr>
            <w:tcW w:w="6985" w:type="dxa"/>
          </w:tcPr>
          <w:p w:rsidR="00737A5F" w:rsidRPr="00A31BF9" w:rsidRDefault="00737A5F" w:rsidP="00C2287E">
            <w:pPr>
              <w:pStyle w:val="a4"/>
              <w:rPr>
                <w:sz w:val="22"/>
                <w:szCs w:val="22"/>
              </w:rPr>
            </w:pPr>
            <w:r w:rsidRPr="00A31BF9">
              <w:rPr>
                <w:sz w:val="22"/>
                <w:szCs w:val="22"/>
              </w:rPr>
              <w:t>Определяется в зависимости от класса аэродрома (в числителе – для аэродрома, в знаменателе – для обособленных сооружений), га:</w:t>
            </w:r>
          </w:p>
          <w:p w:rsidR="00737A5F" w:rsidRPr="00A31BF9" w:rsidRDefault="00737A5F" w:rsidP="00C2287E">
            <w:pPr>
              <w:pStyle w:val="a4"/>
              <w:ind w:left="170"/>
              <w:rPr>
                <w:sz w:val="22"/>
                <w:szCs w:val="22"/>
              </w:rPr>
            </w:pPr>
            <w:r w:rsidRPr="00A31BF9">
              <w:rPr>
                <w:sz w:val="22"/>
                <w:szCs w:val="22"/>
              </w:rPr>
              <w:t>класс А – 255 / 32;</w:t>
            </w:r>
          </w:p>
          <w:p w:rsidR="00737A5F" w:rsidRPr="00A31BF9" w:rsidRDefault="00737A5F" w:rsidP="00C2287E">
            <w:pPr>
              <w:pStyle w:val="a4"/>
              <w:ind w:left="170"/>
              <w:rPr>
                <w:sz w:val="22"/>
                <w:szCs w:val="22"/>
              </w:rPr>
            </w:pPr>
            <w:r w:rsidRPr="00A31BF9">
              <w:rPr>
                <w:sz w:val="22"/>
                <w:szCs w:val="22"/>
              </w:rPr>
              <w:t>класс Б – 200 / 28;</w:t>
            </w:r>
          </w:p>
          <w:p w:rsidR="00737A5F" w:rsidRPr="00A31BF9" w:rsidRDefault="00737A5F" w:rsidP="00C2287E">
            <w:pPr>
              <w:pStyle w:val="a4"/>
              <w:ind w:left="170"/>
              <w:rPr>
                <w:sz w:val="22"/>
                <w:szCs w:val="22"/>
              </w:rPr>
            </w:pPr>
            <w:r w:rsidRPr="00A31BF9">
              <w:rPr>
                <w:sz w:val="22"/>
                <w:szCs w:val="22"/>
              </w:rPr>
              <w:t>класс В – 155 / 23;</w:t>
            </w:r>
          </w:p>
          <w:p w:rsidR="00737A5F" w:rsidRPr="00A31BF9" w:rsidRDefault="00737A5F" w:rsidP="00C2287E">
            <w:pPr>
              <w:pStyle w:val="a4"/>
              <w:ind w:left="170"/>
              <w:rPr>
                <w:sz w:val="22"/>
                <w:szCs w:val="22"/>
              </w:rPr>
            </w:pPr>
            <w:r w:rsidRPr="00A31BF9">
              <w:rPr>
                <w:sz w:val="22"/>
                <w:szCs w:val="22"/>
              </w:rPr>
              <w:t>класс Г – 75 / 15;</w:t>
            </w:r>
          </w:p>
          <w:p w:rsidR="00737A5F" w:rsidRPr="00A31BF9" w:rsidRDefault="00737A5F" w:rsidP="00C2287E">
            <w:pPr>
              <w:pStyle w:val="a4"/>
              <w:ind w:left="170"/>
              <w:rPr>
                <w:sz w:val="22"/>
                <w:szCs w:val="22"/>
              </w:rPr>
            </w:pPr>
            <w:r w:rsidRPr="00A31BF9">
              <w:rPr>
                <w:sz w:val="22"/>
                <w:szCs w:val="22"/>
              </w:rPr>
              <w:t>класс Д – 40 / 15;</w:t>
            </w:r>
          </w:p>
          <w:p w:rsidR="00737A5F" w:rsidRPr="00A31BF9" w:rsidRDefault="00737A5F" w:rsidP="00C2287E">
            <w:pPr>
              <w:pStyle w:val="a4"/>
              <w:ind w:left="170"/>
              <w:rPr>
                <w:sz w:val="22"/>
                <w:szCs w:val="22"/>
              </w:rPr>
            </w:pPr>
            <w:r w:rsidRPr="00A31BF9">
              <w:rPr>
                <w:sz w:val="22"/>
                <w:szCs w:val="22"/>
              </w:rPr>
              <w:t>класс Е – 15 / - .</w:t>
            </w:r>
          </w:p>
        </w:tc>
      </w:tr>
      <w:tr w:rsidR="00737A5F" w:rsidRPr="00A31BF9" w:rsidTr="00C2287E">
        <w:tblPrEx>
          <w:tblBorders>
            <w:bottom w:val="single" w:sz="4" w:space="0" w:color="auto"/>
          </w:tblBorders>
        </w:tblPrEx>
        <w:trPr>
          <w:jc w:val="center"/>
        </w:trPr>
        <w:tc>
          <w:tcPr>
            <w:tcW w:w="3111" w:type="dxa"/>
          </w:tcPr>
          <w:p w:rsidR="00737A5F" w:rsidRPr="00A31BF9" w:rsidRDefault="00737A5F" w:rsidP="00C2287E">
            <w:pPr>
              <w:pStyle w:val="FORMATTEXT"/>
              <w:ind w:right="-57"/>
              <w:rPr>
                <w:sz w:val="22"/>
                <w:szCs w:val="22"/>
              </w:rPr>
            </w:pPr>
            <w:r w:rsidRPr="00A31BF9">
              <w:rPr>
                <w:sz w:val="22"/>
                <w:szCs w:val="22"/>
              </w:rPr>
              <w:t>Размещение новых аэродромов</w:t>
            </w:r>
          </w:p>
        </w:tc>
        <w:tc>
          <w:tcPr>
            <w:tcW w:w="6985" w:type="dxa"/>
          </w:tcPr>
          <w:p w:rsidR="00737A5F" w:rsidRPr="00A31BF9" w:rsidRDefault="00737A5F" w:rsidP="00C2287E">
            <w:pPr>
              <w:pStyle w:val="a4"/>
              <w:rPr>
                <w:sz w:val="22"/>
                <w:szCs w:val="22"/>
              </w:rPr>
            </w:pPr>
            <w:r w:rsidRPr="00A31BF9">
              <w:rPr>
                <w:sz w:val="22"/>
                <w:szCs w:val="22"/>
              </w:rPr>
              <w:t>В пригородных зонах, за пределами населенных пунктов и зон массового отдыха населения</w:t>
            </w:r>
          </w:p>
        </w:tc>
      </w:tr>
      <w:tr w:rsidR="00737A5F" w:rsidRPr="00A31BF9" w:rsidTr="00C2287E">
        <w:tblPrEx>
          <w:tblBorders>
            <w:bottom w:val="single" w:sz="4" w:space="0" w:color="auto"/>
          </w:tblBorders>
        </w:tblPrEx>
        <w:trPr>
          <w:jc w:val="center"/>
        </w:trPr>
        <w:tc>
          <w:tcPr>
            <w:tcW w:w="3111" w:type="dxa"/>
          </w:tcPr>
          <w:p w:rsidR="00737A5F" w:rsidRPr="00A31BF9" w:rsidRDefault="00737A5F" w:rsidP="00C2287E">
            <w:pPr>
              <w:pStyle w:val="FORMATTEXT"/>
              <w:rPr>
                <w:sz w:val="22"/>
                <w:szCs w:val="22"/>
              </w:rPr>
            </w:pPr>
            <w:r w:rsidRPr="00A31BF9">
              <w:rPr>
                <w:sz w:val="22"/>
                <w:szCs w:val="22"/>
              </w:rPr>
              <w:t>Минимальное расстояние от аэродромов до территории жилых зон и зон массового отдыха населения</w:t>
            </w:r>
          </w:p>
        </w:tc>
        <w:tc>
          <w:tcPr>
            <w:tcW w:w="6985" w:type="dxa"/>
          </w:tcPr>
          <w:p w:rsidR="00737A5F" w:rsidRPr="00A31BF9" w:rsidRDefault="00737A5F" w:rsidP="00CB7C48">
            <w:pPr>
              <w:pStyle w:val="a4"/>
              <w:rPr>
                <w:sz w:val="22"/>
                <w:szCs w:val="22"/>
              </w:rPr>
            </w:pPr>
            <w:r w:rsidRPr="00A31BF9">
              <w:rPr>
                <w:sz w:val="22"/>
                <w:szCs w:val="22"/>
              </w:rPr>
              <w:t xml:space="preserve">Принимается на основании расчетов, должно обеспечивать </w:t>
            </w:r>
            <w:r w:rsidRPr="00A31BF9">
              <w:rPr>
                <w:bCs/>
                <w:spacing w:val="-1"/>
                <w:sz w:val="22"/>
                <w:szCs w:val="22"/>
              </w:rPr>
              <w:t xml:space="preserve">безопасность полетов и предельно допустимые уровни воздействия на окружающую среду и человека в соответствии с требованиями </w:t>
            </w:r>
            <w:r w:rsidRPr="00A31BF9">
              <w:rPr>
                <w:bCs/>
                <w:sz w:val="22"/>
                <w:szCs w:val="22"/>
              </w:rPr>
              <w:t xml:space="preserve">СП 121.13330.2012, </w:t>
            </w:r>
            <w:r w:rsidRPr="00A31BF9">
              <w:rPr>
                <w:sz w:val="22"/>
                <w:szCs w:val="22"/>
              </w:rPr>
              <w:t>ГОСТ 22283-2014 и</w:t>
            </w:r>
            <w:r w:rsidRPr="00A31BF9">
              <w:rPr>
                <w:bCs/>
                <w:spacing w:val="-1"/>
                <w:sz w:val="22"/>
                <w:szCs w:val="22"/>
              </w:rPr>
              <w:t xml:space="preserve"> раздела «Нормативы охраны окружающей среды» настоящих нормативов.</w:t>
            </w:r>
          </w:p>
        </w:tc>
      </w:tr>
      <w:tr w:rsidR="00737A5F" w:rsidRPr="00A31BF9" w:rsidTr="00C2287E">
        <w:tblPrEx>
          <w:tblBorders>
            <w:bottom w:val="single" w:sz="4" w:space="0" w:color="auto"/>
          </w:tblBorders>
        </w:tblPrEx>
        <w:trPr>
          <w:jc w:val="center"/>
        </w:trPr>
        <w:tc>
          <w:tcPr>
            <w:tcW w:w="3111" w:type="dxa"/>
          </w:tcPr>
          <w:p w:rsidR="00737A5F" w:rsidRPr="00A31BF9" w:rsidRDefault="00737A5F" w:rsidP="00C2287E">
            <w:pPr>
              <w:pStyle w:val="FORMATTEXT"/>
              <w:rPr>
                <w:sz w:val="22"/>
                <w:szCs w:val="22"/>
              </w:rPr>
            </w:pPr>
            <w:r w:rsidRPr="00A31BF9">
              <w:rPr>
                <w:sz w:val="22"/>
                <w:szCs w:val="22"/>
              </w:rPr>
              <w:t>Размер санитарно-защитной зоны аэродромов</w:t>
            </w:r>
          </w:p>
        </w:tc>
        <w:tc>
          <w:tcPr>
            <w:tcW w:w="6985" w:type="dxa"/>
          </w:tcPr>
          <w:p w:rsidR="00737A5F" w:rsidRPr="00A31BF9" w:rsidRDefault="00737A5F" w:rsidP="00C2287E">
            <w:pPr>
              <w:pStyle w:val="a4"/>
              <w:jc w:val="both"/>
              <w:rPr>
                <w:spacing w:val="-2"/>
                <w:sz w:val="22"/>
                <w:szCs w:val="22"/>
              </w:rPr>
            </w:pPr>
            <w:r w:rsidRPr="00A31BF9">
              <w:rPr>
                <w:bCs/>
                <w:spacing w:val="-2"/>
                <w:sz w:val="22"/>
                <w:szCs w:val="22"/>
              </w:rPr>
              <w:t xml:space="preserve">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w:t>
            </w:r>
            <w:r w:rsidRPr="00A31BF9">
              <w:rPr>
                <w:spacing w:val="-2"/>
                <w:sz w:val="22"/>
                <w:szCs w:val="22"/>
              </w:rPr>
              <w:t>с учетом требований ГОСТ 22283-2014</w:t>
            </w:r>
            <w:r w:rsidRPr="00A31BF9">
              <w:rPr>
                <w:bCs/>
                <w:spacing w:val="-2"/>
                <w:sz w:val="22"/>
                <w:szCs w:val="22"/>
              </w:rPr>
              <w:t>, а также на основании результатов натурных исследований и измерений и оценки риска для здоровья населения</w:t>
            </w:r>
          </w:p>
        </w:tc>
      </w:tr>
      <w:tr w:rsidR="00737A5F" w:rsidRPr="00A31BF9" w:rsidTr="00C2287E">
        <w:tblPrEx>
          <w:tblBorders>
            <w:bottom w:val="single" w:sz="4" w:space="0" w:color="auto"/>
          </w:tblBorders>
        </w:tblPrEx>
        <w:trPr>
          <w:jc w:val="center"/>
        </w:trPr>
        <w:tc>
          <w:tcPr>
            <w:tcW w:w="3111" w:type="dxa"/>
          </w:tcPr>
          <w:p w:rsidR="00737A5F" w:rsidRPr="00A31BF9" w:rsidRDefault="00737A5F" w:rsidP="00C2287E">
            <w:pPr>
              <w:pStyle w:val="FORMATTEXT"/>
              <w:ind w:right="-57"/>
              <w:rPr>
                <w:spacing w:val="-2"/>
                <w:sz w:val="22"/>
                <w:szCs w:val="22"/>
              </w:rPr>
            </w:pPr>
            <w:r w:rsidRPr="00A31BF9">
              <w:rPr>
                <w:spacing w:val="-2"/>
                <w:sz w:val="22"/>
                <w:szCs w:val="22"/>
              </w:rPr>
              <w:t>Максимально допустимый уровень территориальной доступности от аэродромов до пунктов отправления и прибытия авиапассажиров</w:t>
            </w:r>
          </w:p>
        </w:tc>
        <w:tc>
          <w:tcPr>
            <w:tcW w:w="6985" w:type="dxa"/>
          </w:tcPr>
          <w:p w:rsidR="00737A5F" w:rsidRPr="00A31BF9" w:rsidRDefault="00737A5F" w:rsidP="00C2287E">
            <w:pPr>
              <w:pStyle w:val="a4"/>
              <w:rPr>
                <w:sz w:val="22"/>
                <w:szCs w:val="22"/>
              </w:rPr>
            </w:pPr>
            <w:r w:rsidRPr="00A31BF9">
              <w:rPr>
                <w:sz w:val="22"/>
                <w:szCs w:val="22"/>
              </w:rPr>
              <w:t>30-минутная транспортная доступность</w:t>
            </w:r>
          </w:p>
        </w:tc>
      </w:tr>
    </w:tbl>
    <w:p w:rsidR="00737A5F" w:rsidRDefault="00737A5F"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pacing w:val="-1"/>
          <w:sz w:val="22"/>
          <w:szCs w:val="22"/>
        </w:rPr>
        <w:t xml:space="preserve">* </w:t>
      </w:r>
      <w:r w:rsidRPr="00A31BF9">
        <w:rPr>
          <w:rFonts w:ascii="Times New Roman" w:hAnsi="Times New Roman" w:cs="Times New Roman"/>
          <w:b w:val="0"/>
          <w:bCs w:val="0"/>
          <w:sz w:val="22"/>
          <w:szCs w:val="22"/>
        </w:rPr>
        <w:t>Для аэродромов с одной летной полосой. При строительстве аэродромов с двумя и более летными полосами размеры земельных участков определяются проектом.</w:t>
      </w:r>
    </w:p>
    <w:p w:rsidR="00737A5F" w:rsidRPr="00A31BF9" w:rsidRDefault="00737A5F" w:rsidP="006B4F2A">
      <w:pPr>
        <w:spacing w:before="120" w:line="240" w:lineRule="auto"/>
        <w:ind w:firstLine="709"/>
        <w:rPr>
          <w:rFonts w:ascii="Times New Roman" w:hAnsi="Times New Roman" w:cs="Times New Roman"/>
          <w:b w:val="0"/>
          <w:bCs w:val="0"/>
          <w:spacing w:val="-1"/>
          <w:sz w:val="22"/>
          <w:szCs w:val="22"/>
        </w:rPr>
      </w:pPr>
    </w:p>
    <w:p w:rsidR="00737A5F" w:rsidRDefault="00737A5F" w:rsidP="006B4F2A">
      <w:pPr>
        <w:spacing w:line="239" w:lineRule="auto"/>
        <w:ind w:firstLine="709"/>
        <w:rPr>
          <w:rFonts w:ascii="Times New Roman" w:hAnsi="Times New Roman" w:cs="Times New Roman"/>
          <w:sz w:val="24"/>
          <w:szCs w:val="24"/>
        </w:rPr>
      </w:pPr>
    </w:p>
    <w:p w:rsidR="00737A5F" w:rsidRPr="00A31BF9" w:rsidRDefault="00737A5F"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.5. Автомобильный транспорт</w:t>
      </w:r>
    </w:p>
    <w:p w:rsidR="00737A5F" w:rsidRPr="00A31BF9" w:rsidRDefault="00737A5F" w:rsidP="006B4F2A">
      <w:pPr>
        <w:spacing w:line="239" w:lineRule="auto"/>
        <w:ind w:firstLine="709"/>
        <w:rPr>
          <w:rFonts w:ascii="Times New Roman" w:hAnsi="Times New Roman" w:cs="Times New Roman"/>
          <w:b w:val="0"/>
          <w:bCs w:val="0"/>
          <w:spacing w:val="-2"/>
          <w:sz w:val="24"/>
          <w:szCs w:val="24"/>
        </w:rPr>
      </w:pPr>
    </w:p>
    <w:p w:rsidR="00737A5F" w:rsidRPr="00A31BF9" w:rsidRDefault="00737A5F"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 Проектирование автомобильных дорог осуществляется на основании документов территориального планирования Российской Федерации, Вологодской области и муниципальн</w:t>
      </w:r>
      <w:r>
        <w:rPr>
          <w:rFonts w:ascii="Times New Roman" w:hAnsi="Times New Roman" w:cs="Times New Roman"/>
          <w:b w:val="0"/>
          <w:bCs w:val="0"/>
          <w:sz w:val="24"/>
          <w:szCs w:val="24"/>
        </w:rPr>
        <w:t>ого</w:t>
      </w:r>
      <w:r w:rsidRPr="00A31BF9">
        <w:rPr>
          <w:rFonts w:ascii="Times New Roman" w:hAnsi="Times New Roman" w:cs="Times New Roman"/>
          <w:b w:val="0"/>
          <w:bCs w:val="0"/>
          <w:sz w:val="24"/>
          <w:szCs w:val="24"/>
        </w:rPr>
        <w:t xml:space="preserve"> образовани</w:t>
      </w:r>
      <w:r>
        <w:rPr>
          <w:rFonts w:ascii="Times New Roman" w:hAnsi="Times New Roman" w:cs="Times New Roman"/>
          <w:b w:val="0"/>
          <w:bCs w:val="0"/>
          <w:sz w:val="24"/>
          <w:szCs w:val="24"/>
        </w:rPr>
        <w:t>я</w:t>
      </w:r>
      <w:r>
        <w:rPr>
          <w:rFonts w:ascii="Times New Roman" w:hAnsi="Times New Roman"/>
          <w:b w:val="0"/>
          <w:sz w:val="24"/>
          <w:szCs w:val="24"/>
        </w:rPr>
        <w:t>«Сокольский район»</w:t>
      </w:r>
      <w:r w:rsidRPr="00A31BF9">
        <w:rPr>
          <w:rFonts w:ascii="Times New Roman" w:hAnsi="Times New Roman" w:cs="Times New Roman"/>
          <w:b w:val="0"/>
          <w:bCs w:val="0"/>
          <w:sz w:val="24"/>
          <w:szCs w:val="24"/>
        </w:rPr>
        <w:t xml:space="preserve"> (часть 9 статьи 14 Градостроительного кодекса Российской Федерации).</w:t>
      </w:r>
    </w:p>
    <w:p w:rsidR="00737A5F" w:rsidRPr="00A31BF9" w:rsidRDefault="00737A5F"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.5.2. Классификация автомобильных дорог в соответствии с требованиями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приведена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w:t>
      </w:r>
    </w:p>
    <w:p w:rsidR="00737A5F" w:rsidRDefault="00737A5F" w:rsidP="006B4F2A">
      <w:pPr>
        <w:spacing w:line="239" w:lineRule="auto"/>
        <w:ind w:firstLine="709"/>
        <w:rPr>
          <w:rFonts w:ascii="Times New Roman" w:hAnsi="Times New Roman" w:cs="Times New Roman"/>
          <w:b w:val="0"/>
          <w:bCs w:val="0"/>
          <w:sz w:val="24"/>
          <w:szCs w:val="24"/>
        </w:rPr>
      </w:pPr>
    </w:p>
    <w:p w:rsidR="00737A5F" w:rsidRPr="00A31BF9" w:rsidRDefault="00737A5F" w:rsidP="006B4F2A">
      <w:pPr>
        <w:spacing w:line="239" w:lineRule="auto"/>
        <w:ind w:firstLine="709"/>
        <w:rPr>
          <w:rFonts w:ascii="Times New Roman" w:hAnsi="Times New Roman" w:cs="Times New Roman"/>
          <w:b w:val="0"/>
          <w:bCs w:val="0"/>
          <w:sz w:val="24"/>
          <w:szCs w:val="24"/>
        </w:rPr>
      </w:pPr>
    </w:p>
    <w:p w:rsidR="00737A5F" w:rsidRPr="00A31BF9" w:rsidRDefault="00737A5F"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w:t>
      </w:r>
    </w:p>
    <w:tbl>
      <w:tblPr>
        <w:tblW w:w="1013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043"/>
        <w:gridCol w:w="2501"/>
        <w:gridCol w:w="5587"/>
      </w:tblGrid>
      <w:tr w:rsidR="00737A5F" w:rsidRPr="00A31BF9" w:rsidTr="00836A86">
        <w:trPr>
          <w:trHeight w:val="312"/>
          <w:tblHeader/>
          <w:jc w:val="center"/>
        </w:trPr>
        <w:tc>
          <w:tcPr>
            <w:tcW w:w="2043" w:type="dxa"/>
            <w:vAlign w:val="center"/>
          </w:tcPr>
          <w:p w:rsidR="00737A5F" w:rsidRPr="00A31BF9" w:rsidRDefault="00737A5F"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2501" w:type="dxa"/>
            <w:vAlign w:val="center"/>
          </w:tcPr>
          <w:p w:rsidR="00737A5F" w:rsidRPr="00A31BF9" w:rsidRDefault="00737A5F"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Классификация</w:t>
            </w:r>
          </w:p>
          <w:p w:rsidR="00737A5F" w:rsidRPr="00A31BF9" w:rsidRDefault="00737A5F"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автомобильных дорог</w:t>
            </w:r>
          </w:p>
        </w:tc>
        <w:tc>
          <w:tcPr>
            <w:tcW w:w="5587" w:type="dxa"/>
            <w:vAlign w:val="center"/>
          </w:tcPr>
          <w:p w:rsidR="00737A5F" w:rsidRPr="00A31BF9" w:rsidRDefault="00737A5F"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Примечание</w:t>
            </w:r>
          </w:p>
        </w:tc>
      </w:tr>
      <w:tr w:rsidR="00737A5F" w:rsidRPr="00A31BF9" w:rsidTr="00C2287E">
        <w:tblPrEx>
          <w:tblBorders>
            <w:bottom w:val="single" w:sz="4" w:space="0" w:color="auto"/>
          </w:tblBorders>
        </w:tblPrEx>
        <w:trPr>
          <w:jc w:val="center"/>
        </w:trPr>
        <w:tc>
          <w:tcPr>
            <w:tcW w:w="2043" w:type="dxa"/>
            <w:vMerge w:val="restart"/>
          </w:tcPr>
          <w:p w:rsidR="00737A5F" w:rsidRPr="00A31BF9" w:rsidRDefault="00737A5F"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Значение автомобильных дорог</w:t>
            </w:r>
          </w:p>
        </w:tc>
        <w:tc>
          <w:tcPr>
            <w:tcW w:w="2501" w:type="dxa"/>
          </w:tcPr>
          <w:p w:rsidR="00737A5F" w:rsidRPr="00A31BF9" w:rsidRDefault="00737A5F"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 федерального значения</w:t>
            </w:r>
          </w:p>
        </w:tc>
        <w:tc>
          <w:tcPr>
            <w:tcW w:w="5587" w:type="dxa"/>
          </w:tcPr>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федерального значения утверждается Правительством Российской Федерации.</w:t>
            </w:r>
          </w:p>
        </w:tc>
      </w:tr>
      <w:tr w:rsidR="00737A5F" w:rsidRPr="00A31BF9" w:rsidTr="00C2287E">
        <w:tblPrEx>
          <w:tblBorders>
            <w:bottom w:val="single" w:sz="4" w:space="0" w:color="auto"/>
          </w:tblBorders>
        </w:tblPrEx>
        <w:trPr>
          <w:jc w:val="center"/>
        </w:trPr>
        <w:tc>
          <w:tcPr>
            <w:tcW w:w="2043" w:type="dxa"/>
            <w:vMerge/>
          </w:tcPr>
          <w:p w:rsidR="00737A5F" w:rsidRPr="00A31BF9" w:rsidRDefault="00737A5F"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737A5F" w:rsidRPr="00A31BF9" w:rsidRDefault="00737A5F" w:rsidP="00C2287E">
            <w:pPr>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Автомобильные дороги регионального или межмуниципального значения</w:t>
            </w:r>
          </w:p>
        </w:tc>
        <w:tc>
          <w:tcPr>
            <w:tcW w:w="5587" w:type="dxa"/>
          </w:tcPr>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регионального или межмуниципального значения утверждаются высшим исполнительным органом государственной власти субъекта Российской Федерации.</w:t>
            </w:r>
          </w:p>
        </w:tc>
      </w:tr>
      <w:tr w:rsidR="00737A5F" w:rsidRPr="00A31BF9" w:rsidTr="00C2287E">
        <w:tblPrEx>
          <w:tblBorders>
            <w:bottom w:val="single" w:sz="4" w:space="0" w:color="auto"/>
          </w:tblBorders>
        </w:tblPrEx>
        <w:trPr>
          <w:jc w:val="center"/>
        </w:trPr>
        <w:tc>
          <w:tcPr>
            <w:tcW w:w="2043" w:type="dxa"/>
            <w:vMerge/>
          </w:tcPr>
          <w:p w:rsidR="00737A5F" w:rsidRPr="00A31BF9" w:rsidRDefault="00737A5F"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737A5F" w:rsidRPr="00A31BF9" w:rsidRDefault="00737A5F"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 местного значения (муниципальные)</w:t>
            </w:r>
          </w:p>
        </w:tc>
        <w:tc>
          <w:tcPr>
            <w:tcW w:w="5587" w:type="dxa"/>
          </w:tcPr>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местного значения может утверждаться органами местного самоуправления.</w:t>
            </w:r>
          </w:p>
        </w:tc>
      </w:tr>
      <w:tr w:rsidR="00737A5F" w:rsidRPr="00A31BF9" w:rsidTr="00C2287E">
        <w:tblPrEx>
          <w:tblBorders>
            <w:bottom w:val="single" w:sz="4" w:space="0" w:color="auto"/>
          </w:tblBorders>
        </w:tblPrEx>
        <w:trPr>
          <w:jc w:val="center"/>
        </w:trPr>
        <w:tc>
          <w:tcPr>
            <w:tcW w:w="2043" w:type="dxa"/>
            <w:vMerge/>
          </w:tcPr>
          <w:p w:rsidR="00737A5F" w:rsidRPr="00A31BF9" w:rsidRDefault="00737A5F"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737A5F" w:rsidRPr="00A31BF9" w:rsidRDefault="00737A5F"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Частные автомобильные дороги</w:t>
            </w:r>
          </w:p>
        </w:tc>
        <w:tc>
          <w:tcPr>
            <w:tcW w:w="5587" w:type="dxa"/>
          </w:tcPr>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Находятся в собственности физических или юридических лиц. Могут быть общего пользования (не оборудованные устройствами, ограничивающими проезд транспортных средств неограниченного круга лиц) и необщего пользования.</w:t>
            </w:r>
          </w:p>
        </w:tc>
      </w:tr>
      <w:tr w:rsidR="00737A5F" w:rsidRPr="00A31BF9" w:rsidTr="00C2287E">
        <w:tblPrEx>
          <w:tblBorders>
            <w:bottom w:val="single" w:sz="4" w:space="0" w:color="auto"/>
          </w:tblBorders>
        </w:tblPrEx>
        <w:trPr>
          <w:jc w:val="center"/>
        </w:trPr>
        <w:tc>
          <w:tcPr>
            <w:tcW w:w="2043" w:type="dxa"/>
            <w:vMerge w:val="restart"/>
          </w:tcPr>
          <w:p w:rsidR="00737A5F" w:rsidRPr="00A31BF9" w:rsidRDefault="00737A5F" w:rsidP="00C2287E">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Виды разрешенного использования </w:t>
            </w:r>
            <w:r w:rsidRPr="00A31BF9">
              <w:rPr>
                <w:rFonts w:ascii="Times New Roman" w:hAnsi="Times New Roman" w:cs="Times New Roman"/>
                <w:b w:val="0"/>
                <w:bCs w:val="0"/>
                <w:sz w:val="22"/>
                <w:szCs w:val="22"/>
              </w:rPr>
              <w:t>автомобильных дорог</w:t>
            </w:r>
          </w:p>
        </w:tc>
        <w:tc>
          <w:tcPr>
            <w:tcW w:w="2501" w:type="dxa"/>
          </w:tcPr>
          <w:p w:rsidR="00737A5F" w:rsidRPr="00A31BF9" w:rsidRDefault="00737A5F"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Автомобильные дороги общего пользования</w:t>
            </w:r>
          </w:p>
        </w:tc>
        <w:tc>
          <w:tcPr>
            <w:tcW w:w="5587" w:type="dxa"/>
          </w:tcPr>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Предназначены для движения транспортных средств неограниченного круга лиц.</w:t>
            </w:r>
          </w:p>
        </w:tc>
      </w:tr>
      <w:tr w:rsidR="00737A5F" w:rsidRPr="00A31BF9" w:rsidTr="00C2287E">
        <w:tblPrEx>
          <w:tblBorders>
            <w:bottom w:val="single" w:sz="4" w:space="0" w:color="auto"/>
          </w:tblBorders>
        </w:tblPrEx>
        <w:trPr>
          <w:jc w:val="center"/>
        </w:trPr>
        <w:tc>
          <w:tcPr>
            <w:tcW w:w="2043" w:type="dxa"/>
            <w:vMerge/>
          </w:tcPr>
          <w:p w:rsidR="00737A5F" w:rsidRPr="00A31BF9" w:rsidRDefault="00737A5F"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737A5F" w:rsidRPr="00A31BF9" w:rsidRDefault="00737A5F"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Автомобильные дороги необщего пользования</w:t>
            </w:r>
          </w:p>
        </w:tc>
        <w:tc>
          <w:tcPr>
            <w:tcW w:w="5587" w:type="dxa"/>
          </w:tcPr>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Находятся в собственности, во владении или в пользовании исполнительных органов государственной власти, органов местного самоуправления администраций, физических или юридических лиц и используются ими исключительно для обеспечения собственных нужд либо для государственных или муниципальных нужд.</w:t>
            </w:r>
          </w:p>
        </w:tc>
      </w:tr>
    </w:tbl>
    <w:p w:rsidR="00737A5F" w:rsidRPr="00A31BF9" w:rsidRDefault="00737A5F" w:rsidP="006B4F2A">
      <w:pPr>
        <w:spacing w:line="239" w:lineRule="auto"/>
        <w:ind w:firstLine="709"/>
        <w:rPr>
          <w:rFonts w:ascii="Times New Roman" w:hAnsi="Times New Roman" w:cs="Times New Roman"/>
          <w:b w:val="0"/>
          <w:bCs w:val="0"/>
          <w:sz w:val="24"/>
          <w:szCs w:val="24"/>
        </w:rPr>
      </w:pPr>
    </w:p>
    <w:p w:rsidR="00737A5F" w:rsidRPr="00A31BF9" w:rsidRDefault="00737A5F"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.5.3. Категории автомобильных дорог в зависимости от их назначения, расчетной интенсивности движения и их значения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w:t>
      </w:r>
    </w:p>
    <w:p w:rsidR="00737A5F" w:rsidRPr="00A31BF9" w:rsidRDefault="00737A5F" w:rsidP="006B4F2A">
      <w:pPr>
        <w:spacing w:line="239" w:lineRule="auto"/>
        <w:ind w:firstLine="709"/>
        <w:rPr>
          <w:rFonts w:ascii="Times New Roman" w:hAnsi="Times New Roman" w:cs="Times New Roman"/>
          <w:b w:val="0"/>
          <w:bCs w:val="0"/>
          <w:sz w:val="24"/>
          <w:szCs w:val="24"/>
        </w:rPr>
      </w:pPr>
    </w:p>
    <w:p w:rsidR="00737A5F" w:rsidRPr="00A31BF9" w:rsidRDefault="00737A5F"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05"/>
        <w:gridCol w:w="2410"/>
        <w:gridCol w:w="5146"/>
      </w:tblGrid>
      <w:tr w:rsidR="00737A5F" w:rsidRPr="00A31BF9" w:rsidTr="00C2287E">
        <w:trPr>
          <w:jc w:val="center"/>
        </w:trPr>
        <w:tc>
          <w:tcPr>
            <w:tcW w:w="2505" w:type="dxa"/>
            <w:vAlign w:val="center"/>
          </w:tcPr>
          <w:p w:rsidR="00737A5F" w:rsidRPr="00A31BF9" w:rsidRDefault="00737A5F"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Категория </w:t>
            </w:r>
          </w:p>
          <w:p w:rsidR="00737A5F" w:rsidRPr="00A31BF9" w:rsidRDefault="00737A5F"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автомобильной дороги</w:t>
            </w:r>
          </w:p>
        </w:tc>
        <w:tc>
          <w:tcPr>
            <w:tcW w:w="2410" w:type="dxa"/>
            <w:vAlign w:val="center"/>
          </w:tcPr>
          <w:p w:rsidR="00737A5F" w:rsidRPr="00A31BF9" w:rsidRDefault="00737A5F"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w:t>
            </w:r>
          </w:p>
        </w:tc>
        <w:tc>
          <w:tcPr>
            <w:tcW w:w="5146" w:type="dxa"/>
            <w:vAlign w:val="center"/>
          </w:tcPr>
          <w:p w:rsidR="00737A5F" w:rsidRPr="00A31BF9" w:rsidRDefault="00737A5F" w:rsidP="00C2287E">
            <w:pPr>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737A5F" w:rsidRPr="00A31BF9" w:rsidRDefault="00737A5F" w:rsidP="00C2287E">
            <w:pPr>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расчетная интенсивность движения, приведенных единиц / сутки</w:t>
            </w:r>
          </w:p>
        </w:tc>
      </w:tr>
      <w:tr w:rsidR="00737A5F" w:rsidRPr="00A31BF9" w:rsidTr="00C2287E">
        <w:trPr>
          <w:jc w:val="center"/>
        </w:trPr>
        <w:tc>
          <w:tcPr>
            <w:tcW w:w="2505" w:type="dxa"/>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IA</w:t>
            </w:r>
          </w:p>
        </w:tc>
        <w:tc>
          <w:tcPr>
            <w:tcW w:w="2410" w:type="dxa"/>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автомагистраль</w:t>
            </w:r>
          </w:p>
        </w:tc>
        <w:tc>
          <w:tcPr>
            <w:tcW w:w="5146" w:type="dxa"/>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14 000</w:t>
            </w:r>
          </w:p>
        </w:tc>
      </w:tr>
      <w:tr w:rsidR="00737A5F" w:rsidRPr="00A31BF9" w:rsidTr="00C2287E">
        <w:trPr>
          <w:jc w:val="center"/>
        </w:trPr>
        <w:tc>
          <w:tcPr>
            <w:tcW w:w="2505" w:type="dxa"/>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IБ</w:t>
            </w:r>
          </w:p>
        </w:tc>
        <w:tc>
          <w:tcPr>
            <w:tcW w:w="2410" w:type="dxa"/>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скоростная дорога</w:t>
            </w:r>
          </w:p>
        </w:tc>
        <w:tc>
          <w:tcPr>
            <w:tcW w:w="5146" w:type="dxa"/>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14 000</w:t>
            </w:r>
          </w:p>
        </w:tc>
      </w:tr>
      <w:tr w:rsidR="00737A5F" w:rsidRPr="00A31BF9" w:rsidTr="00C2287E">
        <w:trPr>
          <w:jc w:val="center"/>
        </w:trPr>
        <w:tc>
          <w:tcPr>
            <w:tcW w:w="2505" w:type="dxa"/>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IB</w:t>
            </w:r>
          </w:p>
        </w:tc>
        <w:tc>
          <w:tcPr>
            <w:tcW w:w="2410" w:type="dxa"/>
            <w:vMerge w:val="restart"/>
            <w:vAlign w:val="center"/>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дорога обычного типа</w:t>
            </w:r>
          </w:p>
        </w:tc>
        <w:tc>
          <w:tcPr>
            <w:tcW w:w="5146" w:type="dxa"/>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14 000 </w:t>
            </w:r>
          </w:p>
        </w:tc>
      </w:tr>
      <w:tr w:rsidR="00737A5F" w:rsidRPr="00A31BF9" w:rsidTr="00C2287E">
        <w:trPr>
          <w:jc w:val="center"/>
        </w:trPr>
        <w:tc>
          <w:tcPr>
            <w:tcW w:w="2505" w:type="dxa"/>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w:t>
            </w:r>
          </w:p>
        </w:tc>
        <w:tc>
          <w:tcPr>
            <w:tcW w:w="2410" w:type="dxa"/>
            <w:vMerge/>
          </w:tcPr>
          <w:p w:rsidR="00737A5F" w:rsidRPr="00A31BF9" w:rsidRDefault="00737A5F" w:rsidP="00C2287E">
            <w:pPr>
              <w:spacing w:line="238" w:lineRule="auto"/>
              <w:ind w:firstLine="0"/>
              <w:jc w:val="left"/>
              <w:rPr>
                <w:rFonts w:ascii="Times New Roman" w:hAnsi="Times New Roman" w:cs="Times New Roman"/>
                <w:b w:val="0"/>
                <w:bCs w:val="0"/>
                <w:sz w:val="22"/>
                <w:szCs w:val="22"/>
              </w:rPr>
            </w:pPr>
          </w:p>
        </w:tc>
        <w:tc>
          <w:tcPr>
            <w:tcW w:w="5146" w:type="dxa"/>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6 000 </w:t>
            </w:r>
          </w:p>
        </w:tc>
      </w:tr>
      <w:tr w:rsidR="00737A5F" w:rsidRPr="00A31BF9" w:rsidTr="00C2287E">
        <w:trPr>
          <w:jc w:val="center"/>
        </w:trPr>
        <w:tc>
          <w:tcPr>
            <w:tcW w:w="2505" w:type="dxa"/>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III</w:t>
            </w:r>
          </w:p>
        </w:tc>
        <w:tc>
          <w:tcPr>
            <w:tcW w:w="2410" w:type="dxa"/>
            <w:vMerge/>
          </w:tcPr>
          <w:p w:rsidR="00737A5F" w:rsidRPr="00A31BF9" w:rsidRDefault="00737A5F" w:rsidP="00C2287E">
            <w:pPr>
              <w:spacing w:line="238" w:lineRule="auto"/>
              <w:ind w:firstLine="0"/>
              <w:jc w:val="left"/>
              <w:rPr>
                <w:rFonts w:ascii="Times New Roman" w:hAnsi="Times New Roman" w:cs="Times New Roman"/>
                <w:b w:val="0"/>
                <w:bCs w:val="0"/>
                <w:sz w:val="22"/>
                <w:szCs w:val="22"/>
              </w:rPr>
            </w:pPr>
          </w:p>
        </w:tc>
        <w:tc>
          <w:tcPr>
            <w:tcW w:w="5146" w:type="dxa"/>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2 000 до 6 000 </w:t>
            </w:r>
          </w:p>
        </w:tc>
      </w:tr>
      <w:tr w:rsidR="00737A5F" w:rsidRPr="00A31BF9" w:rsidTr="00C2287E">
        <w:trPr>
          <w:jc w:val="center"/>
        </w:trPr>
        <w:tc>
          <w:tcPr>
            <w:tcW w:w="2505" w:type="dxa"/>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w:t>
            </w:r>
          </w:p>
        </w:tc>
        <w:tc>
          <w:tcPr>
            <w:tcW w:w="2410" w:type="dxa"/>
            <w:vMerge/>
          </w:tcPr>
          <w:p w:rsidR="00737A5F" w:rsidRPr="00A31BF9" w:rsidRDefault="00737A5F" w:rsidP="00C2287E">
            <w:pPr>
              <w:spacing w:line="238" w:lineRule="auto"/>
              <w:ind w:firstLine="0"/>
              <w:jc w:val="left"/>
              <w:rPr>
                <w:rFonts w:ascii="Times New Roman" w:hAnsi="Times New Roman" w:cs="Times New Roman"/>
                <w:b w:val="0"/>
                <w:bCs w:val="0"/>
                <w:sz w:val="22"/>
                <w:szCs w:val="22"/>
              </w:rPr>
            </w:pPr>
          </w:p>
        </w:tc>
        <w:tc>
          <w:tcPr>
            <w:tcW w:w="5146" w:type="dxa"/>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200 до 2 000 </w:t>
            </w:r>
          </w:p>
        </w:tc>
      </w:tr>
      <w:tr w:rsidR="00737A5F" w:rsidRPr="00A31BF9" w:rsidTr="00C2287E">
        <w:trPr>
          <w:jc w:val="center"/>
        </w:trPr>
        <w:tc>
          <w:tcPr>
            <w:tcW w:w="2505" w:type="dxa"/>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V</w:t>
            </w:r>
          </w:p>
        </w:tc>
        <w:tc>
          <w:tcPr>
            <w:tcW w:w="2410" w:type="dxa"/>
            <w:vMerge/>
          </w:tcPr>
          <w:p w:rsidR="00737A5F" w:rsidRPr="00A31BF9" w:rsidRDefault="00737A5F" w:rsidP="00C2287E">
            <w:pPr>
              <w:spacing w:line="238" w:lineRule="auto"/>
              <w:ind w:firstLine="0"/>
              <w:jc w:val="left"/>
              <w:rPr>
                <w:rFonts w:ascii="Times New Roman" w:hAnsi="Times New Roman" w:cs="Times New Roman"/>
                <w:b w:val="0"/>
                <w:bCs w:val="0"/>
                <w:sz w:val="22"/>
                <w:szCs w:val="22"/>
              </w:rPr>
            </w:pPr>
          </w:p>
        </w:tc>
        <w:tc>
          <w:tcPr>
            <w:tcW w:w="5146" w:type="dxa"/>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200</w:t>
            </w:r>
          </w:p>
        </w:tc>
      </w:tr>
    </w:tbl>
    <w:p w:rsidR="00737A5F" w:rsidRPr="00A31BF9" w:rsidRDefault="00737A5F"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sz w:val="22"/>
          <w:szCs w:val="22"/>
        </w:rPr>
        <w:t>Расчетная интенсивность движения определяется на основании данных экономических изысканий. При этом за расчетную интенсивность принимается среднегодовая суточная интенсивность движения за последний год перспективного периода, приведенная к легковому автомобилю.</w:t>
      </w:r>
    </w:p>
    <w:p w:rsidR="00737A5F" w:rsidRPr="00A31BF9" w:rsidRDefault="00737A5F" w:rsidP="006B4F2A">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4. </w:t>
      </w:r>
      <w:r w:rsidRPr="00A31BF9">
        <w:rPr>
          <w:rFonts w:ascii="Times New Roman" w:hAnsi="Times New Roman" w:cs="Times New Roman"/>
          <w:b w:val="0"/>
          <w:bCs w:val="0"/>
          <w:sz w:val="24"/>
          <w:szCs w:val="24"/>
        </w:rPr>
        <w:t xml:space="preserve">Пропускную способность автомобильных дорог и транспортных пересечений следует определять исходя из уровня автомобилизации, приведенного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.5.3.</w:t>
      </w:r>
    </w:p>
    <w:p w:rsidR="00737A5F" w:rsidRPr="00A31BF9" w:rsidRDefault="00737A5F" w:rsidP="006B4F2A">
      <w:pPr>
        <w:spacing w:line="240" w:lineRule="auto"/>
        <w:ind w:firstLine="720"/>
        <w:rPr>
          <w:rFonts w:ascii="Times New Roman" w:hAnsi="Times New Roman" w:cs="Times New Roman"/>
          <w:b w:val="0"/>
          <w:bCs w:val="0"/>
          <w:sz w:val="24"/>
          <w:szCs w:val="24"/>
        </w:rPr>
      </w:pPr>
    </w:p>
    <w:p w:rsidR="00737A5F" w:rsidRPr="00A31BF9" w:rsidRDefault="00737A5F" w:rsidP="006B4F2A">
      <w:pPr>
        <w:spacing w:line="240"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9"/>
        <w:gridCol w:w="2448"/>
        <w:gridCol w:w="2448"/>
      </w:tblGrid>
      <w:tr w:rsidR="00737A5F" w:rsidRPr="00A31BF9" w:rsidTr="00C2287E">
        <w:trPr>
          <w:jc w:val="center"/>
        </w:trPr>
        <w:tc>
          <w:tcPr>
            <w:tcW w:w="5199" w:type="dxa"/>
            <w:vMerge w:val="restart"/>
            <w:vAlign w:val="center"/>
          </w:tcPr>
          <w:p w:rsidR="00737A5F" w:rsidRPr="00A31BF9" w:rsidRDefault="00737A5F"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896" w:type="dxa"/>
            <w:gridSpan w:val="2"/>
            <w:vAlign w:val="center"/>
          </w:tcPr>
          <w:p w:rsidR="00737A5F" w:rsidRPr="00A31BF9" w:rsidRDefault="00737A5F"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Минимальные расчетные показатели, </w:t>
            </w:r>
          </w:p>
          <w:p w:rsidR="00737A5F" w:rsidRPr="00A31BF9" w:rsidRDefault="00737A5F"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единиц / 1000 чел.</w:t>
            </w:r>
          </w:p>
        </w:tc>
      </w:tr>
      <w:tr w:rsidR="00737A5F" w:rsidRPr="00A31BF9" w:rsidTr="00C2287E">
        <w:trPr>
          <w:jc w:val="center"/>
        </w:trPr>
        <w:tc>
          <w:tcPr>
            <w:tcW w:w="5199" w:type="dxa"/>
            <w:vMerge/>
          </w:tcPr>
          <w:p w:rsidR="00737A5F" w:rsidRPr="00A31BF9" w:rsidRDefault="00737A5F" w:rsidP="00C2287E">
            <w:pPr>
              <w:spacing w:line="240" w:lineRule="auto"/>
              <w:ind w:firstLine="0"/>
              <w:rPr>
                <w:rFonts w:ascii="Times New Roman" w:hAnsi="Times New Roman" w:cs="Times New Roman"/>
                <w:b w:val="0"/>
                <w:bCs w:val="0"/>
                <w:sz w:val="22"/>
                <w:szCs w:val="22"/>
              </w:rPr>
            </w:pPr>
          </w:p>
        </w:tc>
        <w:tc>
          <w:tcPr>
            <w:tcW w:w="2448" w:type="dxa"/>
            <w:vAlign w:val="center"/>
          </w:tcPr>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2017 год</w:t>
            </w:r>
          </w:p>
        </w:tc>
        <w:tc>
          <w:tcPr>
            <w:tcW w:w="2448" w:type="dxa"/>
            <w:vAlign w:val="center"/>
          </w:tcPr>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2027 год</w:t>
            </w:r>
          </w:p>
        </w:tc>
      </w:tr>
      <w:tr w:rsidR="00737A5F" w:rsidRPr="00A31BF9" w:rsidTr="00C2287E">
        <w:trPr>
          <w:jc w:val="center"/>
        </w:trPr>
        <w:tc>
          <w:tcPr>
            <w:tcW w:w="5199" w:type="dxa"/>
          </w:tcPr>
          <w:p w:rsidR="00737A5F" w:rsidRPr="00A31BF9" w:rsidRDefault="00737A5F"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легковых автомобилей,</w:t>
            </w:r>
          </w:p>
        </w:tc>
        <w:tc>
          <w:tcPr>
            <w:tcW w:w="2448"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360</w:t>
            </w:r>
          </w:p>
        </w:tc>
        <w:tc>
          <w:tcPr>
            <w:tcW w:w="2448"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515</w:t>
            </w:r>
          </w:p>
        </w:tc>
      </w:tr>
      <w:tr w:rsidR="00737A5F" w:rsidRPr="00A31BF9" w:rsidTr="00C2287E">
        <w:trPr>
          <w:jc w:val="center"/>
        </w:trPr>
        <w:tc>
          <w:tcPr>
            <w:tcW w:w="5199" w:type="dxa"/>
          </w:tcPr>
          <w:p w:rsidR="00737A5F" w:rsidRPr="00A31BF9" w:rsidRDefault="00737A5F"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в личной собственности граждан</w:t>
            </w:r>
          </w:p>
        </w:tc>
        <w:tc>
          <w:tcPr>
            <w:tcW w:w="2448"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345</w:t>
            </w:r>
          </w:p>
        </w:tc>
        <w:tc>
          <w:tcPr>
            <w:tcW w:w="2448"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492</w:t>
            </w:r>
          </w:p>
        </w:tc>
      </w:tr>
      <w:tr w:rsidR="00737A5F" w:rsidRPr="00A31BF9" w:rsidTr="00C2287E">
        <w:trPr>
          <w:jc w:val="center"/>
        </w:trPr>
        <w:tc>
          <w:tcPr>
            <w:tcW w:w="5199" w:type="dxa"/>
          </w:tcPr>
          <w:p w:rsidR="00737A5F" w:rsidRPr="00A31BF9" w:rsidRDefault="00737A5F"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автобусов</w:t>
            </w:r>
          </w:p>
        </w:tc>
        <w:tc>
          <w:tcPr>
            <w:tcW w:w="2448"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w:t>
            </w:r>
          </w:p>
        </w:tc>
        <w:tc>
          <w:tcPr>
            <w:tcW w:w="2448"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737A5F" w:rsidRPr="00A31BF9" w:rsidTr="00C2287E">
        <w:trPr>
          <w:jc w:val="center"/>
        </w:trPr>
        <w:tc>
          <w:tcPr>
            <w:tcW w:w="5199" w:type="dxa"/>
          </w:tcPr>
          <w:p w:rsidR="00737A5F" w:rsidRPr="00A31BF9" w:rsidRDefault="00737A5F"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грузовых автомобилей</w:t>
            </w:r>
          </w:p>
        </w:tc>
        <w:tc>
          <w:tcPr>
            <w:tcW w:w="2448"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w:t>
            </w:r>
          </w:p>
        </w:tc>
        <w:tc>
          <w:tcPr>
            <w:tcW w:w="2448"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65</w:t>
            </w:r>
          </w:p>
        </w:tc>
      </w:tr>
      <w:tr w:rsidR="00737A5F" w:rsidRPr="00A31BF9" w:rsidTr="00C2287E">
        <w:trPr>
          <w:jc w:val="center"/>
        </w:trPr>
        <w:tc>
          <w:tcPr>
            <w:tcW w:w="5199" w:type="dxa"/>
          </w:tcPr>
          <w:p w:rsidR="00737A5F" w:rsidRPr="00A31BF9" w:rsidRDefault="00737A5F"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мотоциклов и мопедов</w:t>
            </w:r>
          </w:p>
        </w:tc>
        <w:tc>
          <w:tcPr>
            <w:tcW w:w="2448"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2448"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737A5F" w:rsidRPr="00A31BF9" w:rsidRDefault="00737A5F" w:rsidP="006B4F2A">
      <w:pPr>
        <w:spacing w:before="120" w:line="240" w:lineRule="auto"/>
        <w:ind w:firstLine="720"/>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737A5F" w:rsidRPr="00A31BF9" w:rsidRDefault="00737A5F" w:rsidP="006B4F2A">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Указанный уровень автомобилизации допускается уменьшать или увеличивать в зависимости от местных условий населенных пунктов </w:t>
      </w:r>
      <w:r w:rsidRPr="005E4FBC">
        <w:rPr>
          <w:rFonts w:ascii="Times New Roman" w:hAnsi="Times New Roman"/>
          <w:b w:val="0"/>
          <w:sz w:val="22"/>
          <w:szCs w:val="24"/>
        </w:rPr>
        <w:t>муниципального образования «Сокольский район»</w:t>
      </w:r>
      <w:r w:rsidRPr="005E4FBC">
        <w:rPr>
          <w:rFonts w:ascii="Times New Roman" w:hAnsi="Times New Roman" w:cs="Times New Roman"/>
          <w:b w:val="0"/>
          <w:bCs w:val="0"/>
          <w:sz w:val="20"/>
          <w:szCs w:val="22"/>
        </w:rPr>
        <w:t xml:space="preserve">, </w:t>
      </w:r>
      <w:r w:rsidRPr="00A31BF9">
        <w:rPr>
          <w:rFonts w:ascii="Times New Roman" w:hAnsi="Times New Roman" w:cs="Times New Roman"/>
          <w:b w:val="0"/>
          <w:bCs w:val="0"/>
          <w:sz w:val="22"/>
          <w:szCs w:val="22"/>
        </w:rPr>
        <w:t>но не более чем на 20 %.</w:t>
      </w:r>
    </w:p>
    <w:p w:rsidR="00737A5F" w:rsidRPr="00A31BF9" w:rsidRDefault="00737A5F" w:rsidP="006B4F2A">
      <w:pPr>
        <w:spacing w:line="239" w:lineRule="auto"/>
        <w:ind w:firstLine="720"/>
        <w:rPr>
          <w:rFonts w:ascii="Times New Roman" w:hAnsi="Times New Roman" w:cs="Times New Roman"/>
          <w:b w:val="0"/>
          <w:bCs w:val="0"/>
          <w:sz w:val="24"/>
          <w:szCs w:val="24"/>
        </w:rPr>
      </w:pPr>
    </w:p>
    <w:p w:rsidR="00737A5F" w:rsidRPr="00A31BF9" w:rsidRDefault="00737A5F"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.5.5. Для расчета пропускной способности (интенсивности движения) при движении по уличной сети смешанного потока различные виды транспорта следует приводить к одному расчетному виду – легковому автомобилю,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.5.4.</w:t>
      </w:r>
    </w:p>
    <w:p w:rsidR="00737A5F" w:rsidRPr="00A31BF9" w:rsidRDefault="00737A5F" w:rsidP="006B4F2A">
      <w:pPr>
        <w:spacing w:line="239" w:lineRule="auto"/>
        <w:ind w:firstLine="709"/>
        <w:rPr>
          <w:rFonts w:ascii="Times New Roman" w:hAnsi="Times New Roman" w:cs="Times New Roman"/>
          <w:b w:val="0"/>
          <w:bCs w:val="0"/>
          <w:sz w:val="24"/>
          <w:szCs w:val="24"/>
        </w:rPr>
      </w:pPr>
    </w:p>
    <w:p w:rsidR="00737A5F" w:rsidRPr="00A31BF9" w:rsidRDefault="00737A5F"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077"/>
        <w:gridCol w:w="4016"/>
      </w:tblGrid>
      <w:tr w:rsidR="00737A5F" w:rsidRPr="00A31BF9" w:rsidTr="00C2287E">
        <w:trPr>
          <w:trHeight w:val="312"/>
          <w:jc w:val="center"/>
        </w:trPr>
        <w:tc>
          <w:tcPr>
            <w:tcW w:w="6077" w:type="dxa"/>
            <w:vAlign w:val="center"/>
          </w:tcPr>
          <w:p w:rsidR="00737A5F" w:rsidRPr="00A31BF9" w:rsidRDefault="00737A5F"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Типы транспортных средств</w:t>
            </w:r>
          </w:p>
        </w:tc>
        <w:tc>
          <w:tcPr>
            <w:tcW w:w="4016" w:type="dxa"/>
            <w:vAlign w:val="center"/>
          </w:tcPr>
          <w:p w:rsidR="00737A5F" w:rsidRPr="00A31BF9" w:rsidRDefault="00737A5F"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Коэффициент приведения</w:t>
            </w:r>
          </w:p>
        </w:tc>
      </w:tr>
      <w:tr w:rsidR="00737A5F" w:rsidRPr="00A31BF9" w:rsidTr="00C2287E">
        <w:tblPrEx>
          <w:tblBorders>
            <w:bottom w:val="single" w:sz="4" w:space="0" w:color="auto"/>
          </w:tblBorders>
        </w:tblPrEx>
        <w:trPr>
          <w:trHeight w:val="227"/>
          <w:jc w:val="center"/>
        </w:trPr>
        <w:tc>
          <w:tcPr>
            <w:tcW w:w="6077" w:type="dxa"/>
            <w:vAlign w:val="center"/>
          </w:tcPr>
          <w:p w:rsidR="00737A5F" w:rsidRPr="00A31BF9" w:rsidRDefault="00737A5F"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Легковые автомобили, мотоциклы, микроавтобусы</w:t>
            </w:r>
          </w:p>
        </w:tc>
        <w:tc>
          <w:tcPr>
            <w:tcW w:w="4016" w:type="dxa"/>
            <w:vAlign w:val="center"/>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737A5F" w:rsidRPr="00A31BF9" w:rsidTr="00C2287E">
        <w:tblPrEx>
          <w:tblBorders>
            <w:bottom w:val="single" w:sz="4" w:space="0" w:color="auto"/>
          </w:tblBorders>
        </w:tblPrEx>
        <w:trPr>
          <w:trHeight w:val="1174"/>
          <w:jc w:val="center"/>
        </w:trPr>
        <w:tc>
          <w:tcPr>
            <w:tcW w:w="6077" w:type="dxa"/>
            <w:vAlign w:val="center"/>
          </w:tcPr>
          <w:p w:rsidR="00737A5F" w:rsidRPr="00A31BF9" w:rsidRDefault="00737A5F"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Грузовые автомобили грузоподъемностью, т:</w:t>
            </w:r>
          </w:p>
          <w:p w:rsidR="00737A5F" w:rsidRPr="00A31BF9" w:rsidRDefault="00737A5F"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 включительно</w:t>
            </w:r>
          </w:p>
          <w:p w:rsidR="00737A5F" w:rsidRPr="00A31BF9" w:rsidRDefault="00737A5F"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2 до 6 включительно</w:t>
            </w:r>
          </w:p>
          <w:p w:rsidR="00737A5F" w:rsidRPr="00A31BF9" w:rsidRDefault="00737A5F"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6 до 8 включительно</w:t>
            </w:r>
          </w:p>
          <w:p w:rsidR="00737A5F" w:rsidRPr="00A31BF9" w:rsidRDefault="00737A5F"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8 до 14 включительно</w:t>
            </w:r>
          </w:p>
          <w:p w:rsidR="00737A5F" w:rsidRPr="00A31BF9" w:rsidRDefault="00737A5F"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w:t>
            </w:r>
          </w:p>
        </w:tc>
        <w:tc>
          <w:tcPr>
            <w:tcW w:w="4016" w:type="dxa"/>
            <w:vAlign w:val="center"/>
          </w:tcPr>
          <w:p w:rsidR="00737A5F" w:rsidRPr="00A31BF9" w:rsidRDefault="00737A5F" w:rsidP="00C2287E">
            <w:pPr>
              <w:spacing w:line="239" w:lineRule="auto"/>
              <w:ind w:firstLine="0"/>
              <w:jc w:val="center"/>
              <w:rPr>
                <w:rFonts w:ascii="Times New Roman" w:hAnsi="Times New Roman" w:cs="Times New Roman"/>
                <w:b w:val="0"/>
                <w:bCs w:val="0"/>
                <w:sz w:val="22"/>
                <w:szCs w:val="22"/>
              </w:rPr>
            </w:pPr>
          </w:p>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1,3</w:t>
            </w:r>
          </w:p>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w:t>
            </w:r>
          </w:p>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737A5F" w:rsidRPr="00A31BF9" w:rsidTr="00C2287E">
        <w:tblPrEx>
          <w:tblBorders>
            <w:bottom w:val="single" w:sz="4" w:space="0" w:color="auto"/>
          </w:tblBorders>
        </w:tblPrEx>
        <w:trPr>
          <w:trHeight w:val="227"/>
          <w:jc w:val="center"/>
        </w:trPr>
        <w:tc>
          <w:tcPr>
            <w:tcW w:w="6077" w:type="dxa"/>
            <w:vAlign w:val="center"/>
          </w:tcPr>
          <w:p w:rsidR="00737A5F" w:rsidRPr="00A31BF9" w:rsidRDefault="00737A5F"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Автобусы:</w:t>
            </w:r>
          </w:p>
          <w:p w:rsidR="00737A5F" w:rsidRPr="00A31BF9" w:rsidRDefault="00737A5F"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малой вместимости</w:t>
            </w:r>
          </w:p>
          <w:p w:rsidR="00737A5F" w:rsidRPr="00A31BF9" w:rsidRDefault="00737A5F"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средней вместимости</w:t>
            </w:r>
          </w:p>
          <w:p w:rsidR="00737A5F" w:rsidRPr="00A31BF9" w:rsidRDefault="00737A5F"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большой вместимости </w:t>
            </w:r>
          </w:p>
        </w:tc>
        <w:tc>
          <w:tcPr>
            <w:tcW w:w="4016" w:type="dxa"/>
            <w:vAlign w:val="center"/>
          </w:tcPr>
          <w:p w:rsidR="00737A5F" w:rsidRPr="00A31BF9" w:rsidRDefault="00737A5F" w:rsidP="00C2287E">
            <w:pPr>
              <w:spacing w:line="239" w:lineRule="auto"/>
              <w:ind w:firstLine="0"/>
              <w:jc w:val="center"/>
              <w:rPr>
                <w:rFonts w:ascii="Times New Roman" w:hAnsi="Times New Roman" w:cs="Times New Roman"/>
                <w:b w:val="0"/>
                <w:bCs w:val="0"/>
                <w:sz w:val="22"/>
                <w:szCs w:val="22"/>
              </w:rPr>
            </w:pPr>
          </w:p>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bl>
    <w:p w:rsidR="00737A5F" w:rsidRPr="00A31BF9" w:rsidRDefault="00737A5F"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Коэффициенты приведения для специальных автомобилей следует принимать, как для базовых автомобилей соответствующей грузоподъемности.</w:t>
      </w:r>
    </w:p>
    <w:p w:rsidR="00737A5F" w:rsidRPr="00A31BF9" w:rsidRDefault="00737A5F" w:rsidP="006B4F2A">
      <w:pPr>
        <w:spacing w:line="239" w:lineRule="auto"/>
        <w:ind w:firstLine="709"/>
        <w:rPr>
          <w:rFonts w:ascii="Times New Roman" w:hAnsi="Times New Roman" w:cs="Times New Roman"/>
          <w:b w:val="0"/>
          <w:sz w:val="24"/>
          <w:szCs w:val="24"/>
        </w:rPr>
      </w:pPr>
    </w:p>
    <w:p w:rsidR="00737A5F" w:rsidRPr="00A31BF9" w:rsidRDefault="00737A5F"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6. Расчетные показатели основных параметров автомобильных дорог</w:t>
      </w:r>
      <w:r w:rsidRPr="00A31BF9">
        <w:rPr>
          <w:rFonts w:ascii="Times New Roman" w:hAnsi="Times New Roman" w:cs="Times New Roman"/>
          <w:b w:val="0"/>
          <w:spacing w:val="-2"/>
          <w:sz w:val="24"/>
          <w:szCs w:val="24"/>
        </w:rPr>
        <w:t xml:space="preserve"> определяются в соответствии с требованиями ГОСТ Р 52398-2005, СП 34.13330.2012</w:t>
      </w:r>
      <w:r w:rsidRPr="00A31BF9">
        <w:rPr>
          <w:rFonts w:ascii="Times New Roman" w:hAnsi="Times New Roman" w:cs="Times New Roman"/>
          <w:b w:val="0"/>
          <w:sz w:val="24"/>
          <w:szCs w:val="24"/>
        </w:rPr>
        <w:t xml:space="preserve"> и приведены в таблиц</w:t>
      </w:r>
      <w:r>
        <w:rPr>
          <w:rFonts w:ascii="Times New Roman" w:hAnsi="Times New Roman" w:cs="Times New Roman"/>
          <w:b w:val="0"/>
          <w:sz w:val="24"/>
          <w:szCs w:val="24"/>
        </w:rPr>
        <w:t>ах22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5</w:t>
      </w:r>
      <w:r>
        <w:rPr>
          <w:rFonts w:ascii="Times New Roman" w:hAnsi="Times New Roman" w:cs="Times New Roman"/>
          <w:b w:val="0"/>
          <w:sz w:val="24"/>
          <w:szCs w:val="24"/>
        </w:rPr>
        <w:t>, 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6.</w:t>
      </w:r>
    </w:p>
    <w:p w:rsidR="00737A5F" w:rsidRPr="00A31BF9" w:rsidRDefault="00737A5F" w:rsidP="006B4F2A">
      <w:pPr>
        <w:spacing w:line="239" w:lineRule="auto"/>
        <w:ind w:firstLine="709"/>
        <w:rPr>
          <w:rFonts w:ascii="Times New Roman" w:hAnsi="Times New Roman" w:cs="Times New Roman"/>
          <w:b w:val="0"/>
          <w:sz w:val="24"/>
          <w:szCs w:val="24"/>
        </w:rPr>
      </w:pPr>
    </w:p>
    <w:p w:rsidR="00737A5F" w:rsidRPr="00A31BF9" w:rsidRDefault="00737A5F" w:rsidP="006B4F2A">
      <w:pPr>
        <w:spacing w:line="239" w:lineRule="auto"/>
        <w:ind w:firstLine="709"/>
        <w:jc w:val="right"/>
        <w:rPr>
          <w:rFonts w:ascii="Times New Roman" w:hAnsi="Times New Roman" w:cs="Times New Roman"/>
          <w:b w:val="0"/>
          <w:spacing w:val="-2"/>
          <w:sz w:val="24"/>
          <w:szCs w:val="24"/>
        </w:rPr>
        <w:sectPr w:rsidR="00737A5F" w:rsidRPr="00A31BF9" w:rsidSect="00101A32">
          <w:footerReference w:type="even" r:id="rId15"/>
          <w:footerReference w:type="default" r:id="rId16"/>
          <w:pgSz w:w="11906" w:h="16838" w:code="9"/>
          <w:pgMar w:top="1134" w:right="624" w:bottom="1134" w:left="1134" w:header="709" w:footer="660" w:gutter="0"/>
          <w:cols w:space="708"/>
          <w:docGrid w:linePitch="360"/>
        </w:sectPr>
      </w:pPr>
    </w:p>
    <w:p w:rsidR="00737A5F" w:rsidRPr="00A31BF9" w:rsidRDefault="00737A5F" w:rsidP="006B4F2A">
      <w:pPr>
        <w:spacing w:line="239" w:lineRule="auto"/>
        <w:ind w:firstLine="709"/>
        <w:jc w:val="right"/>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Таблица </w:t>
      </w:r>
      <w:r>
        <w:rPr>
          <w:rFonts w:ascii="Times New Roman" w:hAnsi="Times New Roman" w:cs="Times New Roman"/>
          <w:b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2"/>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37"/>
        <w:gridCol w:w="1162"/>
        <w:gridCol w:w="1017"/>
        <w:gridCol w:w="1487"/>
        <w:gridCol w:w="2134"/>
        <w:gridCol w:w="1332"/>
        <w:gridCol w:w="1531"/>
        <w:gridCol w:w="1137"/>
        <w:gridCol w:w="1129"/>
        <w:gridCol w:w="1236"/>
        <w:gridCol w:w="1238"/>
      </w:tblGrid>
      <w:tr w:rsidR="00737A5F" w:rsidRPr="00455FCC" w:rsidTr="00C2287E">
        <w:trPr>
          <w:trHeight w:val="20"/>
          <w:jc w:val="center"/>
        </w:trPr>
        <w:tc>
          <w:tcPr>
            <w:tcW w:w="1237" w:type="dxa"/>
            <w:vMerge w:val="restart"/>
            <w:vAlign w:val="center"/>
          </w:tcPr>
          <w:p w:rsidR="00737A5F" w:rsidRPr="00455FCC" w:rsidRDefault="00737A5F" w:rsidP="00C2287E">
            <w:pPr>
              <w:pStyle w:val="a7"/>
              <w:widowControl w:val="0"/>
              <w:ind w:left="-57" w:right="-57"/>
              <w:rPr>
                <w:b/>
                <w:sz w:val="20"/>
                <w:szCs w:val="20"/>
              </w:rPr>
            </w:pPr>
            <w:r w:rsidRPr="00455FCC">
              <w:rPr>
                <w:b/>
                <w:sz w:val="20"/>
                <w:szCs w:val="20"/>
              </w:rPr>
              <w:t>Категория</w:t>
            </w:r>
          </w:p>
        </w:tc>
        <w:tc>
          <w:tcPr>
            <w:tcW w:w="1162" w:type="dxa"/>
            <w:vMerge w:val="restart"/>
            <w:vAlign w:val="center"/>
          </w:tcPr>
          <w:p w:rsidR="00737A5F" w:rsidRPr="00455FCC" w:rsidRDefault="00737A5F" w:rsidP="00C2287E">
            <w:pPr>
              <w:pStyle w:val="a7"/>
              <w:widowControl w:val="0"/>
              <w:ind w:left="-57" w:right="-57"/>
              <w:rPr>
                <w:b/>
                <w:sz w:val="20"/>
                <w:szCs w:val="20"/>
              </w:rPr>
            </w:pPr>
            <w:r w:rsidRPr="00455FCC">
              <w:rPr>
                <w:b/>
                <w:sz w:val="20"/>
                <w:szCs w:val="20"/>
              </w:rPr>
              <w:t>Число полос движения</w:t>
            </w:r>
          </w:p>
        </w:tc>
        <w:tc>
          <w:tcPr>
            <w:tcW w:w="1017" w:type="dxa"/>
            <w:vMerge w:val="restart"/>
            <w:vAlign w:val="center"/>
          </w:tcPr>
          <w:p w:rsidR="00737A5F" w:rsidRPr="00455FCC" w:rsidRDefault="00737A5F" w:rsidP="00C2287E">
            <w:pPr>
              <w:pStyle w:val="a7"/>
              <w:widowControl w:val="0"/>
              <w:ind w:left="-57" w:right="-57"/>
              <w:rPr>
                <w:b/>
                <w:sz w:val="20"/>
                <w:szCs w:val="20"/>
              </w:rPr>
            </w:pPr>
            <w:r w:rsidRPr="00455FCC">
              <w:rPr>
                <w:b/>
                <w:sz w:val="20"/>
                <w:szCs w:val="20"/>
              </w:rPr>
              <w:t xml:space="preserve">Ширина полосы, </w:t>
            </w:r>
          </w:p>
          <w:p w:rsidR="00737A5F" w:rsidRPr="00455FCC" w:rsidRDefault="00737A5F" w:rsidP="00C2287E">
            <w:pPr>
              <w:pStyle w:val="a7"/>
              <w:widowControl w:val="0"/>
              <w:ind w:left="-57" w:right="-57"/>
              <w:rPr>
                <w:b/>
                <w:sz w:val="20"/>
                <w:szCs w:val="20"/>
              </w:rPr>
            </w:pPr>
            <w:r w:rsidRPr="00455FCC">
              <w:rPr>
                <w:b/>
                <w:sz w:val="20"/>
                <w:szCs w:val="20"/>
              </w:rPr>
              <w:t>м</w:t>
            </w:r>
          </w:p>
        </w:tc>
        <w:tc>
          <w:tcPr>
            <w:tcW w:w="1487" w:type="dxa"/>
            <w:vMerge w:val="restart"/>
            <w:vAlign w:val="center"/>
          </w:tcPr>
          <w:p w:rsidR="00737A5F" w:rsidRPr="00455FCC" w:rsidRDefault="00737A5F" w:rsidP="00C2287E">
            <w:pPr>
              <w:pStyle w:val="a7"/>
              <w:widowControl w:val="0"/>
              <w:ind w:left="-57" w:right="-57"/>
              <w:rPr>
                <w:b/>
                <w:sz w:val="20"/>
                <w:szCs w:val="20"/>
              </w:rPr>
            </w:pPr>
            <w:r w:rsidRPr="00455FCC">
              <w:rPr>
                <w:b/>
                <w:sz w:val="20"/>
                <w:szCs w:val="20"/>
              </w:rPr>
              <w:t>Центральная разделительная полоса</w:t>
            </w:r>
          </w:p>
        </w:tc>
        <w:tc>
          <w:tcPr>
            <w:tcW w:w="3466" w:type="dxa"/>
            <w:gridSpan w:val="2"/>
            <w:vAlign w:val="center"/>
          </w:tcPr>
          <w:p w:rsidR="00737A5F" w:rsidRPr="00455FCC" w:rsidRDefault="00737A5F" w:rsidP="00C2287E">
            <w:pPr>
              <w:pStyle w:val="a7"/>
              <w:widowControl w:val="0"/>
              <w:ind w:left="-57" w:right="-57"/>
              <w:rPr>
                <w:b/>
                <w:sz w:val="20"/>
                <w:szCs w:val="20"/>
              </w:rPr>
            </w:pPr>
            <w:r w:rsidRPr="00455FCC">
              <w:rPr>
                <w:b/>
                <w:sz w:val="20"/>
                <w:szCs w:val="20"/>
              </w:rPr>
              <w:t>Пересечения с</w:t>
            </w:r>
          </w:p>
        </w:tc>
        <w:tc>
          <w:tcPr>
            <w:tcW w:w="1531" w:type="dxa"/>
            <w:vMerge w:val="restart"/>
            <w:vAlign w:val="center"/>
          </w:tcPr>
          <w:p w:rsidR="00737A5F" w:rsidRPr="00455FCC" w:rsidRDefault="00737A5F" w:rsidP="00C2287E">
            <w:pPr>
              <w:pStyle w:val="a7"/>
              <w:widowControl w:val="0"/>
              <w:ind w:left="-57" w:right="-57"/>
              <w:rPr>
                <w:b/>
                <w:sz w:val="20"/>
                <w:szCs w:val="20"/>
              </w:rPr>
            </w:pPr>
            <w:r w:rsidRPr="00455FCC">
              <w:rPr>
                <w:b/>
                <w:sz w:val="20"/>
                <w:szCs w:val="20"/>
              </w:rPr>
              <w:t xml:space="preserve">Примыкания в одном </w:t>
            </w:r>
          </w:p>
          <w:p w:rsidR="00737A5F" w:rsidRPr="00455FCC" w:rsidRDefault="00737A5F" w:rsidP="00C2287E">
            <w:pPr>
              <w:pStyle w:val="a7"/>
              <w:widowControl w:val="0"/>
              <w:ind w:left="-57" w:right="-57"/>
              <w:rPr>
                <w:b/>
                <w:sz w:val="20"/>
                <w:szCs w:val="20"/>
              </w:rPr>
            </w:pPr>
            <w:r w:rsidRPr="00455FCC">
              <w:rPr>
                <w:b/>
                <w:sz w:val="20"/>
                <w:szCs w:val="20"/>
              </w:rPr>
              <w:t>уровне</w:t>
            </w:r>
          </w:p>
        </w:tc>
        <w:tc>
          <w:tcPr>
            <w:tcW w:w="1137" w:type="dxa"/>
            <w:vMerge w:val="restart"/>
            <w:vAlign w:val="center"/>
          </w:tcPr>
          <w:p w:rsidR="00737A5F" w:rsidRPr="00455FCC" w:rsidRDefault="00737A5F" w:rsidP="00C2287E">
            <w:pPr>
              <w:pStyle w:val="a7"/>
              <w:widowControl w:val="0"/>
              <w:ind w:left="-57" w:right="-57"/>
              <w:rPr>
                <w:b/>
                <w:sz w:val="20"/>
                <w:szCs w:val="20"/>
              </w:rPr>
            </w:pPr>
            <w:r w:rsidRPr="00455FCC">
              <w:rPr>
                <w:b/>
                <w:sz w:val="20"/>
                <w:szCs w:val="20"/>
              </w:rPr>
              <w:t>Расчетная скорость движения км/ч</w:t>
            </w:r>
          </w:p>
        </w:tc>
        <w:tc>
          <w:tcPr>
            <w:tcW w:w="1129" w:type="dxa"/>
            <w:vMerge w:val="restart"/>
            <w:vAlign w:val="center"/>
          </w:tcPr>
          <w:p w:rsidR="00737A5F" w:rsidRPr="00455FCC" w:rsidRDefault="00737A5F" w:rsidP="00C2287E">
            <w:pPr>
              <w:pStyle w:val="a7"/>
              <w:widowControl w:val="0"/>
              <w:ind w:left="-85" w:right="-85"/>
              <w:rPr>
                <w:b/>
                <w:spacing w:val="-3"/>
                <w:sz w:val="20"/>
                <w:szCs w:val="20"/>
              </w:rPr>
            </w:pPr>
            <w:r w:rsidRPr="00455FCC">
              <w:rPr>
                <w:b/>
                <w:spacing w:val="-3"/>
                <w:sz w:val="20"/>
                <w:szCs w:val="20"/>
              </w:rPr>
              <w:t>Наименьший радиус кривых в плане, м</w:t>
            </w:r>
          </w:p>
        </w:tc>
        <w:tc>
          <w:tcPr>
            <w:tcW w:w="1236" w:type="dxa"/>
            <w:vMerge w:val="restart"/>
            <w:vAlign w:val="center"/>
          </w:tcPr>
          <w:p w:rsidR="00737A5F" w:rsidRPr="00455FCC" w:rsidRDefault="00737A5F" w:rsidP="00C2287E">
            <w:pPr>
              <w:pStyle w:val="a7"/>
              <w:widowControl w:val="0"/>
              <w:ind w:left="-57" w:right="-57"/>
              <w:rPr>
                <w:b/>
                <w:sz w:val="20"/>
                <w:szCs w:val="20"/>
              </w:rPr>
            </w:pPr>
            <w:r w:rsidRPr="00455FCC">
              <w:rPr>
                <w:b/>
                <w:sz w:val="20"/>
                <w:szCs w:val="20"/>
              </w:rPr>
              <w:t>Наибольший продольный уклон, ‰</w:t>
            </w:r>
          </w:p>
        </w:tc>
        <w:tc>
          <w:tcPr>
            <w:tcW w:w="1238" w:type="dxa"/>
            <w:vMerge w:val="restart"/>
            <w:vAlign w:val="center"/>
          </w:tcPr>
          <w:p w:rsidR="00737A5F" w:rsidRPr="00455FCC" w:rsidRDefault="00737A5F" w:rsidP="00C2287E">
            <w:pPr>
              <w:pStyle w:val="a7"/>
              <w:widowControl w:val="0"/>
              <w:ind w:left="-57" w:right="-57"/>
              <w:rPr>
                <w:b/>
                <w:sz w:val="20"/>
                <w:szCs w:val="20"/>
              </w:rPr>
            </w:pPr>
            <w:r w:rsidRPr="00455FCC">
              <w:rPr>
                <w:b/>
                <w:sz w:val="20"/>
                <w:szCs w:val="20"/>
              </w:rPr>
              <w:t>Ширина земляного полотна, м</w:t>
            </w:r>
          </w:p>
        </w:tc>
      </w:tr>
      <w:tr w:rsidR="00737A5F" w:rsidRPr="00455FCC" w:rsidTr="00C2287E">
        <w:trPr>
          <w:trHeight w:val="20"/>
          <w:jc w:val="center"/>
        </w:trPr>
        <w:tc>
          <w:tcPr>
            <w:tcW w:w="1237" w:type="dxa"/>
            <w:vMerge/>
            <w:vAlign w:val="center"/>
          </w:tcPr>
          <w:p w:rsidR="00737A5F" w:rsidRPr="00455FCC" w:rsidRDefault="00737A5F" w:rsidP="00C2287E">
            <w:pPr>
              <w:pStyle w:val="a7"/>
              <w:widowControl w:val="0"/>
              <w:ind w:left="-57" w:right="-57"/>
              <w:rPr>
                <w:b/>
                <w:sz w:val="20"/>
                <w:szCs w:val="20"/>
              </w:rPr>
            </w:pPr>
          </w:p>
        </w:tc>
        <w:tc>
          <w:tcPr>
            <w:tcW w:w="1162" w:type="dxa"/>
            <w:vMerge/>
            <w:vAlign w:val="center"/>
          </w:tcPr>
          <w:p w:rsidR="00737A5F" w:rsidRPr="00455FCC" w:rsidRDefault="00737A5F" w:rsidP="00C2287E">
            <w:pPr>
              <w:pStyle w:val="a7"/>
              <w:widowControl w:val="0"/>
              <w:ind w:left="-57" w:right="-57"/>
              <w:rPr>
                <w:b/>
                <w:sz w:val="20"/>
                <w:szCs w:val="20"/>
              </w:rPr>
            </w:pPr>
          </w:p>
        </w:tc>
        <w:tc>
          <w:tcPr>
            <w:tcW w:w="1017" w:type="dxa"/>
            <w:vMerge/>
            <w:vAlign w:val="center"/>
          </w:tcPr>
          <w:p w:rsidR="00737A5F" w:rsidRPr="00455FCC" w:rsidRDefault="00737A5F" w:rsidP="00C2287E">
            <w:pPr>
              <w:pStyle w:val="a7"/>
              <w:widowControl w:val="0"/>
              <w:ind w:left="-57" w:right="-57"/>
              <w:rPr>
                <w:b/>
                <w:sz w:val="20"/>
                <w:szCs w:val="20"/>
              </w:rPr>
            </w:pPr>
          </w:p>
        </w:tc>
        <w:tc>
          <w:tcPr>
            <w:tcW w:w="1487" w:type="dxa"/>
            <w:vMerge/>
            <w:vAlign w:val="center"/>
          </w:tcPr>
          <w:p w:rsidR="00737A5F" w:rsidRPr="00455FCC" w:rsidRDefault="00737A5F" w:rsidP="00C2287E">
            <w:pPr>
              <w:pStyle w:val="a7"/>
              <w:widowControl w:val="0"/>
              <w:ind w:left="-57" w:right="-57"/>
              <w:rPr>
                <w:b/>
                <w:sz w:val="20"/>
                <w:szCs w:val="20"/>
              </w:rPr>
            </w:pPr>
          </w:p>
        </w:tc>
        <w:tc>
          <w:tcPr>
            <w:tcW w:w="2134" w:type="dxa"/>
            <w:vAlign w:val="center"/>
          </w:tcPr>
          <w:p w:rsidR="00737A5F" w:rsidRPr="00455FCC" w:rsidRDefault="00737A5F" w:rsidP="00C2287E">
            <w:pPr>
              <w:pStyle w:val="a7"/>
              <w:widowControl w:val="0"/>
              <w:ind w:left="-85" w:right="-85"/>
              <w:rPr>
                <w:b/>
                <w:spacing w:val="-2"/>
                <w:sz w:val="20"/>
                <w:szCs w:val="20"/>
              </w:rPr>
            </w:pPr>
            <w:r w:rsidRPr="00455FCC">
              <w:rPr>
                <w:b/>
                <w:spacing w:val="-2"/>
                <w:sz w:val="20"/>
                <w:szCs w:val="20"/>
              </w:rPr>
              <w:t>автодорогами, велосипедными и пешеходными дорожками</w:t>
            </w:r>
          </w:p>
        </w:tc>
        <w:tc>
          <w:tcPr>
            <w:tcW w:w="1332" w:type="dxa"/>
            <w:vAlign w:val="center"/>
          </w:tcPr>
          <w:p w:rsidR="00737A5F" w:rsidRPr="00455FCC" w:rsidRDefault="00737A5F" w:rsidP="00C2287E">
            <w:pPr>
              <w:pStyle w:val="a7"/>
              <w:widowControl w:val="0"/>
              <w:ind w:left="-57" w:right="-57"/>
              <w:rPr>
                <w:b/>
                <w:sz w:val="20"/>
                <w:szCs w:val="20"/>
              </w:rPr>
            </w:pPr>
            <w:r w:rsidRPr="00455FCC">
              <w:rPr>
                <w:b/>
                <w:sz w:val="20"/>
                <w:szCs w:val="20"/>
              </w:rPr>
              <w:t>железнодорожными путями</w:t>
            </w:r>
          </w:p>
        </w:tc>
        <w:tc>
          <w:tcPr>
            <w:tcW w:w="1531" w:type="dxa"/>
            <w:vMerge/>
            <w:vAlign w:val="center"/>
          </w:tcPr>
          <w:p w:rsidR="00737A5F" w:rsidRPr="00455FCC" w:rsidRDefault="00737A5F" w:rsidP="00C2287E">
            <w:pPr>
              <w:pStyle w:val="a7"/>
              <w:widowControl w:val="0"/>
              <w:ind w:left="-57" w:right="-57"/>
              <w:rPr>
                <w:b/>
                <w:sz w:val="20"/>
                <w:szCs w:val="20"/>
              </w:rPr>
            </w:pPr>
          </w:p>
        </w:tc>
        <w:tc>
          <w:tcPr>
            <w:tcW w:w="1137" w:type="dxa"/>
            <w:vMerge/>
            <w:vAlign w:val="center"/>
          </w:tcPr>
          <w:p w:rsidR="00737A5F" w:rsidRPr="00455FCC" w:rsidRDefault="00737A5F" w:rsidP="00C2287E">
            <w:pPr>
              <w:pStyle w:val="a7"/>
              <w:widowControl w:val="0"/>
              <w:ind w:left="-57" w:right="-57"/>
              <w:rPr>
                <w:b/>
                <w:sz w:val="20"/>
                <w:szCs w:val="20"/>
              </w:rPr>
            </w:pPr>
          </w:p>
        </w:tc>
        <w:tc>
          <w:tcPr>
            <w:tcW w:w="1129" w:type="dxa"/>
            <w:vMerge/>
            <w:vAlign w:val="center"/>
          </w:tcPr>
          <w:p w:rsidR="00737A5F" w:rsidRPr="00455FCC" w:rsidRDefault="00737A5F" w:rsidP="00C2287E">
            <w:pPr>
              <w:pStyle w:val="a7"/>
              <w:widowControl w:val="0"/>
              <w:ind w:left="-57" w:right="-57"/>
              <w:rPr>
                <w:b/>
                <w:sz w:val="20"/>
                <w:szCs w:val="20"/>
              </w:rPr>
            </w:pPr>
          </w:p>
        </w:tc>
        <w:tc>
          <w:tcPr>
            <w:tcW w:w="1236" w:type="dxa"/>
            <w:vMerge/>
            <w:vAlign w:val="center"/>
          </w:tcPr>
          <w:p w:rsidR="00737A5F" w:rsidRPr="00455FCC" w:rsidRDefault="00737A5F" w:rsidP="00C2287E">
            <w:pPr>
              <w:pStyle w:val="a7"/>
              <w:widowControl w:val="0"/>
              <w:ind w:left="-57" w:right="-57"/>
              <w:rPr>
                <w:b/>
                <w:sz w:val="20"/>
                <w:szCs w:val="20"/>
              </w:rPr>
            </w:pPr>
          </w:p>
        </w:tc>
        <w:tc>
          <w:tcPr>
            <w:tcW w:w="1238" w:type="dxa"/>
            <w:vMerge/>
            <w:vAlign w:val="center"/>
          </w:tcPr>
          <w:p w:rsidR="00737A5F" w:rsidRPr="00455FCC" w:rsidRDefault="00737A5F" w:rsidP="00C2287E">
            <w:pPr>
              <w:pStyle w:val="a7"/>
              <w:widowControl w:val="0"/>
              <w:ind w:left="-57" w:right="-57"/>
              <w:rPr>
                <w:b/>
                <w:sz w:val="20"/>
                <w:szCs w:val="20"/>
              </w:rPr>
            </w:pPr>
          </w:p>
        </w:tc>
      </w:tr>
      <w:tr w:rsidR="00737A5F" w:rsidRPr="00455FCC" w:rsidTr="00C2287E">
        <w:trPr>
          <w:trHeight w:val="20"/>
          <w:jc w:val="center"/>
        </w:trPr>
        <w:tc>
          <w:tcPr>
            <w:tcW w:w="1237" w:type="dxa"/>
            <w:vAlign w:val="center"/>
          </w:tcPr>
          <w:p w:rsidR="00737A5F" w:rsidRPr="00455FCC" w:rsidRDefault="00737A5F" w:rsidP="00C2287E">
            <w:pPr>
              <w:pStyle w:val="a7"/>
              <w:widowControl w:val="0"/>
              <w:ind w:left="-57" w:right="-57"/>
              <w:rPr>
                <w:sz w:val="20"/>
                <w:szCs w:val="20"/>
              </w:rPr>
            </w:pPr>
            <w:r w:rsidRPr="00455FCC">
              <w:rPr>
                <w:sz w:val="20"/>
                <w:szCs w:val="20"/>
              </w:rPr>
              <w:t>IА</w:t>
            </w:r>
          </w:p>
        </w:tc>
        <w:tc>
          <w:tcPr>
            <w:tcW w:w="1162" w:type="dxa"/>
            <w:vAlign w:val="center"/>
          </w:tcPr>
          <w:p w:rsidR="00737A5F" w:rsidRPr="00455FCC" w:rsidRDefault="00737A5F" w:rsidP="00C2287E">
            <w:pPr>
              <w:pStyle w:val="a7"/>
              <w:widowControl w:val="0"/>
              <w:ind w:left="-57" w:right="-57"/>
              <w:rPr>
                <w:sz w:val="20"/>
                <w:szCs w:val="20"/>
              </w:rPr>
            </w:pPr>
            <w:r w:rsidRPr="00455FCC">
              <w:rPr>
                <w:sz w:val="20"/>
                <w:szCs w:val="20"/>
              </w:rPr>
              <w:t>4 и более</w:t>
            </w:r>
          </w:p>
        </w:tc>
        <w:tc>
          <w:tcPr>
            <w:tcW w:w="1017" w:type="dxa"/>
            <w:vAlign w:val="center"/>
          </w:tcPr>
          <w:p w:rsidR="00737A5F" w:rsidRPr="00455FCC" w:rsidRDefault="00737A5F" w:rsidP="00C2287E">
            <w:pPr>
              <w:pStyle w:val="a7"/>
              <w:widowControl w:val="0"/>
              <w:ind w:left="-57" w:right="-57"/>
              <w:rPr>
                <w:sz w:val="20"/>
                <w:szCs w:val="20"/>
              </w:rPr>
            </w:pPr>
            <w:r w:rsidRPr="00455FCC">
              <w:rPr>
                <w:sz w:val="20"/>
                <w:szCs w:val="20"/>
              </w:rPr>
              <w:t>3,75</w:t>
            </w:r>
          </w:p>
        </w:tc>
        <w:tc>
          <w:tcPr>
            <w:tcW w:w="1487" w:type="dxa"/>
            <w:vMerge w:val="restart"/>
            <w:vAlign w:val="center"/>
          </w:tcPr>
          <w:p w:rsidR="00737A5F" w:rsidRPr="00455FCC" w:rsidRDefault="00737A5F" w:rsidP="00C2287E">
            <w:pPr>
              <w:pStyle w:val="a8"/>
              <w:widowControl w:val="0"/>
              <w:ind w:left="-57" w:right="-57"/>
              <w:jc w:val="center"/>
              <w:rPr>
                <w:sz w:val="20"/>
                <w:szCs w:val="20"/>
              </w:rPr>
            </w:pPr>
            <w:r w:rsidRPr="00455FCC">
              <w:rPr>
                <w:sz w:val="20"/>
                <w:szCs w:val="20"/>
              </w:rPr>
              <w:t>обязательна</w:t>
            </w:r>
          </w:p>
        </w:tc>
        <w:tc>
          <w:tcPr>
            <w:tcW w:w="3466" w:type="dxa"/>
            <w:gridSpan w:val="2"/>
            <w:vMerge w:val="restart"/>
            <w:vAlign w:val="center"/>
          </w:tcPr>
          <w:p w:rsidR="00737A5F" w:rsidRPr="00455FCC" w:rsidRDefault="00737A5F" w:rsidP="00C2287E">
            <w:pPr>
              <w:pStyle w:val="a7"/>
              <w:widowControl w:val="0"/>
              <w:ind w:left="-57" w:right="-57"/>
              <w:rPr>
                <w:sz w:val="20"/>
                <w:szCs w:val="20"/>
              </w:rPr>
            </w:pPr>
            <w:r w:rsidRPr="00455FCC">
              <w:rPr>
                <w:sz w:val="20"/>
                <w:szCs w:val="20"/>
              </w:rPr>
              <w:t>в разных уровнях</w:t>
            </w:r>
          </w:p>
        </w:tc>
        <w:tc>
          <w:tcPr>
            <w:tcW w:w="1531" w:type="dxa"/>
            <w:vAlign w:val="center"/>
          </w:tcPr>
          <w:p w:rsidR="00737A5F" w:rsidRPr="00455FCC" w:rsidRDefault="00737A5F" w:rsidP="00C2287E">
            <w:pPr>
              <w:pStyle w:val="a7"/>
              <w:widowControl w:val="0"/>
              <w:ind w:left="-57" w:right="-57"/>
              <w:rPr>
                <w:spacing w:val="-2"/>
                <w:sz w:val="20"/>
                <w:szCs w:val="20"/>
              </w:rPr>
            </w:pPr>
            <w:r w:rsidRPr="00455FCC">
              <w:rPr>
                <w:spacing w:val="-2"/>
                <w:sz w:val="20"/>
                <w:szCs w:val="20"/>
              </w:rPr>
              <w:t>не допускается</w:t>
            </w:r>
          </w:p>
        </w:tc>
        <w:tc>
          <w:tcPr>
            <w:tcW w:w="1137" w:type="dxa"/>
            <w:vAlign w:val="center"/>
          </w:tcPr>
          <w:p w:rsidR="00737A5F" w:rsidRPr="00455FCC" w:rsidRDefault="00737A5F" w:rsidP="00C2287E">
            <w:pPr>
              <w:pStyle w:val="a7"/>
              <w:widowControl w:val="0"/>
              <w:ind w:left="-57" w:right="-57"/>
              <w:rPr>
                <w:sz w:val="20"/>
                <w:szCs w:val="20"/>
              </w:rPr>
            </w:pPr>
            <w:r w:rsidRPr="00455FCC">
              <w:rPr>
                <w:sz w:val="20"/>
                <w:szCs w:val="20"/>
              </w:rPr>
              <w:t>150</w:t>
            </w:r>
          </w:p>
        </w:tc>
        <w:tc>
          <w:tcPr>
            <w:tcW w:w="1129" w:type="dxa"/>
            <w:vAlign w:val="center"/>
          </w:tcPr>
          <w:p w:rsidR="00737A5F" w:rsidRPr="00455FCC" w:rsidRDefault="00737A5F" w:rsidP="00C2287E">
            <w:pPr>
              <w:pStyle w:val="a7"/>
              <w:widowControl w:val="0"/>
              <w:ind w:left="-57" w:right="-57"/>
              <w:rPr>
                <w:sz w:val="20"/>
                <w:szCs w:val="20"/>
              </w:rPr>
            </w:pPr>
            <w:r w:rsidRPr="00455FCC">
              <w:rPr>
                <w:sz w:val="20"/>
                <w:szCs w:val="20"/>
              </w:rPr>
              <w:t>1200</w:t>
            </w:r>
          </w:p>
        </w:tc>
        <w:tc>
          <w:tcPr>
            <w:tcW w:w="1236" w:type="dxa"/>
            <w:vAlign w:val="center"/>
          </w:tcPr>
          <w:p w:rsidR="00737A5F" w:rsidRPr="00455FCC" w:rsidRDefault="00737A5F" w:rsidP="00C2287E">
            <w:pPr>
              <w:pStyle w:val="a7"/>
              <w:widowControl w:val="0"/>
              <w:ind w:left="-57" w:right="-57"/>
              <w:rPr>
                <w:sz w:val="20"/>
                <w:szCs w:val="20"/>
              </w:rPr>
            </w:pPr>
            <w:r w:rsidRPr="00455FCC">
              <w:rPr>
                <w:sz w:val="20"/>
                <w:szCs w:val="20"/>
              </w:rPr>
              <w:t>30</w:t>
            </w:r>
          </w:p>
        </w:tc>
        <w:tc>
          <w:tcPr>
            <w:tcW w:w="1238" w:type="dxa"/>
            <w:vAlign w:val="center"/>
          </w:tcPr>
          <w:p w:rsidR="00737A5F" w:rsidRPr="00455FCC" w:rsidRDefault="00737A5F" w:rsidP="00C2287E">
            <w:pPr>
              <w:pStyle w:val="a7"/>
              <w:widowControl w:val="0"/>
              <w:ind w:left="-57" w:right="-57"/>
              <w:rPr>
                <w:sz w:val="20"/>
                <w:szCs w:val="20"/>
              </w:rPr>
            </w:pPr>
            <w:r w:rsidRPr="00455FCC">
              <w:rPr>
                <w:sz w:val="20"/>
                <w:szCs w:val="20"/>
              </w:rPr>
              <w:t>28,5; 36,0; 43,5</w:t>
            </w:r>
          </w:p>
        </w:tc>
      </w:tr>
      <w:tr w:rsidR="00737A5F" w:rsidRPr="00455FCC" w:rsidTr="00C2287E">
        <w:trPr>
          <w:trHeight w:val="20"/>
          <w:jc w:val="center"/>
        </w:trPr>
        <w:tc>
          <w:tcPr>
            <w:tcW w:w="1237" w:type="dxa"/>
            <w:vAlign w:val="center"/>
          </w:tcPr>
          <w:p w:rsidR="00737A5F" w:rsidRPr="00455FCC" w:rsidRDefault="00737A5F" w:rsidP="00C2287E">
            <w:pPr>
              <w:pStyle w:val="a7"/>
              <w:widowControl w:val="0"/>
              <w:ind w:left="-57" w:right="-57"/>
              <w:rPr>
                <w:sz w:val="20"/>
                <w:szCs w:val="20"/>
              </w:rPr>
            </w:pPr>
            <w:r w:rsidRPr="00455FCC">
              <w:rPr>
                <w:sz w:val="20"/>
                <w:szCs w:val="20"/>
              </w:rPr>
              <w:t>IБ</w:t>
            </w:r>
          </w:p>
        </w:tc>
        <w:tc>
          <w:tcPr>
            <w:tcW w:w="1162" w:type="dxa"/>
            <w:vAlign w:val="center"/>
          </w:tcPr>
          <w:p w:rsidR="00737A5F" w:rsidRPr="00455FCC" w:rsidRDefault="00737A5F" w:rsidP="00C2287E">
            <w:pPr>
              <w:pStyle w:val="a7"/>
              <w:widowControl w:val="0"/>
              <w:ind w:left="-57" w:right="-57"/>
              <w:rPr>
                <w:sz w:val="20"/>
                <w:szCs w:val="20"/>
              </w:rPr>
            </w:pPr>
            <w:r w:rsidRPr="00455FCC">
              <w:rPr>
                <w:sz w:val="20"/>
                <w:szCs w:val="20"/>
              </w:rPr>
              <w:t>4 и более</w:t>
            </w:r>
          </w:p>
        </w:tc>
        <w:tc>
          <w:tcPr>
            <w:tcW w:w="1017" w:type="dxa"/>
            <w:vAlign w:val="center"/>
          </w:tcPr>
          <w:p w:rsidR="00737A5F" w:rsidRPr="00455FCC" w:rsidRDefault="00737A5F" w:rsidP="00C2287E">
            <w:pPr>
              <w:pStyle w:val="a7"/>
              <w:widowControl w:val="0"/>
              <w:ind w:left="-57" w:right="-57"/>
              <w:rPr>
                <w:sz w:val="20"/>
                <w:szCs w:val="20"/>
              </w:rPr>
            </w:pPr>
            <w:r w:rsidRPr="00455FCC">
              <w:rPr>
                <w:sz w:val="20"/>
                <w:szCs w:val="20"/>
              </w:rPr>
              <w:t>3,75</w:t>
            </w:r>
          </w:p>
        </w:tc>
        <w:tc>
          <w:tcPr>
            <w:tcW w:w="1487" w:type="dxa"/>
            <w:vMerge/>
            <w:vAlign w:val="center"/>
          </w:tcPr>
          <w:p w:rsidR="00737A5F" w:rsidRPr="00455FCC" w:rsidRDefault="00737A5F" w:rsidP="00C2287E">
            <w:pPr>
              <w:pStyle w:val="a8"/>
              <w:widowControl w:val="0"/>
              <w:ind w:left="-57" w:right="-57"/>
              <w:jc w:val="center"/>
              <w:rPr>
                <w:sz w:val="20"/>
                <w:szCs w:val="20"/>
              </w:rPr>
            </w:pPr>
          </w:p>
        </w:tc>
        <w:tc>
          <w:tcPr>
            <w:tcW w:w="3466" w:type="dxa"/>
            <w:gridSpan w:val="2"/>
            <w:vMerge/>
            <w:vAlign w:val="center"/>
          </w:tcPr>
          <w:p w:rsidR="00737A5F" w:rsidRPr="00455FCC" w:rsidRDefault="00737A5F" w:rsidP="00C2287E">
            <w:pPr>
              <w:pStyle w:val="a8"/>
              <w:widowControl w:val="0"/>
              <w:ind w:left="-57" w:right="-57"/>
              <w:jc w:val="center"/>
              <w:rPr>
                <w:sz w:val="20"/>
                <w:szCs w:val="20"/>
              </w:rPr>
            </w:pPr>
          </w:p>
        </w:tc>
        <w:tc>
          <w:tcPr>
            <w:tcW w:w="1531" w:type="dxa"/>
            <w:vMerge w:val="restart"/>
            <w:vAlign w:val="center"/>
          </w:tcPr>
          <w:p w:rsidR="00737A5F" w:rsidRPr="00455FCC" w:rsidRDefault="00737A5F" w:rsidP="00C2287E">
            <w:pPr>
              <w:pStyle w:val="a7"/>
              <w:widowControl w:val="0"/>
              <w:ind w:left="-57" w:right="-57"/>
              <w:rPr>
                <w:sz w:val="20"/>
                <w:szCs w:val="20"/>
              </w:rPr>
            </w:pPr>
            <w:r w:rsidRPr="00455FCC">
              <w:rPr>
                <w:sz w:val="20"/>
                <w:szCs w:val="20"/>
              </w:rPr>
              <w:t>допускается без пересечения прямого направления</w:t>
            </w:r>
          </w:p>
        </w:tc>
        <w:tc>
          <w:tcPr>
            <w:tcW w:w="1137" w:type="dxa"/>
            <w:vAlign w:val="center"/>
          </w:tcPr>
          <w:p w:rsidR="00737A5F" w:rsidRPr="00455FCC" w:rsidRDefault="00737A5F" w:rsidP="00C2287E">
            <w:pPr>
              <w:pStyle w:val="a7"/>
              <w:widowControl w:val="0"/>
              <w:ind w:left="-57" w:right="-57"/>
              <w:rPr>
                <w:sz w:val="20"/>
                <w:szCs w:val="20"/>
              </w:rPr>
            </w:pPr>
            <w:r w:rsidRPr="00455FCC">
              <w:rPr>
                <w:sz w:val="20"/>
                <w:szCs w:val="20"/>
              </w:rPr>
              <w:t>120</w:t>
            </w:r>
          </w:p>
        </w:tc>
        <w:tc>
          <w:tcPr>
            <w:tcW w:w="1129" w:type="dxa"/>
            <w:vAlign w:val="center"/>
          </w:tcPr>
          <w:p w:rsidR="00737A5F" w:rsidRPr="00455FCC" w:rsidRDefault="00737A5F" w:rsidP="00C2287E">
            <w:pPr>
              <w:pStyle w:val="a7"/>
              <w:widowControl w:val="0"/>
              <w:ind w:left="-57" w:right="-57"/>
              <w:rPr>
                <w:sz w:val="20"/>
                <w:szCs w:val="20"/>
              </w:rPr>
            </w:pPr>
            <w:r w:rsidRPr="00455FCC">
              <w:rPr>
                <w:sz w:val="20"/>
                <w:szCs w:val="20"/>
              </w:rPr>
              <w:t>800</w:t>
            </w:r>
          </w:p>
        </w:tc>
        <w:tc>
          <w:tcPr>
            <w:tcW w:w="1236" w:type="dxa"/>
            <w:vAlign w:val="center"/>
          </w:tcPr>
          <w:p w:rsidR="00737A5F" w:rsidRPr="00455FCC" w:rsidRDefault="00737A5F" w:rsidP="00C2287E">
            <w:pPr>
              <w:pStyle w:val="a7"/>
              <w:widowControl w:val="0"/>
              <w:ind w:left="-57" w:right="-57"/>
              <w:rPr>
                <w:sz w:val="20"/>
                <w:szCs w:val="20"/>
              </w:rPr>
            </w:pPr>
            <w:r w:rsidRPr="00455FCC">
              <w:rPr>
                <w:sz w:val="20"/>
                <w:szCs w:val="20"/>
              </w:rPr>
              <w:t>40</w:t>
            </w:r>
          </w:p>
        </w:tc>
        <w:tc>
          <w:tcPr>
            <w:tcW w:w="1238" w:type="dxa"/>
            <w:vAlign w:val="center"/>
          </w:tcPr>
          <w:p w:rsidR="00737A5F" w:rsidRPr="00455FCC" w:rsidRDefault="00737A5F" w:rsidP="00C2287E">
            <w:pPr>
              <w:pStyle w:val="a7"/>
              <w:widowControl w:val="0"/>
              <w:ind w:left="-57" w:right="-57"/>
              <w:rPr>
                <w:sz w:val="20"/>
                <w:szCs w:val="20"/>
              </w:rPr>
            </w:pPr>
            <w:r w:rsidRPr="00455FCC">
              <w:rPr>
                <w:sz w:val="20"/>
                <w:szCs w:val="20"/>
              </w:rPr>
              <w:t>27,5; 35,0; 42,5</w:t>
            </w:r>
          </w:p>
        </w:tc>
      </w:tr>
      <w:tr w:rsidR="00737A5F" w:rsidRPr="00455FCC" w:rsidTr="00C2287E">
        <w:trPr>
          <w:trHeight w:val="20"/>
          <w:jc w:val="center"/>
        </w:trPr>
        <w:tc>
          <w:tcPr>
            <w:tcW w:w="1237" w:type="dxa"/>
            <w:vAlign w:val="center"/>
          </w:tcPr>
          <w:p w:rsidR="00737A5F" w:rsidRPr="00455FCC" w:rsidRDefault="00737A5F" w:rsidP="00C2287E">
            <w:pPr>
              <w:pStyle w:val="a7"/>
              <w:widowControl w:val="0"/>
              <w:ind w:left="-57" w:right="-57"/>
              <w:rPr>
                <w:sz w:val="20"/>
                <w:szCs w:val="20"/>
              </w:rPr>
            </w:pPr>
            <w:r w:rsidRPr="00455FCC">
              <w:rPr>
                <w:sz w:val="20"/>
                <w:szCs w:val="20"/>
              </w:rPr>
              <w:t>IВ</w:t>
            </w:r>
          </w:p>
        </w:tc>
        <w:tc>
          <w:tcPr>
            <w:tcW w:w="1162" w:type="dxa"/>
            <w:vAlign w:val="center"/>
          </w:tcPr>
          <w:p w:rsidR="00737A5F" w:rsidRPr="00455FCC" w:rsidRDefault="00737A5F" w:rsidP="00C2287E">
            <w:pPr>
              <w:pStyle w:val="a7"/>
              <w:widowControl w:val="0"/>
              <w:ind w:left="-57" w:right="-57"/>
              <w:rPr>
                <w:sz w:val="20"/>
                <w:szCs w:val="20"/>
              </w:rPr>
            </w:pPr>
            <w:r w:rsidRPr="00455FCC">
              <w:rPr>
                <w:sz w:val="20"/>
                <w:szCs w:val="20"/>
              </w:rPr>
              <w:t>4 и более</w:t>
            </w:r>
          </w:p>
        </w:tc>
        <w:tc>
          <w:tcPr>
            <w:tcW w:w="1017" w:type="dxa"/>
            <w:vAlign w:val="center"/>
          </w:tcPr>
          <w:p w:rsidR="00737A5F" w:rsidRPr="00455FCC" w:rsidRDefault="00737A5F" w:rsidP="00C2287E">
            <w:pPr>
              <w:pStyle w:val="a7"/>
              <w:widowControl w:val="0"/>
              <w:ind w:left="-57" w:right="-57"/>
              <w:rPr>
                <w:sz w:val="20"/>
                <w:szCs w:val="20"/>
              </w:rPr>
            </w:pPr>
            <w:r w:rsidRPr="00455FCC">
              <w:rPr>
                <w:sz w:val="20"/>
                <w:szCs w:val="20"/>
              </w:rPr>
              <w:t>3,75</w:t>
            </w:r>
          </w:p>
        </w:tc>
        <w:tc>
          <w:tcPr>
            <w:tcW w:w="1487" w:type="dxa"/>
            <w:vMerge/>
            <w:vAlign w:val="center"/>
          </w:tcPr>
          <w:p w:rsidR="00737A5F" w:rsidRPr="00455FCC" w:rsidRDefault="00737A5F" w:rsidP="00C2287E">
            <w:pPr>
              <w:pStyle w:val="a8"/>
              <w:widowControl w:val="0"/>
              <w:ind w:left="-57" w:right="-57"/>
              <w:jc w:val="center"/>
              <w:rPr>
                <w:sz w:val="20"/>
                <w:szCs w:val="20"/>
              </w:rPr>
            </w:pPr>
          </w:p>
        </w:tc>
        <w:tc>
          <w:tcPr>
            <w:tcW w:w="2134" w:type="dxa"/>
            <w:vMerge w:val="restart"/>
            <w:vAlign w:val="center"/>
          </w:tcPr>
          <w:p w:rsidR="00737A5F" w:rsidRPr="00455FCC" w:rsidRDefault="00737A5F" w:rsidP="00C2287E">
            <w:pPr>
              <w:pStyle w:val="a8"/>
              <w:widowControl w:val="0"/>
              <w:ind w:left="-57" w:right="-57"/>
              <w:jc w:val="center"/>
              <w:rPr>
                <w:sz w:val="20"/>
                <w:szCs w:val="20"/>
              </w:rPr>
            </w:pPr>
            <w:r w:rsidRPr="00455FCC">
              <w:rPr>
                <w:sz w:val="20"/>
                <w:szCs w:val="20"/>
              </w:rPr>
              <w:t xml:space="preserve">допускаются пересечения в одном </w:t>
            </w:r>
          </w:p>
          <w:p w:rsidR="00737A5F" w:rsidRPr="00455FCC" w:rsidRDefault="00737A5F" w:rsidP="00C2287E">
            <w:pPr>
              <w:pStyle w:val="a8"/>
              <w:widowControl w:val="0"/>
              <w:ind w:left="-57" w:right="-57"/>
              <w:jc w:val="center"/>
              <w:rPr>
                <w:sz w:val="20"/>
                <w:szCs w:val="20"/>
              </w:rPr>
            </w:pPr>
            <w:r w:rsidRPr="00455FCC">
              <w:rPr>
                <w:sz w:val="20"/>
                <w:szCs w:val="20"/>
              </w:rPr>
              <w:t>уровне со светофорным регулированием</w:t>
            </w:r>
          </w:p>
        </w:tc>
        <w:tc>
          <w:tcPr>
            <w:tcW w:w="1332" w:type="dxa"/>
            <w:vMerge w:val="restart"/>
            <w:vAlign w:val="center"/>
          </w:tcPr>
          <w:p w:rsidR="00737A5F" w:rsidRPr="00455FCC" w:rsidRDefault="00737A5F" w:rsidP="00C2287E">
            <w:pPr>
              <w:pStyle w:val="a7"/>
              <w:widowControl w:val="0"/>
              <w:ind w:left="-57" w:right="-57"/>
              <w:rPr>
                <w:sz w:val="20"/>
                <w:szCs w:val="20"/>
              </w:rPr>
            </w:pPr>
            <w:r w:rsidRPr="00455FCC">
              <w:rPr>
                <w:sz w:val="20"/>
                <w:szCs w:val="20"/>
              </w:rPr>
              <w:t>в разных уровнях</w:t>
            </w:r>
          </w:p>
        </w:tc>
        <w:tc>
          <w:tcPr>
            <w:tcW w:w="1531" w:type="dxa"/>
            <w:vMerge/>
            <w:vAlign w:val="center"/>
          </w:tcPr>
          <w:p w:rsidR="00737A5F" w:rsidRPr="00455FCC" w:rsidRDefault="00737A5F" w:rsidP="00C2287E">
            <w:pPr>
              <w:pStyle w:val="a8"/>
              <w:widowControl w:val="0"/>
              <w:ind w:left="-57" w:right="-57"/>
              <w:jc w:val="center"/>
              <w:rPr>
                <w:sz w:val="20"/>
                <w:szCs w:val="20"/>
              </w:rPr>
            </w:pPr>
          </w:p>
        </w:tc>
        <w:tc>
          <w:tcPr>
            <w:tcW w:w="1137" w:type="dxa"/>
            <w:vAlign w:val="center"/>
          </w:tcPr>
          <w:p w:rsidR="00737A5F" w:rsidRPr="00455FCC" w:rsidRDefault="00737A5F" w:rsidP="00C2287E">
            <w:pPr>
              <w:pStyle w:val="a7"/>
              <w:widowControl w:val="0"/>
              <w:ind w:left="-57" w:right="-57"/>
              <w:rPr>
                <w:sz w:val="20"/>
                <w:szCs w:val="20"/>
              </w:rPr>
            </w:pPr>
            <w:r w:rsidRPr="00455FCC">
              <w:rPr>
                <w:sz w:val="20"/>
                <w:szCs w:val="20"/>
              </w:rPr>
              <w:t>100</w:t>
            </w:r>
          </w:p>
        </w:tc>
        <w:tc>
          <w:tcPr>
            <w:tcW w:w="1129" w:type="dxa"/>
            <w:vAlign w:val="center"/>
          </w:tcPr>
          <w:p w:rsidR="00737A5F" w:rsidRPr="00455FCC" w:rsidRDefault="00737A5F" w:rsidP="00C2287E">
            <w:pPr>
              <w:pStyle w:val="a7"/>
              <w:widowControl w:val="0"/>
              <w:ind w:left="-57" w:right="-57"/>
              <w:rPr>
                <w:sz w:val="20"/>
                <w:szCs w:val="20"/>
              </w:rPr>
            </w:pPr>
            <w:r w:rsidRPr="00455FCC">
              <w:rPr>
                <w:sz w:val="20"/>
                <w:szCs w:val="20"/>
              </w:rPr>
              <w:t>600</w:t>
            </w:r>
          </w:p>
        </w:tc>
        <w:tc>
          <w:tcPr>
            <w:tcW w:w="1236" w:type="dxa"/>
            <w:vAlign w:val="center"/>
          </w:tcPr>
          <w:p w:rsidR="00737A5F" w:rsidRPr="00455FCC" w:rsidRDefault="00737A5F" w:rsidP="00C2287E">
            <w:pPr>
              <w:pStyle w:val="a7"/>
              <w:widowControl w:val="0"/>
              <w:ind w:left="-57" w:right="-57"/>
              <w:rPr>
                <w:sz w:val="20"/>
                <w:szCs w:val="20"/>
              </w:rPr>
            </w:pPr>
            <w:r w:rsidRPr="00455FCC">
              <w:rPr>
                <w:sz w:val="20"/>
                <w:szCs w:val="20"/>
              </w:rPr>
              <w:t>50</w:t>
            </w:r>
          </w:p>
        </w:tc>
        <w:tc>
          <w:tcPr>
            <w:tcW w:w="1238" w:type="dxa"/>
            <w:vAlign w:val="center"/>
          </w:tcPr>
          <w:p w:rsidR="00737A5F" w:rsidRPr="00455FCC" w:rsidRDefault="00737A5F" w:rsidP="00C2287E">
            <w:pPr>
              <w:pStyle w:val="a7"/>
              <w:widowControl w:val="0"/>
              <w:ind w:left="-57" w:right="-57"/>
              <w:rPr>
                <w:sz w:val="20"/>
                <w:szCs w:val="20"/>
              </w:rPr>
            </w:pPr>
            <w:r w:rsidRPr="00455FCC">
              <w:rPr>
                <w:sz w:val="20"/>
                <w:szCs w:val="20"/>
              </w:rPr>
              <w:t>21,0; 28,0; 17,5</w:t>
            </w:r>
          </w:p>
        </w:tc>
      </w:tr>
      <w:tr w:rsidR="00737A5F" w:rsidRPr="00455FCC" w:rsidTr="00C2287E">
        <w:trPr>
          <w:trHeight w:val="475"/>
          <w:jc w:val="center"/>
        </w:trPr>
        <w:tc>
          <w:tcPr>
            <w:tcW w:w="1237" w:type="dxa"/>
            <w:vMerge w:val="restart"/>
            <w:vAlign w:val="center"/>
          </w:tcPr>
          <w:p w:rsidR="00737A5F" w:rsidRPr="00455FCC" w:rsidRDefault="00737A5F" w:rsidP="00C2287E">
            <w:pPr>
              <w:pStyle w:val="a7"/>
              <w:widowControl w:val="0"/>
              <w:ind w:left="-57" w:right="-57"/>
              <w:rPr>
                <w:sz w:val="20"/>
                <w:szCs w:val="20"/>
              </w:rPr>
            </w:pPr>
            <w:r w:rsidRPr="00455FCC">
              <w:rPr>
                <w:sz w:val="20"/>
                <w:szCs w:val="20"/>
              </w:rPr>
              <w:t>II</w:t>
            </w:r>
          </w:p>
        </w:tc>
        <w:tc>
          <w:tcPr>
            <w:tcW w:w="1162" w:type="dxa"/>
            <w:vAlign w:val="center"/>
          </w:tcPr>
          <w:p w:rsidR="00737A5F" w:rsidRPr="00455FCC" w:rsidRDefault="00737A5F" w:rsidP="00C2287E">
            <w:pPr>
              <w:pStyle w:val="a7"/>
              <w:widowControl w:val="0"/>
              <w:ind w:left="-57" w:right="-57"/>
              <w:rPr>
                <w:sz w:val="20"/>
                <w:szCs w:val="20"/>
              </w:rPr>
            </w:pPr>
            <w:r w:rsidRPr="00455FCC">
              <w:rPr>
                <w:sz w:val="20"/>
                <w:szCs w:val="20"/>
              </w:rPr>
              <w:t>4</w:t>
            </w:r>
          </w:p>
        </w:tc>
        <w:tc>
          <w:tcPr>
            <w:tcW w:w="1017" w:type="dxa"/>
            <w:vAlign w:val="center"/>
          </w:tcPr>
          <w:p w:rsidR="00737A5F" w:rsidRPr="00455FCC" w:rsidRDefault="00737A5F" w:rsidP="00C2287E">
            <w:pPr>
              <w:pStyle w:val="a7"/>
              <w:widowControl w:val="0"/>
              <w:ind w:left="-57" w:right="-57"/>
              <w:rPr>
                <w:sz w:val="20"/>
                <w:szCs w:val="20"/>
              </w:rPr>
            </w:pPr>
            <w:r w:rsidRPr="00455FCC">
              <w:rPr>
                <w:sz w:val="20"/>
                <w:szCs w:val="20"/>
              </w:rPr>
              <w:t>3,5</w:t>
            </w:r>
          </w:p>
        </w:tc>
        <w:tc>
          <w:tcPr>
            <w:tcW w:w="1487" w:type="dxa"/>
            <w:vAlign w:val="center"/>
          </w:tcPr>
          <w:p w:rsidR="00737A5F" w:rsidRPr="00455FCC" w:rsidRDefault="00737A5F" w:rsidP="00C2287E">
            <w:pPr>
              <w:pStyle w:val="a8"/>
              <w:widowControl w:val="0"/>
              <w:ind w:left="-57" w:right="-57"/>
              <w:jc w:val="center"/>
              <w:rPr>
                <w:sz w:val="20"/>
                <w:szCs w:val="20"/>
              </w:rPr>
            </w:pPr>
            <w:r w:rsidRPr="00455FCC">
              <w:rPr>
                <w:sz w:val="20"/>
                <w:szCs w:val="20"/>
              </w:rPr>
              <w:t>допускается отсутствие</w:t>
            </w:r>
          </w:p>
        </w:tc>
        <w:tc>
          <w:tcPr>
            <w:tcW w:w="2134" w:type="dxa"/>
            <w:vMerge/>
            <w:vAlign w:val="center"/>
          </w:tcPr>
          <w:p w:rsidR="00737A5F" w:rsidRPr="00455FCC" w:rsidRDefault="00737A5F" w:rsidP="00C2287E">
            <w:pPr>
              <w:pStyle w:val="a8"/>
              <w:widowControl w:val="0"/>
              <w:ind w:left="-57" w:right="-57"/>
              <w:jc w:val="center"/>
              <w:rPr>
                <w:sz w:val="20"/>
                <w:szCs w:val="20"/>
              </w:rPr>
            </w:pPr>
          </w:p>
        </w:tc>
        <w:tc>
          <w:tcPr>
            <w:tcW w:w="1332" w:type="dxa"/>
            <w:vMerge/>
            <w:vAlign w:val="center"/>
          </w:tcPr>
          <w:p w:rsidR="00737A5F" w:rsidRPr="00455FCC" w:rsidRDefault="00737A5F" w:rsidP="00C2287E">
            <w:pPr>
              <w:pStyle w:val="a7"/>
              <w:widowControl w:val="0"/>
              <w:ind w:left="-57" w:right="-57"/>
              <w:rPr>
                <w:sz w:val="20"/>
                <w:szCs w:val="20"/>
              </w:rPr>
            </w:pPr>
          </w:p>
        </w:tc>
        <w:tc>
          <w:tcPr>
            <w:tcW w:w="1531" w:type="dxa"/>
            <w:vMerge w:val="restart"/>
            <w:vAlign w:val="center"/>
          </w:tcPr>
          <w:p w:rsidR="00737A5F" w:rsidRPr="00455FCC" w:rsidRDefault="00737A5F" w:rsidP="00C2287E">
            <w:pPr>
              <w:pStyle w:val="a8"/>
              <w:widowControl w:val="0"/>
              <w:ind w:left="-57" w:right="-57"/>
              <w:jc w:val="center"/>
              <w:rPr>
                <w:sz w:val="20"/>
                <w:szCs w:val="20"/>
              </w:rPr>
            </w:pPr>
            <w:r w:rsidRPr="00455FCC">
              <w:rPr>
                <w:sz w:val="20"/>
                <w:szCs w:val="20"/>
              </w:rPr>
              <w:t>допускается</w:t>
            </w:r>
          </w:p>
        </w:tc>
        <w:tc>
          <w:tcPr>
            <w:tcW w:w="1137" w:type="dxa"/>
            <w:vMerge w:val="restart"/>
            <w:vAlign w:val="center"/>
          </w:tcPr>
          <w:p w:rsidR="00737A5F" w:rsidRPr="00455FCC" w:rsidRDefault="00737A5F" w:rsidP="00C2287E">
            <w:pPr>
              <w:pStyle w:val="a7"/>
              <w:widowControl w:val="0"/>
              <w:ind w:left="-57" w:right="-57"/>
              <w:rPr>
                <w:sz w:val="20"/>
                <w:szCs w:val="20"/>
              </w:rPr>
            </w:pPr>
            <w:r w:rsidRPr="00455FCC">
              <w:rPr>
                <w:sz w:val="20"/>
                <w:szCs w:val="20"/>
              </w:rPr>
              <w:t>120</w:t>
            </w:r>
          </w:p>
        </w:tc>
        <w:tc>
          <w:tcPr>
            <w:tcW w:w="1129" w:type="dxa"/>
            <w:vMerge w:val="restart"/>
            <w:vAlign w:val="center"/>
          </w:tcPr>
          <w:p w:rsidR="00737A5F" w:rsidRPr="00455FCC" w:rsidRDefault="00737A5F" w:rsidP="00C2287E">
            <w:pPr>
              <w:pStyle w:val="a7"/>
              <w:widowControl w:val="0"/>
              <w:ind w:left="-57" w:right="-57"/>
              <w:rPr>
                <w:sz w:val="20"/>
                <w:szCs w:val="20"/>
              </w:rPr>
            </w:pPr>
            <w:r w:rsidRPr="00455FCC">
              <w:rPr>
                <w:sz w:val="20"/>
                <w:szCs w:val="20"/>
              </w:rPr>
              <w:t>800</w:t>
            </w:r>
          </w:p>
        </w:tc>
        <w:tc>
          <w:tcPr>
            <w:tcW w:w="1236" w:type="dxa"/>
            <w:vMerge w:val="restart"/>
            <w:vAlign w:val="center"/>
          </w:tcPr>
          <w:p w:rsidR="00737A5F" w:rsidRPr="00455FCC" w:rsidRDefault="00737A5F" w:rsidP="00C2287E">
            <w:pPr>
              <w:pStyle w:val="a7"/>
              <w:widowControl w:val="0"/>
              <w:ind w:left="-57" w:right="-57"/>
              <w:rPr>
                <w:sz w:val="20"/>
                <w:szCs w:val="20"/>
              </w:rPr>
            </w:pPr>
            <w:r w:rsidRPr="00455FCC">
              <w:rPr>
                <w:sz w:val="20"/>
                <w:szCs w:val="20"/>
              </w:rPr>
              <w:t>40</w:t>
            </w:r>
          </w:p>
        </w:tc>
        <w:tc>
          <w:tcPr>
            <w:tcW w:w="1238" w:type="dxa"/>
            <w:vAlign w:val="center"/>
          </w:tcPr>
          <w:p w:rsidR="00737A5F" w:rsidRPr="00455FCC" w:rsidRDefault="00737A5F" w:rsidP="00C2287E">
            <w:pPr>
              <w:pStyle w:val="a7"/>
              <w:widowControl w:val="0"/>
              <w:ind w:left="-57" w:right="-57"/>
              <w:rPr>
                <w:sz w:val="20"/>
                <w:szCs w:val="20"/>
              </w:rPr>
            </w:pPr>
            <w:r w:rsidRPr="00455FCC">
              <w:rPr>
                <w:sz w:val="20"/>
                <w:szCs w:val="20"/>
              </w:rPr>
              <w:t>15,0</w:t>
            </w:r>
          </w:p>
        </w:tc>
      </w:tr>
      <w:tr w:rsidR="00737A5F" w:rsidRPr="00455FCC" w:rsidTr="00C2287E">
        <w:trPr>
          <w:trHeight w:val="20"/>
          <w:jc w:val="center"/>
        </w:trPr>
        <w:tc>
          <w:tcPr>
            <w:tcW w:w="1237" w:type="dxa"/>
            <w:vMerge/>
            <w:vAlign w:val="center"/>
          </w:tcPr>
          <w:p w:rsidR="00737A5F" w:rsidRPr="00455FCC" w:rsidRDefault="00737A5F" w:rsidP="00C2287E">
            <w:pPr>
              <w:pStyle w:val="a7"/>
              <w:widowControl w:val="0"/>
              <w:ind w:left="-57" w:right="-57"/>
              <w:rPr>
                <w:sz w:val="20"/>
                <w:szCs w:val="20"/>
              </w:rPr>
            </w:pPr>
          </w:p>
        </w:tc>
        <w:tc>
          <w:tcPr>
            <w:tcW w:w="1162" w:type="dxa"/>
            <w:vAlign w:val="center"/>
          </w:tcPr>
          <w:p w:rsidR="00737A5F" w:rsidRPr="00455FCC" w:rsidRDefault="00737A5F" w:rsidP="00C2287E">
            <w:pPr>
              <w:pStyle w:val="a7"/>
              <w:widowControl w:val="0"/>
              <w:ind w:left="-57" w:right="-57"/>
              <w:rPr>
                <w:sz w:val="20"/>
                <w:szCs w:val="20"/>
              </w:rPr>
            </w:pPr>
            <w:r w:rsidRPr="00455FCC">
              <w:rPr>
                <w:sz w:val="20"/>
                <w:szCs w:val="20"/>
              </w:rPr>
              <w:t>2-3</w:t>
            </w:r>
          </w:p>
        </w:tc>
        <w:tc>
          <w:tcPr>
            <w:tcW w:w="1017" w:type="dxa"/>
            <w:vAlign w:val="center"/>
          </w:tcPr>
          <w:p w:rsidR="00737A5F" w:rsidRPr="00455FCC" w:rsidRDefault="00737A5F" w:rsidP="00C2287E">
            <w:pPr>
              <w:pStyle w:val="a7"/>
              <w:widowControl w:val="0"/>
              <w:ind w:left="-57" w:right="-57"/>
              <w:rPr>
                <w:sz w:val="20"/>
                <w:szCs w:val="20"/>
              </w:rPr>
            </w:pPr>
            <w:r w:rsidRPr="00455FCC">
              <w:rPr>
                <w:sz w:val="20"/>
                <w:szCs w:val="20"/>
              </w:rPr>
              <w:t>3,75</w:t>
            </w:r>
          </w:p>
        </w:tc>
        <w:tc>
          <w:tcPr>
            <w:tcW w:w="1487" w:type="dxa"/>
            <w:vMerge w:val="restart"/>
            <w:vAlign w:val="center"/>
          </w:tcPr>
          <w:p w:rsidR="00737A5F" w:rsidRPr="00455FCC" w:rsidRDefault="00737A5F" w:rsidP="00C2287E">
            <w:pPr>
              <w:pStyle w:val="a8"/>
              <w:widowControl w:val="0"/>
              <w:ind w:left="-57" w:right="-57"/>
              <w:jc w:val="center"/>
              <w:rPr>
                <w:sz w:val="20"/>
                <w:szCs w:val="20"/>
              </w:rPr>
            </w:pPr>
            <w:r w:rsidRPr="00455FCC">
              <w:rPr>
                <w:sz w:val="20"/>
                <w:szCs w:val="20"/>
              </w:rPr>
              <w:t>не требуется</w:t>
            </w:r>
          </w:p>
        </w:tc>
        <w:tc>
          <w:tcPr>
            <w:tcW w:w="2134" w:type="dxa"/>
            <w:vMerge w:val="restart"/>
            <w:vAlign w:val="center"/>
          </w:tcPr>
          <w:p w:rsidR="00737A5F" w:rsidRPr="00455FCC" w:rsidRDefault="00737A5F" w:rsidP="00C2287E">
            <w:pPr>
              <w:pStyle w:val="a8"/>
              <w:widowControl w:val="0"/>
              <w:suppressAutoHyphens/>
              <w:ind w:left="-57" w:right="-57"/>
              <w:jc w:val="center"/>
              <w:rPr>
                <w:sz w:val="20"/>
                <w:szCs w:val="20"/>
              </w:rPr>
            </w:pPr>
            <w:r w:rsidRPr="00455FCC">
              <w:rPr>
                <w:sz w:val="20"/>
                <w:szCs w:val="20"/>
              </w:rPr>
              <w:t>допускаются пересечения в одном уровне</w:t>
            </w:r>
          </w:p>
        </w:tc>
        <w:tc>
          <w:tcPr>
            <w:tcW w:w="1332" w:type="dxa"/>
            <w:vMerge/>
            <w:vAlign w:val="center"/>
          </w:tcPr>
          <w:p w:rsidR="00737A5F" w:rsidRPr="00455FCC" w:rsidRDefault="00737A5F" w:rsidP="00C2287E">
            <w:pPr>
              <w:pStyle w:val="a7"/>
              <w:widowControl w:val="0"/>
              <w:ind w:left="-57" w:right="-57"/>
              <w:rPr>
                <w:sz w:val="20"/>
                <w:szCs w:val="20"/>
              </w:rPr>
            </w:pPr>
          </w:p>
        </w:tc>
        <w:tc>
          <w:tcPr>
            <w:tcW w:w="1531" w:type="dxa"/>
            <w:vMerge/>
            <w:vAlign w:val="center"/>
          </w:tcPr>
          <w:p w:rsidR="00737A5F" w:rsidRPr="00455FCC" w:rsidRDefault="00737A5F" w:rsidP="00C2287E">
            <w:pPr>
              <w:pStyle w:val="a8"/>
              <w:widowControl w:val="0"/>
              <w:ind w:left="-57" w:right="-57"/>
              <w:jc w:val="center"/>
              <w:rPr>
                <w:sz w:val="20"/>
                <w:szCs w:val="20"/>
              </w:rPr>
            </w:pPr>
          </w:p>
        </w:tc>
        <w:tc>
          <w:tcPr>
            <w:tcW w:w="1137" w:type="dxa"/>
            <w:vMerge/>
            <w:vAlign w:val="center"/>
          </w:tcPr>
          <w:p w:rsidR="00737A5F" w:rsidRPr="00455FCC" w:rsidRDefault="00737A5F" w:rsidP="00C2287E">
            <w:pPr>
              <w:pStyle w:val="a7"/>
              <w:widowControl w:val="0"/>
              <w:ind w:left="-57" w:right="-57"/>
              <w:rPr>
                <w:sz w:val="20"/>
                <w:szCs w:val="20"/>
              </w:rPr>
            </w:pPr>
          </w:p>
        </w:tc>
        <w:tc>
          <w:tcPr>
            <w:tcW w:w="1129" w:type="dxa"/>
            <w:vMerge/>
            <w:vAlign w:val="center"/>
          </w:tcPr>
          <w:p w:rsidR="00737A5F" w:rsidRPr="00455FCC" w:rsidRDefault="00737A5F" w:rsidP="00C2287E">
            <w:pPr>
              <w:pStyle w:val="a7"/>
              <w:widowControl w:val="0"/>
              <w:ind w:left="-57" w:right="-57"/>
              <w:rPr>
                <w:sz w:val="20"/>
                <w:szCs w:val="20"/>
              </w:rPr>
            </w:pPr>
          </w:p>
        </w:tc>
        <w:tc>
          <w:tcPr>
            <w:tcW w:w="1236" w:type="dxa"/>
            <w:vMerge/>
            <w:vAlign w:val="center"/>
          </w:tcPr>
          <w:p w:rsidR="00737A5F" w:rsidRPr="00455FCC" w:rsidRDefault="00737A5F" w:rsidP="00C2287E">
            <w:pPr>
              <w:pStyle w:val="a7"/>
              <w:widowControl w:val="0"/>
              <w:ind w:left="-57" w:right="-57"/>
              <w:rPr>
                <w:sz w:val="20"/>
                <w:szCs w:val="20"/>
              </w:rPr>
            </w:pPr>
          </w:p>
        </w:tc>
        <w:tc>
          <w:tcPr>
            <w:tcW w:w="1238" w:type="dxa"/>
            <w:vAlign w:val="center"/>
          </w:tcPr>
          <w:p w:rsidR="00737A5F" w:rsidRPr="00455FCC" w:rsidRDefault="00737A5F" w:rsidP="00C2287E">
            <w:pPr>
              <w:pStyle w:val="a7"/>
              <w:widowControl w:val="0"/>
              <w:ind w:left="-57" w:right="-57"/>
              <w:rPr>
                <w:sz w:val="20"/>
                <w:szCs w:val="20"/>
              </w:rPr>
            </w:pPr>
            <w:r w:rsidRPr="00455FCC">
              <w:rPr>
                <w:sz w:val="20"/>
                <w:szCs w:val="20"/>
              </w:rPr>
              <w:t>12,0</w:t>
            </w:r>
          </w:p>
        </w:tc>
      </w:tr>
      <w:tr w:rsidR="00737A5F" w:rsidRPr="00455FCC" w:rsidTr="00C2287E">
        <w:trPr>
          <w:trHeight w:val="118"/>
          <w:jc w:val="center"/>
        </w:trPr>
        <w:tc>
          <w:tcPr>
            <w:tcW w:w="1237" w:type="dxa"/>
            <w:vAlign w:val="center"/>
          </w:tcPr>
          <w:p w:rsidR="00737A5F" w:rsidRPr="00455FCC" w:rsidRDefault="00737A5F" w:rsidP="00C2287E">
            <w:pPr>
              <w:pStyle w:val="a7"/>
              <w:widowControl w:val="0"/>
              <w:ind w:left="-57" w:right="-57"/>
              <w:rPr>
                <w:sz w:val="20"/>
                <w:szCs w:val="20"/>
              </w:rPr>
            </w:pPr>
            <w:r w:rsidRPr="00455FCC">
              <w:rPr>
                <w:sz w:val="20"/>
                <w:szCs w:val="20"/>
              </w:rPr>
              <w:t>III</w:t>
            </w:r>
          </w:p>
        </w:tc>
        <w:tc>
          <w:tcPr>
            <w:tcW w:w="1162" w:type="dxa"/>
            <w:vAlign w:val="center"/>
          </w:tcPr>
          <w:p w:rsidR="00737A5F" w:rsidRPr="00455FCC" w:rsidRDefault="00737A5F" w:rsidP="00C2287E">
            <w:pPr>
              <w:pStyle w:val="a7"/>
              <w:widowControl w:val="0"/>
              <w:ind w:left="-57" w:right="-57"/>
              <w:rPr>
                <w:sz w:val="20"/>
                <w:szCs w:val="20"/>
              </w:rPr>
            </w:pPr>
            <w:r w:rsidRPr="00455FCC">
              <w:rPr>
                <w:sz w:val="20"/>
                <w:szCs w:val="20"/>
              </w:rPr>
              <w:t>2</w:t>
            </w:r>
          </w:p>
        </w:tc>
        <w:tc>
          <w:tcPr>
            <w:tcW w:w="1017" w:type="dxa"/>
            <w:vAlign w:val="center"/>
          </w:tcPr>
          <w:p w:rsidR="00737A5F" w:rsidRPr="00455FCC" w:rsidRDefault="00737A5F" w:rsidP="00C2287E">
            <w:pPr>
              <w:pStyle w:val="a7"/>
              <w:widowControl w:val="0"/>
              <w:ind w:left="-57" w:right="-57"/>
              <w:rPr>
                <w:sz w:val="20"/>
                <w:szCs w:val="20"/>
              </w:rPr>
            </w:pPr>
            <w:r w:rsidRPr="00455FCC">
              <w:rPr>
                <w:sz w:val="20"/>
                <w:szCs w:val="20"/>
              </w:rPr>
              <w:t>3,5</w:t>
            </w:r>
          </w:p>
        </w:tc>
        <w:tc>
          <w:tcPr>
            <w:tcW w:w="1487" w:type="dxa"/>
            <w:vMerge/>
            <w:vAlign w:val="center"/>
          </w:tcPr>
          <w:p w:rsidR="00737A5F" w:rsidRPr="00455FCC" w:rsidRDefault="00737A5F" w:rsidP="00C2287E">
            <w:pPr>
              <w:pStyle w:val="a8"/>
              <w:widowControl w:val="0"/>
              <w:ind w:left="-57" w:right="-57"/>
              <w:jc w:val="center"/>
              <w:rPr>
                <w:sz w:val="20"/>
                <w:szCs w:val="20"/>
              </w:rPr>
            </w:pPr>
          </w:p>
        </w:tc>
        <w:tc>
          <w:tcPr>
            <w:tcW w:w="2134" w:type="dxa"/>
            <w:vMerge/>
            <w:vAlign w:val="center"/>
          </w:tcPr>
          <w:p w:rsidR="00737A5F" w:rsidRPr="00455FCC" w:rsidRDefault="00737A5F" w:rsidP="00C2287E">
            <w:pPr>
              <w:pStyle w:val="a8"/>
              <w:widowControl w:val="0"/>
              <w:ind w:left="-57" w:right="-57"/>
              <w:jc w:val="center"/>
              <w:rPr>
                <w:sz w:val="20"/>
                <w:szCs w:val="20"/>
              </w:rPr>
            </w:pPr>
          </w:p>
        </w:tc>
        <w:tc>
          <w:tcPr>
            <w:tcW w:w="1332" w:type="dxa"/>
            <w:vMerge/>
            <w:vAlign w:val="center"/>
          </w:tcPr>
          <w:p w:rsidR="00737A5F" w:rsidRPr="00455FCC" w:rsidRDefault="00737A5F" w:rsidP="00C2287E">
            <w:pPr>
              <w:pStyle w:val="a7"/>
              <w:widowControl w:val="0"/>
              <w:ind w:left="-57" w:right="-57"/>
              <w:rPr>
                <w:sz w:val="20"/>
                <w:szCs w:val="20"/>
              </w:rPr>
            </w:pPr>
          </w:p>
        </w:tc>
        <w:tc>
          <w:tcPr>
            <w:tcW w:w="1531" w:type="dxa"/>
            <w:vMerge/>
            <w:vAlign w:val="center"/>
          </w:tcPr>
          <w:p w:rsidR="00737A5F" w:rsidRPr="00455FCC" w:rsidRDefault="00737A5F" w:rsidP="00C2287E">
            <w:pPr>
              <w:pStyle w:val="a8"/>
              <w:widowControl w:val="0"/>
              <w:ind w:left="-57" w:right="-57"/>
              <w:jc w:val="center"/>
              <w:rPr>
                <w:sz w:val="20"/>
                <w:szCs w:val="20"/>
              </w:rPr>
            </w:pPr>
          </w:p>
        </w:tc>
        <w:tc>
          <w:tcPr>
            <w:tcW w:w="1137" w:type="dxa"/>
            <w:vAlign w:val="center"/>
          </w:tcPr>
          <w:p w:rsidR="00737A5F" w:rsidRPr="00455FCC" w:rsidRDefault="00737A5F" w:rsidP="00C2287E">
            <w:pPr>
              <w:pStyle w:val="a7"/>
              <w:widowControl w:val="0"/>
              <w:ind w:left="-57" w:right="-57"/>
              <w:rPr>
                <w:sz w:val="20"/>
                <w:szCs w:val="20"/>
              </w:rPr>
            </w:pPr>
            <w:r w:rsidRPr="00455FCC">
              <w:rPr>
                <w:sz w:val="20"/>
                <w:szCs w:val="20"/>
              </w:rPr>
              <w:t>100</w:t>
            </w:r>
          </w:p>
        </w:tc>
        <w:tc>
          <w:tcPr>
            <w:tcW w:w="1129" w:type="dxa"/>
            <w:vAlign w:val="center"/>
          </w:tcPr>
          <w:p w:rsidR="00737A5F" w:rsidRPr="00455FCC" w:rsidRDefault="00737A5F" w:rsidP="00C2287E">
            <w:pPr>
              <w:pStyle w:val="a7"/>
              <w:widowControl w:val="0"/>
              <w:ind w:left="-57" w:right="-57"/>
              <w:rPr>
                <w:sz w:val="20"/>
                <w:szCs w:val="20"/>
              </w:rPr>
            </w:pPr>
            <w:r w:rsidRPr="00455FCC">
              <w:rPr>
                <w:sz w:val="20"/>
                <w:szCs w:val="20"/>
              </w:rPr>
              <w:t>600</w:t>
            </w:r>
          </w:p>
        </w:tc>
        <w:tc>
          <w:tcPr>
            <w:tcW w:w="1236" w:type="dxa"/>
            <w:vAlign w:val="center"/>
          </w:tcPr>
          <w:p w:rsidR="00737A5F" w:rsidRPr="00455FCC" w:rsidRDefault="00737A5F" w:rsidP="00C2287E">
            <w:pPr>
              <w:pStyle w:val="a7"/>
              <w:widowControl w:val="0"/>
              <w:ind w:left="-57" w:right="-57"/>
              <w:rPr>
                <w:sz w:val="20"/>
                <w:szCs w:val="20"/>
              </w:rPr>
            </w:pPr>
            <w:r w:rsidRPr="00455FCC">
              <w:rPr>
                <w:sz w:val="20"/>
                <w:szCs w:val="20"/>
              </w:rPr>
              <w:t>50</w:t>
            </w:r>
          </w:p>
        </w:tc>
        <w:tc>
          <w:tcPr>
            <w:tcW w:w="1238" w:type="dxa"/>
            <w:vAlign w:val="center"/>
          </w:tcPr>
          <w:p w:rsidR="00737A5F" w:rsidRPr="00455FCC" w:rsidRDefault="00737A5F" w:rsidP="00C2287E">
            <w:pPr>
              <w:pStyle w:val="a7"/>
              <w:widowControl w:val="0"/>
              <w:ind w:left="-57" w:right="-57"/>
              <w:rPr>
                <w:sz w:val="20"/>
                <w:szCs w:val="20"/>
              </w:rPr>
            </w:pPr>
            <w:r w:rsidRPr="00455FCC">
              <w:rPr>
                <w:sz w:val="20"/>
                <w:szCs w:val="20"/>
              </w:rPr>
              <w:t>12,0</w:t>
            </w:r>
          </w:p>
        </w:tc>
      </w:tr>
      <w:tr w:rsidR="00737A5F" w:rsidRPr="00455FCC" w:rsidTr="00C2287E">
        <w:trPr>
          <w:trHeight w:val="20"/>
          <w:jc w:val="center"/>
        </w:trPr>
        <w:tc>
          <w:tcPr>
            <w:tcW w:w="1237" w:type="dxa"/>
            <w:vAlign w:val="center"/>
          </w:tcPr>
          <w:p w:rsidR="00737A5F" w:rsidRPr="00455FCC" w:rsidRDefault="00737A5F" w:rsidP="00C2287E">
            <w:pPr>
              <w:pStyle w:val="a7"/>
              <w:widowControl w:val="0"/>
              <w:ind w:left="-57" w:right="-57"/>
              <w:rPr>
                <w:sz w:val="20"/>
                <w:szCs w:val="20"/>
              </w:rPr>
            </w:pPr>
            <w:r w:rsidRPr="00455FCC">
              <w:rPr>
                <w:sz w:val="20"/>
                <w:szCs w:val="20"/>
              </w:rPr>
              <w:t>IV</w:t>
            </w:r>
          </w:p>
        </w:tc>
        <w:tc>
          <w:tcPr>
            <w:tcW w:w="1162" w:type="dxa"/>
            <w:vAlign w:val="center"/>
          </w:tcPr>
          <w:p w:rsidR="00737A5F" w:rsidRPr="00455FCC" w:rsidRDefault="00737A5F" w:rsidP="00C2287E">
            <w:pPr>
              <w:pStyle w:val="a7"/>
              <w:widowControl w:val="0"/>
              <w:ind w:left="-57" w:right="-57"/>
              <w:rPr>
                <w:sz w:val="20"/>
                <w:szCs w:val="20"/>
              </w:rPr>
            </w:pPr>
            <w:r w:rsidRPr="00455FCC">
              <w:rPr>
                <w:sz w:val="20"/>
                <w:szCs w:val="20"/>
              </w:rPr>
              <w:t>2</w:t>
            </w:r>
          </w:p>
        </w:tc>
        <w:tc>
          <w:tcPr>
            <w:tcW w:w="1017" w:type="dxa"/>
            <w:vAlign w:val="center"/>
          </w:tcPr>
          <w:p w:rsidR="00737A5F" w:rsidRPr="00455FCC" w:rsidRDefault="00737A5F" w:rsidP="00C2287E">
            <w:pPr>
              <w:pStyle w:val="a7"/>
              <w:widowControl w:val="0"/>
              <w:ind w:left="-57" w:right="-57"/>
              <w:rPr>
                <w:sz w:val="20"/>
                <w:szCs w:val="20"/>
              </w:rPr>
            </w:pPr>
            <w:r w:rsidRPr="00455FCC">
              <w:rPr>
                <w:sz w:val="20"/>
                <w:szCs w:val="20"/>
              </w:rPr>
              <w:t>3</w:t>
            </w:r>
          </w:p>
        </w:tc>
        <w:tc>
          <w:tcPr>
            <w:tcW w:w="1487" w:type="dxa"/>
            <w:vMerge/>
            <w:vAlign w:val="center"/>
          </w:tcPr>
          <w:p w:rsidR="00737A5F" w:rsidRPr="00455FCC" w:rsidRDefault="00737A5F" w:rsidP="00C2287E">
            <w:pPr>
              <w:pStyle w:val="a8"/>
              <w:widowControl w:val="0"/>
              <w:ind w:left="-57" w:right="-57"/>
              <w:jc w:val="center"/>
              <w:rPr>
                <w:sz w:val="20"/>
                <w:szCs w:val="20"/>
              </w:rPr>
            </w:pPr>
          </w:p>
        </w:tc>
        <w:tc>
          <w:tcPr>
            <w:tcW w:w="2134" w:type="dxa"/>
            <w:vMerge/>
            <w:vAlign w:val="center"/>
          </w:tcPr>
          <w:p w:rsidR="00737A5F" w:rsidRPr="00455FCC" w:rsidRDefault="00737A5F" w:rsidP="00C2287E">
            <w:pPr>
              <w:pStyle w:val="a8"/>
              <w:widowControl w:val="0"/>
              <w:ind w:left="-57" w:right="-57"/>
              <w:jc w:val="center"/>
              <w:rPr>
                <w:sz w:val="20"/>
                <w:szCs w:val="20"/>
              </w:rPr>
            </w:pPr>
          </w:p>
        </w:tc>
        <w:tc>
          <w:tcPr>
            <w:tcW w:w="1332" w:type="dxa"/>
            <w:vMerge w:val="restart"/>
            <w:vAlign w:val="center"/>
          </w:tcPr>
          <w:p w:rsidR="00737A5F" w:rsidRPr="00455FCC" w:rsidRDefault="00737A5F" w:rsidP="00C2287E">
            <w:pPr>
              <w:pStyle w:val="a7"/>
              <w:widowControl w:val="0"/>
              <w:ind w:left="-57" w:right="-57"/>
              <w:rPr>
                <w:spacing w:val="-2"/>
                <w:sz w:val="20"/>
                <w:szCs w:val="20"/>
              </w:rPr>
            </w:pPr>
            <w:r w:rsidRPr="00455FCC">
              <w:rPr>
                <w:spacing w:val="-2"/>
                <w:sz w:val="20"/>
                <w:szCs w:val="20"/>
              </w:rPr>
              <w:t>допускаются пересечения в одном уровне</w:t>
            </w:r>
          </w:p>
        </w:tc>
        <w:tc>
          <w:tcPr>
            <w:tcW w:w="1531" w:type="dxa"/>
            <w:vMerge/>
            <w:vAlign w:val="center"/>
          </w:tcPr>
          <w:p w:rsidR="00737A5F" w:rsidRPr="00455FCC" w:rsidRDefault="00737A5F" w:rsidP="00C2287E">
            <w:pPr>
              <w:pStyle w:val="a8"/>
              <w:widowControl w:val="0"/>
              <w:ind w:left="-57" w:right="-57"/>
              <w:jc w:val="center"/>
              <w:rPr>
                <w:sz w:val="20"/>
                <w:szCs w:val="20"/>
              </w:rPr>
            </w:pPr>
          </w:p>
        </w:tc>
        <w:tc>
          <w:tcPr>
            <w:tcW w:w="1137" w:type="dxa"/>
            <w:vAlign w:val="center"/>
          </w:tcPr>
          <w:p w:rsidR="00737A5F" w:rsidRPr="00455FCC" w:rsidRDefault="00737A5F" w:rsidP="00C2287E">
            <w:pPr>
              <w:pStyle w:val="a7"/>
              <w:widowControl w:val="0"/>
              <w:ind w:left="-57" w:right="-57"/>
              <w:rPr>
                <w:sz w:val="20"/>
                <w:szCs w:val="20"/>
              </w:rPr>
            </w:pPr>
            <w:r w:rsidRPr="00455FCC">
              <w:rPr>
                <w:sz w:val="20"/>
                <w:szCs w:val="20"/>
              </w:rPr>
              <w:t>80</w:t>
            </w:r>
          </w:p>
        </w:tc>
        <w:tc>
          <w:tcPr>
            <w:tcW w:w="1129" w:type="dxa"/>
            <w:vAlign w:val="center"/>
          </w:tcPr>
          <w:p w:rsidR="00737A5F" w:rsidRPr="00455FCC" w:rsidRDefault="00737A5F" w:rsidP="00C2287E">
            <w:pPr>
              <w:pStyle w:val="a7"/>
              <w:widowControl w:val="0"/>
              <w:ind w:left="-57" w:right="-57"/>
              <w:rPr>
                <w:sz w:val="20"/>
                <w:szCs w:val="20"/>
              </w:rPr>
            </w:pPr>
            <w:r w:rsidRPr="00455FCC">
              <w:rPr>
                <w:sz w:val="20"/>
                <w:szCs w:val="20"/>
              </w:rPr>
              <w:t>300</w:t>
            </w:r>
          </w:p>
        </w:tc>
        <w:tc>
          <w:tcPr>
            <w:tcW w:w="1236" w:type="dxa"/>
            <w:vAlign w:val="center"/>
          </w:tcPr>
          <w:p w:rsidR="00737A5F" w:rsidRPr="00455FCC" w:rsidRDefault="00737A5F" w:rsidP="00C2287E">
            <w:pPr>
              <w:pStyle w:val="a7"/>
              <w:widowControl w:val="0"/>
              <w:ind w:left="-57" w:right="-57"/>
              <w:rPr>
                <w:sz w:val="20"/>
                <w:szCs w:val="20"/>
              </w:rPr>
            </w:pPr>
            <w:r w:rsidRPr="00455FCC">
              <w:rPr>
                <w:sz w:val="20"/>
                <w:szCs w:val="20"/>
              </w:rPr>
              <w:t>60</w:t>
            </w:r>
          </w:p>
        </w:tc>
        <w:tc>
          <w:tcPr>
            <w:tcW w:w="1238" w:type="dxa"/>
            <w:vAlign w:val="center"/>
          </w:tcPr>
          <w:p w:rsidR="00737A5F" w:rsidRPr="00455FCC" w:rsidRDefault="00737A5F" w:rsidP="00C2287E">
            <w:pPr>
              <w:pStyle w:val="a7"/>
              <w:widowControl w:val="0"/>
              <w:ind w:left="-57" w:right="-57"/>
              <w:rPr>
                <w:sz w:val="20"/>
                <w:szCs w:val="20"/>
              </w:rPr>
            </w:pPr>
            <w:r w:rsidRPr="00455FCC">
              <w:rPr>
                <w:sz w:val="20"/>
                <w:szCs w:val="20"/>
              </w:rPr>
              <w:t>10,0</w:t>
            </w:r>
          </w:p>
        </w:tc>
      </w:tr>
      <w:tr w:rsidR="00737A5F" w:rsidRPr="00455FCC" w:rsidTr="00C2287E">
        <w:trPr>
          <w:trHeight w:val="20"/>
          <w:jc w:val="center"/>
        </w:trPr>
        <w:tc>
          <w:tcPr>
            <w:tcW w:w="1237" w:type="dxa"/>
            <w:vAlign w:val="center"/>
          </w:tcPr>
          <w:p w:rsidR="00737A5F" w:rsidRPr="00455FCC" w:rsidRDefault="00737A5F" w:rsidP="00C2287E">
            <w:pPr>
              <w:pStyle w:val="a7"/>
              <w:widowControl w:val="0"/>
              <w:ind w:left="-57" w:right="-57"/>
              <w:rPr>
                <w:sz w:val="20"/>
                <w:szCs w:val="20"/>
              </w:rPr>
            </w:pPr>
            <w:r w:rsidRPr="00455FCC">
              <w:rPr>
                <w:sz w:val="20"/>
                <w:szCs w:val="20"/>
              </w:rPr>
              <w:t>V</w:t>
            </w:r>
          </w:p>
        </w:tc>
        <w:tc>
          <w:tcPr>
            <w:tcW w:w="1162" w:type="dxa"/>
            <w:vAlign w:val="center"/>
          </w:tcPr>
          <w:p w:rsidR="00737A5F" w:rsidRPr="00455FCC" w:rsidRDefault="00737A5F" w:rsidP="00C2287E">
            <w:pPr>
              <w:pStyle w:val="a7"/>
              <w:widowControl w:val="0"/>
              <w:ind w:left="-57" w:right="-57"/>
              <w:rPr>
                <w:sz w:val="20"/>
                <w:szCs w:val="20"/>
              </w:rPr>
            </w:pPr>
            <w:r w:rsidRPr="00455FCC">
              <w:rPr>
                <w:sz w:val="20"/>
                <w:szCs w:val="20"/>
              </w:rPr>
              <w:t>1</w:t>
            </w:r>
          </w:p>
        </w:tc>
        <w:tc>
          <w:tcPr>
            <w:tcW w:w="1017" w:type="dxa"/>
            <w:vAlign w:val="center"/>
          </w:tcPr>
          <w:p w:rsidR="00737A5F" w:rsidRPr="00455FCC" w:rsidRDefault="00737A5F" w:rsidP="00C2287E">
            <w:pPr>
              <w:pStyle w:val="a7"/>
              <w:widowControl w:val="0"/>
              <w:ind w:left="-57" w:right="-57"/>
              <w:rPr>
                <w:sz w:val="20"/>
                <w:szCs w:val="20"/>
              </w:rPr>
            </w:pPr>
            <w:r w:rsidRPr="00455FCC">
              <w:rPr>
                <w:sz w:val="20"/>
                <w:szCs w:val="20"/>
              </w:rPr>
              <w:t>4,5</w:t>
            </w:r>
          </w:p>
          <w:p w:rsidR="00737A5F" w:rsidRPr="00455FCC" w:rsidRDefault="00737A5F" w:rsidP="00C2287E">
            <w:pPr>
              <w:pStyle w:val="a7"/>
              <w:widowControl w:val="0"/>
              <w:ind w:left="-57" w:right="-57"/>
              <w:rPr>
                <w:sz w:val="20"/>
                <w:szCs w:val="20"/>
              </w:rPr>
            </w:pPr>
            <w:r w:rsidRPr="00455FCC">
              <w:rPr>
                <w:sz w:val="20"/>
                <w:szCs w:val="20"/>
              </w:rPr>
              <w:t>и более</w:t>
            </w:r>
          </w:p>
        </w:tc>
        <w:tc>
          <w:tcPr>
            <w:tcW w:w="1487" w:type="dxa"/>
            <w:vMerge/>
            <w:vAlign w:val="center"/>
          </w:tcPr>
          <w:p w:rsidR="00737A5F" w:rsidRPr="00455FCC" w:rsidRDefault="00737A5F" w:rsidP="00C2287E">
            <w:pPr>
              <w:pStyle w:val="a8"/>
              <w:widowControl w:val="0"/>
              <w:ind w:left="-57" w:right="-57"/>
              <w:jc w:val="center"/>
              <w:rPr>
                <w:sz w:val="20"/>
                <w:szCs w:val="20"/>
              </w:rPr>
            </w:pPr>
          </w:p>
        </w:tc>
        <w:tc>
          <w:tcPr>
            <w:tcW w:w="2134" w:type="dxa"/>
            <w:vMerge/>
            <w:vAlign w:val="center"/>
          </w:tcPr>
          <w:p w:rsidR="00737A5F" w:rsidRPr="00455FCC" w:rsidRDefault="00737A5F" w:rsidP="00C2287E">
            <w:pPr>
              <w:pStyle w:val="a8"/>
              <w:widowControl w:val="0"/>
              <w:ind w:left="-57" w:right="-57"/>
              <w:jc w:val="center"/>
              <w:rPr>
                <w:sz w:val="20"/>
                <w:szCs w:val="20"/>
              </w:rPr>
            </w:pPr>
          </w:p>
        </w:tc>
        <w:tc>
          <w:tcPr>
            <w:tcW w:w="1332" w:type="dxa"/>
            <w:vMerge/>
            <w:vAlign w:val="center"/>
          </w:tcPr>
          <w:p w:rsidR="00737A5F" w:rsidRPr="00455FCC" w:rsidRDefault="00737A5F" w:rsidP="00C2287E">
            <w:pPr>
              <w:pStyle w:val="a8"/>
              <w:widowControl w:val="0"/>
              <w:ind w:left="-57" w:right="-57"/>
              <w:jc w:val="center"/>
              <w:rPr>
                <w:sz w:val="20"/>
                <w:szCs w:val="20"/>
              </w:rPr>
            </w:pPr>
          </w:p>
        </w:tc>
        <w:tc>
          <w:tcPr>
            <w:tcW w:w="1531" w:type="dxa"/>
            <w:vMerge/>
            <w:vAlign w:val="center"/>
          </w:tcPr>
          <w:p w:rsidR="00737A5F" w:rsidRPr="00455FCC" w:rsidRDefault="00737A5F" w:rsidP="00C2287E">
            <w:pPr>
              <w:pStyle w:val="a8"/>
              <w:widowControl w:val="0"/>
              <w:ind w:left="-57" w:right="-57"/>
              <w:jc w:val="center"/>
              <w:rPr>
                <w:sz w:val="20"/>
                <w:szCs w:val="20"/>
              </w:rPr>
            </w:pPr>
          </w:p>
        </w:tc>
        <w:tc>
          <w:tcPr>
            <w:tcW w:w="1137" w:type="dxa"/>
            <w:vAlign w:val="center"/>
          </w:tcPr>
          <w:p w:rsidR="00737A5F" w:rsidRPr="00455FCC" w:rsidRDefault="00737A5F" w:rsidP="00C2287E">
            <w:pPr>
              <w:pStyle w:val="a7"/>
              <w:widowControl w:val="0"/>
              <w:ind w:left="-57" w:right="-57"/>
              <w:rPr>
                <w:sz w:val="20"/>
                <w:szCs w:val="20"/>
              </w:rPr>
            </w:pPr>
            <w:r w:rsidRPr="00455FCC">
              <w:rPr>
                <w:sz w:val="20"/>
                <w:szCs w:val="20"/>
              </w:rPr>
              <w:t>60</w:t>
            </w:r>
          </w:p>
        </w:tc>
        <w:tc>
          <w:tcPr>
            <w:tcW w:w="1129" w:type="dxa"/>
            <w:vAlign w:val="center"/>
          </w:tcPr>
          <w:p w:rsidR="00737A5F" w:rsidRPr="00455FCC" w:rsidRDefault="00737A5F" w:rsidP="00C2287E">
            <w:pPr>
              <w:pStyle w:val="a7"/>
              <w:widowControl w:val="0"/>
              <w:ind w:left="-57" w:right="-57"/>
              <w:rPr>
                <w:sz w:val="20"/>
                <w:szCs w:val="20"/>
              </w:rPr>
            </w:pPr>
            <w:r w:rsidRPr="00455FCC">
              <w:rPr>
                <w:sz w:val="20"/>
                <w:szCs w:val="20"/>
              </w:rPr>
              <w:t>150</w:t>
            </w:r>
          </w:p>
        </w:tc>
        <w:tc>
          <w:tcPr>
            <w:tcW w:w="1236" w:type="dxa"/>
            <w:vAlign w:val="center"/>
          </w:tcPr>
          <w:p w:rsidR="00737A5F" w:rsidRPr="00455FCC" w:rsidRDefault="00737A5F" w:rsidP="00C2287E">
            <w:pPr>
              <w:pStyle w:val="a7"/>
              <w:widowControl w:val="0"/>
              <w:ind w:left="-57" w:right="-57"/>
              <w:rPr>
                <w:sz w:val="20"/>
                <w:szCs w:val="20"/>
              </w:rPr>
            </w:pPr>
            <w:r w:rsidRPr="00455FCC">
              <w:rPr>
                <w:sz w:val="20"/>
                <w:szCs w:val="20"/>
              </w:rPr>
              <w:t>70</w:t>
            </w:r>
          </w:p>
        </w:tc>
        <w:tc>
          <w:tcPr>
            <w:tcW w:w="1238" w:type="dxa"/>
            <w:vAlign w:val="center"/>
          </w:tcPr>
          <w:p w:rsidR="00737A5F" w:rsidRPr="00455FCC" w:rsidRDefault="00737A5F" w:rsidP="00C2287E">
            <w:pPr>
              <w:pStyle w:val="a7"/>
              <w:widowControl w:val="0"/>
              <w:ind w:left="-57" w:right="-57"/>
              <w:rPr>
                <w:sz w:val="20"/>
                <w:szCs w:val="20"/>
              </w:rPr>
            </w:pPr>
            <w:r w:rsidRPr="00455FCC">
              <w:rPr>
                <w:sz w:val="20"/>
                <w:szCs w:val="20"/>
              </w:rPr>
              <w:t>8</w:t>
            </w:r>
          </w:p>
        </w:tc>
      </w:tr>
    </w:tbl>
    <w:p w:rsidR="00737A5F" w:rsidRPr="00A31BF9" w:rsidRDefault="00737A5F" w:rsidP="006B4F2A">
      <w:pPr>
        <w:spacing w:line="239" w:lineRule="auto"/>
        <w:ind w:firstLine="709"/>
        <w:rPr>
          <w:rFonts w:ascii="Times New Roman" w:hAnsi="Times New Roman" w:cs="Times New Roman"/>
          <w:b w:val="0"/>
          <w:spacing w:val="-2"/>
          <w:sz w:val="24"/>
          <w:szCs w:val="24"/>
        </w:rPr>
      </w:pPr>
    </w:p>
    <w:p w:rsidR="00737A5F" w:rsidRPr="00A31BF9" w:rsidRDefault="00737A5F" w:rsidP="006B4F2A">
      <w:pPr>
        <w:spacing w:line="239" w:lineRule="auto"/>
        <w:ind w:firstLine="709"/>
        <w:jc w:val="right"/>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Таблица </w:t>
      </w:r>
      <w:r>
        <w:rPr>
          <w:rFonts w:ascii="Times New Roman" w:hAnsi="Times New Roman" w:cs="Times New Roman"/>
          <w:b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2"/>
          <w:sz w:val="24"/>
          <w:szCs w:val="24"/>
        </w:rPr>
        <w:t>6</w:t>
      </w:r>
    </w:p>
    <w:tbl>
      <w:tblPr>
        <w:tblW w:w="14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55"/>
        <w:gridCol w:w="1167"/>
        <w:gridCol w:w="991"/>
        <w:gridCol w:w="1284"/>
        <w:gridCol w:w="1858"/>
        <w:gridCol w:w="1134"/>
        <w:gridCol w:w="1034"/>
        <w:gridCol w:w="1166"/>
        <w:gridCol w:w="1219"/>
        <w:gridCol w:w="1163"/>
        <w:gridCol w:w="1134"/>
      </w:tblGrid>
      <w:tr w:rsidR="00737A5F" w:rsidRPr="00455FCC" w:rsidTr="00C2287E">
        <w:trPr>
          <w:trHeight w:val="20"/>
          <w:jc w:val="center"/>
        </w:trPr>
        <w:tc>
          <w:tcPr>
            <w:tcW w:w="2455" w:type="dxa"/>
            <w:vMerge w:val="restart"/>
            <w:vAlign w:val="center"/>
          </w:tcPr>
          <w:p w:rsidR="00737A5F" w:rsidRPr="00455FCC" w:rsidRDefault="00737A5F" w:rsidP="00C2287E">
            <w:pPr>
              <w:pStyle w:val="a7"/>
              <w:widowControl w:val="0"/>
              <w:ind w:left="-57" w:right="-57"/>
              <w:rPr>
                <w:b/>
                <w:sz w:val="20"/>
                <w:szCs w:val="20"/>
              </w:rPr>
            </w:pPr>
            <w:r w:rsidRPr="00455FCC">
              <w:rPr>
                <w:b/>
                <w:sz w:val="20"/>
                <w:szCs w:val="20"/>
              </w:rPr>
              <w:t>Категория</w:t>
            </w:r>
          </w:p>
        </w:tc>
        <w:tc>
          <w:tcPr>
            <w:tcW w:w="1167" w:type="dxa"/>
            <w:vMerge w:val="restart"/>
            <w:vAlign w:val="center"/>
          </w:tcPr>
          <w:p w:rsidR="00737A5F" w:rsidRPr="00455FCC" w:rsidRDefault="00737A5F" w:rsidP="00C2287E">
            <w:pPr>
              <w:pStyle w:val="a7"/>
              <w:widowControl w:val="0"/>
              <w:ind w:left="-57" w:right="-57"/>
              <w:rPr>
                <w:b/>
                <w:sz w:val="20"/>
                <w:szCs w:val="20"/>
              </w:rPr>
            </w:pPr>
            <w:r w:rsidRPr="00455FCC">
              <w:rPr>
                <w:b/>
                <w:sz w:val="20"/>
                <w:szCs w:val="20"/>
              </w:rPr>
              <w:t>Число полос движения</w:t>
            </w:r>
          </w:p>
        </w:tc>
        <w:tc>
          <w:tcPr>
            <w:tcW w:w="991" w:type="dxa"/>
            <w:vMerge w:val="restart"/>
            <w:vAlign w:val="center"/>
          </w:tcPr>
          <w:p w:rsidR="00737A5F" w:rsidRPr="00455FCC" w:rsidRDefault="00737A5F" w:rsidP="00C2287E">
            <w:pPr>
              <w:pStyle w:val="a7"/>
              <w:widowControl w:val="0"/>
              <w:ind w:left="-57" w:right="-57"/>
              <w:rPr>
                <w:b/>
                <w:sz w:val="20"/>
                <w:szCs w:val="20"/>
              </w:rPr>
            </w:pPr>
            <w:r w:rsidRPr="00455FCC">
              <w:rPr>
                <w:b/>
                <w:sz w:val="20"/>
                <w:szCs w:val="20"/>
              </w:rPr>
              <w:t>Ширина полосы, м</w:t>
            </w:r>
          </w:p>
        </w:tc>
        <w:tc>
          <w:tcPr>
            <w:tcW w:w="1284" w:type="dxa"/>
            <w:vMerge w:val="restart"/>
            <w:vAlign w:val="center"/>
          </w:tcPr>
          <w:p w:rsidR="00737A5F" w:rsidRPr="00455FCC" w:rsidRDefault="00737A5F" w:rsidP="00C2287E">
            <w:pPr>
              <w:pStyle w:val="a7"/>
              <w:widowControl w:val="0"/>
              <w:ind w:left="-57" w:right="-57"/>
              <w:rPr>
                <w:b/>
                <w:sz w:val="20"/>
                <w:szCs w:val="20"/>
              </w:rPr>
            </w:pPr>
            <w:r w:rsidRPr="00455FCC">
              <w:rPr>
                <w:b/>
                <w:sz w:val="20"/>
                <w:szCs w:val="20"/>
              </w:rPr>
              <w:t>Центральная разделительная полоса</w:t>
            </w:r>
          </w:p>
        </w:tc>
        <w:tc>
          <w:tcPr>
            <w:tcW w:w="2992" w:type="dxa"/>
            <w:gridSpan w:val="2"/>
            <w:vAlign w:val="center"/>
          </w:tcPr>
          <w:p w:rsidR="00737A5F" w:rsidRPr="00455FCC" w:rsidRDefault="00737A5F" w:rsidP="00C2287E">
            <w:pPr>
              <w:pStyle w:val="a7"/>
              <w:widowControl w:val="0"/>
              <w:ind w:left="-57" w:right="-57"/>
              <w:rPr>
                <w:b/>
                <w:sz w:val="20"/>
                <w:szCs w:val="20"/>
              </w:rPr>
            </w:pPr>
            <w:r w:rsidRPr="00455FCC">
              <w:rPr>
                <w:b/>
                <w:sz w:val="20"/>
                <w:szCs w:val="20"/>
              </w:rPr>
              <w:t>Пересечения с</w:t>
            </w:r>
          </w:p>
        </w:tc>
        <w:tc>
          <w:tcPr>
            <w:tcW w:w="1034" w:type="dxa"/>
            <w:vMerge w:val="restart"/>
            <w:vAlign w:val="center"/>
          </w:tcPr>
          <w:p w:rsidR="00737A5F" w:rsidRPr="00455FCC" w:rsidRDefault="00737A5F" w:rsidP="00C2287E">
            <w:pPr>
              <w:pStyle w:val="a7"/>
              <w:widowControl w:val="0"/>
              <w:ind w:left="-57" w:right="-57"/>
              <w:rPr>
                <w:b/>
                <w:sz w:val="20"/>
                <w:szCs w:val="20"/>
              </w:rPr>
            </w:pPr>
            <w:r w:rsidRPr="00455FCC">
              <w:rPr>
                <w:b/>
                <w:sz w:val="20"/>
                <w:szCs w:val="20"/>
              </w:rPr>
              <w:t xml:space="preserve">Примыкания в </w:t>
            </w:r>
          </w:p>
          <w:p w:rsidR="00737A5F" w:rsidRPr="00455FCC" w:rsidRDefault="00737A5F" w:rsidP="00C2287E">
            <w:pPr>
              <w:pStyle w:val="a7"/>
              <w:widowControl w:val="0"/>
              <w:ind w:left="-57" w:right="-57"/>
              <w:rPr>
                <w:b/>
                <w:sz w:val="20"/>
                <w:szCs w:val="20"/>
              </w:rPr>
            </w:pPr>
            <w:r w:rsidRPr="00455FCC">
              <w:rPr>
                <w:b/>
                <w:sz w:val="20"/>
                <w:szCs w:val="20"/>
              </w:rPr>
              <w:t xml:space="preserve">одном </w:t>
            </w:r>
          </w:p>
          <w:p w:rsidR="00737A5F" w:rsidRPr="00455FCC" w:rsidRDefault="00737A5F" w:rsidP="00C2287E">
            <w:pPr>
              <w:pStyle w:val="a7"/>
              <w:widowControl w:val="0"/>
              <w:ind w:left="-57" w:right="-57"/>
              <w:rPr>
                <w:b/>
                <w:sz w:val="20"/>
                <w:szCs w:val="20"/>
              </w:rPr>
            </w:pPr>
            <w:r w:rsidRPr="00455FCC">
              <w:rPr>
                <w:b/>
                <w:sz w:val="20"/>
                <w:szCs w:val="20"/>
              </w:rPr>
              <w:t>уровне</w:t>
            </w:r>
          </w:p>
        </w:tc>
        <w:tc>
          <w:tcPr>
            <w:tcW w:w="1166" w:type="dxa"/>
            <w:vMerge w:val="restart"/>
            <w:vAlign w:val="center"/>
          </w:tcPr>
          <w:p w:rsidR="00737A5F" w:rsidRPr="00455FCC" w:rsidRDefault="00737A5F" w:rsidP="00C2287E">
            <w:pPr>
              <w:pStyle w:val="a7"/>
              <w:widowControl w:val="0"/>
              <w:ind w:left="-57" w:right="-57"/>
              <w:rPr>
                <w:b/>
                <w:sz w:val="20"/>
                <w:szCs w:val="20"/>
              </w:rPr>
            </w:pPr>
            <w:r w:rsidRPr="00455FCC">
              <w:rPr>
                <w:b/>
                <w:sz w:val="20"/>
                <w:szCs w:val="20"/>
              </w:rPr>
              <w:t>Расчетная скорость движения км/ч</w:t>
            </w:r>
          </w:p>
        </w:tc>
        <w:tc>
          <w:tcPr>
            <w:tcW w:w="1219" w:type="dxa"/>
            <w:vMerge w:val="restart"/>
            <w:vAlign w:val="center"/>
          </w:tcPr>
          <w:p w:rsidR="00737A5F" w:rsidRPr="00455FCC" w:rsidRDefault="00737A5F" w:rsidP="00C2287E">
            <w:pPr>
              <w:pStyle w:val="a7"/>
              <w:widowControl w:val="0"/>
              <w:ind w:left="-57" w:right="-57"/>
              <w:rPr>
                <w:b/>
                <w:sz w:val="20"/>
                <w:szCs w:val="20"/>
              </w:rPr>
            </w:pPr>
            <w:r w:rsidRPr="00455FCC">
              <w:rPr>
                <w:b/>
                <w:sz w:val="20"/>
                <w:szCs w:val="20"/>
              </w:rPr>
              <w:t>Наименьший радиус кривых в плане, м</w:t>
            </w:r>
          </w:p>
        </w:tc>
        <w:tc>
          <w:tcPr>
            <w:tcW w:w="1163" w:type="dxa"/>
            <w:vMerge w:val="restart"/>
            <w:vAlign w:val="center"/>
          </w:tcPr>
          <w:p w:rsidR="00737A5F" w:rsidRPr="00455FCC" w:rsidRDefault="00737A5F" w:rsidP="00C2287E">
            <w:pPr>
              <w:pStyle w:val="a7"/>
              <w:widowControl w:val="0"/>
              <w:ind w:left="-57" w:right="-57"/>
              <w:rPr>
                <w:b/>
                <w:sz w:val="20"/>
                <w:szCs w:val="20"/>
              </w:rPr>
            </w:pPr>
            <w:r w:rsidRPr="00455FCC">
              <w:rPr>
                <w:b/>
                <w:sz w:val="20"/>
                <w:szCs w:val="20"/>
              </w:rPr>
              <w:t>Наибольший продольный уклон, ‰</w:t>
            </w:r>
          </w:p>
        </w:tc>
        <w:tc>
          <w:tcPr>
            <w:tcW w:w="1134" w:type="dxa"/>
            <w:vMerge w:val="restart"/>
            <w:vAlign w:val="center"/>
          </w:tcPr>
          <w:p w:rsidR="00737A5F" w:rsidRPr="00455FCC" w:rsidRDefault="00737A5F" w:rsidP="00C2287E">
            <w:pPr>
              <w:pStyle w:val="a7"/>
              <w:widowControl w:val="0"/>
              <w:ind w:left="-57" w:right="-57"/>
              <w:rPr>
                <w:b/>
                <w:sz w:val="20"/>
                <w:szCs w:val="20"/>
              </w:rPr>
            </w:pPr>
            <w:r w:rsidRPr="00455FCC">
              <w:rPr>
                <w:b/>
                <w:sz w:val="20"/>
                <w:szCs w:val="20"/>
              </w:rPr>
              <w:t>Ширина земляного полотна, м</w:t>
            </w:r>
          </w:p>
        </w:tc>
      </w:tr>
      <w:tr w:rsidR="00737A5F" w:rsidRPr="00455FCC" w:rsidTr="00C2287E">
        <w:trPr>
          <w:trHeight w:val="20"/>
          <w:jc w:val="center"/>
        </w:trPr>
        <w:tc>
          <w:tcPr>
            <w:tcW w:w="2455" w:type="dxa"/>
            <w:vMerge/>
          </w:tcPr>
          <w:p w:rsidR="00737A5F" w:rsidRPr="00455FCC" w:rsidRDefault="00737A5F" w:rsidP="00C2287E">
            <w:pPr>
              <w:pStyle w:val="a7"/>
              <w:widowControl w:val="0"/>
              <w:ind w:left="-57" w:right="-57"/>
              <w:rPr>
                <w:b/>
                <w:sz w:val="20"/>
                <w:szCs w:val="20"/>
              </w:rPr>
            </w:pPr>
          </w:p>
        </w:tc>
        <w:tc>
          <w:tcPr>
            <w:tcW w:w="1167" w:type="dxa"/>
            <w:vMerge/>
          </w:tcPr>
          <w:p w:rsidR="00737A5F" w:rsidRPr="00455FCC" w:rsidRDefault="00737A5F" w:rsidP="00C2287E">
            <w:pPr>
              <w:pStyle w:val="a7"/>
              <w:widowControl w:val="0"/>
              <w:ind w:left="-57" w:right="-57"/>
              <w:rPr>
                <w:b/>
                <w:sz w:val="20"/>
                <w:szCs w:val="20"/>
              </w:rPr>
            </w:pPr>
          </w:p>
        </w:tc>
        <w:tc>
          <w:tcPr>
            <w:tcW w:w="991" w:type="dxa"/>
            <w:vMerge/>
          </w:tcPr>
          <w:p w:rsidR="00737A5F" w:rsidRPr="00455FCC" w:rsidRDefault="00737A5F" w:rsidP="00C2287E">
            <w:pPr>
              <w:pStyle w:val="a7"/>
              <w:widowControl w:val="0"/>
              <w:ind w:left="-57" w:right="-57"/>
              <w:rPr>
                <w:b/>
                <w:sz w:val="20"/>
                <w:szCs w:val="20"/>
              </w:rPr>
            </w:pPr>
          </w:p>
        </w:tc>
        <w:tc>
          <w:tcPr>
            <w:tcW w:w="1284" w:type="dxa"/>
            <w:vMerge/>
          </w:tcPr>
          <w:p w:rsidR="00737A5F" w:rsidRPr="00455FCC" w:rsidRDefault="00737A5F" w:rsidP="00C2287E">
            <w:pPr>
              <w:pStyle w:val="a7"/>
              <w:widowControl w:val="0"/>
              <w:ind w:left="-57" w:right="-57"/>
              <w:rPr>
                <w:b/>
                <w:sz w:val="20"/>
                <w:szCs w:val="20"/>
              </w:rPr>
            </w:pPr>
          </w:p>
        </w:tc>
        <w:tc>
          <w:tcPr>
            <w:tcW w:w="1858" w:type="dxa"/>
          </w:tcPr>
          <w:p w:rsidR="00737A5F" w:rsidRPr="00455FCC" w:rsidRDefault="00737A5F" w:rsidP="00C2287E">
            <w:pPr>
              <w:pStyle w:val="a7"/>
              <w:widowControl w:val="0"/>
              <w:ind w:left="-57" w:right="-57"/>
              <w:rPr>
                <w:b/>
                <w:spacing w:val="-2"/>
                <w:sz w:val="20"/>
                <w:szCs w:val="20"/>
              </w:rPr>
            </w:pPr>
            <w:r w:rsidRPr="00455FCC">
              <w:rPr>
                <w:b/>
                <w:spacing w:val="-2"/>
                <w:sz w:val="20"/>
                <w:szCs w:val="20"/>
              </w:rPr>
              <w:t xml:space="preserve">автодорогами, велосипедными и пешеходными </w:t>
            </w:r>
          </w:p>
          <w:p w:rsidR="00737A5F" w:rsidRPr="00455FCC" w:rsidRDefault="00737A5F" w:rsidP="00C2287E">
            <w:pPr>
              <w:pStyle w:val="a7"/>
              <w:widowControl w:val="0"/>
              <w:ind w:left="-57" w:right="-57"/>
              <w:rPr>
                <w:b/>
                <w:spacing w:val="-2"/>
                <w:sz w:val="20"/>
                <w:szCs w:val="20"/>
              </w:rPr>
            </w:pPr>
            <w:r w:rsidRPr="00455FCC">
              <w:rPr>
                <w:b/>
                <w:spacing w:val="-2"/>
                <w:sz w:val="20"/>
                <w:szCs w:val="20"/>
              </w:rPr>
              <w:t>дорожками</w:t>
            </w:r>
          </w:p>
        </w:tc>
        <w:tc>
          <w:tcPr>
            <w:tcW w:w="1134" w:type="dxa"/>
          </w:tcPr>
          <w:p w:rsidR="00737A5F" w:rsidRPr="00455FCC" w:rsidRDefault="00737A5F" w:rsidP="00C2287E">
            <w:pPr>
              <w:pStyle w:val="a7"/>
              <w:widowControl w:val="0"/>
              <w:ind w:left="-57" w:right="-57"/>
              <w:rPr>
                <w:b/>
                <w:spacing w:val="-2"/>
                <w:sz w:val="20"/>
                <w:szCs w:val="20"/>
              </w:rPr>
            </w:pPr>
            <w:r w:rsidRPr="00455FCC">
              <w:rPr>
                <w:b/>
                <w:spacing w:val="-2"/>
                <w:sz w:val="20"/>
                <w:szCs w:val="20"/>
              </w:rPr>
              <w:t>железнодорожными путями</w:t>
            </w:r>
          </w:p>
        </w:tc>
        <w:tc>
          <w:tcPr>
            <w:tcW w:w="1034" w:type="dxa"/>
            <w:vMerge/>
          </w:tcPr>
          <w:p w:rsidR="00737A5F" w:rsidRPr="00455FCC" w:rsidRDefault="00737A5F" w:rsidP="00C2287E">
            <w:pPr>
              <w:pStyle w:val="a7"/>
              <w:widowControl w:val="0"/>
              <w:ind w:left="-57" w:right="-57"/>
              <w:rPr>
                <w:b/>
                <w:sz w:val="20"/>
                <w:szCs w:val="20"/>
              </w:rPr>
            </w:pPr>
          </w:p>
        </w:tc>
        <w:tc>
          <w:tcPr>
            <w:tcW w:w="1166" w:type="dxa"/>
            <w:vMerge/>
          </w:tcPr>
          <w:p w:rsidR="00737A5F" w:rsidRPr="00455FCC" w:rsidRDefault="00737A5F" w:rsidP="00C2287E">
            <w:pPr>
              <w:pStyle w:val="a7"/>
              <w:widowControl w:val="0"/>
              <w:ind w:left="-57" w:right="-57"/>
              <w:rPr>
                <w:b/>
                <w:sz w:val="20"/>
                <w:szCs w:val="20"/>
              </w:rPr>
            </w:pPr>
          </w:p>
        </w:tc>
        <w:tc>
          <w:tcPr>
            <w:tcW w:w="1219" w:type="dxa"/>
            <w:vMerge/>
          </w:tcPr>
          <w:p w:rsidR="00737A5F" w:rsidRPr="00455FCC" w:rsidRDefault="00737A5F" w:rsidP="00C2287E">
            <w:pPr>
              <w:pStyle w:val="a7"/>
              <w:widowControl w:val="0"/>
              <w:ind w:left="-57" w:right="-57"/>
              <w:rPr>
                <w:b/>
                <w:sz w:val="20"/>
                <w:szCs w:val="20"/>
              </w:rPr>
            </w:pPr>
          </w:p>
        </w:tc>
        <w:tc>
          <w:tcPr>
            <w:tcW w:w="1163" w:type="dxa"/>
            <w:vMerge/>
          </w:tcPr>
          <w:p w:rsidR="00737A5F" w:rsidRPr="00455FCC" w:rsidRDefault="00737A5F" w:rsidP="00C2287E">
            <w:pPr>
              <w:pStyle w:val="a7"/>
              <w:widowControl w:val="0"/>
              <w:ind w:left="-57" w:right="-57"/>
              <w:rPr>
                <w:b/>
                <w:sz w:val="20"/>
                <w:szCs w:val="20"/>
              </w:rPr>
            </w:pPr>
          </w:p>
        </w:tc>
        <w:tc>
          <w:tcPr>
            <w:tcW w:w="1134" w:type="dxa"/>
            <w:vMerge/>
          </w:tcPr>
          <w:p w:rsidR="00737A5F" w:rsidRPr="00455FCC" w:rsidRDefault="00737A5F" w:rsidP="00C2287E">
            <w:pPr>
              <w:pStyle w:val="a7"/>
              <w:widowControl w:val="0"/>
              <w:ind w:left="-57" w:right="-57"/>
              <w:rPr>
                <w:b/>
                <w:sz w:val="20"/>
                <w:szCs w:val="20"/>
              </w:rPr>
            </w:pPr>
          </w:p>
        </w:tc>
      </w:tr>
      <w:tr w:rsidR="00737A5F" w:rsidRPr="00455FCC" w:rsidTr="00C2287E">
        <w:trPr>
          <w:trHeight w:val="20"/>
          <w:jc w:val="center"/>
        </w:trPr>
        <w:tc>
          <w:tcPr>
            <w:tcW w:w="2455" w:type="dxa"/>
          </w:tcPr>
          <w:p w:rsidR="00737A5F" w:rsidRPr="00455FCC" w:rsidRDefault="00737A5F" w:rsidP="00C2287E">
            <w:pPr>
              <w:pStyle w:val="a8"/>
              <w:widowControl w:val="0"/>
              <w:ind w:right="-57"/>
              <w:rPr>
                <w:sz w:val="20"/>
                <w:szCs w:val="20"/>
              </w:rPr>
            </w:pPr>
            <w:r w:rsidRPr="00455FCC">
              <w:rPr>
                <w:b/>
                <w:sz w:val="20"/>
                <w:szCs w:val="20"/>
              </w:rPr>
              <w:t>Магистральные:</w:t>
            </w:r>
          </w:p>
        </w:tc>
        <w:tc>
          <w:tcPr>
            <w:tcW w:w="1167" w:type="dxa"/>
          </w:tcPr>
          <w:p w:rsidR="00737A5F" w:rsidRPr="00455FCC" w:rsidRDefault="00737A5F" w:rsidP="00C2287E">
            <w:pPr>
              <w:pStyle w:val="a7"/>
              <w:widowControl w:val="0"/>
              <w:ind w:left="-57" w:right="-57"/>
              <w:rPr>
                <w:sz w:val="20"/>
                <w:szCs w:val="20"/>
              </w:rPr>
            </w:pPr>
          </w:p>
        </w:tc>
        <w:tc>
          <w:tcPr>
            <w:tcW w:w="991" w:type="dxa"/>
          </w:tcPr>
          <w:p w:rsidR="00737A5F" w:rsidRPr="00455FCC" w:rsidRDefault="00737A5F" w:rsidP="00C2287E">
            <w:pPr>
              <w:pStyle w:val="a7"/>
              <w:widowControl w:val="0"/>
              <w:ind w:left="-57" w:right="-57"/>
              <w:rPr>
                <w:sz w:val="20"/>
                <w:szCs w:val="20"/>
              </w:rPr>
            </w:pPr>
          </w:p>
        </w:tc>
        <w:tc>
          <w:tcPr>
            <w:tcW w:w="1284" w:type="dxa"/>
            <w:noWrap/>
          </w:tcPr>
          <w:p w:rsidR="00737A5F" w:rsidRPr="00455FCC" w:rsidRDefault="00737A5F" w:rsidP="00C2287E">
            <w:pPr>
              <w:pStyle w:val="a7"/>
              <w:widowControl w:val="0"/>
              <w:ind w:left="-57" w:right="-57"/>
              <w:rPr>
                <w:sz w:val="20"/>
                <w:szCs w:val="20"/>
              </w:rPr>
            </w:pPr>
          </w:p>
        </w:tc>
        <w:tc>
          <w:tcPr>
            <w:tcW w:w="1858" w:type="dxa"/>
            <w:noWrap/>
          </w:tcPr>
          <w:p w:rsidR="00737A5F" w:rsidRPr="00455FCC" w:rsidRDefault="00737A5F" w:rsidP="00C2287E">
            <w:pPr>
              <w:pStyle w:val="a7"/>
              <w:widowControl w:val="0"/>
              <w:ind w:left="-57" w:right="-57"/>
              <w:rPr>
                <w:sz w:val="20"/>
                <w:szCs w:val="20"/>
              </w:rPr>
            </w:pPr>
          </w:p>
        </w:tc>
        <w:tc>
          <w:tcPr>
            <w:tcW w:w="1134" w:type="dxa"/>
            <w:noWrap/>
          </w:tcPr>
          <w:p w:rsidR="00737A5F" w:rsidRPr="00455FCC" w:rsidRDefault="00737A5F" w:rsidP="00C2287E">
            <w:pPr>
              <w:pStyle w:val="a7"/>
              <w:widowControl w:val="0"/>
              <w:ind w:left="-57" w:right="-57"/>
              <w:rPr>
                <w:sz w:val="20"/>
                <w:szCs w:val="20"/>
              </w:rPr>
            </w:pPr>
          </w:p>
        </w:tc>
        <w:tc>
          <w:tcPr>
            <w:tcW w:w="1034" w:type="dxa"/>
            <w:noWrap/>
          </w:tcPr>
          <w:p w:rsidR="00737A5F" w:rsidRPr="00455FCC" w:rsidRDefault="00737A5F" w:rsidP="00C2287E">
            <w:pPr>
              <w:pStyle w:val="a7"/>
              <w:widowControl w:val="0"/>
              <w:ind w:left="-57" w:right="-57"/>
              <w:rPr>
                <w:sz w:val="20"/>
                <w:szCs w:val="20"/>
              </w:rPr>
            </w:pPr>
          </w:p>
        </w:tc>
        <w:tc>
          <w:tcPr>
            <w:tcW w:w="1166" w:type="dxa"/>
          </w:tcPr>
          <w:p w:rsidR="00737A5F" w:rsidRPr="00455FCC" w:rsidRDefault="00737A5F" w:rsidP="00C2287E">
            <w:pPr>
              <w:pStyle w:val="a7"/>
              <w:widowControl w:val="0"/>
              <w:ind w:left="-57" w:right="-57"/>
              <w:rPr>
                <w:sz w:val="20"/>
                <w:szCs w:val="20"/>
              </w:rPr>
            </w:pPr>
          </w:p>
        </w:tc>
        <w:tc>
          <w:tcPr>
            <w:tcW w:w="1219" w:type="dxa"/>
          </w:tcPr>
          <w:p w:rsidR="00737A5F" w:rsidRPr="00455FCC" w:rsidRDefault="00737A5F" w:rsidP="00C2287E">
            <w:pPr>
              <w:pStyle w:val="a7"/>
              <w:widowControl w:val="0"/>
              <w:ind w:left="-57" w:right="-57"/>
              <w:rPr>
                <w:sz w:val="20"/>
                <w:szCs w:val="20"/>
              </w:rPr>
            </w:pPr>
          </w:p>
        </w:tc>
        <w:tc>
          <w:tcPr>
            <w:tcW w:w="1163" w:type="dxa"/>
          </w:tcPr>
          <w:p w:rsidR="00737A5F" w:rsidRPr="00455FCC" w:rsidRDefault="00737A5F" w:rsidP="00C2287E">
            <w:pPr>
              <w:pStyle w:val="a7"/>
              <w:widowControl w:val="0"/>
              <w:ind w:left="-57" w:right="-57"/>
              <w:rPr>
                <w:sz w:val="20"/>
                <w:szCs w:val="20"/>
              </w:rPr>
            </w:pPr>
          </w:p>
        </w:tc>
        <w:tc>
          <w:tcPr>
            <w:tcW w:w="1134" w:type="dxa"/>
          </w:tcPr>
          <w:p w:rsidR="00737A5F" w:rsidRPr="00455FCC" w:rsidRDefault="00737A5F" w:rsidP="00C2287E">
            <w:pPr>
              <w:pStyle w:val="a7"/>
              <w:widowControl w:val="0"/>
              <w:ind w:left="-57" w:right="-57"/>
              <w:rPr>
                <w:sz w:val="20"/>
                <w:szCs w:val="20"/>
              </w:rPr>
            </w:pPr>
          </w:p>
        </w:tc>
      </w:tr>
      <w:tr w:rsidR="00737A5F" w:rsidRPr="00455FCC" w:rsidTr="00C2287E">
        <w:trPr>
          <w:trHeight w:val="20"/>
          <w:jc w:val="center"/>
        </w:trPr>
        <w:tc>
          <w:tcPr>
            <w:tcW w:w="2455" w:type="dxa"/>
          </w:tcPr>
          <w:p w:rsidR="00737A5F" w:rsidRPr="00455FCC" w:rsidRDefault="00737A5F" w:rsidP="00C2287E">
            <w:pPr>
              <w:pStyle w:val="a8"/>
              <w:widowControl w:val="0"/>
              <w:ind w:right="-57"/>
              <w:rPr>
                <w:sz w:val="20"/>
                <w:szCs w:val="20"/>
              </w:rPr>
            </w:pPr>
            <w:r w:rsidRPr="00455FCC">
              <w:rPr>
                <w:sz w:val="20"/>
                <w:szCs w:val="20"/>
              </w:rPr>
              <w:t>скоростного движения</w:t>
            </w:r>
          </w:p>
        </w:tc>
        <w:tc>
          <w:tcPr>
            <w:tcW w:w="1167" w:type="dxa"/>
          </w:tcPr>
          <w:p w:rsidR="00737A5F" w:rsidRPr="00455FCC" w:rsidRDefault="00737A5F" w:rsidP="00C2287E">
            <w:pPr>
              <w:pStyle w:val="a7"/>
              <w:widowControl w:val="0"/>
              <w:ind w:left="-57" w:right="-57"/>
              <w:rPr>
                <w:sz w:val="20"/>
                <w:szCs w:val="20"/>
              </w:rPr>
            </w:pPr>
            <w:r w:rsidRPr="00455FCC">
              <w:rPr>
                <w:sz w:val="20"/>
                <w:szCs w:val="20"/>
              </w:rPr>
              <w:t>4-8</w:t>
            </w:r>
          </w:p>
        </w:tc>
        <w:tc>
          <w:tcPr>
            <w:tcW w:w="991" w:type="dxa"/>
          </w:tcPr>
          <w:p w:rsidR="00737A5F" w:rsidRPr="00455FCC" w:rsidRDefault="00737A5F" w:rsidP="00C2287E">
            <w:pPr>
              <w:pStyle w:val="a7"/>
              <w:widowControl w:val="0"/>
              <w:ind w:left="-57" w:right="-57"/>
              <w:rPr>
                <w:sz w:val="20"/>
                <w:szCs w:val="20"/>
              </w:rPr>
            </w:pPr>
            <w:r w:rsidRPr="00455FCC">
              <w:rPr>
                <w:sz w:val="20"/>
                <w:szCs w:val="20"/>
              </w:rPr>
              <w:t>3,75</w:t>
            </w:r>
          </w:p>
        </w:tc>
        <w:tc>
          <w:tcPr>
            <w:tcW w:w="1284" w:type="dxa"/>
            <w:noWrap/>
          </w:tcPr>
          <w:p w:rsidR="00737A5F" w:rsidRPr="00455FCC" w:rsidRDefault="00737A5F" w:rsidP="00C2287E">
            <w:pPr>
              <w:pStyle w:val="a7"/>
              <w:widowControl w:val="0"/>
              <w:ind w:left="-57" w:right="-57"/>
              <w:rPr>
                <w:sz w:val="20"/>
                <w:szCs w:val="20"/>
              </w:rPr>
            </w:pPr>
            <w:r w:rsidRPr="00455FCC">
              <w:rPr>
                <w:sz w:val="20"/>
                <w:szCs w:val="20"/>
              </w:rPr>
              <w:t>-</w:t>
            </w:r>
          </w:p>
        </w:tc>
        <w:tc>
          <w:tcPr>
            <w:tcW w:w="1858" w:type="dxa"/>
            <w:noWrap/>
          </w:tcPr>
          <w:p w:rsidR="00737A5F" w:rsidRPr="00455FCC" w:rsidRDefault="00737A5F" w:rsidP="00C2287E">
            <w:pPr>
              <w:pStyle w:val="a7"/>
              <w:widowControl w:val="0"/>
              <w:ind w:left="-57" w:right="-57"/>
              <w:rPr>
                <w:sz w:val="20"/>
                <w:szCs w:val="20"/>
              </w:rPr>
            </w:pPr>
            <w:r w:rsidRPr="00455FCC">
              <w:rPr>
                <w:sz w:val="20"/>
                <w:szCs w:val="20"/>
              </w:rPr>
              <w:t>-</w:t>
            </w:r>
          </w:p>
        </w:tc>
        <w:tc>
          <w:tcPr>
            <w:tcW w:w="1134" w:type="dxa"/>
            <w:noWrap/>
          </w:tcPr>
          <w:p w:rsidR="00737A5F" w:rsidRPr="00455FCC" w:rsidRDefault="00737A5F" w:rsidP="00C2287E">
            <w:pPr>
              <w:pStyle w:val="a7"/>
              <w:widowControl w:val="0"/>
              <w:ind w:left="-57" w:right="-57"/>
              <w:rPr>
                <w:sz w:val="20"/>
                <w:szCs w:val="20"/>
              </w:rPr>
            </w:pPr>
            <w:r w:rsidRPr="00455FCC">
              <w:rPr>
                <w:sz w:val="20"/>
                <w:szCs w:val="20"/>
              </w:rPr>
              <w:t>-</w:t>
            </w:r>
          </w:p>
        </w:tc>
        <w:tc>
          <w:tcPr>
            <w:tcW w:w="1034" w:type="dxa"/>
            <w:noWrap/>
          </w:tcPr>
          <w:p w:rsidR="00737A5F" w:rsidRPr="00455FCC" w:rsidRDefault="00737A5F" w:rsidP="00C2287E">
            <w:pPr>
              <w:pStyle w:val="a7"/>
              <w:widowControl w:val="0"/>
              <w:ind w:left="-57" w:right="-57"/>
              <w:rPr>
                <w:sz w:val="20"/>
                <w:szCs w:val="20"/>
              </w:rPr>
            </w:pPr>
            <w:r w:rsidRPr="00455FCC">
              <w:rPr>
                <w:sz w:val="20"/>
                <w:szCs w:val="20"/>
              </w:rPr>
              <w:t>-</w:t>
            </w:r>
          </w:p>
        </w:tc>
        <w:tc>
          <w:tcPr>
            <w:tcW w:w="1166" w:type="dxa"/>
          </w:tcPr>
          <w:p w:rsidR="00737A5F" w:rsidRPr="00455FCC" w:rsidRDefault="00737A5F" w:rsidP="00C2287E">
            <w:pPr>
              <w:pStyle w:val="a7"/>
              <w:widowControl w:val="0"/>
              <w:ind w:left="-57" w:right="-57"/>
              <w:rPr>
                <w:sz w:val="20"/>
                <w:szCs w:val="20"/>
              </w:rPr>
            </w:pPr>
            <w:r w:rsidRPr="00455FCC">
              <w:rPr>
                <w:sz w:val="20"/>
                <w:szCs w:val="20"/>
              </w:rPr>
              <w:t>150</w:t>
            </w:r>
          </w:p>
        </w:tc>
        <w:tc>
          <w:tcPr>
            <w:tcW w:w="1219" w:type="dxa"/>
          </w:tcPr>
          <w:p w:rsidR="00737A5F" w:rsidRPr="00455FCC" w:rsidRDefault="00737A5F" w:rsidP="00C2287E">
            <w:pPr>
              <w:pStyle w:val="a7"/>
              <w:widowControl w:val="0"/>
              <w:ind w:left="-57" w:right="-57"/>
              <w:rPr>
                <w:sz w:val="20"/>
                <w:szCs w:val="20"/>
              </w:rPr>
            </w:pPr>
            <w:r w:rsidRPr="00455FCC">
              <w:rPr>
                <w:sz w:val="20"/>
                <w:szCs w:val="20"/>
              </w:rPr>
              <w:t>1000</w:t>
            </w:r>
          </w:p>
        </w:tc>
        <w:tc>
          <w:tcPr>
            <w:tcW w:w="1163" w:type="dxa"/>
          </w:tcPr>
          <w:p w:rsidR="00737A5F" w:rsidRPr="00455FCC" w:rsidRDefault="00737A5F" w:rsidP="00C2287E">
            <w:pPr>
              <w:pStyle w:val="a7"/>
              <w:widowControl w:val="0"/>
              <w:ind w:left="-57" w:right="-57"/>
              <w:rPr>
                <w:sz w:val="20"/>
                <w:szCs w:val="20"/>
              </w:rPr>
            </w:pPr>
            <w:r w:rsidRPr="00455FCC">
              <w:rPr>
                <w:sz w:val="20"/>
                <w:szCs w:val="20"/>
              </w:rPr>
              <w:t>30</w:t>
            </w:r>
          </w:p>
        </w:tc>
        <w:tc>
          <w:tcPr>
            <w:tcW w:w="1134" w:type="dxa"/>
          </w:tcPr>
          <w:p w:rsidR="00737A5F" w:rsidRPr="00455FCC" w:rsidRDefault="00737A5F" w:rsidP="00C2287E">
            <w:pPr>
              <w:pStyle w:val="a7"/>
              <w:widowControl w:val="0"/>
              <w:ind w:left="-57" w:right="-57"/>
              <w:rPr>
                <w:sz w:val="20"/>
                <w:szCs w:val="20"/>
              </w:rPr>
            </w:pPr>
            <w:r w:rsidRPr="00455FCC">
              <w:rPr>
                <w:sz w:val="20"/>
                <w:szCs w:val="20"/>
              </w:rPr>
              <w:t>65,0</w:t>
            </w:r>
          </w:p>
        </w:tc>
      </w:tr>
      <w:tr w:rsidR="00737A5F" w:rsidRPr="00455FCC" w:rsidTr="00C2287E">
        <w:trPr>
          <w:trHeight w:val="20"/>
          <w:jc w:val="center"/>
        </w:trPr>
        <w:tc>
          <w:tcPr>
            <w:tcW w:w="2455" w:type="dxa"/>
          </w:tcPr>
          <w:p w:rsidR="00737A5F" w:rsidRPr="00455FCC" w:rsidRDefault="00737A5F" w:rsidP="00C2287E">
            <w:pPr>
              <w:pStyle w:val="a8"/>
              <w:widowControl w:val="0"/>
              <w:ind w:right="-57"/>
              <w:rPr>
                <w:sz w:val="20"/>
                <w:szCs w:val="20"/>
              </w:rPr>
            </w:pPr>
            <w:r w:rsidRPr="00455FCC">
              <w:rPr>
                <w:sz w:val="20"/>
                <w:szCs w:val="20"/>
              </w:rPr>
              <w:t>основные секторальные непрерывного и регулируемого движения</w:t>
            </w:r>
          </w:p>
        </w:tc>
        <w:tc>
          <w:tcPr>
            <w:tcW w:w="1167" w:type="dxa"/>
          </w:tcPr>
          <w:p w:rsidR="00737A5F" w:rsidRPr="00455FCC" w:rsidRDefault="00737A5F" w:rsidP="00C2287E">
            <w:pPr>
              <w:pStyle w:val="a7"/>
              <w:widowControl w:val="0"/>
              <w:ind w:left="-57" w:right="-57"/>
              <w:rPr>
                <w:sz w:val="20"/>
                <w:szCs w:val="20"/>
              </w:rPr>
            </w:pPr>
            <w:r w:rsidRPr="00455FCC">
              <w:rPr>
                <w:sz w:val="20"/>
                <w:szCs w:val="20"/>
              </w:rPr>
              <w:t>4-6</w:t>
            </w:r>
          </w:p>
        </w:tc>
        <w:tc>
          <w:tcPr>
            <w:tcW w:w="991" w:type="dxa"/>
          </w:tcPr>
          <w:p w:rsidR="00737A5F" w:rsidRPr="00455FCC" w:rsidRDefault="00737A5F" w:rsidP="00C2287E">
            <w:pPr>
              <w:pStyle w:val="a7"/>
              <w:widowControl w:val="0"/>
              <w:ind w:left="-57" w:right="-57"/>
              <w:rPr>
                <w:sz w:val="20"/>
                <w:szCs w:val="20"/>
              </w:rPr>
            </w:pPr>
            <w:r w:rsidRPr="00455FCC">
              <w:rPr>
                <w:sz w:val="20"/>
                <w:szCs w:val="20"/>
              </w:rPr>
              <w:t>3,75</w:t>
            </w:r>
          </w:p>
        </w:tc>
        <w:tc>
          <w:tcPr>
            <w:tcW w:w="1284" w:type="dxa"/>
            <w:noWrap/>
          </w:tcPr>
          <w:p w:rsidR="00737A5F" w:rsidRPr="00455FCC" w:rsidRDefault="00737A5F" w:rsidP="00C2287E">
            <w:pPr>
              <w:pStyle w:val="a7"/>
              <w:widowControl w:val="0"/>
              <w:ind w:left="-57" w:right="-57"/>
              <w:rPr>
                <w:sz w:val="20"/>
                <w:szCs w:val="20"/>
              </w:rPr>
            </w:pPr>
            <w:r w:rsidRPr="00455FCC">
              <w:rPr>
                <w:sz w:val="20"/>
                <w:szCs w:val="20"/>
              </w:rPr>
              <w:t>-</w:t>
            </w:r>
          </w:p>
        </w:tc>
        <w:tc>
          <w:tcPr>
            <w:tcW w:w="1858" w:type="dxa"/>
            <w:noWrap/>
          </w:tcPr>
          <w:p w:rsidR="00737A5F" w:rsidRPr="00455FCC" w:rsidRDefault="00737A5F" w:rsidP="00C2287E">
            <w:pPr>
              <w:pStyle w:val="a7"/>
              <w:widowControl w:val="0"/>
              <w:ind w:left="-57" w:right="-57"/>
              <w:rPr>
                <w:sz w:val="20"/>
                <w:szCs w:val="20"/>
              </w:rPr>
            </w:pPr>
            <w:r w:rsidRPr="00455FCC">
              <w:rPr>
                <w:sz w:val="20"/>
                <w:szCs w:val="20"/>
              </w:rPr>
              <w:t>-</w:t>
            </w:r>
          </w:p>
        </w:tc>
        <w:tc>
          <w:tcPr>
            <w:tcW w:w="1134" w:type="dxa"/>
            <w:noWrap/>
          </w:tcPr>
          <w:p w:rsidR="00737A5F" w:rsidRPr="00455FCC" w:rsidRDefault="00737A5F" w:rsidP="00C2287E">
            <w:pPr>
              <w:pStyle w:val="a7"/>
              <w:widowControl w:val="0"/>
              <w:ind w:left="-57" w:right="-57"/>
              <w:rPr>
                <w:sz w:val="20"/>
                <w:szCs w:val="20"/>
              </w:rPr>
            </w:pPr>
            <w:r w:rsidRPr="00455FCC">
              <w:rPr>
                <w:sz w:val="20"/>
                <w:szCs w:val="20"/>
              </w:rPr>
              <w:t>-</w:t>
            </w:r>
          </w:p>
        </w:tc>
        <w:tc>
          <w:tcPr>
            <w:tcW w:w="1034" w:type="dxa"/>
            <w:noWrap/>
          </w:tcPr>
          <w:p w:rsidR="00737A5F" w:rsidRPr="00455FCC" w:rsidRDefault="00737A5F" w:rsidP="00C2287E">
            <w:pPr>
              <w:pStyle w:val="a7"/>
              <w:widowControl w:val="0"/>
              <w:ind w:left="-57" w:right="-57"/>
              <w:rPr>
                <w:sz w:val="20"/>
                <w:szCs w:val="20"/>
              </w:rPr>
            </w:pPr>
            <w:r w:rsidRPr="00455FCC">
              <w:rPr>
                <w:sz w:val="20"/>
                <w:szCs w:val="20"/>
              </w:rPr>
              <w:t>-</w:t>
            </w:r>
          </w:p>
        </w:tc>
        <w:tc>
          <w:tcPr>
            <w:tcW w:w="1166" w:type="dxa"/>
          </w:tcPr>
          <w:p w:rsidR="00737A5F" w:rsidRPr="00455FCC" w:rsidRDefault="00737A5F" w:rsidP="00C2287E">
            <w:pPr>
              <w:pStyle w:val="a7"/>
              <w:widowControl w:val="0"/>
              <w:ind w:left="-57" w:right="-57"/>
              <w:rPr>
                <w:sz w:val="20"/>
                <w:szCs w:val="20"/>
              </w:rPr>
            </w:pPr>
            <w:r w:rsidRPr="00455FCC">
              <w:rPr>
                <w:sz w:val="20"/>
                <w:szCs w:val="20"/>
              </w:rPr>
              <w:t>120</w:t>
            </w:r>
          </w:p>
        </w:tc>
        <w:tc>
          <w:tcPr>
            <w:tcW w:w="1219" w:type="dxa"/>
          </w:tcPr>
          <w:p w:rsidR="00737A5F" w:rsidRPr="00455FCC" w:rsidRDefault="00737A5F" w:rsidP="00C2287E">
            <w:pPr>
              <w:pStyle w:val="a7"/>
              <w:widowControl w:val="0"/>
              <w:ind w:left="-57" w:right="-57"/>
              <w:rPr>
                <w:sz w:val="20"/>
                <w:szCs w:val="20"/>
              </w:rPr>
            </w:pPr>
            <w:r w:rsidRPr="00455FCC">
              <w:rPr>
                <w:sz w:val="20"/>
                <w:szCs w:val="20"/>
              </w:rPr>
              <w:t>600</w:t>
            </w:r>
          </w:p>
        </w:tc>
        <w:tc>
          <w:tcPr>
            <w:tcW w:w="1163" w:type="dxa"/>
          </w:tcPr>
          <w:p w:rsidR="00737A5F" w:rsidRPr="00455FCC" w:rsidRDefault="00737A5F" w:rsidP="00C2287E">
            <w:pPr>
              <w:pStyle w:val="a7"/>
              <w:widowControl w:val="0"/>
              <w:ind w:left="-57" w:right="-57"/>
              <w:rPr>
                <w:sz w:val="20"/>
                <w:szCs w:val="20"/>
              </w:rPr>
            </w:pPr>
            <w:r w:rsidRPr="00455FCC">
              <w:rPr>
                <w:sz w:val="20"/>
                <w:szCs w:val="20"/>
              </w:rPr>
              <w:t>50</w:t>
            </w:r>
          </w:p>
        </w:tc>
        <w:tc>
          <w:tcPr>
            <w:tcW w:w="1134" w:type="dxa"/>
          </w:tcPr>
          <w:p w:rsidR="00737A5F" w:rsidRPr="00455FCC" w:rsidRDefault="00737A5F" w:rsidP="00C2287E">
            <w:pPr>
              <w:pStyle w:val="a7"/>
              <w:widowControl w:val="0"/>
              <w:ind w:left="-57" w:right="-57"/>
              <w:rPr>
                <w:sz w:val="20"/>
                <w:szCs w:val="20"/>
              </w:rPr>
            </w:pPr>
            <w:r w:rsidRPr="00455FCC">
              <w:rPr>
                <w:sz w:val="20"/>
                <w:szCs w:val="20"/>
              </w:rPr>
              <w:t>50,0</w:t>
            </w:r>
          </w:p>
        </w:tc>
      </w:tr>
      <w:tr w:rsidR="00737A5F" w:rsidRPr="00455FCC" w:rsidTr="00C2287E">
        <w:trPr>
          <w:trHeight w:val="20"/>
          <w:jc w:val="center"/>
        </w:trPr>
        <w:tc>
          <w:tcPr>
            <w:tcW w:w="2455" w:type="dxa"/>
          </w:tcPr>
          <w:p w:rsidR="00737A5F" w:rsidRPr="00455FCC" w:rsidRDefault="00737A5F" w:rsidP="00C2287E">
            <w:pPr>
              <w:pStyle w:val="a8"/>
              <w:widowControl w:val="0"/>
              <w:ind w:right="-57"/>
              <w:rPr>
                <w:sz w:val="20"/>
                <w:szCs w:val="20"/>
              </w:rPr>
            </w:pPr>
            <w:r w:rsidRPr="00455FCC">
              <w:rPr>
                <w:sz w:val="20"/>
                <w:szCs w:val="20"/>
              </w:rPr>
              <w:t>основные зональные непрерывного и регулируемого движения</w:t>
            </w:r>
          </w:p>
        </w:tc>
        <w:tc>
          <w:tcPr>
            <w:tcW w:w="1167" w:type="dxa"/>
          </w:tcPr>
          <w:p w:rsidR="00737A5F" w:rsidRPr="00455FCC" w:rsidRDefault="00737A5F" w:rsidP="00C2287E">
            <w:pPr>
              <w:pStyle w:val="a7"/>
              <w:widowControl w:val="0"/>
              <w:ind w:left="-57" w:right="-57"/>
              <w:rPr>
                <w:sz w:val="20"/>
                <w:szCs w:val="20"/>
              </w:rPr>
            </w:pPr>
            <w:r w:rsidRPr="00455FCC">
              <w:rPr>
                <w:sz w:val="20"/>
                <w:szCs w:val="20"/>
              </w:rPr>
              <w:t>2-4</w:t>
            </w:r>
          </w:p>
        </w:tc>
        <w:tc>
          <w:tcPr>
            <w:tcW w:w="991" w:type="dxa"/>
          </w:tcPr>
          <w:p w:rsidR="00737A5F" w:rsidRPr="00455FCC" w:rsidRDefault="00737A5F" w:rsidP="00C2287E">
            <w:pPr>
              <w:pStyle w:val="a7"/>
              <w:widowControl w:val="0"/>
              <w:ind w:left="-57" w:right="-57"/>
              <w:rPr>
                <w:sz w:val="20"/>
                <w:szCs w:val="20"/>
              </w:rPr>
            </w:pPr>
            <w:r w:rsidRPr="00455FCC">
              <w:rPr>
                <w:sz w:val="20"/>
                <w:szCs w:val="20"/>
              </w:rPr>
              <w:t>3,75</w:t>
            </w:r>
          </w:p>
        </w:tc>
        <w:tc>
          <w:tcPr>
            <w:tcW w:w="1284" w:type="dxa"/>
            <w:noWrap/>
          </w:tcPr>
          <w:p w:rsidR="00737A5F" w:rsidRPr="00455FCC" w:rsidRDefault="00737A5F" w:rsidP="00C2287E">
            <w:pPr>
              <w:pStyle w:val="a7"/>
              <w:widowControl w:val="0"/>
              <w:ind w:left="-57" w:right="-57"/>
              <w:rPr>
                <w:sz w:val="20"/>
                <w:szCs w:val="20"/>
              </w:rPr>
            </w:pPr>
            <w:r w:rsidRPr="00455FCC">
              <w:rPr>
                <w:sz w:val="20"/>
                <w:szCs w:val="20"/>
              </w:rPr>
              <w:t>-</w:t>
            </w:r>
          </w:p>
        </w:tc>
        <w:tc>
          <w:tcPr>
            <w:tcW w:w="1858" w:type="dxa"/>
            <w:noWrap/>
          </w:tcPr>
          <w:p w:rsidR="00737A5F" w:rsidRPr="00455FCC" w:rsidRDefault="00737A5F" w:rsidP="00C2287E">
            <w:pPr>
              <w:pStyle w:val="a7"/>
              <w:widowControl w:val="0"/>
              <w:ind w:left="-57" w:right="-57"/>
              <w:rPr>
                <w:sz w:val="20"/>
                <w:szCs w:val="20"/>
              </w:rPr>
            </w:pPr>
            <w:r w:rsidRPr="00455FCC">
              <w:rPr>
                <w:sz w:val="20"/>
                <w:szCs w:val="20"/>
              </w:rPr>
              <w:t>-</w:t>
            </w:r>
          </w:p>
        </w:tc>
        <w:tc>
          <w:tcPr>
            <w:tcW w:w="1134" w:type="dxa"/>
            <w:noWrap/>
          </w:tcPr>
          <w:p w:rsidR="00737A5F" w:rsidRPr="00455FCC" w:rsidRDefault="00737A5F" w:rsidP="00C2287E">
            <w:pPr>
              <w:pStyle w:val="a7"/>
              <w:widowControl w:val="0"/>
              <w:ind w:left="-57" w:right="-57"/>
              <w:rPr>
                <w:sz w:val="20"/>
                <w:szCs w:val="20"/>
              </w:rPr>
            </w:pPr>
            <w:r w:rsidRPr="00455FCC">
              <w:rPr>
                <w:sz w:val="20"/>
                <w:szCs w:val="20"/>
              </w:rPr>
              <w:t>-</w:t>
            </w:r>
          </w:p>
        </w:tc>
        <w:tc>
          <w:tcPr>
            <w:tcW w:w="1034" w:type="dxa"/>
            <w:noWrap/>
          </w:tcPr>
          <w:p w:rsidR="00737A5F" w:rsidRPr="00455FCC" w:rsidRDefault="00737A5F" w:rsidP="00C2287E">
            <w:pPr>
              <w:pStyle w:val="a7"/>
              <w:widowControl w:val="0"/>
              <w:ind w:left="-57" w:right="-57"/>
              <w:rPr>
                <w:sz w:val="20"/>
                <w:szCs w:val="20"/>
              </w:rPr>
            </w:pPr>
            <w:r w:rsidRPr="00455FCC">
              <w:rPr>
                <w:sz w:val="20"/>
                <w:szCs w:val="20"/>
              </w:rPr>
              <w:t>-</w:t>
            </w:r>
          </w:p>
        </w:tc>
        <w:tc>
          <w:tcPr>
            <w:tcW w:w="1166" w:type="dxa"/>
          </w:tcPr>
          <w:p w:rsidR="00737A5F" w:rsidRPr="00455FCC" w:rsidRDefault="00737A5F" w:rsidP="00C2287E">
            <w:pPr>
              <w:pStyle w:val="a7"/>
              <w:widowControl w:val="0"/>
              <w:ind w:left="-57" w:right="-57"/>
              <w:rPr>
                <w:sz w:val="20"/>
                <w:szCs w:val="20"/>
              </w:rPr>
            </w:pPr>
            <w:r w:rsidRPr="00455FCC">
              <w:rPr>
                <w:sz w:val="20"/>
                <w:szCs w:val="20"/>
              </w:rPr>
              <w:t>100</w:t>
            </w:r>
          </w:p>
        </w:tc>
        <w:tc>
          <w:tcPr>
            <w:tcW w:w="1219" w:type="dxa"/>
          </w:tcPr>
          <w:p w:rsidR="00737A5F" w:rsidRPr="00455FCC" w:rsidRDefault="00737A5F" w:rsidP="00C2287E">
            <w:pPr>
              <w:pStyle w:val="a7"/>
              <w:widowControl w:val="0"/>
              <w:ind w:left="-57" w:right="-57"/>
              <w:rPr>
                <w:sz w:val="20"/>
                <w:szCs w:val="20"/>
              </w:rPr>
            </w:pPr>
            <w:r w:rsidRPr="00455FCC">
              <w:rPr>
                <w:sz w:val="20"/>
                <w:szCs w:val="20"/>
              </w:rPr>
              <w:t>400</w:t>
            </w:r>
          </w:p>
        </w:tc>
        <w:tc>
          <w:tcPr>
            <w:tcW w:w="1163" w:type="dxa"/>
          </w:tcPr>
          <w:p w:rsidR="00737A5F" w:rsidRPr="00455FCC" w:rsidRDefault="00737A5F" w:rsidP="00C2287E">
            <w:pPr>
              <w:pStyle w:val="a7"/>
              <w:widowControl w:val="0"/>
              <w:ind w:left="-57" w:right="-57"/>
              <w:rPr>
                <w:sz w:val="20"/>
                <w:szCs w:val="20"/>
              </w:rPr>
            </w:pPr>
            <w:r w:rsidRPr="00455FCC">
              <w:rPr>
                <w:sz w:val="20"/>
                <w:szCs w:val="20"/>
              </w:rPr>
              <w:t>60</w:t>
            </w:r>
          </w:p>
        </w:tc>
        <w:tc>
          <w:tcPr>
            <w:tcW w:w="1134" w:type="dxa"/>
          </w:tcPr>
          <w:p w:rsidR="00737A5F" w:rsidRPr="00455FCC" w:rsidRDefault="00737A5F" w:rsidP="00C2287E">
            <w:pPr>
              <w:pStyle w:val="a7"/>
              <w:widowControl w:val="0"/>
              <w:ind w:left="-57" w:right="-57"/>
              <w:rPr>
                <w:sz w:val="20"/>
                <w:szCs w:val="20"/>
              </w:rPr>
            </w:pPr>
            <w:r w:rsidRPr="00455FCC">
              <w:rPr>
                <w:sz w:val="20"/>
                <w:szCs w:val="20"/>
              </w:rPr>
              <w:t>40,0</w:t>
            </w:r>
          </w:p>
        </w:tc>
      </w:tr>
      <w:tr w:rsidR="00737A5F" w:rsidRPr="00455FCC" w:rsidTr="00C2287E">
        <w:trPr>
          <w:trHeight w:val="20"/>
          <w:jc w:val="center"/>
        </w:trPr>
        <w:tc>
          <w:tcPr>
            <w:tcW w:w="2455" w:type="dxa"/>
          </w:tcPr>
          <w:p w:rsidR="00737A5F" w:rsidRPr="00455FCC" w:rsidRDefault="00737A5F" w:rsidP="00C2287E">
            <w:pPr>
              <w:pStyle w:val="a8"/>
              <w:widowControl w:val="0"/>
              <w:ind w:right="-57"/>
              <w:rPr>
                <w:sz w:val="20"/>
                <w:szCs w:val="20"/>
              </w:rPr>
            </w:pPr>
            <w:r w:rsidRPr="00455FCC">
              <w:rPr>
                <w:b/>
                <w:sz w:val="20"/>
                <w:szCs w:val="20"/>
              </w:rPr>
              <w:t>Местного значения:</w:t>
            </w:r>
          </w:p>
        </w:tc>
        <w:tc>
          <w:tcPr>
            <w:tcW w:w="1167" w:type="dxa"/>
          </w:tcPr>
          <w:p w:rsidR="00737A5F" w:rsidRPr="00455FCC" w:rsidRDefault="00737A5F" w:rsidP="00C2287E">
            <w:pPr>
              <w:pStyle w:val="a7"/>
              <w:widowControl w:val="0"/>
              <w:ind w:left="-57" w:right="-57"/>
              <w:rPr>
                <w:sz w:val="20"/>
                <w:szCs w:val="20"/>
              </w:rPr>
            </w:pPr>
          </w:p>
        </w:tc>
        <w:tc>
          <w:tcPr>
            <w:tcW w:w="991" w:type="dxa"/>
          </w:tcPr>
          <w:p w:rsidR="00737A5F" w:rsidRPr="00455FCC" w:rsidRDefault="00737A5F" w:rsidP="00C2287E">
            <w:pPr>
              <w:pStyle w:val="a7"/>
              <w:widowControl w:val="0"/>
              <w:ind w:left="-57" w:right="-57"/>
              <w:rPr>
                <w:sz w:val="20"/>
                <w:szCs w:val="20"/>
              </w:rPr>
            </w:pPr>
          </w:p>
        </w:tc>
        <w:tc>
          <w:tcPr>
            <w:tcW w:w="1284" w:type="dxa"/>
            <w:noWrap/>
          </w:tcPr>
          <w:p w:rsidR="00737A5F" w:rsidRPr="00455FCC" w:rsidRDefault="00737A5F" w:rsidP="00C2287E">
            <w:pPr>
              <w:pStyle w:val="a7"/>
              <w:widowControl w:val="0"/>
              <w:ind w:left="-57" w:right="-57"/>
              <w:rPr>
                <w:sz w:val="20"/>
                <w:szCs w:val="20"/>
              </w:rPr>
            </w:pPr>
          </w:p>
        </w:tc>
        <w:tc>
          <w:tcPr>
            <w:tcW w:w="1858" w:type="dxa"/>
            <w:noWrap/>
          </w:tcPr>
          <w:p w:rsidR="00737A5F" w:rsidRPr="00455FCC" w:rsidRDefault="00737A5F" w:rsidP="00C2287E">
            <w:pPr>
              <w:pStyle w:val="a7"/>
              <w:widowControl w:val="0"/>
              <w:ind w:left="-57" w:right="-57"/>
              <w:rPr>
                <w:sz w:val="20"/>
                <w:szCs w:val="20"/>
              </w:rPr>
            </w:pPr>
          </w:p>
        </w:tc>
        <w:tc>
          <w:tcPr>
            <w:tcW w:w="1134" w:type="dxa"/>
            <w:noWrap/>
          </w:tcPr>
          <w:p w:rsidR="00737A5F" w:rsidRPr="00455FCC" w:rsidRDefault="00737A5F" w:rsidP="00C2287E">
            <w:pPr>
              <w:pStyle w:val="a7"/>
              <w:widowControl w:val="0"/>
              <w:ind w:left="-57" w:right="-57"/>
              <w:rPr>
                <w:sz w:val="20"/>
                <w:szCs w:val="20"/>
              </w:rPr>
            </w:pPr>
          </w:p>
        </w:tc>
        <w:tc>
          <w:tcPr>
            <w:tcW w:w="1034" w:type="dxa"/>
            <w:noWrap/>
          </w:tcPr>
          <w:p w:rsidR="00737A5F" w:rsidRPr="00455FCC" w:rsidRDefault="00737A5F" w:rsidP="00C2287E">
            <w:pPr>
              <w:pStyle w:val="a7"/>
              <w:widowControl w:val="0"/>
              <w:ind w:left="-57" w:right="-57"/>
              <w:rPr>
                <w:sz w:val="20"/>
                <w:szCs w:val="20"/>
              </w:rPr>
            </w:pPr>
          </w:p>
        </w:tc>
        <w:tc>
          <w:tcPr>
            <w:tcW w:w="1166" w:type="dxa"/>
          </w:tcPr>
          <w:p w:rsidR="00737A5F" w:rsidRPr="00455FCC" w:rsidRDefault="00737A5F" w:rsidP="00C2287E">
            <w:pPr>
              <w:pStyle w:val="a7"/>
              <w:widowControl w:val="0"/>
              <w:ind w:left="-57" w:right="-57"/>
              <w:rPr>
                <w:sz w:val="20"/>
                <w:szCs w:val="20"/>
              </w:rPr>
            </w:pPr>
          </w:p>
        </w:tc>
        <w:tc>
          <w:tcPr>
            <w:tcW w:w="1219" w:type="dxa"/>
          </w:tcPr>
          <w:p w:rsidR="00737A5F" w:rsidRPr="00455FCC" w:rsidRDefault="00737A5F" w:rsidP="00C2287E">
            <w:pPr>
              <w:pStyle w:val="a7"/>
              <w:widowControl w:val="0"/>
              <w:ind w:left="-57" w:right="-57"/>
              <w:rPr>
                <w:sz w:val="20"/>
                <w:szCs w:val="20"/>
              </w:rPr>
            </w:pPr>
          </w:p>
        </w:tc>
        <w:tc>
          <w:tcPr>
            <w:tcW w:w="1163" w:type="dxa"/>
          </w:tcPr>
          <w:p w:rsidR="00737A5F" w:rsidRPr="00455FCC" w:rsidRDefault="00737A5F" w:rsidP="00C2287E">
            <w:pPr>
              <w:pStyle w:val="a7"/>
              <w:widowControl w:val="0"/>
              <w:ind w:left="-57" w:right="-57"/>
              <w:rPr>
                <w:sz w:val="20"/>
                <w:szCs w:val="20"/>
              </w:rPr>
            </w:pPr>
          </w:p>
        </w:tc>
        <w:tc>
          <w:tcPr>
            <w:tcW w:w="1134" w:type="dxa"/>
          </w:tcPr>
          <w:p w:rsidR="00737A5F" w:rsidRPr="00455FCC" w:rsidRDefault="00737A5F" w:rsidP="00C2287E">
            <w:pPr>
              <w:pStyle w:val="a7"/>
              <w:widowControl w:val="0"/>
              <w:ind w:left="-57" w:right="-57"/>
              <w:rPr>
                <w:sz w:val="20"/>
                <w:szCs w:val="20"/>
              </w:rPr>
            </w:pPr>
          </w:p>
        </w:tc>
      </w:tr>
      <w:tr w:rsidR="00737A5F" w:rsidRPr="00455FCC" w:rsidTr="00C2287E">
        <w:trPr>
          <w:trHeight w:val="20"/>
          <w:jc w:val="center"/>
        </w:trPr>
        <w:tc>
          <w:tcPr>
            <w:tcW w:w="2455" w:type="dxa"/>
          </w:tcPr>
          <w:p w:rsidR="00737A5F" w:rsidRPr="00455FCC" w:rsidRDefault="00737A5F" w:rsidP="00C2287E">
            <w:pPr>
              <w:pStyle w:val="a8"/>
              <w:widowControl w:val="0"/>
              <w:ind w:right="-57"/>
              <w:rPr>
                <w:sz w:val="20"/>
                <w:szCs w:val="20"/>
              </w:rPr>
            </w:pPr>
            <w:r w:rsidRPr="00455FCC">
              <w:rPr>
                <w:sz w:val="20"/>
                <w:szCs w:val="20"/>
              </w:rPr>
              <w:t>грузового движения</w:t>
            </w:r>
          </w:p>
        </w:tc>
        <w:tc>
          <w:tcPr>
            <w:tcW w:w="1167" w:type="dxa"/>
          </w:tcPr>
          <w:p w:rsidR="00737A5F" w:rsidRPr="00455FCC" w:rsidRDefault="00737A5F" w:rsidP="00C2287E">
            <w:pPr>
              <w:pStyle w:val="a7"/>
              <w:widowControl w:val="0"/>
              <w:ind w:left="-57" w:right="-57"/>
              <w:rPr>
                <w:sz w:val="20"/>
                <w:szCs w:val="20"/>
              </w:rPr>
            </w:pPr>
            <w:r w:rsidRPr="00455FCC">
              <w:rPr>
                <w:sz w:val="20"/>
                <w:szCs w:val="20"/>
              </w:rPr>
              <w:t>2</w:t>
            </w:r>
          </w:p>
        </w:tc>
        <w:tc>
          <w:tcPr>
            <w:tcW w:w="991" w:type="dxa"/>
          </w:tcPr>
          <w:p w:rsidR="00737A5F" w:rsidRPr="00455FCC" w:rsidRDefault="00737A5F" w:rsidP="00C2287E">
            <w:pPr>
              <w:pStyle w:val="a7"/>
              <w:widowControl w:val="0"/>
              <w:ind w:left="-57" w:right="-57"/>
              <w:rPr>
                <w:sz w:val="20"/>
                <w:szCs w:val="20"/>
              </w:rPr>
            </w:pPr>
            <w:r w:rsidRPr="00455FCC">
              <w:rPr>
                <w:sz w:val="20"/>
                <w:szCs w:val="20"/>
              </w:rPr>
              <w:t>4</w:t>
            </w:r>
          </w:p>
        </w:tc>
        <w:tc>
          <w:tcPr>
            <w:tcW w:w="1284" w:type="dxa"/>
            <w:noWrap/>
          </w:tcPr>
          <w:p w:rsidR="00737A5F" w:rsidRPr="00455FCC" w:rsidRDefault="00737A5F" w:rsidP="00C2287E">
            <w:pPr>
              <w:pStyle w:val="a7"/>
              <w:widowControl w:val="0"/>
              <w:ind w:left="-57" w:right="-57"/>
              <w:rPr>
                <w:sz w:val="20"/>
                <w:szCs w:val="20"/>
              </w:rPr>
            </w:pPr>
            <w:r w:rsidRPr="00455FCC">
              <w:rPr>
                <w:sz w:val="20"/>
                <w:szCs w:val="20"/>
              </w:rPr>
              <w:t>-</w:t>
            </w:r>
          </w:p>
        </w:tc>
        <w:tc>
          <w:tcPr>
            <w:tcW w:w="1858" w:type="dxa"/>
            <w:noWrap/>
          </w:tcPr>
          <w:p w:rsidR="00737A5F" w:rsidRPr="00455FCC" w:rsidRDefault="00737A5F" w:rsidP="00C2287E">
            <w:pPr>
              <w:pStyle w:val="a7"/>
              <w:widowControl w:val="0"/>
              <w:ind w:left="-57" w:right="-57"/>
              <w:rPr>
                <w:sz w:val="20"/>
                <w:szCs w:val="20"/>
              </w:rPr>
            </w:pPr>
            <w:r w:rsidRPr="00455FCC">
              <w:rPr>
                <w:sz w:val="20"/>
                <w:szCs w:val="20"/>
              </w:rPr>
              <w:t>-</w:t>
            </w:r>
          </w:p>
        </w:tc>
        <w:tc>
          <w:tcPr>
            <w:tcW w:w="1134" w:type="dxa"/>
            <w:noWrap/>
          </w:tcPr>
          <w:p w:rsidR="00737A5F" w:rsidRPr="00455FCC" w:rsidRDefault="00737A5F" w:rsidP="00C2287E">
            <w:pPr>
              <w:pStyle w:val="a7"/>
              <w:widowControl w:val="0"/>
              <w:ind w:left="-57" w:right="-57"/>
              <w:rPr>
                <w:sz w:val="20"/>
                <w:szCs w:val="20"/>
              </w:rPr>
            </w:pPr>
            <w:r w:rsidRPr="00455FCC">
              <w:rPr>
                <w:sz w:val="20"/>
                <w:szCs w:val="20"/>
              </w:rPr>
              <w:t>-</w:t>
            </w:r>
          </w:p>
        </w:tc>
        <w:tc>
          <w:tcPr>
            <w:tcW w:w="1034" w:type="dxa"/>
            <w:noWrap/>
          </w:tcPr>
          <w:p w:rsidR="00737A5F" w:rsidRPr="00455FCC" w:rsidRDefault="00737A5F" w:rsidP="00C2287E">
            <w:pPr>
              <w:pStyle w:val="a7"/>
              <w:widowControl w:val="0"/>
              <w:ind w:left="-57" w:right="-57"/>
              <w:rPr>
                <w:sz w:val="20"/>
                <w:szCs w:val="20"/>
              </w:rPr>
            </w:pPr>
            <w:r w:rsidRPr="00455FCC">
              <w:rPr>
                <w:sz w:val="20"/>
                <w:szCs w:val="20"/>
              </w:rPr>
              <w:t>-</w:t>
            </w:r>
          </w:p>
        </w:tc>
        <w:tc>
          <w:tcPr>
            <w:tcW w:w="1166" w:type="dxa"/>
          </w:tcPr>
          <w:p w:rsidR="00737A5F" w:rsidRPr="00455FCC" w:rsidRDefault="00737A5F" w:rsidP="00C2287E">
            <w:pPr>
              <w:pStyle w:val="a7"/>
              <w:widowControl w:val="0"/>
              <w:ind w:left="-57" w:right="-57"/>
              <w:rPr>
                <w:sz w:val="20"/>
                <w:szCs w:val="20"/>
              </w:rPr>
            </w:pPr>
            <w:r w:rsidRPr="00455FCC">
              <w:rPr>
                <w:sz w:val="20"/>
                <w:szCs w:val="20"/>
              </w:rPr>
              <w:t>70</w:t>
            </w:r>
          </w:p>
        </w:tc>
        <w:tc>
          <w:tcPr>
            <w:tcW w:w="1219" w:type="dxa"/>
          </w:tcPr>
          <w:p w:rsidR="00737A5F" w:rsidRPr="00455FCC" w:rsidRDefault="00737A5F" w:rsidP="00C2287E">
            <w:pPr>
              <w:pStyle w:val="a7"/>
              <w:widowControl w:val="0"/>
              <w:ind w:left="-57" w:right="-57"/>
              <w:rPr>
                <w:sz w:val="20"/>
                <w:szCs w:val="20"/>
              </w:rPr>
            </w:pPr>
            <w:r w:rsidRPr="00455FCC">
              <w:rPr>
                <w:sz w:val="20"/>
                <w:szCs w:val="20"/>
              </w:rPr>
              <w:t>250</w:t>
            </w:r>
          </w:p>
        </w:tc>
        <w:tc>
          <w:tcPr>
            <w:tcW w:w="1163" w:type="dxa"/>
          </w:tcPr>
          <w:p w:rsidR="00737A5F" w:rsidRPr="00455FCC" w:rsidRDefault="00737A5F" w:rsidP="00C2287E">
            <w:pPr>
              <w:pStyle w:val="a7"/>
              <w:widowControl w:val="0"/>
              <w:ind w:left="-57" w:right="-57"/>
              <w:rPr>
                <w:sz w:val="20"/>
                <w:szCs w:val="20"/>
              </w:rPr>
            </w:pPr>
            <w:r w:rsidRPr="00455FCC">
              <w:rPr>
                <w:sz w:val="20"/>
                <w:szCs w:val="20"/>
              </w:rPr>
              <w:t>70</w:t>
            </w:r>
          </w:p>
        </w:tc>
        <w:tc>
          <w:tcPr>
            <w:tcW w:w="1134" w:type="dxa"/>
          </w:tcPr>
          <w:p w:rsidR="00737A5F" w:rsidRPr="00455FCC" w:rsidRDefault="00737A5F" w:rsidP="00C2287E">
            <w:pPr>
              <w:pStyle w:val="a7"/>
              <w:widowControl w:val="0"/>
              <w:ind w:left="-57" w:right="-57"/>
              <w:rPr>
                <w:sz w:val="20"/>
                <w:szCs w:val="20"/>
              </w:rPr>
            </w:pPr>
            <w:r w:rsidRPr="00455FCC">
              <w:rPr>
                <w:sz w:val="20"/>
                <w:szCs w:val="20"/>
              </w:rPr>
              <w:t>20,0</w:t>
            </w:r>
          </w:p>
        </w:tc>
      </w:tr>
      <w:tr w:rsidR="00737A5F" w:rsidRPr="00455FCC" w:rsidTr="00C2287E">
        <w:trPr>
          <w:trHeight w:val="20"/>
          <w:jc w:val="center"/>
        </w:trPr>
        <w:tc>
          <w:tcPr>
            <w:tcW w:w="2455" w:type="dxa"/>
          </w:tcPr>
          <w:p w:rsidR="00737A5F" w:rsidRPr="00455FCC" w:rsidRDefault="00737A5F" w:rsidP="00C2287E">
            <w:pPr>
              <w:pStyle w:val="a8"/>
              <w:widowControl w:val="0"/>
              <w:ind w:right="-57"/>
              <w:rPr>
                <w:sz w:val="20"/>
                <w:szCs w:val="20"/>
              </w:rPr>
            </w:pPr>
            <w:r w:rsidRPr="00455FCC">
              <w:rPr>
                <w:sz w:val="20"/>
                <w:szCs w:val="20"/>
              </w:rPr>
              <w:t>парковые</w:t>
            </w:r>
          </w:p>
        </w:tc>
        <w:tc>
          <w:tcPr>
            <w:tcW w:w="1167" w:type="dxa"/>
          </w:tcPr>
          <w:p w:rsidR="00737A5F" w:rsidRPr="00455FCC" w:rsidRDefault="00737A5F" w:rsidP="00C2287E">
            <w:pPr>
              <w:pStyle w:val="a7"/>
              <w:widowControl w:val="0"/>
              <w:ind w:left="-57" w:right="-57"/>
              <w:rPr>
                <w:sz w:val="20"/>
                <w:szCs w:val="20"/>
              </w:rPr>
            </w:pPr>
            <w:r w:rsidRPr="00455FCC">
              <w:rPr>
                <w:sz w:val="20"/>
                <w:szCs w:val="20"/>
              </w:rPr>
              <w:t>2</w:t>
            </w:r>
          </w:p>
        </w:tc>
        <w:tc>
          <w:tcPr>
            <w:tcW w:w="991" w:type="dxa"/>
          </w:tcPr>
          <w:p w:rsidR="00737A5F" w:rsidRPr="00455FCC" w:rsidRDefault="00737A5F" w:rsidP="00C2287E">
            <w:pPr>
              <w:pStyle w:val="a7"/>
              <w:widowControl w:val="0"/>
              <w:ind w:left="-57" w:right="-57"/>
              <w:rPr>
                <w:sz w:val="20"/>
                <w:szCs w:val="20"/>
              </w:rPr>
            </w:pPr>
            <w:r w:rsidRPr="00455FCC">
              <w:rPr>
                <w:sz w:val="20"/>
                <w:szCs w:val="20"/>
              </w:rPr>
              <w:t>3</w:t>
            </w:r>
          </w:p>
        </w:tc>
        <w:tc>
          <w:tcPr>
            <w:tcW w:w="1284" w:type="dxa"/>
            <w:noWrap/>
          </w:tcPr>
          <w:p w:rsidR="00737A5F" w:rsidRPr="00455FCC" w:rsidRDefault="00737A5F" w:rsidP="00C2287E">
            <w:pPr>
              <w:pStyle w:val="a7"/>
              <w:widowControl w:val="0"/>
              <w:ind w:left="-57" w:right="-57"/>
              <w:rPr>
                <w:sz w:val="20"/>
                <w:szCs w:val="20"/>
              </w:rPr>
            </w:pPr>
            <w:r w:rsidRPr="00455FCC">
              <w:rPr>
                <w:sz w:val="20"/>
                <w:szCs w:val="20"/>
              </w:rPr>
              <w:t>-</w:t>
            </w:r>
          </w:p>
        </w:tc>
        <w:tc>
          <w:tcPr>
            <w:tcW w:w="1858" w:type="dxa"/>
            <w:noWrap/>
          </w:tcPr>
          <w:p w:rsidR="00737A5F" w:rsidRPr="00455FCC" w:rsidRDefault="00737A5F" w:rsidP="00C2287E">
            <w:pPr>
              <w:pStyle w:val="a7"/>
              <w:widowControl w:val="0"/>
              <w:ind w:left="-57" w:right="-57"/>
              <w:rPr>
                <w:sz w:val="20"/>
                <w:szCs w:val="20"/>
              </w:rPr>
            </w:pPr>
            <w:r w:rsidRPr="00455FCC">
              <w:rPr>
                <w:sz w:val="20"/>
                <w:szCs w:val="20"/>
              </w:rPr>
              <w:t>-</w:t>
            </w:r>
          </w:p>
        </w:tc>
        <w:tc>
          <w:tcPr>
            <w:tcW w:w="1134" w:type="dxa"/>
            <w:noWrap/>
          </w:tcPr>
          <w:p w:rsidR="00737A5F" w:rsidRPr="00455FCC" w:rsidRDefault="00737A5F" w:rsidP="00C2287E">
            <w:pPr>
              <w:pStyle w:val="a7"/>
              <w:widowControl w:val="0"/>
              <w:ind w:left="-57" w:right="-57"/>
              <w:rPr>
                <w:sz w:val="20"/>
                <w:szCs w:val="20"/>
              </w:rPr>
            </w:pPr>
            <w:r w:rsidRPr="00455FCC">
              <w:rPr>
                <w:sz w:val="20"/>
                <w:szCs w:val="20"/>
              </w:rPr>
              <w:t>-</w:t>
            </w:r>
          </w:p>
        </w:tc>
        <w:tc>
          <w:tcPr>
            <w:tcW w:w="1034" w:type="dxa"/>
            <w:noWrap/>
          </w:tcPr>
          <w:p w:rsidR="00737A5F" w:rsidRPr="00455FCC" w:rsidRDefault="00737A5F" w:rsidP="00C2287E">
            <w:pPr>
              <w:pStyle w:val="a7"/>
              <w:widowControl w:val="0"/>
              <w:ind w:left="-57" w:right="-57"/>
              <w:rPr>
                <w:sz w:val="20"/>
                <w:szCs w:val="20"/>
              </w:rPr>
            </w:pPr>
            <w:r w:rsidRPr="00455FCC">
              <w:rPr>
                <w:sz w:val="20"/>
                <w:szCs w:val="20"/>
              </w:rPr>
              <w:t>-</w:t>
            </w:r>
          </w:p>
        </w:tc>
        <w:tc>
          <w:tcPr>
            <w:tcW w:w="1166" w:type="dxa"/>
          </w:tcPr>
          <w:p w:rsidR="00737A5F" w:rsidRPr="00455FCC" w:rsidRDefault="00737A5F" w:rsidP="00C2287E">
            <w:pPr>
              <w:pStyle w:val="a7"/>
              <w:widowControl w:val="0"/>
              <w:ind w:left="-57" w:right="-57"/>
              <w:rPr>
                <w:sz w:val="20"/>
                <w:szCs w:val="20"/>
              </w:rPr>
            </w:pPr>
            <w:r w:rsidRPr="00455FCC">
              <w:rPr>
                <w:sz w:val="20"/>
                <w:szCs w:val="20"/>
              </w:rPr>
              <w:t>50</w:t>
            </w:r>
          </w:p>
        </w:tc>
        <w:tc>
          <w:tcPr>
            <w:tcW w:w="1219" w:type="dxa"/>
          </w:tcPr>
          <w:p w:rsidR="00737A5F" w:rsidRPr="00455FCC" w:rsidRDefault="00737A5F" w:rsidP="00C2287E">
            <w:pPr>
              <w:pStyle w:val="a7"/>
              <w:widowControl w:val="0"/>
              <w:ind w:left="-57" w:right="-57"/>
              <w:rPr>
                <w:sz w:val="20"/>
                <w:szCs w:val="20"/>
              </w:rPr>
            </w:pPr>
            <w:r w:rsidRPr="00455FCC">
              <w:rPr>
                <w:sz w:val="20"/>
                <w:szCs w:val="20"/>
              </w:rPr>
              <w:t>175</w:t>
            </w:r>
          </w:p>
        </w:tc>
        <w:tc>
          <w:tcPr>
            <w:tcW w:w="1163" w:type="dxa"/>
          </w:tcPr>
          <w:p w:rsidR="00737A5F" w:rsidRPr="00455FCC" w:rsidRDefault="00737A5F" w:rsidP="00C2287E">
            <w:pPr>
              <w:pStyle w:val="a7"/>
              <w:widowControl w:val="0"/>
              <w:ind w:left="-57" w:right="-57"/>
              <w:rPr>
                <w:sz w:val="20"/>
                <w:szCs w:val="20"/>
              </w:rPr>
            </w:pPr>
            <w:r w:rsidRPr="00455FCC">
              <w:rPr>
                <w:sz w:val="20"/>
                <w:szCs w:val="20"/>
              </w:rPr>
              <w:t>80</w:t>
            </w:r>
          </w:p>
        </w:tc>
        <w:tc>
          <w:tcPr>
            <w:tcW w:w="1134" w:type="dxa"/>
          </w:tcPr>
          <w:p w:rsidR="00737A5F" w:rsidRPr="00455FCC" w:rsidRDefault="00737A5F" w:rsidP="00C2287E">
            <w:pPr>
              <w:pStyle w:val="a7"/>
              <w:widowControl w:val="0"/>
              <w:ind w:left="-57" w:right="-57"/>
              <w:rPr>
                <w:sz w:val="20"/>
                <w:szCs w:val="20"/>
              </w:rPr>
            </w:pPr>
            <w:r w:rsidRPr="00455FCC">
              <w:rPr>
                <w:sz w:val="20"/>
                <w:szCs w:val="20"/>
              </w:rPr>
              <w:t>15,0</w:t>
            </w:r>
          </w:p>
        </w:tc>
      </w:tr>
    </w:tbl>
    <w:p w:rsidR="00737A5F" w:rsidRPr="00A31BF9" w:rsidRDefault="00737A5F" w:rsidP="006B4F2A">
      <w:pPr>
        <w:spacing w:line="239" w:lineRule="auto"/>
        <w:ind w:firstLine="709"/>
        <w:rPr>
          <w:rFonts w:ascii="Times New Roman" w:hAnsi="Times New Roman" w:cs="Times New Roman"/>
          <w:b w:val="0"/>
          <w:spacing w:val="-2"/>
          <w:sz w:val="2"/>
          <w:szCs w:val="2"/>
        </w:rPr>
      </w:pPr>
    </w:p>
    <w:p w:rsidR="00737A5F" w:rsidRPr="00A31BF9" w:rsidRDefault="00737A5F" w:rsidP="006B4F2A">
      <w:pPr>
        <w:spacing w:line="239" w:lineRule="auto"/>
        <w:ind w:firstLine="709"/>
        <w:rPr>
          <w:rFonts w:ascii="Times New Roman" w:hAnsi="Times New Roman" w:cs="Times New Roman"/>
          <w:b w:val="0"/>
          <w:spacing w:val="-2"/>
          <w:sz w:val="2"/>
          <w:szCs w:val="2"/>
        </w:rPr>
        <w:sectPr w:rsidR="00737A5F" w:rsidRPr="00A31BF9" w:rsidSect="00101A32">
          <w:pgSz w:w="16838" w:h="11906" w:orient="landscape" w:code="9"/>
          <w:pgMar w:top="1134" w:right="1134" w:bottom="624" w:left="1134" w:header="709" w:footer="658" w:gutter="0"/>
          <w:cols w:space="708"/>
          <w:docGrid w:linePitch="360"/>
        </w:sectPr>
      </w:pPr>
    </w:p>
    <w:p w:rsidR="00737A5F" w:rsidRPr="00A31BF9" w:rsidRDefault="00737A5F"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8. Полосы отвода автомобильных дорог следует проектировать в соответствии с таблицей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7.</w:t>
      </w:r>
    </w:p>
    <w:p w:rsidR="00737A5F" w:rsidRPr="00A31BF9" w:rsidRDefault="00737A5F" w:rsidP="006B4F2A">
      <w:pPr>
        <w:spacing w:line="239" w:lineRule="auto"/>
        <w:ind w:firstLine="709"/>
        <w:rPr>
          <w:rFonts w:ascii="Times New Roman" w:hAnsi="Times New Roman" w:cs="Times New Roman"/>
          <w:b w:val="0"/>
          <w:sz w:val="20"/>
          <w:szCs w:val="20"/>
        </w:rPr>
      </w:pPr>
    </w:p>
    <w:p w:rsidR="00737A5F" w:rsidRPr="00A31BF9" w:rsidRDefault="00737A5F"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5528"/>
      </w:tblGrid>
      <w:tr w:rsidR="00737A5F" w:rsidRPr="00A31BF9" w:rsidTr="00C2287E">
        <w:trPr>
          <w:trHeight w:val="312"/>
          <w:jc w:val="center"/>
        </w:trPr>
        <w:tc>
          <w:tcPr>
            <w:tcW w:w="4644" w:type="dxa"/>
            <w:vAlign w:val="center"/>
          </w:tcPr>
          <w:p w:rsidR="00737A5F" w:rsidRPr="00A31BF9" w:rsidRDefault="00737A5F"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Наименования параметров</w:t>
            </w:r>
          </w:p>
        </w:tc>
        <w:tc>
          <w:tcPr>
            <w:tcW w:w="5528" w:type="dxa"/>
            <w:vAlign w:val="center"/>
          </w:tcPr>
          <w:p w:rsidR="00737A5F" w:rsidRPr="00A31BF9" w:rsidRDefault="00737A5F"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Порядок определения</w:t>
            </w:r>
          </w:p>
        </w:tc>
      </w:tr>
      <w:tr w:rsidR="00737A5F" w:rsidRPr="00A31BF9" w:rsidTr="00C2287E">
        <w:trPr>
          <w:jc w:val="center"/>
        </w:trPr>
        <w:tc>
          <w:tcPr>
            <w:tcW w:w="4644" w:type="dxa"/>
          </w:tcPr>
          <w:p w:rsidR="00737A5F" w:rsidRPr="00A31BF9" w:rsidRDefault="00737A5F"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полос и размеры участков земель, отводимых для автомобильных дорог и транспортных развязок движения</w:t>
            </w:r>
          </w:p>
        </w:tc>
        <w:tc>
          <w:tcPr>
            <w:tcW w:w="5528" w:type="dxa"/>
          </w:tcPr>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В соответствии с требованиями </w:t>
            </w:r>
            <w:r w:rsidRPr="00A31BF9">
              <w:rPr>
                <w:rFonts w:ascii="Times New Roman" w:hAnsi="Times New Roman" w:cs="Times New Roman"/>
                <w:b w:val="0"/>
                <w:sz w:val="22"/>
                <w:szCs w:val="22"/>
              </w:rPr>
              <w:t xml:space="preserve">Постановления Правительства Российской Федерации от 02.09.2009 № 717 «О нормах отвода земель для размещения автомобильных дорог и (или) объектов дорожного сервиса» </w:t>
            </w:r>
          </w:p>
        </w:tc>
      </w:tr>
    </w:tbl>
    <w:p w:rsidR="00737A5F" w:rsidRPr="00A31BF9" w:rsidRDefault="00737A5F" w:rsidP="006B4F2A">
      <w:pPr>
        <w:spacing w:line="239" w:lineRule="auto"/>
        <w:ind w:firstLine="709"/>
        <w:rPr>
          <w:rFonts w:ascii="Times New Roman" w:hAnsi="Times New Roman" w:cs="Times New Roman"/>
          <w:b w:val="0"/>
          <w:sz w:val="22"/>
          <w:szCs w:val="22"/>
        </w:rPr>
      </w:pPr>
    </w:p>
    <w:p w:rsidR="00737A5F" w:rsidRPr="00A31BF9" w:rsidRDefault="00737A5F"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 xml:space="preserve">9. Расчетные показатели территорий, отводимых под размещение автомобильных дорог, приведены в таблице </w:t>
      </w:r>
      <w:r>
        <w:rPr>
          <w:rFonts w:ascii="Times New Roman" w:hAnsi="Times New Roman" w:cs="Times New Roman"/>
          <w:b w:val="0"/>
          <w:bCs w:val="0"/>
          <w:spacing w:val="-2"/>
          <w:sz w:val="24"/>
          <w:szCs w:val="24"/>
        </w:rPr>
        <w:t>22</w:t>
      </w:r>
      <w:r w:rsidRPr="00A31BF9">
        <w:rPr>
          <w:rFonts w:ascii="Times New Roman" w:hAnsi="Times New Roman" w:cs="Times New Roman"/>
          <w:b w:val="0"/>
          <w:bCs w:val="0"/>
          <w:sz w:val="24"/>
          <w:szCs w:val="24"/>
        </w:rPr>
        <w:t>4.5.</w:t>
      </w:r>
      <w:r w:rsidRPr="00A31BF9">
        <w:rPr>
          <w:rFonts w:ascii="Times New Roman" w:hAnsi="Times New Roman" w:cs="Times New Roman"/>
          <w:b w:val="0"/>
          <w:bCs w:val="0"/>
          <w:spacing w:val="-2"/>
          <w:sz w:val="24"/>
          <w:szCs w:val="24"/>
        </w:rPr>
        <w:t>8.</w:t>
      </w:r>
    </w:p>
    <w:p w:rsidR="00737A5F" w:rsidRPr="00A31BF9" w:rsidRDefault="00737A5F" w:rsidP="006B4F2A">
      <w:pPr>
        <w:spacing w:line="239" w:lineRule="auto"/>
        <w:ind w:firstLine="709"/>
        <w:rPr>
          <w:rFonts w:ascii="Times New Roman" w:hAnsi="Times New Roman" w:cs="Times New Roman"/>
          <w:b w:val="0"/>
          <w:bCs w:val="0"/>
          <w:spacing w:val="-2"/>
          <w:sz w:val="22"/>
          <w:szCs w:val="22"/>
        </w:rPr>
      </w:pPr>
    </w:p>
    <w:p w:rsidR="00737A5F" w:rsidRPr="00A31BF9" w:rsidRDefault="00737A5F" w:rsidP="006B4F2A">
      <w:pPr>
        <w:spacing w:line="239" w:lineRule="auto"/>
        <w:ind w:firstLine="709"/>
        <w:jc w:val="right"/>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79"/>
        <w:gridCol w:w="1418"/>
        <w:gridCol w:w="1880"/>
        <w:gridCol w:w="1880"/>
        <w:gridCol w:w="1880"/>
        <w:gridCol w:w="1880"/>
      </w:tblGrid>
      <w:tr w:rsidR="00737A5F" w:rsidRPr="00A31BF9" w:rsidTr="00C2287E">
        <w:trPr>
          <w:trHeight w:val="312"/>
          <w:jc w:val="center"/>
        </w:trPr>
        <w:tc>
          <w:tcPr>
            <w:tcW w:w="1179" w:type="dxa"/>
            <w:vMerge w:val="restart"/>
            <w:vAlign w:val="center"/>
          </w:tcPr>
          <w:p w:rsidR="00737A5F" w:rsidRPr="00A31BF9" w:rsidRDefault="00737A5F"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Категория дороги</w:t>
            </w:r>
          </w:p>
        </w:tc>
        <w:tc>
          <w:tcPr>
            <w:tcW w:w="1418" w:type="dxa"/>
            <w:vMerge w:val="restart"/>
            <w:vAlign w:val="center"/>
          </w:tcPr>
          <w:p w:rsidR="00737A5F" w:rsidRPr="00A31BF9" w:rsidRDefault="00737A5F"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Количество полос </w:t>
            </w:r>
          </w:p>
          <w:p w:rsidR="00737A5F" w:rsidRPr="00A31BF9" w:rsidRDefault="00737A5F"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движения</w:t>
            </w:r>
          </w:p>
        </w:tc>
        <w:tc>
          <w:tcPr>
            <w:tcW w:w="7520" w:type="dxa"/>
            <w:gridSpan w:val="4"/>
            <w:vAlign w:val="center"/>
          </w:tcPr>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Общая площадь полосы отвода (га на 1 км автомобильной дороги)</w:t>
            </w:r>
          </w:p>
        </w:tc>
      </w:tr>
      <w:tr w:rsidR="00737A5F" w:rsidRPr="00A31BF9" w:rsidTr="00C2287E">
        <w:trPr>
          <w:jc w:val="center"/>
        </w:trPr>
        <w:tc>
          <w:tcPr>
            <w:tcW w:w="1179" w:type="dxa"/>
            <w:vMerge/>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p>
        </w:tc>
        <w:tc>
          <w:tcPr>
            <w:tcW w:w="1418" w:type="dxa"/>
            <w:vMerge/>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p>
        </w:tc>
        <w:tc>
          <w:tcPr>
            <w:tcW w:w="3760" w:type="dxa"/>
            <w:gridSpan w:val="2"/>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особо ценных угодьях земель сельскохозяйственного назначения</w:t>
            </w:r>
          </w:p>
        </w:tc>
        <w:tc>
          <w:tcPr>
            <w:tcW w:w="3760" w:type="dxa"/>
            <w:gridSpan w:val="2"/>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необходимая</w:t>
            </w:r>
          </w:p>
        </w:tc>
      </w:tr>
      <w:tr w:rsidR="00737A5F" w:rsidRPr="00A31BF9" w:rsidTr="00C2287E">
        <w:trPr>
          <w:jc w:val="center"/>
        </w:trPr>
        <w:tc>
          <w:tcPr>
            <w:tcW w:w="1179" w:type="dxa"/>
            <w:vMerge/>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p>
        </w:tc>
        <w:tc>
          <w:tcPr>
            <w:tcW w:w="1418" w:type="dxa"/>
            <w:vMerge/>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p>
        </w:tc>
        <w:tc>
          <w:tcPr>
            <w:tcW w:w="1880" w:type="dxa"/>
            <w:vAlign w:val="center"/>
          </w:tcPr>
          <w:p w:rsidR="00737A5F" w:rsidRPr="00A31BF9" w:rsidRDefault="00737A5F"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поперечный </w:t>
            </w:r>
          </w:p>
          <w:p w:rsidR="00737A5F" w:rsidRPr="00A31BF9" w:rsidRDefault="00737A5F"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уклон местности не более 1:20</w:t>
            </w:r>
          </w:p>
        </w:tc>
        <w:tc>
          <w:tcPr>
            <w:tcW w:w="1880" w:type="dxa"/>
            <w:vAlign w:val="center"/>
          </w:tcPr>
          <w:p w:rsidR="00737A5F" w:rsidRPr="00A31BF9" w:rsidRDefault="00737A5F"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поперечный уклон местности свыше 1:20 до 1:10</w:t>
            </w:r>
          </w:p>
        </w:tc>
        <w:tc>
          <w:tcPr>
            <w:tcW w:w="1880" w:type="dxa"/>
            <w:vAlign w:val="center"/>
          </w:tcPr>
          <w:p w:rsidR="00737A5F" w:rsidRPr="00A31BF9" w:rsidRDefault="00737A5F"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поперечный </w:t>
            </w:r>
          </w:p>
          <w:p w:rsidR="00737A5F" w:rsidRPr="00A31BF9" w:rsidRDefault="00737A5F"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уклон местности не более 1:20</w:t>
            </w:r>
          </w:p>
        </w:tc>
        <w:tc>
          <w:tcPr>
            <w:tcW w:w="1880" w:type="dxa"/>
            <w:vAlign w:val="center"/>
          </w:tcPr>
          <w:p w:rsidR="00737A5F" w:rsidRPr="00A31BF9" w:rsidRDefault="00737A5F"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поперечный уклон местности свыше 1:20 до 1:10</w:t>
            </w:r>
          </w:p>
        </w:tc>
      </w:tr>
      <w:tr w:rsidR="00737A5F" w:rsidRPr="00A31BF9" w:rsidTr="00C2287E">
        <w:trPr>
          <w:jc w:val="center"/>
        </w:trPr>
        <w:tc>
          <w:tcPr>
            <w:tcW w:w="1179"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w:t>
            </w:r>
          </w:p>
        </w:tc>
        <w:tc>
          <w:tcPr>
            <w:tcW w:w="1418"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880"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c>
          <w:tcPr>
            <w:tcW w:w="1880"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880"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880"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3,6</w:t>
            </w:r>
          </w:p>
        </w:tc>
      </w:tr>
      <w:tr w:rsidR="00737A5F" w:rsidRPr="00A31BF9" w:rsidTr="00C2287E">
        <w:trPr>
          <w:jc w:val="center"/>
        </w:trPr>
        <w:tc>
          <w:tcPr>
            <w:tcW w:w="1179"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V</w:t>
            </w:r>
          </w:p>
        </w:tc>
        <w:tc>
          <w:tcPr>
            <w:tcW w:w="1418"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80"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w:t>
            </w:r>
          </w:p>
        </w:tc>
        <w:tc>
          <w:tcPr>
            <w:tcW w:w="1880"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2,2</w:t>
            </w:r>
          </w:p>
        </w:tc>
        <w:tc>
          <w:tcPr>
            <w:tcW w:w="1880"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3,3</w:t>
            </w:r>
          </w:p>
        </w:tc>
        <w:tc>
          <w:tcPr>
            <w:tcW w:w="1880"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3,4</w:t>
            </w:r>
          </w:p>
        </w:tc>
      </w:tr>
    </w:tbl>
    <w:p w:rsidR="00737A5F" w:rsidRPr="00A31BF9" w:rsidRDefault="00737A5F" w:rsidP="006B4F2A">
      <w:pPr>
        <w:spacing w:line="239" w:lineRule="auto"/>
        <w:ind w:firstLine="709"/>
        <w:rPr>
          <w:rFonts w:ascii="Times New Roman" w:hAnsi="Times New Roman" w:cs="Times New Roman"/>
          <w:b w:val="0"/>
          <w:bCs w:val="0"/>
          <w:spacing w:val="-2"/>
          <w:sz w:val="22"/>
          <w:szCs w:val="22"/>
        </w:rPr>
      </w:pPr>
    </w:p>
    <w:p w:rsidR="00737A5F" w:rsidRPr="00A31BF9" w:rsidRDefault="00737A5F"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 xml:space="preserve">10. </w:t>
      </w:r>
      <w:r w:rsidRPr="00A31BF9">
        <w:rPr>
          <w:rFonts w:ascii="Times New Roman" w:hAnsi="Times New Roman" w:cs="Times New Roman"/>
          <w:b w:val="0"/>
          <w:bCs w:val="0"/>
          <w:sz w:val="24"/>
          <w:szCs w:val="24"/>
        </w:rPr>
        <w:t xml:space="preserve">Для автомобильных дорог, за исключением автомобильных дорог, расположенных в границах населенных пунктов, устанавливаются придорожные полосы. </w:t>
      </w:r>
      <w:r w:rsidRPr="00A31BF9">
        <w:rPr>
          <w:rFonts w:ascii="Times New Roman" w:hAnsi="Times New Roman" w:cs="Times New Roman"/>
          <w:b w:val="0"/>
          <w:bCs w:val="0"/>
          <w:spacing w:val="-2"/>
          <w:sz w:val="24"/>
          <w:szCs w:val="24"/>
        </w:rPr>
        <w:t>Расчетные показатели – ш</w:t>
      </w:r>
      <w:r w:rsidRPr="00A31BF9">
        <w:rPr>
          <w:rFonts w:ascii="Times New Roman" w:hAnsi="Times New Roman" w:cs="Times New Roman"/>
          <w:b w:val="0"/>
          <w:bCs w:val="0"/>
          <w:sz w:val="24"/>
          <w:szCs w:val="24"/>
        </w:rPr>
        <w:t xml:space="preserve">ирина каждой придорожной полосы устанавливается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.5.9.</w:t>
      </w:r>
    </w:p>
    <w:p w:rsidR="00737A5F" w:rsidRPr="00A31BF9" w:rsidRDefault="00737A5F" w:rsidP="006B4F2A">
      <w:pPr>
        <w:spacing w:line="239" w:lineRule="auto"/>
        <w:ind w:firstLine="709"/>
        <w:rPr>
          <w:rFonts w:ascii="Times New Roman" w:hAnsi="Times New Roman" w:cs="Times New Roman"/>
          <w:b w:val="0"/>
          <w:bCs w:val="0"/>
          <w:sz w:val="22"/>
          <w:szCs w:val="22"/>
        </w:rPr>
      </w:pPr>
    </w:p>
    <w:p w:rsidR="00737A5F" w:rsidRPr="00A31BF9" w:rsidRDefault="00737A5F"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.5.9</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611"/>
        <w:gridCol w:w="3553"/>
      </w:tblGrid>
      <w:tr w:rsidR="00737A5F" w:rsidRPr="00A31BF9" w:rsidTr="00C2287E">
        <w:trPr>
          <w:trHeight w:val="312"/>
          <w:jc w:val="center"/>
        </w:trPr>
        <w:tc>
          <w:tcPr>
            <w:tcW w:w="6611" w:type="dxa"/>
            <w:vAlign w:val="center"/>
          </w:tcPr>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 категория автомобильной дороги</w:t>
            </w:r>
          </w:p>
        </w:tc>
        <w:tc>
          <w:tcPr>
            <w:tcW w:w="3553" w:type="dxa"/>
            <w:vAlign w:val="center"/>
          </w:tcPr>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ширина придорожной полосы, м</w:t>
            </w:r>
          </w:p>
        </w:tc>
      </w:tr>
      <w:tr w:rsidR="00737A5F" w:rsidRPr="00A31BF9" w:rsidTr="00C2287E">
        <w:tblPrEx>
          <w:tblBorders>
            <w:bottom w:val="single" w:sz="4" w:space="0" w:color="auto"/>
          </w:tblBorders>
        </w:tblPrEx>
        <w:trPr>
          <w:jc w:val="center"/>
        </w:trPr>
        <w:tc>
          <w:tcPr>
            <w:tcW w:w="6611" w:type="dxa"/>
          </w:tcPr>
          <w:p w:rsidR="00737A5F" w:rsidRPr="00A31BF9" w:rsidRDefault="00737A5F"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III и IV категории</w:t>
            </w:r>
          </w:p>
        </w:tc>
        <w:tc>
          <w:tcPr>
            <w:tcW w:w="3553"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737A5F" w:rsidRPr="00A31BF9" w:rsidTr="00C2287E">
        <w:tblPrEx>
          <w:tblBorders>
            <w:bottom w:val="single" w:sz="4" w:space="0" w:color="auto"/>
          </w:tblBorders>
        </w:tblPrEx>
        <w:trPr>
          <w:jc w:val="center"/>
        </w:trPr>
        <w:tc>
          <w:tcPr>
            <w:tcW w:w="6611" w:type="dxa"/>
          </w:tcPr>
          <w:p w:rsidR="00737A5F" w:rsidRPr="00A31BF9" w:rsidRDefault="00737A5F"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V категория</w:t>
            </w:r>
          </w:p>
        </w:tc>
        <w:tc>
          <w:tcPr>
            <w:tcW w:w="3553"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737A5F" w:rsidRPr="00A31BF9" w:rsidTr="00C2287E">
        <w:tblPrEx>
          <w:tblBorders>
            <w:bottom w:val="single" w:sz="4" w:space="0" w:color="auto"/>
          </w:tblBorders>
        </w:tblPrEx>
        <w:trPr>
          <w:jc w:val="center"/>
        </w:trPr>
        <w:tc>
          <w:tcPr>
            <w:tcW w:w="6611" w:type="dxa"/>
          </w:tcPr>
          <w:p w:rsidR="00737A5F" w:rsidRPr="00A31BF9" w:rsidRDefault="00737A5F"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Подъездные дороги, соединяющие административный центр </w:t>
            </w:r>
            <w:r>
              <w:rPr>
                <w:rFonts w:ascii="Times New Roman" w:hAnsi="Times New Roman" w:cs="Times New Roman"/>
                <w:b w:val="0"/>
                <w:bCs w:val="0"/>
                <w:sz w:val="22"/>
                <w:szCs w:val="22"/>
              </w:rPr>
              <w:t>(город Сокол)</w:t>
            </w:r>
            <w:r w:rsidRPr="00A31BF9">
              <w:rPr>
                <w:rFonts w:ascii="Times New Roman" w:hAnsi="Times New Roman" w:cs="Times New Roman"/>
                <w:b w:val="0"/>
                <w:bCs w:val="0"/>
                <w:sz w:val="22"/>
                <w:szCs w:val="22"/>
              </w:rPr>
              <w:t xml:space="preserve"> с другими населенными пунктами, а также участки автомобильных дорог общего пользования федерального значения, построенные для объездов городов с численностью населения до 250 тыс. чел.</w:t>
            </w:r>
          </w:p>
        </w:tc>
        <w:tc>
          <w:tcPr>
            <w:tcW w:w="3553"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737A5F" w:rsidRPr="00A31BF9" w:rsidTr="00C2287E">
        <w:tblPrEx>
          <w:tblBorders>
            <w:bottom w:val="single" w:sz="4" w:space="0" w:color="auto"/>
          </w:tblBorders>
        </w:tblPrEx>
        <w:trPr>
          <w:jc w:val="center"/>
        </w:trPr>
        <w:tc>
          <w:tcPr>
            <w:tcW w:w="6611" w:type="dxa"/>
          </w:tcPr>
          <w:p w:rsidR="00737A5F" w:rsidRPr="00A31BF9" w:rsidRDefault="00737A5F"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Участки автомобильных дорог, построенные для объездов </w:t>
            </w:r>
            <w:r w:rsidRPr="00A31BF9">
              <w:rPr>
                <w:rFonts w:ascii="Times New Roman" w:hAnsi="Times New Roman" w:cs="Times New Roman"/>
                <w:b w:val="0"/>
                <w:sz w:val="22"/>
                <w:szCs w:val="22"/>
              </w:rPr>
              <w:t>городов с численностью населения свыше 250 тыс. чел.</w:t>
            </w:r>
          </w:p>
        </w:tc>
        <w:tc>
          <w:tcPr>
            <w:tcW w:w="3553"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r>
    </w:tbl>
    <w:p w:rsidR="00737A5F" w:rsidRDefault="00737A5F" w:rsidP="006B4F2A">
      <w:pPr>
        <w:spacing w:line="240" w:lineRule="auto"/>
        <w:ind w:firstLine="709"/>
        <w:rPr>
          <w:rFonts w:ascii="Times New Roman" w:hAnsi="Times New Roman" w:cs="Times New Roman"/>
          <w:b w:val="0"/>
          <w:bCs w:val="0"/>
          <w:sz w:val="24"/>
          <w:szCs w:val="24"/>
        </w:rPr>
      </w:pPr>
    </w:p>
    <w:p w:rsidR="00737A5F" w:rsidRPr="00A31BF9" w:rsidRDefault="00737A5F" w:rsidP="006B4F2A">
      <w:pPr>
        <w:spacing w:line="240" w:lineRule="auto"/>
        <w:ind w:firstLine="709"/>
        <w:rPr>
          <w:rFonts w:ascii="Times New Roman" w:hAnsi="Times New Roman" w:cs="Times New Roman"/>
          <w:b w:val="0"/>
          <w:spacing w:val="-3"/>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.5.11. Минимальные расчетные показатели – плотность сети автомобильных дорог общего пользования с твердым покрытием </w:t>
      </w:r>
      <w:r w:rsidRPr="00A31BF9">
        <w:rPr>
          <w:rFonts w:ascii="Times New Roman" w:hAnsi="Times New Roman" w:cs="Times New Roman"/>
          <w:b w:val="0"/>
          <w:spacing w:val="-3"/>
          <w:sz w:val="24"/>
          <w:szCs w:val="24"/>
        </w:rPr>
        <w:t xml:space="preserve">на территории </w:t>
      </w:r>
      <w:r>
        <w:rPr>
          <w:rFonts w:ascii="Times New Roman" w:hAnsi="Times New Roman"/>
          <w:b w:val="0"/>
          <w:sz w:val="24"/>
          <w:szCs w:val="24"/>
        </w:rPr>
        <w:t xml:space="preserve">муниципального образования «Сокольский район» </w:t>
      </w:r>
      <w:r w:rsidRPr="00A31BF9">
        <w:rPr>
          <w:rFonts w:ascii="Times New Roman" w:hAnsi="Times New Roman" w:cs="Times New Roman"/>
          <w:b w:val="0"/>
          <w:spacing w:val="-3"/>
          <w:sz w:val="24"/>
          <w:szCs w:val="24"/>
        </w:rPr>
        <w:t xml:space="preserve">следует принимать в соответствии с таблицей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10.</w:t>
      </w:r>
    </w:p>
    <w:p w:rsidR="00737A5F" w:rsidRPr="00A31BF9" w:rsidRDefault="00737A5F" w:rsidP="006B4F2A">
      <w:pPr>
        <w:spacing w:line="240" w:lineRule="auto"/>
        <w:ind w:firstLine="709"/>
        <w:rPr>
          <w:rFonts w:ascii="Times New Roman" w:hAnsi="Times New Roman" w:cs="Times New Roman"/>
          <w:b w:val="0"/>
          <w:spacing w:val="-3"/>
          <w:sz w:val="24"/>
          <w:szCs w:val="24"/>
        </w:rPr>
      </w:pPr>
    </w:p>
    <w:p w:rsidR="00737A5F" w:rsidRPr="00A31BF9" w:rsidRDefault="00737A5F" w:rsidP="006B4F2A">
      <w:pPr>
        <w:spacing w:line="240" w:lineRule="auto"/>
        <w:ind w:firstLine="709"/>
        <w:jc w:val="right"/>
        <w:rPr>
          <w:rFonts w:ascii="Times New Roman" w:hAnsi="Times New Roman" w:cs="Times New Roman"/>
          <w:b w:val="0"/>
          <w:spacing w:val="-3"/>
          <w:sz w:val="24"/>
          <w:szCs w:val="24"/>
        </w:rPr>
      </w:pPr>
      <w:r w:rsidRPr="00A31BF9">
        <w:rPr>
          <w:rFonts w:ascii="Times New Roman" w:hAnsi="Times New Roman" w:cs="Times New Roman"/>
          <w:b w:val="0"/>
          <w:spacing w:val="-3"/>
          <w:sz w:val="24"/>
          <w:szCs w:val="24"/>
        </w:rPr>
        <w:t xml:space="preserve">Таблица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4"/>
        <w:gridCol w:w="2736"/>
        <w:gridCol w:w="2736"/>
      </w:tblGrid>
      <w:tr w:rsidR="00737A5F" w:rsidRPr="00A31BF9" w:rsidTr="00C2287E">
        <w:trPr>
          <w:trHeight w:val="284"/>
          <w:jc w:val="center"/>
        </w:trPr>
        <w:tc>
          <w:tcPr>
            <w:tcW w:w="4654" w:type="dxa"/>
            <w:vMerge w:val="restart"/>
            <w:vAlign w:val="center"/>
          </w:tcPr>
          <w:p w:rsidR="00737A5F" w:rsidRPr="00A31BF9" w:rsidRDefault="00737A5F"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Наименование показателя</w:t>
            </w:r>
          </w:p>
        </w:tc>
        <w:tc>
          <w:tcPr>
            <w:tcW w:w="5472" w:type="dxa"/>
            <w:gridSpan w:val="2"/>
            <w:vAlign w:val="center"/>
          </w:tcPr>
          <w:p w:rsidR="00737A5F" w:rsidRPr="00A31BF9" w:rsidRDefault="00737A5F"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bCs w:val="0"/>
                <w:sz w:val="22"/>
                <w:szCs w:val="22"/>
              </w:rPr>
              <w:t>Минимальные расчетные показатели, км / 1000 км</w:t>
            </w:r>
            <w:r w:rsidRPr="00A31BF9">
              <w:rPr>
                <w:rFonts w:ascii="Times New Roman" w:hAnsi="Times New Roman" w:cs="Times New Roman"/>
                <w:bCs w:val="0"/>
                <w:sz w:val="22"/>
                <w:szCs w:val="22"/>
                <w:vertAlign w:val="superscript"/>
              </w:rPr>
              <w:t>2</w:t>
            </w:r>
          </w:p>
        </w:tc>
      </w:tr>
      <w:tr w:rsidR="00737A5F" w:rsidRPr="00A31BF9" w:rsidTr="00C2287E">
        <w:trPr>
          <w:jc w:val="center"/>
        </w:trPr>
        <w:tc>
          <w:tcPr>
            <w:tcW w:w="4654" w:type="dxa"/>
            <w:vMerge/>
          </w:tcPr>
          <w:p w:rsidR="00737A5F" w:rsidRPr="00A31BF9" w:rsidRDefault="00737A5F" w:rsidP="00C2287E">
            <w:pPr>
              <w:spacing w:line="240" w:lineRule="auto"/>
              <w:ind w:firstLine="0"/>
              <w:rPr>
                <w:rFonts w:ascii="Times New Roman" w:hAnsi="Times New Roman" w:cs="Times New Roman"/>
                <w:b w:val="0"/>
                <w:spacing w:val="-3"/>
                <w:sz w:val="22"/>
                <w:szCs w:val="22"/>
              </w:rPr>
            </w:pPr>
          </w:p>
        </w:tc>
        <w:tc>
          <w:tcPr>
            <w:tcW w:w="2736" w:type="dxa"/>
          </w:tcPr>
          <w:p w:rsidR="00737A5F" w:rsidRPr="00A31BF9" w:rsidRDefault="00737A5F"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2017 год</w:t>
            </w:r>
          </w:p>
        </w:tc>
        <w:tc>
          <w:tcPr>
            <w:tcW w:w="2736" w:type="dxa"/>
          </w:tcPr>
          <w:p w:rsidR="00737A5F" w:rsidRPr="00A31BF9" w:rsidRDefault="00737A5F"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2027 год</w:t>
            </w:r>
          </w:p>
        </w:tc>
      </w:tr>
      <w:tr w:rsidR="00737A5F" w:rsidRPr="00A31BF9" w:rsidTr="00C2287E">
        <w:trPr>
          <w:jc w:val="center"/>
        </w:trPr>
        <w:tc>
          <w:tcPr>
            <w:tcW w:w="4654" w:type="dxa"/>
          </w:tcPr>
          <w:p w:rsidR="00737A5F" w:rsidRPr="00A31BF9" w:rsidRDefault="00737A5F" w:rsidP="00C2287E">
            <w:pPr>
              <w:suppressAutoHyphens/>
              <w:spacing w:line="240" w:lineRule="auto"/>
              <w:ind w:firstLine="0"/>
              <w:jc w:val="left"/>
              <w:rPr>
                <w:rFonts w:ascii="Times New Roman" w:hAnsi="Times New Roman" w:cs="Times New Roman"/>
                <w:b w:val="0"/>
                <w:spacing w:val="-3"/>
                <w:sz w:val="22"/>
                <w:szCs w:val="22"/>
              </w:rPr>
            </w:pPr>
            <w:r w:rsidRPr="00A31BF9">
              <w:rPr>
                <w:rFonts w:ascii="Times New Roman" w:hAnsi="Times New Roman" w:cs="Times New Roman"/>
                <w:b w:val="0"/>
                <w:sz w:val="22"/>
                <w:szCs w:val="22"/>
              </w:rPr>
              <w:t xml:space="preserve">Плотность сети автомобильных дорог общего пользования </w:t>
            </w:r>
          </w:p>
        </w:tc>
        <w:tc>
          <w:tcPr>
            <w:tcW w:w="2736" w:type="dxa"/>
            <w:vAlign w:val="center"/>
          </w:tcPr>
          <w:p w:rsidR="00737A5F" w:rsidRPr="00A31BF9" w:rsidRDefault="00737A5F" w:rsidP="00C2287E">
            <w:pPr>
              <w:spacing w:line="240" w:lineRule="auto"/>
              <w:ind w:firstLine="0"/>
              <w:jc w:val="center"/>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95</w:t>
            </w:r>
          </w:p>
        </w:tc>
        <w:tc>
          <w:tcPr>
            <w:tcW w:w="2736" w:type="dxa"/>
            <w:vAlign w:val="center"/>
          </w:tcPr>
          <w:p w:rsidR="00737A5F" w:rsidRPr="00A31BF9" w:rsidRDefault="00737A5F" w:rsidP="00C2287E">
            <w:pPr>
              <w:spacing w:line="240" w:lineRule="auto"/>
              <w:ind w:firstLine="0"/>
              <w:jc w:val="center"/>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112</w:t>
            </w:r>
          </w:p>
        </w:tc>
      </w:tr>
    </w:tbl>
    <w:p w:rsidR="00737A5F" w:rsidRPr="00A31BF9" w:rsidRDefault="00737A5F" w:rsidP="006B4F2A">
      <w:pPr>
        <w:spacing w:line="240" w:lineRule="auto"/>
        <w:ind w:firstLine="709"/>
        <w:rPr>
          <w:rFonts w:ascii="Times New Roman" w:hAnsi="Times New Roman" w:cs="Times New Roman"/>
          <w:b w:val="0"/>
          <w:spacing w:val="-3"/>
          <w:sz w:val="24"/>
          <w:szCs w:val="24"/>
        </w:rPr>
      </w:pPr>
    </w:p>
    <w:p w:rsidR="00737A5F" w:rsidRPr="00A31BF9" w:rsidRDefault="00737A5F" w:rsidP="006B4F2A">
      <w:pPr>
        <w:spacing w:line="239" w:lineRule="auto"/>
        <w:ind w:firstLine="709"/>
        <w:rPr>
          <w:rFonts w:ascii="Times New Roman" w:hAnsi="Times New Roman" w:cs="Times New Roman"/>
          <w:b w:val="0"/>
          <w:bCs w:val="0"/>
          <w:i/>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 xml:space="preserve">12. </w:t>
      </w:r>
      <w:r w:rsidRPr="00A31BF9">
        <w:rPr>
          <w:rFonts w:ascii="Times New Roman" w:hAnsi="Times New Roman" w:cs="Times New Roman"/>
          <w:b w:val="0"/>
          <w:bCs w:val="0"/>
          <w:sz w:val="24"/>
          <w:szCs w:val="24"/>
        </w:rPr>
        <w:t xml:space="preserve">Минимальные расчетные показатели – расстояния от бровки земляного полотна автомобильных дорог до застройки </w:t>
      </w:r>
      <w:r w:rsidRPr="00A31BF9">
        <w:rPr>
          <w:rFonts w:ascii="Times New Roman" w:hAnsi="Times New Roman" w:cs="Times New Roman"/>
          <w:b w:val="0"/>
          <w:spacing w:val="-3"/>
          <w:sz w:val="24"/>
          <w:szCs w:val="24"/>
        </w:rPr>
        <w:t xml:space="preserve">следует принимать в соответствии с таблицей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 xml:space="preserve">.5.11.   </w:t>
      </w:r>
    </w:p>
    <w:p w:rsidR="00737A5F" w:rsidRPr="00A31BF9" w:rsidRDefault="00737A5F" w:rsidP="006B4F2A">
      <w:pPr>
        <w:spacing w:line="240" w:lineRule="auto"/>
        <w:ind w:firstLine="709"/>
        <w:rPr>
          <w:rFonts w:ascii="Times New Roman" w:hAnsi="Times New Roman" w:cs="Times New Roman"/>
          <w:b w:val="0"/>
          <w:bCs w:val="0"/>
          <w:sz w:val="24"/>
          <w:szCs w:val="24"/>
        </w:rPr>
      </w:pPr>
    </w:p>
    <w:p w:rsidR="00737A5F" w:rsidRPr="00A31BF9" w:rsidRDefault="00737A5F" w:rsidP="006B4F2A">
      <w:pPr>
        <w:spacing w:line="240"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22</w:t>
      </w:r>
      <w:r w:rsidRPr="00A31BF9">
        <w:rPr>
          <w:rFonts w:ascii="Times New Roman" w:hAnsi="Times New Roman" w:cs="Times New Roman"/>
          <w:b w:val="0"/>
          <w:bCs w:val="0"/>
          <w:sz w:val="24"/>
          <w:szCs w:val="24"/>
        </w:rPr>
        <w:t>.5.11</w:t>
      </w:r>
    </w:p>
    <w:tbl>
      <w:tblPr>
        <w:tblW w:w="101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78"/>
        <w:gridCol w:w="2979"/>
        <w:gridCol w:w="4670"/>
      </w:tblGrid>
      <w:tr w:rsidR="00737A5F" w:rsidRPr="00A31BF9" w:rsidTr="00C2287E">
        <w:trPr>
          <w:trHeight w:val="203"/>
          <w:jc w:val="center"/>
        </w:trPr>
        <w:tc>
          <w:tcPr>
            <w:tcW w:w="2478" w:type="dxa"/>
            <w:vAlign w:val="center"/>
          </w:tcPr>
          <w:p w:rsidR="00737A5F" w:rsidRPr="00A31BF9" w:rsidRDefault="00737A5F"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Категории </w:t>
            </w:r>
          </w:p>
          <w:p w:rsidR="00737A5F" w:rsidRPr="00A31BF9" w:rsidRDefault="00737A5F"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автомобильных дорог</w:t>
            </w:r>
          </w:p>
        </w:tc>
        <w:tc>
          <w:tcPr>
            <w:tcW w:w="2979" w:type="dxa"/>
            <w:vAlign w:val="center"/>
          </w:tcPr>
          <w:p w:rsidR="00737A5F" w:rsidRPr="00A31BF9" w:rsidRDefault="00737A5F" w:rsidP="00C2287E">
            <w:pPr>
              <w:spacing w:line="240" w:lineRule="auto"/>
              <w:ind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Условия размещения</w:t>
            </w:r>
          </w:p>
        </w:tc>
        <w:tc>
          <w:tcPr>
            <w:tcW w:w="4670" w:type="dxa"/>
            <w:vAlign w:val="center"/>
          </w:tcPr>
          <w:p w:rsidR="00737A5F" w:rsidRPr="00A31BF9" w:rsidRDefault="00737A5F"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Минимальные расчетные показатели</w:t>
            </w:r>
            <w:r w:rsidRPr="00A31BF9">
              <w:rPr>
                <w:rFonts w:ascii="Times New Roman" w:hAnsi="Times New Roman" w:cs="Times New Roman"/>
                <w:sz w:val="22"/>
                <w:szCs w:val="22"/>
              </w:rPr>
              <w:t xml:space="preserve"> - расстояние от бровки земляного полотна, м, </w:t>
            </w:r>
          </w:p>
        </w:tc>
      </w:tr>
      <w:tr w:rsidR="00737A5F" w:rsidRPr="00A31BF9" w:rsidTr="00C2287E">
        <w:trPr>
          <w:jc w:val="center"/>
        </w:trPr>
        <w:tc>
          <w:tcPr>
            <w:tcW w:w="2478" w:type="dxa"/>
            <w:vMerge w:val="restart"/>
          </w:tcPr>
          <w:p w:rsidR="00737A5F" w:rsidRPr="00A31BF9" w:rsidRDefault="00737A5F" w:rsidP="00C2287E">
            <w:pPr>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I,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III</w:t>
            </w:r>
          </w:p>
        </w:tc>
        <w:tc>
          <w:tcPr>
            <w:tcW w:w="2979"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обход населенных пунктов</w:t>
            </w:r>
          </w:p>
        </w:tc>
        <w:tc>
          <w:tcPr>
            <w:tcW w:w="4670" w:type="dxa"/>
          </w:tcPr>
          <w:p w:rsidR="00737A5F" w:rsidRPr="00A31BF9" w:rsidRDefault="00737A5F"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 линии застройки населенных пунктов – 200 </w:t>
            </w:r>
          </w:p>
        </w:tc>
      </w:tr>
      <w:tr w:rsidR="00737A5F" w:rsidRPr="00A31BF9" w:rsidTr="00C2287E">
        <w:trPr>
          <w:jc w:val="center"/>
        </w:trPr>
        <w:tc>
          <w:tcPr>
            <w:tcW w:w="2478" w:type="dxa"/>
            <w:vMerge/>
          </w:tcPr>
          <w:p w:rsidR="00737A5F" w:rsidRPr="00A31BF9" w:rsidRDefault="00737A5F" w:rsidP="00C2287E">
            <w:pPr>
              <w:spacing w:line="240" w:lineRule="auto"/>
              <w:ind w:firstLine="0"/>
              <w:jc w:val="center"/>
              <w:rPr>
                <w:rFonts w:ascii="Times New Roman" w:hAnsi="Times New Roman" w:cs="Times New Roman"/>
                <w:b w:val="0"/>
                <w:bCs w:val="0"/>
                <w:sz w:val="22"/>
                <w:szCs w:val="22"/>
              </w:rPr>
            </w:pPr>
          </w:p>
        </w:tc>
        <w:tc>
          <w:tcPr>
            <w:tcW w:w="2979"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через населенные пункты *</w:t>
            </w:r>
          </w:p>
        </w:tc>
        <w:tc>
          <w:tcPr>
            <w:tcW w:w="4670" w:type="dxa"/>
          </w:tcPr>
          <w:p w:rsidR="00737A5F" w:rsidRPr="00A31BF9" w:rsidRDefault="00737A5F"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жилой застройки – 100; </w:t>
            </w:r>
          </w:p>
          <w:p w:rsidR="00737A5F" w:rsidRPr="00A31BF9" w:rsidRDefault="00737A5F"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до садоводческих, огороднических, дачных объединений – 50 </w:t>
            </w:r>
          </w:p>
        </w:tc>
      </w:tr>
      <w:tr w:rsidR="00737A5F" w:rsidRPr="00A31BF9" w:rsidTr="00C2287E">
        <w:trPr>
          <w:jc w:val="center"/>
        </w:trPr>
        <w:tc>
          <w:tcPr>
            <w:tcW w:w="2478"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lang w:val="en-US"/>
              </w:rPr>
              <w:t>IV</w:t>
            </w:r>
          </w:p>
        </w:tc>
        <w:tc>
          <w:tcPr>
            <w:tcW w:w="2979"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c>
          <w:tcPr>
            <w:tcW w:w="4670" w:type="dxa"/>
          </w:tcPr>
          <w:p w:rsidR="00737A5F" w:rsidRPr="00A31BF9" w:rsidRDefault="00737A5F"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жилой застройки – 50;</w:t>
            </w:r>
          </w:p>
          <w:p w:rsidR="00737A5F" w:rsidRPr="00A31BF9" w:rsidRDefault="00737A5F"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до садоводческих, огороднических, дачных объединений – 25</w:t>
            </w:r>
          </w:p>
        </w:tc>
      </w:tr>
    </w:tbl>
    <w:p w:rsidR="00737A5F" w:rsidRPr="00A31BF9" w:rsidRDefault="00737A5F"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Автомобильные дороги I-II(III) категорий рекомендуется прокладывать в</w:t>
      </w:r>
      <w:r w:rsidRPr="00A31BF9">
        <w:rPr>
          <w:rStyle w:val="match"/>
          <w:rFonts w:ascii="Times New Roman" w:hAnsi="Times New Roman"/>
          <w:b w:val="0"/>
          <w:sz w:val="22"/>
          <w:szCs w:val="22"/>
        </w:rPr>
        <w:t>обход</w:t>
      </w:r>
      <w:r w:rsidRPr="00A31BF9">
        <w:rPr>
          <w:rFonts w:ascii="Times New Roman" w:hAnsi="Times New Roman" w:cs="Times New Roman"/>
          <w:b w:val="0"/>
          <w:sz w:val="22"/>
          <w:szCs w:val="22"/>
        </w:rPr>
        <w:t xml:space="preserve">населенных пунктов с устройством подъездов к ним. Прокладка дорог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w:t>
      </w:r>
      <w:r w:rsidRPr="00A31BF9">
        <w:rPr>
          <w:rFonts w:ascii="Times New Roman" w:hAnsi="Times New Roman" w:cs="Times New Roman"/>
          <w:b w:val="0"/>
          <w:sz w:val="22"/>
          <w:szCs w:val="22"/>
          <w:lang w:val="en-US"/>
        </w:rPr>
        <w:t>III</w:t>
      </w:r>
      <w:r w:rsidRPr="00A31BF9">
        <w:rPr>
          <w:rFonts w:ascii="Times New Roman" w:hAnsi="Times New Roman" w:cs="Times New Roman"/>
          <w:b w:val="0"/>
          <w:sz w:val="22"/>
          <w:szCs w:val="22"/>
        </w:rPr>
        <w:t xml:space="preserve"> категорий через населенные пункты допускается в отдельных случаях при соответствующем технико-экономическом обосновании.</w:t>
      </w:r>
    </w:p>
    <w:p w:rsidR="00737A5F" w:rsidRPr="00A31BF9" w:rsidRDefault="00737A5F" w:rsidP="006B4F2A">
      <w:pPr>
        <w:spacing w:line="239" w:lineRule="auto"/>
        <w:ind w:firstLine="709"/>
        <w:rPr>
          <w:rFonts w:ascii="Times New Roman" w:hAnsi="Times New Roman" w:cs="Times New Roman"/>
          <w:b w:val="0"/>
          <w:bCs w:val="0"/>
          <w:sz w:val="24"/>
          <w:szCs w:val="24"/>
        </w:rPr>
      </w:pPr>
    </w:p>
    <w:p w:rsidR="00737A5F" w:rsidRPr="00A31BF9" w:rsidRDefault="00737A5F"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.5.13. Проектирование пересечений и примыканий в одном или в разных уровнях в зависимости от категорий автомобильных дорог следует осуществлять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.5.5 настоящих нормативов. Нормативные параметры и расчетные показатели градостроительного проектирования пересечений и примыканий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.5.12.</w:t>
      </w:r>
    </w:p>
    <w:p w:rsidR="00737A5F" w:rsidRPr="00A31BF9" w:rsidRDefault="00737A5F" w:rsidP="006B4F2A">
      <w:pPr>
        <w:spacing w:line="239" w:lineRule="auto"/>
        <w:ind w:firstLine="709"/>
        <w:rPr>
          <w:rFonts w:ascii="Times New Roman" w:hAnsi="Times New Roman" w:cs="Times New Roman"/>
          <w:b w:val="0"/>
          <w:bCs w:val="0"/>
          <w:sz w:val="24"/>
          <w:szCs w:val="24"/>
        </w:rPr>
      </w:pPr>
    </w:p>
    <w:p w:rsidR="00737A5F" w:rsidRPr="00A31BF9" w:rsidRDefault="00737A5F"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697"/>
        <w:gridCol w:w="6422"/>
      </w:tblGrid>
      <w:tr w:rsidR="00737A5F" w:rsidRPr="00A31BF9" w:rsidTr="00C2287E">
        <w:trPr>
          <w:trHeight w:val="312"/>
          <w:jc w:val="center"/>
        </w:trPr>
        <w:tc>
          <w:tcPr>
            <w:tcW w:w="3697" w:type="dxa"/>
            <w:vAlign w:val="center"/>
          </w:tcPr>
          <w:p w:rsidR="00737A5F" w:rsidRPr="00A31BF9" w:rsidRDefault="00737A5F"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Виды пересечений и примыканий</w:t>
            </w:r>
          </w:p>
        </w:tc>
        <w:tc>
          <w:tcPr>
            <w:tcW w:w="6422" w:type="dxa"/>
            <w:vAlign w:val="center"/>
          </w:tcPr>
          <w:p w:rsidR="00737A5F" w:rsidRPr="00A31BF9" w:rsidRDefault="00737A5F"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737A5F" w:rsidRPr="00A31BF9" w:rsidRDefault="00737A5F" w:rsidP="006B4F2A">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97"/>
        <w:gridCol w:w="6422"/>
      </w:tblGrid>
      <w:tr w:rsidR="00737A5F" w:rsidRPr="00A31BF9" w:rsidTr="00C2287E">
        <w:trPr>
          <w:trHeight w:val="170"/>
          <w:tblHeader/>
          <w:jc w:val="center"/>
        </w:trPr>
        <w:tc>
          <w:tcPr>
            <w:tcW w:w="3697" w:type="dxa"/>
            <w:vAlign w:val="center"/>
          </w:tcPr>
          <w:p w:rsidR="00737A5F" w:rsidRPr="00A31BF9" w:rsidRDefault="00737A5F"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422" w:type="dxa"/>
            <w:vAlign w:val="center"/>
          </w:tcPr>
          <w:p w:rsidR="00737A5F" w:rsidRPr="00A31BF9" w:rsidRDefault="00737A5F"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737A5F" w:rsidRPr="00A31BF9" w:rsidTr="00C2287E">
        <w:trPr>
          <w:trHeight w:val="284"/>
          <w:jc w:val="center"/>
        </w:trPr>
        <w:tc>
          <w:tcPr>
            <w:tcW w:w="10119" w:type="dxa"/>
            <w:gridSpan w:val="2"/>
            <w:vAlign w:val="center"/>
          </w:tcPr>
          <w:p w:rsidR="00737A5F" w:rsidRPr="00A31BF9" w:rsidRDefault="00737A5F"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Пересечения и примыкания в одном уровне</w:t>
            </w:r>
          </w:p>
        </w:tc>
      </w:tr>
      <w:tr w:rsidR="00737A5F" w:rsidRPr="00A31BF9" w:rsidTr="00C2287E">
        <w:trPr>
          <w:jc w:val="center"/>
        </w:trPr>
        <w:tc>
          <w:tcPr>
            <w:tcW w:w="3697" w:type="dxa"/>
          </w:tcPr>
          <w:p w:rsidR="00737A5F" w:rsidRPr="00A31BF9" w:rsidRDefault="00737A5F"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Простые пересечения и примыкания</w:t>
            </w:r>
          </w:p>
        </w:tc>
        <w:tc>
          <w:tcPr>
            <w:tcW w:w="6422" w:type="dxa"/>
          </w:tcPr>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суммарной перспективной интенсивности движения менее 2000 приведенных ед./сут.</w:t>
            </w:r>
          </w:p>
        </w:tc>
      </w:tr>
      <w:tr w:rsidR="00737A5F" w:rsidRPr="00A31BF9" w:rsidTr="00C2287E">
        <w:trPr>
          <w:jc w:val="center"/>
        </w:trPr>
        <w:tc>
          <w:tcPr>
            <w:tcW w:w="3697" w:type="dxa"/>
          </w:tcPr>
          <w:p w:rsidR="00737A5F" w:rsidRPr="00A31BF9" w:rsidRDefault="00737A5F"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Канализированные пересечения и примыкания с островками и зонами безопасности</w:t>
            </w:r>
          </w:p>
        </w:tc>
        <w:tc>
          <w:tcPr>
            <w:tcW w:w="6422" w:type="dxa"/>
          </w:tcPr>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суммарной перспективной интенсивности движения от 2000 до 8000 приведенных ед./сут.</w:t>
            </w:r>
          </w:p>
        </w:tc>
      </w:tr>
      <w:tr w:rsidR="00737A5F" w:rsidRPr="00A31BF9" w:rsidTr="00C2287E">
        <w:trPr>
          <w:jc w:val="center"/>
        </w:trPr>
        <w:tc>
          <w:tcPr>
            <w:tcW w:w="3697" w:type="dxa"/>
          </w:tcPr>
          <w:p w:rsidR="00737A5F" w:rsidRPr="00A31BF9" w:rsidRDefault="00737A5F"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Кольцевые пересечения</w:t>
            </w:r>
          </w:p>
        </w:tc>
        <w:tc>
          <w:tcPr>
            <w:tcW w:w="6422" w:type="dxa"/>
          </w:tcPr>
          <w:p w:rsidR="00737A5F" w:rsidRPr="00A31BF9" w:rsidRDefault="00737A5F"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суммарной перспективной интенсивности движения от 2000 до 8000 приведенных ед./сут.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737A5F" w:rsidRPr="00A31BF9" w:rsidRDefault="00737A5F"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Ширина круговой проезжей части – не менее 11,25 м. </w:t>
            </w:r>
          </w:p>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Диаметр центрального островка – по расчету, но не менее 60 м.</w:t>
            </w:r>
          </w:p>
        </w:tc>
      </w:tr>
    </w:tbl>
    <w:p w:rsidR="00737A5F" w:rsidRPr="00A31BF9" w:rsidRDefault="00737A5F" w:rsidP="006B4F2A">
      <w:pPr>
        <w:overflowPunct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sz w:val="22"/>
          <w:szCs w:val="22"/>
        </w:rPr>
        <w:t>Выбор схем пересечений и примыканий осуществляется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737A5F" w:rsidRPr="00A31BF9" w:rsidRDefault="00737A5F" w:rsidP="006B4F2A">
      <w:pPr>
        <w:pStyle w:val="a5"/>
        <w:widowControl w:val="0"/>
        <w:spacing w:before="0" w:after="0"/>
        <w:ind w:firstLine="709"/>
      </w:pPr>
    </w:p>
    <w:p w:rsidR="00737A5F" w:rsidRPr="00A31BF9" w:rsidRDefault="00737A5F" w:rsidP="006B4F2A">
      <w:pPr>
        <w:pStyle w:val="a5"/>
        <w:widowControl w:val="0"/>
        <w:spacing w:before="0" w:after="0"/>
        <w:ind w:firstLine="709"/>
      </w:pPr>
      <w:r>
        <w:rPr>
          <w:bCs/>
        </w:rPr>
        <w:t>22</w:t>
      </w:r>
      <w:r w:rsidRPr="00A31BF9">
        <w:rPr>
          <w:bCs/>
        </w:rPr>
        <w:t>.5.</w:t>
      </w:r>
      <w:r w:rsidRPr="00A31BF9">
        <w:t xml:space="preserve">14. </w:t>
      </w:r>
      <w:r w:rsidRPr="00A31BF9">
        <w:rPr>
          <w:bCs/>
        </w:rPr>
        <w:t>Минимальные расчетные показатели – расстояния</w:t>
      </w:r>
      <w:r w:rsidRPr="00A31BF9">
        <w:t xml:space="preserve"> между пересечениями и примыканиями </w:t>
      </w:r>
      <w:r w:rsidRPr="00A31BF9">
        <w:rPr>
          <w:bCs/>
        </w:rPr>
        <w:t xml:space="preserve">следует принимать в соответствии с таблицей </w:t>
      </w:r>
      <w:r>
        <w:rPr>
          <w:bCs/>
        </w:rPr>
        <w:t>22</w:t>
      </w:r>
      <w:r w:rsidRPr="00A31BF9">
        <w:rPr>
          <w:bCs/>
        </w:rPr>
        <w:t>.5.13.</w:t>
      </w:r>
    </w:p>
    <w:p w:rsidR="00737A5F" w:rsidRPr="00A31BF9" w:rsidRDefault="00737A5F" w:rsidP="006B4F2A">
      <w:pPr>
        <w:pStyle w:val="a5"/>
        <w:widowControl w:val="0"/>
        <w:spacing w:before="0" w:after="0"/>
        <w:ind w:firstLine="709"/>
      </w:pPr>
    </w:p>
    <w:p w:rsidR="00737A5F" w:rsidRPr="00A31BF9" w:rsidRDefault="00737A5F" w:rsidP="006B4F2A">
      <w:pPr>
        <w:pStyle w:val="a5"/>
        <w:widowControl w:val="0"/>
        <w:spacing w:before="0" w:after="0"/>
        <w:ind w:firstLine="709"/>
        <w:jc w:val="right"/>
      </w:pPr>
      <w:r w:rsidRPr="00A31BF9">
        <w:t xml:space="preserve">Таблица </w:t>
      </w:r>
      <w:r>
        <w:t>22</w:t>
      </w:r>
      <w:r w:rsidRPr="00A31BF9">
        <w:rPr>
          <w:bCs/>
        </w:rPr>
        <w:t>.5.</w:t>
      </w:r>
      <w:r w:rsidRPr="00A31BF9">
        <w:t>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8"/>
        <w:gridCol w:w="3574"/>
        <w:gridCol w:w="4073"/>
      </w:tblGrid>
      <w:tr w:rsidR="00737A5F" w:rsidRPr="00A31BF9" w:rsidTr="00C2287E">
        <w:trPr>
          <w:trHeight w:val="312"/>
          <w:jc w:val="center"/>
        </w:trPr>
        <w:tc>
          <w:tcPr>
            <w:tcW w:w="2438" w:type="dxa"/>
            <w:vAlign w:val="center"/>
          </w:tcPr>
          <w:p w:rsidR="00737A5F" w:rsidRPr="00972A54" w:rsidRDefault="00737A5F" w:rsidP="00C2287E">
            <w:pPr>
              <w:pStyle w:val="a5"/>
              <w:widowControl w:val="0"/>
              <w:spacing w:before="0" w:after="0"/>
              <w:ind w:firstLine="0"/>
              <w:jc w:val="center"/>
              <w:rPr>
                <w:b/>
                <w:sz w:val="22"/>
                <w:szCs w:val="22"/>
              </w:rPr>
            </w:pPr>
            <w:r w:rsidRPr="00972A54">
              <w:rPr>
                <w:b/>
                <w:sz w:val="22"/>
                <w:szCs w:val="22"/>
              </w:rPr>
              <w:t xml:space="preserve">Категории </w:t>
            </w:r>
          </w:p>
          <w:p w:rsidR="00737A5F" w:rsidRPr="00972A54" w:rsidRDefault="00737A5F" w:rsidP="00C2287E">
            <w:pPr>
              <w:pStyle w:val="a5"/>
              <w:widowControl w:val="0"/>
              <w:spacing w:before="0" w:after="0"/>
              <w:ind w:firstLine="0"/>
              <w:jc w:val="center"/>
              <w:rPr>
                <w:b/>
                <w:sz w:val="22"/>
                <w:szCs w:val="22"/>
              </w:rPr>
            </w:pPr>
            <w:r w:rsidRPr="00972A54">
              <w:rPr>
                <w:b/>
                <w:sz w:val="22"/>
                <w:szCs w:val="22"/>
              </w:rPr>
              <w:t>автомобильных дорог</w:t>
            </w:r>
          </w:p>
        </w:tc>
        <w:tc>
          <w:tcPr>
            <w:tcW w:w="3574" w:type="dxa"/>
            <w:vAlign w:val="center"/>
          </w:tcPr>
          <w:p w:rsidR="00737A5F" w:rsidRPr="00972A54" w:rsidRDefault="00737A5F" w:rsidP="00C2287E">
            <w:pPr>
              <w:pStyle w:val="a5"/>
              <w:widowControl w:val="0"/>
              <w:spacing w:before="0" w:after="0"/>
              <w:ind w:firstLine="0"/>
              <w:jc w:val="center"/>
              <w:rPr>
                <w:b/>
                <w:sz w:val="22"/>
                <w:szCs w:val="22"/>
              </w:rPr>
            </w:pPr>
            <w:r w:rsidRPr="00972A54">
              <w:rPr>
                <w:b/>
                <w:sz w:val="22"/>
                <w:szCs w:val="22"/>
              </w:rPr>
              <w:t>Место размещения</w:t>
            </w:r>
          </w:p>
        </w:tc>
        <w:tc>
          <w:tcPr>
            <w:tcW w:w="4073" w:type="dxa"/>
            <w:vAlign w:val="center"/>
          </w:tcPr>
          <w:p w:rsidR="00737A5F" w:rsidRPr="00972A54" w:rsidRDefault="00737A5F" w:rsidP="00C2287E">
            <w:pPr>
              <w:pStyle w:val="a5"/>
              <w:widowControl w:val="0"/>
              <w:spacing w:before="0" w:after="0"/>
              <w:ind w:left="-57" w:right="-57" w:firstLine="0"/>
              <w:jc w:val="center"/>
              <w:rPr>
                <w:b/>
                <w:sz w:val="22"/>
                <w:szCs w:val="22"/>
              </w:rPr>
            </w:pPr>
            <w:r w:rsidRPr="00972A54">
              <w:rPr>
                <w:b/>
                <w:bCs/>
                <w:sz w:val="22"/>
                <w:szCs w:val="22"/>
              </w:rPr>
              <w:t>Минимальные расчетные показатели</w:t>
            </w:r>
            <w:r w:rsidRPr="00972A54">
              <w:rPr>
                <w:b/>
                <w:sz w:val="22"/>
                <w:szCs w:val="22"/>
              </w:rPr>
              <w:t xml:space="preserve"> - расстояния между пересечениями </w:t>
            </w:r>
          </w:p>
          <w:p w:rsidR="00737A5F" w:rsidRPr="00972A54" w:rsidRDefault="00737A5F" w:rsidP="00C2287E">
            <w:pPr>
              <w:pStyle w:val="a5"/>
              <w:widowControl w:val="0"/>
              <w:spacing w:before="0" w:after="0"/>
              <w:ind w:firstLine="0"/>
              <w:jc w:val="center"/>
              <w:rPr>
                <w:b/>
                <w:sz w:val="22"/>
                <w:szCs w:val="22"/>
              </w:rPr>
            </w:pPr>
            <w:r w:rsidRPr="00972A54">
              <w:rPr>
                <w:b/>
                <w:sz w:val="22"/>
                <w:szCs w:val="22"/>
              </w:rPr>
              <w:t>и примыканиями, км</w:t>
            </w:r>
          </w:p>
        </w:tc>
      </w:tr>
      <w:tr w:rsidR="00737A5F" w:rsidRPr="00A31BF9" w:rsidTr="00C2287E">
        <w:trPr>
          <w:jc w:val="center"/>
        </w:trPr>
        <w:tc>
          <w:tcPr>
            <w:tcW w:w="2438" w:type="dxa"/>
          </w:tcPr>
          <w:p w:rsidR="00737A5F" w:rsidRPr="00972A54" w:rsidRDefault="00737A5F" w:rsidP="00C2287E">
            <w:pPr>
              <w:pStyle w:val="a5"/>
              <w:widowControl w:val="0"/>
              <w:spacing w:before="0" w:after="0"/>
              <w:ind w:firstLine="0"/>
              <w:rPr>
                <w:sz w:val="22"/>
                <w:szCs w:val="22"/>
              </w:rPr>
            </w:pPr>
            <w:r w:rsidRPr="00972A54">
              <w:rPr>
                <w:sz w:val="22"/>
                <w:szCs w:val="22"/>
              </w:rPr>
              <w:t>III</w:t>
            </w:r>
          </w:p>
        </w:tc>
        <w:tc>
          <w:tcPr>
            <w:tcW w:w="3574" w:type="dxa"/>
            <w:vMerge w:val="restart"/>
          </w:tcPr>
          <w:p w:rsidR="00737A5F" w:rsidRPr="00972A54" w:rsidRDefault="00737A5F" w:rsidP="00C2287E">
            <w:pPr>
              <w:pStyle w:val="a5"/>
              <w:widowControl w:val="0"/>
              <w:spacing w:before="0" w:after="0"/>
              <w:ind w:firstLine="0"/>
              <w:rPr>
                <w:sz w:val="22"/>
                <w:szCs w:val="22"/>
              </w:rPr>
            </w:pPr>
            <w:r w:rsidRPr="00972A54">
              <w:rPr>
                <w:sz w:val="22"/>
                <w:szCs w:val="22"/>
              </w:rPr>
              <w:t>На прямых участках или на кривых радиусами не менее 800 м</w:t>
            </w:r>
          </w:p>
        </w:tc>
        <w:tc>
          <w:tcPr>
            <w:tcW w:w="4073" w:type="dxa"/>
          </w:tcPr>
          <w:p w:rsidR="00737A5F" w:rsidRPr="00972A54" w:rsidRDefault="00737A5F" w:rsidP="00C2287E">
            <w:pPr>
              <w:pStyle w:val="a5"/>
              <w:widowControl w:val="0"/>
              <w:spacing w:before="0" w:after="0"/>
              <w:ind w:firstLine="0"/>
              <w:jc w:val="center"/>
              <w:rPr>
                <w:sz w:val="22"/>
                <w:szCs w:val="22"/>
              </w:rPr>
            </w:pPr>
            <w:r w:rsidRPr="00972A54">
              <w:rPr>
                <w:sz w:val="22"/>
                <w:szCs w:val="22"/>
              </w:rPr>
              <w:t>2</w:t>
            </w:r>
          </w:p>
        </w:tc>
      </w:tr>
      <w:tr w:rsidR="00737A5F" w:rsidRPr="00A31BF9" w:rsidTr="00C2287E">
        <w:trPr>
          <w:jc w:val="center"/>
        </w:trPr>
        <w:tc>
          <w:tcPr>
            <w:tcW w:w="2438" w:type="dxa"/>
          </w:tcPr>
          <w:p w:rsidR="00737A5F" w:rsidRPr="00972A54" w:rsidRDefault="00737A5F" w:rsidP="00C2287E">
            <w:pPr>
              <w:pStyle w:val="a5"/>
              <w:widowControl w:val="0"/>
              <w:spacing w:before="0" w:after="0"/>
              <w:ind w:firstLine="0"/>
              <w:rPr>
                <w:sz w:val="22"/>
                <w:szCs w:val="22"/>
              </w:rPr>
            </w:pPr>
            <w:r w:rsidRPr="00972A54">
              <w:rPr>
                <w:sz w:val="22"/>
                <w:szCs w:val="22"/>
              </w:rPr>
              <w:t>IV</w:t>
            </w:r>
          </w:p>
        </w:tc>
        <w:tc>
          <w:tcPr>
            <w:tcW w:w="3574" w:type="dxa"/>
            <w:vMerge/>
          </w:tcPr>
          <w:p w:rsidR="00737A5F" w:rsidRPr="00972A54" w:rsidRDefault="00737A5F" w:rsidP="00C2287E">
            <w:pPr>
              <w:pStyle w:val="a5"/>
              <w:widowControl w:val="0"/>
              <w:spacing w:before="0" w:after="0"/>
              <w:ind w:firstLine="0"/>
              <w:rPr>
                <w:sz w:val="22"/>
                <w:szCs w:val="22"/>
              </w:rPr>
            </w:pPr>
          </w:p>
        </w:tc>
        <w:tc>
          <w:tcPr>
            <w:tcW w:w="4073" w:type="dxa"/>
          </w:tcPr>
          <w:p w:rsidR="00737A5F" w:rsidRPr="00972A54" w:rsidRDefault="00737A5F" w:rsidP="00C2287E">
            <w:pPr>
              <w:pStyle w:val="a5"/>
              <w:widowControl w:val="0"/>
              <w:spacing w:before="0" w:after="0"/>
              <w:ind w:firstLine="0"/>
              <w:jc w:val="center"/>
              <w:rPr>
                <w:sz w:val="22"/>
                <w:szCs w:val="22"/>
              </w:rPr>
            </w:pPr>
            <w:r w:rsidRPr="00972A54">
              <w:rPr>
                <w:sz w:val="22"/>
                <w:szCs w:val="22"/>
              </w:rPr>
              <w:t>-</w:t>
            </w:r>
          </w:p>
        </w:tc>
      </w:tr>
    </w:tbl>
    <w:p w:rsidR="00737A5F" w:rsidRPr="00A31BF9" w:rsidRDefault="00737A5F" w:rsidP="006B4F2A">
      <w:pPr>
        <w:pStyle w:val="a5"/>
        <w:widowControl w:val="0"/>
        <w:spacing w:before="0" w:after="0"/>
        <w:ind w:firstLine="709"/>
        <w:rPr>
          <w:sz w:val="22"/>
          <w:szCs w:val="22"/>
        </w:rPr>
      </w:pPr>
    </w:p>
    <w:p w:rsidR="00737A5F" w:rsidRPr="00A31BF9" w:rsidRDefault="00737A5F" w:rsidP="006B4F2A">
      <w:pPr>
        <w:overflowPunct w:val="0"/>
        <w:spacing w:line="240" w:lineRule="auto"/>
        <w:ind w:firstLine="709"/>
        <w:rPr>
          <w:rFonts w:ascii="Times New Roman" w:hAnsi="Times New Roman" w:cs="Times New Roman"/>
          <w:b w:val="0"/>
          <w:bCs w:val="0"/>
          <w:spacing w:val="4"/>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 xml:space="preserve">15.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w:t>
      </w:r>
      <w:r w:rsidRPr="00A31BF9">
        <w:rPr>
          <w:rFonts w:ascii="Times New Roman" w:hAnsi="Times New Roman" w:cs="Times New Roman"/>
          <w:b w:val="0"/>
          <w:bCs w:val="0"/>
          <w:spacing w:val="4"/>
          <w:sz w:val="24"/>
          <w:szCs w:val="24"/>
        </w:rPr>
        <w:t xml:space="preserve">велосипедных дорожек вдоль автомобильных дорог следует осуществлять в соответствии с таблицей </w:t>
      </w:r>
      <w:r>
        <w:rPr>
          <w:rFonts w:ascii="Times New Roman" w:hAnsi="Times New Roman" w:cs="Times New Roman"/>
          <w:b w:val="0"/>
          <w:bCs w:val="0"/>
          <w:spacing w:val="4"/>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14.</w:t>
      </w:r>
    </w:p>
    <w:p w:rsidR="00737A5F" w:rsidRPr="00A31BF9" w:rsidRDefault="00737A5F" w:rsidP="006B4F2A">
      <w:pPr>
        <w:overflowPunct w:val="0"/>
        <w:spacing w:line="240" w:lineRule="auto"/>
        <w:ind w:firstLine="709"/>
        <w:rPr>
          <w:rFonts w:ascii="Times New Roman" w:hAnsi="Times New Roman" w:cs="Times New Roman"/>
          <w:b w:val="0"/>
          <w:bCs w:val="0"/>
          <w:spacing w:val="4"/>
          <w:sz w:val="24"/>
          <w:szCs w:val="24"/>
        </w:rPr>
      </w:pPr>
    </w:p>
    <w:p w:rsidR="00737A5F" w:rsidRPr="00A31BF9" w:rsidRDefault="00737A5F" w:rsidP="006B4F2A">
      <w:pPr>
        <w:overflowPunct w:val="0"/>
        <w:spacing w:line="240" w:lineRule="auto"/>
        <w:ind w:firstLine="709"/>
        <w:jc w:val="right"/>
        <w:rPr>
          <w:rFonts w:ascii="Times New Roman" w:hAnsi="Times New Roman" w:cs="Times New Roman"/>
          <w:b w:val="0"/>
          <w:bCs w:val="0"/>
          <w:spacing w:val="4"/>
          <w:sz w:val="24"/>
          <w:szCs w:val="24"/>
        </w:rPr>
      </w:pPr>
      <w:r w:rsidRPr="00A31BF9">
        <w:rPr>
          <w:rFonts w:ascii="Times New Roman" w:hAnsi="Times New Roman" w:cs="Times New Roman"/>
          <w:b w:val="0"/>
          <w:bCs w:val="0"/>
          <w:spacing w:val="4"/>
          <w:sz w:val="24"/>
          <w:szCs w:val="24"/>
        </w:rPr>
        <w:t xml:space="preserve">Таблица </w:t>
      </w:r>
      <w:r>
        <w:rPr>
          <w:rFonts w:ascii="Times New Roman" w:hAnsi="Times New Roman" w:cs="Times New Roman"/>
          <w:b w:val="0"/>
          <w:bCs w:val="0"/>
          <w:spacing w:val="4"/>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38"/>
        <w:gridCol w:w="6442"/>
      </w:tblGrid>
      <w:tr w:rsidR="00737A5F" w:rsidRPr="00A31BF9" w:rsidTr="00C2287E">
        <w:trPr>
          <w:trHeight w:val="312"/>
          <w:jc w:val="center"/>
        </w:trPr>
        <w:tc>
          <w:tcPr>
            <w:tcW w:w="3738" w:type="dxa"/>
            <w:vAlign w:val="center"/>
          </w:tcPr>
          <w:p w:rsidR="00737A5F" w:rsidRPr="00A31BF9" w:rsidRDefault="00737A5F" w:rsidP="00C2287E">
            <w:pPr>
              <w:overflowPunct w:val="0"/>
              <w:spacing w:line="240" w:lineRule="auto"/>
              <w:ind w:firstLine="0"/>
              <w:jc w:val="center"/>
              <w:rPr>
                <w:rFonts w:ascii="Times New Roman" w:hAnsi="Times New Roman" w:cs="Times New Roman"/>
                <w:bCs w:val="0"/>
                <w:spacing w:val="4"/>
                <w:sz w:val="22"/>
                <w:szCs w:val="22"/>
              </w:rPr>
            </w:pPr>
            <w:r w:rsidRPr="00A31BF9">
              <w:rPr>
                <w:rFonts w:ascii="Times New Roman" w:hAnsi="Times New Roman" w:cs="Times New Roman"/>
                <w:bCs w:val="0"/>
                <w:spacing w:val="4"/>
                <w:sz w:val="22"/>
                <w:szCs w:val="22"/>
              </w:rPr>
              <w:t>Наименование показателей</w:t>
            </w:r>
          </w:p>
        </w:tc>
        <w:tc>
          <w:tcPr>
            <w:tcW w:w="6442" w:type="dxa"/>
            <w:vAlign w:val="center"/>
          </w:tcPr>
          <w:p w:rsidR="00737A5F" w:rsidRPr="00A31BF9" w:rsidRDefault="00737A5F" w:rsidP="00C2287E">
            <w:pPr>
              <w:overflowPunct w:val="0"/>
              <w:spacing w:line="240" w:lineRule="auto"/>
              <w:ind w:firstLine="0"/>
              <w:jc w:val="center"/>
              <w:rPr>
                <w:rFonts w:ascii="Times New Roman" w:hAnsi="Times New Roman" w:cs="Times New Roman"/>
                <w:bCs w:val="0"/>
                <w:spacing w:val="4"/>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737A5F" w:rsidRPr="00A31BF9" w:rsidTr="00C2287E">
        <w:trPr>
          <w:jc w:val="center"/>
        </w:trPr>
        <w:tc>
          <w:tcPr>
            <w:tcW w:w="3738" w:type="dxa"/>
          </w:tcPr>
          <w:p w:rsidR="00737A5F" w:rsidRPr="00A31BF9" w:rsidRDefault="00737A5F" w:rsidP="00C2287E">
            <w:pPr>
              <w:suppressAutoHyphens/>
              <w:overflowPunct w:val="0"/>
              <w:spacing w:line="240" w:lineRule="auto"/>
              <w:ind w:firstLine="0"/>
              <w:jc w:val="left"/>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Интенсивность движения, при которой следует предусматривать велосипедные дорожки</w:t>
            </w:r>
          </w:p>
        </w:tc>
        <w:tc>
          <w:tcPr>
            <w:tcW w:w="6442" w:type="dxa"/>
          </w:tcPr>
          <w:p w:rsidR="00737A5F" w:rsidRPr="00A31BF9" w:rsidRDefault="00737A5F"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Интенсивность движения автомобилей – не менее 4000 </w:t>
            </w:r>
            <w:r w:rsidRPr="00A31BF9">
              <w:rPr>
                <w:rFonts w:ascii="Times New Roman" w:hAnsi="Times New Roman" w:cs="Times New Roman"/>
                <w:b w:val="0"/>
                <w:sz w:val="22"/>
                <w:szCs w:val="22"/>
              </w:rPr>
              <w:t xml:space="preserve">приведенных </w:t>
            </w:r>
            <w:r w:rsidRPr="00A31BF9">
              <w:rPr>
                <w:rFonts w:ascii="Times New Roman" w:hAnsi="Times New Roman" w:cs="Times New Roman"/>
                <w:b w:val="0"/>
                <w:bCs w:val="0"/>
                <w:sz w:val="22"/>
                <w:szCs w:val="22"/>
              </w:rPr>
              <w:t>ед./сут.</w:t>
            </w:r>
          </w:p>
          <w:p w:rsidR="00737A5F" w:rsidRPr="00A31BF9" w:rsidRDefault="00737A5F"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Интенсивность движения велосипедов или мопедов (в одном направлении) – 200 велосипедов (мопедов) и более за 30 мин при самом интенсивном движении или 1000 единиц в сутки</w:t>
            </w:r>
          </w:p>
        </w:tc>
      </w:tr>
      <w:tr w:rsidR="00737A5F" w:rsidRPr="00A31BF9" w:rsidTr="00C2287E">
        <w:trPr>
          <w:jc w:val="center"/>
        </w:trPr>
        <w:tc>
          <w:tcPr>
            <w:tcW w:w="3738" w:type="dxa"/>
          </w:tcPr>
          <w:p w:rsidR="00737A5F" w:rsidRPr="00A31BF9" w:rsidRDefault="00737A5F" w:rsidP="00C2287E">
            <w:pPr>
              <w:overflowPunct w:val="0"/>
              <w:spacing w:line="240" w:lineRule="auto"/>
              <w:ind w:firstLine="0"/>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Размещение велосипедных дорожек</w:t>
            </w:r>
          </w:p>
        </w:tc>
        <w:tc>
          <w:tcPr>
            <w:tcW w:w="6442" w:type="dxa"/>
          </w:tcPr>
          <w:p w:rsidR="00737A5F" w:rsidRPr="00A31BF9" w:rsidRDefault="00737A5F"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Велосипедные дорожки располагают на придорожной полосе (по согласованию с землепользователями), как правило, на самостоятельном земляном полотне, у подошвы насыпей или за пределами откосов выемок, а также на специально устраиваемых бермах (в исключительных случаях – на расстоянии не менее 1 м от кромки проезжей части).</w:t>
            </w:r>
          </w:p>
          <w:p w:rsidR="00737A5F" w:rsidRPr="00A31BF9" w:rsidRDefault="00737A5F"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 стесненных условиях и на подходах к мостовым сооружениям допускается устраивать на обочине. При этом обочины следует отделять от проезжей части бордюром, расположенным за укрепленной (краевой) полосой, а дорожки располагать на расстоянии не менее 0,75 м от вертикальной грани бордюра.</w:t>
            </w:r>
          </w:p>
        </w:tc>
      </w:tr>
    </w:tbl>
    <w:p w:rsidR="00737A5F" w:rsidRPr="00A31BF9" w:rsidRDefault="00737A5F" w:rsidP="006B4F2A">
      <w:pPr>
        <w:overflowPunct w:val="0"/>
        <w:spacing w:line="240" w:lineRule="auto"/>
        <w:ind w:firstLine="709"/>
        <w:rPr>
          <w:rFonts w:ascii="Times New Roman" w:hAnsi="Times New Roman" w:cs="Times New Roman"/>
          <w:b w:val="0"/>
          <w:bCs w:val="0"/>
          <w:spacing w:val="4"/>
          <w:sz w:val="24"/>
          <w:szCs w:val="24"/>
        </w:rPr>
      </w:pPr>
    </w:p>
    <w:p w:rsidR="00737A5F" w:rsidRPr="00A31BF9" w:rsidRDefault="00737A5F" w:rsidP="006B4F2A">
      <w:pPr>
        <w:tabs>
          <w:tab w:val="left" w:pos="1701"/>
          <w:tab w:val="right" w:pos="6237"/>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.5.16. Минимально допустимые расчетные показатели проектирования велосипедных дорожек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.5.15.</w:t>
      </w:r>
    </w:p>
    <w:p w:rsidR="00737A5F" w:rsidRPr="00A31BF9" w:rsidRDefault="00737A5F" w:rsidP="006B4F2A">
      <w:pPr>
        <w:tabs>
          <w:tab w:val="left" w:pos="1701"/>
          <w:tab w:val="right" w:pos="6237"/>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0"/>
        <w:gridCol w:w="1611"/>
        <w:gridCol w:w="3137"/>
      </w:tblGrid>
      <w:tr w:rsidR="00737A5F" w:rsidRPr="00A31BF9" w:rsidTr="00C2287E">
        <w:trPr>
          <w:trHeight w:val="312"/>
          <w:jc w:val="center"/>
        </w:trPr>
        <w:tc>
          <w:tcPr>
            <w:tcW w:w="5330" w:type="dxa"/>
            <w:vMerge w:val="restart"/>
            <w:vAlign w:val="center"/>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4748" w:type="dxa"/>
            <w:gridSpan w:val="2"/>
            <w:vAlign w:val="center"/>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Минимальные расчетные показатели</w:t>
            </w:r>
          </w:p>
        </w:tc>
      </w:tr>
      <w:tr w:rsidR="00737A5F" w:rsidRPr="00A31BF9" w:rsidTr="00C2287E">
        <w:trPr>
          <w:jc w:val="center"/>
        </w:trPr>
        <w:tc>
          <w:tcPr>
            <w:tcW w:w="5330" w:type="dxa"/>
            <w:vMerge/>
            <w:vAlign w:val="center"/>
          </w:tcPr>
          <w:p w:rsidR="00737A5F" w:rsidRPr="00A31BF9" w:rsidRDefault="00737A5F" w:rsidP="00C2287E">
            <w:pPr>
              <w:spacing w:line="239" w:lineRule="auto"/>
              <w:ind w:firstLine="0"/>
              <w:jc w:val="center"/>
              <w:rPr>
                <w:rFonts w:ascii="Times New Roman" w:hAnsi="Times New Roman" w:cs="Times New Roman"/>
                <w:b w:val="0"/>
                <w:sz w:val="22"/>
                <w:szCs w:val="22"/>
              </w:rPr>
            </w:pPr>
          </w:p>
        </w:tc>
        <w:tc>
          <w:tcPr>
            <w:tcW w:w="1611" w:type="dxa"/>
            <w:vAlign w:val="center"/>
          </w:tcPr>
          <w:p w:rsidR="00737A5F" w:rsidRPr="00A31BF9" w:rsidRDefault="00737A5F" w:rsidP="00C2287E">
            <w:pPr>
              <w:autoSpaceDE w:val="0"/>
              <w:autoSpaceDN w:val="0"/>
              <w:adjustRightInd w:val="0"/>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при новом строительстве</w:t>
            </w:r>
          </w:p>
        </w:tc>
        <w:tc>
          <w:tcPr>
            <w:tcW w:w="3137" w:type="dxa"/>
            <w:vAlign w:val="center"/>
          </w:tcPr>
          <w:p w:rsidR="00737A5F" w:rsidRPr="00A31BF9" w:rsidRDefault="00737A5F" w:rsidP="00C2287E">
            <w:pPr>
              <w:autoSpaceDE w:val="0"/>
              <w:autoSpaceDN w:val="0"/>
              <w:adjustRightInd w:val="0"/>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минимальные при благоустройстве и в стесненных условиях</w:t>
            </w:r>
          </w:p>
        </w:tc>
      </w:tr>
      <w:tr w:rsidR="00737A5F" w:rsidRPr="00A31BF9" w:rsidTr="00C2287E">
        <w:trPr>
          <w:jc w:val="center"/>
        </w:trPr>
        <w:tc>
          <w:tcPr>
            <w:tcW w:w="5330"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Расчетная скорость движения, км/ч</w:t>
            </w:r>
          </w:p>
        </w:tc>
        <w:tc>
          <w:tcPr>
            <w:tcW w:w="1611" w:type="dxa"/>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3137" w:type="dxa"/>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737A5F" w:rsidRPr="00A31BF9" w:rsidTr="00C2287E">
        <w:trPr>
          <w:jc w:val="center"/>
        </w:trPr>
        <w:tc>
          <w:tcPr>
            <w:tcW w:w="5330" w:type="dxa"/>
            <w:tcBorders>
              <w:bottom w:val="nil"/>
            </w:tcBorders>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Ширина проезжей части, м, для движения:</w:t>
            </w:r>
          </w:p>
        </w:tc>
        <w:tc>
          <w:tcPr>
            <w:tcW w:w="1611" w:type="dxa"/>
            <w:tcBorders>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737A5F" w:rsidRPr="00A31BF9" w:rsidTr="00C2287E">
        <w:trPr>
          <w:jc w:val="center"/>
        </w:trPr>
        <w:tc>
          <w:tcPr>
            <w:tcW w:w="5330" w:type="dxa"/>
            <w:tcBorders>
              <w:top w:val="nil"/>
              <w:bottom w:val="nil"/>
            </w:tcBorders>
          </w:tcPr>
          <w:p w:rsidR="00737A5F" w:rsidRPr="00A31BF9" w:rsidRDefault="00737A5F"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однополосного одностороннего</w:t>
            </w:r>
          </w:p>
        </w:tc>
        <w:tc>
          <w:tcPr>
            <w:tcW w:w="1611" w:type="dxa"/>
            <w:tcBorders>
              <w:top w:val="nil"/>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3137" w:type="dxa"/>
            <w:tcBorders>
              <w:top w:val="nil"/>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737A5F" w:rsidRPr="00A31BF9" w:rsidTr="00C2287E">
        <w:trPr>
          <w:jc w:val="center"/>
        </w:trPr>
        <w:tc>
          <w:tcPr>
            <w:tcW w:w="5330" w:type="dxa"/>
            <w:tcBorders>
              <w:top w:val="nil"/>
              <w:bottom w:val="nil"/>
            </w:tcBorders>
          </w:tcPr>
          <w:p w:rsidR="00737A5F" w:rsidRPr="00A31BF9" w:rsidRDefault="00737A5F"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двухполосного одностороннего</w:t>
            </w:r>
          </w:p>
        </w:tc>
        <w:tc>
          <w:tcPr>
            <w:tcW w:w="1611" w:type="dxa"/>
            <w:tcBorders>
              <w:top w:val="nil"/>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3137" w:type="dxa"/>
            <w:tcBorders>
              <w:top w:val="nil"/>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w:t>
            </w:r>
          </w:p>
        </w:tc>
      </w:tr>
      <w:tr w:rsidR="00737A5F" w:rsidRPr="00A31BF9" w:rsidTr="00C2287E">
        <w:trPr>
          <w:jc w:val="center"/>
        </w:trPr>
        <w:tc>
          <w:tcPr>
            <w:tcW w:w="5330" w:type="dxa"/>
            <w:tcBorders>
              <w:top w:val="nil"/>
            </w:tcBorders>
          </w:tcPr>
          <w:p w:rsidR="00737A5F" w:rsidRPr="00A31BF9" w:rsidRDefault="00737A5F"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двухполосного со встречным движением</w:t>
            </w:r>
          </w:p>
        </w:tc>
        <w:tc>
          <w:tcPr>
            <w:tcW w:w="1611" w:type="dxa"/>
            <w:tcBorders>
              <w:top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3137" w:type="dxa"/>
            <w:tcBorders>
              <w:top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p>
        </w:tc>
      </w:tr>
      <w:tr w:rsidR="00737A5F" w:rsidRPr="00A31BF9" w:rsidTr="00C2287E">
        <w:trPr>
          <w:jc w:val="center"/>
        </w:trPr>
        <w:tc>
          <w:tcPr>
            <w:tcW w:w="5330" w:type="dxa"/>
            <w:tcBorders>
              <w:bottom w:val="nil"/>
            </w:tcBorders>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Велопешеходная дорожка:</w:t>
            </w:r>
          </w:p>
        </w:tc>
        <w:tc>
          <w:tcPr>
            <w:tcW w:w="1611" w:type="dxa"/>
            <w:tcBorders>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p>
        </w:tc>
        <w:tc>
          <w:tcPr>
            <w:tcW w:w="3137" w:type="dxa"/>
            <w:tcBorders>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p>
        </w:tc>
      </w:tr>
      <w:tr w:rsidR="00737A5F" w:rsidRPr="00A31BF9" w:rsidTr="00C2287E">
        <w:trPr>
          <w:jc w:val="center"/>
        </w:trPr>
        <w:tc>
          <w:tcPr>
            <w:tcW w:w="5330" w:type="dxa"/>
            <w:tcBorders>
              <w:top w:val="nil"/>
              <w:bottom w:val="nil"/>
            </w:tcBorders>
          </w:tcPr>
          <w:p w:rsidR="00737A5F" w:rsidRPr="00A31BF9" w:rsidRDefault="00737A5F"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с разделением обоих видов движения</w:t>
            </w:r>
          </w:p>
        </w:tc>
        <w:tc>
          <w:tcPr>
            <w:tcW w:w="1611" w:type="dxa"/>
            <w:tcBorders>
              <w:top w:val="nil"/>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r w:rsidRPr="00A31BF9">
              <w:rPr>
                <w:rFonts w:ascii="Times New Roman" w:hAnsi="Times New Roman" w:cs="Times New Roman"/>
                <w:b w:val="0"/>
                <w:sz w:val="22"/>
                <w:szCs w:val="22"/>
                <w:vertAlign w:val="superscript"/>
              </w:rPr>
              <w:t>1</w:t>
            </w:r>
          </w:p>
        </w:tc>
        <w:tc>
          <w:tcPr>
            <w:tcW w:w="3137" w:type="dxa"/>
            <w:tcBorders>
              <w:top w:val="nil"/>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3,25</w:t>
            </w:r>
            <w:r w:rsidRPr="00A31BF9">
              <w:rPr>
                <w:rFonts w:ascii="Times New Roman" w:hAnsi="Times New Roman" w:cs="Times New Roman"/>
                <w:b w:val="0"/>
                <w:sz w:val="22"/>
                <w:szCs w:val="22"/>
                <w:vertAlign w:val="superscript"/>
              </w:rPr>
              <w:t>2</w:t>
            </w:r>
          </w:p>
        </w:tc>
      </w:tr>
      <w:tr w:rsidR="00737A5F" w:rsidRPr="00A31BF9" w:rsidTr="00C2287E">
        <w:trPr>
          <w:jc w:val="center"/>
        </w:trPr>
        <w:tc>
          <w:tcPr>
            <w:tcW w:w="5330" w:type="dxa"/>
            <w:tcBorders>
              <w:top w:val="nil"/>
            </w:tcBorders>
          </w:tcPr>
          <w:p w:rsidR="00737A5F" w:rsidRPr="00A31BF9" w:rsidRDefault="00737A5F"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без разделения обоих видов движения</w:t>
            </w:r>
          </w:p>
        </w:tc>
        <w:tc>
          <w:tcPr>
            <w:tcW w:w="1611" w:type="dxa"/>
            <w:tcBorders>
              <w:top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r w:rsidRPr="00A31BF9">
              <w:rPr>
                <w:rFonts w:ascii="Times New Roman" w:hAnsi="Times New Roman" w:cs="Times New Roman"/>
                <w:b w:val="0"/>
                <w:sz w:val="22"/>
                <w:szCs w:val="22"/>
                <w:vertAlign w:val="superscript"/>
              </w:rPr>
              <w:t>3</w:t>
            </w:r>
          </w:p>
        </w:tc>
        <w:tc>
          <w:tcPr>
            <w:tcW w:w="3137" w:type="dxa"/>
            <w:tcBorders>
              <w:top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r w:rsidRPr="00A31BF9">
              <w:rPr>
                <w:rFonts w:ascii="Times New Roman" w:hAnsi="Times New Roman" w:cs="Times New Roman"/>
                <w:b w:val="0"/>
                <w:sz w:val="22"/>
                <w:szCs w:val="22"/>
                <w:vertAlign w:val="superscript"/>
              </w:rPr>
              <w:t>4</w:t>
            </w:r>
          </w:p>
        </w:tc>
      </w:tr>
      <w:tr w:rsidR="00737A5F" w:rsidRPr="00A31BF9" w:rsidTr="00C2287E">
        <w:trPr>
          <w:jc w:val="center"/>
        </w:trPr>
        <w:tc>
          <w:tcPr>
            <w:tcW w:w="5330"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Велосипедная полоса</w:t>
            </w:r>
          </w:p>
        </w:tc>
        <w:tc>
          <w:tcPr>
            <w:tcW w:w="1611" w:type="dxa"/>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w:t>
            </w:r>
          </w:p>
        </w:tc>
        <w:tc>
          <w:tcPr>
            <w:tcW w:w="3137" w:type="dxa"/>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0,90</w:t>
            </w:r>
          </w:p>
        </w:tc>
      </w:tr>
      <w:tr w:rsidR="00737A5F" w:rsidRPr="00A31BF9" w:rsidTr="00C2287E">
        <w:trPr>
          <w:jc w:val="center"/>
        </w:trPr>
        <w:tc>
          <w:tcPr>
            <w:tcW w:w="5330"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Ширина обочин велосипедной дорожки, м</w:t>
            </w:r>
          </w:p>
        </w:tc>
        <w:tc>
          <w:tcPr>
            <w:tcW w:w="1611" w:type="dxa"/>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w:t>
            </w:r>
          </w:p>
        </w:tc>
        <w:tc>
          <w:tcPr>
            <w:tcW w:w="3137" w:type="dxa"/>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w:t>
            </w:r>
          </w:p>
        </w:tc>
      </w:tr>
      <w:tr w:rsidR="00737A5F" w:rsidRPr="00A31BF9" w:rsidTr="00C2287E">
        <w:trPr>
          <w:jc w:val="center"/>
        </w:trPr>
        <w:tc>
          <w:tcPr>
            <w:tcW w:w="5330" w:type="dxa"/>
            <w:tcBorders>
              <w:bottom w:val="nil"/>
            </w:tcBorders>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Наименьший радиус кривых в плане, м:</w:t>
            </w:r>
          </w:p>
        </w:tc>
        <w:tc>
          <w:tcPr>
            <w:tcW w:w="1611" w:type="dxa"/>
            <w:tcBorders>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737A5F" w:rsidRPr="00A31BF9" w:rsidTr="00C2287E">
        <w:trPr>
          <w:jc w:val="center"/>
        </w:trPr>
        <w:tc>
          <w:tcPr>
            <w:tcW w:w="5330" w:type="dxa"/>
            <w:tcBorders>
              <w:top w:val="nil"/>
              <w:bottom w:val="nil"/>
            </w:tcBorders>
          </w:tcPr>
          <w:p w:rsidR="00737A5F" w:rsidRPr="00A31BF9" w:rsidRDefault="00737A5F"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при отсутствии виража</w:t>
            </w:r>
          </w:p>
        </w:tc>
        <w:tc>
          <w:tcPr>
            <w:tcW w:w="1611" w:type="dxa"/>
            <w:tcBorders>
              <w:top w:val="nil"/>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c>
          <w:tcPr>
            <w:tcW w:w="3137" w:type="dxa"/>
            <w:tcBorders>
              <w:top w:val="nil"/>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737A5F" w:rsidRPr="00A31BF9" w:rsidTr="00C2287E">
        <w:trPr>
          <w:jc w:val="center"/>
        </w:trPr>
        <w:tc>
          <w:tcPr>
            <w:tcW w:w="5330" w:type="dxa"/>
            <w:tcBorders>
              <w:top w:val="nil"/>
            </w:tcBorders>
          </w:tcPr>
          <w:p w:rsidR="00737A5F" w:rsidRPr="00A31BF9" w:rsidRDefault="00737A5F"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при устройстве виража</w:t>
            </w:r>
          </w:p>
        </w:tc>
        <w:tc>
          <w:tcPr>
            <w:tcW w:w="1611" w:type="dxa"/>
            <w:tcBorders>
              <w:top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Borders>
              <w:top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737A5F" w:rsidRPr="00A31BF9" w:rsidTr="00C2287E">
        <w:trPr>
          <w:jc w:val="center"/>
        </w:trPr>
        <w:tc>
          <w:tcPr>
            <w:tcW w:w="5330" w:type="dxa"/>
            <w:tcBorders>
              <w:bottom w:val="nil"/>
            </w:tcBorders>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Наименьший радиус вертикальных кривых, м:</w:t>
            </w:r>
          </w:p>
        </w:tc>
        <w:tc>
          <w:tcPr>
            <w:tcW w:w="1611" w:type="dxa"/>
            <w:tcBorders>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737A5F" w:rsidRPr="00A31BF9" w:rsidTr="00C2287E">
        <w:trPr>
          <w:jc w:val="center"/>
        </w:trPr>
        <w:tc>
          <w:tcPr>
            <w:tcW w:w="5330" w:type="dxa"/>
            <w:tcBorders>
              <w:top w:val="nil"/>
              <w:bottom w:val="nil"/>
            </w:tcBorders>
          </w:tcPr>
          <w:p w:rsidR="00737A5F" w:rsidRPr="00A31BF9" w:rsidRDefault="00737A5F"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выпуклых</w:t>
            </w:r>
          </w:p>
        </w:tc>
        <w:tc>
          <w:tcPr>
            <w:tcW w:w="1611" w:type="dxa"/>
            <w:tcBorders>
              <w:top w:val="nil"/>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w:t>
            </w:r>
          </w:p>
        </w:tc>
        <w:tc>
          <w:tcPr>
            <w:tcW w:w="3137" w:type="dxa"/>
            <w:tcBorders>
              <w:top w:val="nil"/>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r>
      <w:tr w:rsidR="00737A5F" w:rsidRPr="00A31BF9" w:rsidTr="00C2287E">
        <w:trPr>
          <w:jc w:val="center"/>
        </w:trPr>
        <w:tc>
          <w:tcPr>
            <w:tcW w:w="5330" w:type="dxa"/>
            <w:tcBorders>
              <w:top w:val="nil"/>
            </w:tcBorders>
          </w:tcPr>
          <w:p w:rsidR="00737A5F" w:rsidRPr="00A31BF9" w:rsidRDefault="00737A5F"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вогнутых</w:t>
            </w:r>
          </w:p>
        </w:tc>
        <w:tc>
          <w:tcPr>
            <w:tcW w:w="1611" w:type="dxa"/>
            <w:tcBorders>
              <w:top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w:t>
            </w:r>
          </w:p>
        </w:tc>
        <w:tc>
          <w:tcPr>
            <w:tcW w:w="3137" w:type="dxa"/>
            <w:tcBorders>
              <w:top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r w:rsidR="00737A5F" w:rsidRPr="00A31BF9" w:rsidTr="00C2287E">
        <w:trPr>
          <w:trHeight w:val="95"/>
          <w:jc w:val="center"/>
        </w:trPr>
        <w:tc>
          <w:tcPr>
            <w:tcW w:w="5330"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Наибольший продольный уклон, %о</w:t>
            </w:r>
          </w:p>
        </w:tc>
        <w:tc>
          <w:tcPr>
            <w:tcW w:w="1611" w:type="dxa"/>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3137" w:type="dxa"/>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w:t>
            </w:r>
          </w:p>
        </w:tc>
      </w:tr>
      <w:tr w:rsidR="00737A5F" w:rsidRPr="00A31BF9" w:rsidTr="00C2287E">
        <w:trPr>
          <w:jc w:val="center"/>
        </w:trPr>
        <w:tc>
          <w:tcPr>
            <w:tcW w:w="5330"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Поперечный уклон проезжей части, %о</w:t>
            </w:r>
          </w:p>
        </w:tc>
        <w:tc>
          <w:tcPr>
            <w:tcW w:w="1611" w:type="dxa"/>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737A5F" w:rsidRPr="00A31BF9" w:rsidTr="00C2287E">
        <w:trPr>
          <w:jc w:val="center"/>
        </w:trPr>
        <w:tc>
          <w:tcPr>
            <w:tcW w:w="5330" w:type="dxa"/>
            <w:tcBorders>
              <w:bottom w:val="nil"/>
            </w:tcBorders>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Уклон виража, ‰, при радиусе:</w:t>
            </w:r>
          </w:p>
        </w:tc>
        <w:tc>
          <w:tcPr>
            <w:tcW w:w="1611" w:type="dxa"/>
            <w:tcBorders>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737A5F" w:rsidRPr="00A31BF9" w:rsidTr="00C2287E">
        <w:trPr>
          <w:jc w:val="center"/>
        </w:trPr>
        <w:tc>
          <w:tcPr>
            <w:tcW w:w="5330" w:type="dxa"/>
            <w:tcBorders>
              <w:top w:val="nil"/>
              <w:bottom w:val="nil"/>
            </w:tcBorders>
          </w:tcPr>
          <w:p w:rsidR="00737A5F" w:rsidRPr="00A31BF9" w:rsidRDefault="00737A5F"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10 - 20 м</w:t>
            </w:r>
          </w:p>
        </w:tc>
        <w:tc>
          <w:tcPr>
            <w:tcW w:w="1611" w:type="dxa"/>
            <w:tcBorders>
              <w:top w:val="nil"/>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более 40</w:t>
            </w:r>
          </w:p>
        </w:tc>
        <w:tc>
          <w:tcPr>
            <w:tcW w:w="3137" w:type="dxa"/>
            <w:tcBorders>
              <w:top w:val="nil"/>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737A5F" w:rsidRPr="00A31BF9" w:rsidTr="00C2287E">
        <w:trPr>
          <w:jc w:val="center"/>
        </w:trPr>
        <w:tc>
          <w:tcPr>
            <w:tcW w:w="5330" w:type="dxa"/>
            <w:tcBorders>
              <w:top w:val="nil"/>
              <w:bottom w:val="nil"/>
            </w:tcBorders>
          </w:tcPr>
          <w:p w:rsidR="00737A5F" w:rsidRPr="00A31BF9" w:rsidRDefault="00737A5F"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20 - 50 м</w:t>
            </w:r>
          </w:p>
        </w:tc>
        <w:tc>
          <w:tcPr>
            <w:tcW w:w="1611" w:type="dxa"/>
            <w:tcBorders>
              <w:top w:val="nil"/>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c>
          <w:tcPr>
            <w:tcW w:w="3137" w:type="dxa"/>
            <w:tcBorders>
              <w:top w:val="nil"/>
              <w:bottom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737A5F" w:rsidRPr="00A31BF9" w:rsidTr="00C2287E">
        <w:trPr>
          <w:jc w:val="center"/>
        </w:trPr>
        <w:tc>
          <w:tcPr>
            <w:tcW w:w="5330" w:type="dxa"/>
            <w:tcBorders>
              <w:top w:val="nil"/>
            </w:tcBorders>
          </w:tcPr>
          <w:p w:rsidR="00737A5F" w:rsidRPr="00A31BF9" w:rsidRDefault="00737A5F"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50 - 100 м</w:t>
            </w:r>
          </w:p>
        </w:tc>
        <w:tc>
          <w:tcPr>
            <w:tcW w:w="1611" w:type="dxa"/>
            <w:tcBorders>
              <w:top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Borders>
              <w:top w:val="nil"/>
            </w:tcBorders>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15 - 20</w:t>
            </w:r>
          </w:p>
        </w:tc>
      </w:tr>
      <w:tr w:rsidR="00737A5F" w:rsidRPr="00A31BF9" w:rsidTr="00C2287E">
        <w:trPr>
          <w:trHeight w:val="100"/>
          <w:jc w:val="center"/>
        </w:trPr>
        <w:tc>
          <w:tcPr>
            <w:tcW w:w="5330"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Габарит по высоте, м</w:t>
            </w:r>
          </w:p>
        </w:tc>
        <w:tc>
          <w:tcPr>
            <w:tcW w:w="1611" w:type="dxa"/>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3137" w:type="dxa"/>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2,25</w:t>
            </w:r>
          </w:p>
        </w:tc>
      </w:tr>
      <w:tr w:rsidR="00737A5F" w:rsidRPr="00A31BF9" w:rsidTr="00C2287E">
        <w:trPr>
          <w:trHeight w:val="170"/>
          <w:jc w:val="center"/>
        </w:trPr>
        <w:tc>
          <w:tcPr>
            <w:tcW w:w="5330"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Минимальное расстояние до бокового препятствия, м</w:t>
            </w:r>
          </w:p>
        </w:tc>
        <w:tc>
          <w:tcPr>
            <w:tcW w:w="1611" w:type="dxa"/>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c>
          <w:tcPr>
            <w:tcW w:w="3137" w:type="dxa"/>
          </w:tcPr>
          <w:p w:rsidR="00737A5F" w:rsidRPr="00A31BF9" w:rsidRDefault="00737A5F"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r>
    </w:tbl>
    <w:p w:rsidR="00737A5F" w:rsidRPr="00A31BF9" w:rsidRDefault="00737A5F" w:rsidP="006B4F2A">
      <w:pPr>
        <w:autoSpaceDE w:val="0"/>
        <w:autoSpaceDN w:val="0"/>
        <w:adjustRightInd w:val="0"/>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rPr>
        <w:t xml:space="preserve"> Ширина пешеходной дорожки 1,5 м, велосипедной 2,5 м.</w:t>
      </w:r>
    </w:p>
    <w:p w:rsidR="00737A5F" w:rsidRPr="00A31BF9" w:rsidRDefault="00737A5F" w:rsidP="006B4F2A">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Ширина пешеходной дорожки 1,5 м, велосипедной 1,75 м.</w:t>
      </w:r>
    </w:p>
    <w:p w:rsidR="00737A5F" w:rsidRPr="00A31BF9" w:rsidRDefault="00737A5F" w:rsidP="006B4F2A">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 При интенсивности движения не более 30 вел./ч и 15 пеш./ч.</w:t>
      </w:r>
    </w:p>
    <w:p w:rsidR="00737A5F" w:rsidRPr="00A31BF9" w:rsidRDefault="00737A5F" w:rsidP="006B4F2A">
      <w:pPr>
        <w:pStyle w:val="S0"/>
        <w:widowControl w:val="0"/>
        <w:spacing w:line="239" w:lineRule="auto"/>
        <w:rPr>
          <w:rFonts w:ascii="Times New Roman" w:hAnsi="Times New Roman"/>
          <w:spacing w:val="-2"/>
        </w:rPr>
      </w:pPr>
      <w:r w:rsidRPr="00A31BF9">
        <w:rPr>
          <w:rFonts w:ascii="Times New Roman" w:hAnsi="Times New Roman"/>
          <w:sz w:val="22"/>
          <w:szCs w:val="22"/>
          <w:vertAlign w:val="superscript"/>
        </w:rPr>
        <w:t>4</w:t>
      </w:r>
      <w:r w:rsidRPr="00A31BF9">
        <w:rPr>
          <w:rFonts w:ascii="Times New Roman" w:hAnsi="Times New Roman"/>
          <w:sz w:val="22"/>
          <w:szCs w:val="22"/>
        </w:rPr>
        <w:t xml:space="preserve"> При интенсивности движения не более 30 вел./ч и 50 пеш./ч.</w:t>
      </w:r>
    </w:p>
    <w:p w:rsidR="00737A5F" w:rsidRPr="00A31BF9" w:rsidRDefault="00737A5F" w:rsidP="006B4F2A">
      <w:pPr>
        <w:pStyle w:val="S0"/>
        <w:widowControl w:val="0"/>
        <w:spacing w:line="239" w:lineRule="auto"/>
        <w:rPr>
          <w:rFonts w:ascii="Times New Roman" w:hAnsi="Times New Roman"/>
          <w:spacing w:val="-2"/>
        </w:rPr>
      </w:pPr>
    </w:p>
    <w:p w:rsidR="00737A5F" w:rsidRPr="00A31BF9" w:rsidRDefault="00737A5F" w:rsidP="006B4F2A">
      <w:pPr>
        <w:pStyle w:val="S0"/>
        <w:widowControl w:val="0"/>
        <w:spacing w:line="239" w:lineRule="auto"/>
        <w:rPr>
          <w:rFonts w:ascii="Times New Roman" w:hAnsi="Times New Roman"/>
          <w:spacing w:val="-2"/>
        </w:rPr>
      </w:pPr>
      <w:r>
        <w:rPr>
          <w:rFonts w:ascii="Times New Roman" w:hAnsi="Times New Roman"/>
          <w:bCs/>
        </w:rPr>
        <w:t>22</w:t>
      </w:r>
      <w:r w:rsidRPr="00A31BF9">
        <w:rPr>
          <w:rFonts w:ascii="Times New Roman" w:hAnsi="Times New Roman"/>
          <w:bCs/>
        </w:rPr>
        <w:t>.5.</w:t>
      </w:r>
      <w:r w:rsidRPr="00A31BF9">
        <w:rPr>
          <w:rFonts w:ascii="Times New Roman" w:hAnsi="Times New Roman"/>
          <w:spacing w:val="-2"/>
        </w:rPr>
        <w:t xml:space="preserve">17. </w:t>
      </w:r>
      <w:r w:rsidRPr="00A31BF9">
        <w:rPr>
          <w:rFonts w:ascii="Times New Roman" w:hAnsi="Times New Roman"/>
          <w:bCs/>
        </w:rPr>
        <w:t>Нормативные параметры и расчетные показатели градостроительного</w:t>
      </w:r>
      <w:r w:rsidRPr="00A31BF9">
        <w:rPr>
          <w:rFonts w:ascii="Times New Roman" w:hAnsi="Times New Roman"/>
          <w:spacing w:val="-2"/>
        </w:rPr>
        <w:t xml:space="preserve">проектирования искусственных сооружений на автомобильных дорогах следует принимать в соответствии с таблицей </w:t>
      </w:r>
      <w:r>
        <w:rPr>
          <w:rFonts w:ascii="Times New Roman" w:hAnsi="Times New Roman"/>
          <w:spacing w:val="-2"/>
        </w:rPr>
        <w:t>22</w:t>
      </w:r>
      <w:r w:rsidRPr="00A31BF9">
        <w:rPr>
          <w:rFonts w:ascii="Times New Roman" w:hAnsi="Times New Roman"/>
          <w:bCs/>
        </w:rPr>
        <w:t>.5.</w:t>
      </w:r>
      <w:r w:rsidRPr="00A31BF9">
        <w:rPr>
          <w:rFonts w:ascii="Times New Roman" w:hAnsi="Times New Roman"/>
          <w:spacing w:val="-2"/>
        </w:rPr>
        <w:t>16.</w:t>
      </w:r>
    </w:p>
    <w:p w:rsidR="00737A5F" w:rsidRPr="00A31BF9" w:rsidRDefault="00737A5F" w:rsidP="006B4F2A">
      <w:pPr>
        <w:pStyle w:val="S0"/>
        <w:widowControl w:val="0"/>
        <w:spacing w:line="239" w:lineRule="auto"/>
        <w:rPr>
          <w:rFonts w:ascii="Times New Roman" w:hAnsi="Times New Roman"/>
          <w:spacing w:val="-2"/>
        </w:rPr>
      </w:pPr>
    </w:p>
    <w:p w:rsidR="00737A5F" w:rsidRPr="00A31BF9" w:rsidRDefault="00737A5F" w:rsidP="006B4F2A">
      <w:pPr>
        <w:pStyle w:val="S0"/>
        <w:widowControl w:val="0"/>
        <w:spacing w:line="239"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16</w:t>
      </w: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8"/>
        <w:gridCol w:w="4177"/>
        <w:gridCol w:w="3401"/>
      </w:tblGrid>
      <w:tr w:rsidR="00737A5F" w:rsidRPr="00A31BF9" w:rsidTr="00C2287E">
        <w:trPr>
          <w:trHeight w:val="312"/>
          <w:jc w:val="center"/>
        </w:trPr>
        <w:tc>
          <w:tcPr>
            <w:tcW w:w="2508" w:type="dxa"/>
            <w:vMerge w:val="restart"/>
            <w:vAlign w:val="center"/>
          </w:tcPr>
          <w:p w:rsidR="00737A5F" w:rsidRPr="00972A54" w:rsidRDefault="00737A5F" w:rsidP="00C2287E">
            <w:pPr>
              <w:pStyle w:val="S0"/>
              <w:widowControl w:val="0"/>
              <w:spacing w:line="239" w:lineRule="auto"/>
              <w:ind w:firstLine="0"/>
              <w:jc w:val="center"/>
              <w:rPr>
                <w:rFonts w:ascii="Times New Roman" w:hAnsi="Times New Roman"/>
                <w:b/>
                <w:bCs/>
                <w:spacing w:val="4"/>
                <w:sz w:val="22"/>
                <w:szCs w:val="22"/>
              </w:rPr>
            </w:pPr>
            <w:r w:rsidRPr="00972A54">
              <w:rPr>
                <w:rFonts w:ascii="Times New Roman" w:hAnsi="Times New Roman"/>
                <w:b/>
                <w:bCs/>
                <w:spacing w:val="4"/>
                <w:sz w:val="22"/>
                <w:szCs w:val="22"/>
              </w:rPr>
              <w:t xml:space="preserve">Наименование </w:t>
            </w:r>
          </w:p>
          <w:p w:rsidR="00737A5F" w:rsidRPr="00972A54" w:rsidRDefault="00737A5F" w:rsidP="00C2287E">
            <w:pPr>
              <w:pStyle w:val="S0"/>
              <w:widowControl w:val="0"/>
              <w:spacing w:line="239" w:lineRule="auto"/>
              <w:ind w:firstLine="0"/>
              <w:jc w:val="center"/>
              <w:rPr>
                <w:rFonts w:ascii="Times New Roman" w:hAnsi="Times New Roman"/>
                <w:b/>
                <w:spacing w:val="-2"/>
                <w:sz w:val="22"/>
                <w:szCs w:val="22"/>
              </w:rPr>
            </w:pPr>
            <w:r w:rsidRPr="00972A54">
              <w:rPr>
                <w:rFonts w:ascii="Times New Roman" w:hAnsi="Times New Roman"/>
                <w:b/>
                <w:bCs/>
                <w:spacing w:val="4"/>
                <w:sz w:val="22"/>
                <w:szCs w:val="22"/>
              </w:rPr>
              <w:t>показателей</w:t>
            </w:r>
          </w:p>
        </w:tc>
        <w:tc>
          <w:tcPr>
            <w:tcW w:w="7578" w:type="dxa"/>
            <w:gridSpan w:val="2"/>
            <w:vAlign w:val="center"/>
          </w:tcPr>
          <w:p w:rsidR="00737A5F" w:rsidRPr="00972A54" w:rsidRDefault="00737A5F" w:rsidP="00C2287E">
            <w:pPr>
              <w:pStyle w:val="S0"/>
              <w:widowControl w:val="0"/>
              <w:spacing w:line="239" w:lineRule="auto"/>
              <w:ind w:firstLine="0"/>
              <w:jc w:val="center"/>
              <w:rPr>
                <w:rFonts w:ascii="Times New Roman" w:hAnsi="Times New Roman"/>
                <w:b/>
                <w:spacing w:val="-2"/>
                <w:sz w:val="22"/>
                <w:szCs w:val="22"/>
              </w:rPr>
            </w:pPr>
            <w:r w:rsidRPr="00972A54">
              <w:rPr>
                <w:rFonts w:ascii="Times New Roman" w:hAnsi="Times New Roman"/>
                <w:b/>
                <w:bCs/>
                <w:sz w:val="22"/>
                <w:szCs w:val="22"/>
              </w:rPr>
              <w:t>Нормативные параметры и расчетные показатели</w:t>
            </w:r>
          </w:p>
        </w:tc>
      </w:tr>
      <w:tr w:rsidR="00737A5F" w:rsidRPr="00A31BF9" w:rsidTr="00C2287E">
        <w:trPr>
          <w:jc w:val="center"/>
        </w:trPr>
        <w:tc>
          <w:tcPr>
            <w:tcW w:w="2508" w:type="dxa"/>
            <w:vMerge/>
          </w:tcPr>
          <w:p w:rsidR="00737A5F" w:rsidRPr="00972A54" w:rsidRDefault="00737A5F" w:rsidP="00C2287E">
            <w:pPr>
              <w:pStyle w:val="S0"/>
              <w:widowControl w:val="0"/>
              <w:spacing w:line="239" w:lineRule="auto"/>
              <w:ind w:firstLine="0"/>
              <w:rPr>
                <w:rFonts w:ascii="Times New Roman" w:hAnsi="Times New Roman"/>
                <w:spacing w:val="-2"/>
                <w:sz w:val="22"/>
                <w:szCs w:val="22"/>
              </w:rPr>
            </w:pPr>
          </w:p>
        </w:tc>
        <w:tc>
          <w:tcPr>
            <w:tcW w:w="4177" w:type="dxa"/>
            <w:vAlign w:val="center"/>
          </w:tcPr>
          <w:p w:rsidR="00737A5F" w:rsidRPr="00972A54" w:rsidRDefault="00737A5F" w:rsidP="00C2287E">
            <w:pPr>
              <w:pStyle w:val="S0"/>
              <w:widowControl w:val="0"/>
              <w:spacing w:line="239" w:lineRule="auto"/>
              <w:ind w:firstLine="0"/>
              <w:jc w:val="center"/>
              <w:rPr>
                <w:rFonts w:ascii="Times New Roman" w:hAnsi="Times New Roman"/>
                <w:b/>
                <w:spacing w:val="-2"/>
                <w:sz w:val="22"/>
                <w:szCs w:val="22"/>
              </w:rPr>
            </w:pPr>
            <w:r w:rsidRPr="00972A54">
              <w:rPr>
                <w:rFonts w:ascii="Times New Roman" w:hAnsi="Times New Roman"/>
                <w:b/>
                <w:spacing w:val="-2"/>
                <w:sz w:val="22"/>
                <w:szCs w:val="22"/>
              </w:rPr>
              <w:t>мостовых сооружений (мостов, эстакад, галерей, труб, путепроводов)</w:t>
            </w:r>
          </w:p>
        </w:tc>
        <w:tc>
          <w:tcPr>
            <w:tcW w:w="3401" w:type="dxa"/>
            <w:vAlign w:val="center"/>
          </w:tcPr>
          <w:p w:rsidR="00737A5F" w:rsidRPr="00972A54" w:rsidRDefault="00737A5F" w:rsidP="00C2287E">
            <w:pPr>
              <w:pStyle w:val="S0"/>
              <w:widowControl w:val="0"/>
              <w:spacing w:line="239" w:lineRule="auto"/>
              <w:ind w:firstLine="0"/>
              <w:jc w:val="center"/>
              <w:rPr>
                <w:rFonts w:ascii="Times New Roman" w:hAnsi="Times New Roman"/>
                <w:b/>
                <w:spacing w:val="-2"/>
                <w:sz w:val="22"/>
                <w:szCs w:val="22"/>
              </w:rPr>
            </w:pPr>
            <w:r w:rsidRPr="00972A54">
              <w:rPr>
                <w:rFonts w:ascii="Times New Roman" w:hAnsi="Times New Roman"/>
                <w:b/>
                <w:spacing w:val="-2"/>
                <w:sz w:val="22"/>
                <w:szCs w:val="22"/>
              </w:rPr>
              <w:t xml:space="preserve">тоннелей, путепроводов </w:t>
            </w:r>
          </w:p>
          <w:p w:rsidR="00737A5F" w:rsidRPr="00972A54" w:rsidRDefault="00737A5F" w:rsidP="00C2287E">
            <w:pPr>
              <w:pStyle w:val="S0"/>
              <w:widowControl w:val="0"/>
              <w:spacing w:line="239" w:lineRule="auto"/>
              <w:ind w:firstLine="0"/>
              <w:jc w:val="center"/>
              <w:rPr>
                <w:rFonts w:ascii="Times New Roman" w:hAnsi="Times New Roman"/>
                <w:b/>
                <w:spacing w:val="-2"/>
                <w:sz w:val="22"/>
                <w:szCs w:val="22"/>
              </w:rPr>
            </w:pPr>
            <w:r w:rsidRPr="00972A54">
              <w:rPr>
                <w:rFonts w:ascii="Times New Roman" w:hAnsi="Times New Roman"/>
                <w:b/>
                <w:spacing w:val="-2"/>
                <w:sz w:val="22"/>
                <w:szCs w:val="22"/>
              </w:rPr>
              <w:t>тоннельного типа</w:t>
            </w:r>
          </w:p>
        </w:tc>
      </w:tr>
      <w:tr w:rsidR="00737A5F" w:rsidRPr="00A31BF9" w:rsidTr="00C2287E">
        <w:trPr>
          <w:jc w:val="center"/>
        </w:trPr>
        <w:tc>
          <w:tcPr>
            <w:tcW w:w="2508" w:type="dxa"/>
          </w:tcPr>
          <w:p w:rsidR="00737A5F" w:rsidRPr="00972A54" w:rsidRDefault="00737A5F" w:rsidP="00C2287E">
            <w:pPr>
              <w:pStyle w:val="S0"/>
              <w:widowControl w:val="0"/>
              <w:suppressAutoHyphens/>
              <w:spacing w:line="239" w:lineRule="auto"/>
              <w:ind w:firstLine="0"/>
              <w:jc w:val="left"/>
              <w:rPr>
                <w:rFonts w:ascii="Times New Roman" w:hAnsi="Times New Roman"/>
                <w:spacing w:val="-2"/>
                <w:sz w:val="22"/>
                <w:szCs w:val="22"/>
              </w:rPr>
            </w:pPr>
            <w:r w:rsidRPr="00972A54">
              <w:rPr>
                <w:rFonts w:ascii="Times New Roman" w:hAnsi="Times New Roman"/>
                <w:spacing w:val="-2"/>
                <w:sz w:val="22"/>
                <w:szCs w:val="22"/>
              </w:rPr>
              <w:t>Выбор трассы и места размещения</w:t>
            </w:r>
          </w:p>
        </w:tc>
        <w:tc>
          <w:tcPr>
            <w:tcW w:w="4177" w:type="dxa"/>
          </w:tcPr>
          <w:p w:rsidR="00737A5F" w:rsidRPr="00972A54" w:rsidRDefault="00737A5F" w:rsidP="00C2287E">
            <w:pPr>
              <w:pStyle w:val="S0"/>
              <w:widowControl w:val="0"/>
              <w:spacing w:line="239" w:lineRule="auto"/>
              <w:ind w:firstLine="0"/>
              <w:jc w:val="left"/>
              <w:rPr>
                <w:rFonts w:ascii="Times New Roman" w:hAnsi="Times New Roman"/>
                <w:spacing w:val="-2"/>
                <w:sz w:val="22"/>
                <w:szCs w:val="22"/>
              </w:rPr>
            </w:pPr>
            <w:r w:rsidRPr="00972A54">
              <w:rPr>
                <w:rFonts w:ascii="Times New Roman" w:hAnsi="Times New Roman"/>
                <w:spacing w:val="-2"/>
                <w:sz w:val="22"/>
                <w:szCs w:val="22"/>
              </w:rPr>
              <w:t>В соответствии с требованиями СП 35.13330.2011</w:t>
            </w:r>
          </w:p>
        </w:tc>
        <w:tc>
          <w:tcPr>
            <w:tcW w:w="3401" w:type="dxa"/>
          </w:tcPr>
          <w:p w:rsidR="00737A5F" w:rsidRPr="00972A54" w:rsidRDefault="00737A5F" w:rsidP="00C2287E">
            <w:pPr>
              <w:pStyle w:val="S0"/>
              <w:widowControl w:val="0"/>
              <w:spacing w:line="239" w:lineRule="auto"/>
              <w:ind w:firstLine="0"/>
              <w:jc w:val="left"/>
              <w:rPr>
                <w:rFonts w:ascii="Times New Roman" w:hAnsi="Times New Roman"/>
                <w:spacing w:val="-2"/>
                <w:sz w:val="22"/>
                <w:szCs w:val="22"/>
              </w:rPr>
            </w:pPr>
            <w:r w:rsidRPr="00972A54">
              <w:rPr>
                <w:rFonts w:ascii="Times New Roman" w:hAnsi="Times New Roman"/>
                <w:spacing w:val="-2"/>
                <w:sz w:val="22"/>
                <w:szCs w:val="22"/>
              </w:rPr>
              <w:t>В соответствии с требованиями СП 122.13330.2012</w:t>
            </w:r>
          </w:p>
        </w:tc>
      </w:tr>
      <w:tr w:rsidR="00737A5F" w:rsidRPr="00A31BF9" w:rsidTr="00C2287E">
        <w:trPr>
          <w:jc w:val="center"/>
        </w:trPr>
        <w:tc>
          <w:tcPr>
            <w:tcW w:w="2508" w:type="dxa"/>
          </w:tcPr>
          <w:p w:rsidR="00737A5F" w:rsidRPr="00972A54" w:rsidRDefault="00737A5F" w:rsidP="00C2287E">
            <w:pPr>
              <w:pStyle w:val="S0"/>
              <w:widowControl w:val="0"/>
              <w:suppressAutoHyphens/>
              <w:spacing w:line="240" w:lineRule="auto"/>
              <w:ind w:firstLine="0"/>
              <w:jc w:val="left"/>
              <w:rPr>
                <w:rFonts w:ascii="Times New Roman" w:hAnsi="Times New Roman"/>
                <w:spacing w:val="-2"/>
                <w:sz w:val="22"/>
                <w:szCs w:val="22"/>
              </w:rPr>
            </w:pPr>
            <w:r w:rsidRPr="00972A54">
              <w:rPr>
                <w:rFonts w:ascii="Times New Roman" w:hAnsi="Times New Roman"/>
                <w:spacing w:val="-2"/>
                <w:sz w:val="22"/>
                <w:szCs w:val="22"/>
              </w:rPr>
              <w:t>Основные расчетные параметры элементов поперечного профиля</w:t>
            </w:r>
          </w:p>
        </w:tc>
        <w:tc>
          <w:tcPr>
            <w:tcW w:w="7578" w:type="dxa"/>
            <w:gridSpan w:val="2"/>
          </w:tcPr>
          <w:p w:rsidR="00737A5F" w:rsidRPr="00972A54" w:rsidRDefault="00737A5F" w:rsidP="00C2287E">
            <w:pPr>
              <w:pStyle w:val="S0"/>
              <w:widowControl w:val="0"/>
              <w:spacing w:line="239" w:lineRule="auto"/>
              <w:ind w:firstLine="0"/>
              <w:jc w:val="center"/>
              <w:rPr>
                <w:rFonts w:ascii="Times New Roman" w:hAnsi="Times New Roman"/>
                <w:spacing w:val="-2"/>
                <w:sz w:val="22"/>
                <w:szCs w:val="22"/>
              </w:rPr>
            </w:pPr>
            <w:r w:rsidRPr="00972A54">
              <w:rPr>
                <w:rFonts w:ascii="Times New Roman" w:hAnsi="Times New Roman"/>
                <w:spacing w:val="-2"/>
                <w:sz w:val="22"/>
                <w:szCs w:val="22"/>
              </w:rPr>
              <w:t>В соответствии с таблицами 24.5.5 и 24.5.6 настоящих нормативов</w:t>
            </w:r>
          </w:p>
        </w:tc>
      </w:tr>
      <w:tr w:rsidR="00737A5F" w:rsidRPr="00A31BF9" w:rsidTr="00C2287E">
        <w:trPr>
          <w:jc w:val="center"/>
        </w:trPr>
        <w:tc>
          <w:tcPr>
            <w:tcW w:w="2508" w:type="dxa"/>
          </w:tcPr>
          <w:p w:rsidR="00737A5F" w:rsidRPr="00972A54" w:rsidRDefault="00737A5F" w:rsidP="00C2287E">
            <w:pPr>
              <w:pStyle w:val="S0"/>
              <w:widowControl w:val="0"/>
              <w:suppressAutoHyphens/>
              <w:spacing w:line="239" w:lineRule="auto"/>
              <w:ind w:firstLine="0"/>
              <w:jc w:val="left"/>
              <w:rPr>
                <w:rFonts w:ascii="Times New Roman" w:hAnsi="Times New Roman"/>
                <w:spacing w:val="-2"/>
                <w:sz w:val="22"/>
                <w:szCs w:val="22"/>
              </w:rPr>
            </w:pPr>
            <w:r w:rsidRPr="00972A54">
              <w:rPr>
                <w:rFonts w:ascii="Times New Roman" w:hAnsi="Times New Roman"/>
                <w:spacing w:val="-2"/>
                <w:sz w:val="22"/>
                <w:szCs w:val="22"/>
              </w:rPr>
              <w:t xml:space="preserve">Габариты приближения </w:t>
            </w:r>
          </w:p>
        </w:tc>
        <w:tc>
          <w:tcPr>
            <w:tcW w:w="4177" w:type="dxa"/>
          </w:tcPr>
          <w:p w:rsidR="00737A5F" w:rsidRPr="00972A54" w:rsidRDefault="00737A5F" w:rsidP="00C2287E">
            <w:pPr>
              <w:pStyle w:val="S0"/>
              <w:widowControl w:val="0"/>
              <w:spacing w:line="239" w:lineRule="auto"/>
              <w:ind w:firstLine="0"/>
              <w:jc w:val="left"/>
              <w:rPr>
                <w:rFonts w:ascii="Times New Roman" w:hAnsi="Times New Roman"/>
                <w:spacing w:val="-2"/>
                <w:sz w:val="22"/>
                <w:szCs w:val="22"/>
              </w:rPr>
            </w:pPr>
            <w:r w:rsidRPr="00972A54">
              <w:rPr>
                <w:rFonts w:ascii="Times New Roman" w:hAnsi="Times New Roman"/>
                <w:spacing w:val="-2"/>
                <w:sz w:val="22"/>
                <w:szCs w:val="22"/>
              </w:rPr>
              <w:t>В соответствии с требованиями ГОСТ Р 52748-2007</w:t>
            </w:r>
          </w:p>
        </w:tc>
        <w:tc>
          <w:tcPr>
            <w:tcW w:w="3401" w:type="dxa"/>
          </w:tcPr>
          <w:p w:rsidR="00737A5F" w:rsidRPr="00972A54" w:rsidRDefault="00737A5F" w:rsidP="00C2287E">
            <w:pPr>
              <w:pStyle w:val="S0"/>
              <w:widowControl w:val="0"/>
              <w:spacing w:line="239" w:lineRule="auto"/>
              <w:ind w:firstLine="0"/>
              <w:jc w:val="left"/>
              <w:rPr>
                <w:rFonts w:ascii="Times New Roman" w:hAnsi="Times New Roman"/>
                <w:spacing w:val="-2"/>
                <w:sz w:val="22"/>
                <w:szCs w:val="22"/>
              </w:rPr>
            </w:pPr>
            <w:r w:rsidRPr="00972A54">
              <w:rPr>
                <w:rFonts w:ascii="Times New Roman" w:hAnsi="Times New Roman"/>
                <w:spacing w:val="-2"/>
                <w:sz w:val="22"/>
                <w:szCs w:val="22"/>
              </w:rPr>
              <w:t>В соответствии с требованиями ГОСТ 24451-80</w:t>
            </w:r>
          </w:p>
        </w:tc>
      </w:tr>
      <w:tr w:rsidR="00737A5F" w:rsidRPr="00A31BF9" w:rsidTr="00C2287E">
        <w:trPr>
          <w:jc w:val="center"/>
        </w:trPr>
        <w:tc>
          <w:tcPr>
            <w:tcW w:w="2508" w:type="dxa"/>
          </w:tcPr>
          <w:p w:rsidR="00737A5F" w:rsidRPr="00972A54" w:rsidRDefault="00737A5F" w:rsidP="00C2287E">
            <w:pPr>
              <w:pStyle w:val="S0"/>
              <w:widowControl w:val="0"/>
              <w:suppressAutoHyphens/>
              <w:spacing w:line="239" w:lineRule="auto"/>
              <w:ind w:firstLine="0"/>
              <w:rPr>
                <w:rFonts w:ascii="Times New Roman" w:hAnsi="Times New Roman"/>
                <w:spacing w:val="-2"/>
                <w:sz w:val="22"/>
                <w:szCs w:val="22"/>
              </w:rPr>
            </w:pPr>
            <w:r w:rsidRPr="00972A54">
              <w:rPr>
                <w:rFonts w:ascii="Times New Roman" w:hAnsi="Times New Roman"/>
                <w:spacing w:val="-2"/>
                <w:sz w:val="22"/>
                <w:szCs w:val="22"/>
              </w:rPr>
              <w:t>Ширина тротуаров</w:t>
            </w:r>
          </w:p>
        </w:tc>
        <w:tc>
          <w:tcPr>
            <w:tcW w:w="4177" w:type="dxa"/>
          </w:tcPr>
          <w:p w:rsidR="00737A5F" w:rsidRPr="00972A54" w:rsidRDefault="00737A5F" w:rsidP="00C2287E">
            <w:pPr>
              <w:pStyle w:val="S0"/>
              <w:widowControl w:val="0"/>
              <w:spacing w:line="239" w:lineRule="auto"/>
              <w:ind w:firstLine="0"/>
              <w:jc w:val="left"/>
              <w:rPr>
                <w:rFonts w:ascii="Times New Roman" w:hAnsi="Times New Roman"/>
                <w:spacing w:val="-2"/>
                <w:sz w:val="22"/>
                <w:szCs w:val="22"/>
              </w:rPr>
            </w:pPr>
            <w:r w:rsidRPr="00972A54">
              <w:rPr>
                <w:rFonts w:ascii="Times New Roman" w:hAnsi="Times New Roman"/>
                <w:spacing w:val="-2"/>
                <w:sz w:val="22"/>
                <w:szCs w:val="22"/>
              </w:rPr>
              <w:t xml:space="preserve">На сооружениях, расположенных дорогах </w:t>
            </w:r>
            <w:r w:rsidRPr="00A31BF9">
              <w:rPr>
                <w:rFonts w:ascii="Times New Roman" w:hAnsi="Times New Roman"/>
                <w:spacing w:val="-2"/>
                <w:sz w:val="22"/>
                <w:szCs w:val="22"/>
                <w:lang w:val="en-US"/>
              </w:rPr>
              <w:t>I</w:t>
            </w:r>
            <w:r w:rsidRPr="00972A54">
              <w:rPr>
                <w:rFonts w:ascii="Times New Roman" w:hAnsi="Times New Roman"/>
                <w:spacing w:val="-2"/>
                <w:sz w:val="22"/>
                <w:szCs w:val="22"/>
              </w:rPr>
              <w:t>-</w:t>
            </w:r>
            <w:r w:rsidRPr="00A31BF9">
              <w:rPr>
                <w:rFonts w:ascii="Times New Roman" w:hAnsi="Times New Roman"/>
                <w:spacing w:val="-2"/>
                <w:sz w:val="22"/>
                <w:szCs w:val="22"/>
                <w:lang w:val="en-US"/>
              </w:rPr>
              <w:t>II</w:t>
            </w:r>
            <w:r w:rsidRPr="00972A54">
              <w:rPr>
                <w:rFonts w:ascii="Times New Roman" w:hAnsi="Times New Roman"/>
                <w:spacing w:val="-2"/>
                <w:sz w:val="22"/>
                <w:szCs w:val="22"/>
              </w:rPr>
              <w:t xml:space="preserve"> категорий, не предусматриваются, за исключением служебных шириной 1 м</w:t>
            </w:r>
          </w:p>
        </w:tc>
        <w:tc>
          <w:tcPr>
            <w:tcW w:w="3401" w:type="dxa"/>
          </w:tcPr>
          <w:p w:rsidR="00737A5F" w:rsidRPr="00972A54" w:rsidRDefault="00737A5F" w:rsidP="00C2287E">
            <w:pPr>
              <w:pStyle w:val="S0"/>
              <w:widowControl w:val="0"/>
              <w:spacing w:line="239" w:lineRule="auto"/>
              <w:ind w:firstLine="0"/>
              <w:jc w:val="left"/>
              <w:rPr>
                <w:rFonts w:ascii="Times New Roman" w:hAnsi="Times New Roman"/>
                <w:spacing w:val="-2"/>
                <w:sz w:val="22"/>
                <w:szCs w:val="22"/>
              </w:rPr>
            </w:pPr>
            <w:r w:rsidRPr="00972A54">
              <w:rPr>
                <w:rFonts w:ascii="Times New Roman" w:hAnsi="Times New Roman"/>
                <w:spacing w:val="-2"/>
                <w:sz w:val="22"/>
                <w:szCs w:val="22"/>
              </w:rPr>
              <w:t>Не предусматриваются, за исключением служебных шириной 0,75-1 м</w:t>
            </w:r>
          </w:p>
        </w:tc>
      </w:tr>
      <w:tr w:rsidR="00737A5F" w:rsidRPr="00A31BF9" w:rsidTr="00C2287E">
        <w:trPr>
          <w:jc w:val="center"/>
        </w:trPr>
        <w:tc>
          <w:tcPr>
            <w:tcW w:w="2508" w:type="dxa"/>
          </w:tcPr>
          <w:p w:rsidR="00737A5F" w:rsidRPr="00972A54" w:rsidRDefault="00737A5F" w:rsidP="00C2287E">
            <w:pPr>
              <w:pStyle w:val="S0"/>
              <w:widowControl w:val="0"/>
              <w:suppressAutoHyphens/>
              <w:spacing w:line="239" w:lineRule="auto"/>
              <w:ind w:firstLine="0"/>
              <w:jc w:val="left"/>
              <w:rPr>
                <w:rFonts w:ascii="Times New Roman" w:hAnsi="Times New Roman"/>
                <w:spacing w:val="-2"/>
                <w:sz w:val="22"/>
                <w:szCs w:val="22"/>
              </w:rPr>
            </w:pPr>
            <w:r w:rsidRPr="00972A54">
              <w:rPr>
                <w:rFonts w:ascii="Times New Roman" w:hAnsi="Times New Roman"/>
                <w:spacing w:val="-2"/>
                <w:sz w:val="22"/>
                <w:szCs w:val="22"/>
              </w:rPr>
              <w:t>Габариты пешеходных сооружений</w:t>
            </w:r>
          </w:p>
        </w:tc>
        <w:tc>
          <w:tcPr>
            <w:tcW w:w="4177" w:type="dxa"/>
          </w:tcPr>
          <w:p w:rsidR="00737A5F" w:rsidRPr="00972A54" w:rsidRDefault="00737A5F" w:rsidP="00C2287E">
            <w:pPr>
              <w:pStyle w:val="S0"/>
              <w:widowControl w:val="0"/>
              <w:spacing w:line="239" w:lineRule="auto"/>
              <w:ind w:firstLine="0"/>
              <w:jc w:val="left"/>
              <w:rPr>
                <w:rFonts w:ascii="Times New Roman" w:hAnsi="Times New Roman"/>
                <w:spacing w:val="-2"/>
                <w:sz w:val="22"/>
                <w:szCs w:val="22"/>
              </w:rPr>
            </w:pPr>
            <w:r w:rsidRPr="00972A54">
              <w:rPr>
                <w:rFonts w:ascii="Times New Roman" w:hAnsi="Times New Roman"/>
                <w:spacing w:val="-2"/>
                <w:sz w:val="22"/>
                <w:szCs w:val="22"/>
              </w:rPr>
              <w:t>Ширина пешеходных мостов – не менее 2,25 м. Высота надземных закрытых переходов – не менее 2,3 м.</w:t>
            </w:r>
          </w:p>
        </w:tc>
        <w:tc>
          <w:tcPr>
            <w:tcW w:w="3401" w:type="dxa"/>
          </w:tcPr>
          <w:p w:rsidR="00737A5F" w:rsidRPr="00972A54" w:rsidRDefault="00737A5F" w:rsidP="00C2287E">
            <w:pPr>
              <w:pStyle w:val="S0"/>
              <w:widowControl w:val="0"/>
              <w:spacing w:line="239" w:lineRule="auto"/>
              <w:ind w:firstLine="0"/>
              <w:jc w:val="left"/>
              <w:rPr>
                <w:rFonts w:ascii="Times New Roman" w:hAnsi="Times New Roman"/>
                <w:spacing w:val="-2"/>
                <w:sz w:val="22"/>
                <w:szCs w:val="22"/>
              </w:rPr>
            </w:pPr>
            <w:r w:rsidRPr="00972A54">
              <w:rPr>
                <w:rFonts w:ascii="Times New Roman" w:hAnsi="Times New Roman"/>
                <w:spacing w:val="-2"/>
                <w:sz w:val="22"/>
                <w:szCs w:val="22"/>
              </w:rPr>
              <w:t>Ширина пешеходных тоннелей – не менее 3,0 м, высота – не менее 2,3 м</w:t>
            </w:r>
          </w:p>
        </w:tc>
      </w:tr>
    </w:tbl>
    <w:p w:rsidR="00737A5F" w:rsidRPr="00A31BF9" w:rsidRDefault="00737A5F" w:rsidP="006B4F2A">
      <w:pPr>
        <w:pStyle w:val="S0"/>
        <w:widowControl w:val="0"/>
        <w:spacing w:line="239" w:lineRule="auto"/>
        <w:rPr>
          <w:rFonts w:ascii="Times New Roman" w:hAnsi="Times New Roman"/>
          <w:spacing w:val="-2"/>
        </w:rPr>
      </w:pPr>
    </w:p>
    <w:p w:rsidR="00737A5F" w:rsidRPr="00A31BF9" w:rsidRDefault="00737A5F" w:rsidP="006B4F2A">
      <w:pPr>
        <w:pStyle w:val="S0"/>
        <w:widowControl w:val="0"/>
        <w:spacing w:line="239"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18. Расчетные показатели минимально допустимого уровня обеспеченности объектами, обеспечивающими обслуживание автомобильного движения, и максимально допустимого уровня их территориальной доступности приведены в таблице </w:t>
      </w:r>
      <w:r>
        <w:rPr>
          <w:rFonts w:ascii="Times New Roman" w:hAnsi="Times New Roman"/>
        </w:rPr>
        <w:t>22</w:t>
      </w:r>
      <w:r w:rsidRPr="00A31BF9">
        <w:rPr>
          <w:rFonts w:ascii="Times New Roman" w:hAnsi="Times New Roman"/>
          <w:bCs/>
        </w:rPr>
        <w:t>.5.</w:t>
      </w:r>
      <w:r w:rsidRPr="00A31BF9">
        <w:rPr>
          <w:rFonts w:ascii="Times New Roman" w:hAnsi="Times New Roman"/>
        </w:rPr>
        <w:t>17.</w:t>
      </w:r>
    </w:p>
    <w:p w:rsidR="00737A5F" w:rsidRPr="00A31BF9" w:rsidRDefault="00737A5F" w:rsidP="006B4F2A">
      <w:pPr>
        <w:pStyle w:val="S0"/>
        <w:widowControl w:val="0"/>
        <w:spacing w:line="239" w:lineRule="auto"/>
        <w:rPr>
          <w:rFonts w:ascii="Times New Roman" w:hAnsi="Times New Roman"/>
          <w:sz w:val="22"/>
          <w:szCs w:val="22"/>
        </w:rPr>
      </w:pPr>
    </w:p>
    <w:p w:rsidR="00737A5F" w:rsidRPr="00A31BF9" w:rsidRDefault="00737A5F" w:rsidP="006B4F2A">
      <w:pPr>
        <w:pStyle w:val="S0"/>
        <w:widowControl w:val="0"/>
        <w:spacing w:line="239"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17</w:t>
      </w:r>
    </w:p>
    <w:tbl>
      <w:tblPr>
        <w:tblW w:w="1015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A0"/>
      </w:tblPr>
      <w:tblGrid>
        <w:gridCol w:w="3089"/>
        <w:gridCol w:w="2330"/>
        <w:gridCol w:w="1930"/>
        <w:gridCol w:w="866"/>
        <w:gridCol w:w="1939"/>
      </w:tblGrid>
      <w:tr w:rsidR="00737A5F" w:rsidRPr="00A31BF9" w:rsidTr="0020335A">
        <w:trPr>
          <w:trHeight w:val="312"/>
          <w:tblHeader/>
          <w:jc w:val="center"/>
        </w:trPr>
        <w:tc>
          <w:tcPr>
            <w:tcW w:w="7349" w:type="dxa"/>
            <w:gridSpan w:val="3"/>
            <w:vAlign w:val="center"/>
          </w:tcPr>
          <w:p w:rsidR="00737A5F" w:rsidRPr="00A31BF9" w:rsidRDefault="00737A5F" w:rsidP="00C2287E">
            <w:pPr>
              <w:pStyle w:val="a9"/>
              <w:keepNext w:val="0"/>
              <w:keepLines w:val="0"/>
              <w:widowControl w:val="0"/>
            </w:pPr>
            <w:r w:rsidRPr="00A31BF9">
              <w:t>Наименование показателей</w:t>
            </w:r>
          </w:p>
        </w:tc>
        <w:tc>
          <w:tcPr>
            <w:tcW w:w="866" w:type="dxa"/>
            <w:vAlign w:val="center"/>
          </w:tcPr>
          <w:p w:rsidR="00737A5F" w:rsidRPr="00A31BF9" w:rsidRDefault="00737A5F" w:rsidP="00C2287E">
            <w:pPr>
              <w:pStyle w:val="a9"/>
              <w:keepNext w:val="0"/>
              <w:keepLines w:val="0"/>
              <w:widowControl w:val="0"/>
              <w:ind w:left="-57" w:right="-57"/>
              <w:rPr>
                <w:spacing w:val="-2"/>
              </w:rPr>
            </w:pPr>
            <w:r w:rsidRPr="00A31BF9">
              <w:rPr>
                <w:spacing w:val="-2"/>
              </w:rPr>
              <w:t>Ед. изм.</w:t>
            </w:r>
          </w:p>
        </w:tc>
        <w:tc>
          <w:tcPr>
            <w:tcW w:w="1939" w:type="dxa"/>
            <w:vAlign w:val="center"/>
          </w:tcPr>
          <w:p w:rsidR="00737A5F" w:rsidRPr="00A31BF9" w:rsidRDefault="00737A5F" w:rsidP="00C2287E">
            <w:pPr>
              <w:pStyle w:val="a9"/>
              <w:keepNext w:val="0"/>
              <w:keepLines w:val="0"/>
              <w:widowControl w:val="0"/>
              <w:ind w:left="-57" w:right="-57"/>
            </w:pPr>
            <w:r w:rsidRPr="00A31BF9">
              <w:t xml:space="preserve">Значение </w:t>
            </w:r>
          </w:p>
          <w:p w:rsidR="00737A5F" w:rsidRPr="00A31BF9" w:rsidRDefault="00737A5F" w:rsidP="00C2287E">
            <w:pPr>
              <w:pStyle w:val="a9"/>
              <w:keepNext w:val="0"/>
              <w:keepLines w:val="0"/>
              <w:widowControl w:val="0"/>
              <w:ind w:left="-57" w:right="-57"/>
            </w:pPr>
            <w:r w:rsidRPr="00A31BF9">
              <w:t>показателя</w:t>
            </w:r>
          </w:p>
        </w:tc>
      </w:tr>
      <w:tr w:rsidR="00737A5F" w:rsidRPr="00A31BF9" w:rsidTr="00C2287E">
        <w:tblPrEx>
          <w:tblBorders>
            <w:bottom w:val="single" w:sz="4" w:space="0" w:color="auto"/>
          </w:tblBorders>
        </w:tblPrEx>
        <w:trPr>
          <w:trHeight w:val="312"/>
          <w:jc w:val="center"/>
        </w:trPr>
        <w:tc>
          <w:tcPr>
            <w:tcW w:w="10154" w:type="dxa"/>
            <w:gridSpan w:val="5"/>
            <w:vAlign w:val="center"/>
          </w:tcPr>
          <w:p w:rsidR="00737A5F" w:rsidRPr="00A31BF9" w:rsidRDefault="00737A5F" w:rsidP="00C2287E">
            <w:pPr>
              <w:pStyle w:val="a7"/>
              <w:widowControl w:val="0"/>
              <w:rPr>
                <w:b/>
              </w:rPr>
            </w:pPr>
            <w:r w:rsidRPr="00A31BF9">
              <w:rPr>
                <w:b/>
              </w:rPr>
              <w:t>Площадки для отдыха</w:t>
            </w:r>
          </w:p>
        </w:tc>
      </w:tr>
      <w:tr w:rsidR="00737A5F" w:rsidRPr="00A31BF9" w:rsidTr="00C2287E">
        <w:tblPrEx>
          <w:tblBorders>
            <w:bottom w:val="single" w:sz="4" w:space="0" w:color="auto"/>
          </w:tblBorders>
        </w:tblPrEx>
        <w:trPr>
          <w:trHeight w:val="20"/>
          <w:jc w:val="center"/>
        </w:trPr>
        <w:tc>
          <w:tcPr>
            <w:tcW w:w="3089" w:type="dxa"/>
            <w:vMerge w:val="restart"/>
            <w:vAlign w:val="center"/>
          </w:tcPr>
          <w:p w:rsidR="00737A5F" w:rsidRPr="00A31BF9" w:rsidRDefault="00737A5F" w:rsidP="00C2287E">
            <w:pPr>
              <w:pStyle w:val="a8"/>
              <w:widowControl w:val="0"/>
              <w:suppressAutoHyphens/>
            </w:pPr>
            <w:r w:rsidRPr="00A31BF9">
              <w:t>Рекомендуемая вместимость площадок для длительного отдыха на дорогах:</w:t>
            </w:r>
          </w:p>
        </w:tc>
        <w:tc>
          <w:tcPr>
            <w:tcW w:w="4260" w:type="dxa"/>
            <w:gridSpan w:val="2"/>
          </w:tcPr>
          <w:p w:rsidR="00737A5F" w:rsidRPr="00A31BF9" w:rsidRDefault="00737A5F" w:rsidP="00C2287E">
            <w:pPr>
              <w:pStyle w:val="a8"/>
              <w:widowControl w:val="0"/>
            </w:pPr>
            <w:r w:rsidRPr="00A31BF9">
              <w:t>I категории (при интенсивности движения до 30 000 трансп. ед. / сут.)</w:t>
            </w:r>
          </w:p>
        </w:tc>
        <w:tc>
          <w:tcPr>
            <w:tcW w:w="866" w:type="dxa"/>
            <w:vMerge w:val="restart"/>
            <w:vAlign w:val="center"/>
          </w:tcPr>
          <w:p w:rsidR="00737A5F" w:rsidRPr="00A31BF9" w:rsidRDefault="00737A5F" w:rsidP="00C2287E">
            <w:pPr>
              <w:pStyle w:val="a7"/>
              <w:widowControl w:val="0"/>
              <w:ind w:left="-57" w:right="-57"/>
            </w:pPr>
            <w:r w:rsidRPr="00A31BF9">
              <w:t>автомобилей</w:t>
            </w:r>
          </w:p>
        </w:tc>
        <w:tc>
          <w:tcPr>
            <w:tcW w:w="1939" w:type="dxa"/>
            <w:vAlign w:val="center"/>
          </w:tcPr>
          <w:p w:rsidR="00737A5F" w:rsidRPr="00A31BF9" w:rsidRDefault="00737A5F" w:rsidP="00C2287E">
            <w:pPr>
              <w:pStyle w:val="a7"/>
              <w:widowControl w:val="0"/>
            </w:pPr>
            <w:r w:rsidRPr="00A31BF9">
              <w:t>20-50</w:t>
            </w:r>
          </w:p>
        </w:tc>
      </w:tr>
      <w:tr w:rsidR="00737A5F" w:rsidRPr="00A31BF9" w:rsidTr="00C2287E">
        <w:tblPrEx>
          <w:tblBorders>
            <w:bottom w:val="single" w:sz="4" w:space="0" w:color="auto"/>
          </w:tblBorders>
        </w:tblPrEx>
        <w:trPr>
          <w:trHeight w:val="20"/>
          <w:jc w:val="center"/>
        </w:trPr>
        <w:tc>
          <w:tcPr>
            <w:tcW w:w="3089" w:type="dxa"/>
            <w:vMerge/>
            <w:vAlign w:val="center"/>
          </w:tcPr>
          <w:p w:rsidR="00737A5F" w:rsidRPr="00A31BF9" w:rsidRDefault="00737A5F" w:rsidP="00C2287E">
            <w:pPr>
              <w:pStyle w:val="a8"/>
              <w:widowControl w:val="0"/>
            </w:pPr>
          </w:p>
        </w:tc>
        <w:tc>
          <w:tcPr>
            <w:tcW w:w="4260" w:type="dxa"/>
            <w:gridSpan w:val="2"/>
          </w:tcPr>
          <w:p w:rsidR="00737A5F" w:rsidRPr="00A31BF9" w:rsidRDefault="00737A5F" w:rsidP="00C2287E">
            <w:pPr>
              <w:pStyle w:val="a8"/>
              <w:widowControl w:val="0"/>
            </w:pPr>
            <w:r w:rsidRPr="00A31BF9">
              <w:t>I</w:t>
            </w:r>
            <w:r w:rsidRPr="00A31BF9">
              <w:rPr>
                <w:lang w:val="en-US"/>
              </w:rPr>
              <w:t>I</w:t>
            </w:r>
            <w:r w:rsidRPr="00A31BF9">
              <w:t>-</w:t>
            </w:r>
            <w:r w:rsidRPr="00A31BF9">
              <w:rPr>
                <w:lang w:val="en-US"/>
              </w:rPr>
              <w:t>I</w:t>
            </w:r>
            <w:r w:rsidRPr="00A31BF9">
              <w:t>II категорий</w:t>
            </w:r>
          </w:p>
        </w:tc>
        <w:tc>
          <w:tcPr>
            <w:tcW w:w="866" w:type="dxa"/>
            <w:vMerge/>
            <w:vAlign w:val="center"/>
          </w:tcPr>
          <w:p w:rsidR="00737A5F" w:rsidRPr="00A31BF9" w:rsidRDefault="00737A5F" w:rsidP="00C2287E">
            <w:pPr>
              <w:pStyle w:val="a7"/>
              <w:widowControl w:val="0"/>
              <w:ind w:left="-57" w:right="-57"/>
            </w:pPr>
          </w:p>
        </w:tc>
        <w:tc>
          <w:tcPr>
            <w:tcW w:w="1939" w:type="dxa"/>
            <w:vAlign w:val="center"/>
          </w:tcPr>
          <w:p w:rsidR="00737A5F" w:rsidRPr="00A31BF9" w:rsidRDefault="00737A5F" w:rsidP="00C2287E">
            <w:pPr>
              <w:pStyle w:val="a7"/>
              <w:widowControl w:val="0"/>
            </w:pPr>
            <w:r w:rsidRPr="00A31BF9">
              <w:t>10-15</w:t>
            </w:r>
          </w:p>
        </w:tc>
      </w:tr>
      <w:tr w:rsidR="00737A5F" w:rsidRPr="00A31BF9" w:rsidTr="00C2287E">
        <w:tblPrEx>
          <w:tblBorders>
            <w:bottom w:val="single" w:sz="4" w:space="0" w:color="auto"/>
          </w:tblBorders>
        </w:tblPrEx>
        <w:trPr>
          <w:trHeight w:val="20"/>
          <w:jc w:val="center"/>
        </w:trPr>
        <w:tc>
          <w:tcPr>
            <w:tcW w:w="3089" w:type="dxa"/>
            <w:vMerge/>
            <w:vAlign w:val="center"/>
          </w:tcPr>
          <w:p w:rsidR="00737A5F" w:rsidRPr="00A31BF9" w:rsidRDefault="00737A5F" w:rsidP="00C2287E">
            <w:pPr>
              <w:pStyle w:val="a8"/>
              <w:widowControl w:val="0"/>
            </w:pPr>
          </w:p>
        </w:tc>
        <w:tc>
          <w:tcPr>
            <w:tcW w:w="4260" w:type="dxa"/>
            <w:gridSpan w:val="2"/>
          </w:tcPr>
          <w:p w:rsidR="00737A5F" w:rsidRPr="00A31BF9" w:rsidRDefault="00737A5F" w:rsidP="00C2287E">
            <w:pPr>
              <w:pStyle w:val="a8"/>
              <w:widowControl w:val="0"/>
            </w:pPr>
            <w:r w:rsidRPr="00A31BF9">
              <w:t>I</w:t>
            </w:r>
            <w:r w:rsidRPr="00A31BF9">
              <w:rPr>
                <w:lang w:val="en-US"/>
              </w:rPr>
              <w:t>V</w:t>
            </w:r>
            <w:r w:rsidRPr="00A31BF9">
              <w:t xml:space="preserve"> категории</w:t>
            </w:r>
          </w:p>
        </w:tc>
        <w:tc>
          <w:tcPr>
            <w:tcW w:w="866" w:type="dxa"/>
            <w:vMerge/>
            <w:vAlign w:val="center"/>
          </w:tcPr>
          <w:p w:rsidR="00737A5F" w:rsidRPr="00A31BF9" w:rsidRDefault="00737A5F" w:rsidP="00C2287E">
            <w:pPr>
              <w:pStyle w:val="a7"/>
              <w:widowControl w:val="0"/>
              <w:ind w:left="-57" w:right="-57"/>
            </w:pPr>
          </w:p>
        </w:tc>
        <w:tc>
          <w:tcPr>
            <w:tcW w:w="1939" w:type="dxa"/>
            <w:vAlign w:val="center"/>
          </w:tcPr>
          <w:p w:rsidR="00737A5F" w:rsidRPr="00A31BF9" w:rsidRDefault="00737A5F" w:rsidP="00C2287E">
            <w:pPr>
              <w:pStyle w:val="a7"/>
              <w:widowControl w:val="0"/>
            </w:pPr>
            <w:r w:rsidRPr="00A31BF9">
              <w:t>10</w:t>
            </w:r>
          </w:p>
        </w:tc>
      </w:tr>
      <w:tr w:rsidR="00737A5F" w:rsidRPr="00A31BF9" w:rsidTr="00C2287E">
        <w:tblPrEx>
          <w:tblBorders>
            <w:bottom w:val="single" w:sz="4" w:space="0" w:color="auto"/>
          </w:tblBorders>
        </w:tblPrEx>
        <w:trPr>
          <w:trHeight w:val="164"/>
          <w:jc w:val="center"/>
        </w:trPr>
        <w:tc>
          <w:tcPr>
            <w:tcW w:w="3089" w:type="dxa"/>
            <w:vMerge w:val="restart"/>
            <w:vAlign w:val="center"/>
          </w:tcPr>
          <w:p w:rsidR="00737A5F" w:rsidRPr="00A31BF9" w:rsidRDefault="00737A5F" w:rsidP="00C2287E">
            <w:pPr>
              <w:pStyle w:val="a8"/>
              <w:widowControl w:val="0"/>
            </w:pPr>
            <w:r w:rsidRPr="00A31BF9">
              <w:t>Минимальная вместимость площадок отдыха:</w:t>
            </w:r>
          </w:p>
        </w:tc>
        <w:tc>
          <w:tcPr>
            <w:tcW w:w="4260" w:type="dxa"/>
            <w:gridSpan w:val="2"/>
          </w:tcPr>
          <w:p w:rsidR="00737A5F" w:rsidRPr="00A31BF9" w:rsidRDefault="00737A5F" w:rsidP="00C2287E">
            <w:pPr>
              <w:pStyle w:val="a8"/>
              <w:widowControl w:val="0"/>
            </w:pPr>
            <w:r w:rsidRPr="00A31BF9">
              <w:t>для кратковременного отдыха</w:t>
            </w:r>
          </w:p>
        </w:tc>
        <w:tc>
          <w:tcPr>
            <w:tcW w:w="866" w:type="dxa"/>
            <w:vMerge w:val="restart"/>
            <w:vAlign w:val="center"/>
          </w:tcPr>
          <w:p w:rsidR="00737A5F" w:rsidRPr="00A31BF9" w:rsidRDefault="00737A5F" w:rsidP="00C2287E">
            <w:pPr>
              <w:pStyle w:val="a7"/>
              <w:widowControl w:val="0"/>
              <w:ind w:left="-57" w:right="-57"/>
            </w:pPr>
            <w:r w:rsidRPr="00A31BF9">
              <w:t>автомобилей</w:t>
            </w:r>
          </w:p>
        </w:tc>
        <w:tc>
          <w:tcPr>
            <w:tcW w:w="1939" w:type="dxa"/>
            <w:vAlign w:val="center"/>
          </w:tcPr>
          <w:p w:rsidR="00737A5F" w:rsidRPr="00A31BF9" w:rsidRDefault="00737A5F" w:rsidP="00C2287E">
            <w:pPr>
              <w:pStyle w:val="a7"/>
              <w:widowControl w:val="0"/>
            </w:pPr>
            <w:r w:rsidRPr="00A31BF9">
              <w:t>5</w:t>
            </w:r>
          </w:p>
        </w:tc>
      </w:tr>
      <w:tr w:rsidR="00737A5F" w:rsidRPr="00A31BF9" w:rsidTr="00C2287E">
        <w:tblPrEx>
          <w:tblBorders>
            <w:bottom w:val="single" w:sz="4" w:space="0" w:color="auto"/>
          </w:tblBorders>
        </w:tblPrEx>
        <w:trPr>
          <w:trHeight w:val="20"/>
          <w:jc w:val="center"/>
        </w:trPr>
        <w:tc>
          <w:tcPr>
            <w:tcW w:w="3089" w:type="dxa"/>
            <w:vMerge/>
            <w:vAlign w:val="center"/>
          </w:tcPr>
          <w:p w:rsidR="00737A5F" w:rsidRPr="00A31BF9" w:rsidRDefault="00737A5F" w:rsidP="00C2287E">
            <w:pPr>
              <w:pStyle w:val="a8"/>
              <w:widowControl w:val="0"/>
            </w:pPr>
          </w:p>
        </w:tc>
        <w:tc>
          <w:tcPr>
            <w:tcW w:w="4260" w:type="dxa"/>
            <w:gridSpan w:val="2"/>
          </w:tcPr>
          <w:p w:rsidR="00737A5F" w:rsidRPr="00A31BF9" w:rsidRDefault="00737A5F" w:rsidP="00C2287E">
            <w:pPr>
              <w:pStyle w:val="a8"/>
              <w:widowControl w:val="0"/>
            </w:pPr>
            <w:r w:rsidRPr="00A31BF9">
              <w:t xml:space="preserve">на подходах магистральных дорог </w:t>
            </w:r>
          </w:p>
          <w:p w:rsidR="00737A5F" w:rsidRPr="00A31BF9" w:rsidRDefault="00737A5F" w:rsidP="00C2287E">
            <w:pPr>
              <w:pStyle w:val="a8"/>
              <w:widowControl w:val="0"/>
            </w:pPr>
            <w:r w:rsidRPr="00A31BF9">
              <w:t xml:space="preserve">I-II категорий к большим городам </w:t>
            </w:r>
          </w:p>
        </w:tc>
        <w:tc>
          <w:tcPr>
            <w:tcW w:w="866" w:type="dxa"/>
            <w:vMerge/>
            <w:vAlign w:val="center"/>
          </w:tcPr>
          <w:p w:rsidR="00737A5F" w:rsidRPr="00A31BF9" w:rsidRDefault="00737A5F" w:rsidP="00C2287E">
            <w:pPr>
              <w:pStyle w:val="a7"/>
              <w:widowControl w:val="0"/>
            </w:pPr>
          </w:p>
        </w:tc>
        <w:tc>
          <w:tcPr>
            <w:tcW w:w="1939" w:type="dxa"/>
            <w:vAlign w:val="center"/>
          </w:tcPr>
          <w:p w:rsidR="00737A5F" w:rsidRPr="00A31BF9" w:rsidRDefault="00737A5F" w:rsidP="00C2287E">
            <w:pPr>
              <w:pStyle w:val="a7"/>
              <w:widowControl w:val="0"/>
            </w:pPr>
            <w:r w:rsidRPr="00A31BF9">
              <w:t>50</w:t>
            </w:r>
          </w:p>
        </w:tc>
      </w:tr>
      <w:tr w:rsidR="00737A5F" w:rsidRPr="00A31BF9" w:rsidTr="00C2287E">
        <w:tblPrEx>
          <w:tblBorders>
            <w:bottom w:val="single" w:sz="4" w:space="0" w:color="auto"/>
          </w:tblBorders>
        </w:tblPrEx>
        <w:trPr>
          <w:trHeight w:val="20"/>
          <w:jc w:val="center"/>
        </w:trPr>
        <w:tc>
          <w:tcPr>
            <w:tcW w:w="5419" w:type="dxa"/>
            <w:gridSpan w:val="2"/>
            <w:vMerge w:val="restart"/>
            <w:vAlign w:val="center"/>
          </w:tcPr>
          <w:p w:rsidR="00737A5F" w:rsidRPr="00A31BF9" w:rsidRDefault="00737A5F" w:rsidP="00C2287E">
            <w:pPr>
              <w:pStyle w:val="a8"/>
              <w:widowControl w:val="0"/>
            </w:pPr>
            <w:r w:rsidRPr="00A31BF9">
              <w:t xml:space="preserve">Удаление площадок от кромок основных полос движения дорог: </w:t>
            </w:r>
          </w:p>
        </w:tc>
        <w:tc>
          <w:tcPr>
            <w:tcW w:w="1930" w:type="dxa"/>
            <w:vAlign w:val="center"/>
          </w:tcPr>
          <w:p w:rsidR="00737A5F" w:rsidRPr="00A31BF9" w:rsidRDefault="00737A5F" w:rsidP="00C2287E">
            <w:pPr>
              <w:pStyle w:val="a8"/>
              <w:widowControl w:val="0"/>
            </w:pPr>
            <w:r w:rsidRPr="00A31BF9">
              <w:t xml:space="preserve">I-III категорий </w:t>
            </w:r>
          </w:p>
        </w:tc>
        <w:tc>
          <w:tcPr>
            <w:tcW w:w="866" w:type="dxa"/>
            <w:vMerge w:val="restart"/>
            <w:vAlign w:val="center"/>
          </w:tcPr>
          <w:p w:rsidR="00737A5F" w:rsidRPr="00A31BF9" w:rsidRDefault="00737A5F" w:rsidP="00C2287E">
            <w:pPr>
              <w:pStyle w:val="a7"/>
              <w:widowControl w:val="0"/>
            </w:pPr>
            <w:r w:rsidRPr="00A31BF9">
              <w:t>м</w:t>
            </w:r>
          </w:p>
        </w:tc>
        <w:tc>
          <w:tcPr>
            <w:tcW w:w="1939" w:type="dxa"/>
            <w:noWrap/>
            <w:vAlign w:val="center"/>
          </w:tcPr>
          <w:p w:rsidR="00737A5F" w:rsidRPr="00A31BF9" w:rsidRDefault="00737A5F" w:rsidP="00C2287E">
            <w:pPr>
              <w:pStyle w:val="a7"/>
              <w:widowControl w:val="0"/>
            </w:pPr>
            <w:r w:rsidRPr="00A31BF9">
              <w:t>25</w:t>
            </w:r>
          </w:p>
        </w:tc>
      </w:tr>
      <w:tr w:rsidR="00737A5F" w:rsidRPr="00A31BF9" w:rsidTr="00C2287E">
        <w:tblPrEx>
          <w:tblBorders>
            <w:bottom w:val="single" w:sz="4" w:space="0" w:color="auto"/>
          </w:tblBorders>
        </w:tblPrEx>
        <w:trPr>
          <w:trHeight w:val="20"/>
          <w:jc w:val="center"/>
        </w:trPr>
        <w:tc>
          <w:tcPr>
            <w:tcW w:w="5419" w:type="dxa"/>
            <w:gridSpan w:val="2"/>
            <w:vMerge/>
            <w:vAlign w:val="center"/>
          </w:tcPr>
          <w:p w:rsidR="00737A5F" w:rsidRPr="00A31BF9" w:rsidRDefault="00737A5F" w:rsidP="00C2287E">
            <w:pPr>
              <w:pStyle w:val="a8"/>
              <w:widowControl w:val="0"/>
            </w:pPr>
          </w:p>
        </w:tc>
        <w:tc>
          <w:tcPr>
            <w:tcW w:w="1930" w:type="dxa"/>
            <w:vAlign w:val="center"/>
          </w:tcPr>
          <w:p w:rsidR="00737A5F" w:rsidRPr="00A31BF9" w:rsidRDefault="00737A5F" w:rsidP="00C2287E">
            <w:pPr>
              <w:pStyle w:val="a8"/>
              <w:widowControl w:val="0"/>
            </w:pPr>
            <w:r w:rsidRPr="00A31BF9">
              <w:t>IV-V категорий</w:t>
            </w:r>
          </w:p>
        </w:tc>
        <w:tc>
          <w:tcPr>
            <w:tcW w:w="866" w:type="dxa"/>
            <w:vMerge/>
            <w:vAlign w:val="center"/>
          </w:tcPr>
          <w:p w:rsidR="00737A5F" w:rsidRPr="00A31BF9" w:rsidRDefault="00737A5F" w:rsidP="00C2287E">
            <w:pPr>
              <w:pStyle w:val="a7"/>
              <w:widowControl w:val="0"/>
            </w:pPr>
          </w:p>
        </w:tc>
        <w:tc>
          <w:tcPr>
            <w:tcW w:w="1939" w:type="dxa"/>
            <w:noWrap/>
            <w:vAlign w:val="center"/>
          </w:tcPr>
          <w:p w:rsidR="00737A5F" w:rsidRPr="00A31BF9" w:rsidRDefault="00737A5F" w:rsidP="00C2287E">
            <w:pPr>
              <w:pStyle w:val="a7"/>
              <w:widowControl w:val="0"/>
            </w:pPr>
            <w:r w:rsidRPr="00A31BF9">
              <w:t>15</w:t>
            </w:r>
          </w:p>
        </w:tc>
      </w:tr>
      <w:tr w:rsidR="00737A5F" w:rsidRPr="00A31BF9" w:rsidTr="00C2287E">
        <w:tblPrEx>
          <w:tblBorders>
            <w:bottom w:val="single" w:sz="4" w:space="0" w:color="auto"/>
          </w:tblBorders>
        </w:tblPrEx>
        <w:trPr>
          <w:trHeight w:val="20"/>
          <w:jc w:val="center"/>
        </w:trPr>
        <w:tc>
          <w:tcPr>
            <w:tcW w:w="3089" w:type="dxa"/>
            <w:vMerge w:val="restart"/>
            <w:vAlign w:val="center"/>
          </w:tcPr>
          <w:p w:rsidR="00737A5F" w:rsidRPr="00A31BF9" w:rsidRDefault="00737A5F" w:rsidP="00C2287E">
            <w:pPr>
              <w:pStyle w:val="a8"/>
              <w:widowControl w:val="0"/>
            </w:pPr>
            <w:r w:rsidRPr="00A31BF9">
              <w:t>Размеры стояночной полосы на 1 автомобиль:</w:t>
            </w:r>
          </w:p>
        </w:tc>
        <w:tc>
          <w:tcPr>
            <w:tcW w:w="4260" w:type="dxa"/>
            <w:gridSpan w:val="2"/>
          </w:tcPr>
          <w:p w:rsidR="00737A5F" w:rsidRPr="00A31BF9" w:rsidRDefault="00737A5F" w:rsidP="00C2287E">
            <w:pPr>
              <w:pStyle w:val="a8"/>
              <w:widowControl w:val="0"/>
            </w:pPr>
            <w:r w:rsidRPr="00A31BF9">
              <w:t>при продольном размещении автомобилей</w:t>
            </w:r>
          </w:p>
        </w:tc>
        <w:tc>
          <w:tcPr>
            <w:tcW w:w="866" w:type="dxa"/>
            <w:vMerge w:val="restart"/>
            <w:vAlign w:val="center"/>
          </w:tcPr>
          <w:p w:rsidR="00737A5F" w:rsidRPr="00A31BF9" w:rsidRDefault="00737A5F" w:rsidP="00C2287E">
            <w:pPr>
              <w:pStyle w:val="a7"/>
              <w:widowControl w:val="0"/>
            </w:pPr>
            <w:r w:rsidRPr="00A31BF9">
              <w:t>м</w:t>
            </w:r>
          </w:p>
        </w:tc>
        <w:tc>
          <w:tcPr>
            <w:tcW w:w="1939" w:type="dxa"/>
            <w:vAlign w:val="center"/>
          </w:tcPr>
          <w:p w:rsidR="00737A5F" w:rsidRPr="00A31BF9" w:rsidRDefault="00737A5F" w:rsidP="00C2287E">
            <w:pPr>
              <w:pStyle w:val="a7"/>
              <w:widowControl w:val="0"/>
            </w:pPr>
            <w:r w:rsidRPr="00A31BF9">
              <w:t>7,5 × 3</w:t>
            </w:r>
          </w:p>
        </w:tc>
      </w:tr>
      <w:tr w:rsidR="00737A5F" w:rsidRPr="00A31BF9" w:rsidTr="00C2287E">
        <w:tblPrEx>
          <w:tblBorders>
            <w:bottom w:val="single" w:sz="4" w:space="0" w:color="auto"/>
          </w:tblBorders>
        </w:tblPrEx>
        <w:trPr>
          <w:trHeight w:val="20"/>
          <w:jc w:val="center"/>
        </w:trPr>
        <w:tc>
          <w:tcPr>
            <w:tcW w:w="3089" w:type="dxa"/>
            <w:vMerge/>
            <w:vAlign w:val="center"/>
          </w:tcPr>
          <w:p w:rsidR="00737A5F" w:rsidRPr="00A31BF9" w:rsidRDefault="00737A5F" w:rsidP="00C2287E">
            <w:pPr>
              <w:pStyle w:val="a8"/>
              <w:widowControl w:val="0"/>
            </w:pPr>
          </w:p>
        </w:tc>
        <w:tc>
          <w:tcPr>
            <w:tcW w:w="2330" w:type="dxa"/>
            <w:vMerge w:val="restart"/>
          </w:tcPr>
          <w:p w:rsidR="00737A5F" w:rsidRPr="00A31BF9" w:rsidRDefault="00737A5F" w:rsidP="00C2287E">
            <w:pPr>
              <w:pStyle w:val="a8"/>
              <w:widowControl w:val="0"/>
            </w:pPr>
            <w:r w:rsidRPr="00A31BF9">
              <w:t xml:space="preserve">при поперечном для </w:t>
            </w:r>
          </w:p>
          <w:p w:rsidR="00737A5F" w:rsidRPr="00A31BF9" w:rsidRDefault="00737A5F" w:rsidP="00C2287E">
            <w:pPr>
              <w:pStyle w:val="a8"/>
              <w:widowControl w:val="0"/>
            </w:pPr>
            <w:r w:rsidRPr="00A31BF9">
              <w:t>автомобилей:</w:t>
            </w:r>
          </w:p>
        </w:tc>
        <w:tc>
          <w:tcPr>
            <w:tcW w:w="1930" w:type="dxa"/>
          </w:tcPr>
          <w:p w:rsidR="00737A5F" w:rsidRPr="00A31BF9" w:rsidRDefault="00737A5F" w:rsidP="00C2287E">
            <w:pPr>
              <w:pStyle w:val="a8"/>
              <w:widowControl w:val="0"/>
            </w:pPr>
            <w:r w:rsidRPr="00A31BF9">
              <w:t xml:space="preserve">легковых </w:t>
            </w:r>
          </w:p>
        </w:tc>
        <w:tc>
          <w:tcPr>
            <w:tcW w:w="866" w:type="dxa"/>
            <w:vMerge/>
            <w:vAlign w:val="center"/>
          </w:tcPr>
          <w:p w:rsidR="00737A5F" w:rsidRPr="00A31BF9" w:rsidRDefault="00737A5F" w:rsidP="00C2287E">
            <w:pPr>
              <w:pStyle w:val="a7"/>
              <w:widowControl w:val="0"/>
            </w:pPr>
          </w:p>
        </w:tc>
        <w:tc>
          <w:tcPr>
            <w:tcW w:w="1939" w:type="dxa"/>
            <w:vAlign w:val="center"/>
          </w:tcPr>
          <w:p w:rsidR="00737A5F" w:rsidRPr="00A31BF9" w:rsidRDefault="00737A5F" w:rsidP="00C2287E">
            <w:pPr>
              <w:pStyle w:val="a7"/>
              <w:widowControl w:val="0"/>
            </w:pPr>
            <w:r w:rsidRPr="00A31BF9">
              <w:t>2,5 × 5</w:t>
            </w:r>
          </w:p>
        </w:tc>
      </w:tr>
      <w:tr w:rsidR="00737A5F" w:rsidRPr="00A31BF9" w:rsidTr="00C2287E">
        <w:tblPrEx>
          <w:tblBorders>
            <w:bottom w:val="single" w:sz="4" w:space="0" w:color="auto"/>
          </w:tblBorders>
        </w:tblPrEx>
        <w:trPr>
          <w:trHeight w:val="20"/>
          <w:jc w:val="center"/>
        </w:trPr>
        <w:tc>
          <w:tcPr>
            <w:tcW w:w="3089" w:type="dxa"/>
            <w:vMerge/>
            <w:vAlign w:val="center"/>
          </w:tcPr>
          <w:p w:rsidR="00737A5F" w:rsidRPr="00A31BF9" w:rsidRDefault="00737A5F" w:rsidP="00C2287E">
            <w:pPr>
              <w:pStyle w:val="a8"/>
              <w:widowControl w:val="0"/>
            </w:pPr>
          </w:p>
        </w:tc>
        <w:tc>
          <w:tcPr>
            <w:tcW w:w="2330" w:type="dxa"/>
            <w:vMerge/>
            <w:vAlign w:val="center"/>
          </w:tcPr>
          <w:p w:rsidR="00737A5F" w:rsidRPr="00A31BF9" w:rsidRDefault="00737A5F" w:rsidP="00C2287E">
            <w:pPr>
              <w:pStyle w:val="a8"/>
              <w:widowControl w:val="0"/>
            </w:pPr>
          </w:p>
        </w:tc>
        <w:tc>
          <w:tcPr>
            <w:tcW w:w="1930" w:type="dxa"/>
          </w:tcPr>
          <w:p w:rsidR="00737A5F" w:rsidRPr="00A31BF9" w:rsidRDefault="00737A5F" w:rsidP="00C2287E">
            <w:pPr>
              <w:pStyle w:val="a8"/>
              <w:widowControl w:val="0"/>
            </w:pPr>
            <w:r w:rsidRPr="00A31BF9">
              <w:t>грузовых</w:t>
            </w:r>
          </w:p>
        </w:tc>
        <w:tc>
          <w:tcPr>
            <w:tcW w:w="866" w:type="dxa"/>
            <w:vMerge/>
            <w:vAlign w:val="center"/>
          </w:tcPr>
          <w:p w:rsidR="00737A5F" w:rsidRPr="00A31BF9" w:rsidRDefault="00737A5F" w:rsidP="00C2287E">
            <w:pPr>
              <w:pStyle w:val="a7"/>
              <w:widowControl w:val="0"/>
            </w:pPr>
          </w:p>
        </w:tc>
        <w:tc>
          <w:tcPr>
            <w:tcW w:w="1939" w:type="dxa"/>
            <w:vAlign w:val="center"/>
          </w:tcPr>
          <w:p w:rsidR="00737A5F" w:rsidRPr="00A31BF9" w:rsidRDefault="00737A5F" w:rsidP="00C2287E">
            <w:pPr>
              <w:pStyle w:val="a7"/>
              <w:widowControl w:val="0"/>
            </w:pPr>
            <w:r w:rsidRPr="00A31BF9">
              <w:t>3,5 × 7</w:t>
            </w:r>
          </w:p>
        </w:tc>
      </w:tr>
      <w:tr w:rsidR="00737A5F" w:rsidRPr="00A31BF9" w:rsidTr="00C2287E">
        <w:tblPrEx>
          <w:tblBorders>
            <w:bottom w:val="single" w:sz="4" w:space="0" w:color="auto"/>
          </w:tblBorders>
        </w:tblPrEx>
        <w:trPr>
          <w:trHeight w:val="20"/>
          <w:jc w:val="center"/>
        </w:trPr>
        <w:tc>
          <w:tcPr>
            <w:tcW w:w="5419" w:type="dxa"/>
            <w:gridSpan w:val="2"/>
            <w:vMerge w:val="restart"/>
            <w:vAlign w:val="center"/>
          </w:tcPr>
          <w:p w:rsidR="00737A5F" w:rsidRPr="00A31BF9" w:rsidRDefault="00737A5F" w:rsidP="00C2287E">
            <w:pPr>
              <w:pStyle w:val="a8"/>
              <w:widowControl w:val="0"/>
            </w:pPr>
            <w:r w:rsidRPr="00A31BF9">
              <w:t>Расстояния между площадками для отдыха на дорогах:</w:t>
            </w:r>
          </w:p>
        </w:tc>
        <w:tc>
          <w:tcPr>
            <w:tcW w:w="1930" w:type="dxa"/>
          </w:tcPr>
          <w:p w:rsidR="00737A5F" w:rsidRPr="00A31BF9" w:rsidRDefault="00737A5F" w:rsidP="00C2287E">
            <w:pPr>
              <w:pStyle w:val="a8"/>
              <w:widowControl w:val="0"/>
            </w:pPr>
            <w:r w:rsidRPr="00A31BF9">
              <w:t>I-II категорий</w:t>
            </w:r>
          </w:p>
        </w:tc>
        <w:tc>
          <w:tcPr>
            <w:tcW w:w="866" w:type="dxa"/>
            <w:vMerge w:val="restart"/>
            <w:vAlign w:val="center"/>
          </w:tcPr>
          <w:p w:rsidR="00737A5F" w:rsidRPr="00A31BF9" w:rsidRDefault="00737A5F" w:rsidP="00C2287E">
            <w:pPr>
              <w:pStyle w:val="a7"/>
              <w:widowControl w:val="0"/>
            </w:pPr>
            <w:r w:rsidRPr="00A31BF9">
              <w:t>км</w:t>
            </w:r>
          </w:p>
        </w:tc>
        <w:tc>
          <w:tcPr>
            <w:tcW w:w="1939" w:type="dxa"/>
            <w:vAlign w:val="center"/>
          </w:tcPr>
          <w:p w:rsidR="00737A5F" w:rsidRPr="00A31BF9" w:rsidRDefault="00737A5F" w:rsidP="00C2287E">
            <w:pPr>
              <w:pStyle w:val="a7"/>
              <w:widowControl w:val="0"/>
            </w:pPr>
            <w:r w:rsidRPr="00A31BF9">
              <w:t>15-20</w:t>
            </w:r>
          </w:p>
        </w:tc>
      </w:tr>
      <w:tr w:rsidR="00737A5F" w:rsidRPr="00A31BF9" w:rsidTr="00C2287E">
        <w:tblPrEx>
          <w:tblBorders>
            <w:bottom w:val="single" w:sz="4" w:space="0" w:color="auto"/>
          </w:tblBorders>
        </w:tblPrEx>
        <w:trPr>
          <w:trHeight w:val="20"/>
          <w:jc w:val="center"/>
        </w:trPr>
        <w:tc>
          <w:tcPr>
            <w:tcW w:w="5419" w:type="dxa"/>
            <w:gridSpan w:val="2"/>
            <w:vMerge/>
            <w:vAlign w:val="center"/>
          </w:tcPr>
          <w:p w:rsidR="00737A5F" w:rsidRPr="00A31BF9" w:rsidRDefault="00737A5F" w:rsidP="00C2287E">
            <w:pPr>
              <w:pStyle w:val="a8"/>
              <w:widowControl w:val="0"/>
            </w:pPr>
          </w:p>
        </w:tc>
        <w:tc>
          <w:tcPr>
            <w:tcW w:w="1930" w:type="dxa"/>
          </w:tcPr>
          <w:p w:rsidR="00737A5F" w:rsidRPr="00A31BF9" w:rsidRDefault="00737A5F" w:rsidP="00C2287E">
            <w:pPr>
              <w:pStyle w:val="a8"/>
              <w:widowControl w:val="0"/>
            </w:pPr>
            <w:r w:rsidRPr="00A31BF9">
              <w:t>III категории</w:t>
            </w:r>
          </w:p>
        </w:tc>
        <w:tc>
          <w:tcPr>
            <w:tcW w:w="866" w:type="dxa"/>
            <w:vMerge/>
            <w:vAlign w:val="center"/>
          </w:tcPr>
          <w:p w:rsidR="00737A5F" w:rsidRPr="00A31BF9" w:rsidRDefault="00737A5F" w:rsidP="00C2287E">
            <w:pPr>
              <w:pStyle w:val="a7"/>
              <w:widowControl w:val="0"/>
            </w:pPr>
          </w:p>
        </w:tc>
        <w:tc>
          <w:tcPr>
            <w:tcW w:w="1939" w:type="dxa"/>
            <w:vAlign w:val="center"/>
          </w:tcPr>
          <w:p w:rsidR="00737A5F" w:rsidRPr="00A31BF9" w:rsidRDefault="00737A5F" w:rsidP="00C2287E">
            <w:pPr>
              <w:pStyle w:val="a7"/>
              <w:widowControl w:val="0"/>
            </w:pPr>
            <w:r w:rsidRPr="00A31BF9">
              <w:t>25-35</w:t>
            </w:r>
          </w:p>
        </w:tc>
      </w:tr>
      <w:tr w:rsidR="00737A5F" w:rsidRPr="00A31BF9" w:rsidTr="00C2287E">
        <w:tblPrEx>
          <w:tblBorders>
            <w:bottom w:val="single" w:sz="4" w:space="0" w:color="auto"/>
          </w:tblBorders>
        </w:tblPrEx>
        <w:trPr>
          <w:trHeight w:val="20"/>
          <w:jc w:val="center"/>
        </w:trPr>
        <w:tc>
          <w:tcPr>
            <w:tcW w:w="5419" w:type="dxa"/>
            <w:gridSpan w:val="2"/>
            <w:vMerge/>
            <w:vAlign w:val="center"/>
          </w:tcPr>
          <w:p w:rsidR="00737A5F" w:rsidRPr="00A31BF9" w:rsidRDefault="00737A5F" w:rsidP="00C2287E">
            <w:pPr>
              <w:pStyle w:val="a8"/>
              <w:widowControl w:val="0"/>
            </w:pPr>
          </w:p>
        </w:tc>
        <w:tc>
          <w:tcPr>
            <w:tcW w:w="1930" w:type="dxa"/>
          </w:tcPr>
          <w:p w:rsidR="00737A5F" w:rsidRPr="00A31BF9" w:rsidRDefault="00737A5F" w:rsidP="00C2287E">
            <w:pPr>
              <w:pStyle w:val="a8"/>
              <w:widowControl w:val="0"/>
            </w:pPr>
            <w:r w:rsidRPr="00A31BF9">
              <w:t>I</w:t>
            </w:r>
            <w:r w:rsidRPr="00A31BF9">
              <w:rPr>
                <w:lang w:val="en-US"/>
              </w:rPr>
              <w:t>V</w:t>
            </w:r>
            <w:r w:rsidRPr="00A31BF9">
              <w:t xml:space="preserve"> категории</w:t>
            </w:r>
          </w:p>
        </w:tc>
        <w:tc>
          <w:tcPr>
            <w:tcW w:w="866" w:type="dxa"/>
            <w:vMerge/>
            <w:vAlign w:val="center"/>
          </w:tcPr>
          <w:p w:rsidR="00737A5F" w:rsidRPr="00A31BF9" w:rsidRDefault="00737A5F" w:rsidP="00C2287E">
            <w:pPr>
              <w:pStyle w:val="a7"/>
              <w:widowControl w:val="0"/>
            </w:pPr>
          </w:p>
        </w:tc>
        <w:tc>
          <w:tcPr>
            <w:tcW w:w="1939" w:type="dxa"/>
            <w:vAlign w:val="center"/>
          </w:tcPr>
          <w:p w:rsidR="00737A5F" w:rsidRPr="00A31BF9" w:rsidRDefault="00737A5F" w:rsidP="00C2287E">
            <w:pPr>
              <w:pStyle w:val="a7"/>
              <w:widowControl w:val="0"/>
            </w:pPr>
            <w:r w:rsidRPr="00A31BF9">
              <w:t>45-55</w:t>
            </w:r>
          </w:p>
        </w:tc>
      </w:tr>
      <w:tr w:rsidR="00737A5F" w:rsidRPr="00A31BF9" w:rsidTr="00C2287E">
        <w:tblPrEx>
          <w:tblBorders>
            <w:bottom w:val="single" w:sz="4" w:space="0" w:color="auto"/>
          </w:tblBorders>
        </w:tblPrEx>
        <w:trPr>
          <w:trHeight w:val="312"/>
          <w:jc w:val="center"/>
        </w:trPr>
        <w:tc>
          <w:tcPr>
            <w:tcW w:w="10154" w:type="dxa"/>
            <w:gridSpan w:val="5"/>
            <w:vAlign w:val="center"/>
          </w:tcPr>
          <w:p w:rsidR="00737A5F" w:rsidRPr="00A31BF9" w:rsidRDefault="00737A5F" w:rsidP="00C2287E">
            <w:pPr>
              <w:pStyle w:val="a7"/>
              <w:widowControl w:val="0"/>
              <w:rPr>
                <w:b/>
              </w:rPr>
            </w:pPr>
            <w:r w:rsidRPr="00A31BF9">
              <w:rPr>
                <w:b/>
              </w:rPr>
              <w:t xml:space="preserve">Автобусные остановки </w:t>
            </w:r>
          </w:p>
        </w:tc>
      </w:tr>
      <w:tr w:rsidR="00737A5F" w:rsidRPr="00A31BF9" w:rsidTr="00C2287E">
        <w:tblPrEx>
          <w:tblBorders>
            <w:bottom w:val="single" w:sz="4" w:space="0" w:color="auto"/>
          </w:tblBorders>
        </w:tblPrEx>
        <w:trPr>
          <w:trHeight w:val="20"/>
          <w:jc w:val="center"/>
        </w:trPr>
        <w:tc>
          <w:tcPr>
            <w:tcW w:w="7349" w:type="dxa"/>
            <w:gridSpan w:val="3"/>
            <w:vAlign w:val="center"/>
          </w:tcPr>
          <w:p w:rsidR="00737A5F" w:rsidRPr="00A31BF9" w:rsidRDefault="00737A5F" w:rsidP="00C2287E">
            <w:pPr>
              <w:pStyle w:val="a8"/>
              <w:widowControl w:val="0"/>
            </w:pPr>
            <w:r w:rsidRPr="00A31BF9">
              <w:t>Минимальная длина остановочной площадки</w:t>
            </w:r>
          </w:p>
        </w:tc>
        <w:tc>
          <w:tcPr>
            <w:tcW w:w="866" w:type="dxa"/>
            <w:vAlign w:val="center"/>
          </w:tcPr>
          <w:p w:rsidR="00737A5F" w:rsidRPr="00A31BF9" w:rsidRDefault="00737A5F" w:rsidP="00C2287E">
            <w:pPr>
              <w:pStyle w:val="a7"/>
              <w:widowControl w:val="0"/>
            </w:pPr>
            <w:r w:rsidRPr="00A31BF9">
              <w:t>м</w:t>
            </w:r>
          </w:p>
        </w:tc>
        <w:tc>
          <w:tcPr>
            <w:tcW w:w="1939" w:type="dxa"/>
            <w:vAlign w:val="center"/>
          </w:tcPr>
          <w:p w:rsidR="00737A5F" w:rsidRPr="00A31BF9" w:rsidRDefault="00737A5F" w:rsidP="00C2287E">
            <w:pPr>
              <w:pStyle w:val="a7"/>
              <w:widowControl w:val="0"/>
            </w:pPr>
            <w:r w:rsidRPr="00A31BF9">
              <w:t>10</w:t>
            </w:r>
          </w:p>
        </w:tc>
      </w:tr>
      <w:tr w:rsidR="00737A5F" w:rsidRPr="00A31BF9" w:rsidTr="00C2287E">
        <w:tblPrEx>
          <w:tblBorders>
            <w:bottom w:val="single" w:sz="4" w:space="0" w:color="auto"/>
          </w:tblBorders>
        </w:tblPrEx>
        <w:trPr>
          <w:trHeight w:val="20"/>
          <w:jc w:val="center"/>
        </w:trPr>
        <w:tc>
          <w:tcPr>
            <w:tcW w:w="5419" w:type="dxa"/>
            <w:gridSpan w:val="2"/>
            <w:vMerge w:val="restart"/>
            <w:vAlign w:val="center"/>
          </w:tcPr>
          <w:p w:rsidR="00737A5F" w:rsidRPr="00A31BF9" w:rsidRDefault="00737A5F" w:rsidP="00C2287E">
            <w:pPr>
              <w:pStyle w:val="a8"/>
              <w:widowControl w:val="0"/>
            </w:pPr>
            <w:r w:rsidRPr="00A31BF9">
              <w:t>Минимальные радиусы кривых в плане для размещения остановок на автомобильных дорогах категории:</w:t>
            </w:r>
          </w:p>
        </w:tc>
        <w:tc>
          <w:tcPr>
            <w:tcW w:w="1930" w:type="dxa"/>
            <w:vAlign w:val="center"/>
          </w:tcPr>
          <w:p w:rsidR="00737A5F" w:rsidRPr="00A31BF9" w:rsidRDefault="00737A5F" w:rsidP="00C2287E">
            <w:pPr>
              <w:pStyle w:val="a8"/>
              <w:widowControl w:val="0"/>
            </w:pPr>
            <w:r w:rsidRPr="00A31BF9">
              <w:t>I, II</w:t>
            </w:r>
          </w:p>
        </w:tc>
        <w:tc>
          <w:tcPr>
            <w:tcW w:w="866" w:type="dxa"/>
            <w:vMerge w:val="restart"/>
            <w:vAlign w:val="center"/>
          </w:tcPr>
          <w:p w:rsidR="00737A5F" w:rsidRPr="00A31BF9" w:rsidRDefault="00737A5F" w:rsidP="00C2287E">
            <w:pPr>
              <w:pStyle w:val="a7"/>
              <w:widowControl w:val="0"/>
            </w:pPr>
            <w:r w:rsidRPr="00A31BF9">
              <w:t>м</w:t>
            </w:r>
          </w:p>
        </w:tc>
        <w:tc>
          <w:tcPr>
            <w:tcW w:w="1939" w:type="dxa"/>
            <w:vAlign w:val="center"/>
          </w:tcPr>
          <w:p w:rsidR="00737A5F" w:rsidRPr="00A31BF9" w:rsidRDefault="00737A5F" w:rsidP="00C2287E">
            <w:pPr>
              <w:pStyle w:val="a7"/>
              <w:widowControl w:val="0"/>
            </w:pPr>
            <w:r w:rsidRPr="00A31BF9">
              <w:t>1000</w:t>
            </w:r>
          </w:p>
        </w:tc>
      </w:tr>
      <w:tr w:rsidR="00737A5F" w:rsidRPr="00A31BF9" w:rsidTr="00C2287E">
        <w:tblPrEx>
          <w:tblBorders>
            <w:bottom w:val="single" w:sz="4" w:space="0" w:color="auto"/>
          </w:tblBorders>
        </w:tblPrEx>
        <w:trPr>
          <w:trHeight w:val="20"/>
          <w:jc w:val="center"/>
        </w:trPr>
        <w:tc>
          <w:tcPr>
            <w:tcW w:w="5419" w:type="dxa"/>
            <w:gridSpan w:val="2"/>
            <w:vMerge/>
            <w:vAlign w:val="center"/>
          </w:tcPr>
          <w:p w:rsidR="00737A5F" w:rsidRPr="00A31BF9" w:rsidRDefault="00737A5F" w:rsidP="00C2287E">
            <w:pPr>
              <w:pStyle w:val="a8"/>
              <w:widowControl w:val="0"/>
            </w:pPr>
          </w:p>
        </w:tc>
        <w:tc>
          <w:tcPr>
            <w:tcW w:w="1930" w:type="dxa"/>
            <w:noWrap/>
            <w:vAlign w:val="bottom"/>
          </w:tcPr>
          <w:p w:rsidR="00737A5F" w:rsidRPr="00A31BF9" w:rsidRDefault="00737A5F" w:rsidP="00C2287E">
            <w:pPr>
              <w:pStyle w:val="a8"/>
              <w:widowControl w:val="0"/>
            </w:pPr>
            <w:r w:rsidRPr="00A31BF9">
              <w:t>III</w:t>
            </w:r>
          </w:p>
        </w:tc>
        <w:tc>
          <w:tcPr>
            <w:tcW w:w="866" w:type="dxa"/>
            <w:vMerge/>
            <w:vAlign w:val="center"/>
          </w:tcPr>
          <w:p w:rsidR="00737A5F" w:rsidRPr="00A31BF9" w:rsidRDefault="00737A5F" w:rsidP="00C2287E">
            <w:pPr>
              <w:pStyle w:val="a7"/>
              <w:widowControl w:val="0"/>
            </w:pPr>
          </w:p>
        </w:tc>
        <w:tc>
          <w:tcPr>
            <w:tcW w:w="1939" w:type="dxa"/>
            <w:vAlign w:val="center"/>
          </w:tcPr>
          <w:p w:rsidR="00737A5F" w:rsidRPr="00A31BF9" w:rsidRDefault="00737A5F" w:rsidP="00C2287E">
            <w:pPr>
              <w:pStyle w:val="a7"/>
              <w:widowControl w:val="0"/>
            </w:pPr>
            <w:r w:rsidRPr="00A31BF9">
              <w:t>600</w:t>
            </w:r>
          </w:p>
        </w:tc>
      </w:tr>
      <w:tr w:rsidR="00737A5F" w:rsidRPr="00A31BF9" w:rsidTr="00C2287E">
        <w:tblPrEx>
          <w:tblBorders>
            <w:bottom w:val="single" w:sz="4" w:space="0" w:color="auto"/>
          </w:tblBorders>
        </w:tblPrEx>
        <w:trPr>
          <w:trHeight w:val="20"/>
          <w:jc w:val="center"/>
        </w:trPr>
        <w:tc>
          <w:tcPr>
            <w:tcW w:w="5419" w:type="dxa"/>
            <w:gridSpan w:val="2"/>
            <w:vMerge/>
            <w:vAlign w:val="center"/>
          </w:tcPr>
          <w:p w:rsidR="00737A5F" w:rsidRPr="00A31BF9" w:rsidRDefault="00737A5F" w:rsidP="00C2287E">
            <w:pPr>
              <w:pStyle w:val="a8"/>
              <w:widowControl w:val="0"/>
            </w:pPr>
          </w:p>
        </w:tc>
        <w:tc>
          <w:tcPr>
            <w:tcW w:w="1930" w:type="dxa"/>
            <w:noWrap/>
            <w:vAlign w:val="bottom"/>
          </w:tcPr>
          <w:p w:rsidR="00737A5F" w:rsidRPr="00A31BF9" w:rsidRDefault="00737A5F" w:rsidP="00C2287E">
            <w:pPr>
              <w:pStyle w:val="a8"/>
              <w:widowControl w:val="0"/>
            </w:pPr>
            <w:r w:rsidRPr="00A31BF9">
              <w:t>IV-V</w:t>
            </w:r>
          </w:p>
        </w:tc>
        <w:tc>
          <w:tcPr>
            <w:tcW w:w="866" w:type="dxa"/>
            <w:vMerge/>
            <w:vAlign w:val="center"/>
          </w:tcPr>
          <w:p w:rsidR="00737A5F" w:rsidRPr="00A31BF9" w:rsidRDefault="00737A5F" w:rsidP="00C2287E">
            <w:pPr>
              <w:pStyle w:val="a7"/>
              <w:widowControl w:val="0"/>
            </w:pPr>
          </w:p>
        </w:tc>
        <w:tc>
          <w:tcPr>
            <w:tcW w:w="1939" w:type="dxa"/>
            <w:vAlign w:val="center"/>
          </w:tcPr>
          <w:p w:rsidR="00737A5F" w:rsidRPr="00A31BF9" w:rsidRDefault="00737A5F" w:rsidP="00C2287E">
            <w:pPr>
              <w:pStyle w:val="a7"/>
              <w:widowControl w:val="0"/>
            </w:pPr>
            <w:r w:rsidRPr="00A31BF9">
              <w:t>400</w:t>
            </w:r>
          </w:p>
        </w:tc>
      </w:tr>
      <w:tr w:rsidR="00737A5F" w:rsidRPr="00A31BF9" w:rsidTr="00C2287E">
        <w:tblPrEx>
          <w:tblBorders>
            <w:bottom w:val="single" w:sz="4" w:space="0" w:color="auto"/>
          </w:tblBorders>
        </w:tblPrEx>
        <w:trPr>
          <w:trHeight w:val="20"/>
          <w:jc w:val="center"/>
        </w:trPr>
        <w:tc>
          <w:tcPr>
            <w:tcW w:w="5419" w:type="dxa"/>
            <w:gridSpan w:val="2"/>
            <w:vMerge w:val="restart"/>
            <w:vAlign w:val="center"/>
          </w:tcPr>
          <w:p w:rsidR="00737A5F" w:rsidRPr="00A31BF9" w:rsidRDefault="00737A5F" w:rsidP="00C2287E">
            <w:pPr>
              <w:pStyle w:val="a8"/>
              <w:widowControl w:val="0"/>
            </w:pPr>
            <w:r w:rsidRPr="00A31BF9">
              <w:t>Расстояние между остановками на дорогах:</w:t>
            </w:r>
          </w:p>
        </w:tc>
        <w:tc>
          <w:tcPr>
            <w:tcW w:w="1930" w:type="dxa"/>
            <w:noWrap/>
            <w:vAlign w:val="bottom"/>
          </w:tcPr>
          <w:p w:rsidR="00737A5F" w:rsidRPr="00A31BF9" w:rsidRDefault="00737A5F" w:rsidP="00C2287E">
            <w:pPr>
              <w:pStyle w:val="a8"/>
              <w:widowControl w:val="0"/>
            </w:pPr>
            <w:r w:rsidRPr="00A31BF9">
              <w:t>I-III категорий</w:t>
            </w:r>
          </w:p>
        </w:tc>
        <w:tc>
          <w:tcPr>
            <w:tcW w:w="866" w:type="dxa"/>
            <w:vMerge w:val="restart"/>
            <w:noWrap/>
            <w:vAlign w:val="center"/>
          </w:tcPr>
          <w:p w:rsidR="00737A5F" w:rsidRPr="00A31BF9" w:rsidRDefault="00737A5F" w:rsidP="00C2287E">
            <w:pPr>
              <w:pStyle w:val="a7"/>
              <w:widowControl w:val="0"/>
            </w:pPr>
            <w:r w:rsidRPr="00A31BF9">
              <w:t>км</w:t>
            </w:r>
          </w:p>
        </w:tc>
        <w:tc>
          <w:tcPr>
            <w:tcW w:w="1939" w:type="dxa"/>
            <w:vAlign w:val="center"/>
          </w:tcPr>
          <w:p w:rsidR="00737A5F" w:rsidRPr="00A31BF9" w:rsidRDefault="00737A5F" w:rsidP="00C2287E">
            <w:pPr>
              <w:pStyle w:val="a7"/>
              <w:widowControl w:val="0"/>
            </w:pPr>
            <w:r w:rsidRPr="00A31BF9">
              <w:t>3</w:t>
            </w:r>
          </w:p>
        </w:tc>
      </w:tr>
      <w:tr w:rsidR="00737A5F" w:rsidRPr="00A31BF9" w:rsidTr="00C2287E">
        <w:tblPrEx>
          <w:tblBorders>
            <w:bottom w:val="single" w:sz="4" w:space="0" w:color="auto"/>
          </w:tblBorders>
        </w:tblPrEx>
        <w:trPr>
          <w:trHeight w:val="20"/>
          <w:jc w:val="center"/>
        </w:trPr>
        <w:tc>
          <w:tcPr>
            <w:tcW w:w="5419" w:type="dxa"/>
            <w:gridSpan w:val="2"/>
            <w:vMerge/>
            <w:vAlign w:val="center"/>
          </w:tcPr>
          <w:p w:rsidR="00737A5F" w:rsidRPr="00A31BF9" w:rsidRDefault="00737A5F" w:rsidP="00C2287E">
            <w:pPr>
              <w:pStyle w:val="a8"/>
              <w:widowControl w:val="0"/>
            </w:pPr>
          </w:p>
        </w:tc>
        <w:tc>
          <w:tcPr>
            <w:tcW w:w="1930" w:type="dxa"/>
            <w:noWrap/>
            <w:vAlign w:val="bottom"/>
          </w:tcPr>
          <w:p w:rsidR="00737A5F" w:rsidRPr="00A31BF9" w:rsidRDefault="00737A5F" w:rsidP="00C2287E">
            <w:pPr>
              <w:pStyle w:val="a8"/>
              <w:widowControl w:val="0"/>
              <w:suppressAutoHyphens/>
            </w:pPr>
            <w:r w:rsidRPr="00A31BF9">
              <w:t>в курортных районах</w:t>
            </w:r>
          </w:p>
        </w:tc>
        <w:tc>
          <w:tcPr>
            <w:tcW w:w="866" w:type="dxa"/>
            <w:vMerge/>
            <w:vAlign w:val="center"/>
          </w:tcPr>
          <w:p w:rsidR="00737A5F" w:rsidRPr="00A31BF9" w:rsidRDefault="00737A5F" w:rsidP="00C2287E">
            <w:pPr>
              <w:pStyle w:val="a7"/>
              <w:widowControl w:val="0"/>
            </w:pPr>
          </w:p>
        </w:tc>
        <w:tc>
          <w:tcPr>
            <w:tcW w:w="1939" w:type="dxa"/>
            <w:vAlign w:val="center"/>
          </w:tcPr>
          <w:p w:rsidR="00737A5F" w:rsidRPr="00A31BF9" w:rsidRDefault="00737A5F" w:rsidP="00C2287E">
            <w:pPr>
              <w:pStyle w:val="a7"/>
              <w:widowControl w:val="0"/>
            </w:pPr>
            <w:r w:rsidRPr="00A31BF9">
              <w:t>1,5</w:t>
            </w:r>
          </w:p>
        </w:tc>
      </w:tr>
      <w:tr w:rsidR="00737A5F" w:rsidRPr="00A31BF9" w:rsidTr="00C2287E">
        <w:tblPrEx>
          <w:tblBorders>
            <w:bottom w:val="single" w:sz="4" w:space="0" w:color="auto"/>
          </w:tblBorders>
        </w:tblPrEx>
        <w:trPr>
          <w:trHeight w:val="312"/>
          <w:jc w:val="center"/>
        </w:trPr>
        <w:tc>
          <w:tcPr>
            <w:tcW w:w="10154" w:type="dxa"/>
            <w:gridSpan w:val="5"/>
            <w:vAlign w:val="center"/>
          </w:tcPr>
          <w:p w:rsidR="00737A5F" w:rsidRPr="00A31BF9" w:rsidRDefault="00737A5F" w:rsidP="00C2287E">
            <w:pPr>
              <w:pStyle w:val="a7"/>
              <w:widowControl w:val="0"/>
              <w:rPr>
                <w:b/>
              </w:rPr>
            </w:pPr>
            <w:r w:rsidRPr="00A31BF9">
              <w:rPr>
                <w:b/>
              </w:rPr>
              <w:t xml:space="preserve">Гостиницы, мотели, кемпинги </w:t>
            </w:r>
          </w:p>
        </w:tc>
      </w:tr>
      <w:tr w:rsidR="00737A5F" w:rsidRPr="00A31BF9" w:rsidTr="00C2287E">
        <w:tblPrEx>
          <w:tblBorders>
            <w:bottom w:val="single" w:sz="4" w:space="0" w:color="auto"/>
          </w:tblBorders>
        </w:tblPrEx>
        <w:trPr>
          <w:trHeight w:val="20"/>
          <w:jc w:val="center"/>
        </w:trPr>
        <w:tc>
          <w:tcPr>
            <w:tcW w:w="7349" w:type="dxa"/>
            <w:gridSpan w:val="3"/>
            <w:vAlign w:val="center"/>
          </w:tcPr>
          <w:p w:rsidR="00737A5F" w:rsidRPr="00A31BF9" w:rsidRDefault="00737A5F" w:rsidP="00C2287E">
            <w:pPr>
              <w:pStyle w:val="a8"/>
              <w:widowControl w:val="0"/>
            </w:pPr>
            <w:r w:rsidRPr="00A31BF9">
              <w:t>Максимальное расстояние между гостиницами, мотелями, кемпингами</w:t>
            </w:r>
          </w:p>
        </w:tc>
        <w:tc>
          <w:tcPr>
            <w:tcW w:w="866" w:type="dxa"/>
            <w:vAlign w:val="center"/>
          </w:tcPr>
          <w:p w:rsidR="00737A5F" w:rsidRPr="00A31BF9" w:rsidRDefault="00737A5F" w:rsidP="00C2287E">
            <w:pPr>
              <w:pStyle w:val="a7"/>
              <w:widowControl w:val="0"/>
            </w:pPr>
            <w:r w:rsidRPr="00A31BF9">
              <w:t>км</w:t>
            </w:r>
          </w:p>
        </w:tc>
        <w:tc>
          <w:tcPr>
            <w:tcW w:w="1939" w:type="dxa"/>
            <w:vAlign w:val="center"/>
          </w:tcPr>
          <w:p w:rsidR="00737A5F" w:rsidRPr="00A31BF9" w:rsidRDefault="00737A5F" w:rsidP="00C2287E">
            <w:pPr>
              <w:pStyle w:val="a7"/>
              <w:widowControl w:val="0"/>
            </w:pPr>
            <w:r w:rsidRPr="00A31BF9">
              <w:t>500</w:t>
            </w:r>
          </w:p>
        </w:tc>
      </w:tr>
    </w:tbl>
    <w:p w:rsidR="00737A5F" w:rsidRPr="00A31BF9" w:rsidRDefault="00737A5F" w:rsidP="006B4F2A">
      <w:pPr>
        <w:pStyle w:val="S0"/>
        <w:widowControl w:val="0"/>
        <w:spacing w:before="120" w:line="240" w:lineRule="auto"/>
        <w:rPr>
          <w:rFonts w:ascii="Times New Roman" w:hAnsi="Times New Roman"/>
          <w:i/>
          <w:spacing w:val="40"/>
          <w:sz w:val="22"/>
          <w:szCs w:val="22"/>
        </w:rPr>
      </w:pPr>
      <w:r w:rsidRPr="00A31BF9">
        <w:rPr>
          <w:rFonts w:ascii="Times New Roman" w:hAnsi="Times New Roman"/>
          <w:i/>
          <w:spacing w:val="40"/>
          <w:sz w:val="22"/>
          <w:szCs w:val="22"/>
        </w:rPr>
        <w:t xml:space="preserve">Примечание: </w:t>
      </w:r>
      <w:r w:rsidRPr="00A31BF9">
        <w:rPr>
          <w:rFonts w:ascii="Times New Roman" w:hAnsi="Times New Roman"/>
          <w:sz w:val="22"/>
          <w:szCs w:val="22"/>
        </w:rPr>
        <w:t>Ширину остановочных площадок на автобусных остановках следует принимать равной ширине основных полос проезжей части, а длину – в зависимости от числа одновременно останавливающихся автобусов, но не менее 10 м.</w:t>
      </w:r>
    </w:p>
    <w:p w:rsidR="00737A5F" w:rsidRPr="00A31BF9" w:rsidRDefault="00737A5F" w:rsidP="006B4F2A">
      <w:pPr>
        <w:pStyle w:val="S0"/>
        <w:widowControl w:val="0"/>
        <w:spacing w:line="240" w:lineRule="auto"/>
        <w:rPr>
          <w:rFonts w:ascii="Times New Roman" w:hAnsi="Times New Roman"/>
        </w:rPr>
      </w:pPr>
    </w:p>
    <w:p w:rsidR="00737A5F" w:rsidRPr="00A31BF9" w:rsidRDefault="00737A5F"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19. Расчетные показатели минимально допустимого уровня обеспеченности </w:t>
      </w:r>
      <w:r w:rsidRPr="00A31BF9">
        <w:rPr>
          <w:rFonts w:ascii="Times New Roman" w:hAnsi="Times New Roman"/>
          <w:bCs/>
        </w:rPr>
        <w:t xml:space="preserve">автозаправочными станциями и дорожными станциями технического обслуживания, а также </w:t>
      </w:r>
      <w:r w:rsidRPr="00A31BF9">
        <w:rPr>
          <w:rFonts w:ascii="Times New Roman" w:hAnsi="Times New Roman"/>
        </w:rPr>
        <w:t xml:space="preserve">и максимально </w:t>
      </w:r>
      <w:r w:rsidRPr="00A31BF9">
        <w:rPr>
          <w:rFonts w:ascii="Times New Roman" w:hAnsi="Times New Roman"/>
          <w:spacing w:val="-2"/>
        </w:rPr>
        <w:t>допустимого уровня их территориальной доступности</w:t>
      </w:r>
      <w:r w:rsidRPr="00A31BF9">
        <w:rPr>
          <w:rFonts w:ascii="Times New Roman" w:hAnsi="Times New Roman"/>
          <w:bCs/>
          <w:spacing w:val="-2"/>
        </w:rPr>
        <w:t xml:space="preserve"> рекомендуется принимать по таблице </w:t>
      </w:r>
      <w:r>
        <w:rPr>
          <w:rFonts w:ascii="Times New Roman" w:hAnsi="Times New Roman"/>
          <w:bCs/>
          <w:spacing w:val="-2"/>
        </w:rPr>
        <w:t>22</w:t>
      </w:r>
      <w:r w:rsidRPr="00A31BF9">
        <w:rPr>
          <w:rFonts w:ascii="Times New Roman" w:hAnsi="Times New Roman"/>
          <w:bCs/>
        </w:rPr>
        <w:t>.5.</w:t>
      </w:r>
      <w:r w:rsidRPr="00A31BF9">
        <w:rPr>
          <w:rFonts w:ascii="Times New Roman" w:hAnsi="Times New Roman"/>
          <w:bCs/>
          <w:spacing w:val="-2"/>
        </w:rPr>
        <w:t>18.</w:t>
      </w:r>
    </w:p>
    <w:p w:rsidR="00737A5F" w:rsidRPr="00A31BF9" w:rsidRDefault="00737A5F" w:rsidP="006B4F2A">
      <w:pPr>
        <w:pStyle w:val="S0"/>
        <w:widowControl w:val="0"/>
        <w:spacing w:line="240" w:lineRule="auto"/>
        <w:rPr>
          <w:rFonts w:ascii="Times New Roman" w:hAnsi="Times New Roman"/>
        </w:rPr>
      </w:pPr>
    </w:p>
    <w:p w:rsidR="00737A5F" w:rsidRPr="00A31BF9" w:rsidRDefault="00737A5F" w:rsidP="006B4F2A">
      <w:pPr>
        <w:pStyle w:val="S0"/>
        <w:widowControl w:val="0"/>
        <w:spacing w:line="240"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3"/>
        <w:gridCol w:w="3012"/>
        <w:gridCol w:w="3428"/>
      </w:tblGrid>
      <w:tr w:rsidR="00737A5F" w:rsidRPr="00A31BF9" w:rsidTr="00C2287E">
        <w:trPr>
          <w:trHeight w:val="312"/>
          <w:jc w:val="center"/>
        </w:trPr>
        <w:tc>
          <w:tcPr>
            <w:tcW w:w="3643" w:type="dxa"/>
            <w:vMerge w:val="restart"/>
            <w:vAlign w:val="center"/>
          </w:tcPr>
          <w:p w:rsidR="00737A5F" w:rsidRPr="00972A54" w:rsidRDefault="00737A5F" w:rsidP="00C2287E">
            <w:pPr>
              <w:pStyle w:val="S0"/>
              <w:widowControl w:val="0"/>
              <w:suppressAutoHyphens/>
              <w:spacing w:line="240" w:lineRule="auto"/>
              <w:ind w:firstLine="0"/>
              <w:jc w:val="center"/>
              <w:rPr>
                <w:rFonts w:ascii="Times New Roman" w:hAnsi="Times New Roman"/>
                <w:b/>
                <w:sz w:val="22"/>
                <w:szCs w:val="22"/>
              </w:rPr>
            </w:pPr>
            <w:r w:rsidRPr="00972A54">
              <w:rPr>
                <w:rFonts w:ascii="Times New Roman" w:hAnsi="Times New Roman"/>
                <w:b/>
                <w:sz w:val="22"/>
                <w:szCs w:val="22"/>
              </w:rPr>
              <w:t xml:space="preserve">Наименование объектов </w:t>
            </w:r>
          </w:p>
        </w:tc>
        <w:tc>
          <w:tcPr>
            <w:tcW w:w="6440" w:type="dxa"/>
            <w:gridSpan w:val="2"/>
            <w:vAlign w:val="center"/>
          </w:tcPr>
          <w:p w:rsidR="00737A5F" w:rsidRPr="00972A54" w:rsidRDefault="00737A5F" w:rsidP="00C2287E">
            <w:pPr>
              <w:pStyle w:val="S0"/>
              <w:widowControl w:val="0"/>
              <w:spacing w:line="240" w:lineRule="auto"/>
              <w:ind w:firstLine="0"/>
              <w:jc w:val="center"/>
              <w:rPr>
                <w:rFonts w:ascii="Times New Roman" w:hAnsi="Times New Roman"/>
                <w:b/>
                <w:sz w:val="22"/>
                <w:szCs w:val="22"/>
              </w:rPr>
            </w:pPr>
            <w:r w:rsidRPr="00972A54">
              <w:rPr>
                <w:rFonts w:ascii="Times New Roman" w:hAnsi="Times New Roman"/>
                <w:b/>
                <w:sz w:val="22"/>
                <w:szCs w:val="22"/>
              </w:rPr>
              <w:t>Расчетные показатели</w:t>
            </w:r>
          </w:p>
        </w:tc>
      </w:tr>
      <w:tr w:rsidR="00737A5F" w:rsidRPr="00A31BF9" w:rsidTr="00C2287E">
        <w:trPr>
          <w:trHeight w:val="250"/>
          <w:jc w:val="center"/>
        </w:trPr>
        <w:tc>
          <w:tcPr>
            <w:tcW w:w="3643" w:type="dxa"/>
            <w:vMerge/>
            <w:vAlign w:val="center"/>
          </w:tcPr>
          <w:p w:rsidR="00737A5F" w:rsidRPr="00972A54" w:rsidRDefault="00737A5F" w:rsidP="00C2287E">
            <w:pPr>
              <w:pStyle w:val="S0"/>
              <w:widowControl w:val="0"/>
              <w:spacing w:line="240" w:lineRule="auto"/>
              <w:ind w:firstLine="0"/>
              <w:jc w:val="center"/>
              <w:rPr>
                <w:rFonts w:ascii="Times New Roman" w:hAnsi="Times New Roman"/>
                <w:b/>
                <w:sz w:val="22"/>
                <w:szCs w:val="22"/>
              </w:rPr>
            </w:pPr>
          </w:p>
        </w:tc>
        <w:tc>
          <w:tcPr>
            <w:tcW w:w="3012" w:type="dxa"/>
            <w:vAlign w:val="center"/>
          </w:tcPr>
          <w:p w:rsidR="00737A5F" w:rsidRPr="00972A54" w:rsidRDefault="00737A5F" w:rsidP="00C2287E">
            <w:pPr>
              <w:pStyle w:val="S0"/>
              <w:widowControl w:val="0"/>
              <w:spacing w:line="240" w:lineRule="auto"/>
              <w:ind w:firstLine="0"/>
              <w:jc w:val="center"/>
              <w:rPr>
                <w:rFonts w:ascii="Times New Roman" w:hAnsi="Times New Roman"/>
                <w:b/>
                <w:sz w:val="22"/>
                <w:szCs w:val="22"/>
              </w:rPr>
            </w:pPr>
            <w:r w:rsidRPr="00972A54">
              <w:rPr>
                <w:rFonts w:ascii="Times New Roman" w:hAnsi="Times New Roman"/>
                <w:b/>
                <w:sz w:val="22"/>
                <w:szCs w:val="22"/>
              </w:rPr>
              <w:t>минимально допустимого уровня обеспеченности</w:t>
            </w:r>
          </w:p>
        </w:tc>
        <w:tc>
          <w:tcPr>
            <w:tcW w:w="3428" w:type="dxa"/>
          </w:tcPr>
          <w:p w:rsidR="00737A5F" w:rsidRPr="00972A54" w:rsidRDefault="00737A5F" w:rsidP="00C2287E">
            <w:pPr>
              <w:pStyle w:val="S0"/>
              <w:widowControl w:val="0"/>
              <w:spacing w:line="240" w:lineRule="auto"/>
              <w:ind w:left="-57" w:right="-57" w:firstLine="0"/>
              <w:jc w:val="center"/>
              <w:rPr>
                <w:rFonts w:ascii="Times New Roman ??????????" w:hAnsi="Times New Roman ??????????"/>
                <w:b/>
                <w:spacing w:val="-2"/>
                <w:sz w:val="22"/>
                <w:szCs w:val="22"/>
              </w:rPr>
            </w:pPr>
            <w:r w:rsidRPr="00972A54">
              <w:rPr>
                <w:rFonts w:ascii="Times New Roman ??????????" w:hAnsi="Times New Roman ??????????"/>
                <w:b/>
                <w:spacing w:val="-2"/>
                <w:sz w:val="22"/>
                <w:szCs w:val="22"/>
              </w:rPr>
              <w:t>максимально допустимого уровня территориальной доступности</w:t>
            </w:r>
          </w:p>
        </w:tc>
      </w:tr>
      <w:tr w:rsidR="00737A5F" w:rsidRPr="00A31BF9" w:rsidTr="00C2287E">
        <w:trPr>
          <w:trHeight w:val="284"/>
          <w:jc w:val="center"/>
        </w:trPr>
        <w:tc>
          <w:tcPr>
            <w:tcW w:w="3643" w:type="dxa"/>
            <w:vAlign w:val="center"/>
          </w:tcPr>
          <w:p w:rsidR="00737A5F" w:rsidRPr="00972A54" w:rsidRDefault="00737A5F" w:rsidP="00C2287E">
            <w:pPr>
              <w:pStyle w:val="S0"/>
              <w:widowControl w:val="0"/>
              <w:spacing w:line="240" w:lineRule="auto"/>
              <w:ind w:firstLine="0"/>
              <w:jc w:val="left"/>
              <w:rPr>
                <w:rFonts w:ascii="Times New Roman" w:hAnsi="Times New Roman"/>
                <w:sz w:val="22"/>
                <w:szCs w:val="22"/>
              </w:rPr>
            </w:pPr>
            <w:r w:rsidRPr="00972A54">
              <w:rPr>
                <w:rFonts w:ascii="Times New Roman" w:hAnsi="Times New Roman"/>
                <w:sz w:val="22"/>
                <w:szCs w:val="22"/>
              </w:rPr>
              <w:t>Автозаправочные станции</w:t>
            </w:r>
          </w:p>
        </w:tc>
        <w:tc>
          <w:tcPr>
            <w:tcW w:w="3012" w:type="dxa"/>
            <w:vAlign w:val="center"/>
          </w:tcPr>
          <w:p w:rsidR="00737A5F" w:rsidRPr="00972A54" w:rsidRDefault="00737A5F" w:rsidP="00C2287E">
            <w:pPr>
              <w:pStyle w:val="S0"/>
              <w:widowControl w:val="0"/>
              <w:spacing w:line="240" w:lineRule="auto"/>
              <w:ind w:left="-57" w:right="-57" w:firstLine="0"/>
              <w:jc w:val="center"/>
              <w:rPr>
                <w:rFonts w:ascii="Times New Roman" w:hAnsi="Times New Roman"/>
                <w:spacing w:val="-2"/>
                <w:sz w:val="22"/>
                <w:szCs w:val="22"/>
              </w:rPr>
            </w:pPr>
            <w:r w:rsidRPr="00972A54">
              <w:rPr>
                <w:rFonts w:ascii="Times New Roman" w:hAnsi="Times New Roman"/>
                <w:spacing w:val="-2"/>
                <w:sz w:val="22"/>
                <w:szCs w:val="22"/>
              </w:rPr>
              <w:t>1 колонка на 1200 автомобилей</w:t>
            </w:r>
          </w:p>
        </w:tc>
        <w:tc>
          <w:tcPr>
            <w:tcW w:w="3428" w:type="dxa"/>
            <w:vAlign w:val="center"/>
          </w:tcPr>
          <w:p w:rsidR="00737A5F" w:rsidRPr="00972A54" w:rsidRDefault="00737A5F" w:rsidP="00C2287E">
            <w:pPr>
              <w:pStyle w:val="S0"/>
              <w:widowControl w:val="0"/>
              <w:spacing w:line="240" w:lineRule="auto"/>
              <w:ind w:firstLine="0"/>
              <w:jc w:val="center"/>
              <w:rPr>
                <w:rFonts w:ascii="Times New Roman" w:hAnsi="Times New Roman"/>
                <w:sz w:val="22"/>
                <w:szCs w:val="22"/>
              </w:rPr>
            </w:pPr>
            <w:r w:rsidRPr="00972A54">
              <w:rPr>
                <w:rFonts w:ascii="Times New Roman" w:hAnsi="Times New Roman"/>
                <w:sz w:val="22"/>
                <w:szCs w:val="22"/>
              </w:rPr>
              <w:t xml:space="preserve">по таблице 24.5.19 </w:t>
            </w:r>
          </w:p>
          <w:p w:rsidR="00737A5F" w:rsidRPr="00972A54" w:rsidRDefault="00737A5F" w:rsidP="00C2287E">
            <w:pPr>
              <w:pStyle w:val="S0"/>
              <w:widowControl w:val="0"/>
              <w:spacing w:line="240" w:lineRule="auto"/>
              <w:ind w:firstLine="0"/>
              <w:jc w:val="center"/>
              <w:rPr>
                <w:rFonts w:ascii="Times New Roman" w:hAnsi="Times New Roman"/>
                <w:sz w:val="22"/>
                <w:szCs w:val="22"/>
              </w:rPr>
            </w:pPr>
            <w:r w:rsidRPr="00972A54">
              <w:rPr>
                <w:rFonts w:ascii="Times New Roman" w:hAnsi="Times New Roman"/>
                <w:sz w:val="22"/>
                <w:szCs w:val="22"/>
              </w:rPr>
              <w:t>настоящих нормативов</w:t>
            </w:r>
          </w:p>
        </w:tc>
      </w:tr>
      <w:tr w:rsidR="00737A5F" w:rsidRPr="00A31BF9" w:rsidTr="00C2287E">
        <w:trPr>
          <w:trHeight w:val="284"/>
          <w:jc w:val="center"/>
        </w:trPr>
        <w:tc>
          <w:tcPr>
            <w:tcW w:w="3643" w:type="dxa"/>
            <w:vAlign w:val="center"/>
          </w:tcPr>
          <w:p w:rsidR="00737A5F" w:rsidRPr="00972A54" w:rsidRDefault="00737A5F" w:rsidP="00C2287E">
            <w:pPr>
              <w:pStyle w:val="S0"/>
              <w:widowControl w:val="0"/>
              <w:suppressAutoHyphens/>
              <w:spacing w:line="240" w:lineRule="auto"/>
              <w:ind w:right="-57" w:firstLine="0"/>
              <w:jc w:val="left"/>
              <w:rPr>
                <w:rFonts w:ascii="Times New Roman" w:hAnsi="Times New Roman"/>
                <w:spacing w:val="-2"/>
                <w:sz w:val="22"/>
                <w:szCs w:val="22"/>
              </w:rPr>
            </w:pPr>
            <w:r w:rsidRPr="00972A54">
              <w:rPr>
                <w:rFonts w:ascii="Times New Roman" w:hAnsi="Times New Roman"/>
                <w:spacing w:val="-2"/>
                <w:sz w:val="22"/>
                <w:szCs w:val="22"/>
              </w:rPr>
              <w:t>Станции технического обслуживания</w:t>
            </w:r>
          </w:p>
        </w:tc>
        <w:tc>
          <w:tcPr>
            <w:tcW w:w="3012" w:type="dxa"/>
            <w:vAlign w:val="center"/>
          </w:tcPr>
          <w:p w:rsidR="00737A5F" w:rsidRPr="00972A54" w:rsidRDefault="00737A5F" w:rsidP="00C2287E">
            <w:pPr>
              <w:pStyle w:val="S0"/>
              <w:widowControl w:val="0"/>
              <w:spacing w:line="240" w:lineRule="auto"/>
              <w:ind w:firstLine="0"/>
              <w:jc w:val="center"/>
              <w:rPr>
                <w:rFonts w:ascii="Times New Roman" w:hAnsi="Times New Roman"/>
                <w:sz w:val="22"/>
                <w:szCs w:val="22"/>
              </w:rPr>
            </w:pPr>
            <w:r w:rsidRPr="00972A54">
              <w:rPr>
                <w:rFonts w:ascii="Times New Roman" w:hAnsi="Times New Roman"/>
                <w:sz w:val="22"/>
                <w:szCs w:val="22"/>
              </w:rPr>
              <w:t>1 пост на 200 автомобилей</w:t>
            </w:r>
          </w:p>
        </w:tc>
        <w:tc>
          <w:tcPr>
            <w:tcW w:w="3428" w:type="dxa"/>
            <w:vAlign w:val="center"/>
          </w:tcPr>
          <w:p w:rsidR="00737A5F" w:rsidRPr="00972A54" w:rsidRDefault="00737A5F" w:rsidP="00C2287E">
            <w:pPr>
              <w:pStyle w:val="S0"/>
              <w:widowControl w:val="0"/>
              <w:spacing w:line="240" w:lineRule="auto"/>
              <w:ind w:firstLine="0"/>
              <w:jc w:val="center"/>
              <w:rPr>
                <w:rFonts w:ascii="Times New Roman" w:hAnsi="Times New Roman"/>
                <w:sz w:val="22"/>
                <w:szCs w:val="22"/>
              </w:rPr>
            </w:pPr>
            <w:r w:rsidRPr="00972A54">
              <w:rPr>
                <w:rFonts w:ascii="Times New Roman" w:hAnsi="Times New Roman"/>
                <w:sz w:val="22"/>
                <w:szCs w:val="22"/>
              </w:rPr>
              <w:t xml:space="preserve">по таблице 24.5.20 </w:t>
            </w:r>
          </w:p>
          <w:p w:rsidR="00737A5F" w:rsidRPr="00972A54" w:rsidRDefault="00737A5F" w:rsidP="00C2287E">
            <w:pPr>
              <w:pStyle w:val="S0"/>
              <w:widowControl w:val="0"/>
              <w:spacing w:line="240" w:lineRule="auto"/>
              <w:ind w:firstLine="0"/>
              <w:jc w:val="center"/>
              <w:rPr>
                <w:rFonts w:ascii="Times New Roman" w:hAnsi="Times New Roman"/>
                <w:sz w:val="22"/>
                <w:szCs w:val="22"/>
              </w:rPr>
            </w:pPr>
            <w:r w:rsidRPr="00972A54">
              <w:rPr>
                <w:rFonts w:ascii="Times New Roman" w:hAnsi="Times New Roman"/>
                <w:sz w:val="22"/>
                <w:szCs w:val="22"/>
              </w:rPr>
              <w:t>настоящих нормативов</w:t>
            </w:r>
          </w:p>
        </w:tc>
      </w:tr>
    </w:tbl>
    <w:p w:rsidR="00737A5F" w:rsidRPr="00A31BF9" w:rsidRDefault="00737A5F" w:rsidP="006B4F2A">
      <w:pPr>
        <w:pStyle w:val="S0"/>
        <w:widowControl w:val="0"/>
        <w:spacing w:line="240" w:lineRule="auto"/>
        <w:rPr>
          <w:rFonts w:ascii="Times New Roman" w:hAnsi="Times New Roman"/>
        </w:rPr>
      </w:pPr>
    </w:p>
    <w:p w:rsidR="00737A5F" w:rsidRPr="00A31BF9" w:rsidRDefault="00737A5F"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20. Расчетные показатели – мощность автозаправочных станций (АЗС) и расстояние между ними в зависимости от интенсивности движения рекомендуется принимать по таблице </w:t>
      </w:r>
      <w:r>
        <w:rPr>
          <w:rFonts w:ascii="Times New Roman" w:hAnsi="Times New Roman"/>
        </w:rPr>
        <w:t>22</w:t>
      </w:r>
      <w:r w:rsidRPr="00A31BF9">
        <w:rPr>
          <w:rFonts w:ascii="Times New Roman" w:hAnsi="Times New Roman"/>
          <w:bCs/>
        </w:rPr>
        <w:t>.5.</w:t>
      </w:r>
      <w:r w:rsidRPr="00A31BF9">
        <w:rPr>
          <w:rFonts w:ascii="Times New Roman" w:hAnsi="Times New Roman"/>
        </w:rPr>
        <w:t>19.</w:t>
      </w:r>
    </w:p>
    <w:p w:rsidR="00737A5F" w:rsidRPr="00A31BF9" w:rsidRDefault="00737A5F" w:rsidP="006B4F2A">
      <w:pPr>
        <w:pStyle w:val="S0"/>
        <w:widowControl w:val="0"/>
        <w:spacing w:line="240"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19</w:t>
      </w:r>
    </w:p>
    <w:tbl>
      <w:tblPr>
        <w:tblW w:w="1008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130"/>
        <w:gridCol w:w="2205"/>
        <w:gridCol w:w="2380"/>
        <w:gridCol w:w="2366"/>
      </w:tblGrid>
      <w:tr w:rsidR="00737A5F" w:rsidRPr="00985D87" w:rsidTr="00C2287E">
        <w:trPr>
          <w:jc w:val="center"/>
        </w:trPr>
        <w:tc>
          <w:tcPr>
            <w:tcW w:w="3130" w:type="dxa"/>
            <w:tcBorders>
              <w:bottom w:val="single" w:sz="4" w:space="0" w:color="auto"/>
            </w:tcBorders>
            <w:vAlign w:val="center"/>
          </w:tcPr>
          <w:p w:rsidR="00737A5F" w:rsidRPr="00972A54" w:rsidRDefault="00737A5F" w:rsidP="00C2287E">
            <w:pPr>
              <w:pStyle w:val="S6"/>
              <w:widowControl w:val="0"/>
              <w:rPr>
                <w:rFonts w:ascii="Times New Roman" w:hAnsi="Times New Roman"/>
                <w:b/>
                <w:bCs/>
                <w:sz w:val="22"/>
                <w:szCs w:val="22"/>
                <w:lang w:eastAsia="en-US"/>
              </w:rPr>
            </w:pPr>
            <w:r w:rsidRPr="00972A54">
              <w:rPr>
                <w:rFonts w:ascii="Times New Roman" w:hAnsi="Times New Roman"/>
                <w:b/>
                <w:bCs/>
                <w:sz w:val="22"/>
                <w:szCs w:val="22"/>
                <w:lang w:eastAsia="en-US"/>
              </w:rPr>
              <w:t>Интенсивность движения,</w:t>
            </w:r>
          </w:p>
          <w:p w:rsidR="00737A5F" w:rsidRPr="00972A54" w:rsidRDefault="00737A5F" w:rsidP="00C2287E">
            <w:pPr>
              <w:pStyle w:val="S6"/>
              <w:widowControl w:val="0"/>
              <w:rPr>
                <w:rFonts w:ascii="Times New Roman" w:hAnsi="Times New Roman"/>
                <w:b/>
                <w:bCs/>
                <w:sz w:val="22"/>
                <w:szCs w:val="22"/>
                <w:lang w:eastAsia="en-US"/>
              </w:rPr>
            </w:pPr>
            <w:r w:rsidRPr="00972A54">
              <w:rPr>
                <w:rFonts w:ascii="Times New Roman" w:hAnsi="Times New Roman"/>
                <w:b/>
                <w:bCs/>
                <w:sz w:val="22"/>
                <w:szCs w:val="22"/>
                <w:lang w:eastAsia="en-US"/>
              </w:rPr>
              <w:t xml:space="preserve">трансп. </w:t>
            </w:r>
            <w:r w:rsidRPr="00972A54">
              <w:rPr>
                <w:rFonts w:ascii="Times New Roman" w:hAnsi="Times New Roman"/>
                <w:b/>
                <w:bCs/>
                <w:sz w:val="22"/>
                <w:szCs w:val="22"/>
                <w:lang w:eastAsia="en-US"/>
              </w:rPr>
              <w:t>е</w:t>
            </w:r>
            <w:r w:rsidRPr="00972A54">
              <w:rPr>
                <w:rFonts w:ascii="Times New Roman" w:hAnsi="Times New Roman"/>
                <w:b/>
                <w:bCs/>
                <w:sz w:val="22"/>
                <w:szCs w:val="22"/>
                <w:lang w:eastAsia="en-US"/>
              </w:rPr>
              <w:t>д</w:t>
            </w:r>
            <w:r w:rsidRPr="00972A54">
              <w:rPr>
                <w:rFonts w:ascii="Times New Roman" w:hAnsi="Times New Roman"/>
                <w:b/>
                <w:bCs/>
                <w:sz w:val="22"/>
                <w:szCs w:val="22"/>
                <w:lang w:eastAsia="en-US"/>
              </w:rPr>
              <w:t>.</w:t>
            </w:r>
            <w:r w:rsidRPr="00972A54">
              <w:rPr>
                <w:rFonts w:ascii="Times New Roman" w:hAnsi="Times New Roman"/>
                <w:b/>
                <w:bCs/>
                <w:sz w:val="22"/>
                <w:szCs w:val="22"/>
                <w:lang w:eastAsia="en-US"/>
              </w:rPr>
              <w:t>/сут</w:t>
            </w:r>
            <w:r w:rsidRPr="00972A54">
              <w:rPr>
                <w:rFonts w:ascii="Times New Roman" w:hAnsi="Times New Roman"/>
                <w:b/>
                <w:bCs/>
                <w:sz w:val="22"/>
                <w:szCs w:val="22"/>
                <w:lang w:eastAsia="en-US"/>
              </w:rPr>
              <w:t>.</w:t>
            </w:r>
          </w:p>
        </w:tc>
        <w:tc>
          <w:tcPr>
            <w:tcW w:w="2205" w:type="dxa"/>
            <w:tcBorders>
              <w:bottom w:val="single" w:sz="4" w:space="0" w:color="auto"/>
            </w:tcBorders>
            <w:vAlign w:val="center"/>
          </w:tcPr>
          <w:p w:rsidR="00737A5F" w:rsidRPr="00972A54" w:rsidRDefault="00737A5F" w:rsidP="00C2287E">
            <w:pPr>
              <w:pStyle w:val="S6"/>
              <w:widowControl w:val="0"/>
              <w:rPr>
                <w:rFonts w:ascii="Times New Roman" w:hAnsi="Times New Roman"/>
                <w:b/>
                <w:bCs/>
                <w:sz w:val="22"/>
                <w:szCs w:val="22"/>
                <w:lang w:eastAsia="en-US"/>
              </w:rPr>
            </w:pPr>
            <w:r w:rsidRPr="00972A54">
              <w:rPr>
                <w:rFonts w:ascii="Times New Roman" w:hAnsi="Times New Roman"/>
                <w:b/>
                <w:bCs/>
                <w:sz w:val="22"/>
                <w:szCs w:val="22"/>
                <w:lang w:eastAsia="en-US"/>
              </w:rPr>
              <w:t>МощностьАЗС, заправок в сутки</w:t>
            </w:r>
          </w:p>
        </w:tc>
        <w:tc>
          <w:tcPr>
            <w:tcW w:w="2380" w:type="dxa"/>
            <w:tcBorders>
              <w:bottom w:val="single" w:sz="4" w:space="0" w:color="auto"/>
            </w:tcBorders>
            <w:vAlign w:val="center"/>
          </w:tcPr>
          <w:p w:rsidR="00737A5F" w:rsidRPr="00972A54" w:rsidRDefault="00737A5F" w:rsidP="00C2287E">
            <w:pPr>
              <w:pStyle w:val="S6"/>
              <w:widowControl w:val="0"/>
              <w:rPr>
                <w:rFonts w:ascii="Times New Roman" w:hAnsi="Times New Roman"/>
                <w:b/>
                <w:bCs/>
                <w:sz w:val="22"/>
                <w:szCs w:val="22"/>
                <w:lang w:eastAsia="en-US"/>
              </w:rPr>
            </w:pPr>
            <w:r w:rsidRPr="00972A54">
              <w:rPr>
                <w:rFonts w:ascii="Times New Roman" w:hAnsi="Times New Roman"/>
                <w:b/>
                <w:bCs/>
                <w:sz w:val="22"/>
                <w:szCs w:val="22"/>
                <w:lang w:eastAsia="en-US"/>
              </w:rPr>
              <w:t>Расстояние</w:t>
            </w:r>
          </w:p>
          <w:p w:rsidR="00737A5F" w:rsidRPr="00972A54" w:rsidRDefault="00737A5F" w:rsidP="00C2287E">
            <w:pPr>
              <w:pStyle w:val="S6"/>
              <w:widowControl w:val="0"/>
              <w:rPr>
                <w:rFonts w:ascii="Times New Roman" w:hAnsi="Times New Roman"/>
                <w:b/>
                <w:bCs/>
                <w:sz w:val="22"/>
                <w:szCs w:val="22"/>
                <w:lang w:eastAsia="en-US"/>
              </w:rPr>
            </w:pPr>
            <w:r w:rsidRPr="00972A54">
              <w:rPr>
                <w:rFonts w:ascii="Times New Roman" w:hAnsi="Times New Roman"/>
                <w:b/>
                <w:bCs/>
                <w:sz w:val="22"/>
                <w:szCs w:val="22"/>
                <w:lang w:eastAsia="en-US"/>
              </w:rPr>
              <w:t>между АЗС, км</w:t>
            </w:r>
          </w:p>
        </w:tc>
        <w:tc>
          <w:tcPr>
            <w:tcW w:w="2366" w:type="dxa"/>
            <w:tcBorders>
              <w:bottom w:val="single" w:sz="4" w:space="0" w:color="auto"/>
            </w:tcBorders>
            <w:vAlign w:val="center"/>
          </w:tcPr>
          <w:p w:rsidR="00737A5F" w:rsidRPr="00972A54" w:rsidRDefault="00737A5F" w:rsidP="00C2287E">
            <w:pPr>
              <w:pStyle w:val="S6"/>
              <w:widowControl w:val="0"/>
              <w:rPr>
                <w:rFonts w:ascii="Times New Roman" w:hAnsi="Times New Roman"/>
                <w:b/>
                <w:bCs/>
                <w:sz w:val="22"/>
                <w:szCs w:val="22"/>
                <w:lang w:eastAsia="en-US"/>
              </w:rPr>
            </w:pPr>
            <w:r w:rsidRPr="00972A54">
              <w:rPr>
                <w:rFonts w:ascii="Times New Roman" w:hAnsi="Times New Roman"/>
                <w:b/>
                <w:bCs/>
                <w:sz w:val="22"/>
                <w:szCs w:val="22"/>
                <w:lang w:eastAsia="en-US"/>
              </w:rPr>
              <w:t>Размещение</w:t>
            </w:r>
          </w:p>
          <w:p w:rsidR="00737A5F" w:rsidRPr="00972A54" w:rsidRDefault="00737A5F" w:rsidP="00C2287E">
            <w:pPr>
              <w:pStyle w:val="S6"/>
              <w:widowControl w:val="0"/>
              <w:rPr>
                <w:rFonts w:ascii="Times New Roman" w:hAnsi="Times New Roman"/>
                <w:b/>
                <w:bCs/>
                <w:sz w:val="22"/>
                <w:szCs w:val="22"/>
                <w:lang w:eastAsia="en-US"/>
              </w:rPr>
            </w:pPr>
            <w:r w:rsidRPr="00972A54">
              <w:rPr>
                <w:rFonts w:ascii="Times New Roman" w:hAnsi="Times New Roman"/>
                <w:b/>
                <w:bCs/>
                <w:sz w:val="22"/>
                <w:szCs w:val="22"/>
                <w:lang w:eastAsia="en-US"/>
              </w:rPr>
              <w:t>АЗС</w:t>
            </w:r>
          </w:p>
        </w:tc>
      </w:tr>
      <w:tr w:rsidR="00737A5F"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с</w:t>
            </w:r>
            <w:r w:rsidRPr="00972A54">
              <w:rPr>
                <w:rFonts w:ascii="Times New Roman" w:hAnsi="Times New Roman"/>
                <w:sz w:val="22"/>
                <w:szCs w:val="22"/>
                <w:lang w:eastAsia="en-US"/>
              </w:rPr>
              <w:t>выше 1</w:t>
            </w:r>
            <w:r w:rsidRPr="00972A54">
              <w:rPr>
                <w:rFonts w:ascii="Times New Roman" w:hAnsi="Times New Roman"/>
                <w:sz w:val="22"/>
                <w:szCs w:val="22"/>
                <w:lang w:eastAsia="en-US"/>
              </w:rPr>
              <w:t> </w:t>
            </w:r>
            <w:r w:rsidRPr="00972A54">
              <w:rPr>
                <w:rFonts w:ascii="Times New Roman" w:hAnsi="Times New Roman"/>
                <w:sz w:val="22"/>
                <w:szCs w:val="22"/>
                <w:lang w:eastAsia="en-US"/>
              </w:rPr>
              <w:t>000до 2</w:t>
            </w:r>
            <w:r w:rsidRPr="00972A54">
              <w:rPr>
                <w:rFonts w:ascii="Times New Roman" w:hAnsi="Times New Roman"/>
                <w:sz w:val="22"/>
                <w:szCs w:val="22"/>
                <w:lang w:eastAsia="en-US"/>
              </w:rPr>
              <w:t> </w:t>
            </w:r>
            <w:r w:rsidRPr="00972A54">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250</w:t>
            </w:r>
          </w:p>
        </w:tc>
        <w:tc>
          <w:tcPr>
            <w:tcW w:w="238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30 - 40</w:t>
            </w:r>
          </w:p>
        </w:tc>
        <w:tc>
          <w:tcPr>
            <w:tcW w:w="2366"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о</w:t>
            </w:r>
            <w:r w:rsidRPr="00972A54">
              <w:rPr>
                <w:rFonts w:ascii="Times New Roman" w:hAnsi="Times New Roman"/>
                <w:sz w:val="22"/>
                <w:szCs w:val="22"/>
                <w:lang w:eastAsia="en-US"/>
              </w:rPr>
              <w:t>дностороннее</w:t>
            </w:r>
          </w:p>
        </w:tc>
      </w:tr>
      <w:tr w:rsidR="00737A5F"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с</w:t>
            </w:r>
            <w:r w:rsidRPr="00972A54">
              <w:rPr>
                <w:rFonts w:ascii="Times New Roman" w:hAnsi="Times New Roman"/>
                <w:sz w:val="22"/>
                <w:szCs w:val="22"/>
                <w:lang w:eastAsia="en-US"/>
              </w:rPr>
              <w:t>выше 2</w:t>
            </w:r>
            <w:r w:rsidRPr="00972A54">
              <w:rPr>
                <w:rFonts w:ascii="Times New Roman" w:hAnsi="Times New Roman"/>
                <w:sz w:val="22"/>
                <w:szCs w:val="22"/>
                <w:lang w:eastAsia="en-US"/>
              </w:rPr>
              <w:t> </w:t>
            </w:r>
            <w:r w:rsidRPr="00972A54">
              <w:rPr>
                <w:rFonts w:ascii="Times New Roman" w:hAnsi="Times New Roman"/>
                <w:sz w:val="22"/>
                <w:szCs w:val="22"/>
                <w:lang w:eastAsia="en-US"/>
              </w:rPr>
              <w:t>000до 3</w:t>
            </w:r>
            <w:r w:rsidRPr="00972A54">
              <w:rPr>
                <w:rFonts w:ascii="Times New Roman" w:hAnsi="Times New Roman"/>
                <w:sz w:val="22"/>
                <w:szCs w:val="22"/>
                <w:lang w:eastAsia="en-US"/>
              </w:rPr>
              <w:t> </w:t>
            </w:r>
            <w:r w:rsidRPr="00972A54">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500</w:t>
            </w:r>
          </w:p>
        </w:tc>
        <w:tc>
          <w:tcPr>
            <w:tcW w:w="238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о</w:t>
            </w:r>
            <w:r w:rsidRPr="00972A54">
              <w:rPr>
                <w:rFonts w:ascii="Times New Roman" w:hAnsi="Times New Roman"/>
                <w:sz w:val="22"/>
                <w:szCs w:val="22"/>
                <w:lang w:eastAsia="en-US"/>
              </w:rPr>
              <w:t>дностороннее</w:t>
            </w:r>
          </w:p>
        </w:tc>
      </w:tr>
      <w:tr w:rsidR="00737A5F"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с</w:t>
            </w:r>
            <w:r w:rsidRPr="00972A54">
              <w:rPr>
                <w:rFonts w:ascii="Times New Roman" w:hAnsi="Times New Roman"/>
                <w:sz w:val="22"/>
                <w:szCs w:val="22"/>
                <w:lang w:eastAsia="en-US"/>
              </w:rPr>
              <w:t>выше 3</w:t>
            </w:r>
            <w:r w:rsidRPr="00972A54">
              <w:rPr>
                <w:rFonts w:ascii="Times New Roman" w:hAnsi="Times New Roman"/>
                <w:sz w:val="22"/>
                <w:szCs w:val="22"/>
                <w:lang w:eastAsia="en-US"/>
              </w:rPr>
              <w:t> </w:t>
            </w:r>
            <w:r w:rsidRPr="00972A54">
              <w:rPr>
                <w:rFonts w:ascii="Times New Roman" w:hAnsi="Times New Roman"/>
                <w:sz w:val="22"/>
                <w:szCs w:val="22"/>
                <w:lang w:eastAsia="en-US"/>
              </w:rPr>
              <w:t>000до 5</w:t>
            </w:r>
            <w:r w:rsidRPr="00972A54">
              <w:rPr>
                <w:rFonts w:ascii="Times New Roman" w:hAnsi="Times New Roman"/>
                <w:sz w:val="22"/>
                <w:szCs w:val="22"/>
                <w:lang w:eastAsia="en-US"/>
              </w:rPr>
              <w:t> </w:t>
            </w:r>
            <w:r w:rsidRPr="00972A54">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750</w:t>
            </w:r>
          </w:p>
        </w:tc>
        <w:tc>
          <w:tcPr>
            <w:tcW w:w="238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о</w:t>
            </w:r>
            <w:r w:rsidRPr="00972A54">
              <w:rPr>
                <w:rFonts w:ascii="Times New Roman" w:hAnsi="Times New Roman"/>
                <w:sz w:val="22"/>
                <w:szCs w:val="22"/>
                <w:lang w:eastAsia="en-US"/>
              </w:rPr>
              <w:t>дностороннее</w:t>
            </w:r>
          </w:p>
        </w:tc>
      </w:tr>
      <w:tr w:rsidR="00737A5F"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с</w:t>
            </w:r>
            <w:r w:rsidRPr="00972A54">
              <w:rPr>
                <w:rFonts w:ascii="Times New Roman" w:hAnsi="Times New Roman"/>
                <w:sz w:val="22"/>
                <w:szCs w:val="22"/>
                <w:lang w:eastAsia="en-US"/>
              </w:rPr>
              <w:t>выше 5</w:t>
            </w:r>
            <w:r w:rsidRPr="00972A54">
              <w:rPr>
                <w:rFonts w:ascii="Times New Roman" w:hAnsi="Times New Roman"/>
                <w:sz w:val="22"/>
                <w:szCs w:val="22"/>
                <w:lang w:eastAsia="en-US"/>
              </w:rPr>
              <w:t> </w:t>
            </w:r>
            <w:r w:rsidRPr="00972A54">
              <w:rPr>
                <w:rFonts w:ascii="Times New Roman" w:hAnsi="Times New Roman"/>
                <w:sz w:val="22"/>
                <w:szCs w:val="22"/>
                <w:lang w:eastAsia="en-US"/>
              </w:rPr>
              <w:t>000до 7</w:t>
            </w:r>
            <w:r w:rsidRPr="00972A54">
              <w:rPr>
                <w:rFonts w:ascii="Times New Roman" w:hAnsi="Times New Roman"/>
                <w:sz w:val="22"/>
                <w:szCs w:val="22"/>
                <w:lang w:eastAsia="en-US"/>
              </w:rPr>
              <w:t> </w:t>
            </w:r>
            <w:r w:rsidRPr="00972A54">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750</w:t>
            </w:r>
          </w:p>
        </w:tc>
        <w:tc>
          <w:tcPr>
            <w:tcW w:w="238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50 - 60</w:t>
            </w:r>
          </w:p>
        </w:tc>
        <w:tc>
          <w:tcPr>
            <w:tcW w:w="2366"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двустороннее</w:t>
            </w:r>
          </w:p>
        </w:tc>
      </w:tr>
      <w:tr w:rsidR="00737A5F"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 xml:space="preserve">свыше 7 000 до 20 000 </w:t>
            </w:r>
          </w:p>
        </w:tc>
        <w:tc>
          <w:tcPr>
            <w:tcW w:w="2205"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 xml:space="preserve">1 000 </w:t>
            </w:r>
          </w:p>
        </w:tc>
        <w:tc>
          <w:tcPr>
            <w:tcW w:w="238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двустороннее</w:t>
            </w:r>
          </w:p>
        </w:tc>
      </w:tr>
      <w:tr w:rsidR="00737A5F"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с</w:t>
            </w:r>
            <w:r w:rsidRPr="00972A54">
              <w:rPr>
                <w:rFonts w:ascii="Times New Roman" w:hAnsi="Times New Roman"/>
                <w:sz w:val="22"/>
                <w:szCs w:val="22"/>
                <w:lang w:eastAsia="en-US"/>
              </w:rPr>
              <w:t>выше 20</w:t>
            </w:r>
            <w:r w:rsidRPr="00972A54">
              <w:rPr>
                <w:rFonts w:ascii="Times New Roman" w:hAnsi="Times New Roman"/>
                <w:sz w:val="22"/>
                <w:szCs w:val="22"/>
                <w:lang w:eastAsia="en-US"/>
              </w:rPr>
              <w:t> </w:t>
            </w:r>
            <w:r w:rsidRPr="00972A54">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1</w:t>
            </w:r>
            <w:r w:rsidRPr="00972A54">
              <w:rPr>
                <w:rFonts w:ascii="Times New Roman" w:hAnsi="Times New Roman"/>
                <w:sz w:val="22"/>
                <w:szCs w:val="22"/>
                <w:lang w:eastAsia="en-US"/>
              </w:rPr>
              <w:t> </w:t>
            </w:r>
            <w:r w:rsidRPr="00972A54">
              <w:rPr>
                <w:rFonts w:ascii="Times New Roman" w:hAnsi="Times New Roman"/>
                <w:sz w:val="22"/>
                <w:szCs w:val="22"/>
                <w:lang w:eastAsia="en-US"/>
              </w:rPr>
              <w:t>000</w:t>
            </w:r>
          </w:p>
        </w:tc>
        <w:tc>
          <w:tcPr>
            <w:tcW w:w="238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20 - 25</w:t>
            </w:r>
          </w:p>
        </w:tc>
        <w:tc>
          <w:tcPr>
            <w:tcW w:w="2366"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двустороннее</w:t>
            </w:r>
          </w:p>
        </w:tc>
      </w:tr>
    </w:tbl>
    <w:p w:rsidR="00737A5F" w:rsidRPr="00A31BF9" w:rsidRDefault="00737A5F" w:rsidP="006B4F2A">
      <w:pPr>
        <w:pStyle w:val="a0"/>
        <w:widowControl w:val="0"/>
        <w:spacing w:before="120"/>
        <w:ind w:firstLine="709"/>
        <w:rPr>
          <w:rFonts w:ascii="Times New Roman" w:hAnsi="Times New Roman" w:cs="Times New Roman"/>
          <w:sz w:val="22"/>
          <w:szCs w:val="22"/>
        </w:rPr>
      </w:pPr>
      <w:r w:rsidRPr="00A31BF9">
        <w:rPr>
          <w:rFonts w:ascii="Times New Roman" w:hAnsi="Times New Roman" w:cs="Times New Roman"/>
          <w:i/>
          <w:iCs/>
          <w:spacing w:val="40"/>
          <w:sz w:val="22"/>
          <w:szCs w:val="22"/>
        </w:rPr>
        <w:t>Примечание</w:t>
      </w:r>
      <w:r w:rsidRPr="00A31BF9">
        <w:rPr>
          <w:rFonts w:ascii="Times New Roman" w:hAnsi="Times New Roman" w:cs="Times New Roman"/>
          <w:sz w:val="22"/>
          <w:szCs w:val="22"/>
        </w:rPr>
        <w:t>: При расположении АЗС в зоне пересечения автомобильных дорог ее мощность должна быть уточнена с учетом протяженности всех обслуживаемых прилегающих дорог, интенсивности движения и других расчетных показателей на этих участках.</w:t>
      </w:r>
    </w:p>
    <w:p w:rsidR="00737A5F" w:rsidRPr="00A31BF9" w:rsidRDefault="00737A5F" w:rsidP="006B4F2A">
      <w:pPr>
        <w:pStyle w:val="S0"/>
        <w:widowControl w:val="0"/>
        <w:spacing w:line="240" w:lineRule="auto"/>
        <w:rPr>
          <w:rFonts w:ascii="Times New Roman" w:hAnsi="Times New Roman"/>
        </w:rPr>
      </w:pPr>
    </w:p>
    <w:p w:rsidR="00737A5F" w:rsidRPr="00A31BF9" w:rsidRDefault="00737A5F" w:rsidP="006B4F2A">
      <w:pPr>
        <w:pStyle w:val="S0"/>
        <w:widowControl w:val="0"/>
        <w:spacing w:line="240" w:lineRule="auto"/>
        <w:rPr>
          <w:rFonts w:ascii="Times New Roman" w:hAnsi="Times New Roman"/>
          <w:spacing w:val="-2"/>
        </w:rPr>
      </w:pPr>
      <w:r>
        <w:rPr>
          <w:rFonts w:ascii="Times New Roman" w:hAnsi="Times New Roman"/>
          <w:bCs/>
        </w:rPr>
        <w:t>22</w:t>
      </w:r>
      <w:r w:rsidRPr="00A31BF9">
        <w:rPr>
          <w:rFonts w:ascii="Times New Roman" w:hAnsi="Times New Roman"/>
          <w:bCs/>
        </w:rPr>
        <w:t>.5.</w:t>
      </w:r>
      <w:r w:rsidRPr="00A31BF9">
        <w:rPr>
          <w:rFonts w:ascii="Times New Roman" w:hAnsi="Times New Roman"/>
          <w:spacing w:val="-2"/>
        </w:rPr>
        <w:t xml:space="preserve">21. Минимально допустимый уровень обеспеченности постами на дорожных станциях технического облуживания (СТО) в зависимости от расстояния между ними и интенсивности движения рекомендуется принимать по таблице </w:t>
      </w:r>
      <w:r>
        <w:rPr>
          <w:rFonts w:ascii="Times New Roman" w:hAnsi="Times New Roman"/>
          <w:spacing w:val="-2"/>
        </w:rPr>
        <w:t>22</w:t>
      </w:r>
      <w:r w:rsidRPr="00A31BF9">
        <w:rPr>
          <w:rFonts w:ascii="Times New Roman" w:hAnsi="Times New Roman"/>
          <w:bCs/>
        </w:rPr>
        <w:t>.5.</w:t>
      </w:r>
      <w:r w:rsidRPr="00A31BF9">
        <w:rPr>
          <w:rFonts w:ascii="Times New Roman" w:hAnsi="Times New Roman"/>
          <w:spacing w:val="-2"/>
        </w:rPr>
        <w:t>20.</w:t>
      </w:r>
    </w:p>
    <w:p w:rsidR="00737A5F" w:rsidRPr="00A31BF9" w:rsidRDefault="00737A5F" w:rsidP="006B4F2A">
      <w:pPr>
        <w:spacing w:line="240" w:lineRule="auto"/>
        <w:ind w:firstLine="709"/>
        <w:rPr>
          <w:rFonts w:ascii="Times New Roman" w:hAnsi="Times New Roman" w:cs="Times New Roman"/>
          <w:b w:val="0"/>
          <w:bCs w:val="0"/>
          <w:sz w:val="24"/>
          <w:szCs w:val="24"/>
        </w:rPr>
      </w:pPr>
    </w:p>
    <w:p w:rsidR="00737A5F" w:rsidRPr="00A31BF9" w:rsidRDefault="00737A5F"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.5.20</w:t>
      </w:r>
    </w:p>
    <w:tbl>
      <w:tblPr>
        <w:tblW w:w="10092"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884"/>
        <w:gridCol w:w="951"/>
        <w:gridCol w:w="951"/>
        <w:gridCol w:w="951"/>
        <w:gridCol w:w="1335"/>
        <w:gridCol w:w="1336"/>
        <w:gridCol w:w="1684"/>
      </w:tblGrid>
      <w:tr w:rsidR="00737A5F" w:rsidRPr="00985D87" w:rsidTr="00C2287E">
        <w:trPr>
          <w:jc w:val="center"/>
        </w:trPr>
        <w:tc>
          <w:tcPr>
            <w:tcW w:w="2884" w:type="dxa"/>
            <w:vMerge w:val="restart"/>
            <w:vAlign w:val="center"/>
          </w:tcPr>
          <w:p w:rsidR="00737A5F" w:rsidRPr="00972A54" w:rsidRDefault="00737A5F" w:rsidP="00C2287E">
            <w:pPr>
              <w:pStyle w:val="S6"/>
              <w:widowControl w:val="0"/>
              <w:rPr>
                <w:rFonts w:ascii="Times New Roman" w:hAnsi="Times New Roman"/>
                <w:b/>
                <w:bCs/>
                <w:sz w:val="22"/>
                <w:szCs w:val="22"/>
                <w:lang w:eastAsia="en-US"/>
              </w:rPr>
            </w:pPr>
            <w:r w:rsidRPr="00972A54">
              <w:rPr>
                <w:rFonts w:ascii="Times New Roman" w:hAnsi="Times New Roman"/>
                <w:b/>
                <w:bCs/>
                <w:sz w:val="22"/>
                <w:szCs w:val="22"/>
                <w:lang w:eastAsia="en-US"/>
              </w:rPr>
              <w:t>Интенсивность движения,трансп. ед</w:t>
            </w:r>
            <w:r w:rsidRPr="00972A54">
              <w:rPr>
                <w:rFonts w:ascii="Times New Roman" w:hAnsi="Times New Roman"/>
                <w:b/>
                <w:bCs/>
                <w:sz w:val="22"/>
                <w:szCs w:val="22"/>
                <w:lang w:eastAsia="en-US"/>
              </w:rPr>
              <w:t>.</w:t>
            </w:r>
            <w:r w:rsidRPr="00972A54">
              <w:rPr>
                <w:rFonts w:ascii="Times New Roman" w:hAnsi="Times New Roman"/>
                <w:b/>
                <w:bCs/>
                <w:sz w:val="22"/>
                <w:szCs w:val="22"/>
                <w:lang w:eastAsia="en-US"/>
              </w:rPr>
              <w:t>/сут</w:t>
            </w:r>
            <w:r w:rsidRPr="00972A54">
              <w:rPr>
                <w:rFonts w:ascii="Times New Roman" w:hAnsi="Times New Roman"/>
                <w:b/>
                <w:bCs/>
                <w:sz w:val="22"/>
                <w:szCs w:val="22"/>
                <w:lang w:eastAsia="en-US"/>
              </w:rPr>
              <w:t>.</w:t>
            </w:r>
          </w:p>
        </w:tc>
        <w:tc>
          <w:tcPr>
            <w:tcW w:w="5524" w:type="dxa"/>
            <w:gridSpan w:val="5"/>
            <w:vAlign w:val="center"/>
          </w:tcPr>
          <w:p w:rsidR="00737A5F" w:rsidRPr="00972A54" w:rsidRDefault="00737A5F" w:rsidP="00C2287E">
            <w:pPr>
              <w:pStyle w:val="S6"/>
              <w:widowControl w:val="0"/>
              <w:suppressAutoHyphens/>
              <w:rPr>
                <w:rFonts w:ascii="Times New Roman" w:hAnsi="Times New Roman"/>
                <w:b/>
                <w:bCs/>
                <w:sz w:val="22"/>
                <w:szCs w:val="22"/>
                <w:lang w:eastAsia="en-US"/>
              </w:rPr>
            </w:pPr>
            <w:r w:rsidRPr="00972A54">
              <w:rPr>
                <w:rFonts w:ascii="Times New Roman" w:hAnsi="Times New Roman"/>
                <w:b/>
                <w:bCs/>
                <w:sz w:val="22"/>
                <w:szCs w:val="22"/>
                <w:lang w:eastAsia="en-US"/>
              </w:rPr>
              <w:t xml:space="preserve">Расчетный показатель градостроительного проектирования – количество </w:t>
            </w:r>
            <w:r w:rsidRPr="00972A54">
              <w:rPr>
                <w:rFonts w:ascii="Times New Roman" w:hAnsi="Times New Roman"/>
                <w:b/>
                <w:bCs/>
                <w:sz w:val="22"/>
                <w:szCs w:val="22"/>
                <w:lang w:eastAsia="en-US"/>
              </w:rPr>
              <w:t xml:space="preserve">постов на СТО </w:t>
            </w:r>
          </w:p>
          <w:p w:rsidR="00737A5F" w:rsidRPr="00972A54" w:rsidRDefault="00737A5F" w:rsidP="00C2287E">
            <w:pPr>
              <w:pStyle w:val="S6"/>
              <w:widowControl w:val="0"/>
              <w:suppressAutoHyphens/>
              <w:rPr>
                <w:rFonts w:ascii="Times New Roman" w:hAnsi="Times New Roman"/>
                <w:b/>
                <w:bCs/>
                <w:sz w:val="22"/>
                <w:szCs w:val="22"/>
                <w:lang w:eastAsia="en-US"/>
              </w:rPr>
            </w:pPr>
            <w:r w:rsidRPr="00972A54">
              <w:rPr>
                <w:rFonts w:ascii="Times New Roman" w:hAnsi="Times New Roman"/>
                <w:b/>
                <w:bCs/>
                <w:sz w:val="22"/>
                <w:szCs w:val="22"/>
                <w:lang w:eastAsia="en-US"/>
              </w:rPr>
              <w:t>в зависимости от расстояния между ними, км</w:t>
            </w:r>
          </w:p>
        </w:tc>
        <w:tc>
          <w:tcPr>
            <w:tcW w:w="1684" w:type="dxa"/>
            <w:vMerge w:val="restart"/>
            <w:vAlign w:val="center"/>
          </w:tcPr>
          <w:p w:rsidR="00737A5F" w:rsidRPr="00972A54" w:rsidRDefault="00737A5F" w:rsidP="00C2287E">
            <w:pPr>
              <w:pStyle w:val="S6"/>
              <w:widowControl w:val="0"/>
              <w:rPr>
                <w:rFonts w:ascii="Times New Roman" w:hAnsi="Times New Roman"/>
                <w:b/>
                <w:bCs/>
                <w:sz w:val="22"/>
                <w:szCs w:val="22"/>
                <w:lang w:eastAsia="en-US"/>
              </w:rPr>
            </w:pPr>
            <w:r w:rsidRPr="00972A54">
              <w:rPr>
                <w:rFonts w:ascii="Times New Roman" w:hAnsi="Times New Roman"/>
                <w:b/>
                <w:bCs/>
                <w:sz w:val="22"/>
                <w:szCs w:val="22"/>
                <w:lang w:eastAsia="en-US"/>
              </w:rPr>
              <w:t>Размещение</w:t>
            </w:r>
          </w:p>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b/>
                <w:bCs/>
                <w:sz w:val="22"/>
                <w:szCs w:val="22"/>
                <w:lang w:eastAsia="en-US"/>
              </w:rPr>
              <w:t>СТО</w:t>
            </w:r>
          </w:p>
        </w:tc>
      </w:tr>
      <w:tr w:rsidR="00737A5F" w:rsidRPr="00985D87" w:rsidTr="00C2287E">
        <w:trPr>
          <w:jc w:val="center"/>
        </w:trPr>
        <w:tc>
          <w:tcPr>
            <w:tcW w:w="2884" w:type="dxa"/>
            <w:vMerge/>
            <w:vAlign w:val="center"/>
          </w:tcPr>
          <w:p w:rsidR="00737A5F" w:rsidRPr="00972A54" w:rsidRDefault="00737A5F" w:rsidP="00C2287E">
            <w:pPr>
              <w:pStyle w:val="S6"/>
              <w:widowControl w:val="0"/>
              <w:rPr>
                <w:rFonts w:ascii="Times New Roman" w:hAnsi="Times New Roman"/>
                <w:b/>
                <w:bCs/>
                <w:sz w:val="22"/>
                <w:szCs w:val="22"/>
                <w:lang w:eastAsia="en-US"/>
              </w:rPr>
            </w:pPr>
          </w:p>
        </w:tc>
        <w:tc>
          <w:tcPr>
            <w:tcW w:w="951" w:type="dxa"/>
            <w:vAlign w:val="center"/>
          </w:tcPr>
          <w:p w:rsidR="00737A5F" w:rsidRPr="00972A54" w:rsidRDefault="00737A5F" w:rsidP="00C2287E">
            <w:pPr>
              <w:pStyle w:val="S6"/>
              <w:widowControl w:val="0"/>
              <w:rPr>
                <w:rFonts w:ascii="Times New Roman" w:hAnsi="Times New Roman"/>
                <w:b/>
                <w:bCs/>
                <w:sz w:val="22"/>
                <w:szCs w:val="22"/>
                <w:lang w:eastAsia="en-US"/>
              </w:rPr>
            </w:pPr>
            <w:r w:rsidRPr="00972A54">
              <w:rPr>
                <w:rFonts w:ascii="Times New Roman" w:hAnsi="Times New Roman"/>
                <w:b/>
                <w:bCs/>
                <w:sz w:val="22"/>
                <w:szCs w:val="22"/>
                <w:lang w:eastAsia="en-US"/>
              </w:rPr>
              <w:t>80</w:t>
            </w:r>
          </w:p>
        </w:tc>
        <w:tc>
          <w:tcPr>
            <w:tcW w:w="951" w:type="dxa"/>
            <w:vAlign w:val="center"/>
          </w:tcPr>
          <w:p w:rsidR="00737A5F" w:rsidRPr="00972A54" w:rsidRDefault="00737A5F" w:rsidP="00C2287E">
            <w:pPr>
              <w:pStyle w:val="S6"/>
              <w:widowControl w:val="0"/>
              <w:rPr>
                <w:rFonts w:ascii="Times New Roman" w:hAnsi="Times New Roman"/>
                <w:b/>
                <w:bCs/>
                <w:sz w:val="22"/>
                <w:szCs w:val="22"/>
                <w:lang w:eastAsia="en-US"/>
              </w:rPr>
            </w:pPr>
            <w:r w:rsidRPr="00972A54">
              <w:rPr>
                <w:rFonts w:ascii="Times New Roman" w:hAnsi="Times New Roman"/>
                <w:b/>
                <w:bCs/>
                <w:sz w:val="22"/>
                <w:szCs w:val="22"/>
                <w:lang w:eastAsia="en-US"/>
              </w:rPr>
              <w:t>100</w:t>
            </w:r>
          </w:p>
        </w:tc>
        <w:tc>
          <w:tcPr>
            <w:tcW w:w="951" w:type="dxa"/>
            <w:vAlign w:val="center"/>
          </w:tcPr>
          <w:p w:rsidR="00737A5F" w:rsidRPr="00972A54" w:rsidRDefault="00737A5F" w:rsidP="00C2287E">
            <w:pPr>
              <w:pStyle w:val="S6"/>
              <w:widowControl w:val="0"/>
              <w:rPr>
                <w:rFonts w:ascii="Times New Roman" w:hAnsi="Times New Roman"/>
                <w:b/>
                <w:bCs/>
                <w:sz w:val="22"/>
                <w:szCs w:val="22"/>
                <w:lang w:eastAsia="en-US"/>
              </w:rPr>
            </w:pPr>
            <w:r w:rsidRPr="00972A54">
              <w:rPr>
                <w:rFonts w:ascii="Times New Roman" w:hAnsi="Times New Roman"/>
                <w:b/>
                <w:bCs/>
                <w:sz w:val="22"/>
                <w:szCs w:val="22"/>
                <w:lang w:eastAsia="en-US"/>
              </w:rPr>
              <w:t>150</w:t>
            </w:r>
          </w:p>
        </w:tc>
        <w:tc>
          <w:tcPr>
            <w:tcW w:w="1335" w:type="dxa"/>
            <w:vAlign w:val="center"/>
          </w:tcPr>
          <w:p w:rsidR="00737A5F" w:rsidRPr="00972A54" w:rsidRDefault="00737A5F" w:rsidP="00C2287E">
            <w:pPr>
              <w:pStyle w:val="S6"/>
              <w:widowControl w:val="0"/>
              <w:rPr>
                <w:rFonts w:ascii="Times New Roman" w:hAnsi="Times New Roman"/>
                <w:b/>
                <w:bCs/>
                <w:sz w:val="22"/>
                <w:szCs w:val="22"/>
                <w:lang w:eastAsia="en-US"/>
              </w:rPr>
            </w:pPr>
            <w:r w:rsidRPr="00972A54">
              <w:rPr>
                <w:rFonts w:ascii="Times New Roman" w:hAnsi="Times New Roman"/>
                <w:b/>
                <w:bCs/>
                <w:sz w:val="22"/>
                <w:szCs w:val="22"/>
                <w:lang w:eastAsia="en-US"/>
              </w:rPr>
              <w:t>200</w:t>
            </w:r>
          </w:p>
        </w:tc>
        <w:tc>
          <w:tcPr>
            <w:tcW w:w="1336" w:type="dxa"/>
            <w:vAlign w:val="center"/>
          </w:tcPr>
          <w:p w:rsidR="00737A5F" w:rsidRPr="00972A54" w:rsidRDefault="00737A5F" w:rsidP="00C2287E">
            <w:pPr>
              <w:pStyle w:val="S6"/>
              <w:widowControl w:val="0"/>
              <w:rPr>
                <w:rFonts w:ascii="Times New Roman" w:hAnsi="Times New Roman"/>
                <w:b/>
                <w:bCs/>
                <w:sz w:val="22"/>
                <w:szCs w:val="22"/>
                <w:lang w:eastAsia="en-US"/>
              </w:rPr>
            </w:pPr>
            <w:r w:rsidRPr="00972A54">
              <w:rPr>
                <w:rFonts w:ascii="Times New Roman" w:hAnsi="Times New Roman"/>
                <w:b/>
                <w:bCs/>
                <w:sz w:val="22"/>
                <w:szCs w:val="22"/>
                <w:lang w:eastAsia="en-US"/>
              </w:rPr>
              <w:t>250</w:t>
            </w:r>
          </w:p>
        </w:tc>
        <w:tc>
          <w:tcPr>
            <w:tcW w:w="1684" w:type="dxa"/>
            <w:vMerge/>
          </w:tcPr>
          <w:p w:rsidR="00737A5F" w:rsidRPr="00972A54" w:rsidRDefault="00737A5F" w:rsidP="00C2287E">
            <w:pPr>
              <w:pStyle w:val="S6"/>
              <w:widowControl w:val="0"/>
              <w:rPr>
                <w:rFonts w:ascii="Times New Roman" w:hAnsi="Times New Roman"/>
                <w:sz w:val="22"/>
                <w:szCs w:val="22"/>
                <w:lang w:eastAsia="en-US"/>
              </w:rPr>
            </w:pPr>
          </w:p>
        </w:tc>
      </w:tr>
      <w:tr w:rsidR="00737A5F"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1</w:t>
            </w:r>
            <w:r w:rsidRPr="00972A54">
              <w:rPr>
                <w:rFonts w:ascii="Times New Roman" w:hAnsi="Times New Roman"/>
                <w:sz w:val="22"/>
                <w:szCs w:val="22"/>
                <w:lang w:eastAsia="en-US"/>
              </w:rPr>
              <w:t> </w:t>
            </w:r>
            <w:r w:rsidRPr="00972A54">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1</w:t>
            </w:r>
          </w:p>
        </w:tc>
        <w:tc>
          <w:tcPr>
            <w:tcW w:w="1335"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2</w:t>
            </w:r>
          </w:p>
        </w:tc>
        <w:tc>
          <w:tcPr>
            <w:tcW w:w="1336"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о</w:t>
            </w:r>
            <w:r w:rsidRPr="00972A54">
              <w:rPr>
                <w:rFonts w:ascii="Times New Roman" w:hAnsi="Times New Roman"/>
                <w:sz w:val="22"/>
                <w:szCs w:val="22"/>
                <w:lang w:eastAsia="en-US"/>
              </w:rPr>
              <w:t>дностороннее</w:t>
            </w:r>
          </w:p>
        </w:tc>
      </w:tr>
      <w:tr w:rsidR="00737A5F"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2</w:t>
            </w:r>
            <w:r w:rsidRPr="00972A54">
              <w:rPr>
                <w:rFonts w:ascii="Times New Roman" w:hAnsi="Times New Roman"/>
                <w:sz w:val="22"/>
                <w:szCs w:val="22"/>
                <w:lang w:eastAsia="en-US"/>
              </w:rPr>
              <w:t> </w:t>
            </w:r>
            <w:r w:rsidRPr="00972A54">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2</w:t>
            </w:r>
          </w:p>
        </w:tc>
        <w:tc>
          <w:tcPr>
            <w:tcW w:w="1335"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о</w:t>
            </w:r>
            <w:r w:rsidRPr="00972A54">
              <w:rPr>
                <w:rFonts w:ascii="Times New Roman" w:hAnsi="Times New Roman"/>
                <w:sz w:val="22"/>
                <w:szCs w:val="22"/>
                <w:lang w:eastAsia="en-US"/>
              </w:rPr>
              <w:t>дностороннее</w:t>
            </w:r>
          </w:p>
        </w:tc>
      </w:tr>
      <w:tr w:rsidR="00737A5F"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3</w:t>
            </w:r>
            <w:r w:rsidRPr="00972A54">
              <w:rPr>
                <w:rFonts w:ascii="Times New Roman" w:hAnsi="Times New Roman"/>
                <w:sz w:val="22"/>
                <w:szCs w:val="22"/>
                <w:lang w:eastAsia="en-US"/>
              </w:rPr>
              <w:t> </w:t>
            </w:r>
            <w:r w:rsidRPr="00972A54">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о</w:t>
            </w:r>
            <w:r w:rsidRPr="00972A54">
              <w:rPr>
                <w:rFonts w:ascii="Times New Roman" w:hAnsi="Times New Roman"/>
                <w:sz w:val="22"/>
                <w:szCs w:val="22"/>
                <w:lang w:eastAsia="en-US"/>
              </w:rPr>
              <w:t>дностороннее</w:t>
            </w:r>
          </w:p>
        </w:tc>
      </w:tr>
      <w:tr w:rsidR="00737A5F"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4</w:t>
            </w:r>
            <w:r w:rsidRPr="00972A54">
              <w:rPr>
                <w:rFonts w:ascii="Times New Roman" w:hAnsi="Times New Roman"/>
                <w:sz w:val="22"/>
                <w:szCs w:val="22"/>
                <w:lang w:eastAsia="en-US"/>
              </w:rPr>
              <w:t> </w:t>
            </w:r>
            <w:r w:rsidRPr="00972A54">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w:t>
            </w:r>
          </w:p>
        </w:tc>
        <w:tc>
          <w:tcPr>
            <w:tcW w:w="1335"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w:t>
            </w:r>
          </w:p>
        </w:tc>
        <w:tc>
          <w:tcPr>
            <w:tcW w:w="1336"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w:t>
            </w:r>
          </w:p>
        </w:tc>
        <w:tc>
          <w:tcPr>
            <w:tcW w:w="1684"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о</w:t>
            </w:r>
            <w:r w:rsidRPr="00972A54">
              <w:rPr>
                <w:rFonts w:ascii="Times New Roman" w:hAnsi="Times New Roman"/>
                <w:sz w:val="22"/>
                <w:szCs w:val="22"/>
                <w:lang w:eastAsia="en-US"/>
              </w:rPr>
              <w:t>дностороннее</w:t>
            </w:r>
          </w:p>
        </w:tc>
      </w:tr>
      <w:tr w:rsidR="00737A5F"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5 000</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2</w:t>
            </w:r>
          </w:p>
        </w:tc>
        <w:tc>
          <w:tcPr>
            <w:tcW w:w="1335"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2</w:t>
            </w:r>
          </w:p>
        </w:tc>
        <w:tc>
          <w:tcPr>
            <w:tcW w:w="1336"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двустороннее</w:t>
            </w:r>
          </w:p>
        </w:tc>
      </w:tr>
      <w:tr w:rsidR="00737A5F"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6</w:t>
            </w:r>
            <w:r w:rsidRPr="00972A54">
              <w:rPr>
                <w:rFonts w:ascii="Times New Roman" w:hAnsi="Times New Roman"/>
                <w:sz w:val="22"/>
                <w:szCs w:val="22"/>
                <w:lang w:eastAsia="en-US"/>
              </w:rPr>
              <w:t> </w:t>
            </w:r>
            <w:r w:rsidRPr="00972A54">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двустороннее</w:t>
            </w:r>
          </w:p>
        </w:tc>
      </w:tr>
      <w:tr w:rsidR="00737A5F"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8</w:t>
            </w:r>
            <w:r w:rsidRPr="00972A54">
              <w:rPr>
                <w:rFonts w:ascii="Times New Roman" w:hAnsi="Times New Roman"/>
                <w:sz w:val="22"/>
                <w:szCs w:val="22"/>
                <w:lang w:eastAsia="en-US"/>
              </w:rPr>
              <w:t> </w:t>
            </w:r>
            <w:r w:rsidRPr="00972A54">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двустороннее</w:t>
            </w:r>
          </w:p>
        </w:tc>
      </w:tr>
      <w:tr w:rsidR="00737A5F"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10 000</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5</w:t>
            </w:r>
          </w:p>
        </w:tc>
        <w:tc>
          <w:tcPr>
            <w:tcW w:w="1336"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двустороннее</w:t>
            </w:r>
          </w:p>
        </w:tc>
      </w:tr>
      <w:tr w:rsidR="00737A5F"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 xml:space="preserve">15 000 </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5</w:t>
            </w:r>
          </w:p>
        </w:tc>
        <w:tc>
          <w:tcPr>
            <w:tcW w:w="1335"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8</w:t>
            </w:r>
          </w:p>
        </w:tc>
        <w:tc>
          <w:tcPr>
            <w:tcW w:w="1336"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8</w:t>
            </w:r>
          </w:p>
        </w:tc>
        <w:tc>
          <w:tcPr>
            <w:tcW w:w="1684"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двустороннее</w:t>
            </w:r>
          </w:p>
        </w:tc>
      </w:tr>
      <w:tr w:rsidR="00737A5F"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20 000</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8</w:t>
            </w:r>
          </w:p>
        </w:tc>
        <w:tc>
          <w:tcPr>
            <w:tcW w:w="2671" w:type="dxa"/>
            <w:gridSpan w:val="2"/>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По специальному расчету</w:t>
            </w:r>
          </w:p>
        </w:tc>
        <w:tc>
          <w:tcPr>
            <w:tcW w:w="1684"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двустороннее</w:t>
            </w:r>
          </w:p>
        </w:tc>
      </w:tr>
      <w:tr w:rsidR="00737A5F"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30 000</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8</w:t>
            </w:r>
          </w:p>
        </w:tc>
        <w:tc>
          <w:tcPr>
            <w:tcW w:w="951"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8</w:t>
            </w:r>
          </w:p>
        </w:tc>
        <w:tc>
          <w:tcPr>
            <w:tcW w:w="3622" w:type="dxa"/>
            <w:gridSpan w:val="3"/>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По специальному расчету</w:t>
            </w:r>
          </w:p>
        </w:tc>
        <w:tc>
          <w:tcPr>
            <w:tcW w:w="1684"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rPr>
                <w:rFonts w:ascii="Times New Roman" w:hAnsi="Times New Roman"/>
                <w:sz w:val="22"/>
                <w:szCs w:val="22"/>
                <w:lang w:eastAsia="en-US"/>
              </w:rPr>
            </w:pPr>
            <w:r w:rsidRPr="00972A54">
              <w:rPr>
                <w:rFonts w:ascii="Times New Roman" w:hAnsi="Times New Roman"/>
                <w:sz w:val="22"/>
                <w:szCs w:val="22"/>
                <w:lang w:eastAsia="en-US"/>
              </w:rPr>
              <w:t>двустороннее</w:t>
            </w:r>
          </w:p>
        </w:tc>
      </w:tr>
    </w:tbl>
    <w:p w:rsidR="00737A5F" w:rsidRPr="00A31BF9" w:rsidRDefault="00737A5F" w:rsidP="006B4F2A">
      <w:pPr>
        <w:pStyle w:val="a0"/>
        <w:widowControl w:val="0"/>
        <w:spacing w:before="120"/>
        <w:ind w:firstLine="709"/>
        <w:rPr>
          <w:rFonts w:ascii="Times New Roman" w:hAnsi="Times New Roman" w:cs="Times New Roman"/>
          <w:sz w:val="22"/>
          <w:szCs w:val="22"/>
        </w:rPr>
      </w:pPr>
      <w:r w:rsidRPr="00A31BF9">
        <w:rPr>
          <w:rFonts w:ascii="Times New Roman" w:hAnsi="Times New Roman" w:cs="Times New Roman"/>
          <w:i/>
          <w:iCs/>
          <w:spacing w:val="40"/>
          <w:sz w:val="22"/>
          <w:szCs w:val="22"/>
        </w:rPr>
        <w:t>Примечание</w:t>
      </w:r>
      <w:r w:rsidRPr="00A31BF9">
        <w:rPr>
          <w:rFonts w:ascii="Times New Roman" w:hAnsi="Times New Roman" w:cs="Times New Roman"/>
          <w:sz w:val="22"/>
          <w:szCs w:val="22"/>
        </w:rPr>
        <w:t xml:space="preserve">: </w:t>
      </w:r>
      <w:r w:rsidRPr="00A31BF9">
        <w:rPr>
          <w:rStyle w:val="S2"/>
          <w:rFonts w:ascii="Times New Roman" w:hAnsi="Times New Roman" w:cs="Times New Roman"/>
          <w:bCs/>
          <w:sz w:val="22"/>
          <w:szCs w:val="22"/>
          <w:lang w:val="ru-RU"/>
        </w:rPr>
        <w:t>При дорожных станциях технического обслуживания целесообразно предусматривать автозаправочные</w:t>
      </w:r>
      <w:r w:rsidRPr="00A31BF9">
        <w:rPr>
          <w:rFonts w:ascii="Times New Roman" w:hAnsi="Times New Roman" w:cs="Times New Roman"/>
          <w:bCs/>
          <w:sz w:val="22"/>
          <w:szCs w:val="22"/>
        </w:rPr>
        <w:t xml:space="preserve"> станции.</w:t>
      </w:r>
    </w:p>
    <w:p w:rsidR="00737A5F" w:rsidRPr="00A31BF9" w:rsidRDefault="00737A5F" w:rsidP="006B4F2A">
      <w:pPr>
        <w:spacing w:line="240" w:lineRule="auto"/>
        <w:ind w:firstLine="709"/>
        <w:rPr>
          <w:rFonts w:ascii="Times New Roman" w:hAnsi="Times New Roman" w:cs="Times New Roman"/>
          <w:b w:val="0"/>
          <w:bCs w:val="0"/>
          <w:sz w:val="24"/>
          <w:szCs w:val="24"/>
        </w:rPr>
      </w:pPr>
    </w:p>
    <w:p w:rsidR="00737A5F" w:rsidRPr="00A31BF9" w:rsidRDefault="00737A5F"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.5.22. Расчетные показатели – н</w:t>
      </w:r>
      <w:r w:rsidRPr="00A31BF9">
        <w:rPr>
          <w:rFonts w:ascii="Times New Roman" w:hAnsi="Times New Roman"/>
        </w:rPr>
        <w:t xml:space="preserve">ормы отвода земель, необходимых для размещения объектов дорожного сервисаследует принимать по </w:t>
      </w:r>
      <w:r w:rsidRPr="00A31BF9">
        <w:rPr>
          <w:rFonts w:ascii="Times New Roman" w:hAnsi="Times New Roman"/>
          <w:bCs/>
        </w:rPr>
        <w:t xml:space="preserve">таблице </w:t>
      </w:r>
      <w:r>
        <w:rPr>
          <w:rFonts w:ascii="Times New Roman" w:hAnsi="Times New Roman"/>
          <w:bCs/>
        </w:rPr>
        <w:t>22</w:t>
      </w:r>
      <w:r w:rsidRPr="00A31BF9">
        <w:rPr>
          <w:rFonts w:ascii="Times New Roman" w:hAnsi="Times New Roman"/>
          <w:bCs/>
        </w:rPr>
        <w:t>.5.21</w:t>
      </w:r>
      <w:r w:rsidRPr="00A31BF9">
        <w:rPr>
          <w:rFonts w:ascii="Times New Roman" w:hAnsi="Times New Roman"/>
        </w:rPr>
        <w:t>.</w:t>
      </w:r>
    </w:p>
    <w:p w:rsidR="00737A5F" w:rsidRPr="00A31BF9" w:rsidRDefault="00737A5F" w:rsidP="006B4F2A">
      <w:pPr>
        <w:pStyle w:val="S0"/>
        <w:widowControl w:val="0"/>
        <w:spacing w:line="240" w:lineRule="auto"/>
        <w:rPr>
          <w:rFonts w:ascii="Times New Roman" w:hAnsi="Times New Roman"/>
        </w:rPr>
      </w:pPr>
    </w:p>
    <w:p w:rsidR="00737A5F" w:rsidRPr="00A31BF9" w:rsidRDefault="00737A5F"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.5.21</w:t>
      </w:r>
    </w:p>
    <w:tbl>
      <w:tblPr>
        <w:tblW w:w="10107"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37"/>
        <w:gridCol w:w="2470"/>
      </w:tblGrid>
      <w:tr w:rsidR="00737A5F" w:rsidRPr="00985D87" w:rsidTr="00C2287E">
        <w:trPr>
          <w:jc w:val="center"/>
        </w:trPr>
        <w:tc>
          <w:tcPr>
            <w:tcW w:w="7637" w:type="dxa"/>
            <w:vAlign w:val="center"/>
          </w:tcPr>
          <w:p w:rsidR="00737A5F" w:rsidRPr="00972A54" w:rsidRDefault="00737A5F" w:rsidP="00C2287E">
            <w:pPr>
              <w:pStyle w:val="S6"/>
              <w:widowControl w:val="0"/>
              <w:spacing w:line="239" w:lineRule="auto"/>
              <w:rPr>
                <w:rFonts w:ascii="Times New Roman" w:hAnsi="Times New Roman"/>
                <w:b/>
                <w:bCs/>
                <w:sz w:val="22"/>
                <w:szCs w:val="22"/>
                <w:lang w:eastAsia="en-US"/>
              </w:rPr>
            </w:pPr>
            <w:r w:rsidRPr="00972A54">
              <w:rPr>
                <w:rFonts w:ascii="Times New Roman" w:hAnsi="Times New Roman"/>
                <w:b/>
                <w:bCs/>
                <w:sz w:val="22"/>
                <w:szCs w:val="22"/>
                <w:lang w:eastAsia="en-US"/>
              </w:rPr>
              <w:t>Наименование</w:t>
            </w:r>
            <w:r w:rsidRPr="00972A54">
              <w:rPr>
                <w:rFonts w:ascii="Times New Roman" w:hAnsi="Times New Roman"/>
                <w:b/>
                <w:bCs/>
                <w:sz w:val="22"/>
                <w:szCs w:val="22"/>
                <w:lang w:eastAsia="en-US"/>
              </w:rPr>
              <w:t xml:space="preserve"> объектов</w:t>
            </w:r>
          </w:p>
        </w:tc>
        <w:tc>
          <w:tcPr>
            <w:tcW w:w="2470" w:type="dxa"/>
            <w:vAlign w:val="center"/>
          </w:tcPr>
          <w:p w:rsidR="00737A5F" w:rsidRPr="00972A54" w:rsidRDefault="00737A5F" w:rsidP="00C2287E">
            <w:pPr>
              <w:pStyle w:val="S6"/>
              <w:widowControl w:val="0"/>
              <w:rPr>
                <w:rFonts w:ascii="Times New Roman" w:hAnsi="Times New Roman"/>
                <w:b/>
                <w:bCs/>
                <w:sz w:val="22"/>
                <w:szCs w:val="22"/>
                <w:lang w:eastAsia="en-US"/>
              </w:rPr>
            </w:pPr>
            <w:r w:rsidRPr="00972A54">
              <w:rPr>
                <w:rFonts w:ascii="Times New Roman" w:hAnsi="Times New Roman"/>
                <w:b/>
                <w:bCs/>
                <w:spacing w:val="-2"/>
                <w:sz w:val="22"/>
                <w:szCs w:val="22"/>
                <w:lang w:eastAsia="en-US"/>
              </w:rPr>
              <w:t>Расчетный показатель -</w:t>
            </w:r>
            <w:r w:rsidRPr="00972A54">
              <w:rPr>
                <w:rFonts w:ascii="Times New Roman" w:hAnsi="Times New Roman"/>
                <w:b/>
                <w:bCs/>
                <w:sz w:val="22"/>
                <w:szCs w:val="22"/>
                <w:lang w:eastAsia="en-US"/>
              </w:rPr>
              <w:t xml:space="preserve"> площадь</w:t>
            </w:r>
            <w:r w:rsidRPr="00972A54">
              <w:rPr>
                <w:rFonts w:ascii="Times New Roman" w:hAnsi="Times New Roman"/>
                <w:b/>
                <w:bCs/>
                <w:sz w:val="22"/>
                <w:szCs w:val="22"/>
                <w:lang w:eastAsia="en-US"/>
              </w:rPr>
              <w:t xml:space="preserve"> земельного участка, га</w:t>
            </w:r>
          </w:p>
        </w:tc>
      </w:tr>
    </w:tbl>
    <w:p w:rsidR="00737A5F" w:rsidRPr="00A31BF9" w:rsidRDefault="00737A5F" w:rsidP="006B4F2A">
      <w:pPr>
        <w:spacing w:line="20" w:lineRule="exact"/>
        <w:ind w:firstLine="221"/>
      </w:pPr>
    </w:p>
    <w:tbl>
      <w:tblPr>
        <w:tblW w:w="10107"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37"/>
        <w:gridCol w:w="2470"/>
      </w:tblGrid>
      <w:tr w:rsidR="00737A5F" w:rsidRPr="00985D87" w:rsidTr="00C2287E">
        <w:trPr>
          <w:tblHeader/>
          <w:jc w:val="center"/>
        </w:trPr>
        <w:tc>
          <w:tcPr>
            <w:tcW w:w="7637" w:type="dxa"/>
            <w:vAlign w:val="center"/>
          </w:tcPr>
          <w:p w:rsidR="00737A5F" w:rsidRPr="00972A54" w:rsidRDefault="00737A5F" w:rsidP="00C2287E">
            <w:pPr>
              <w:pStyle w:val="S6"/>
              <w:widowControl w:val="0"/>
              <w:spacing w:line="239" w:lineRule="auto"/>
              <w:rPr>
                <w:rFonts w:ascii="Times New Roman" w:hAnsi="Times New Roman"/>
                <w:b/>
                <w:bCs/>
                <w:sz w:val="22"/>
                <w:szCs w:val="22"/>
                <w:lang w:eastAsia="en-US"/>
              </w:rPr>
            </w:pPr>
            <w:r w:rsidRPr="00972A54">
              <w:rPr>
                <w:rFonts w:ascii="Times New Roman" w:hAnsi="Times New Roman"/>
                <w:b/>
                <w:bCs/>
                <w:sz w:val="22"/>
                <w:szCs w:val="22"/>
                <w:lang w:eastAsia="en-US"/>
              </w:rPr>
              <w:t>1</w:t>
            </w:r>
          </w:p>
        </w:tc>
        <w:tc>
          <w:tcPr>
            <w:tcW w:w="2470" w:type="dxa"/>
            <w:vAlign w:val="center"/>
          </w:tcPr>
          <w:p w:rsidR="00737A5F" w:rsidRPr="00972A54" w:rsidRDefault="00737A5F" w:rsidP="00C2287E">
            <w:pPr>
              <w:pStyle w:val="S6"/>
              <w:widowControl w:val="0"/>
              <w:spacing w:line="239" w:lineRule="auto"/>
              <w:rPr>
                <w:rFonts w:ascii="Times New Roman" w:hAnsi="Times New Roman"/>
                <w:b/>
                <w:bCs/>
                <w:sz w:val="22"/>
                <w:szCs w:val="22"/>
                <w:lang w:eastAsia="en-US"/>
              </w:rPr>
            </w:pPr>
            <w:r w:rsidRPr="00972A54">
              <w:rPr>
                <w:rFonts w:ascii="Times New Roman" w:hAnsi="Times New Roman"/>
                <w:b/>
                <w:bCs/>
                <w:sz w:val="22"/>
                <w:szCs w:val="22"/>
                <w:lang w:eastAsia="en-US"/>
              </w:rPr>
              <w:t>2</w:t>
            </w:r>
          </w:p>
        </w:tc>
      </w:tr>
      <w:tr w:rsidR="00737A5F"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737A5F" w:rsidRPr="00972A54" w:rsidRDefault="00737A5F" w:rsidP="00C2287E">
            <w:pPr>
              <w:pStyle w:val="S6"/>
              <w:widowControl w:val="0"/>
              <w:spacing w:line="239" w:lineRule="auto"/>
              <w:ind w:left="57"/>
              <w:jc w:val="left"/>
              <w:rPr>
                <w:rFonts w:ascii="Times New Roman" w:hAnsi="Times New Roman"/>
                <w:sz w:val="22"/>
                <w:szCs w:val="22"/>
                <w:lang w:eastAsia="en-US"/>
              </w:rPr>
            </w:pPr>
            <w:r w:rsidRPr="00972A54">
              <w:rPr>
                <w:rFonts w:ascii="Times New Roman" w:hAnsi="Times New Roman"/>
                <w:sz w:val="22"/>
                <w:szCs w:val="22"/>
                <w:lang w:eastAsia="en-US"/>
              </w:rPr>
              <w:t>Автостанция (пассажирское здание, территория с перронами для посадки и высадки пассажиров, площадками для стоянки автобусов и легковых автомобилей, проездами для прибытия и отправления автобусов)</w:t>
            </w:r>
          </w:p>
        </w:tc>
        <w:tc>
          <w:tcPr>
            <w:tcW w:w="247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spacing w:line="239" w:lineRule="auto"/>
              <w:rPr>
                <w:rFonts w:ascii="Times New Roman" w:hAnsi="Times New Roman"/>
                <w:sz w:val="22"/>
                <w:szCs w:val="22"/>
                <w:lang w:eastAsia="en-US"/>
              </w:rPr>
            </w:pPr>
            <w:r w:rsidRPr="00972A54">
              <w:rPr>
                <w:rFonts w:ascii="Times New Roman" w:hAnsi="Times New Roman"/>
                <w:sz w:val="22"/>
                <w:szCs w:val="22"/>
                <w:lang w:eastAsia="en-US"/>
              </w:rPr>
              <w:t>0,5</w:t>
            </w:r>
          </w:p>
        </w:tc>
      </w:tr>
      <w:tr w:rsidR="00737A5F"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737A5F" w:rsidRPr="00972A54" w:rsidRDefault="00737A5F" w:rsidP="00C2287E">
            <w:pPr>
              <w:pStyle w:val="S6"/>
              <w:widowControl w:val="0"/>
              <w:spacing w:line="239" w:lineRule="auto"/>
              <w:ind w:left="57"/>
              <w:jc w:val="left"/>
              <w:rPr>
                <w:rFonts w:ascii="Times New Roman" w:hAnsi="Times New Roman"/>
                <w:sz w:val="22"/>
                <w:szCs w:val="22"/>
                <w:lang w:eastAsia="en-US"/>
              </w:rPr>
            </w:pPr>
            <w:r w:rsidRPr="00972A54">
              <w:rPr>
                <w:rFonts w:ascii="Times New Roman" w:hAnsi="Times New Roman"/>
                <w:sz w:val="22"/>
                <w:szCs w:val="22"/>
                <w:lang w:eastAsia="en-US"/>
              </w:rPr>
              <w:t>Автобусная остановка (открытый, полузакрытый или закрытый автопавильон, посадочная площадка, информационный стенд и мусоросборник):</w:t>
            </w:r>
          </w:p>
          <w:p w:rsidR="00737A5F" w:rsidRPr="00972A54" w:rsidRDefault="00737A5F" w:rsidP="00C2287E">
            <w:pPr>
              <w:pStyle w:val="S6"/>
              <w:widowControl w:val="0"/>
              <w:ind w:left="340"/>
              <w:jc w:val="left"/>
              <w:rPr>
                <w:rFonts w:ascii="Times New Roman" w:hAnsi="Times New Roman"/>
                <w:sz w:val="22"/>
                <w:szCs w:val="22"/>
                <w:lang w:eastAsia="en-US"/>
              </w:rPr>
            </w:pPr>
            <w:r w:rsidRPr="00972A54">
              <w:rPr>
                <w:rFonts w:ascii="Times New Roman" w:hAnsi="Times New Roman"/>
                <w:sz w:val="22"/>
                <w:szCs w:val="22"/>
                <w:lang w:eastAsia="en-US"/>
              </w:rPr>
              <w:t>с переходно-скоростной полосой</w:t>
            </w:r>
          </w:p>
          <w:p w:rsidR="00737A5F" w:rsidRPr="00972A54" w:rsidRDefault="00737A5F" w:rsidP="00C2287E">
            <w:pPr>
              <w:pStyle w:val="S6"/>
              <w:widowControl w:val="0"/>
              <w:ind w:left="340"/>
              <w:jc w:val="left"/>
              <w:rPr>
                <w:rFonts w:ascii="Times New Roman" w:hAnsi="Times New Roman"/>
                <w:sz w:val="22"/>
                <w:szCs w:val="22"/>
                <w:lang w:eastAsia="en-US"/>
              </w:rPr>
            </w:pPr>
            <w:r w:rsidRPr="00972A54">
              <w:rPr>
                <w:rFonts w:ascii="Times New Roman" w:hAnsi="Times New Roman"/>
                <w:sz w:val="22"/>
                <w:szCs w:val="22"/>
                <w:lang w:eastAsia="en-US"/>
              </w:rPr>
              <w:t>без переходно-скоростной полосы</w:t>
            </w:r>
          </w:p>
        </w:tc>
        <w:tc>
          <w:tcPr>
            <w:tcW w:w="2470" w:type="dxa"/>
            <w:tcBorders>
              <w:top w:val="single" w:sz="4" w:space="0" w:color="auto"/>
              <w:left w:val="single" w:sz="4" w:space="0" w:color="auto"/>
              <w:bottom w:val="single" w:sz="4" w:space="0" w:color="auto"/>
              <w:right w:val="single" w:sz="4" w:space="0" w:color="auto"/>
            </w:tcBorders>
            <w:vAlign w:val="bottom"/>
          </w:tcPr>
          <w:p w:rsidR="00737A5F" w:rsidRPr="00972A54" w:rsidRDefault="00737A5F" w:rsidP="00C2287E">
            <w:pPr>
              <w:pStyle w:val="S6"/>
              <w:widowControl w:val="0"/>
              <w:spacing w:line="239" w:lineRule="auto"/>
              <w:rPr>
                <w:rFonts w:ascii="Times New Roman" w:hAnsi="Times New Roman"/>
                <w:sz w:val="22"/>
                <w:szCs w:val="22"/>
                <w:lang w:eastAsia="en-US"/>
              </w:rPr>
            </w:pPr>
          </w:p>
          <w:p w:rsidR="00737A5F" w:rsidRPr="00972A54" w:rsidRDefault="00737A5F" w:rsidP="00C2287E">
            <w:pPr>
              <w:pStyle w:val="S6"/>
              <w:widowControl w:val="0"/>
              <w:spacing w:line="239" w:lineRule="auto"/>
              <w:rPr>
                <w:rFonts w:ascii="Times New Roman" w:hAnsi="Times New Roman"/>
                <w:sz w:val="22"/>
                <w:szCs w:val="22"/>
                <w:lang w:eastAsia="en-US"/>
              </w:rPr>
            </w:pPr>
          </w:p>
          <w:p w:rsidR="00737A5F" w:rsidRPr="00972A54" w:rsidRDefault="00737A5F" w:rsidP="00C2287E">
            <w:pPr>
              <w:pStyle w:val="S6"/>
              <w:widowControl w:val="0"/>
              <w:spacing w:line="239" w:lineRule="auto"/>
              <w:rPr>
                <w:rFonts w:ascii="Times New Roman" w:hAnsi="Times New Roman"/>
                <w:sz w:val="22"/>
                <w:szCs w:val="22"/>
                <w:lang w:eastAsia="en-US"/>
              </w:rPr>
            </w:pPr>
            <w:r w:rsidRPr="00972A54">
              <w:rPr>
                <w:rFonts w:ascii="Times New Roman" w:hAnsi="Times New Roman"/>
                <w:sz w:val="22"/>
                <w:szCs w:val="22"/>
                <w:lang w:eastAsia="en-US"/>
              </w:rPr>
              <w:t>0,15</w:t>
            </w:r>
          </w:p>
          <w:p w:rsidR="00737A5F" w:rsidRPr="00972A54" w:rsidRDefault="00737A5F" w:rsidP="00C2287E">
            <w:pPr>
              <w:pStyle w:val="S6"/>
              <w:widowControl w:val="0"/>
              <w:spacing w:line="239" w:lineRule="auto"/>
              <w:rPr>
                <w:rFonts w:ascii="Times New Roman" w:hAnsi="Times New Roman"/>
                <w:sz w:val="22"/>
                <w:szCs w:val="22"/>
                <w:lang w:eastAsia="en-US"/>
              </w:rPr>
            </w:pPr>
            <w:r w:rsidRPr="00972A54">
              <w:rPr>
                <w:rFonts w:ascii="Times New Roman" w:hAnsi="Times New Roman"/>
                <w:sz w:val="22"/>
                <w:szCs w:val="22"/>
                <w:lang w:eastAsia="en-US"/>
              </w:rPr>
              <w:t>0,03</w:t>
            </w:r>
          </w:p>
        </w:tc>
      </w:tr>
      <w:tr w:rsidR="00737A5F"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737A5F" w:rsidRPr="00972A54" w:rsidRDefault="00737A5F" w:rsidP="00C2287E">
            <w:pPr>
              <w:pStyle w:val="S6"/>
              <w:widowControl w:val="0"/>
              <w:spacing w:line="239" w:lineRule="auto"/>
              <w:ind w:left="57"/>
              <w:jc w:val="left"/>
              <w:rPr>
                <w:rFonts w:ascii="Times New Roman" w:hAnsi="Times New Roman"/>
                <w:sz w:val="22"/>
                <w:szCs w:val="22"/>
                <w:lang w:eastAsia="en-US"/>
              </w:rPr>
            </w:pPr>
            <w:r w:rsidRPr="00972A54">
              <w:rPr>
                <w:rFonts w:ascii="Times New Roman" w:hAnsi="Times New Roman"/>
                <w:sz w:val="22"/>
                <w:szCs w:val="22"/>
                <w:lang w:eastAsia="en-US"/>
              </w:rPr>
              <w:t>Пункт весового и габаритного контроля (без площадок для стоянки грузового транспорта)</w:t>
            </w:r>
          </w:p>
        </w:tc>
        <w:tc>
          <w:tcPr>
            <w:tcW w:w="247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spacing w:line="239" w:lineRule="auto"/>
              <w:rPr>
                <w:rFonts w:ascii="Times New Roman" w:hAnsi="Times New Roman"/>
                <w:sz w:val="22"/>
                <w:szCs w:val="22"/>
                <w:lang w:eastAsia="en-US"/>
              </w:rPr>
            </w:pPr>
            <w:r w:rsidRPr="00972A54">
              <w:rPr>
                <w:rFonts w:ascii="Times New Roman" w:hAnsi="Times New Roman"/>
                <w:sz w:val="22"/>
                <w:szCs w:val="22"/>
                <w:lang w:eastAsia="en-US"/>
              </w:rPr>
              <w:t>0,1</w:t>
            </w:r>
          </w:p>
        </w:tc>
      </w:tr>
      <w:tr w:rsidR="00737A5F"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737A5F" w:rsidRPr="00972A54" w:rsidRDefault="00737A5F" w:rsidP="00C2287E">
            <w:pPr>
              <w:pStyle w:val="S6"/>
              <w:widowControl w:val="0"/>
              <w:spacing w:line="239" w:lineRule="auto"/>
              <w:ind w:left="57"/>
              <w:jc w:val="left"/>
              <w:rPr>
                <w:rFonts w:ascii="Times New Roman" w:hAnsi="Times New Roman"/>
                <w:sz w:val="22"/>
                <w:szCs w:val="22"/>
                <w:lang w:eastAsia="en-US"/>
              </w:rPr>
            </w:pPr>
            <w:r w:rsidRPr="00972A54">
              <w:rPr>
                <w:rFonts w:ascii="Times New Roman" w:hAnsi="Times New Roman"/>
                <w:sz w:val="22"/>
                <w:szCs w:val="22"/>
                <w:lang w:eastAsia="en-US"/>
              </w:rPr>
              <w:t>Стационарный пост дорожно-патрульной службы (с площадкой-стоянкой)</w:t>
            </w:r>
          </w:p>
        </w:tc>
        <w:tc>
          <w:tcPr>
            <w:tcW w:w="247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spacing w:line="239" w:lineRule="auto"/>
              <w:rPr>
                <w:rFonts w:ascii="Times New Roman" w:hAnsi="Times New Roman"/>
                <w:sz w:val="22"/>
                <w:szCs w:val="22"/>
                <w:lang w:eastAsia="en-US"/>
              </w:rPr>
            </w:pPr>
            <w:r w:rsidRPr="00972A54">
              <w:rPr>
                <w:rFonts w:ascii="Times New Roman" w:hAnsi="Times New Roman"/>
                <w:sz w:val="22"/>
                <w:szCs w:val="22"/>
                <w:lang w:eastAsia="en-US"/>
              </w:rPr>
              <w:t>0,1</w:t>
            </w:r>
          </w:p>
        </w:tc>
      </w:tr>
      <w:tr w:rsidR="00737A5F"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737A5F" w:rsidRPr="00972A54" w:rsidRDefault="00737A5F" w:rsidP="00C2287E">
            <w:pPr>
              <w:pStyle w:val="S6"/>
              <w:widowControl w:val="0"/>
              <w:spacing w:line="239" w:lineRule="auto"/>
              <w:ind w:left="57"/>
              <w:jc w:val="left"/>
              <w:rPr>
                <w:rFonts w:ascii="Times New Roman" w:hAnsi="Times New Roman"/>
                <w:sz w:val="22"/>
                <w:szCs w:val="22"/>
                <w:lang w:eastAsia="en-US"/>
              </w:rPr>
            </w:pPr>
            <w:r w:rsidRPr="00972A54">
              <w:rPr>
                <w:rFonts w:ascii="Times New Roman" w:hAnsi="Times New Roman"/>
                <w:sz w:val="22"/>
                <w:szCs w:val="22"/>
                <w:lang w:eastAsia="en-US"/>
              </w:rPr>
              <w:t>Автогостиница (корпус, открытая охраняемая площадка для стоянки легковых и грузовых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spacing w:line="239" w:lineRule="auto"/>
              <w:rPr>
                <w:rFonts w:ascii="Times New Roman" w:hAnsi="Times New Roman"/>
                <w:sz w:val="22"/>
                <w:szCs w:val="22"/>
                <w:lang w:eastAsia="en-US"/>
              </w:rPr>
            </w:pPr>
            <w:r w:rsidRPr="00972A54">
              <w:rPr>
                <w:rFonts w:ascii="Times New Roman" w:hAnsi="Times New Roman"/>
                <w:sz w:val="22"/>
                <w:szCs w:val="22"/>
                <w:lang w:eastAsia="en-US"/>
              </w:rPr>
              <w:t>1,0</w:t>
            </w:r>
          </w:p>
        </w:tc>
      </w:tr>
      <w:tr w:rsidR="00737A5F"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737A5F" w:rsidRPr="00972A54" w:rsidRDefault="00737A5F" w:rsidP="00C2287E">
            <w:pPr>
              <w:pStyle w:val="S6"/>
              <w:widowControl w:val="0"/>
              <w:spacing w:line="239" w:lineRule="auto"/>
              <w:ind w:left="57"/>
              <w:jc w:val="left"/>
              <w:rPr>
                <w:rFonts w:ascii="Times New Roman" w:hAnsi="Times New Roman"/>
                <w:sz w:val="22"/>
                <w:szCs w:val="22"/>
                <w:lang w:eastAsia="en-US"/>
              </w:rPr>
            </w:pPr>
            <w:r w:rsidRPr="00972A54">
              <w:rPr>
                <w:rFonts w:ascii="Times New Roman" w:hAnsi="Times New Roman"/>
                <w:sz w:val="22"/>
                <w:szCs w:val="22"/>
                <w:lang w:eastAsia="en-US"/>
              </w:rPr>
              <w:t>Кемпинг (легкие неотапливаемые помещения, место для приготовления пищи, туалет, душевая, административно-бытовые помещения, павильон бытового обслуживания, открытая стоянка для легковых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spacing w:line="239" w:lineRule="auto"/>
              <w:rPr>
                <w:rFonts w:ascii="Times New Roman" w:hAnsi="Times New Roman"/>
                <w:sz w:val="22"/>
                <w:szCs w:val="22"/>
                <w:lang w:eastAsia="en-US"/>
              </w:rPr>
            </w:pPr>
            <w:r w:rsidRPr="00972A54">
              <w:rPr>
                <w:rFonts w:ascii="Times New Roman" w:hAnsi="Times New Roman"/>
                <w:sz w:val="22"/>
                <w:szCs w:val="22"/>
                <w:lang w:eastAsia="en-US"/>
              </w:rPr>
              <w:t>1,0</w:t>
            </w:r>
          </w:p>
        </w:tc>
      </w:tr>
      <w:tr w:rsidR="00737A5F"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737A5F" w:rsidRPr="00972A54" w:rsidRDefault="00737A5F" w:rsidP="00C2287E">
            <w:pPr>
              <w:pStyle w:val="S6"/>
              <w:widowControl w:val="0"/>
              <w:spacing w:line="239" w:lineRule="auto"/>
              <w:ind w:left="57"/>
              <w:jc w:val="left"/>
              <w:rPr>
                <w:rFonts w:ascii="Times New Roman" w:hAnsi="Times New Roman"/>
                <w:sz w:val="22"/>
                <w:szCs w:val="22"/>
                <w:lang w:eastAsia="en-US"/>
              </w:rPr>
            </w:pPr>
            <w:r w:rsidRPr="00972A54">
              <w:rPr>
                <w:rFonts w:ascii="Times New Roman" w:hAnsi="Times New Roman"/>
                <w:sz w:val="22"/>
                <w:szCs w:val="22"/>
                <w:lang w:eastAsia="en-US"/>
              </w:rPr>
              <w:t>Мотель (гостиница специальной планировки, открытая индивидуальная стоянка легковых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spacing w:line="239" w:lineRule="auto"/>
              <w:rPr>
                <w:rFonts w:ascii="Times New Roman" w:hAnsi="Times New Roman"/>
                <w:sz w:val="22"/>
                <w:szCs w:val="22"/>
                <w:lang w:eastAsia="en-US"/>
              </w:rPr>
            </w:pPr>
            <w:r w:rsidRPr="00972A54">
              <w:rPr>
                <w:rFonts w:ascii="Times New Roman" w:hAnsi="Times New Roman"/>
                <w:sz w:val="22"/>
                <w:szCs w:val="22"/>
                <w:lang w:eastAsia="en-US"/>
              </w:rPr>
              <w:t>1,0</w:t>
            </w:r>
          </w:p>
        </w:tc>
      </w:tr>
      <w:tr w:rsidR="00737A5F"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737A5F" w:rsidRPr="00972A54" w:rsidRDefault="00737A5F" w:rsidP="00C2287E">
            <w:pPr>
              <w:pStyle w:val="S6"/>
              <w:widowControl w:val="0"/>
              <w:spacing w:line="239" w:lineRule="auto"/>
              <w:ind w:left="57"/>
              <w:jc w:val="left"/>
              <w:rPr>
                <w:rFonts w:ascii="Times New Roman" w:hAnsi="Times New Roman"/>
                <w:sz w:val="22"/>
                <w:szCs w:val="22"/>
                <w:lang w:eastAsia="en-US"/>
              </w:rPr>
            </w:pPr>
            <w:r w:rsidRPr="00972A54">
              <w:rPr>
                <w:rFonts w:ascii="Times New Roman" w:hAnsi="Times New Roman"/>
                <w:sz w:val="22"/>
                <w:szCs w:val="22"/>
                <w:lang w:eastAsia="en-US"/>
              </w:rPr>
              <w:t>Площадка отдыха (переходно-скоростные полосы, подъезд и выезд, площадка для стоянки легковых и грузовых автомобилей, туалеты, смотровая эстакада, столы, скамейки, мусоросборники)</w:t>
            </w:r>
          </w:p>
        </w:tc>
        <w:tc>
          <w:tcPr>
            <w:tcW w:w="247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spacing w:line="239" w:lineRule="auto"/>
              <w:rPr>
                <w:rFonts w:ascii="Times New Roman" w:hAnsi="Times New Roman"/>
                <w:sz w:val="22"/>
                <w:szCs w:val="22"/>
                <w:lang w:eastAsia="en-US"/>
              </w:rPr>
            </w:pPr>
            <w:r w:rsidRPr="00972A54">
              <w:rPr>
                <w:rFonts w:ascii="Times New Roman" w:hAnsi="Times New Roman"/>
                <w:sz w:val="22"/>
                <w:szCs w:val="22"/>
                <w:lang w:eastAsia="en-US"/>
              </w:rPr>
              <w:t>0,2</w:t>
            </w:r>
          </w:p>
        </w:tc>
      </w:tr>
      <w:tr w:rsidR="00737A5F"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737A5F" w:rsidRPr="00972A54" w:rsidRDefault="00737A5F" w:rsidP="00C2287E">
            <w:pPr>
              <w:pStyle w:val="S6"/>
              <w:widowControl w:val="0"/>
              <w:spacing w:line="239" w:lineRule="auto"/>
              <w:ind w:left="57"/>
              <w:jc w:val="left"/>
              <w:rPr>
                <w:rFonts w:ascii="Times New Roman" w:hAnsi="Times New Roman"/>
                <w:sz w:val="22"/>
                <w:szCs w:val="22"/>
                <w:lang w:eastAsia="en-US"/>
              </w:rPr>
            </w:pPr>
            <w:r w:rsidRPr="00972A54">
              <w:rPr>
                <w:rFonts w:ascii="Times New Roman" w:hAnsi="Times New Roman"/>
                <w:sz w:val="22"/>
                <w:szCs w:val="22"/>
                <w:lang w:eastAsia="en-US"/>
              </w:rPr>
              <w:t>Пункт общественного питания (переходно-скоростные полосы, площадка для стоянки легковых и грузовых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spacing w:line="239" w:lineRule="auto"/>
              <w:rPr>
                <w:rFonts w:ascii="Times New Roman" w:hAnsi="Times New Roman"/>
                <w:sz w:val="22"/>
                <w:szCs w:val="22"/>
                <w:lang w:eastAsia="en-US"/>
              </w:rPr>
            </w:pPr>
            <w:r w:rsidRPr="00972A54">
              <w:rPr>
                <w:rFonts w:ascii="Times New Roman" w:hAnsi="Times New Roman"/>
                <w:sz w:val="22"/>
                <w:szCs w:val="22"/>
                <w:lang w:eastAsia="en-US"/>
              </w:rPr>
              <w:t>0,2</w:t>
            </w:r>
          </w:p>
        </w:tc>
      </w:tr>
      <w:tr w:rsidR="00737A5F"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737A5F" w:rsidRPr="00972A54" w:rsidRDefault="00737A5F" w:rsidP="00C2287E">
            <w:pPr>
              <w:pStyle w:val="S6"/>
              <w:widowControl w:val="0"/>
              <w:spacing w:line="239" w:lineRule="auto"/>
              <w:ind w:left="57"/>
              <w:jc w:val="left"/>
              <w:rPr>
                <w:rFonts w:ascii="Times New Roman" w:hAnsi="Times New Roman"/>
                <w:sz w:val="22"/>
                <w:szCs w:val="22"/>
                <w:lang w:eastAsia="en-US"/>
              </w:rPr>
            </w:pPr>
            <w:r w:rsidRPr="00972A54">
              <w:rPr>
                <w:rFonts w:ascii="Times New Roman" w:hAnsi="Times New Roman"/>
                <w:sz w:val="22"/>
                <w:szCs w:val="22"/>
                <w:lang w:eastAsia="en-US"/>
              </w:rPr>
              <w:t>Автозаправочная станция (здание с помещением для оператора, торговым павильоном, туалетом, раздаточными колонками, внутренние проезды, площадка, стоянка, подземные резервуары)</w:t>
            </w:r>
          </w:p>
        </w:tc>
        <w:tc>
          <w:tcPr>
            <w:tcW w:w="247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spacing w:line="239" w:lineRule="auto"/>
              <w:rPr>
                <w:rFonts w:ascii="Times New Roman" w:hAnsi="Times New Roman"/>
                <w:sz w:val="22"/>
                <w:szCs w:val="22"/>
                <w:lang w:eastAsia="en-US"/>
              </w:rPr>
            </w:pPr>
            <w:r w:rsidRPr="00972A54">
              <w:rPr>
                <w:rFonts w:ascii="Times New Roman" w:hAnsi="Times New Roman"/>
                <w:sz w:val="22"/>
                <w:szCs w:val="22"/>
                <w:lang w:eastAsia="en-US"/>
              </w:rPr>
              <w:t>0,4</w:t>
            </w:r>
          </w:p>
        </w:tc>
      </w:tr>
      <w:tr w:rsidR="00737A5F"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737A5F" w:rsidRPr="00972A54" w:rsidRDefault="00737A5F" w:rsidP="00C2287E">
            <w:pPr>
              <w:pStyle w:val="S6"/>
              <w:widowControl w:val="0"/>
              <w:spacing w:line="239" w:lineRule="auto"/>
              <w:ind w:left="57"/>
              <w:jc w:val="left"/>
              <w:rPr>
                <w:rFonts w:ascii="Times New Roman" w:hAnsi="Times New Roman"/>
                <w:sz w:val="22"/>
                <w:szCs w:val="22"/>
                <w:lang w:eastAsia="en-US"/>
              </w:rPr>
            </w:pPr>
            <w:r w:rsidRPr="00972A54">
              <w:rPr>
                <w:rFonts w:ascii="Times New Roman" w:hAnsi="Times New Roman"/>
                <w:sz w:val="22"/>
                <w:szCs w:val="22"/>
                <w:lang w:eastAsia="en-US"/>
              </w:rPr>
              <w:t>Станция технического обслуживания (здание для производства мелкого аварийного ремонта, технического обслуживания автомобилей, места для мойки автомобилей, торговый павильон, туалет, площадка-стоянка)</w:t>
            </w:r>
          </w:p>
        </w:tc>
        <w:tc>
          <w:tcPr>
            <w:tcW w:w="247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spacing w:line="239" w:lineRule="auto"/>
              <w:rPr>
                <w:rFonts w:ascii="Times New Roman" w:hAnsi="Times New Roman"/>
                <w:sz w:val="22"/>
                <w:szCs w:val="22"/>
                <w:lang w:eastAsia="en-US"/>
              </w:rPr>
            </w:pPr>
            <w:r w:rsidRPr="00972A54">
              <w:rPr>
                <w:rFonts w:ascii="Times New Roman" w:hAnsi="Times New Roman"/>
                <w:sz w:val="22"/>
                <w:szCs w:val="22"/>
                <w:lang w:eastAsia="en-US"/>
              </w:rPr>
              <w:t>0,4</w:t>
            </w:r>
          </w:p>
        </w:tc>
      </w:tr>
      <w:tr w:rsidR="00737A5F"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737A5F" w:rsidRPr="00972A54" w:rsidRDefault="00737A5F" w:rsidP="00C2287E">
            <w:pPr>
              <w:pStyle w:val="S6"/>
              <w:widowControl w:val="0"/>
              <w:spacing w:line="239" w:lineRule="auto"/>
              <w:ind w:left="57"/>
              <w:jc w:val="left"/>
              <w:rPr>
                <w:rFonts w:ascii="Times New Roman" w:hAnsi="Times New Roman"/>
                <w:sz w:val="22"/>
                <w:szCs w:val="22"/>
                <w:lang w:eastAsia="en-US"/>
              </w:rPr>
            </w:pPr>
            <w:r w:rsidRPr="00972A54">
              <w:rPr>
                <w:rFonts w:ascii="Times New Roman" w:hAnsi="Times New Roman"/>
                <w:sz w:val="22"/>
                <w:szCs w:val="22"/>
                <w:lang w:eastAsia="en-US"/>
              </w:rPr>
              <w:t>Моечный пункт (отдельный объект с площадкой-стоянкой, туалетом)</w:t>
            </w:r>
          </w:p>
        </w:tc>
        <w:tc>
          <w:tcPr>
            <w:tcW w:w="247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spacing w:line="239" w:lineRule="auto"/>
              <w:rPr>
                <w:rFonts w:ascii="Times New Roman" w:hAnsi="Times New Roman"/>
                <w:sz w:val="22"/>
                <w:szCs w:val="22"/>
                <w:lang w:eastAsia="en-US"/>
              </w:rPr>
            </w:pPr>
            <w:r w:rsidRPr="00972A54">
              <w:rPr>
                <w:rFonts w:ascii="Times New Roman" w:hAnsi="Times New Roman"/>
                <w:sz w:val="22"/>
                <w:szCs w:val="22"/>
                <w:lang w:eastAsia="en-US"/>
              </w:rPr>
              <w:t>0,05</w:t>
            </w:r>
          </w:p>
        </w:tc>
      </w:tr>
      <w:tr w:rsidR="00737A5F"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737A5F" w:rsidRPr="00972A54" w:rsidRDefault="00737A5F" w:rsidP="00C2287E">
            <w:pPr>
              <w:pStyle w:val="S6"/>
              <w:widowControl w:val="0"/>
              <w:spacing w:line="239" w:lineRule="auto"/>
              <w:ind w:left="57"/>
              <w:jc w:val="left"/>
              <w:rPr>
                <w:rFonts w:ascii="Times New Roman" w:hAnsi="Times New Roman"/>
                <w:sz w:val="22"/>
                <w:szCs w:val="22"/>
                <w:lang w:eastAsia="en-US"/>
              </w:rPr>
            </w:pPr>
            <w:r w:rsidRPr="00972A54">
              <w:rPr>
                <w:rFonts w:ascii="Times New Roman" w:hAnsi="Times New Roman"/>
                <w:sz w:val="22"/>
                <w:szCs w:val="22"/>
                <w:lang w:eastAsia="en-US"/>
              </w:rPr>
              <w:t>Автомагазин (отдельный объект с площадкой-стоянкой, туалетом)</w:t>
            </w:r>
          </w:p>
        </w:tc>
        <w:tc>
          <w:tcPr>
            <w:tcW w:w="2470"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spacing w:line="239" w:lineRule="auto"/>
              <w:rPr>
                <w:rFonts w:ascii="Times New Roman" w:hAnsi="Times New Roman"/>
                <w:sz w:val="22"/>
                <w:szCs w:val="22"/>
                <w:lang w:eastAsia="en-US"/>
              </w:rPr>
            </w:pPr>
            <w:r w:rsidRPr="00972A54">
              <w:rPr>
                <w:rFonts w:ascii="Times New Roman" w:hAnsi="Times New Roman"/>
                <w:sz w:val="22"/>
                <w:szCs w:val="22"/>
                <w:lang w:eastAsia="en-US"/>
              </w:rPr>
              <w:t>0,05</w:t>
            </w:r>
          </w:p>
        </w:tc>
      </w:tr>
    </w:tbl>
    <w:p w:rsidR="00737A5F" w:rsidRPr="00985D87" w:rsidRDefault="00737A5F" w:rsidP="006B4F2A">
      <w:pPr>
        <w:pStyle w:val="S6"/>
        <w:widowControl w:val="0"/>
        <w:spacing w:before="100" w:line="238" w:lineRule="auto"/>
        <w:ind w:firstLine="709"/>
        <w:jc w:val="both"/>
        <w:rPr>
          <w:rFonts w:ascii="Times New Roman" w:hAnsi="Times New Roman"/>
          <w:sz w:val="22"/>
          <w:szCs w:val="22"/>
          <w:lang/>
        </w:rPr>
      </w:pPr>
      <w:r w:rsidRPr="00985D87">
        <w:rPr>
          <w:rFonts w:ascii="Times New Roman" w:hAnsi="Times New Roman"/>
          <w:i/>
          <w:iCs/>
          <w:spacing w:val="40"/>
          <w:sz w:val="22"/>
          <w:szCs w:val="22"/>
        </w:rPr>
        <w:t>Примечания</w:t>
      </w:r>
      <w:r w:rsidRPr="00985D87">
        <w:rPr>
          <w:rFonts w:ascii="Times New Roman" w:hAnsi="Times New Roman"/>
          <w:sz w:val="22"/>
          <w:szCs w:val="22"/>
        </w:rPr>
        <w:t xml:space="preserve">: </w:t>
      </w:r>
    </w:p>
    <w:p w:rsidR="00737A5F" w:rsidRPr="00985D87" w:rsidRDefault="00737A5F" w:rsidP="006B4F2A">
      <w:pPr>
        <w:pStyle w:val="S6"/>
        <w:widowControl w:val="0"/>
        <w:spacing w:line="238" w:lineRule="auto"/>
        <w:ind w:firstLine="709"/>
        <w:jc w:val="both"/>
        <w:rPr>
          <w:rFonts w:ascii="Times New Roman" w:hAnsi="Times New Roman"/>
          <w:sz w:val="22"/>
          <w:szCs w:val="22"/>
        </w:rPr>
      </w:pPr>
      <w:r w:rsidRPr="00985D87">
        <w:rPr>
          <w:rFonts w:ascii="Times New Roman" w:hAnsi="Times New Roman"/>
          <w:sz w:val="22"/>
          <w:szCs w:val="22"/>
        </w:rPr>
        <w:t xml:space="preserve">1. При водоснабжении </w:t>
      </w:r>
      <w:r w:rsidRPr="00985D87">
        <w:rPr>
          <w:rFonts w:ascii="Times New Roman" w:hAnsi="Times New Roman"/>
          <w:sz w:val="22"/>
          <w:szCs w:val="22"/>
          <w:lang/>
        </w:rPr>
        <w:t>объектов</w:t>
      </w:r>
      <w:r w:rsidRPr="00985D87">
        <w:rPr>
          <w:rFonts w:ascii="Times New Roman" w:hAnsi="Times New Roman"/>
          <w:sz w:val="22"/>
          <w:szCs w:val="22"/>
        </w:rPr>
        <w:t xml:space="preserve"> от проектируемой артезианской скважины добавлять 1 га к указанной площади.</w:t>
      </w:r>
    </w:p>
    <w:p w:rsidR="00737A5F" w:rsidRPr="00985D87" w:rsidRDefault="00737A5F" w:rsidP="006B4F2A">
      <w:pPr>
        <w:pStyle w:val="S6"/>
        <w:widowControl w:val="0"/>
        <w:spacing w:line="239" w:lineRule="auto"/>
        <w:ind w:firstLine="709"/>
        <w:jc w:val="both"/>
        <w:rPr>
          <w:rFonts w:ascii="Times New Roman" w:hAnsi="Times New Roman"/>
          <w:sz w:val="22"/>
          <w:szCs w:val="22"/>
        </w:rPr>
      </w:pPr>
      <w:r w:rsidRPr="00985D87">
        <w:rPr>
          <w:rFonts w:ascii="Times New Roman" w:hAnsi="Times New Roman"/>
          <w:sz w:val="22"/>
          <w:szCs w:val="22"/>
        </w:rPr>
        <w:t>2. При сбросе канализационных стоков на проектируемые очистные сооружения к указанной площади добавлять 0,4</w:t>
      </w:r>
      <w:r w:rsidRPr="00985D87">
        <w:rPr>
          <w:rFonts w:ascii="Times New Roman" w:hAnsi="Times New Roman"/>
          <w:sz w:val="22"/>
          <w:szCs w:val="22"/>
          <w:lang/>
        </w:rPr>
        <w:t>-</w:t>
      </w:r>
      <w:r w:rsidRPr="00985D87">
        <w:rPr>
          <w:rFonts w:ascii="Times New Roman" w:hAnsi="Times New Roman"/>
          <w:sz w:val="22"/>
          <w:szCs w:val="22"/>
        </w:rPr>
        <w:t>1,0 га в зависимости от типа очистных сооружений.</w:t>
      </w:r>
    </w:p>
    <w:p w:rsidR="00737A5F" w:rsidRPr="00985D87" w:rsidRDefault="00737A5F" w:rsidP="006B4F2A">
      <w:pPr>
        <w:spacing w:line="239" w:lineRule="auto"/>
        <w:ind w:firstLine="709"/>
        <w:rPr>
          <w:rFonts w:ascii="Times New Roman" w:hAnsi="Times New Roman" w:cs="Times New Roman"/>
          <w:b w:val="0"/>
          <w:bCs w:val="0"/>
          <w:sz w:val="22"/>
          <w:szCs w:val="22"/>
        </w:rPr>
      </w:pPr>
      <w:r w:rsidRPr="00985D87">
        <w:rPr>
          <w:rFonts w:ascii="Times New Roman" w:hAnsi="Times New Roman" w:cs="Times New Roman"/>
          <w:b w:val="0"/>
          <w:bCs w:val="0"/>
          <w:sz w:val="22"/>
          <w:szCs w:val="22"/>
        </w:rPr>
        <w:t>3. При проектировании котельной к площади объекта добавлять от 0,4 до 0,7 га.</w:t>
      </w:r>
    </w:p>
    <w:p w:rsidR="00737A5F" w:rsidRPr="00A31BF9" w:rsidRDefault="00737A5F" w:rsidP="006B4F2A">
      <w:pPr>
        <w:spacing w:line="239" w:lineRule="auto"/>
        <w:ind w:firstLine="709"/>
        <w:rPr>
          <w:rFonts w:ascii="Times New Roman" w:hAnsi="Times New Roman" w:cs="Times New Roman"/>
          <w:b w:val="0"/>
          <w:bCs w:val="0"/>
          <w:sz w:val="22"/>
          <w:szCs w:val="22"/>
        </w:rPr>
      </w:pPr>
    </w:p>
    <w:p w:rsidR="00737A5F" w:rsidRPr="00A31BF9" w:rsidRDefault="00737A5F"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23. </w:t>
      </w:r>
      <w:r w:rsidRPr="00A31BF9">
        <w:rPr>
          <w:rFonts w:ascii="Times New Roman" w:hAnsi="Times New Roman" w:cs="Times New Roman"/>
          <w:b w:val="0"/>
          <w:bCs w:val="0"/>
          <w:sz w:val="24"/>
          <w:szCs w:val="24"/>
        </w:rPr>
        <w:t>Расчетные показатели – н</w:t>
      </w:r>
      <w:r w:rsidRPr="00A31BF9">
        <w:rPr>
          <w:rFonts w:ascii="Times New Roman" w:hAnsi="Times New Roman" w:cs="Times New Roman"/>
          <w:b w:val="0"/>
          <w:sz w:val="24"/>
          <w:szCs w:val="24"/>
        </w:rPr>
        <w:t xml:space="preserve">ормы отвода земель, необходимых для размещения объектов для обслуживания автомобильных дорог следует принимать по таблице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22.</w:t>
      </w:r>
    </w:p>
    <w:p w:rsidR="00737A5F" w:rsidRPr="00A31BF9" w:rsidRDefault="00737A5F" w:rsidP="006B4F2A">
      <w:pPr>
        <w:spacing w:line="239" w:lineRule="auto"/>
        <w:ind w:firstLine="709"/>
        <w:rPr>
          <w:rFonts w:ascii="Times New Roman" w:hAnsi="Times New Roman" w:cs="Times New Roman"/>
          <w:b w:val="0"/>
          <w:sz w:val="24"/>
          <w:szCs w:val="24"/>
        </w:rPr>
      </w:pPr>
    </w:p>
    <w:p w:rsidR="00737A5F" w:rsidRPr="00A31BF9" w:rsidRDefault="00737A5F"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.5.22</w:t>
      </w:r>
    </w:p>
    <w:tbl>
      <w:tblPr>
        <w:tblW w:w="10120"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25"/>
        <w:gridCol w:w="2495"/>
      </w:tblGrid>
      <w:tr w:rsidR="00737A5F" w:rsidRPr="00985D87" w:rsidTr="00C2287E">
        <w:trPr>
          <w:jc w:val="center"/>
        </w:trPr>
        <w:tc>
          <w:tcPr>
            <w:tcW w:w="7625" w:type="dxa"/>
            <w:vAlign w:val="center"/>
          </w:tcPr>
          <w:p w:rsidR="00737A5F" w:rsidRPr="00972A54" w:rsidRDefault="00737A5F" w:rsidP="00C2287E">
            <w:pPr>
              <w:pStyle w:val="S6"/>
              <w:widowControl w:val="0"/>
              <w:spacing w:line="239" w:lineRule="auto"/>
              <w:rPr>
                <w:rFonts w:ascii="Times New Roman" w:hAnsi="Times New Roman"/>
                <w:b/>
                <w:bCs/>
                <w:sz w:val="22"/>
                <w:szCs w:val="22"/>
                <w:lang w:eastAsia="en-US"/>
              </w:rPr>
            </w:pPr>
            <w:r w:rsidRPr="00972A54">
              <w:rPr>
                <w:rFonts w:ascii="Times New Roman" w:hAnsi="Times New Roman"/>
                <w:b/>
                <w:bCs/>
                <w:sz w:val="22"/>
                <w:szCs w:val="22"/>
                <w:lang w:eastAsia="en-US"/>
              </w:rPr>
              <w:t>Наименование</w:t>
            </w:r>
            <w:r w:rsidRPr="00972A54">
              <w:rPr>
                <w:rFonts w:ascii="Times New Roman" w:hAnsi="Times New Roman"/>
                <w:b/>
                <w:bCs/>
                <w:sz w:val="22"/>
                <w:szCs w:val="22"/>
                <w:lang w:eastAsia="en-US"/>
              </w:rPr>
              <w:t xml:space="preserve"> объектов</w:t>
            </w:r>
          </w:p>
        </w:tc>
        <w:tc>
          <w:tcPr>
            <w:tcW w:w="2495" w:type="dxa"/>
            <w:vAlign w:val="center"/>
          </w:tcPr>
          <w:p w:rsidR="00737A5F" w:rsidRPr="00972A54" w:rsidRDefault="00737A5F" w:rsidP="00C2287E">
            <w:pPr>
              <w:pStyle w:val="S6"/>
              <w:widowControl w:val="0"/>
              <w:spacing w:line="239" w:lineRule="auto"/>
              <w:rPr>
                <w:rFonts w:ascii="Times New Roman" w:hAnsi="Times New Roman"/>
                <w:b/>
                <w:bCs/>
                <w:sz w:val="22"/>
                <w:szCs w:val="22"/>
                <w:lang w:eastAsia="en-US"/>
              </w:rPr>
            </w:pPr>
            <w:r w:rsidRPr="00972A54">
              <w:rPr>
                <w:rFonts w:ascii="Times New Roman" w:hAnsi="Times New Roman"/>
                <w:b/>
                <w:bCs/>
                <w:spacing w:val="-2"/>
                <w:sz w:val="22"/>
                <w:szCs w:val="22"/>
                <w:lang w:eastAsia="en-US"/>
              </w:rPr>
              <w:t>Расчетный показатель -</w:t>
            </w:r>
            <w:r w:rsidRPr="00972A54">
              <w:rPr>
                <w:rFonts w:ascii="Times New Roman" w:hAnsi="Times New Roman"/>
                <w:b/>
                <w:bCs/>
                <w:sz w:val="22"/>
                <w:szCs w:val="22"/>
                <w:lang w:eastAsia="en-US"/>
              </w:rPr>
              <w:t xml:space="preserve"> площадь</w:t>
            </w:r>
            <w:r w:rsidRPr="00972A54">
              <w:rPr>
                <w:rFonts w:ascii="Times New Roman" w:hAnsi="Times New Roman"/>
                <w:b/>
                <w:bCs/>
                <w:sz w:val="22"/>
                <w:szCs w:val="22"/>
                <w:lang w:eastAsia="en-US"/>
              </w:rPr>
              <w:t xml:space="preserve"> земельного участка, га</w:t>
            </w:r>
          </w:p>
        </w:tc>
      </w:tr>
      <w:tr w:rsidR="00737A5F"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737A5F" w:rsidRPr="00972A54" w:rsidRDefault="00737A5F" w:rsidP="00C2287E">
            <w:pPr>
              <w:pStyle w:val="S6"/>
              <w:widowControl w:val="0"/>
              <w:spacing w:line="239" w:lineRule="auto"/>
              <w:ind w:left="57"/>
              <w:jc w:val="left"/>
              <w:rPr>
                <w:rFonts w:ascii="Times New Roman" w:hAnsi="Times New Roman"/>
                <w:sz w:val="22"/>
                <w:szCs w:val="22"/>
                <w:lang w:eastAsia="en-US"/>
              </w:rPr>
            </w:pPr>
            <w:r w:rsidRPr="00972A54">
              <w:rPr>
                <w:rFonts w:ascii="Times New Roman" w:hAnsi="Times New Roman"/>
                <w:bCs/>
                <w:sz w:val="22"/>
                <w:szCs w:val="22"/>
                <w:lang w:eastAsia="en-US"/>
              </w:rPr>
              <w:t>Комплекс зданий и сооружений линейной дорожной службы (административно-бытовой корпус, гаражи, навесы, стоянки, ремонтно-механические мастерские, склады, автозаправочные колонки, проходная, ограда и ворота, комплексы инженерных коммуникаций и др.)</w:t>
            </w:r>
          </w:p>
        </w:tc>
        <w:tc>
          <w:tcPr>
            <w:tcW w:w="2495"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spacing w:line="239" w:lineRule="auto"/>
              <w:rPr>
                <w:rFonts w:ascii="Times New Roman" w:hAnsi="Times New Roman"/>
                <w:sz w:val="22"/>
                <w:szCs w:val="22"/>
                <w:lang w:eastAsia="en-US"/>
              </w:rPr>
            </w:pPr>
            <w:r w:rsidRPr="00972A54">
              <w:rPr>
                <w:rFonts w:ascii="Times New Roman" w:hAnsi="Times New Roman"/>
                <w:sz w:val="22"/>
                <w:szCs w:val="22"/>
                <w:lang w:eastAsia="en-US"/>
              </w:rPr>
              <w:t>2,8</w:t>
            </w:r>
          </w:p>
        </w:tc>
      </w:tr>
      <w:tr w:rsidR="00737A5F"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737A5F" w:rsidRPr="00972A54" w:rsidRDefault="00737A5F" w:rsidP="00C2287E">
            <w:pPr>
              <w:pStyle w:val="S6"/>
              <w:widowControl w:val="0"/>
              <w:spacing w:line="239" w:lineRule="auto"/>
              <w:ind w:left="57"/>
              <w:jc w:val="left"/>
              <w:rPr>
                <w:rFonts w:ascii="Times New Roman" w:hAnsi="Times New Roman"/>
                <w:sz w:val="22"/>
                <w:szCs w:val="22"/>
                <w:lang w:eastAsia="en-US"/>
              </w:rPr>
            </w:pPr>
            <w:r w:rsidRPr="00972A54">
              <w:rPr>
                <w:rFonts w:ascii="Times New Roman" w:hAnsi="Times New Roman"/>
                <w:bCs/>
                <w:sz w:val="22"/>
                <w:szCs w:val="22"/>
                <w:lang w:eastAsia="en-US"/>
              </w:rPr>
              <w:t>Здания и сооружения линейной дорожной службы – отдельностоящие (административный корпус, бытовые помещения, склады, производственные площадки и хранилища, асфальто-смесительные установки, гаражи, навесы, стоянки, мастерские, проходная, ограда и ворота, вагон-столовая, вагон-баня, вагон-душевая, подъездной железнодорожный тупик, весовая, лаборатория, скважина, комплексы инженерных коммуникаций и др.)</w:t>
            </w:r>
          </w:p>
        </w:tc>
        <w:tc>
          <w:tcPr>
            <w:tcW w:w="2495"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spacing w:line="239" w:lineRule="auto"/>
              <w:rPr>
                <w:rFonts w:ascii="Times New Roman" w:hAnsi="Times New Roman"/>
                <w:sz w:val="22"/>
                <w:szCs w:val="22"/>
                <w:lang w:eastAsia="en-US"/>
              </w:rPr>
            </w:pPr>
            <w:r w:rsidRPr="00972A54">
              <w:rPr>
                <w:rFonts w:ascii="Times New Roman" w:hAnsi="Times New Roman"/>
                <w:sz w:val="22"/>
                <w:szCs w:val="22"/>
                <w:lang w:eastAsia="en-US"/>
              </w:rPr>
              <w:t>1,0</w:t>
            </w:r>
          </w:p>
        </w:tc>
      </w:tr>
      <w:tr w:rsidR="00737A5F"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737A5F" w:rsidRPr="00972A54" w:rsidRDefault="00737A5F" w:rsidP="00C2287E">
            <w:pPr>
              <w:pStyle w:val="S6"/>
              <w:widowControl w:val="0"/>
              <w:spacing w:line="239" w:lineRule="auto"/>
              <w:ind w:left="57"/>
              <w:jc w:val="left"/>
              <w:rPr>
                <w:rFonts w:ascii="Times New Roman" w:hAnsi="Times New Roman"/>
                <w:sz w:val="22"/>
                <w:szCs w:val="22"/>
                <w:lang w:eastAsia="en-US"/>
              </w:rPr>
            </w:pPr>
            <w:r w:rsidRPr="00972A54">
              <w:rPr>
                <w:rFonts w:ascii="Times New Roman" w:hAnsi="Times New Roman"/>
                <w:bCs/>
                <w:sz w:val="22"/>
                <w:szCs w:val="22"/>
                <w:lang w:eastAsia="en-US"/>
              </w:rPr>
              <w:t>Пескобаза, солебаза, база противогололедных материалов(в том числе производственная площадка, подъездной железнодорожный тупик, ограда, ворота и др.)</w:t>
            </w:r>
          </w:p>
        </w:tc>
        <w:tc>
          <w:tcPr>
            <w:tcW w:w="2495" w:type="dxa"/>
            <w:tcBorders>
              <w:top w:val="single" w:sz="4" w:space="0" w:color="auto"/>
              <w:left w:val="single" w:sz="4" w:space="0" w:color="auto"/>
              <w:bottom w:val="single" w:sz="4" w:space="0" w:color="auto"/>
              <w:right w:val="single" w:sz="4" w:space="0" w:color="auto"/>
            </w:tcBorders>
            <w:vAlign w:val="center"/>
          </w:tcPr>
          <w:p w:rsidR="00737A5F" w:rsidRPr="00972A54" w:rsidRDefault="00737A5F" w:rsidP="00C2287E">
            <w:pPr>
              <w:pStyle w:val="S6"/>
              <w:widowControl w:val="0"/>
              <w:spacing w:line="239" w:lineRule="auto"/>
              <w:rPr>
                <w:rFonts w:ascii="Times New Roman" w:hAnsi="Times New Roman"/>
                <w:sz w:val="22"/>
                <w:szCs w:val="22"/>
                <w:lang w:eastAsia="en-US"/>
              </w:rPr>
            </w:pPr>
            <w:r w:rsidRPr="00972A54">
              <w:rPr>
                <w:rFonts w:ascii="Times New Roman" w:hAnsi="Times New Roman"/>
                <w:sz w:val="22"/>
                <w:szCs w:val="22"/>
                <w:lang w:eastAsia="en-US"/>
              </w:rPr>
              <w:t>0,5</w:t>
            </w:r>
          </w:p>
        </w:tc>
      </w:tr>
    </w:tbl>
    <w:p w:rsidR="00737A5F" w:rsidRPr="00A31BF9" w:rsidRDefault="00737A5F" w:rsidP="006B4F2A">
      <w:pPr>
        <w:spacing w:line="239" w:lineRule="auto"/>
        <w:ind w:firstLine="709"/>
        <w:rPr>
          <w:rFonts w:ascii="Times New Roman" w:hAnsi="Times New Roman" w:cs="Times New Roman"/>
          <w:b w:val="0"/>
          <w:bCs w:val="0"/>
          <w:spacing w:val="-2"/>
          <w:sz w:val="22"/>
          <w:szCs w:val="22"/>
        </w:rPr>
      </w:pPr>
    </w:p>
    <w:p w:rsidR="00737A5F" w:rsidRDefault="00737A5F" w:rsidP="006B4F2A">
      <w:pPr>
        <w:spacing w:line="239" w:lineRule="auto"/>
        <w:ind w:firstLine="709"/>
        <w:rPr>
          <w:rFonts w:ascii="Times New Roman" w:hAnsi="Times New Roman" w:cs="Times New Roman"/>
          <w:sz w:val="24"/>
          <w:szCs w:val="24"/>
        </w:rPr>
      </w:pPr>
    </w:p>
    <w:p w:rsidR="00737A5F" w:rsidRPr="00A31BF9" w:rsidRDefault="00737A5F" w:rsidP="006B4F2A">
      <w:pPr>
        <w:spacing w:line="239" w:lineRule="auto"/>
        <w:ind w:firstLine="709"/>
        <w:rPr>
          <w:rFonts w:ascii="Times New Roman" w:hAnsi="Times New Roman" w:cs="Times New Roman"/>
          <w:bCs w:val="0"/>
          <w:spacing w:val="-2"/>
          <w:sz w:val="24"/>
          <w:szCs w:val="24"/>
        </w:rPr>
      </w:pPr>
      <w:r>
        <w:rPr>
          <w:rFonts w:ascii="Times New Roman" w:hAnsi="Times New Roman" w:cs="Times New Roman"/>
          <w:sz w:val="24"/>
          <w:szCs w:val="24"/>
        </w:rPr>
        <w:t>22</w:t>
      </w:r>
      <w:r w:rsidRPr="00A31BF9">
        <w:rPr>
          <w:rFonts w:ascii="Times New Roman" w:hAnsi="Times New Roman" w:cs="Times New Roman"/>
          <w:bCs w:val="0"/>
          <w:spacing w:val="-2"/>
          <w:sz w:val="24"/>
          <w:szCs w:val="24"/>
        </w:rPr>
        <w:t>.6. Объекты по обслуживанию пассажирских перевозок</w:t>
      </w:r>
    </w:p>
    <w:p w:rsidR="00737A5F" w:rsidRPr="00A31BF9" w:rsidRDefault="00737A5F"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.6.1. Объекты по обслуживанию пассажирских перевозок должны обеспечивать затраты времени на передвижение населения, не превышающие показатели, приведенные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.6.1.</w:t>
      </w:r>
    </w:p>
    <w:p w:rsidR="00737A5F" w:rsidRPr="00A31BF9" w:rsidRDefault="00737A5F" w:rsidP="006B4F2A">
      <w:pPr>
        <w:spacing w:line="239" w:lineRule="auto"/>
        <w:ind w:firstLine="709"/>
        <w:rPr>
          <w:rFonts w:ascii="Times New Roman" w:hAnsi="Times New Roman" w:cs="Times New Roman"/>
          <w:b w:val="0"/>
          <w:bCs w:val="0"/>
          <w:sz w:val="24"/>
          <w:szCs w:val="24"/>
        </w:rPr>
      </w:pPr>
    </w:p>
    <w:p w:rsidR="00737A5F" w:rsidRPr="00A31BF9" w:rsidRDefault="00737A5F"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.6.1</w:t>
      </w: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7"/>
        <w:gridCol w:w="3901"/>
      </w:tblGrid>
      <w:tr w:rsidR="00737A5F" w:rsidRPr="00A31BF9" w:rsidTr="00C2287E">
        <w:trPr>
          <w:trHeight w:val="312"/>
          <w:jc w:val="center"/>
        </w:trPr>
        <w:tc>
          <w:tcPr>
            <w:tcW w:w="6127" w:type="dxa"/>
            <w:vAlign w:val="center"/>
          </w:tcPr>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показателя</w:t>
            </w:r>
          </w:p>
        </w:tc>
        <w:tc>
          <w:tcPr>
            <w:tcW w:w="3901" w:type="dxa"/>
            <w:vAlign w:val="center"/>
          </w:tcPr>
          <w:p w:rsidR="00737A5F" w:rsidRPr="00A31BF9" w:rsidRDefault="00737A5F"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Значение показателя, мин., не более</w:t>
            </w:r>
          </w:p>
        </w:tc>
      </w:tr>
      <w:tr w:rsidR="00737A5F" w:rsidRPr="00A31BF9" w:rsidTr="00C2287E">
        <w:trPr>
          <w:jc w:val="center"/>
        </w:trPr>
        <w:tc>
          <w:tcPr>
            <w:tcW w:w="6127" w:type="dxa"/>
          </w:tcPr>
          <w:p w:rsidR="00737A5F" w:rsidRPr="00A31BF9" w:rsidRDefault="00737A5F" w:rsidP="00C2287E">
            <w:pPr>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сельских поселений передвижения в пределах сельскохозяйственного предприятия (пешеходные, транспортно-пешеходные)</w:t>
            </w:r>
          </w:p>
        </w:tc>
        <w:tc>
          <w:tcPr>
            <w:tcW w:w="3901" w:type="dxa"/>
          </w:tcPr>
          <w:p w:rsidR="00737A5F" w:rsidRPr="00A31BF9" w:rsidRDefault="00737A5F" w:rsidP="00C2287E">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bl>
    <w:p w:rsidR="00737A5F" w:rsidRPr="00A31BF9" w:rsidRDefault="00737A5F"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Для ежедневно приезжающих на работу в город </w:t>
      </w:r>
      <w:r>
        <w:rPr>
          <w:rFonts w:ascii="Times New Roman" w:hAnsi="Times New Roman" w:cs="Times New Roman"/>
          <w:b w:val="0"/>
          <w:bCs w:val="0"/>
          <w:sz w:val="22"/>
          <w:szCs w:val="22"/>
        </w:rPr>
        <w:t>Сокол и город Кодников</w:t>
      </w:r>
      <w:r w:rsidRPr="00A31BF9">
        <w:rPr>
          <w:rFonts w:ascii="Times New Roman" w:hAnsi="Times New Roman" w:cs="Times New Roman"/>
          <w:b w:val="0"/>
          <w:bCs w:val="0"/>
          <w:sz w:val="22"/>
          <w:szCs w:val="22"/>
        </w:rPr>
        <w:t xml:space="preserve"> из других населенных пунктов </w:t>
      </w:r>
      <w:r w:rsidRPr="00FA6F47">
        <w:rPr>
          <w:rFonts w:ascii="Times New Roman" w:hAnsi="Times New Roman"/>
          <w:b w:val="0"/>
          <w:sz w:val="22"/>
          <w:szCs w:val="24"/>
        </w:rPr>
        <w:t>муниципального образования «Сокольский район»</w:t>
      </w:r>
      <w:r w:rsidRPr="00A31BF9">
        <w:rPr>
          <w:rFonts w:ascii="Times New Roman" w:hAnsi="Times New Roman" w:cs="Times New Roman"/>
          <w:b w:val="0"/>
          <w:bCs w:val="0"/>
          <w:sz w:val="22"/>
          <w:szCs w:val="22"/>
        </w:rPr>
        <w:t xml:space="preserve">указанные нормы затрат времени допускается увеличивать, но не более чем в 2 раза. </w:t>
      </w:r>
    </w:p>
    <w:p w:rsidR="00737A5F" w:rsidRPr="00A31BF9" w:rsidRDefault="00737A5F" w:rsidP="006B4F2A">
      <w:pPr>
        <w:spacing w:line="239" w:lineRule="auto"/>
        <w:ind w:firstLine="709"/>
        <w:rPr>
          <w:rFonts w:ascii="Times New Roman" w:hAnsi="Times New Roman" w:cs="Times New Roman"/>
          <w:b w:val="0"/>
          <w:bCs w:val="0"/>
          <w:sz w:val="24"/>
          <w:szCs w:val="24"/>
        </w:rPr>
      </w:pPr>
    </w:p>
    <w:p w:rsidR="00737A5F" w:rsidRPr="00A31BF9" w:rsidRDefault="00737A5F"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.6.2. Для улучшения обслуживания пассажиров и обеспечения взаимодействия различных видов внешнего транспорта целесообразно проектировать объединенные транспортные узлы различных видов транспорта (пассажирские вокзалы и автостанции).</w:t>
      </w:r>
    </w:p>
    <w:p w:rsidR="00737A5F" w:rsidRPr="00A31BF9" w:rsidRDefault="00737A5F" w:rsidP="006B4F2A">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По назначению различают железнодорожн</w:t>
      </w:r>
      <w:r>
        <w:rPr>
          <w:rFonts w:ascii="Times New Roman" w:hAnsi="Times New Roman" w:cs="Times New Roman"/>
          <w:b w:val="0"/>
          <w:sz w:val="24"/>
          <w:szCs w:val="24"/>
        </w:rPr>
        <w:t>ые, речные и автобусные вокзалы</w:t>
      </w:r>
      <w:r w:rsidRPr="00A31BF9">
        <w:rPr>
          <w:rFonts w:ascii="Times New Roman" w:hAnsi="Times New Roman" w:cs="Times New Roman"/>
          <w:b w:val="0"/>
          <w:sz w:val="24"/>
          <w:szCs w:val="24"/>
        </w:rPr>
        <w:t xml:space="preserve">. Виды пассажирских сообщений приведены в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.6.2.</w:t>
      </w:r>
    </w:p>
    <w:p w:rsidR="00737A5F" w:rsidRPr="00A31BF9" w:rsidRDefault="00737A5F" w:rsidP="006B4F2A">
      <w:pPr>
        <w:spacing w:line="239" w:lineRule="auto"/>
        <w:ind w:firstLine="709"/>
        <w:rPr>
          <w:rFonts w:ascii="Times New Roman" w:hAnsi="Times New Roman" w:cs="Times New Roman"/>
          <w:b w:val="0"/>
          <w:sz w:val="24"/>
          <w:szCs w:val="24"/>
        </w:rPr>
      </w:pPr>
    </w:p>
    <w:p w:rsidR="00737A5F" w:rsidRPr="00A31BF9" w:rsidRDefault="00737A5F"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014"/>
        <w:gridCol w:w="2924"/>
        <w:gridCol w:w="2745"/>
        <w:gridCol w:w="2389"/>
      </w:tblGrid>
      <w:tr w:rsidR="00737A5F" w:rsidRPr="00A31BF9" w:rsidTr="00C2287E">
        <w:trPr>
          <w:trHeight w:val="312"/>
          <w:jc w:val="center"/>
        </w:trPr>
        <w:tc>
          <w:tcPr>
            <w:tcW w:w="2014" w:type="dxa"/>
            <w:vMerge w:val="restart"/>
            <w:vAlign w:val="center"/>
          </w:tcPr>
          <w:p w:rsidR="00737A5F" w:rsidRPr="00A31BF9" w:rsidRDefault="00737A5F" w:rsidP="00C2287E">
            <w:pPr>
              <w:autoSpaceDE w:val="0"/>
              <w:autoSpaceDN w:val="0"/>
              <w:adjustRightInd w:val="0"/>
              <w:jc w:val="center"/>
              <w:rPr>
                <w:rFonts w:ascii="Times New Roman" w:hAnsi="Times New Roman" w:cs="Times New Roman"/>
                <w:sz w:val="22"/>
                <w:szCs w:val="22"/>
              </w:rPr>
            </w:pPr>
            <w:r w:rsidRPr="00A31BF9">
              <w:rPr>
                <w:rFonts w:ascii="Times New Roman" w:hAnsi="Times New Roman" w:cs="Times New Roman"/>
                <w:sz w:val="22"/>
                <w:szCs w:val="22"/>
              </w:rPr>
              <w:t>Транспорт</w:t>
            </w:r>
          </w:p>
        </w:tc>
        <w:tc>
          <w:tcPr>
            <w:tcW w:w="8058" w:type="dxa"/>
            <w:gridSpan w:val="3"/>
            <w:vAlign w:val="center"/>
          </w:tcPr>
          <w:p w:rsidR="00737A5F" w:rsidRPr="00A31BF9" w:rsidRDefault="00737A5F"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 пассажирских сообщений</w:t>
            </w:r>
          </w:p>
        </w:tc>
      </w:tr>
      <w:tr w:rsidR="00737A5F" w:rsidRPr="00A31BF9" w:rsidTr="00C2287E">
        <w:trPr>
          <w:jc w:val="center"/>
        </w:trPr>
        <w:tc>
          <w:tcPr>
            <w:tcW w:w="2014" w:type="dxa"/>
            <w:vMerge/>
            <w:vAlign w:val="center"/>
          </w:tcPr>
          <w:p w:rsidR="00737A5F" w:rsidRPr="00A31BF9" w:rsidRDefault="00737A5F" w:rsidP="00C2287E">
            <w:pPr>
              <w:autoSpaceDE w:val="0"/>
              <w:autoSpaceDN w:val="0"/>
              <w:adjustRightInd w:val="0"/>
              <w:spacing w:line="240" w:lineRule="auto"/>
              <w:ind w:firstLine="0"/>
              <w:jc w:val="center"/>
              <w:rPr>
                <w:rFonts w:ascii="Times New Roman" w:hAnsi="Times New Roman" w:cs="Times New Roman"/>
                <w:b w:val="0"/>
                <w:sz w:val="22"/>
                <w:szCs w:val="22"/>
              </w:rPr>
            </w:pPr>
          </w:p>
        </w:tc>
        <w:tc>
          <w:tcPr>
            <w:tcW w:w="2924" w:type="dxa"/>
            <w:vAlign w:val="center"/>
          </w:tcPr>
          <w:p w:rsidR="00737A5F" w:rsidRPr="00A31BF9" w:rsidRDefault="00737A5F"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дальние</w:t>
            </w:r>
          </w:p>
        </w:tc>
        <w:tc>
          <w:tcPr>
            <w:tcW w:w="2745" w:type="dxa"/>
            <w:vAlign w:val="center"/>
          </w:tcPr>
          <w:p w:rsidR="00737A5F" w:rsidRPr="00A31BF9" w:rsidRDefault="00737A5F"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местные</w:t>
            </w:r>
          </w:p>
        </w:tc>
        <w:tc>
          <w:tcPr>
            <w:tcW w:w="2389" w:type="dxa"/>
            <w:vAlign w:val="center"/>
          </w:tcPr>
          <w:p w:rsidR="00737A5F" w:rsidRPr="00A31BF9" w:rsidRDefault="00737A5F"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пригородные</w:t>
            </w:r>
          </w:p>
        </w:tc>
      </w:tr>
      <w:tr w:rsidR="00737A5F" w:rsidRPr="00A31BF9" w:rsidTr="00C2287E">
        <w:tblPrEx>
          <w:tblBorders>
            <w:bottom w:val="single" w:sz="4" w:space="0" w:color="auto"/>
          </w:tblBorders>
        </w:tblPrEx>
        <w:trPr>
          <w:jc w:val="center"/>
        </w:trPr>
        <w:tc>
          <w:tcPr>
            <w:tcW w:w="2014"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tc>
        <w:tc>
          <w:tcPr>
            <w:tcW w:w="2924"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следовании за пределы одной дороги </w:t>
            </w:r>
          </w:p>
        </w:tc>
        <w:tc>
          <w:tcPr>
            <w:tcW w:w="2745"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 150 км при следовании в пределах одной дороги</w:t>
            </w:r>
          </w:p>
        </w:tc>
        <w:tc>
          <w:tcPr>
            <w:tcW w:w="2389"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До 150 км</w:t>
            </w:r>
          </w:p>
        </w:tc>
      </w:tr>
      <w:tr w:rsidR="00737A5F" w:rsidRPr="00A31BF9" w:rsidTr="00C2287E">
        <w:tblPrEx>
          <w:tblBorders>
            <w:bottom w:val="single" w:sz="4" w:space="0" w:color="auto"/>
          </w:tblBorders>
        </w:tblPrEx>
        <w:trPr>
          <w:jc w:val="center"/>
        </w:trPr>
        <w:tc>
          <w:tcPr>
            <w:tcW w:w="2014"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Речной </w:t>
            </w:r>
          </w:p>
        </w:tc>
        <w:tc>
          <w:tcPr>
            <w:tcW w:w="2924"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Между пунктами одного или нескольких пароходств при расстоянии св. 400 км (транзитные)</w:t>
            </w:r>
          </w:p>
        </w:tc>
        <w:tc>
          <w:tcPr>
            <w:tcW w:w="2745"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Между пунктами одного пароходства при расстоянии до 400 км</w:t>
            </w:r>
          </w:p>
        </w:tc>
        <w:tc>
          <w:tcPr>
            <w:tcW w:w="2389"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До 100 км (при обслуживании скоростным флотом – до 150 км) </w:t>
            </w:r>
          </w:p>
        </w:tc>
      </w:tr>
      <w:tr w:rsidR="00737A5F" w:rsidRPr="00A31BF9" w:rsidTr="00C2287E">
        <w:tblPrEx>
          <w:tblBorders>
            <w:bottom w:val="single" w:sz="4" w:space="0" w:color="auto"/>
          </w:tblBorders>
        </w:tblPrEx>
        <w:trPr>
          <w:jc w:val="center"/>
        </w:trPr>
        <w:tc>
          <w:tcPr>
            <w:tcW w:w="2014"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tc>
        <w:tc>
          <w:tcPr>
            <w:tcW w:w="2924"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 100 км (междугородные)</w:t>
            </w:r>
          </w:p>
        </w:tc>
        <w:tc>
          <w:tcPr>
            <w:tcW w:w="2745" w:type="dxa"/>
          </w:tcPr>
          <w:p w:rsidR="00737A5F" w:rsidRPr="00A31BF9" w:rsidRDefault="00737A5F"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2389"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До 100 км</w:t>
            </w:r>
          </w:p>
        </w:tc>
      </w:tr>
    </w:tbl>
    <w:p w:rsidR="00737A5F" w:rsidRPr="00A31BF9" w:rsidRDefault="00737A5F" w:rsidP="006B4F2A">
      <w:pPr>
        <w:spacing w:line="239" w:lineRule="auto"/>
        <w:ind w:firstLine="709"/>
        <w:rPr>
          <w:rFonts w:ascii="Times New Roman" w:hAnsi="Times New Roman" w:cs="Times New Roman"/>
          <w:b w:val="0"/>
          <w:sz w:val="24"/>
          <w:szCs w:val="24"/>
        </w:rPr>
      </w:pPr>
    </w:p>
    <w:p w:rsidR="00737A5F" w:rsidRPr="00A31BF9" w:rsidRDefault="00737A5F"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.6.3. </w:t>
      </w:r>
      <w:r w:rsidRPr="00A31BF9">
        <w:rPr>
          <w:rFonts w:ascii="Times New Roman" w:hAnsi="Times New Roman" w:cs="Times New Roman"/>
          <w:sz w:val="24"/>
          <w:szCs w:val="24"/>
        </w:rPr>
        <w:t>Пассажирские вокзалы</w:t>
      </w:r>
      <w:r w:rsidRPr="00A31BF9">
        <w:rPr>
          <w:rFonts w:ascii="Times New Roman" w:hAnsi="Times New Roman" w:cs="Times New Roman"/>
          <w:b w:val="0"/>
          <w:bCs w:val="0"/>
          <w:sz w:val="24"/>
          <w:szCs w:val="24"/>
        </w:rPr>
        <w:t xml:space="preserve"> (ж</w:t>
      </w:r>
      <w:r>
        <w:rPr>
          <w:rFonts w:ascii="Times New Roman" w:hAnsi="Times New Roman" w:cs="Times New Roman"/>
          <w:b w:val="0"/>
          <w:bCs w:val="0"/>
          <w:sz w:val="24"/>
          <w:szCs w:val="24"/>
        </w:rPr>
        <w:t>елезнодорожного, автомобильного транспорта</w:t>
      </w:r>
      <w:r w:rsidRPr="00A31BF9">
        <w:rPr>
          <w:rFonts w:ascii="Times New Roman" w:hAnsi="Times New Roman" w:cs="Times New Roman"/>
          <w:b w:val="0"/>
          <w:bCs w:val="0"/>
          <w:sz w:val="24"/>
          <w:szCs w:val="24"/>
        </w:rPr>
        <w:t>) следует проектировать, обеспечивая транспортные связи внутри</w:t>
      </w:r>
      <w:r>
        <w:rPr>
          <w:rFonts w:ascii="Times New Roman" w:hAnsi="Times New Roman" w:cs="Times New Roman"/>
          <w:b w:val="0"/>
          <w:bCs w:val="0"/>
          <w:sz w:val="24"/>
          <w:szCs w:val="24"/>
        </w:rPr>
        <w:t xml:space="preserve"> сельскогопоселения</w:t>
      </w:r>
      <w:r w:rsidRPr="00A31BF9">
        <w:rPr>
          <w:rFonts w:ascii="Times New Roman" w:hAnsi="Times New Roman" w:cs="Times New Roman"/>
          <w:b w:val="0"/>
          <w:bCs w:val="0"/>
          <w:sz w:val="24"/>
          <w:szCs w:val="24"/>
        </w:rPr>
        <w:t>.</w:t>
      </w:r>
    </w:p>
    <w:p w:rsidR="00737A5F" w:rsidRPr="00A31BF9" w:rsidRDefault="00737A5F"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Проектирование вокзалов следует осуществлять в соответствии с требованиями МДС 32-1.2000.Расчетные показатели пропускной способности и единовременной вместимости вокзалы следует принимать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.6.3.</w:t>
      </w:r>
    </w:p>
    <w:p w:rsidR="00737A5F" w:rsidRPr="006028F7" w:rsidRDefault="00737A5F" w:rsidP="006B4F2A">
      <w:pPr>
        <w:spacing w:line="240" w:lineRule="auto"/>
        <w:ind w:firstLine="709"/>
        <w:rPr>
          <w:rFonts w:ascii="Times New Roman" w:hAnsi="Times New Roman" w:cs="Times New Roman"/>
          <w:b w:val="0"/>
          <w:bCs w:val="0"/>
          <w:sz w:val="16"/>
          <w:szCs w:val="24"/>
        </w:rPr>
      </w:pPr>
    </w:p>
    <w:p w:rsidR="00737A5F" w:rsidRPr="00A31BF9" w:rsidRDefault="00737A5F"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.6.3</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9"/>
        <w:gridCol w:w="2517"/>
        <w:gridCol w:w="2976"/>
        <w:gridCol w:w="3281"/>
      </w:tblGrid>
      <w:tr w:rsidR="00737A5F" w:rsidRPr="00A31BF9" w:rsidTr="00C2287E">
        <w:trPr>
          <w:trHeight w:val="312"/>
          <w:jc w:val="center"/>
        </w:trPr>
        <w:tc>
          <w:tcPr>
            <w:tcW w:w="1249" w:type="dxa"/>
            <w:vMerge w:val="restart"/>
            <w:vAlign w:val="center"/>
          </w:tcPr>
          <w:p w:rsidR="00737A5F" w:rsidRPr="00A31BF9" w:rsidRDefault="00737A5F"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Вокзалы</w:t>
            </w:r>
          </w:p>
        </w:tc>
        <w:tc>
          <w:tcPr>
            <w:tcW w:w="8774" w:type="dxa"/>
            <w:gridSpan w:val="3"/>
            <w:vAlign w:val="center"/>
          </w:tcPr>
          <w:p w:rsidR="00737A5F" w:rsidRPr="00A31BF9" w:rsidRDefault="00737A5F"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Расчетные показатели вокзалов</w:t>
            </w:r>
          </w:p>
        </w:tc>
      </w:tr>
      <w:tr w:rsidR="00737A5F" w:rsidRPr="00A31BF9" w:rsidTr="00C2287E">
        <w:trPr>
          <w:trHeight w:val="284"/>
          <w:jc w:val="center"/>
        </w:trPr>
        <w:tc>
          <w:tcPr>
            <w:tcW w:w="1249" w:type="dxa"/>
            <w:vMerge/>
            <w:vAlign w:val="center"/>
          </w:tcPr>
          <w:p w:rsidR="00737A5F" w:rsidRPr="00A31BF9" w:rsidRDefault="00737A5F" w:rsidP="00C2287E">
            <w:pPr>
              <w:spacing w:line="240" w:lineRule="auto"/>
              <w:ind w:left="-57" w:right="-57" w:firstLine="0"/>
              <w:jc w:val="center"/>
              <w:rPr>
                <w:rFonts w:ascii="Times New Roman" w:hAnsi="Times New Roman"/>
                <w:sz w:val="22"/>
                <w:szCs w:val="22"/>
              </w:rPr>
            </w:pPr>
          </w:p>
        </w:tc>
        <w:tc>
          <w:tcPr>
            <w:tcW w:w="2517" w:type="dxa"/>
            <w:vMerge w:val="restart"/>
            <w:vAlign w:val="center"/>
          </w:tcPr>
          <w:p w:rsidR="00737A5F" w:rsidRPr="00A31BF9" w:rsidRDefault="00737A5F"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автобусных</w:t>
            </w:r>
          </w:p>
        </w:tc>
        <w:tc>
          <w:tcPr>
            <w:tcW w:w="2976" w:type="dxa"/>
            <w:vMerge w:val="restart"/>
            <w:vAlign w:val="center"/>
          </w:tcPr>
          <w:p w:rsidR="00737A5F" w:rsidRPr="00A31BF9" w:rsidRDefault="00737A5F"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 xml:space="preserve">железнодорожных </w:t>
            </w:r>
          </w:p>
        </w:tc>
        <w:tc>
          <w:tcPr>
            <w:tcW w:w="3281" w:type="dxa"/>
            <w:vMerge w:val="restart"/>
            <w:vAlign w:val="center"/>
          </w:tcPr>
          <w:p w:rsidR="00737A5F" w:rsidRPr="00A31BF9" w:rsidRDefault="00737A5F"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 xml:space="preserve">речных </w:t>
            </w:r>
          </w:p>
        </w:tc>
      </w:tr>
      <w:tr w:rsidR="00737A5F" w:rsidRPr="00A31BF9" w:rsidTr="00C2287E">
        <w:trPr>
          <w:trHeight w:val="253"/>
          <w:jc w:val="center"/>
        </w:trPr>
        <w:tc>
          <w:tcPr>
            <w:tcW w:w="1249" w:type="dxa"/>
            <w:vMerge/>
            <w:vAlign w:val="center"/>
          </w:tcPr>
          <w:p w:rsidR="00737A5F" w:rsidRPr="00A31BF9" w:rsidRDefault="00737A5F" w:rsidP="00C2287E">
            <w:pPr>
              <w:spacing w:line="240" w:lineRule="auto"/>
              <w:ind w:left="-57" w:right="-57" w:firstLine="0"/>
              <w:jc w:val="center"/>
              <w:rPr>
                <w:rFonts w:ascii="Times New Roman" w:hAnsi="Times New Roman"/>
                <w:b w:val="0"/>
                <w:sz w:val="22"/>
                <w:szCs w:val="22"/>
              </w:rPr>
            </w:pPr>
          </w:p>
        </w:tc>
        <w:tc>
          <w:tcPr>
            <w:tcW w:w="2517" w:type="dxa"/>
            <w:vMerge/>
            <w:vAlign w:val="center"/>
          </w:tcPr>
          <w:p w:rsidR="00737A5F" w:rsidRPr="00A31BF9" w:rsidRDefault="00737A5F" w:rsidP="00C2287E">
            <w:pPr>
              <w:spacing w:line="240" w:lineRule="auto"/>
              <w:ind w:left="-57" w:right="-57" w:firstLine="0"/>
              <w:jc w:val="center"/>
              <w:rPr>
                <w:rFonts w:ascii="Times New Roman" w:hAnsi="Times New Roman"/>
                <w:b w:val="0"/>
                <w:sz w:val="22"/>
                <w:szCs w:val="22"/>
              </w:rPr>
            </w:pPr>
          </w:p>
        </w:tc>
        <w:tc>
          <w:tcPr>
            <w:tcW w:w="2976" w:type="dxa"/>
            <w:vMerge/>
            <w:vAlign w:val="center"/>
          </w:tcPr>
          <w:p w:rsidR="00737A5F" w:rsidRPr="00A31BF9" w:rsidRDefault="00737A5F" w:rsidP="00C2287E">
            <w:pPr>
              <w:spacing w:line="240" w:lineRule="auto"/>
              <w:ind w:left="-57" w:right="-57" w:firstLine="0"/>
              <w:jc w:val="center"/>
              <w:rPr>
                <w:rFonts w:ascii="Times New Roman" w:hAnsi="Times New Roman"/>
                <w:b w:val="0"/>
                <w:sz w:val="22"/>
                <w:szCs w:val="22"/>
              </w:rPr>
            </w:pPr>
          </w:p>
        </w:tc>
        <w:tc>
          <w:tcPr>
            <w:tcW w:w="3281" w:type="dxa"/>
            <w:vMerge/>
            <w:vAlign w:val="center"/>
          </w:tcPr>
          <w:p w:rsidR="00737A5F" w:rsidRPr="00A31BF9" w:rsidRDefault="00737A5F" w:rsidP="00C2287E">
            <w:pPr>
              <w:spacing w:line="240" w:lineRule="auto"/>
              <w:ind w:left="-57" w:right="-57" w:firstLine="0"/>
              <w:jc w:val="center"/>
              <w:rPr>
                <w:rFonts w:ascii="Times New Roman" w:hAnsi="Times New Roman"/>
                <w:b w:val="0"/>
                <w:sz w:val="22"/>
                <w:szCs w:val="22"/>
              </w:rPr>
            </w:pPr>
          </w:p>
        </w:tc>
      </w:tr>
      <w:tr w:rsidR="00737A5F" w:rsidRPr="00A31BF9" w:rsidTr="00C2287E">
        <w:trPr>
          <w:jc w:val="center"/>
        </w:trPr>
        <w:tc>
          <w:tcPr>
            <w:tcW w:w="1249" w:type="dxa"/>
            <w:vMerge/>
          </w:tcPr>
          <w:p w:rsidR="00737A5F" w:rsidRPr="00A31BF9" w:rsidRDefault="00737A5F" w:rsidP="00C2287E">
            <w:pPr>
              <w:spacing w:line="240" w:lineRule="auto"/>
              <w:ind w:firstLine="0"/>
              <w:rPr>
                <w:rFonts w:ascii="Times New Roman" w:hAnsi="Times New Roman"/>
                <w:b w:val="0"/>
                <w:sz w:val="22"/>
                <w:szCs w:val="22"/>
              </w:rPr>
            </w:pPr>
          </w:p>
        </w:tc>
        <w:tc>
          <w:tcPr>
            <w:tcW w:w="8774" w:type="dxa"/>
            <w:gridSpan w:val="3"/>
            <w:vAlign w:val="center"/>
          </w:tcPr>
          <w:p w:rsidR="00737A5F" w:rsidRPr="00A31BF9" w:rsidRDefault="00737A5F" w:rsidP="00C2287E">
            <w:pPr>
              <w:spacing w:line="240" w:lineRule="auto"/>
              <w:ind w:firstLine="0"/>
              <w:jc w:val="center"/>
              <w:rPr>
                <w:rFonts w:ascii="Times New Roman" w:hAnsi="Times New Roman"/>
                <w:b w:val="0"/>
                <w:sz w:val="22"/>
                <w:szCs w:val="22"/>
              </w:rPr>
            </w:pPr>
            <w:r w:rsidRPr="00A31BF9">
              <w:rPr>
                <w:rFonts w:ascii="Times New Roman" w:hAnsi="Times New Roman"/>
                <w:b w:val="0"/>
                <w:sz w:val="22"/>
                <w:szCs w:val="22"/>
              </w:rPr>
              <w:t>расчетная вместимость зданий, пас.</w:t>
            </w:r>
          </w:p>
        </w:tc>
      </w:tr>
      <w:tr w:rsidR="00737A5F" w:rsidRPr="00A31BF9" w:rsidTr="00C2287E">
        <w:trPr>
          <w:jc w:val="center"/>
        </w:trPr>
        <w:tc>
          <w:tcPr>
            <w:tcW w:w="1249" w:type="dxa"/>
          </w:tcPr>
          <w:p w:rsidR="00737A5F" w:rsidRPr="00A31BF9" w:rsidRDefault="00737A5F"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 xml:space="preserve">Малые </w:t>
            </w:r>
          </w:p>
        </w:tc>
        <w:tc>
          <w:tcPr>
            <w:tcW w:w="2517" w:type="dxa"/>
            <w:vAlign w:val="center"/>
          </w:tcPr>
          <w:p w:rsidR="00737A5F" w:rsidRPr="00A31BF9" w:rsidRDefault="00737A5F"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200</w:t>
            </w:r>
          </w:p>
        </w:tc>
        <w:tc>
          <w:tcPr>
            <w:tcW w:w="2976" w:type="dxa"/>
            <w:vAlign w:val="center"/>
          </w:tcPr>
          <w:p w:rsidR="00737A5F" w:rsidRPr="00A31BF9" w:rsidRDefault="00737A5F"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200</w:t>
            </w:r>
          </w:p>
        </w:tc>
        <w:tc>
          <w:tcPr>
            <w:tcW w:w="3281" w:type="dxa"/>
            <w:vAlign w:val="center"/>
          </w:tcPr>
          <w:p w:rsidR="00737A5F" w:rsidRPr="00A31BF9" w:rsidRDefault="00737A5F"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100</w:t>
            </w:r>
          </w:p>
        </w:tc>
      </w:tr>
      <w:tr w:rsidR="00737A5F" w:rsidRPr="00A31BF9" w:rsidTr="00C2287E">
        <w:trPr>
          <w:jc w:val="center"/>
        </w:trPr>
        <w:tc>
          <w:tcPr>
            <w:tcW w:w="1249" w:type="dxa"/>
          </w:tcPr>
          <w:p w:rsidR="00737A5F" w:rsidRPr="00A31BF9" w:rsidRDefault="00737A5F"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Средние</w:t>
            </w:r>
          </w:p>
        </w:tc>
        <w:tc>
          <w:tcPr>
            <w:tcW w:w="2517" w:type="dxa"/>
            <w:vAlign w:val="center"/>
          </w:tcPr>
          <w:p w:rsidR="00737A5F" w:rsidRPr="00A31BF9" w:rsidRDefault="00737A5F"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200 до 300</w:t>
            </w:r>
          </w:p>
        </w:tc>
        <w:tc>
          <w:tcPr>
            <w:tcW w:w="2976" w:type="dxa"/>
            <w:vAlign w:val="center"/>
          </w:tcPr>
          <w:p w:rsidR="00737A5F" w:rsidRPr="00A31BF9" w:rsidRDefault="00737A5F"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200 до 700</w:t>
            </w:r>
          </w:p>
        </w:tc>
        <w:tc>
          <w:tcPr>
            <w:tcW w:w="3281" w:type="dxa"/>
            <w:vAlign w:val="center"/>
          </w:tcPr>
          <w:p w:rsidR="00737A5F" w:rsidRPr="00A31BF9" w:rsidRDefault="00737A5F"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100 до 400</w:t>
            </w:r>
          </w:p>
        </w:tc>
      </w:tr>
      <w:tr w:rsidR="00737A5F" w:rsidRPr="00A31BF9" w:rsidTr="00C2287E">
        <w:trPr>
          <w:jc w:val="center"/>
        </w:trPr>
        <w:tc>
          <w:tcPr>
            <w:tcW w:w="1249" w:type="dxa"/>
          </w:tcPr>
          <w:p w:rsidR="00737A5F" w:rsidRPr="00A31BF9" w:rsidRDefault="00737A5F"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Большие</w:t>
            </w:r>
          </w:p>
        </w:tc>
        <w:tc>
          <w:tcPr>
            <w:tcW w:w="2517" w:type="dxa"/>
            <w:vAlign w:val="center"/>
          </w:tcPr>
          <w:p w:rsidR="00737A5F" w:rsidRPr="00A31BF9" w:rsidRDefault="00737A5F"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300 до 600</w:t>
            </w:r>
          </w:p>
        </w:tc>
        <w:tc>
          <w:tcPr>
            <w:tcW w:w="2976" w:type="dxa"/>
            <w:vAlign w:val="center"/>
          </w:tcPr>
          <w:p w:rsidR="00737A5F" w:rsidRPr="00A31BF9" w:rsidRDefault="00737A5F"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700 до 1500</w:t>
            </w:r>
          </w:p>
        </w:tc>
        <w:tc>
          <w:tcPr>
            <w:tcW w:w="3281" w:type="dxa"/>
            <w:vAlign w:val="center"/>
          </w:tcPr>
          <w:p w:rsidR="00737A5F" w:rsidRPr="00A31BF9" w:rsidRDefault="00737A5F"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400 до 700</w:t>
            </w:r>
          </w:p>
        </w:tc>
      </w:tr>
      <w:tr w:rsidR="00737A5F" w:rsidRPr="00A31BF9" w:rsidTr="00C2287E">
        <w:trPr>
          <w:jc w:val="center"/>
        </w:trPr>
        <w:tc>
          <w:tcPr>
            <w:tcW w:w="1249" w:type="dxa"/>
          </w:tcPr>
          <w:p w:rsidR="00737A5F" w:rsidRPr="00A31BF9" w:rsidRDefault="00737A5F"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 xml:space="preserve">Крупные </w:t>
            </w:r>
          </w:p>
        </w:tc>
        <w:tc>
          <w:tcPr>
            <w:tcW w:w="2517" w:type="dxa"/>
            <w:vAlign w:val="center"/>
          </w:tcPr>
          <w:p w:rsidR="00737A5F" w:rsidRPr="00A31BF9" w:rsidRDefault="00737A5F"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600</w:t>
            </w:r>
          </w:p>
        </w:tc>
        <w:tc>
          <w:tcPr>
            <w:tcW w:w="2976" w:type="dxa"/>
            <w:vAlign w:val="center"/>
          </w:tcPr>
          <w:p w:rsidR="00737A5F" w:rsidRPr="00A31BF9" w:rsidRDefault="00737A5F"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1500</w:t>
            </w:r>
          </w:p>
        </w:tc>
        <w:tc>
          <w:tcPr>
            <w:tcW w:w="3281" w:type="dxa"/>
            <w:vAlign w:val="center"/>
          </w:tcPr>
          <w:p w:rsidR="00737A5F" w:rsidRPr="00A31BF9" w:rsidRDefault="00737A5F"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700</w:t>
            </w:r>
          </w:p>
        </w:tc>
      </w:tr>
    </w:tbl>
    <w:p w:rsidR="00737A5F" w:rsidRPr="00A31BF9" w:rsidRDefault="00737A5F" w:rsidP="006B4F2A">
      <w:pPr>
        <w:spacing w:line="240" w:lineRule="auto"/>
        <w:ind w:firstLine="709"/>
        <w:rPr>
          <w:rFonts w:ascii="Times New Roman" w:hAnsi="Times New Roman" w:cs="Times New Roman"/>
          <w:b w:val="0"/>
          <w:bCs w:val="0"/>
          <w:sz w:val="24"/>
          <w:szCs w:val="24"/>
        </w:rPr>
      </w:pPr>
    </w:p>
    <w:p w:rsidR="00737A5F" w:rsidRPr="00A31BF9" w:rsidRDefault="00737A5F"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.6.4. </w:t>
      </w:r>
      <w:r w:rsidRPr="00A31BF9">
        <w:rPr>
          <w:rFonts w:ascii="Times New Roman" w:hAnsi="Times New Roman" w:cs="Times New Roman"/>
          <w:b w:val="0"/>
          <w:sz w:val="24"/>
          <w:szCs w:val="24"/>
        </w:rPr>
        <w:t xml:space="preserve">Расчетные показатели минимально допустимых величин привокзальных площадей для вокзалов разных видов транспорта, размещаемых на свободных территориях, </w:t>
      </w:r>
      <w:r w:rsidRPr="00A31BF9">
        <w:rPr>
          <w:rFonts w:ascii="Times New Roman" w:hAnsi="Times New Roman" w:cs="Times New Roman"/>
          <w:b w:val="0"/>
          <w:bCs w:val="0"/>
          <w:sz w:val="24"/>
          <w:szCs w:val="24"/>
        </w:rPr>
        <w:t>следует принимать в соответствии с</w:t>
      </w:r>
      <w:r w:rsidRPr="00A31BF9">
        <w:rPr>
          <w:rFonts w:ascii="Times New Roman" w:hAnsi="Times New Roman" w:cs="Times New Roman"/>
          <w:b w:val="0"/>
          <w:sz w:val="24"/>
          <w:szCs w:val="24"/>
        </w:rPr>
        <w:t xml:space="preserve"> таблицей </w:t>
      </w:r>
      <w:r>
        <w:rPr>
          <w:rFonts w:ascii="Times New Roman" w:hAnsi="Times New Roman" w:cs="Times New Roman"/>
          <w:b w:val="0"/>
          <w:sz w:val="24"/>
          <w:szCs w:val="24"/>
        </w:rPr>
        <w:t>22</w:t>
      </w:r>
      <w:r w:rsidRPr="00A31BF9">
        <w:rPr>
          <w:rFonts w:ascii="Times New Roman" w:hAnsi="Times New Roman" w:cs="Times New Roman"/>
          <w:b w:val="0"/>
          <w:sz w:val="24"/>
          <w:szCs w:val="24"/>
        </w:rPr>
        <w:t>.6.4.</w:t>
      </w:r>
    </w:p>
    <w:p w:rsidR="00737A5F" w:rsidRPr="00A31BF9" w:rsidRDefault="00737A5F"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37"/>
        <w:gridCol w:w="6230"/>
      </w:tblGrid>
      <w:tr w:rsidR="00737A5F" w:rsidRPr="00A31BF9" w:rsidTr="00C2287E">
        <w:trPr>
          <w:trHeight w:val="312"/>
          <w:jc w:val="center"/>
        </w:trPr>
        <w:tc>
          <w:tcPr>
            <w:tcW w:w="3837" w:type="dxa"/>
            <w:vAlign w:val="center"/>
          </w:tcPr>
          <w:p w:rsidR="00737A5F" w:rsidRPr="00A31BF9" w:rsidRDefault="00737A5F" w:rsidP="00C2287E">
            <w:pPr>
              <w:pStyle w:val="a4"/>
              <w:jc w:val="center"/>
              <w:rPr>
                <w:b/>
                <w:sz w:val="22"/>
                <w:szCs w:val="22"/>
              </w:rPr>
            </w:pPr>
            <w:r w:rsidRPr="00A31BF9">
              <w:rPr>
                <w:rFonts w:cs="Arial"/>
                <w:b/>
                <w:sz w:val="22"/>
                <w:szCs w:val="22"/>
              </w:rPr>
              <w:t>Группа вокзалов по вместимости</w:t>
            </w:r>
          </w:p>
        </w:tc>
        <w:tc>
          <w:tcPr>
            <w:tcW w:w="6230" w:type="dxa"/>
            <w:vAlign w:val="center"/>
          </w:tcPr>
          <w:p w:rsidR="00737A5F" w:rsidRPr="00A31BF9" w:rsidRDefault="00737A5F"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sz w:val="22"/>
                <w:szCs w:val="22"/>
              </w:rPr>
              <w:t>Расчетные показатели минимально допустимых величин привокзальных площадей, га</w:t>
            </w:r>
          </w:p>
        </w:tc>
      </w:tr>
      <w:tr w:rsidR="00737A5F" w:rsidRPr="00A31BF9" w:rsidTr="00C2287E">
        <w:trPr>
          <w:jc w:val="center"/>
        </w:trPr>
        <w:tc>
          <w:tcPr>
            <w:tcW w:w="3837" w:type="dxa"/>
            <w:vAlign w:val="center"/>
          </w:tcPr>
          <w:p w:rsidR="00737A5F" w:rsidRPr="00A31BF9" w:rsidRDefault="00737A5F"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Малые</w:t>
            </w:r>
          </w:p>
        </w:tc>
        <w:tc>
          <w:tcPr>
            <w:tcW w:w="6230" w:type="dxa"/>
            <w:vAlign w:val="center"/>
          </w:tcPr>
          <w:p w:rsidR="00737A5F" w:rsidRPr="00A31BF9" w:rsidRDefault="00737A5F"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737A5F" w:rsidRPr="00A31BF9" w:rsidTr="00C2287E">
        <w:trPr>
          <w:jc w:val="center"/>
        </w:trPr>
        <w:tc>
          <w:tcPr>
            <w:tcW w:w="3837" w:type="dxa"/>
            <w:vAlign w:val="center"/>
          </w:tcPr>
          <w:p w:rsidR="00737A5F" w:rsidRPr="00A31BF9" w:rsidRDefault="00737A5F"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Средние</w:t>
            </w:r>
          </w:p>
        </w:tc>
        <w:tc>
          <w:tcPr>
            <w:tcW w:w="6230" w:type="dxa"/>
            <w:vAlign w:val="center"/>
          </w:tcPr>
          <w:p w:rsidR="00737A5F" w:rsidRPr="00A31BF9" w:rsidRDefault="00737A5F"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r>
      <w:tr w:rsidR="00737A5F" w:rsidRPr="00A31BF9" w:rsidTr="00C2287E">
        <w:trPr>
          <w:jc w:val="center"/>
        </w:trPr>
        <w:tc>
          <w:tcPr>
            <w:tcW w:w="3837" w:type="dxa"/>
            <w:vAlign w:val="center"/>
          </w:tcPr>
          <w:p w:rsidR="00737A5F" w:rsidRPr="00A31BF9" w:rsidRDefault="00737A5F"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Большие</w:t>
            </w:r>
          </w:p>
        </w:tc>
        <w:tc>
          <w:tcPr>
            <w:tcW w:w="6230" w:type="dxa"/>
            <w:vAlign w:val="center"/>
          </w:tcPr>
          <w:p w:rsidR="00737A5F" w:rsidRPr="00A31BF9" w:rsidRDefault="00737A5F"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737A5F" w:rsidRPr="00A31BF9" w:rsidTr="00C2287E">
        <w:trPr>
          <w:jc w:val="center"/>
        </w:trPr>
        <w:tc>
          <w:tcPr>
            <w:tcW w:w="3837" w:type="dxa"/>
            <w:vAlign w:val="center"/>
          </w:tcPr>
          <w:p w:rsidR="00737A5F" w:rsidRPr="00A31BF9" w:rsidRDefault="00737A5F"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Крупные</w:t>
            </w:r>
          </w:p>
        </w:tc>
        <w:tc>
          <w:tcPr>
            <w:tcW w:w="6230" w:type="dxa"/>
            <w:vAlign w:val="center"/>
          </w:tcPr>
          <w:p w:rsidR="00737A5F" w:rsidRPr="00A31BF9" w:rsidRDefault="00737A5F"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1,25</w:t>
            </w:r>
          </w:p>
        </w:tc>
      </w:tr>
    </w:tbl>
    <w:p w:rsidR="00737A5F" w:rsidRPr="00A31BF9" w:rsidRDefault="00737A5F" w:rsidP="006B4F2A">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Примечания</w:t>
      </w:r>
      <w:r w:rsidRPr="00A31BF9">
        <w:rPr>
          <w:rFonts w:ascii="Times New Roman" w:hAnsi="Times New Roman" w:cs="Times New Roman"/>
          <w:b w:val="0"/>
          <w:i/>
          <w:sz w:val="22"/>
          <w:szCs w:val="22"/>
        </w:rPr>
        <w:t>:</w:t>
      </w:r>
    </w:p>
    <w:p w:rsidR="00737A5F" w:rsidRPr="00A31BF9" w:rsidRDefault="00737A5F" w:rsidP="006B4F2A">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больших и крупных вокзалов целесообразно выполнять специальный расчет с определением объемов конечного и транзитного движения (в сутки и часы пик) и размеров всех элементов привокзальной площади.</w:t>
      </w:r>
    </w:p>
    <w:p w:rsidR="00737A5F" w:rsidRPr="00A31BF9" w:rsidRDefault="00737A5F" w:rsidP="006B4F2A">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z w:val="22"/>
          <w:szCs w:val="22"/>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737A5F" w:rsidRPr="00A31BF9" w:rsidRDefault="00737A5F" w:rsidP="006B4F2A">
      <w:pPr>
        <w:spacing w:line="240" w:lineRule="auto"/>
        <w:ind w:firstLine="709"/>
        <w:rPr>
          <w:rFonts w:ascii="Times New Roman" w:hAnsi="Times New Roman" w:cs="Times New Roman"/>
          <w:b w:val="0"/>
          <w:bCs w:val="0"/>
          <w:sz w:val="24"/>
          <w:szCs w:val="24"/>
        </w:rPr>
      </w:pPr>
    </w:p>
    <w:p w:rsidR="00737A5F" w:rsidRPr="00A31BF9" w:rsidRDefault="00737A5F" w:rsidP="006B4F2A">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.6.5. При выборе места расположения вокзалов, агентств, билетных касс следует руководствоваться общими принципами их размещения, представленными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.6.5. </w:t>
      </w:r>
    </w:p>
    <w:p w:rsidR="00737A5F" w:rsidRDefault="00737A5F" w:rsidP="006B4F2A">
      <w:pPr>
        <w:spacing w:line="240" w:lineRule="auto"/>
        <w:ind w:firstLine="709"/>
        <w:jc w:val="right"/>
        <w:rPr>
          <w:rFonts w:ascii="Times New Roman" w:hAnsi="Times New Roman" w:cs="Times New Roman"/>
          <w:b w:val="0"/>
          <w:bCs w:val="0"/>
          <w:sz w:val="24"/>
          <w:szCs w:val="24"/>
        </w:rPr>
      </w:pPr>
    </w:p>
    <w:p w:rsidR="00737A5F" w:rsidRPr="00A31BF9" w:rsidRDefault="00737A5F"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.6.5</w:t>
      </w:r>
    </w:p>
    <w:tbl>
      <w:tblPr>
        <w:tblW w:w="9780" w:type="dxa"/>
        <w:jc w:val="center"/>
        <w:tblInd w:w="28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226"/>
        <w:gridCol w:w="7554"/>
      </w:tblGrid>
      <w:tr w:rsidR="00737A5F" w:rsidRPr="00A31BF9" w:rsidTr="00C2287E">
        <w:trPr>
          <w:trHeight w:val="294"/>
          <w:jc w:val="center"/>
        </w:trPr>
        <w:tc>
          <w:tcPr>
            <w:tcW w:w="2226" w:type="dxa"/>
            <w:vMerge w:val="restart"/>
            <w:vAlign w:val="center"/>
          </w:tcPr>
          <w:p w:rsidR="00737A5F" w:rsidRPr="00A31BF9" w:rsidRDefault="00737A5F" w:rsidP="00C2287E">
            <w:pPr>
              <w:spacing w:line="238"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Характерные сочетания основных видов транспорта </w:t>
            </w:r>
          </w:p>
        </w:tc>
        <w:tc>
          <w:tcPr>
            <w:tcW w:w="7554" w:type="dxa"/>
            <w:vAlign w:val="center"/>
          </w:tcPr>
          <w:p w:rsidR="00737A5F" w:rsidRPr="00A31BF9" w:rsidRDefault="00737A5F" w:rsidP="00C2287E">
            <w:pPr>
              <w:spacing w:line="238" w:lineRule="auto"/>
              <w:ind w:lef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Примерное расположение вокзалов, агентств и билетных касс </w:t>
            </w:r>
          </w:p>
          <w:p w:rsidR="00737A5F" w:rsidRPr="00A31BF9" w:rsidRDefault="00737A5F" w:rsidP="00C2287E">
            <w:pPr>
              <w:spacing w:line="238" w:lineRule="auto"/>
              <w:ind w:left="-57" w:firstLine="0"/>
              <w:jc w:val="center"/>
              <w:rPr>
                <w:rFonts w:ascii="Times New Roman" w:hAnsi="Times New Roman" w:cs="Times New Roman"/>
                <w:sz w:val="22"/>
                <w:szCs w:val="22"/>
              </w:rPr>
            </w:pPr>
            <w:r w:rsidRPr="00A31BF9">
              <w:rPr>
                <w:rFonts w:ascii="Times New Roman" w:hAnsi="Times New Roman" w:cs="Times New Roman"/>
                <w:sz w:val="22"/>
                <w:szCs w:val="22"/>
              </w:rPr>
              <w:t>в городах с населением, тыс. чел.</w:t>
            </w:r>
          </w:p>
        </w:tc>
      </w:tr>
      <w:tr w:rsidR="00737A5F" w:rsidRPr="00A31BF9" w:rsidTr="00C2287E">
        <w:trPr>
          <w:trHeight w:val="62"/>
          <w:jc w:val="center"/>
        </w:trPr>
        <w:tc>
          <w:tcPr>
            <w:tcW w:w="2226" w:type="dxa"/>
            <w:vMerge/>
            <w:vAlign w:val="center"/>
          </w:tcPr>
          <w:p w:rsidR="00737A5F" w:rsidRPr="00A31BF9" w:rsidRDefault="00737A5F" w:rsidP="00C2287E">
            <w:pPr>
              <w:spacing w:line="238" w:lineRule="auto"/>
              <w:ind w:left="-57" w:firstLine="0"/>
              <w:jc w:val="center"/>
              <w:rPr>
                <w:rFonts w:ascii="Times New Roman" w:hAnsi="Times New Roman" w:cs="Times New Roman"/>
                <w:b w:val="0"/>
                <w:sz w:val="22"/>
                <w:szCs w:val="22"/>
              </w:rPr>
            </w:pPr>
          </w:p>
        </w:tc>
        <w:tc>
          <w:tcPr>
            <w:tcW w:w="7554" w:type="dxa"/>
            <w:vAlign w:val="center"/>
          </w:tcPr>
          <w:p w:rsidR="00737A5F" w:rsidRPr="00A31BF9" w:rsidRDefault="00737A5F" w:rsidP="00C2287E">
            <w:pPr>
              <w:spacing w:line="238" w:lineRule="auto"/>
              <w:ind w:lef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менее 50</w:t>
            </w:r>
          </w:p>
        </w:tc>
      </w:tr>
    </w:tbl>
    <w:p w:rsidR="00737A5F" w:rsidRPr="00A31BF9" w:rsidRDefault="00737A5F" w:rsidP="006B4F2A">
      <w:pPr>
        <w:spacing w:line="20" w:lineRule="exact"/>
        <w:ind w:left="-57" w:firstLine="0"/>
      </w:pPr>
    </w:p>
    <w:tbl>
      <w:tblPr>
        <w:tblW w:w="9735" w:type="dxa"/>
        <w:jc w:val="center"/>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04"/>
        <w:gridCol w:w="7531"/>
      </w:tblGrid>
      <w:tr w:rsidR="00737A5F" w:rsidRPr="00A31BF9" w:rsidTr="00C2287E">
        <w:trPr>
          <w:jc w:val="center"/>
        </w:trPr>
        <w:tc>
          <w:tcPr>
            <w:tcW w:w="2204" w:type="dxa"/>
          </w:tcPr>
          <w:p w:rsidR="00737A5F" w:rsidRPr="00A31BF9" w:rsidRDefault="00737A5F"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737A5F" w:rsidRPr="00A31BF9" w:rsidRDefault="00737A5F"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737A5F" w:rsidRPr="00A31BF9" w:rsidRDefault="00737A5F"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p w:rsidR="00737A5F" w:rsidRPr="00A31BF9" w:rsidRDefault="00737A5F" w:rsidP="00C2287E">
            <w:pPr>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водный (речной)</w:t>
            </w:r>
          </w:p>
        </w:tc>
        <w:tc>
          <w:tcPr>
            <w:tcW w:w="7531" w:type="dxa"/>
          </w:tcPr>
          <w:p w:rsidR="00737A5F" w:rsidRPr="00A31BF9" w:rsidRDefault="00737A5F" w:rsidP="00C2287E">
            <w:pPr>
              <w:spacing w:line="238" w:lineRule="auto"/>
              <w:ind w:left="-57" w:right="-28" w:firstLine="0"/>
              <w:rPr>
                <w:rFonts w:ascii="Times New Roman" w:hAnsi="Times New Roman" w:cs="Times New Roman"/>
                <w:b w:val="0"/>
                <w:sz w:val="22"/>
                <w:szCs w:val="22"/>
              </w:rPr>
            </w:pPr>
            <w:r w:rsidRPr="00A31BF9">
              <w:rPr>
                <w:rFonts w:ascii="Times New Roman" w:hAnsi="Times New Roman" w:cs="Times New Roman"/>
                <w:b w:val="0"/>
                <w:sz w:val="22"/>
                <w:szCs w:val="22"/>
              </w:rPr>
              <w:t>Сочетание видов транспорта для данной группы городов нехарактерно</w:t>
            </w:r>
          </w:p>
        </w:tc>
      </w:tr>
      <w:tr w:rsidR="00737A5F" w:rsidRPr="00A31BF9" w:rsidTr="00C2287E">
        <w:trPr>
          <w:jc w:val="center"/>
        </w:trPr>
        <w:tc>
          <w:tcPr>
            <w:tcW w:w="2204" w:type="dxa"/>
          </w:tcPr>
          <w:p w:rsidR="00737A5F" w:rsidRPr="00A31BF9" w:rsidRDefault="00737A5F"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737A5F" w:rsidRPr="00A31BF9" w:rsidRDefault="00737A5F"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737A5F" w:rsidRPr="00A31BF9" w:rsidRDefault="00737A5F"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tc>
        <w:tc>
          <w:tcPr>
            <w:tcW w:w="7531" w:type="dxa"/>
          </w:tcPr>
          <w:p w:rsidR="00737A5F" w:rsidRPr="00A31BF9" w:rsidRDefault="00737A5F" w:rsidP="00C2287E">
            <w:pPr>
              <w:spacing w:line="239" w:lineRule="auto"/>
              <w:ind w:left="-57" w:right="-28"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центра размещается аэроавтобусный вокзал с железнодорожной кассой; на периферии – железнодорожный вокзал или объединенный железнодорожно-аэроавтобусный вокзал; за пределами города – аэропорт</w:t>
            </w:r>
          </w:p>
        </w:tc>
      </w:tr>
      <w:tr w:rsidR="00737A5F" w:rsidRPr="00A31BF9" w:rsidTr="00C2287E">
        <w:trPr>
          <w:jc w:val="center"/>
        </w:trPr>
        <w:tc>
          <w:tcPr>
            <w:tcW w:w="2204" w:type="dxa"/>
          </w:tcPr>
          <w:p w:rsidR="00737A5F" w:rsidRPr="00A31BF9" w:rsidRDefault="00737A5F"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737A5F" w:rsidRPr="00A31BF9" w:rsidRDefault="00737A5F"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автобусный</w:t>
            </w:r>
          </w:p>
        </w:tc>
        <w:tc>
          <w:tcPr>
            <w:tcW w:w="7531" w:type="dxa"/>
          </w:tcPr>
          <w:p w:rsidR="00737A5F" w:rsidRPr="00A31BF9" w:rsidRDefault="00737A5F" w:rsidP="00C2287E">
            <w:pPr>
              <w:spacing w:line="239"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центра размещается объединенный железнодорожно-автобусный вокзал или автобусный вокзал с железнодорожной кассой (в тех случаях, когда железнодорожный вокзал расположен за пределами города)</w:t>
            </w:r>
          </w:p>
        </w:tc>
      </w:tr>
      <w:tr w:rsidR="00737A5F" w:rsidRPr="00A31BF9" w:rsidTr="00C2287E">
        <w:trPr>
          <w:jc w:val="center"/>
        </w:trPr>
        <w:tc>
          <w:tcPr>
            <w:tcW w:w="2204" w:type="dxa"/>
          </w:tcPr>
          <w:p w:rsidR="00737A5F" w:rsidRPr="00A31BF9" w:rsidRDefault="00737A5F" w:rsidP="00C2287E">
            <w:pPr>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737A5F" w:rsidRPr="00A31BF9" w:rsidRDefault="00737A5F" w:rsidP="00C2287E">
            <w:pPr>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tc>
        <w:tc>
          <w:tcPr>
            <w:tcW w:w="7531" w:type="dxa"/>
          </w:tcPr>
          <w:p w:rsidR="00737A5F" w:rsidRPr="00A31BF9" w:rsidRDefault="00737A5F" w:rsidP="00C2287E">
            <w:pPr>
              <w:pStyle w:val="FORMATTEXT"/>
              <w:ind w:left="-57"/>
              <w:jc w:val="both"/>
              <w:rPr>
                <w:sz w:val="22"/>
                <w:szCs w:val="22"/>
              </w:rPr>
            </w:pPr>
            <w:r w:rsidRPr="00A31BF9">
              <w:rPr>
                <w:sz w:val="22"/>
                <w:szCs w:val="22"/>
              </w:rPr>
              <w:t>Вблизи центра города размещается объединенный аэроавтобусный вокзал</w:t>
            </w:r>
          </w:p>
        </w:tc>
      </w:tr>
    </w:tbl>
    <w:p w:rsidR="00737A5F" w:rsidRPr="00A31BF9" w:rsidRDefault="00737A5F"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.6.6. Максимально допустимый уровень территориальной доступности объектов по обслуживанию пассажирских перевозок следует принимать по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.6.6.</w:t>
      </w:r>
    </w:p>
    <w:p w:rsidR="00737A5F" w:rsidRPr="00A31BF9" w:rsidRDefault="00737A5F"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69"/>
        <w:gridCol w:w="2604"/>
      </w:tblGrid>
      <w:tr w:rsidR="00737A5F" w:rsidRPr="00A31BF9" w:rsidTr="00C2287E">
        <w:trPr>
          <w:trHeight w:val="312"/>
          <w:jc w:val="center"/>
        </w:trPr>
        <w:tc>
          <w:tcPr>
            <w:tcW w:w="7469" w:type="dxa"/>
            <w:vAlign w:val="center"/>
          </w:tcPr>
          <w:p w:rsidR="00737A5F" w:rsidRPr="00A31BF9" w:rsidRDefault="00737A5F"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показателя</w:t>
            </w:r>
          </w:p>
        </w:tc>
        <w:tc>
          <w:tcPr>
            <w:tcW w:w="2604" w:type="dxa"/>
            <w:vAlign w:val="center"/>
          </w:tcPr>
          <w:p w:rsidR="00737A5F" w:rsidRPr="00A31BF9" w:rsidRDefault="00737A5F"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Значение показателя, м</w:t>
            </w:r>
          </w:p>
        </w:tc>
      </w:tr>
      <w:tr w:rsidR="00737A5F" w:rsidRPr="00A31BF9" w:rsidTr="00C2287E">
        <w:trPr>
          <w:jc w:val="center"/>
        </w:trPr>
        <w:tc>
          <w:tcPr>
            <w:tcW w:w="7469" w:type="dxa"/>
          </w:tcPr>
          <w:p w:rsidR="00737A5F" w:rsidRPr="00A31BF9" w:rsidRDefault="00737A5F"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Максимально допустимый уровень территориальной доступности между остановочными пунктами общественного пассажирского транспорта и внешнего транспорта на привокзальных площадях</w:t>
            </w:r>
          </w:p>
        </w:tc>
        <w:tc>
          <w:tcPr>
            <w:tcW w:w="2604" w:type="dxa"/>
            <w:vAlign w:val="center"/>
          </w:tcPr>
          <w:p w:rsidR="00737A5F" w:rsidRPr="00A31BF9" w:rsidRDefault="00737A5F" w:rsidP="00C2287E">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700</w:t>
            </w:r>
          </w:p>
        </w:tc>
      </w:tr>
    </w:tbl>
    <w:p w:rsidR="00737A5F" w:rsidRPr="00A31BF9" w:rsidRDefault="00737A5F" w:rsidP="006B4F2A">
      <w:pPr>
        <w:spacing w:line="239" w:lineRule="auto"/>
        <w:ind w:firstLine="709"/>
        <w:rPr>
          <w:rFonts w:ascii="Times New Roman" w:hAnsi="Times New Roman" w:cs="Times New Roman"/>
          <w:b w:val="0"/>
          <w:sz w:val="24"/>
          <w:szCs w:val="24"/>
        </w:rPr>
      </w:pPr>
    </w:p>
    <w:p w:rsidR="00737A5F" w:rsidRDefault="00737A5F" w:rsidP="006B4F2A">
      <w:pPr>
        <w:spacing w:line="239" w:lineRule="auto"/>
        <w:ind w:firstLine="709"/>
        <w:rPr>
          <w:rFonts w:ascii="Times New Roman" w:hAnsi="Times New Roman" w:cs="Times New Roman"/>
          <w:sz w:val="24"/>
          <w:szCs w:val="24"/>
        </w:rPr>
      </w:pPr>
    </w:p>
    <w:p w:rsidR="00737A5F" w:rsidRPr="00A31BF9" w:rsidRDefault="00737A5F"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.7. Трубопроводный транспорт</w:t>
      </w:r>
    </w:p>
    <w:p w:rsidR="00737A5F" w:rsidRPr="00A31BF9" w:rsidRDefault="00737A5F" w:rsidP="006B4F2A">
      <w:pPr>
        <w:spacing w:line="239" w:lineRule="auto"/>
        <w:ind w:firstLine="709"/>
        <w:rPr>
          <w:rFonts w:ascii="Times New Roman" w:hAnsi="Times New Roman" w:cs="Times New Roman"/>
          <w:b w:val="0"/>
          <w:bCs w:val="0"/>
          <w:spacing w:val="-2"/>
          <w:sz w:val="24"/>
          <w:szCs w:val="24"/>
        </w:rPr>
      </w:pPr>
    </w:p>
    <w:p w:rsidR="00737A5F" w:rsidRPr="00A31BF9" w:rsidRDefault="00737A5F"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pacing w:val="-2"/>
          <w:sz w:val="24"/>
          <w:szCs w:val="24"/>
        </w:rPr>
        <w:t>22</w:t>
      </w:r>
      <w:r w:rsidRPr="00A31BF9">
        <w:rPr>
          <w:rFonts w:ascii="Times New Roman" w:hAnsi="Times New Roman" w:cs="Times New Roman"/>
          <w:b w:val="0"/>
          <w:bCs w:val="0"/>
          <w:spacing w:val="-2"/>
          <w:sz w:val="24"/>
          <w:szCs w:val="24"/>
        </w:rPr>
        <w:t xml:space="preserve">.7.1. Условия прокладки магистральных трубопроводов </w:t>
      </w:r>
      <w:r w:rsidRPr="00A31BF9">
        <w:rPr>
          <w:rFonts w:ascii="Times New Roman" w:hAnsi="Times New Roman" w:cs="Times New Roman"/>
          <w:b w:val="0"/>
          <w:sz w:val="24"/>
          <w:szCs w:val="24"/>
        </w:rPr>
        <w:t xml:space="preserve">(газопроводов, нефтепроводов и нефтепродуктопроводов) приведены в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.7.1.</w:t>
      </w:r>
    </w:p>
    <w:p w:rsidR="00737A5F" w:rsidRPr="00A31BF9" w:rsidRDefault="00737A5F" w:rsidP="006B4F2A">
      <w:pPr>
        <w:spacing w:line="239" w:lineRule="auto"/>
        <w:ind w:firstLine="709"/>
        <w:rPr>
          <w:rFonts w:ascii="Times New Roman" w:hAnsi="Times New Roman" w:cs="Times New Roman"/>
          <w:b w:val="0"/>
          <w:sz w:val="24"/>
          <w:szCs w:val="24"/>
        </w:rPr>
      </w:pPr>
    </w:p>
    <w:p w:rsidR="00737A5F" w:rsidRPr="00A31BF9" w:rsidRDefault="00737A5F"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.7.1</w:t>
      </w:r>
    </w:p>
    <w:tbl>
      <w:tblPr>
        <w:tblW w:w="10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53"/>
        <w:gridCol w:w="4932"/>
      </w:tblGrid>
      <w:tr w:rsidR="00737A5F" w:rsidRPr="00A31BF9" w:rsidTr="00C2287E">
        <w:trPr>
          <w:trHeight w:val="312"/>
          <w:jc w:val="center"/>
        </w:trPr>
        <w:tc>
          <w:tcPr>
            <w:tcW w:w="5153" w:type="dxa"/>
            <w:vAlign w:val="center"/>
          </w:tcPr>
          <w:p w:rsidR="00737A5F" w:rsidRPr="00A31BF9" w:rsidRDefault="00737A5F"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Территории, объекты</w:t>
            </w:r>
          </w:p>
        </w:tc>
        <w:tc>
          <w:tcPr>
            <w:tcW w:w="4932" w:type="dxa"/>
            <w:vAlign w:val="center"/>
          </w:tcPr>
          <w:p w:rsidR="00737A5F" w:rsidRPr="00A31BF9" w:rsidRDefault="00737A5F"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Условия прокладки</w:t>
            </w:r>
          </w:p>
        </w:tc>
      </w:tr>
      <w:tr w:rsidR="00737A5F" w:rsidRPr="00A31BF9" w:rsidTr="00C2287E">
        <w:trPr>
          <w:jc w:val="center"/>
        </w:trPr>
        <w:tc>
          <w:tcPr>
            <w:tcW w:w="5153" w:type="dxa"/>
          </w:tcPr>
          <w:p w:rsidR="00737A5F" w:rsidRPr="00A31BF9" w:rsidRDefault="00737A5F" w:rsidP="00C2287E">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Территории населенных пунктов, промышленных и сельскохозяйственных предприятий, аэродромов, железнодорожных станций, речных портов, пристаней и других аналогичных объектов</w:t>
            </w:r>
          </w:p>
        </w:tc>
        <w:tc>
          <w:tcPr>
            <w:tcW w:w="4932"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допускается</w:t>
            </w:r>
          </w:p>
        </w:tc>
      </w:tr>
      <w:tr w:rsidR="00737A5F" w:rsidRPr="00A31BF9" w:rsidTr="00C2287E">
        <w:trPr>
          <w:jc w:val="center"/>
        </w:trPr>
        <w:tc>
          <w:tcPr>
            <w:tcW w:w="5153" w:type="dxa"/>
          </w:tcPr>
          <w:p w:rsidR="00737A5F" w:rsidRPr="00A31BF9" w:rsidRDefault="00737A5F"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населенных пунктов для подключения их к предприятиям по переработке, перевалке и хранению нефти</w:t>
            </w:r>
          </w:p>
        </w:tc>
        <w:tc>
          <w:tcPr>
            <w:tcW w:w="4932"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w:t>
            </w:r>
            <w:r w:rsidRPr="00A31BF9">
              <w:rPr>
                <w:rFonts w:ascii="Times New Roman" w:hAnsi="Times New Roman" w:cs="Times New Roman"/>
                <w:b w:val="0"/>
                <w:bCs w:val="0"/>
                <w:sz w:val="22"/>
                <w:szCs w:val="22"/>
              </w:rPr>
              <w:t>требованиями п. 5.5 СП 36.13330.2012</w:t>
            </w:r>
          </w:p>
        </w:tc>
      </w:tr>
      <w:tr w:rsidR="00737A5F" w:rsidRPr="00A31BF9" w:rsidTr="00C2287E">
        <w:trPr>
          <w:jc w:val="center"/>
        </w:trPr>
        <w:tc>
          <w:tcPr>
            <w:tcW w:w="5153" w:type="dxa"/>
          </w:tcPr>
          <w:p w:rsidR="00737A5F" w:rsidRPr="00A31BF9" w:rsidRDefault="00737A5F"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Мосты автомобильных дорог всех категорий, в одной траншее с электрическими кабелями</w:t>
            </w:r>
          </w:p>
        </w:tc>
        <w:tc>
          <w:tcPr>
            <w:tcW w:w="4932"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допускается, </w:t>
            </w:r>
            <w:r w:rsidRPr="00A31BF9">
              <w:rPr>
                <w:rFonts w:ascii="Times New Roman" w:hAnsi="Times New Roman" w:cs="Times New Roman"/>
                <w:b w:val="0"/>
                <w:bCs w:val="0"/>
                <w:sz w:val="22"/>
                <w:szCs w:val="22"/>
              </w:rPr>
              <w:t xml:space="preserve">за исключением случаев, предусмотренных п. 7.7 </w:t>
            </w:r>
            <w:r w:rsidRPr="00A31BF9">
              <w:rPr>
                <w:rFonts w:ascii="Times New Roman" w:hAnsi="Times New Roman" w:cs="Times New Roman"/>
                <w:b w:val="0"/>
                <w:bCs w:val="0"/>
                <w:sz w:val="22"/>
                <w:szCs w:val="22"/>
                <w:shd w:val="clear" w:color="auto" w:fill="FFFFFF"/>
              </w:rPr>
              <w:t>СП 36.13330.2012</w:t>
            </w:r>
          </w:p>
        </w:tc>
      </w:tr>
      <w:tr w:rsidR="00737A5F" w:rsidRPr="00A31BF9" w:rsidTr="00C2287E">
        <w:trPr>
          <w:trHeight w:val="663"/>
          <w:jc w:val="center"/>
        </w:trPr>
        <w:tc>
          <w:tcPr>
            <w:tcW w:w="5153"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Остальные территории</w:t>
            </w:r>
          </w:p>
        </w:tc>
        <w:tc>
          <w:tcPr>
            <w:tcW w:w="4932"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Предпочтительно подземным способом.</w:t>
            </w:r>
          </w:p>
          <w:p w:rsidR="00737A5F" w:rsidRPr="00A31BF9" w:rsidRDefault="00737A5F"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Наземным (по поверхности земли в насыпи) и </w:t>
            </w:r>
            <w:r w:rsidRPr="00A31BF9">
              <w:rPr>
                <w:rFonts w:ascii="Times New Roman" w:hAnsi="Times New Roman" w:cs="Times New Roman"/>
                <w:b w:val="0"/>
                <w:bCs w:val="0"/>
                <w:sz w:val="22"/>
                <w:szCs w:val="22"/>
              </w:rPr>
              <w:t>надземным (на опорах) способами – в болотистых местностях, на переходах через естественные и искусственные препятствия</w:t>
            </w:r>
          </w:p>
        </w:tc>
      </w:tr>
      <w:tr w:rsidR="00737A5F" w:rsidRPr="00A31BF9" w:rsidTr="00C2287E">
        <w:trPr>
          <w:trHeight w:val="663"/>
          <w:jc w:val="center"/>
        </w:trPr>
        <w:tc>
          <w:tcPr>
            <w:tcW w:w="5153"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Места пересечений магистральных трубопроводов с линиями электропередачи напряжением 110 кВ и выше</w:t>
            </w:r>
          </w:p>
        </w:tc>
        <w:tc>
          <w:tcPr>
            <w:tcW w:w="4932"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Подземным способом под углом не менее 60º</w:t>
            </w:r>
          </w:p>
        </w:tc>
      </w:tr>
    </w:tbl>
    <w:p w:rsidR="00737A5F" w:rsidRPr="00A31BF9" w:rsidRDefault="00737A5F" w:rsidP="006B4F2A">
      <w:pPr>
        <w:spacing w:line="239" w:lineRule="auto"/>
        <w:ind w:firstLine="709"/>
        <w:rPr>
          <w:rFonts w:ascii="Times New Roman" w:hAnsi="Times New Roman" w:cs="Times New Roman"/>
          <w:b w:val="0"/>
          <w:sz w:val="24"/>
          <w:szCs w:val="24"/>
        </w:rPr>
      </w:pPr>
    </w:p>
    <w:p w:rsidR="00737A5F" w:rsidRPr="00A31BF9" w:rsidRDefault="00737A5F"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 Минимальные расчетные показатели – расстояния от магистральных трубопроводов до объектов застройки (разрывы) рекомендуется принимать:</w:t>
      </w:r>
    </w:p>
    <w:p w:rsidR="00737A5F" w:rsidRPr="00A31BF9" w:rsidRDefault="00737A5F"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наземных газопроводов, не содержащих сероводород,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w:t>
      </w:r>
    </w:p>
    <w:p w:rsidR="00737A5F" w:rsidRPr="00A31BF9" w:rsidRDefault="00737A5F"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трубопроводов для сжиженных углеводородных газов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.7.3;</w:t>
      </w:r>
    </w:p>
    <w:p w:rsidR="00737A5F" w:rsidRPr="00A31BF9" w:rsidRDefault="00737A5F"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трубопроводов для транспортирования нефти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.7.4.</w:t>
      </w:r>
    </w:p>
    <w:p w:rsidR="00737A5F" w:rsidRPr="00A31BF9" w:rsidRDefault="00737A5F" w:rsidP="006B4F2A">
      <w:pPr>
        <w:spacing w:line="239" w:lineRule="auto"/>
        <w:ind w:firstLine="709"/>
        <w:rPr>
          <w:rFonts w:ascii="Times New Roman" w:hAnsi="Times New Roman" w:cs="Times New Roman"/>
          <w:b w:val="0"/>
          <w:bCs w:val="0"/>
          <w:sz w:val="24"/>
          <w:szCs w:val="24"/>
        </w:rPr>
      </w:pPr>
    </w:p>
    <w:p w:rsidR="00737A5F" w:rsidRPr="00A31BF9" w:rsidRDefault="00737A5F"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br w:type="page"/>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w:t>
      </w:r>
    </w:p>
    <w:tbl>
      <w:tblPr>
        <w:tblW w:w="10112" w:type="dxa"/>
        <w:jc w:val="center"/>
        <w:tblLayout w:type="fixed"/>
        <w:tblCellMar>
          <w:left w:w="70" w:type="dxa"/>
          <w:right w:w="70" w:type="dxa"/>
        </w:tblCellMar>
        <w:tblLook w:val="0000"/>
      </w:tblPr>
      <w:tblGrid>
        <w:gridCol w:w="4435"/>
        <w:gridCol w:w="652"/>
        <w:gridCol w:w="704"/>
        <w:gridCol w:w="704"/>
        <w:gridCol w:w="704"/>
        <w:gridCol w:w="704"/>
        <w:gridCol w:w="768"/>
        <w:gridCol w:w="650"/>
        <w:gridCol w:w="791"/>
      </w:tblGrid>
      <w:tr w:rsidR="00737A5F" w:rsidRPr="00A31BF9" w:rsidTr="00C2287E">
        <w:trPr>
          <w:trHeight w:val="20"/>
          <w:jc w:val="center"/>
        </w:trPr>
        <w:tc>
          <w:tcPr>
            <w:tcW w:w="4435" w:type="dxa"/>
            <w:vMerge w:val="restart"/>
            <w:tcBorders>
              <w:top w:val="single" w:sz="6" w:space="0" w:color="auto"/>
              <w:left w:val="single" w:sz="6" w:space="0" w:color="auto"/>
              <w:bottom w:val="nil"/>
              <w:right w:val="single" w:sz="6" w:space="0" w:color="auto"/>
            </w:tcBorders>
            <w:vAlign w:val="center"/>
          </w:tcPr>
          <w:p w:rsidR="00737A5F" w:rsidRPr="00A31BF9" w:rsidRDefault="00737A5F" w:rsidP="00C2287E">
            <w:pPr>
              <w:pStyle w:val="ConsPlusNormal"/>
              <w:suppressAutoHyphens/>
              <w:ind w:firstLine="0"/>
              <w:jc w:val="center"/>
              <w:rPr>
                <w:rFonts w:ascii="Times New Roman" w:hAnsi="Times New Roman" w:cs="Times New Roman"/>
                <w:b/>
              </w:rPr>
            </w:pPr>
            <w:r w:rsidRPr="00A31BF9">
              <w:rPr>
                <w:rFonts w:ascii="Times New Roman" w:hAnsi="Times New Roman" w:cs="Times New Roman"/>
                <w:b/>
              </w:rPr>
              <w:t>Элементы застройки, водоемы</w:t>
            </w:r>
          </w:p>
        </w:tc>
        <w:tc>
          <w:tcPr>
            <w:tcW w:w="5677" w:type="dxa"/>
            <w:gridSpan w:val="8"/>
            <w:tcBorders>
              <w:top w:val="single" w:sz="6" w:space="0" w:color="auto"/>
              <w:left w:val="single" w:sz="6" w:space="0" w:color="auto"/>
              <w:bottom w:val="single" w:sz="6" w:space="0" w:color="auto"/>
              <w:right w:val="single" w:sz="6" w:space="0" w:color="auto"/>
            </w:tcBorders>
            <w:vAlign w:val="center"/>
          </w:tcPr>
          <w:p w:rsidR="00737A5F" w:rsidRPr="00A31BF9" w:rsidRDefault="00737A5F"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bCs/>
              </w:rPr>
              <w:t xml:space="preserve">Минимальные расчетные показатели – </w:t>
            </w:r>
            <w:r w:rsidRPr="00A31BF9">
              <w:rPr>
                <w:rFonts w:ascii="Times New Roman" w:hAnsi="Times New Roman" w:cs="Times New Roman"/>
                <w:b/>
              </w:rPr>
              <w:t xml:space="preserve">разрывы, м, </w:t>
            </w:r>
          </w:p>
          <w:p w:rsidR="00737A5F" w:rsidRPr="00A31BF9" w:rsidRDefault="00737A5F"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rPr>
              <w:t xml:space="preserve">для трубопроводов </w:t>
            </w:r>
            <w:r w:rsidRPr="00A31BF9">
              <w:rPr>
                <w:rFonts w:ascii="Times New Roman" w:hAnsi="Times New Roman" w:cs="Times New Roman"/>
                <w:b/>
                <w:lang w:val="en-US"/>
              </w:rPr>
              <w:t>I</w:t>
            </w:r>
            <w:r w:rsidRPr="00A31BF9">
              <w:rPr>
                <w:rFonts w:ascii="Times New Roman" w:hAnsi="Times New Roman" w:cs="Times New Roman"/>
                <w:b/>
              </w:rPr>
              <w:t xml:space="preserve"> и </w:t>
            </w:r>
            <w:r w:rsidRPr="00A31BF9">
              <w:rPr>
                <w:rFonts w:ascii="Times New Roman" w:hAnsi="Times New Roman" w:cs="Times New Roman"/>
                <w:b/>
                <w:lang w:val="en-US"/>
              </w:rPr>
              <w:t>II</w:t>
            </w:r>
            <w:r w:rsidRPr="00A31BF9">
              <w:rPr>
                <w:rFonts w:ascii="Times New Roman" w:hAnsi="Times New Roman" w:cs="Times New Roman"/>
                <w:b/>
              </w:rPr>
              <w:t xml:space="preserve"> классов с диаметром труб, мм</w:t>
            </w:r>
          </w:p>
        </w:tc>
      </w:tr>
      <w:tr w:rsidR="00737A5F" w:rsidRPr="00A31BF9" w:rsidTr="00C2287E">
        <w:trPr>
          <w:trHeight w:val="20"/>
          <w:jc w:val="center"/>
        </w:trPr>
        <w:tc>
          <w:tcPr>
            <w:tcW w:w="4435" w:type="dxa"/>
            <w:vMerge/>
            <w:tcBorders>
              <w:top w:val="nil"/>
              <w:left w:val="single" w:sz="6" w:space="0" w:color="auto"/>
              <w:bottom w:val="nil"/>
              <w:right w:val="single" w:sz="6" w:space="0" w:color="auto"/>
            </w:tcBorders>
          </w:tcPr>
          <w:p w:rsidR="00737A5F" w:rsidRPr="00A31BF9" w:rsidRDefault="00737A5F" w:rsidP="00C2287E">
            <w:pPr>
              <w:pStyle w:val="ConsPlusNormal"/>
              <w:widowControl/>
              <w:ind w:firstLine="0"/>
              <w:rPr>
                <w:rFonts w:ascii="Times New Roman" w:hAnsi="Times New Roman" w:cs="Times New Roman"/>
              </w:rPr>
            </w:pPr>
          </w:p>
        </w:tc>
        <w:tc>
          <w:tcPr>
            <w:tcW w:w="4236" w:type="dxa"/>
            <w:gridSpan w:val="6"/>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 класс</w:t>
            </w:r>
          </w:p>
        </w:tc>
        <w:tc>
          <w:tcPr>
            <w:tcW w:w="1441" w:type="dxa"/>
            <w:gridSpan w:val="2"/>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 класс</w:t>
            </w:r>
          </w:p>
        </w:tc>
      </w:tr>
      <w:tr w:rsidR="00737A5F" w:rsidRPr="00A31BF9" w:rsidTr="00C2287E">
        <w:trPr>
          <w:trHeight w:val="20"/>
          <w:jc w:val="center"/>
        </w:trPr>
        <w:tc>
          <w:tcPr>
            <w:tcW w:w="4435" w:type="dxa"/>
            <w:vMerge/>
            <w:tcBorders>
              <w:top w:val="nil"/>
              <w:left w:val="single" w:sz="6" w:space="0" w:color="auto"/>
              <w:right w:val="single" w:sz="6" w:space="0" w:color="auto"/>
            </w:tcBorders>
          </w:tcPr>
          <w:p w:rsidR="00737A5F" w:rsidRPr="00A31BF9" w:rsidRDefault="00737A5F" w:rsidP="00C2287E">
            <w:pPr>
              <w:pStyle w:val="ConsPlusNormal"/>
              <w:widowControl/>
              <w:ind w:firstLine="0"/>
              <w:rPr>
                <w:rFonts w:ascii="Times New Roman" w:hAnsi="Times New Roman" w:cs="Times New Roman"/>
              </w:rPr>
            </w:pPr>
          </w:p>
        </w:tc>
        <w:tc>
          <w:tcPr>
            <w:tcW w:w="652" w:type="dxa"/>
            <w:tcBorders>
              <w:top w:val="single" w:sz="6" w:space="0" w:color="auto"/>
              <w:left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до</w:t>
            </w:r>
          </w:p>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704" w:type="dxa"/>
            <w:tcBorders>
              <w:top w:val="single" w:sz="6" w:space="0" w:color="auto"/>
              <w:left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300-600</w:t>
            </w:r>
          </w:p>
        </w:tc>
        <w:tc>
          <w:tcPr>
            <w:tcW w:w="704" w:type="dxa"/>
            <w:tcBorders>
              <w:top w:val="single" w:sz="6" w:space="0" w:color="auto"/>
              <w:left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600-800</w:t>
            </w:r>
          </w:p>
        </w:tc>
        <w:tc>
          <w:tcPr>
            <w:tcW w:w="704" w:type="dxa"/>
            <w:tcBorders>
              <w:top w:val="single" w:sz="6" w:space="0" w:color="auto"/>
              <w:left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800-1000</w:t>
            </w:r>
          </w:p>
        </w:tc>
        <w:tc>
          <w:tcPr>
            <w:tcW w:w="704" w:type="dxa"/>
            <w:tcBorders>
              <w:top w:val="single" w:sz="6" w:space="0" w:color="auto"/>
              <w:left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1000-1200</w:t>
            </w:r>
          </w:p>
        </w:tc>
        <w:tc>
          <w:tcPr>
            <w:tcW w:w="768" w:type="dxa"/>
            <w:tcBorders>
              <w:top w:val="single" w:sz="6" w:space="0" w:color="auto"/>
              <w:left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более 1200</w:t>
            </w:r>
          </w:p>
        </w:tc>
        <w:tc>
          <w:tcPr>
            <w:tcW w:w="650" w:type="dxa"/>
            <w:tcBorders>
              <w:top w:val="single" w:sz="6" w:space="0" w:color="auto"/>
              <w:left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до</w:t>
            </w:r>
          </w:p>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791" w:type="dxa"/>
            <w:tcBorders>
              <w:top w:val="single" w:sz="6" w:space="0" w:color="auto"/>
              <w:left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свыше 300</w:t>
            </w:r>
          </w:p>
        </w:tc>
      </w:tr>
      <w:tr w:rsidR="00737A5F"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Населенные пункты; садоводческие и дачные объединения; тепличные комбинаты; отдельные общественные здания с массовым скоплением людей  </w:t>
            </w:r>
          </w:p>
        </w:tc>
        <w:tc>
          <w:tcPr>
            <w:tcW w:w="652"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c>
          <w:tcPr>
            <w:tcW w:w="704"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150</w:t>
            </w:r>
          </w:p>
        </w:tc>
        <w:tc>
          <w:tcPr>
            <w:tcW w:w="704"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200</w:t>
            </w:r>
          </w:p>
        </w:tc>
        <w:tc>
          <w:tcPr>
            <w:tcW w:w="704"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250</w:t>
            </w:r>
          </w:p>
        </w:tc>
        <w:tc>
          <w:tcPr>
            <w:tcW w:w="704"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768"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350</w:t>
            </w:r>
          </w:p>
        </w:tc>
        <w:tc>
          <w:tcPr>
            <w:tcW w:w="65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791"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125</w:t>
            </w:r>
          </w:p>
        </w:tc>
      </w:tr>
      <w:tr w:rsidR="00737A5F"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Отдельные малоэтажные здания; </w:t>
            </w:r>
            <w:r w:rsidRPr="00A31BF9">
              <w:rPr>
                <w:rFonts w:ascii="Times New Roman" w:hAnsi="Times New Roman" w:cs="Times New Roman"/>
                <w:spacing w:val="-2"/>
              </w:rPr>
              <w:t>сельскохозяйственные поля и пастбища, полевые станы</w:t>
            </w:r>
          </w:p>
        </w:tc>
        <w:tc>
          <w:tcPr>
            <w:tcW w:w="652"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704"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125</w:t>
            </w:r>
          </w:p>
        </w:tc>
        <w:tc>
          <w:tcPr>
            <w:tcW w:w="704"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150</w:t>
            </w:r>
          </w:p>
        </w:tc>
        <w:tc>
          <w:tcPr>
            <w:tcW w:w="704"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200</w:t>
            </w:r>
          </w:p>
        </w:tc>
        <w:tc>
          <w:tcPr>
            <w:tcW w:w="704"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250</w:t>
            </w:r>
          </w:p>
        </w:tc>
        <w:tc>
          <w:tcPr>
            <w:tcW w:w="768"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65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791"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r>
      <w:tr w:rsidR="00737A5F"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Магистральные оросительные каналы, реки и водоемы; водозаборные сооружения </w:t>
            </w:r>
          </w:p>
        </w:tc>
        <w:tc>
          <w:tcPr>
            <w:tcW w:w="652"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68"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65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91"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r>
    </w:tbl>
    <w:p w:rsidR="00737A5F" w:rsidRPr="00A31BF9" w:rsidRDefault="00737A5F" w:rsidP="006B4F2A">
      <w:pPr>
        <w:spacing w:line="239" w:lineRule="auto"/>
        <w:ind w:firstLine="709"/>
        <w:rPr>
          <w:rFonts w:ascii="Times New Roman" w:hAnsi="Times New Roman" w:cs="Times New Roman"/>
          <w:b w:val="0"/>
          <w:bCs w:val="0"/>
          <w:sz w:val="22"/>
          <w:szCs w:val="22"/>
        </w:rPr>
      </w:pPr>
    </w:p>
    <w:p w:rsidR="00737A5F" w:rsidRPr="00A31BF9" w:rsidRDefault="00737A5F"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4"/>
        <w:gridCol w:w="1428"/>
        <w:gridCol w:w="1428"/>
        <w:gridCol w:w="1428"/>
        <w:gridCol w:w="1429"/>
      </w:tblGrid>
      <w:tr w:rsidR="00737A5F" w:rsidRPr="00A31BF9" w:rsidTr="00C2287E">
        <w:trPr>
          <w:trHeight w:val="167"/>
          <w:jc w:val="center"/>
        </w:trPr>
        <w:tc>
          <w:tcPr>
            <w:tcW w:w="4374" w:type="dxa"/>
            <w:vMerge w:val="restart"/>
            <w:vAlign w:val="center"/>
          </w:tcPr>
          <w:p w:rsidR="00737A5F" w:rsidRPr="00A31BF9" w:rsidRDefault="00737A5F"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sz w:val="22"/>
                <w:szCs w:val="22"/>
              </w:rPr>
              <w:t>Элементы застройки</w:t>
            </w:r>
          </w:p>
        </w:tc>
        <w:tc>
          <w:tcPr>
            <w:tcW w:w="5713" w:type="dxa"/>
            <w:gridSpan w:val="4"/>
            <w:vAlign w:val="center"/>
          </w:tcPr>
          <w:p w:rsidR="00737A5F" w:rsidRPr="00A31BF9" w:rsidRDefault="00737A5F"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Минимальные расчетные показатели – расстояния, м, при диаметре труб, мм</w:t>
            </w:r>
          </w:p>
        </w:tc>
      </w:tr>
      <w:tr w:rsidR="00737A5F" w:rsidRPr="00A31BF9" w:rsidTr="00C2287E">
        <w:trPr>
          <w:jc w:val="center"/>
        </w:trPr>
        <w:tc>
          <w:tcPr>
            <w:tcW w:w="4374" w:type="dxa"/>
            <w:vMerge/>
            <w:vAlign w:val="center"/>
          </w:tcPr>
          <w:p w:rsidR="00737A5F" w:rsidRPr="00A31BF9" w:rsidRDefault="00737A5F" w:rsidP="00C2287E">
            <w:pPr>
              <w:spacing w:line="239" w:lineRule="auto"/>
              <w:ind w:firstLine="0"/>
              <w:jc w:val="center"/>
              <w:rPr>
                <w:rFonts w:ascii="Times New Roman" w:hAnsi="Times New Roman" w:cs="Times New Roman"/>
                <w:b w:val="0"/>
                <w:bCs w:val="0"/>
                <w:sz w:val="22"/>
                <w:szCs w:val="22"/>
              </w:rPr>
            </w:pPr>
          </w:p>
        </w:tc>
        <w:tc>
          <w:tcPr>
            <w:tcW w:w="1428" w:type="dxa"/>
            <w:vAlign w:val="center"/>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150</w:t>
            </w:r>
          </w:p>
        </w:tc>
        <w:tc>
          <w:tcPr>
            <w:tcW w:w="1428" w:type="dxa"/>
            <w:vAlign w:val="center"/>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150-300</w:t>
            </w:r>
          </w:p>
        </w:tc>
        <w:tc>
          <w:tcPr>
            <w:tcW w:w="1428" w:type="dxa"/>
            <w:vAlign w:val="center"/>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300-500</w:t>
            </w:r>
          </w:p>
        </w:tc>
        <w:tc>
          <w:tcPr>
            <w:tcW w:w="1429" w:type="dxa"/>
            <w:vAlign w:val="center"/>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500-1000</w:t>
            </w:r>
          </w:p>
        </w:tc>
      </w:tr>
      <w:tr w:rsidR="00737A5F" w:rsidRPr="00A31BF9" w:rsidTr="00C2287E">
        <w:trPr>
          <w:jc w:val="center"/>
        </w:trPr>
        <w:tc>
          <w:tcPr>
            <w:tcW w:w="4374" w:type="dxa"/>
          </w:tcPr>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Населенные пункты</w:t>
            </w:r>
          </w:p>
        </w:tc>
        <w:tc>
          <w:tcPr>
            <w:tcW w:w="1428"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428"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c>
          <w:tcPr>
            <w:tcW w:w="1428"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1429"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737A5F" w:rsidRPr="00A31BF9" w:rsidTr="00C2287E">
        <w:trPr>
          <w:jc w:val="center"/>
        </w:trPr>
        <w:tc>
          <w:tcPr>
            <w:tcW w:w="4374" w:type="dxa"/>
          </w:tcPr>
          <w:p w:rsidR="00737A5F" w:rsidRPr="00A31BF9" w:rsidRDefault="00737A5F"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Садоводческие и дачные объединения, </w:t>
            </w:r>
          </w:p>
          <w:p w:rsidR="00737A5F" w:rsidRPr="00A31BF9" w:rsidRDefault="00737A5F"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сельскохозяйственные угодья</w:t>
            </w:r>
          </w:p>
        </w:tc>
        <w:tc>
          <w:tcPr>
            <w:tcW w:w="1428"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c>
          <w:tcPr>
            <w:tcW w:w="1428"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175</w:t>
            </w:r>
          </w:p>
        </w:tc>
        <w:tc>
          <w:tcPr>
            <w:tcW w:w="1428"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350</w:t>
            </w:r>
          </w:p>
        </w:tc>
        <w:tc>
          <w:tcPr>
            <w:tcW w:w="1429"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r>
    </w:tbl>
    <w:p w:rsidR="00737A5F" w:rsidRPr="00A31BF9" w:rsidRDefault="00737A5F" w:rsidP="006B4F2A">
      <w:pPr>
        <w:spacing w:before="100" w:line="240" w:lineRule="auto"/>
        <w:ind w:firstLine="720"/>
        <w:rPr>
          <w:rFonts w:ascii="Times New Roman" w:hAnsi="Times New Roman" w:cs="Times New Roman"/>
          <w:b w:val="0"/>
          <w:bCs w:val="0"/>
          <w:i/>
          <w:sz w:val="22"/>
          <w:szCs w:val="22"/>
        </w:rPr>
      </w:pPr>
      <w:r w:rsidRPr="00A31BF9">
        <w:rPr>
          <w:rFonts w:ascii="Times New Roman" w:hAnsi="Times New Roman" w:cs="Times New Roman"/>
          <w:b w:val="0"/>
          <w:bCs w:val="0"/>
          <w:i/>
          <w:spacing w:val="40"/>
          <w:sz w:val="22"/>
          <w:szCs w:val="22"/>
        </w:rPr>
        <w:t>Примечания</w:t>
      </w:r>
      <w:r w:rsidRPr="00A31BF9">
        <w:rPr>
          <w:rFonts w:ascii="Times New Roman" w:hAnsi="Times New Roman" w:cs="Times New Roman"/>
          <w:b w:val="0"/>
          <w:bCs w:val="0"/>
          <w:i/>
          <w:sz w:val="22"/>
          <w:szCs w:val="22"/>
        </w:rPr>
        <w:t>:</w:t>
      </w:r>
    </w:p>
    <w:p w:rsidR="00737A5F" w:rsidRPr="00A31BF9" w:rsidRDefault="00737A5F" w:rsidP="006B4F2A">
      <w:pPr>
        <w:pStyle w:val="ConsPlusNonformat"/>
        <w:ind w:firstLine="709"/>
        <w:jc w:val="both"/>
        <w:rPr>
          <w:rFonts w:ascii="Times New Roman" w:hAnsi="Times New Roman" w:cs="Times New Roman"/>
          <w:sz w:val="22"/>
          <w:szCs w:val="22"/>
        </w:rPr>
      </w:pPr>
      <w:r w:rsidRPr="00A31BF9">
        <w:rPr>
          <w:rFonts w:ascii="Times New Roman" w:hAnsi="Times New Roman" w:cs="Times New Roman"/>
          <w:sz w:val="22"/>
          <w:szCs w:val="22"/>
        </w:rPr>
        <w:t xml:space="preserve">1. Минимальные расстояния при наземной прокладке увеличиваются в 2 раза для I класса и в 1,5 раза для II класса. </w:t>
      </w:r>
    </w:p>
    <w:p w:rsidR="00737A5F" w:rsidRPr="00A31BF9" w:rsidRDefault="00737A5F" w:rsidP="006B4F2A">
      <w:pPr>
        <w:pStyle w:val="ConsPlusNonformat"/>
        <w:ind w:firstLine="709"/>
        <w:jc w:val="both"/>
        <w:rPr>
          <w:rFonts w:ascii="Times New Roman" w:hAnsi="Times New Roman" w:cs="Times New Roman"/>
          <w:sz w:val="22"/>
          <w:szCs w:val="22"/>
        </w:rPr>
      </w:pPr>
      <w:r w:rsidRPr="00A31BF9">
        <w:rPr>
          <w:rFonts w:ascii="Times New Roman" w:hAnsi="Times New Roman" w:cs="Times New Roman"/>
          <w:sz w:val="22"/>
          <w:szCs w:val="22"/>
        </w:rPr>
        <w:t xml:space="preserve">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 </w:t>
      </w:r>
    </w:p>
    <w:p w:rsidR="00737A5F" w:rsidRPr="00A31BF9" w:rsidRDefault="00737A5F" w:rsidP="006B4F2A">
      <w:pPr>
        <w:spacing w:line="239" w:lineRule="auto"/>
        <w:ind w:firstLine="709"/>
        <w:rPr>
          <w:rFonts w:ascii="Times New Roman" w:hAnsi="Times New Roman" w:cs="Times New Roman"/>
          <w:b w:val="0"/>
          <w:bCs w:val="0"/>
          <w:sz w:val="22"/>
          <w:szCs w:val="22"/>
        </w:rPr>
      </w:pPr>
    </w:p>
    <w:p w:rsidR="00737A5F" w:rsidRPr="00A31BF9" w:rsidRDefault="00737A5F"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.7.4</w:t>
      </w:r>
    </w:p>
    <w:tbl>
      <w:tblPr>
        <w:tblW w:w="10174" w:type="dxa"/>
        <w:jc w:val="center"/>
        <w:tblInd w:w="70" w:type="dxa"/>
        <w:tblLayout w:type="fixed"/>
        <w:tblCellMar>
          <w:left w:w="70" w:type="dxa"/>
          <w:right w:w="70" w:type="dxa"/>
        </w:tblCellMar>
        <w:tblLook w:val="0000"/>
      </w:tblPr>
      <w:tblGrid>
        <w:gridCol w:w="4014"/>
        <w:gridCol w:w="1540"/>
        <w:gridCol w:w="1540"/>
        <w:gridCol w:w="1540"/>
        <w:gridCol w:w="1540"/>
      </w:tblGrid>
      <w:tr w:rsidR="00737A5F" w:rsidRPr="00A31BF9" w:rsidTr="00C2287E">
        <w:trPr>
          <w:trHeight w:val="240"/>
          <w:jc w:val="center"/>
        </w:trPr>
        <w:tc>
          <w:tcPr>
            <w:tcW w:w="4014" w:type="dxa"/>
            <w:vMerge w:val="restart"/>
            <w:tcBorders>
              <w:top w:val="single" w:sz="6" w:space="0" w:color="auto"/>
              <w:left w:val="single" w:sz="6" w:space="0" w:color="auto"/>
              <w:bottom w:val="nil"/>
              <w:right w:val="single" w:sz="6" w:space="0" w:color="auto"/>
            </w:tcBorders>
            <w:vAlign w:val="center"/>
          </w:tcPr>
          <w:p w:rsidR="00737A5F" w:rsidRPr="00A31BF9" w:rsidRDefault="00737A5F"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rPr>
              <w:t>Элементы застройки</w:t>
            </w:r>
          </w:p>
        </w:tc>
        <w:tc>
          <w:tcPr>
            <w:tcW w:w="6160" w:type="dxa"/>
            <w:gridSpan w:val="4"/>
            <w:tcBorders>
              <w:top w:val="single" w:sz="6" w:space="0" w:color="auto"/>
              <w:left w:val="single" w:sz="6" w:space="0" w:color="auto"/>
              <w:bottom w:val="single" w:sz="6" w:space="0" w:color="auto"/>
              <w:right w:val="single" w:sz="6" w:space="0" w:color="auto"/>
            </w:tcBorders>
            <w:vAlign w:val="center"/>
          </w:tcPr>
          <w:p w:rsidR="00737A5F" w:rsidRPr="00A31BF9" w:rsidRDefault="00737A5F"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bCs/>
              </w:rPr>
              <w:t>Минимальные расчетные показатели – расстояние,</w:t>
            </w:r>
            <w:r w:rsidRPr="00A31BF9">
              <w:rPr>
                <w:rFonts w:ascii="Times New Roman" w:hAnsi="Times New Roman" w:cs="Times New Roman"/>
                <w:b/>
              </w:rPr>
              <w:t xml:space="preserve"> м,</w:t>
            </w:r>
          </w:p>
          <w:p w:rsidR="00737A5F" w:rsidRPr="00A31BF9" w:rsidRDefault="00737A5F"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rPr>
              <w:t>при диаметре труб, мм</w:t>
            </w:r>
          </w:p>
        </w:tc>
      </w:tr>
      <w:tr w:rsidR="00737A5F" w:rsidRPr="00A31BF9" w:rsidTr="00C2287E">
        <w:trPr>
          <w:trHeight w:val="240"/>
          <w:jc w:val="center"/>
        </w:trPr>
        <w:tc>
          <w:tcPr>
            <w:tcW w:w="4014" w:type="dxa"/>
            <w:vMerge/>
            <w:tcBorders>
              <w:top w:val="nil"/>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rPr>
                <w:rFonts w:ascii="Times New Roman" w:hAnsi="Times New Roman" w:cs="Times New Roman"/>
              </w:rPr>
            </w:pPr>
          </w:p>
        </w:tc>
        <w:tc>
          <w:tcPr>
            <w:tcW w:w="154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до 300</w:t>
            </w:r>
          </w:p>
        </w:tc>
        <w:tc>
          <w:tcPr>
            <w:tcW w:w="154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300-600</w:t>
            </w:r>
          </w:p>
        </w:tc>
        <w:tc>
          <w:tcPr>
            <w:tcW w:w="154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600-1000</w:t>
            </w:r>
          </w:p>
        </w:tc>
        <w:tc>
          <w:tcPr>
            <w:tcW w:w="154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1000-1400</w:t>
            </w:r>
          </w:p>
        </w:tc>
      </w:tr>
      <w:tr w:rsidR="00737A5F"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rPr>
                <w:rFonts w:ascii="Times New Roman" w:hAnsi="Times New Roman" w:cs="Times New Roman"/>
              </w:rPr>
            </w:pPr>
            <w:r w:rsidRPr="00A31BF9">
              <w:rPr>
                <w:rFonts w:ascii="Times New Roman" w:hAnsi="Times New Roman" w:cs="Times New Roman"/>
                <w:bCs/>
              </w:rPr>
              <w:t>Населенные пункты</w:t>
            </w:r>
          </w:p>
        </w:tc>
        <w:tc>
          <w:tcPr>
            <w:tcW w:w="154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154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c>
          <w:tcPr>
            <w:tcW w:w="154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150</w:t>
            </w:r>
          </w:p>
        </w:tc>
        <w:tc>
          <w:tcPr>
            <w:tcW w:w="154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200</w:t>
            </w:r>
          </w:p>
        </w:tc>
      </w:tr>
      <w:tr w:rsidR="00737A5F"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Отдельные малоэтажные жилые дома </w:t>
            </w:r>
          </w:p>
        </w:tc>
        <w:tc>
          <w:tcPr>
            <w:tcW w:w="154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50</w:t>
            </w:r>
          </w:p>
        </w:tc>
        <w:tc>
          <w:tcPr>
            <w:tcW w:w="154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50</w:t>
            </w:r>
          </w:p>
        </w:tc>
        <w:tc>
          <w:tcPr>
            <w:tcW w:w="154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154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r>
      <w:tr w:rsidR="00737A5F"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Гидротехнические сооружения  </w:t>
            </w:r>
          </w:p>
        </w:tc>
        <w:tc>
          <w:tcPr>
            <w:tcW w:w="154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154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154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154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r>
      <w:tr w:rsidR="00737A5F"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Водозаборы </w:t>
            </w:r>
          </w:p>
        </w:tc>
        <w:tc>
          <w:tcPr>
            <w:tcW w:w="154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c>
          <w:tcPr>
            <w:tcW w:w="154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c>
          <w:tcPr>
            <w:tcW w:w="154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c>
          <w:tcPr>
            <w:tcW w:w="1540" w:type="dxa"/>
            <w:tcBorders>
              <w:top w:val="single" w:sz="6" w:space="0" w:color="auto"/>
              <w:left w:val="single" w:sz="6" w:space="0" w:color="auto"/>
              <w:bottom w:val="single" w:sz="6" w:space="0" w:color="auto"/>
              <w:right w:val="single" w:sz="6" w:space="0" w:color="auto"/>
            </w:tcBorders>
          </w:tcPr>
          <w:p w:rsidR="00737A5F" w:rsidRPr="00A31BF9" w:rsidRDefault="00737A5F"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r>
    </w:tbl>
    <w:p w:rsidR="00737A5F" w:rsidRPr="00A31BF9" w:rsidRDefault="00737A5F" w:rsidP="006B4F2A">
      <w:pPr>
        <w:spacing w:before="10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i/>
          <w:sz w:val="22"/>
          <w:szCs w:val="22"/>
        </w:rPr>
        <w:t>:</w:t>
      </w:r>
      <w:r w:rsidRPr="00A31BF9">
        <w:rPr>
          <w:rFonts w:ascii="Times New Roman" w:hAnsi="Times New Roman" w:cs="Times New Roman"/>
          <w:b w:val="0"/>
          <w:sz w:val="22"/>
          <w:szCs w:val="22"/>
        </w:rPr>
        <w:t xml:space="preserve"> Разрывы от магистральных нефтепроводов, транспортирующих нефть с высокими коррозирующими свойствами, от продуктопроводов, транспортирующих высокотоксичные, раздражающие газы и жидкости, определяются на основе расчетов в каждом конкретном случае при обязательном увеличении размеров не менее чем в 3 раза.</w:t>
      </w:r>
    </w:p>
    <w:p w:rsidR="00737A5F" w:rsidRPr="00A31BF9" w:rsidRDefault="00737A5F" w:rsidP="006B4F2A">
      <w:pPr>
        <w:spacing w:line="239" w:lineRule="auto"/>
        <w:ind w:firstLine="709"/>
        <w:rPr>
          <w:rFonts w:ascii="Times New Roman" w:hAnsi="Times New Roman" w:cs="Times New Roman"/>
          <w:b w:val="0"/>
          <w:bCs w:val="0"/>
          <w:sz w:val="22"/>
          <w:szCs w:val="22"/>
        </w:rPr>
      </w:pPr>
    </w:p>
    <w:p w:rsidR="00737A5F" w:rsidRDefault="00737A5F" w:rsidP="006028F7">
      <w:pPr>
        <w:widowControl/>
        <w:spacing w:after="200" w:line="276" w:lineRule="auto"/>
        <w:ind w:firstLine="709"/>
        <w:jc w:val="left"/>
        <w:rPr>
          <w:rFonts w:ascii="Times New Roman" w:hAnsi="Times New Roman" w:cs="Times New Roman"/>
          <w:bCs w:val="0"/>
          <w:sz w:val="24"/>
          <w:szCs w:val="24"/>
        </w:rPr>
      </w:pPr>
    </w:p>
    <w:p w:rsidR="00737A5F" w:rsidRDefault="00737A5F" w:rsidP="006028F7">
      <w:pPr>
        <w:widowControl/>
        <w:spacing w:after="200" w:line="276" w:lineRule="auto"/>
        <w:ind w:firstLine="709"/>
        <w:jc w:val="left"/>
        <w:rPr>
          <w:rFonts w:ascii="Times New Roman" w:hAnsi="Times New Roman" w:cs="Times New Roman"/>
          <w:bCs w:val="0"/>
          <w:sz w:val="24"/>
          <w:szCs w:val="24"/>
        </w:rPr>
      </w:pPr>
    </w:p>
    <w:p w:rsidR="00737A5F" w:rsidRDefault="00737A5F" w:rsidP="006028F7">
      <w:pPr>
        <w:widowControl/>
        <w:spacing w:after="200" w:line="276" w:lineRule="auto"/>
        <w:ind w:firstLine="709"/>
        <w:jc w:val="left"/>
        <w:rPr>
          <w:rFonts w:ascii="Times New Roman" w:hAnsi="Times New Roman" w:cs="Times New Roman"/>
          <w:bCs w:val="0"/>
          <w:sz w:val="24"/>
          <w:szCs w:val="24"/>
        </w:rPr>
      </w:pPr>
    </w:p>
    <w:p w:rsidR="00737A5F" w:rsidRDefault="00737A5F" w:rsidP="006028F7">
      <w:pPr>
        <w:widowControl/>
        <w:spacing w:after="200" w:line="276" w:lineRule="auto"/>
        <w:ind w:firstLine="709"/>
        <w:jc w:val="left"/>
        <w:rPr>
          <w:rFonts w:ascii="Times New Roman" w:hAnsi="Times New Roman" w:cs="Times New Roman"/>
          <w:bCs w:val="0"/>
          <w:sz w:val="24"/>
          <w:szCs w:val="24"/>
        </w:rPr>
      </w:pPr>
    </w:p>
    <w:p w:rsidR="00737A5F" w:rsidRDefault="00737A5F" w:rsidP="006028F7">
      <w:pPr>
        <w:widowControl/>
        <w:spacing w:after="200" w:line="276" w:lineRule="auto"/>
        <w:ind w:firstLine="709"/>
        <w:jc w:val="left"/>
        <w:rPr>
          <w:rFonts w:ascii="Times New Roman" w:hAnsi="Times New Roman" w:cs="Times New Roman"/>
          <w:bCs w:val="0"/>
          <w:sz w:val="24"/>
          <w:szCs w:val="24"/>
        </w:rPr>
      </w:pPr>
    </w:p>
    <w:p w:rsidR="00737A5F" w:rsidRDefault="00737A5F" w:rsidP="006028F7">
      <w:pPr>
        <w:widowControl/>
        <w:spacing w:after="200" w:line="276" w:lineRule="auto"/>
        <w:ind w:firstLine="709"/>
        <w:jc w:val="left"/>
        <w:rPr>
          <w:rFonts w:ascii="Times New Roman" w:hAnsi="Times New Roman" w:cs="Times New Roman"/>
          <w:bCs w:val="0"/>
          <w:sz w:val="24"/>
          <w:szCs w:val="24"/>
        </w:rPr>
      </w:pPr>
    </w:p>
    <w:p w:rsidR="00737A5F" w:rsidRPr="00A31BF9" w:rsidRDefault="00737A5F" w:rsidP="006028F7">
      <w:pPr>
        <w:widowControl/>
        <w:spacing w:after="200" w:line="276" w:lineRule="auto"/>
        <w:ind w:firstLine="709"/>
        <w:jc w:val="left"/>
        <w:rPr>
          <w:rFonts w:ascii="Times New Roman" w:hAnsi="Times New Roman" w:cs="Times New Roman"/>
          <w:bCs w:val="0"/>
          <w:sz w:val="24"/>
          <w:szCs w:val="24"/>
        </w:rPr>
      </w:pPr>
      <w:r>
        <w:rPr>
          <w:rFonts w:ascii="Times New Roman" w:hAnsi="Times New Roman" w:cs="Times New Roman"/>
          <w:bCs w:val="0"/>
          <w:sz w:val="24"/>
          <w:szCs w:val="24"/>
        </w:rPr>
        <w:t>23</w:t>
      </w:r>
      <w:r w:rsidRPr="00A31BF9">
        <w:rPr>
          <w:rFonts w:ascii="Times New Roman" w:hAnsi="Times New Roman" w:cs="Times New Roman"/>
          <w:bCs w:val="0"/>
          <w:sz w:val="24"/>
          <w:szCs w:val="24"/>
        </w:rPr>
        <w:t xml:space="preserve">. НОРМАТИВЫ ОХРАНЫ ОКРУЖАЮЩЕЙ СРЕДЫ </w:t>
      </w:r>
    </w:p>
    <w:p w:rsidR="00737A5F" w:rsidRPr="00A31BF9" w:rsidRDefault="00737A5F" w:rsidP="00005796">
      <w:pPr>
        <w:spacing w:line="239" w:lineRule="auto"/>
        <w:ind w:firstLine="720"/>
        <w:rPr>
          <w:rFonts w:ascii="Times New Roman" w:hAnsi="Times New Roman" w:cs="Times New Roman"/>
          <w:b w:val="0"/>
          <w:bCs w:val="0"/>
          <w:sz w:val="22"/>
          <w:szCs w:val="22"/>
        </w:rPr>
      </w:pPr>
    </w:p>
    <w:p w:rsidR="00737A5F" w:rsidRPr="00A31BF9" w:rsidRDefault="00737A5F" w:rsidP="00005796">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.1. Расчетные показатели объектов, необходимых </w:t>
      </w:r>
      <w:r w:rsidRPr="00A31BF9">
        <w:rPr>
          <w:rFonts w:ascii="Times New Roman" w:hAnsi="Times New Roman" w:cs="Times New Roman"/>
          <w:b w:val="0"/>
          <w:sz w:val="24"/>
          <w:szCs w:val="24"/>
        </w:rPr>
        <w:t xml:space="preserve">для организации и осуществления межмуниципальных программ и проектов в области охраны окружающей среды, следует принимать в соответствии с таблицей </w:t>
      </w:r>
      <w:r>
        <w:rPr>
          <w:rFonts w:ascii="Times New Roman" w:hAnsi="Times New Roman" w:cs="Times New Roman"/>
          <w:b w:val="0"/>
          <w:bCs w:val="0"/>
          <w:sz w:val="24"/>
          <w:szCs w:val="24"/>
        </w:rPr>
        <w:t>23</w:t>
      </w:r>
      <w:r w:rsidRPr="00A31BF9">
        <w:rPr>
          <w:rFonts w:ascii="Times New Roman" w:hAnsi="Times New Roman" w:cs="Times New Roman"/>
          <w:b w:val="0"/>
          <w:sz w:val="24"/>
          <w:szCs w:val="24"/>
        </w:rPr>
        <w:t>.1.</w:t>
      </w:r>
    </w:p>
    <w:p w:rsidR="00737A5F" w:rsidRPr="00A31BF9" w:rsidRDefault="00737A5F" w:rsidP="00005796">
      <w:pPr>
        <w:spacing w:line="239" w:lineRule="auto"/>
        <w:ind w:firstLine="709"/>
        <w:rPr>
          <w:rFonts w:ascii="Times New Roman" w:hAnsi="Times New Roman" w:cs="Times New Roman"/>
          <w:b w:val="0"/>
          <w:bCs w:val="0"/>
          <w:sz w:val="22"/>
          <w:szCs w:val="22"/>
        </w:rPr>
      </w:pPr>
    </w:p>
    <w:p w:rsidR="00737A5F" w:rsidRPr="00A31BF9" w:rsidRDefault="00737A5F" w:rsidP="00005796">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.1</w:t>
      </w:r>
    </w:p>
    <w:tbl>
      <w:tblPr>
        <w:tblW w:w="1008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167"/>
        <w:gridCol w:w="2368"/>
        <w:gridCol w:w="2846"/>
        <w:gridCol w:w="1706"/>
      </w:tblGrid>
      <w:tr w:rsidR="00737A5F" w:rsidRPr="00A31BF9" w:rsidTr="00C2287E">
        <w:trPr>
          <w:trHeight w:val="312"/>
          <w:jc w:val="center"/>
        </w:trPr>
        <w:tc>
          <w:tcPr>
            <w:tcW w:w="3167" w:type="dxa"/>
            <w:vMerge w:val="restart"/>
            <w:vAlign w:val="center"/>
          </w:tcPr>
          <w:p w:rsidR="00737A5F" w:rsidRPr="00A31BF9" w:rsidRDefault="00737A5F"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737A5F" w:rsidRPr="00A31BF9" w:rsidRDefault="00737A5F" w:rsidP="00C2287E">
            <w:pPr>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объекта</w:t>
            </w:r>
          </w:p>
        </w:tc>
        <w:tc>
          <w:tcPr>
            <w:tcW w:w="5214" w:type="dxa"/>
            <w:gridSpan w:val="2"/>
            <w:vAlign w:val="center"/>
          </w:tcPr>
          <w:p w:rsidR="00737A5F" w:rsidRPr="00A31BF9" w:rsidRDefault="00737A5F"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c>
          <w:tcPr>
            <w:tcW w:w="1706" w:type="dxa"/>
            <w:vMerge w:val="restart"/>
            <w:vAlign w:val="center"/>
          </w:tcPr>
          <w:p w:rsidR="00737A5F" w:rsidRPr="00A31BF9" w:rsidRDefault="00737A5F"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Размер </w:t>
            </w:r>
          </w:p>
          <w:p w:rsidR="00737A5F" w:rsidRPr="00A31BF9" w:rsidRDefault="00737A5F"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земельного </w:t>
            </w:r>
          </w:p>
          <w:p w:rsidR="00737A5F" w:rsidRPr="00A31BF9" w:rsidRDefault="00737A5F" w:rsidP="00C2287E">
            <w:pPr>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участка</w:t>
            </w:r>
          </w:p>
        </w:tc>
      </w:tr>
      <w:tr w:rsidR="00737A5F" w:rsidRPr="00A31BF9" w:rsidTr="00C2287E">
        <w:trPr>
          <w:trHeight w:val="349"/>
          <w:jc w:val="center"/>
        </w:trPr>
        <w:tc>
          <w:tcPr>
            <w:tcW w:w="3167" w:type="dxa"/>
            <w:vMerge/>
            <w:vAlign w:val="center"/>
          </w:tcPr>
          <w:p w:rsidR="00737A5F" w:rsidRPr="00A31BF9" w:rsidRDefault="00737A5F" w:rsidP="00C2287E">
            <w:pPr>
              <w:spacing w:line="240" w:lineRule="auto"/>
              <w:ind w:left="-28" w:right="-28" w:firstLine="0"/>
              <w:jc w:val="center"/>
              <w:rPr>
                <w:rFonts w:ascii="Times New Roman" w:hAnsi="Times New Roman" w:cs="Times New Roman"/>
                <w:bCs w:val="0"/>
                <w:sz w:val="22"/>
                <w:szCs w:val="22"/>
              </w:rPr>
            </w:pPr>
          </w:p>
        </w:tc>
        <w:tc>
          <w:tcPr>
            <w:tcW w:w="2368" w:type="dxa"/>
            <w:vAlign w:val="center"/>
          </w:tcPr>
          <w:p w:rsidR="00737A5F" w:rsidRPr="00A31BF9" w:rsidRDefault="00737A5F" w:rsidP="00C2287E">
            <w:pPr>
              <w:suppressAutoHyphens/>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2846" w:type="dxa"/>
            <w:vAlign w:val="center"/>
          </w:tcPr>
          <w:p w:rsidR="00737A5F" w:rsidRPr="00A31BF9" w:rsidRDefault="00737A5F"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c>
          <w:tcPr>
            <w:tcW w:w="1706" w:type="dxa"/>
            <w:vMerge/>
            <w:vAlign w:val="center"/>
          </w:tcPr>
          <w:p w:rsidR="00737A5F" w:rsidRPr="00A31BF9" w:rsidRDefault="00737A5F" w:rsidP="00C2287E">
            <w:pPr>
              <w:spacing w:line="240" w:lineRule="auto"/>
              <w:ind w:left="-28" w:right="-28" w:firstLine="0"/>
              <w:jc w:val="center"/>
              <w:rPr>
                <w:rFonts w:ascii="Times New Roman" w:hAnsi="Times New Roman" w:cs="Times New Roman"/>
                <w:bCs w:val="0"/>
                <w:sz w:val="22"/>
                <w:szCs w:val="22"/>
              </w:rPr>
            </w:pPr>
          </w:p>
        </w:tc>
      </w:tr>
      <w:tr w:rsidR="00737A5F" w:rsidRPr="00A31BF9" w:rsidTr="00C2287E">
        <w:tblPrEx>
          <w:tblBorders>
            <w:bottom w:val="single" w:sz="4" w:space="0" w:color="auto"/>
          </w:tblBorders>
        </w:tblPrEx>
        <w:trPr>
          <w:trHeight w:val="699"/>
          <w:jc w:val="center"/>
        </w:trPr>
        <w:tc>
          <w:tcPr>
            <w:tcW w:w="3167" w:type="dxa"/>
          </w:tcPr>
          <w:p w:rsidR="00737A5F" w:rsidRPr="00A31BF9" w:rsidRDefault="00737A5F"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Здания административные, в том числе лаборатории, осуществляющие контроль за состоянием окружающей среды</w:t>
            </w:r>
          </w:p>
        </w:tc>
        <w:tc>
          <w:tcPr>
            <w:tcW w:w="2368" w:type="dxa"/>
          </w:tcPr>
          <w:p w:rsidR="00737A5F" w:rsidRPr="00A31BF9" w:rsidRDefault="00737A5F"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 но не менее 1 объекта на регион</w:t>
            </w:r>
          </w:p>
        </w:tc>
        <w:tc>
          <w:tcPr>
            <w:tcW w:w="2846" w:type="dxa"/>
          </w:tcPr>
          <w:p w:rsidR="00737A5F" w:rsidRPr="00A31BF9" w:rsidRDefault="00737A5F"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1706" w:type="dxa"/>
          </w:tcPr>
          <w:p w:rsidR="00737A5F" w:rsidRPr="00A31BF9" w:rsidRDefault="00737A5F"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w:t>
            </w:r>
          </w:p>
          <w:p w:rsidR="00737A5F" w:rsidRPr="00A31BF9" w:rsidRDefault="00737A5F"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w:t>
            </w:r>
          </w:p>
        </w:tc>
      </w:tr>
    </w:tbl>
    <w:p w:rsidR="00737A5F" w:rsidRPr="00A31BF9" w:rsidRDefault="00737A5F" w:rsidP="00005796">
      <w:pPr>
        <w:spacing w:line="239" w:lineRule="auto"/>
        <w:ind w:firstLine="709"/>
        <w:rPr>
          <w:rFonts w:ascii="Times New Roman" w:hAnsi="Times New Roman" w:cs="Times New Roman"/>
          <w:b w:val="0"/>
          <w:sz w:val="24"/>
          <w:szCs w:val="24"/>
        </w:rPr>
      </w:pPr>
    </w:p>
    <w:p w:rsidR="00737A5F" w:rsidRPr="00A31BF9" w:rsidRDefault="00737A5F" w:rsidP="00005796">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sz w:val="24"/>
          <w:szCs w:val="24"/>
        </w:rPr>
        <w:t xml:space="preserve">.2. </w:t>
      </w:r>
      <w:r w:rsidRPr="00A31BF9">
        <w:rPr>
          <w:rFonts w:ascii="Times New Roman" w:hAnsi="Times New Roman" w:cs="Times New Roman"/>
          <w:b w:val="0"/>
          <w:spacing w:val="-2"/>
          <w:sz w:val="24"/>
          <w:szCs w:val="24"/>
        </w:rPr>
        <w:t>Предельные значения допустимых уровней воздействия на среду и человека</w:t>
      </w:r>
      <w:r w:rsidRPr="00A31BF9">
        <w:rPr>
          <w:rFonts w:ascii="Times New Roman" w:hAnsi="Times New Roman" w:cs="Times New Roman"/>
          <w:b w:val="0"/>
          <w:sz w:val="24"/>
          <w:szCs w:val="24"/>
        </w:rPr>
        <w:t xml:space="preserve"> устанавливаются в соответствии с действующими санитарно-эпидемиологическими правилами и нормативами и приведены в таблице </w:t>
      </w:r>
      <w:r>
        <w:rPr>
          <w:rFonts w:ascii="Times New Roman" w:hAnsi="Times New Roman" w:cs="Times New Roman"/>
          <w:b w:val="0"/>
          <w:bCs w:val="0"/>
          <w:sz w:val="24"/>
          <w:szCs w:val="24"/>
        </w:rPr>
        <w:t>23</w:t>
      </w:r>
      <w:r w:rsidRPr="00A31BF9">
        <w:rPr>
          <w:rFonts w:ascii="Times New Roman" w:hAnsi="Times New Roman" w:cs="Times New Roman"/>
          <w:b w:val="0"/>
          <w:sz w:val="24"/>
          <w:szCs w:val="24"/>
        </w:rPr>
        <w:t>.2.</w:t>
      </w:r>
    </w:p>
    <w:p w:rsidR="00737A5F" w:rsidRPr="00A31BF9" w:rsidRDefault="00737A5F" w:rsidP="00005796">
      <w:pPr>
        <w:spacing w:line="239" w:lineRule="auto"/>
        <w:ind w:firstLine="221"/>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211"/>
        <w:gridCol w:w="1701"/>
        <w:gridCol w:w="1928"/>
        <w:gridCol w:w="2211"/>
        <w:gridCol w:w="2100"/>
      </w:tblGrid>
      <w:tr w:rsidR="00737A5F" w:rsidRPr="00A31BF9" w:rsidTr="00C2287E">
        <w:trPr>
          <w:trHeight w:val="312"/>
          <w:jc w:val="center"/>
        </w:trPr>
        <w:tc>
          <w:tcPr>
            <w:tcW w:w="2211" w:type="dxa"/>
            <w:vMerge w:val="restart"/>
            <w:vAlign w:val="center"/>
          </w:tcPr>
          <w:p w:rsidR="00737A5F" w:rsidRPr="00A31BF9" w:rsidRDefault="00737A5F"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Зона</w:t>
            </w:r>
          </w:p>
        </w:tc>
        <w:tc>
          <w:tcPr>
            <w:tcW w:w="5840" w:type="dxa"/>
            <w:gridSpan w:val="3"/>
            <w:vAlign w:val="center"/>
          </w:tcPr>
          <w:p w:rsidR="00737A5F" w:rsidRPr="00A31BF9" w:rsidRDefault="00737A5F" w:rsidP="00C2287E">
            <w:pPr>
              <w:pStyle w:val="ConsNonformat"/>
              <w:ind w:left="-57" w:right="-57"/>
              <w:jc w:val="center"/>
              <w:rPr>
                <w:rFonts w:ascii="Times New Roman ??????????" w:hAnsi="Times New Roman ??????????" w:cs="Times New Roman"/>
                <w:b/>
                <w:bCs/>
                <w:sz w:val="22"/>
                <w:szCs w:val="22"/>
              </w:rPr>
            </w:pPr>
            <w:r w:rsidRPr="00A31BF9">
              <w:rPr>
                <w:rFonts w:ascii="Times New Roman ??????????" w:hAnsi="Times New Roman ??????????" w:cs="Times New Roman"/>
                <w:b/>
                <w:bCs/>
                <w:sz w:val="22"/>
                <w:szCs w:val="22"/>
              </w:rPr>
              <w:t>Расчетные показатели воздействия на среду и человека</w:t>
            </w:r>
          </w:p>
        </w:tc>
        <w:tc>
          <w:tcPr>
            <w:tcW w:w="2100" w:type="dxa"/>
            <w:vMerge w:val="restart"/>
            <w:vAlign w:val="center"/>
          </w:tcPr>
          <w:p w:rsidR="00737A5F" w:rsidRPr="00A31BF9" w:rsidRDefault="00737A5F"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Загрязненность </w:t>
            </w:r>
          </w:p>
          <w:p w:rsidR="00737A5F" w:rsidRPr="00A31BF9" w:rsidRDefault="00737A5F"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сточных вод *</w:t>
            </w:r>
          </w:p>
        </w:tc>
      </w:tr>
      <w:tr w:rsidR="00737A5F" w:rsidRPr="00A31BF9" w:rsidTr="00C2287E">
        <w:trPr>
          <w:jc w:val="center"/>
        </w:trPr>
        <w:tc>
          <w:tcPr>
            <w:tcW w:w="2211" w:type="dxa"/>
            <w:vMerge/>
            <w:vAlign w:val="center"/>
          </w:tcPr>
          <w:p w:rsidR="00737A5F" w:rsidRPr="00A31BF9" w:rsidRDefault="00737A5F" w:rsidP="00C2287E">
            <w:pPr>
              <w:pStyle w:val="ConsNonformat"/>
              <w:ind w:left="-113" w:right="-113"/>
              <w:jc w:val="center"/>
              <w:rPr>
                <w:rFonts w:ascii="Times New Roman" w:hAnsi="Times New Roman" w:cs="Times New Roman"/>
                <w:b/>
                <w:bCs/>
                <w:sz w:val="22"/>
                <w:szCs w:val="22"/>
              </w:rPr>
            </w:pPr>
          </w:p>
        </w:tc>
        <w:tc>
          <w:tcPr>
            <w:tcW w:w="1701" w:type="dxa"/>
            <w:vAlign w:val="center"/>
          </w:tcPr>
          <w:p w:rsidR="00737A5F" w:rsidRPr="00A31BF9" w:rsidRDefault="00737A5F"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pacing w:val="-2"/>
                <w:sz w:val="22"/>
                <w:szCs w:val="22"/>
              </w:rPr>
              <w:t>Максимальный</w:t>
            </w:r>
            <w:r w:rsidRPr="00A31BF9">
              <w:rPr>
                <w:rFonts w:ascii="Times New Roman" w:hAnsi="Times New Roman" w:cs="Times New Roman"/>
                <w:b/>
                <w:bCs/>
                <w:sz w:val="22"/>
                <w:szCs w:val="22"/>
              </w:rPr>
              <w:t xml:space="preserve"> уровень </w:t>
            </w:r>
          </w:p>
          <w:p w:rsidR="00737A5F" w:rsidRPr="00A31BF9" w:rsidRDefault="00737A5F"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шумового </w:t>
            </w:r>
          </w:p>
          <w:p w:rsidR="00737A5F" w:rsidRPr="00A31BF9" w:rsidRDefault="00737A5F"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воздействия, дБА</w:t>
            </w:r>
          </w:p>
        </w:tc>
        <w:tc>
          <w:tcPr>
            <w:tcW w:w="1928" w:type="dxa"/>
            <w:vAlign w:val="center"/>
          </w:tcPr>
          <w:p w:rsidR="00737A5F" w:rsidRPr="00A31BF9" w:rsidRDefault="00737A5F"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pacing w:val="-2"/>
                <w:sz w:val="22"/>
                <w:szCs w:val="22"/>
              </w:rPr>
              <w:t>Максимальный</w:t>
            </w:r>
            <w:r w:rsidRPr="00A31BF9">
              <w:rPr>
                <w:rFonts w:ascii="Times New Roman" w:hAnsi="Times New Roman" w:cs="Times New Roman"/>
                <w:b/>
                <w:bCs/>
                <w:sz w:val="22"/>
                <w:szCs w:val="22"/>
              </w:rPr>
              <w:t xml:space="preserve"> уровень </w:t>
            </w:r>
          </w:p>
          <w:p w:rsidR="00737A5F" w:rsidRPr="00A31BF9" w:rsidRDefault="00737A5F"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загрязнения </w:t>
            </w:r>
          </w:p>
          <w:p w:rsidR="00737A5F" w:rsidRPr="00A31BF9" w:rsidRDefault="00737A5F"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атмосферного воздуха</w:t>
            </w:r>
          </w:p>
        </w:tc>
        <w:tc>
          <w:tcPr>
            <w:tcW w:w="2211" w:type="dxa"/>
            <w:vAlign w:val="center"/>
          </w:tcPr>
          <w:p w:rsidR="00737A5F" w:rsidRPr="00A31BF9" w:rsidRDefault="00737A5F"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 xml:space="preserve">Максимальный </w:t>
            </w:r>
          </w:p>
          <w:p w:rsidR="00737A5F" w:rsidRPr="00A31BF9" w:rsidRDefault="00737A5F"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 xml:space="preserve">уровень электромагнитного излучения </w:t>
            </w:r>
          </w:p>
          <w:p w:rsidR="00737A5F" w:rsidRPr="00A31BF9" w:rsidRDefault="00737A5F"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от радиотехнических объектов</w:t>
            </w:r>
          </w:p>
        </w:tc>
        <w:tc>
          <w:tcPr>
            <w:tcW w:w="2100" w:type="dxa"/>
            <w:vMerge/>
            <w:vAlign w:val="center"/>
          </w:tcPr>
          <w:p w:rsidR="00737A5F" w:rsidRPr="00A31BF9" w:rsidRDefault="00737A5F" w:rsidP="00C2287E">
            <w:pPr>
              <w:pStyle w:val="ConsNonformat"/>
              <w:ind w:left="-113" w:right="-113"/>
              <w:jc w:val="center"/>
              <w:rPr>
                <w:rFonts w:ascii="Times New Roman" w:hAnsi="Times New Roman" w:cs="Times New Roman"/>
                <w:b/>
                <w:bCs/>
                <w:sz w:val="22"/>
                <w:szCs w:val="22"/>
              </w:rPr>
            </w:pPr>
          </w:p>
        </w:tc>
      </w:tr>
      <w:tr w:rsidR="00737A5F" w:rsidRPr="00A31BF9" w:rsidTr="00C2287E">
        <w:tblPrEx>
          <w:tblBorders>
            <w:bottom w:val="single" w:sz="4" w:space="0" w:color="auto"/>
          </w:tblBorders>
        </w:tblPrEx>
        <w:trPr>
          <w:trHeight w:val="2035"/>
          <w:jc w:val="center"/>
        </w:trPr>
        <w:tc>
          <w:tcPr>
            <w:tcW w:w="2211" w:type="dxa"/>
          </w:tcPr>
          <w:p w:rsidR="00737A5F" w:rsidRPr="00A31BF9" w:rsidRDefault="00737A5F"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sz w:val="22"/>
                <w:szCs w:val="22"/>
              </w:rPr>
              <w:t>Жилые зоны</w:t>
            </w:r>
          </w:p>
        </w:tc>
        <w:tc>
          <w:tcPr>
            <w:tcW w:w="1701" w:type="dxa"/>
          </w:tcPr>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55</w:t>
            </w:r>
          </w:p>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7.00 до 23.00)</w:t>
            </w:r>
          </w:p>
          <w:p w:rsidR="00737A5F" w:rsidRPr="00A31BF9" w:rsidRDefault="00737A5F" w:rsidP="00C2287E">
            <w:pPr>
              <w:pStyle w:val="ConsNonformat"/>
              <w:ind w:left="-113" w:right="-113"/>
              <w:jc w:val="center"/>
              <w:rPr>
                <w:rFonts w:ascii="Times New Roman" w:hAnsi="Times New Roman" w:cs="Times New Roman"/>
                <w:sz w:val="22"/>
                <w:szCs w:val="22"/>
              </w:rPr>
            </w:pPr>
          </w:p>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45</w:t>
            </w:r>
          </w:p>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23.00 до 7.00)</w:t>
            </w:r>
          </w:p>
        </w:tc>
        <w:tc>
          <w:tcPr>
            <w:tcW w:w="1928" w:type="dxa"/>
          </w:tcPr>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ПДК</w:t>
            </w:r>
          </w:p>
          <w:p w:rsidR="00737A5F" w:rsidRPr="00A31BF9" w:rsidRDefault="00737A5F" w:rsidP="00C2287E">
            <w:pPr>
              <w:pStyle w:val="ConsNonformat"/>
              <w:ind w:left="-113" w:right="-113"/>
              <w:jc w:val="center"/>
              <w:rPr>
                <w:rFonts w:ascii="Times New Roman" w:hAnsi="Times New Roman" w:cs="Times New Roman"/>
                <w:b/>
                <w:bCs/>
                <w:sz w:val="22"/>
                <w:szCs w:val="22"/>
              </w:rPr>
            </w:pPr>
          </w:p>
        </w:tc>
        <w:tc>
          <w:tcPr>
            <w:tcW w:w="2211" w:type="dxa"/>
          </w:tcPr>
          <w:p w:rsidR="00737A5F" w:rsidRPr="00A31BF9" w:rsidRDefault="00737A5F"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sz w:val="22"/>
                <w:szCs w:val="22"/>
              </w:rPr>
              <w:t>1 ПДУ</w:t>
            </w:r>
          </w:p>
        </w:tc>
        <w:tc>
          <w:tcPr>
            <w:tcW w:w="2100" w:type="dxa"/>
          </w:tcPr>
          <w:p w:rsidR="00737A5F" w:rsidRPr="00A31BF9" w:rsidRDefault="00737A5F"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 xml:space="preserve">Нормативно очищенные на локальных очистных </w:t>
            </w:r>
          </w:p>
          <w:p w:rsidR="00737A5F" w:rsidRPr="00A31BF9" w:rsidRDefault="00737A5F"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sz w:val="22"/>
                <w:szCs w:val="22"/>
              </w:rPr>
              <w:t>сооружениях</w:t>
            </w:r>
          </w:p>
          <w:p w:rsidR="00737A5F" w:rsidRPr="00A31BF9" w:rsidRDefault="00737A5F" w:rsidP="00C2287E">
            <w:pPr>
              <w:pStyle w:val="ConsNonformat"/>
              <w:ind w:left="-113" w:right="-113"/>
              <w:jc w:val="center"/>
              <w:rPr>
                <w:rFonts w:ascii="Times New Roman" w:hAnsi="Times New Roman" w:cs="Times New Roman"/>
                <w:b/>
                <w:bCs/>
                <w:sz w:val="22"/>
                <w:szCs w:val="22"/>
              </w:rPr>
            </w:pPr>
          </w:p>
        </w:tc>
      </w:tr>
      <w:tr w:rsidR="00737A5F" w:rsidRPr="00A31BF9" w:rsidTr="00C2287E">
        <w:tblPrEx>
          <w:tblBorders>
            <w:bottom w:val="single" w:sz="4" w:space="0" w:color="auto"/>
          </w:tblBorders>
        </w:tblPrEx>
        <w:trPr>
          <w:jc w:val="center"/>
        </w:trPr>
        <w:tc>
          <w:tcPr>
            <w:tcW w:w="2211" w:type="dxa"/>
          </w:tcPr>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Общественно-деловые зоны</w:t>
            </w:r>
          </w:p>
        </w:tc>
        <w:tc>
          <w:tcPr>
            <w:tcW w:w="1701" w:type="dxa"/>
          </w:tcPr>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60</w:t>
            </w:r>
          </w:p>
        </w:tc>
        <w:tc>
          <w:tcPr>
            <w:tcW w:w="1928" w:type="dxa"/>
          </w:tcPr>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c>
          <w:tcPr>
            <w:tcW w:w="2211" w:type="dxa"/>
          </w:tcPr>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c>
          <w:tcPr>
            <w:tcW w:w="2100" w:type="dxa"/>
          </w:tcPr>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r>
      <w:tr w:rsidR="00737A5F" w:rsidRPr="00A31BF9" w:rsidTr="00C2287E">
        <w:tblPrEx>
          <w:tblBorders>
            <w:bottom w:val="single" w:sz="4" w:space="0" w:color="auto"/>
          </w:tblBorders>
        </w:tblPrEx>
        <w:trPr>
          <w:jc w:val="center"/>
        </w:trPr>
        <w:tc>
          <w:tcPr>
            <w:tcW w:w="2211" w:type="dxa"/>
          </w:tcPr>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pacing w:val="-2"/>
                <w:sz w:val="22"/>
                <w:szCs w:val="22"/>
              </w:rPr>
              <w:t>Производственные</w:t>
            </w:r>
            <w:r w:rsidRPr="00A31BF9">
              <w:rPr>
                <w:rFonts w:ascii="Times New Roman" w:hAnsi="Times New Roman" w:cs="Times New Roman"/>
                <w:sz w:val="22"/>
                <w:szCs w:val="22"/>
              </w:rPr>
              <w:t xml:space="preserve"> зоны</w:t>
            </w:r>
          </w:p>
        </w:tc>
        <w:tc>
          <w:tcPr>
            <w:tcW w:w="1701" w:type="dxa"/>
          </w:tcPr>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Нормируется по границе объединенной СЗЗ</w:t>
            </w:r>
          </w:p>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tc>
        <w:tc>
          <w:tcPr>
            <w:tcW w:w="1928" w:type="dxa"/>
          </w:tcPr>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Нормируется по границе объединенной СЗЗ </w:t>
            </w:r>
          </w:p>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ПДК</w:t>
            </w:r>
          </w:p>
        </w:tc>
        <w:tc>
          <w:tcPr>
            <w:tcW w:w="2211" w:type="dxa"/>
          </w:tcPr>
          <w:p w:rsidR="00737A5F" w:rsidRPr="00A31BF9" w:rsidRDefault="00737A5F" w:rsidP="00C2287E">
            <w:pPr>
              <w:pStyle w:val="ConsNonformat"/>
              <w:suppressAutoHyphens/>
              <w:ind w:right="0"/>
              <w:jc w:val="center"/>
              <w:rPr>
                <w:rFonts w:ascii="Times New Roman" w:hAnsi="Times New Roman" w:cs="Times New Roman"/>
                <w:sz w:val="22"/>
                <w:szCs w:val="22"/>
              </w:rPr>
            </w:pPr>
            <w:r w:rsidRPr="00A31BF9">
              <w:rPr>
                <w:rFonts w:ascii="Times New Roman" w:hAnsi="Times New Roman" w:cs="Times New Roman"/>
                <w:sz w:val="22"/>
                <w:szCs w:val="22"/>
              </w:rPr>
              <w:t xml:space="preserve">Нормируется по границе объединенной СЗЗ </w:t>
            </w:r>
          </w:p>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737A5F" w:rsidRPr="00A31BF9" w:rsidRDefault="00737A5F"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Нормативно очищ</w:t>
            </w:r>
            <w:r>
              <w:rPr>
                <w:rFonts w:ascii="Times New Roman" w:hAnsi="Times New Roman" w:cs="Times New Roman"/>
                <w:sz w:val="22"/>
                <w:szCs w:val="22"/>
              </w:rPr>
              <w:t>енные на локальных очистных соо</w:t>
            </w:r>
            <w:r w:rsidRPr="00A31BF9">
              <w:rPr>
                <w:rFonts w:ascii="Times New Roman" w:hAnsi="Times New Roman" w:cs="Times New Roman"/>
                <w:sz w:val="22"/>
                <w:szCs w:val="22"/>
              </w:rPr>
              <w:t xml:space="preserve">ружениях с самостоятельным или </w:t>
            </w:r>
            <w:r w:rsidRPr="00A31BF9">
              <w:rPr>
                <w:rFonts w:ascii="Times New Roman" w:hAnsi="Times New Roman" w:cs="Times New Roman"/>
                <w:spacing w:val="-4"/>
                <w:sz w:val="22"/>
                <w:szCs w:val="22"/>
              </w:rPr>
              <w:t>централизован</w:t>
            </w:r>
            <w:r w:rsidRPr="00A31BF9">
              <w:rPr>
                <w:rFonts w:ascii="Times New Roman" w:hAnsi="Times New Roman" w:cs="Times New Roman"/>
                <w:sz w:val="22"/>
                <w:szCs w:val="22"/>
              </w:rPr>
              <w:t>ным выпуском</w:t>
            </w:r>
          </w:p>
        </w:tc>
      </w:tr>
      <w:tr w:rsidR="00737A5F" w:rsidRPr="00A31BF9" w:rsidTr="00C2287E">
        <w:tblPrEx>
          <w:tblBorders>
            <w:bottom w:val="single" w:sz="4" w:space="0" w:color="auto"/>
          </w:tblBorders>
        </w:tblPrEx>
        <w:trPr>
          <w:trHeight w:val="83"/>
          <w:jc w:val="center"/>
        </w:trPr>
        <w:tc>
          <w:tcPr>
            <w:tcW w:w="2211" w:type="dxa"/>
          </w:tcPr>
          <w:p w:rsidR="00737A5F" w:rsidRPr="00A31BF9" w:rsidRDefault="00737A5F" w:rsidP="00C2287E">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Рекреационные зоны, </w:t>
            </w:r>
          </w:p>
          <w:p w:rsidR="00737A5F" w:rsidRPr="00A31BF9" w:rsidRDefault="00737A5F" w:rsidP="00C2287E">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в том числе места массового отдыха населения, территории </w:t>
            </w:r>
          </w:p>
          <w:p w:rsidR="00737A5F" w:rsidRPr="00A31BF9" w:rsidRDefault="00737A5F" w:rsidP="00005796">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лечебно-профилактических </w:t>
            </w:r>
            <w:r w:rsidRPr="00A31BF9">
              <w:rPr>
                <w:rFonts w:ascii="Times New Roman" w:hAnsi="Times New Roman" w:cs="Times New Roman"/>
                <w:sz w:val="22"/>
                <w:szCs w:val="22"/>
              </w:rPr>
              <w:t>организаций</w:t>
            </w:r>
            <w:r w:rsidRPr="00A31BF9">
              <w:rPr>
                <w:rFonts w:ascii="Times New Roman" w:hAnsi="Times New Roman" w:cs="Times New Roman"/>
                <w:spacing w:val="-2"/>
                <w:sz w:val="22"/>
                <w:szCs w:val="22"/>
              </w:rPr>
              <w:t>длительного пребывания больных и цент ров реабилитации</w:t>
            </w:r>
          </w:p>
        </w:tc>
        <w:tc>
          <w:tcPr>
            <w:tcW w:w="1701" w:type="dxa"/>
          </w:tcPr>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7.00 до 23.00)</w:t>
            </w:r>
          </w:p>
          <w:p w:rsidR="00737A5F" w:rsidRPr="00A31BF9" w:rsidRDefault="00737A5F" w:rsidP="00C2287E">
            <w:pPr>
              <w:pStyle w:val="ConsNonformat"/>
              <w:ind w:left="-113" w:right="-113"/>
              <w:jc w:val="center"/>
              <w:rPr>
                <w:rFonts w:ascii="Times New Roman" w:hAnsi="Times New Roman" w:cs="Times New Roman"/>
                <w:sz w:val="22"/>
                <w:szCs w:val="22"/>
              </w:rPr>
            </w:pPr>
          </w:p>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60</w:t>
            </w:r>
          </w:p>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23.00 до 7.00)</w:t>
            </w:r>
          </w:p>
        </w:tc>
        <w:tc>
          <w:tcPr>
            <w:tcW w:w="1928" w:type="dxa"/>
          </w:tcPr>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0,8 ПДК</w:t>
            </w:r>
          </w:p>
        </w:tc>
        <w:tc>
          <w:tcPr>
            <w:tcW w:w="2211" w:type="dxa"/>
          </w:tcPr>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737A5F" w:rsidRPr="00A31BF9" w:rsidRDefault="00737A5F"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Нормативно очищ</w:t>
            </w:r>
            <w:r>
              <w:rPr>
                <w:rFonts w:ascii="Times New Roman" w:hAnsi="Times New Roman" w:cs="Times New Roman"/>
                <w:sz w:val="22"/>
                <w:szCs w:val="22"/>
              </w:rPr>
              <w:t>енные на локальных очистных соо</w:t>
            </w:r>
            <w:r w:rsidRPr="00A31BF9">
              <w:rPr>
                <w:rFonts w:ascii="Times New Roman" w:hAnsi="Times New Roman" w:cs="Times New Roman"/>
                <w:sz w:val="22"/>
                <w:szCs w:val="22"/>
              </w:rPr>
              <w:t>ружениях с возможным самостоятельным выпуском</w:t>
            </w:r>
          </w:p>
        </w:tc>
      </w:tr>
      <w:tr w:rsidR="00737A5F" w:rsidRPr="00A31BF9" w:rsidTr="00C2287E">
        <w:tblPrEx>
          <w:tblBorders>
            <w:bottom w:val="single" w:sz="4" w:space="0" w:color="auto"/>
          </w:tblBorders>
        </w:tblPrEx>
        <w:trPr>
          <w:trHeight w:val="1407"/>
          <w:jc w:val="center"/>
        </w:trPr>
        <w:tc>
          <w:tcPr>
            <w:tcW w:w="2211" w:type="dxa"/>
          </w:tcPr>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Зона особо </w:t>
            </w:r>
          </w:p>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охраняемых </w:t>
            </w:r>
          </w:p>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природных </w:t>
            </w:r>
          </w:p>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территорий</w:t>
            </w:r>
          </w:p>
        </w:tc>
        <w:tc>
          <w:tcPr>
            <w:tcW w:w="1701" w:type="dxa"/>
          </w:tcPr>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65</w:t>
            </w:r>
          </w:p>
        </w:tc>
        <w:tc>
          <w:tcPr>
            <w:tcW w:w="1928" w:type="dxa"/>
          </w:tcPr>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0,8 ПДК</w:t>
            </w:r>
          </w:p>
        </w:tc>
        <w:tc>
          <w:tcPr>
            <w:tcW w:w="2211" w:type="dxa"/>
          </w:tcPr>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737A5F" w:rsidRPr="00A31BF9" w:rsidRDefault="00737A5F" w:rsidP="00005796">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Нормативно очищенные на локальных очистных сооружениях с самостоятельным или </w:t>
            </w:r>
            <w:r w:rsidRPr="00A31BF9">
              <w:rPr>
                <w:rFonts w:ascii="Times New Roman" w:hAnsi="Times New Roman" w:cs="Times New Roman"/>
                <w:spacing w:val="-5"/>
                <w:sz w:val="22"/>
                <w:szCs w:val="22"/>
              </w:rPr>
              <w:t>централизован</w:t>
            </w:r>
            <w:r w:rsidRPr="00A31BF9">
              <w:rPr>
                <w:rFonts w:ascii="Times New Roman" w:hAnsi="Times New Roman" w:cs="Times New Roman"/>
                <w:sz w:val="22"/>
                <w:szCs w:val="22"/>
              </w:rPr>
              <w:t>ным выпуском</w:t>
            </w:r>
          </w:p>
        </w:tc>
      </w:tr>
      <w:tr w:rsidR="00737A5F" w:rsidRPr="00A31BF9" w:rsidTr="00C2287E">
        <w:tblPrEx>
          <w:tblBorders>
            <w:bottom w:val="single" w:sz="4" w:space="0" w:color="auto"/>
          </w:tblBorders>
        </w:tblPrEx>
        <w:trPr>
          <w:jc w:val="center"/>
        </w:trPr>
        <w:tc>
          <w:tcPr>
            <w:tcW w:w="2211" w:type="dxa"/>
          </w:tcPr>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Зоны сельско-хозяйственного </w:t>
            </w:r>
          </w:p>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использования</w:t>
            </w:r>
          </w:p>
        </w:tc>
        <w:tc>
          <w:tcPr>
            <w:tcW w:w="1701" w:type="dxa"/>
          </w:tcPr>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tc>
        <w:tc>
          <w:tcPr>
            <w:tcW w:w="1928" w:type="dxa"/>
          </w:tcPr>
          <w:p w:rsidR="00737A5F" w:rsidRPr="00A31BF9" w:rsidRDefault="00737A5F"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0,8 ПДК – дачные, садоводческие, огороднические объединения</w:t>
            </w:r>
          </w:p>
          <w:p w:rsidR="00737A5F" w:rsidRPr="00A31BF9" w:rsidRDefault="00737A5F" w:rsidP="00005796">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1 ПДК – зоны, занятые объектами сельскохозяйственного назначения</w:t>
            </w:r>
          </w:p>
        </w:tc>
        <w:tc>
          <w:tcPr>
            <w:tcW w:w="2211" w:type="dxa"/>
          </w:tcPr>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737A5F" w:rsidRPr="00A31BF9" w:rsidRDefault="00737A5F"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То же</w:t>
            </w:r>
          </w:p>
        </w:tc>
      </w:tr>
    </w:tbl>
    <w:p w:rsidR="00737A5F" w:rsidRPr="00A31BF9" w:rsidRDefault="00737A5F" w:rsidP="00005796">
      <w:pPr>
        <w:pStyle w:val="ConsNonformat"/>
        <w:spacing w:before="120"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 Норматив качества воды устанавливается в соответствии с требованиями СанПиН 2.1.5.980-00.</w:t>
      </w:r>
    </w:p>
    <w:p w:rsidR="00737A5F" w:rsidRPr="00A31BF9" w:rsidRDefault="00737A5F" w:rsidP="00005796">
      <w:pPr>
        <w:pStyle w:val="ConsNonformat"/>
        <w:spacing w:before="100"/>
        <w:ind w:right="0" w:firstLine="720"/>
        <w:jc w:val="both"/>
        <w:rPr>
          <w:rFonts w:ascii="Times New Roman" w:hAnsi="Times New Roman" w:cs="Times New Roman"/>
          <w:i/>
          <w:iCs/>
          <w:spacing w:val="40"/>
          <w:sz w:val="22"/>
          <w:szCs w:val="22"/>
        </w:rPr>
      </w:pPr>
      <w:r w:rsidRPr="00A31BF9">
        <w:rPr>
          <w:rFonts w:ascii="Times New Roman" w:hAnsi="Times New Roman" w:cs="Times New Roman"/>
          <w:i/>
          <w:iCs/>
          <w:spacing w:val="40"/>
          <w:sz w:val="22"/>
          <w:szCs w:val="22"/>
        </w:rPr>
        <w:t>Примечания:</w:t>
      </w:r>
    </w:p>
    <w:p w:rsidR="00737A5F" w:rsidRPr="00A31BF9" w:rsidRDefault="00737A5F"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iCs/>
          <w:sz w:val="22"/>
          <w:szCs w:val="22"/>
        </w:rPr>
        <w:t xml:space="preserve">1. </w:t>
      </w:r>
      <w:r w:rsidRPr="00A31BF9">
        <w:rPr>
          <w:rFonts w:ascii="Times New Roman" w:hAnsi="Times New Roman" w:cs="Times New Roman"/>
          <w:sz w:val="22"/>
          <w:szCs w:val="22"/>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737A5F" w:rsidRPr="00A31BF9" w:rsidRDefault="00737A5F" w:rsidP="00005796">
      <w:pPr>
        <w:pStyle w:val="ConsNonformat"/>
        <w:spacing w:line="239" w:lineRule="auto"/>
        <w:ind w:right="0" w:firstLine="720"/>
        <w:jc w:val="both"/>
        <w:rPr>
          <w:rFonts w:ascii="Times New Roman" w:hAnsi="Times New Roman" w:cs="Times New Roman"/>
          <w:iCs/>
          <w:spacing w:val="-2"/>
          <w:sz w:val="22"/>
          <w:szCs w:val="22"/>
        </w:rPr>
      </w:pPr>
      <w:r w:rsidRPr="00A31BF9">
        <w:rPr>
          <w:rFonts w:ascii="Times New Roman" w:hAnsi="Times New Roman" w:cs="Times New Roman"/>
          <w:iCs/>
          <w:spacing w:val="-2"/>
          <w:sz w:val="22"/>
          <w:szCs w:val="22"/>
        </w:rPr>
        <w:t>2. Предельные значения допустимых уровней радиационного в</w:t>
      </w:r>
      <w:r>
        <w:rPr>
          <w:rFonts w:ascii="Times New Roman" w:hAnsi="Times New Roman" w:cs="Times New Roman"/>
          <w:iCs/>
          <w:spacing w:val="-2"/>
          <w:sz w:val="22"/>
          <w:szCs w:val="22"/>
        </w:rPr>
        <w:t xml:space="preserve">оздействия приведены в таблице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iCs/>
          <w:spacing w:val="-2"/>
          <w:sz w:val="22"/>
          <w:szCs w:val="22"/>
        </w:rPr>
        <w:t>.</w:t>
      </w:r>
      <w:r w:rsidRPr="00453300">
        <w:rPr>
          <w:rFonts w:ascii="Times New Roman" w:hAnsi="Times New Roman" w:cs="Times New Roman"/>
          <w:iCs/>
          <w:spacing w:val="-2"/>
          <w:sz w:val="24"/>
          <w:szCs w:val="22"/>
        </w:rPr>
        <w:t>3</w:t>
      </w:r>
      <w:r w:rsidRPr="00A31BF9">
        <w:rPr>
          <w:rFonts w:ascii="Times New Roman" w:hAnsi="Times New Roman" w:cs="Times New Roman"/>
          <w:iCs/>
          <w:spacing w:val="-2"/>
          <w:sz w:val="22"/>
          <w:szCs w:val="22"/>
        </w:rPr>
        <w:t>.</w:t>
      </w:r>
    </w:p>
    <w:p w:rsidR="00737A5F" w:rsidRPr="00A31BF9" w:rsidRDefault="00737A5F" w:rsidP="00005796">
      <w:pPr>
        <w:pStyle w:val="ConsNonformat"/>
        <w:spacing w:line="239" w:lineRule="auto"/>
        <w:ind w:right="0" w:firstLine="720"/>
        <w:jc w:val="both"/>
        <w:rPr>
          <w:rFonts w:ascii="Times New Roman" w:hAnsi="Times New Roman" w:cs="Times New Roman"/>
          <w:sz w:val="24"/>
          <w:szCs w:val="24"/>
        </w:rPr>
      </w:pPr>
    </w:p>
    <w:p w:rsidR="00737A5F" w:rsidRPr="00A31BF9" w:rsidRDefault="00737A5F" w:rsidP="00005796">
      <w:pPr>
        <w:pStyle w:val="ConsNonformat"/>
        <w:spacing w:line="239" w:lineRule="auto"/>
        <w:ind w:right="0" w:firstLine="720"/>
        <w:jc w:val="both"/>
        <w:rPr>
          <w:rFonts w:ascii="Times New Roman" w:hAnsi="Times New Roman" w:cs="Times New Roman"/>
          <w:sz w:val="24"/>
          <w:szCs w:val="24"/>
        </w:rPr>
      </w:pPr>
      <w:r w:rsidRPr="00DA683C">
        <w:rPr>
          <w:rFonts w:ascii="Times New Roman" w:hAnsi="Times New Roman" w:cs="Times New Roman"/>
          <w:bCs/>
          <w:sz w:val="24"/>
          <w:szCs w:val="24"/>
        </w:rPr>
        <w:t>25</w:t>
      </w:r>
      <w:r w:rsidRPr="00DA683C">
        <w:rPr>
          <w:rFonts w:ascii="Times New Roman" w:hAnsi="Times New Roman" w:cs="Times New Roman"/>
          <w:sz w:val="24"/>
          <w:szCs w:val="24"/>
        </w:rPr>
        <w:t>.</w:t>
      </w:r>
      <w:r w:rsidRPr="00A31BF9">
        <w:rPr>
          <w:rFonts w:ascii="Times New Roman" w:hAnsi="Times New Roman" w:cs="Times New Roman"/>
          <w:sz w:val="24"/>
          <w:szCs w:val="24"/>
        </w:rPr>
        <w:t xml:space="preserve">3. Предельные значения допустимых уровней радиационного воздействия на среду и человека при отводе земельных участков под застройку следует принимать в соответствии с таблицей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sz w:val="24"/>
          <w:szCs w:val="24"/>
        </w:rPr>
        <w:t>.3.</w:t>
      </w:r>
    </w:p>
    <w:p w:rsidR="00737A5F" w:rsidRPr="00A31BF9" w:rsidRDefault="00737A5F" w:rsidP="00005796">
      <w:pPr>
        <w:pStyle w:val="ConsNonformat"/>
        <w:spacing w:line="239" w:lineRule="auto"/>
        <w:ind w:right="0" w:firstLine="720"/>
        <w:jc w:val="both"/>
        <w:rPr>
          <w:rFonts w:ascii="Times New Roman" w:hAnsi="Times New Roman" w:cs="Times New Roman"/>
          <w:sz w:val="24"/>
          <w:szCs w:val="24"/>
        </w:rPr>
      </w:pPr>
    </w:p>
    <w:p w:rsidR="00737A5F" w:rsidRPr="00A31BF9" w:rsidRDefault="00737A5F" w:rsidP="00005796">
      <w:pPr>
        <w:pStyle w:val="ConsNonformat"/>
        <w:spacing w:line="239" w:lineRule="auto"/>
        <w:ind w:right="0" w:firstLine="720"/>
        <w:jc w:val="right"/>
        <w:rPr>
          <w:rFonts w:ascii="Times New Roman" w:hAnsi="Times New Roman" w:cs="Times New Roman"/>
          <w:sz w:val="24"/>
          <w:szCs w:val="24"/>
        </w:rPr>
      </w:pPr>
      <w:r>
        <w:rPr>
          <w:rFonts w:ascii="Times New Roman" w:hAnsi="Times New Roman" w:cs="Times New Roman"/>
          <w:sz w:val="24"/>
          <w:szCs w:val="24"/>
        </w:rPr>
        <w:t xml:space="preserve">Таблица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sz w:val="24"/>
          <w:szCs w:val="24"/>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3"/>
        <w:gridCol w:w="6118"/>
      </w:tblGrid>
      <w:tr w:rsidR="00737A5F" w:rsidRPr="00A31BF9" w:rsidTr="00C2287E">
        <w:trPr>
          <w:trHeight w:val="312"/>
          <w:jc w:val="center"/>
        </w:trPr>
        <w:tc>
          <w:tcPr>
            <w:tcW w:w="3953" w:type="dxa"/>
            <w:vAlign w:val="center"/>
          </w:tcPr>
          <w:p w:rsidR="00737A5F" w:rsidRPr="00A31BF9" w:rsidRDefault="00737A5F" w:rsidP="00C2287E">
            <w:pPr>
              <w:pStyle w:val="ConsNonformat"/>
              <w:suppressAutoHyphens/>
              <w:ind w:right="0"/>
              <w:jc w:val="center"/>
              <w:rPr>
                <w:rFonts w:ascii="Times New Roman" w:hAnsi="Times New Roman" w:cs="Times New Roman"/>
                <w:b/>
                <w:sz w:val="22"/>
                <w:szCs w:val="22"/>
              </w:rPr>
            </w:pPr>
            <w:r w:rsidRPr="00A31BF9">
              <w:rPr>
                <w:rFonts w:ascii="Times New Roman" w:hAnsi="Times New Roman" w:cs="Times New Roman"/>
                <w:b/>
                <w:sz w:val="22"/>
                <w:szCs w:val="22"/>
              </w:rPr>
              <w:t>Виды объектов капитального строительства</w:t>
            </w:r>
          </w:p>
        </w:tc>
        <w:tc>
          <w:tcPr>
            <w:tcW w:w="6118" w:type="dxa"/>
            <w:vAlign w:val="center"/>
          </w:tcPr>
          <w:p w:rsidR="00737A5F" w:rsidRPr="00A31BF9" w:rsidRDefault="00737A5F"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 xml:space="preserve">Расчетные показатели, </w:t>
            </w:r>
          </w:p>
          <w:p w:rsidR="00737A5F" w:rsidRPr="00A31BF9" w:rsidRDefault="00737A5F"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обеспечивающие условия безопасности</w:t>
            </w:r>
          </w:p>
        </w:tc>
      </w:tr>
      <w:tr w:rsidR="00737A5F" w:rsidRPr="00A31BF9" w:rsidTr="00C2287E">
        <w:trPr>
          <w:jc w:val="center"/>
        </w:trPr>
        <w:tc>
          <w:tcPr>
            <w:tcW w:w="3953" w:type="dxa"/>
          </w:tcPr>
          <w:p w:rsidR="00737A5F" w:rsidRPr="00A31BF9" w:rsidRDefault="00737A5F"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Жилые здания, здания социально-бытового назначения</w:t>
            </w:r>
          </w:p>
        </w:tc>
        <w:tc>
          <w:tcPr>
            <w:tcW w:w="6118" w:type="dxa"/>
          </w:tcPr>
          <w:p w:rsidR="00737A5F" w:rsidRPr="00A31BF9" w:rsidRDefault="00737A5F"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отсутствие радиационных аномалий;</w:t>
            </w:r>
          </w:p>
          <w:p w:rsidR="00737A5F" w:rsidRPr="00A31BF9" w:rsidRDefault="00737A5F"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значения мощности дозы гамма-излучения на участке не превышают 0,3 мкГр/ч (33 мкР/ч) и плотность потока радона с поверхности грунта не более 80 мБк/м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lang w:val="en-US"/>
              </w:rPr>
              <w:t>c</w:t>
            </w:r>
            <w:r w:rsidRPr="00A31BF9">
              <w:rPr>
                <w:rFonts w:ascii="Times New Roman" w:hAnsi="Times New Roman" w:cs="Times New Roman"/>
                <w:sz w:val="22"/>
                <w:szCs w:val="22"/>
              </w:rPr>
              <w:t>.</w:t>
            </w:r>
          </w:p>
        </w:tc>
      </w:tr>
      <w:tr w:rsidR="00737A5F" w:rsidRPr="00A31BF9" w:rsidTr="00C2287E">
        <w:trPr>
          <w:jc w:val="center"/>
        </w:trPr>
        <w:tc>
          <w:tcPr>
            <w:tcW w:w="3953" w:type="dxa"/>
          </w:tcPr>
          <w:p w:rsidR="00737A5F" w:rsidRPr="00A31BF9" w:rsidRDefault="00737A5F"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Промышленные объекты</w:t>
            </w:r>
          </w:p>
        </w:tc>
        <w:tc>
          <w:tcPr>
            <w:tcW w:w="6118" w:type="dxa"/>
          </w:tcPr>
          <w:p w:rsidR="00737A5F" w:rsidRPr="00A31BF9" w:rsidRDefault="00737A5F"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отсутствие радиационных аномалий;</w:t>
            </w:r>
          </w:p>
          <w:p w:rsidR="00737A5F" w:rsidRPr="00A31BF9" w:rsidRDefault="00737A5F"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значения мощности дозы гамма-излучения на участке не превышают 0,3 мкЗв/ч (33 мкР/ч) и плотность потока радона с поверхности грунта не более 250 мБк/м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с.</w:t>
            </w:r>
          </w:p>
        </w:tc>
      </w:tr>
    </w:tbl>
    <w:p w:rsidR="00737A5F" w:rsidRPr="00A31BF9" w:rsidRDefault="00737A5F" w:rsidP="00005796">
      <w:pPr>
        <w:pStyle w:val="ConsNonformat"/>
        <w:spacing w:before="120"/>
        <w:ind w:right="0" w:firstLine="720"/>
        <w:jc w:val="both"/>
        <w:rPr>
          <w:rFonts w:ascii="Times New Roman" w:hAnsi="Times New Roman" w:cs="Times New Roman"/>
          <w:i/>
          <w:spacing w:val="40"/>
          <w:sz w:val="22"/>
          <w:szCs w:val="22"/>
        </w:rPr>
      </w:pPr>
      <w:r w:rsidRPr="00A31BF9">
        <w:rPr>
          <w:rFonts w:ascii="Times New Roman" w:hAnsi="Times New Roman" w:cs="Times New Roman"/>
          <w:i/>
          <w:spacing w:val="40"/>
          <w:sz w:val="22"/>
          <w:szCs w:val="22"/>
        </w:rPr>
        <w:t>Примечания:</w:t>
      </w:r>
    </w:p>
    <w:p w:rsidR="00737A5F" w:rsidRPr="00A31BF9" w:rsidRDefault="00737A5F"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1. Участки, отводимые под застройку,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737A5F" w:rsidRPr="00A31BF9" w:rsidRDefault="00737A5F"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 xml:space="preserve">2. </w:t>
      </w:r>
      <w:r w:rsidRPr="00A31BF9">
        <w:rPr>
          <w:rFonts w:ascii="Times New Roman" w:hAnsi="Times New Roman" w:cs="Times New Roman"/>
          <w:bCs/>
          <w:sz w:val="22"/>
          <w:szCs w:val="22"/>
        </w:rPr>
        <w:t>При отводе участка с плотностью потока радона более 80 мБк/(м</w:t>
      </w:r>
      <w:r w:rsidRPr="00A31BF9">
        <w:rPr>
          <w:rFonts w:ascii="Times New Roman" w:hAnsi="Times New Roman" w:cs="Times New Roman"/>
          <w:bCs/>
          <w:sz w:val="22"/>
          <w:szCs w:val="22"/>
          <w:vertAlign w:val="superscript"/>
        </w:rPr>
        <w:t>2</w:t>
      </w:r>
      <w:r w:rsidRPr="00A31BF9">
        <w:rPr>
          <w:rFonts w:ascii="Times New Roman" w:hAnsi="Times New Roman" w:cs="Times New Roman"/>
          <w:bCs/>
          <w:sz w:val="22"/>
          <w:szCs w:val="22"/>
        </w:rPr>
        <w:t>с) в проекте здания должна быть предусмотрена система защиты от радона. Необходимость радонозащитных мероприятий при плотности потока радона с поверхности грунта менее 80 мБк/(м</w:t>
      </w:r>
      <w:r w:rsidRPr="00A31BF9">
        <w:rPr>
          <w:rFonts w:ascii="Times New Roman" w:hAnsi="Times New Roman" w:cs="Times New Roman"/>
          <w:bCs/>
          <w:sz w:val="22"/>
          <w:szCs w:val="22"/>
          <w:vertAlign w:val="superscript"/>
        </w:rPr>
        <w:t>2</w:t>
      </w:r>
      <w:r w:rsidRPr="00A31BF9">
        <w:rPr>
          <w:rFonts w:ascii="Times New Roman" w:hAnsi="Times New Roman" w:cs="Times New Roman"/>
          <w:bCs/>
          <w:sz w:val="22"/>
          <w:szCs w:val="22"/>
        </w:rPr>
        <w:t>с) определяется в каждом отдельном случае по согласованию с территориальными органами Роспотребнадзора.</w:t>
      </w:r>
    </w:p>
    <w:p w:rsidR="00737A5F" w:rsidRPr="00A31BF9" w:rsidRDefault="00737A5F" w:rsidP="00005796">
      <w:pPr>
        <w:spacing w:line="239" w:lineRule="auto"/>
        <w:ind w:firstLine="709"/>
        <w:rPr>
          <w:rFonts w:ascii="Times New Roman" w:hAnsi="Times New Roman" w:cs="Times New Roman"/>
          <w:b w:val="0"/>
          <w:bCs w:val="0"/>
          <w:sz w:val="24"/>
          <w:szCs w:val="24"/>
        </w:rPr>
      </w:pPr>
    </w:p>
    <w:p w:rsidR="00737A5F" w:rsidRPr="00DA683C" w:rsidRDefault="00737A5F"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.4. В целях охраны окружающей среды размещение производственных предприятий, сооружений и иных объектов, оказывающих негативное воздействие на окружающую среду, следует осуществлять в соответствии с нормативами градостроительного проектир</w:t>
      </w:r>
      <w:r>
        <w:rPr>
          <w:rFonts w:ascii="Times New Roman" w:hAnsi="Times New Roman" w:cs="Times New Roman"/>
          <w:b w:val="0"/>
          <w:bCs w:val="0"/>
          <w:sz w:val="24"/>
          <w:szCs w:val="24"/>
        </w:rPr>
        <w:t xml:space="preserve">ования, приведенными в </w:t>
      </w:r>
      <w:r w:rsidRPr="00DA683C">
        <w:rPr>
          <w:rFonts w:ascii="Times New Roman" w:hAnsi="Times New Roman" w:cs="Times New Roman"/>
          <w:b w:val="0"/>
          <w:bCs w:val="0"/>
          <w:sz w:val="24"/>
          <w:szCs w:val="24"/>
        </w:rPr>
        <w:t>таблице 2</w:t>
      </w:r>
      <w:r>
        <w:rPr>
          <w:rFonts w:ascii="Times New Roman" w:hAnsi="Times New Roman" w:cs="Times New Roman"/>
          <w:b w:val="0"/>
          <w:bCs w:val="0"/>
          <w:sz w:val="24"/>
          <w:szCs w:val="24"/>
        </w:rPr>
        <w:t>3</w:t>
      </w:r>
      <w:r w:rsidRPr="00DA683C">
        <w:rPr>
          <w:rFonts w:ascii="Times New Roman" w:hAnsi="Times New Roman" w:cs="Times New Roman"/>
          <w:b w:val="0"/>
          <w:bCs w:val="0"/>
          <w:sz w:val="24"/>
          <w:szCs w:val="24"/>
        </w:rPr>
        <w:t>.4.</w:t>
      </w:r>
    </w:p>
    <w:p w:rsidR="00737A5F" w:rsidRPr="00DA683C" w:rsidRDefault="00737A5F" w:rsidP="00005796">
      <w:pPr>
        <w:spacing w:line="239" w:lineRule="auto"/>
        <w:ind w:firstLine="709"/>
        <w:rPr>
          <w:rFonts w:ascii="Times New Roman" w:hAnsi="Times New Roman" w:cs="Times New Roman"/>
          <w:b w:val="0"/>
          <w:bCs w:val="0"/>
          <w:sz w:val="24"/>
          <w:szCs w:val="24"/>
        </w:rPr>
      </w:pPr>
    </w:p>
    <w:p w:rsidR="00737A5F" w:rsidRDefault="00737A5F" w:rsidP="00005796">
      <w:pPr>
        <w:spacing w:line="239" w:lineRule="auto"/>
        <w:ind w:firstLine="709"/>
        <w:jc w:val="right"/>
        <w:rPr>
          <w:rFonts w:ascii="Times New Roman" w:hAnsi="Times New Roman" w:cs="Times New Roman"/>
          <w:b w:val="0"/>
          <w:bCs w:val="0"/>
          <w:sz w:val="24"/>
          <w:szCs w:val="24"/>
        </w:rPr>
      </w:pPr>
    </w:p>
    <w:p w:rsidR="00737A5F" w:rsidRPr="00DA683C" w:rsidRDefault="00737A5F" w:rsidP="00005796">
      <w:pPr>
        <w:spacing w:line="239" w:lineRule="auto"/>
        <w:ind w:firstLine="709"/>
        <w:jc w:val="right"/>
        <w:rPr>
          <w:rFonts w:ascii="Times New Roman" w:hAnsi="Times New Roman" w:cs="Times New Roman"/>
          <w:b w:val="0"/>
          <w:bCs w:val="0"/>
          <w:sz w:val="24"/>
          <w:szCs w:val="24"/>
        </w:rPr>
      </w:pPr>
      <w:r w:rsidRPr="00DA683C">
        <w:rPr>
          <w:rFonts w:ascii="Times New Roman" w:hAnsi="Times New Roman" w:cs="Times New Roman"/>
          <w:b w:val="0"/>
          <w:bCs w:val="0"/>
          <w:sz w:val="24"/>
          <w:szCs w:val="24"/>
        </w:rPr>
        <w:t>Таблица 2</w:t>
      </w:r>
      <w:r>
        <w:rPr>
          <w:rFonts w:ascii="Times New Roman" w:hAnsi="Times New Roman" w:cs="Times New Roman"/>
          <w:b w:val="0"/>
          <w:bCs w:val="0"/>
          <w:sz w:val="24"/>
          <w:szCs w:val="24"/>
        </w:rPr>
        <w:t>3</w:t>
      </w:r>
      <w:r w:rsidRPr="00DA683C">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429"/>
        <w:gridCol w:w="5651"/>
      </w:tblGrid>
      <w:tr w:rsidR="00737A5F" w:rsidRPr="00A31BF9" w:rsidTr="00C2287E">
        <w:trPr>
          <w:trHeight w:val="312"/>
          <w:jc w:val="center"/>
        </w:trPr>
        <w:tc>
          <w:tcPr>
            <w:tcW w:w="4429" w:type="dxa"/>
            <w:vAlign w:val="center"/>
          </w:tcPr>
          <w:p w:rsidR="00737A5F" w:rsidRPr="00A31BF9" w:rsidRDefault="00737A5F" w:rsidP="00C2287E">
            <w:pPr>
              <w:pStyle w:val="ConsNonformat"/>
              <w:ind w:left="-57" w:right="-57"/>
              <w:jc w:val="center"/>
              <w:rPr>
                <w:rFonts w:ascii="Times New Roman" w:hAnsi="Times New Roman" w:cs="Times New Roman"/>
                <w:b/>
                <w:sz w:val="22"/>
                <w:szCs w:val="22"/>
              </w:rPr>
            </w:pPr>
            <w:r w:rsidRPr="00A31BF9">
              <w:rPr>
                <w:rFonts w:ascii="Times New Roman" w:hAnsi="Times New Roman" w:cs="Times New Roman"/>
                <w:b/>
                <w:sz w:val="22"/>
                <w:szCs w:val="22"/>
              </w:rPr>
              <w:t xml:space="preserve">Виды производственных объектов </w:t>
            </w:r>
          </w:p>
        </w:tc>
        <w:tc>
          <w:tcPr>
            <w:tcW w:w="5651" w:type="dxa"/>
            <w:vAlign w:val="center"/>
          </w:tcPr>
          <w:p w:rsidR="00737A5F" w:rsidRPr="00A31BF9" w:rsidRDefault="00737A5F"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Нормативы градостроительного проектирования</w:t>
            </w:r>
          </w:p>
        </w:tc>
      </w:tr>
    </w:tbl>
    <w:p w:rsidR="00737A5F" w:rsidRPr="00A31BF9" w:rsidRDefault="00737A5F" w:rsidP="00005796">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9"/>
        <w:gridCol w:w="5651"/>
      </w:tblGrid>
      <w:tr w:rsidR="00737A5F" w:rsidRPr="00A31BF9" w:rsidTr="00C2287E">
        <w:trPr>
          <w:trHeight w:val="170"/>
          <w:tblHeader/>
          <w:jc w:val="center"/>
        </w:trPr>
        <w:tc>
          <w:tcPr>
            <w:tcW w:w="4429" w:type="dxa"/>
            <w:vAlign w:val="center"/>
          </w:tcPr>
          <w:p w:rsidR="00737A5F" w:rsidRPr="00A31BF9" w:rsidRDefault="00737A5F" w:rsidP="00C2287E">
            <w:pPr>
              <w:pStyle w:val="ConsNonformat"/>
              <w:ind w:left="-57" w:right="-57"/>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5651" w:type="dxa"/>
            <w:vAlign w:val="center"/>
          </w:tcPr>
          <w:p w:rsidR="00737A5F" w:rsidRPr="00A31BF9" w:rsidRDefault="00737A5F"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737A5F" w:rsidRPr="00A31BF9" w:rsidTr="00C2287E">
        <w:trPr>
          <w:jc w:val="center"/>
        </w:trPr>
        <w:tc>
          <w:tcPr>
            <w:tcW w:w="4429" w:type="dxa"/>
          </w:tcPr>
          <w:p w:rsidR="00737A5F" w:rsidRPr="00A31BF9" w:rsidRDefault="00737A5F"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 xml:space="preserve">Производственные объекты </w:t>
            </w:r>
            <w:r w:rsidRPr="00A31BF9">
              <w:rPr>
                <w:rFonts w:ascii="Times New Roman" w:hAnsi="Times New Roman" w:cs="Times New Roman"/>
                <w:bCs/>
                <w:spacing w:val="-2"/>
                <w:sz w:val="22"/>
                <w:szCs w:val="22"/>
              </w:rPr>
              <w:t xml:space="preserve">I и </w:t>
            </w:r>
            <w:r w:rsidRPr="00A31BF9">
              <w:rPr>
                <w:rFonts w:ascii="Times New Roman" w:hAnsi="Times New Roman" w:cs="Times New Roman"/>
                <w:bCs/>
                <w:spacing w:val="-2"/>
                <w:sz w:val="22"/>
                <w:szCs w:val="22"/>
                <w:lang w:val="en-US"/>
              </w:rPr>
              <w:t>II</w:t>
            </w:r>
            <w:r w:rsidRPr="00A31BF9">
              <w:rPr>
                <w:rFonts w:ascii="Times New Roman" w:hAnsi="Times New Roman" w:cs="Times New Roman"/>
                <w:bCs/>
                <w:spacing w:val="-2"/>
                <w:sz w:val="22"/>
                <w:szCs w:val="22"/>
              </w:rPr>
              <w:t xml:space="preserve"> класса опасности</w:t>
            </w:r>
          </w:p>
        </w:tc>
        <w:tc>
          <w:tcPr>
            <w:tcW w:w="5651" w:type="dxa"/>
          </w:tcPr>
          <w:p w:rsidR="00737A5F" w:rsidRPr="00A31BF9" w:rsidRDefault="00737A5F"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 xml:space="preserve">Размещаются независимо от характеристики транспортного обслуживания на удалении от жилой зоны и мест массового отдыха населения. Размещение </w:t>
            </w:r>
            <w:r w:rsidRPr="00A31BF9">
              <w:rPr>
                <w:rFonts w:ascii="Times New Roman" w:hAnsi="Times New Roman" w:cs="Times New Roman"/>
                <w:bCs/>
                <w:sz w:val="22"/>
                <w:szCs w:val="22"/>
              </w:rPr>
              <w:t>допускается только при наличии проекта санитарно-защитной зоны.</w:t>
            </w:r>
            <w:r w:rsidRPr="00A31BF9">
              <w:rPr>
                <w:rFonts w:ascii="Times New Roman" w:hAnsi="Times New Roman" w:cs="Times New Roman"/>
                <w:sz w:val="22"/>
                <w:szCs w:val="22"/>
              </w:rPr>
              <w:t xml:space="preserve"> Санитарно-защитные зоны объектов устанавливаются </w:t>
            </w:r>
            <w:r w:rsidRPr="00A31BF9">
              <w:rPr>
                <w:rFonts w:ascii="Times New Roman" w:hAnsi="Times New Roman" w:cs="Times New Roman"/>
                <w:bCs/>
                <w:spacing w:val="-2"/>
                <w:sz w:val="22"/>
                <w:szCs w:val="22"/>
              </w:rPr>
              <w:t xml:space="preserve">в соответствии с требованиями СанПиН </w:t>
            </w:r>
            <w:r w:rsidRPr="00A31BF9">
              <w:rPr>
                <w:rFonts w:ascii="Times New Roman" w:hAnsi="Times New Roman" w:cs="Times New Roman"/>
                <w:spacing w:val="-2"/>
                <w:sz w:val="22"/>
                <w:szCs w:val="22"/>
              </w:rPr>
              <w:t>2.2.1/2.1.1.1200-03</w:t>
            </w:r>
          </w:p>
        </w:tc>
      </w:tr>
      <w:tr w:rsidR="00737A5F" w:rsidRPr="00A31BF9" w:rsidTr="00C2287E">
        <w:trPr>
          <w:jc w:val="center"/>
        </w:trPr>
        <w:tc>
          <w:tcPr>
            <w:tcW w:w="4429" w:type="dxa"/>
          </w:tcPr>
          <w:p w:rsidR="00737A5F" w:rsidRPr="00A31BF9" w:rsidRDefault="00737A5F"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 xml:space="preserve">Производственные объекты </w:t>
            </w:r>
            <w:r w:rsidRPr="00A31BF9">
              <w:rPr>
                <w:rFonts w:ascii="Times New Roman" w:hAnsi="Times New Roman" w:cs="Times New Roman"/>
                <w:bCs/>
                <w:sz w:val="22"/>
                <w:szCs w:val="22"/>
                <w:lang w:val="en-US"/>
              </w:rPr>
              <w:t>III</w:t>
            </w:r>
            <w:r w:rsidRPr="00A31BF9">
              <w:rPr>
                <w:rFonts w:ascii="Times New Roman" w:hAnsi="Times New Roman" w:cs="Times New Roman"/>
                <w:bCs/>
                <w:sz w:val="22"/>
                <w:szCs w:val="22"/>
              </w:rPr>
              <w:t xml:space="preserve"> и </w:t>
            </w:r>
            <w:r w:rsidRPr="00A31BF9">
              <w:rPr>
                <w:rFonts w:ascii="Times New Roman" w:hAnsi="Times New Roman" w:cs="Times New Roman"/>
                <w:bCs/>
                <w:sz w:val="22"/>
                <w:szCs w:val="22"/>
                <w:lang w:val="en-US"/>
              </w:rPr>
              <w:t>IV</w:t>
            </w:r>
            <w:r w:rsidRPr="00A31BF9">
              <w:rPr>
                <w:rFonts w:ascii="Times New Roman" w:hAnsi="Times New Roman" w:cs="Times New Roman"/>
                <w:bCs/>
                <w:sz w:val="22"/>
                <w:szCs w:val="22"/>
              </w:rPr>
              <w:t xml:space="preserve"> классов опасности, а также </w:t>
            </w:r>
            <w:r w:rsidRPr="00A31BF9">
              <w:rPr>
                <w:rFonts w:ascii="Times New Roman" w:hAnsi="Times New Roman" w:cs="Times New Roman"/>
                <w:bCs/>
                <w:sz w:val="22"/>
                <w:szCs w:val="22"/>
                <w:lang w:val="en-US"/>
              </w:rPr>
              <w:t>V</w:t>
            </w:r>
            <w:r w:rsidRPr="00A31BF9">
              <w:rPr>
                <w:rFonts w:ascii="Times New Roman" w:hAnsi="Times New Roman" w:cs="Times New Roman"/>
                <w:bCs/>
                <w:sz w:val="22"/>
                <w:szCs w:val="22"/>
              </w:rPr>
              <w:t xml:space="preserve"> класса опасности с подъездными железнодорожными путями</w:t>
            </w:r>
          </w:p>
        </w:tc>
        <w:tc>
          <w:tcPr>
            <w:tcW w:w="5651" w:type="dxa"/>
          </w:tcPr>
          <w:p w:rsidR="00737A5F" w:rsidRPr="00A31BF9" w:rsidRDefault="00737A5F"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 xml:space="preserve">Размещаются </w:t>
            </w:r>
            <w:r w:rsidRPr="00A31BF9">
              <w:rPr>
                <w:rFonts w:ascii="Times New Roman" w:hAnsi="Times New Roman" w:cs="Times New Roman"/>
                <w:bCs/>
                <w:sz w:val="22"/>
                <w:szCs w:val="22"/>
              </w:rPr>
              <w:t xml:space="preserve">на периферии населенного пункта. Размещение производственных объектов </w:t>
            </w:r>
            <w:r w:rsidRPr="00A31BF9">
              <w:rPr>
                <w:rFonts w:ascii="Times New Roman" w:hAnsi="Times New Roman" w:cs="Times New Roman"/>
                <w:bCs/>
                <w:sz w:val="22"/>
                <w:szCs w:val="22"/>
                <w:lang w:val="en-US"/>
              </w:rPr>
              <w:t>III</w:t>
            </w:r>
            <w:r w:rsidRPr="00A31BF9">
              <w:rPr>
                <w:rFonts w:ascii="Times New Roman" w:hAnsi="Times New Roman" w:cs="Times New Roman"/>
                <w:bCs/>
                <w:sz w:val="22"/>
                <w:szCs w:val="22"/>
              </w:rPr>
              <w:t xml:space="preserve"> класса опасности допускается только при наличии проекта санитарно-защитной зоны.</w:t>
            </w:r>
            <w:r w:rsidRPr="00A31BF9">
              <w:rPr>
                <w:rFonts w:ascii="Times New Roman" w:hAnsi="Times New Roman" w:cs="Times New Roman"/>
                <w:sz w:val="22"/>
                <w:szCs w:val="22"/>
              </w:rPr>
              <w:t xml:space="preserve"> Санитарно-защитные зоны объектов устанавливаются </w:t>
            </w:r>
            <w:r w:rsidRPr="00A31BF9">
              <w:rPr>
                <w:rFonts w:ascii="Times New Roman" w:hAnsi="Times New Roman" w:cs="Times New Roman"/>
                <w:bCs/>
                <w:sz w:val="22"/>
                <w:szCs w:val="22"/>
              </w:rPr>
              <w:t xml:space="preserve">в соответствии с требованиями СанПиН </w:t>
            </w:r>
            <w:r w:rsidRPr="00A31BF9">
              <w:rPr>
                <w:rFonts w:ascii="Times New Roman" w:hAnsi="Times New Roman" w:cs="Times New Roman"/>
                <w:sz w:val="22"/>
                <w:szCs w:val="22"/>
              </w:rPr>
              <w:t>2.2.1/2.1.1.1200-03</w:t>
            </w:r>
          </w:p>
        </w:tc>
      </w:tr>
      <w:tr w:rsidR="00737A5F" w:rsidRPr="00A31BF9" w:rsidTr="00C2287E">
        <w:trPr>
          <w:jc w:val="center"/>
        </w:trPr>
        <w:tc>
          <w:tcPr>
            <w:tcW w:w="4429" w:type="dxa"/>
          </w:tcPr>
          <w:p w:rsidR="00737A5F" w:rsidRPr="00A31BF9" w:rsidRDefault="00737A5F" w:rsidP="00C2287E">
            <w:pPr>
              <w:pStyle w:val="ConsNonformat"/>
              <w:spacing w:line="239" w:lineRule="auto"/>
              <w:ind w:right="0"/>
              <w:jc w:val="both"/>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Производственные объекты </w:t>
            </w:r>
            <w:r w:rsidRPr="00A31BF9">
              <w:rPr>
                <w:rFonts w:ascii="Times New Roman" w:hAnsi="Times New Roman" w:cs="Times New Roman"/>
                <w:bCs/>
                <w:spacing w:val="-2"/>
                <w:sz w:val="22"/>
                <w:szCs w:val="22"/>
                <w:lang w:val="en-US"/>
              </w:rPr>
              <w:t>V</w:t>
            </w:r>
            <w:r w:rsidRPr="00A31BF9">
              <w:rPr>
                <w:rFonts w:ascii="Times New Roman" w:hAnsi="Times New Roman" w:cs="Times New Roman"/>
                <w:bCs/>
                <w:spacing w:val="-2"/>
                <w:sz w:val="22"/>
                <w:szCs w:val="22"/>
              </w:rPr>
              <w:t xml:space="preserve"> класса опасности </w:t>
            </w:r>
          </w:p>
        </w:tc>
        <w:tc>
          <w:tcPr>
            <w:tcW w:w="5651" w:type="dxa"/>
          </w:tcPr>
          <w:p w:rsidR="00737A5F" w:rsidRPr="00A31BF9" w:rsidRDefault="00737A5F"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 xml:space="preserve">Санитарно-защитные зоны </w:t>
            </w:r>
            <w:r w:rsidRPr="00A31BF9">
              <w:rPr>
                <w:rFonts w:ascii="Times New Roman" w:hAnsi="Times New Roman" w:cs="Times New Roman"/>
                <w:spacing w:val="-2"/>
                <w:sz w:val="22"/>
                <w:szCs w:val="22"/>
              </w:rPr>
              <w:t xml:space="preserve">объектов устанавливаются </w:t>
            </w:r>
            <w:r w:rsidRPr="00A31BF9">
              <w:rPr>
                <w:rFonts w:ascii="Times New Roman" w:hAnsi="Times New Roman" w:cs="Times New Roman"/>
                <w:bCs/>
                <w:spacing w:val="-2"/>
                <w:sz w:val="22"/>
                <w:szCs w:val="22"/>
              </w:rPr>
              <w:t>в соответствии с требованиями</w:t>
            </w:r>
            <w:r w:rsidRPr="00A31BF9">
              <w:rPr>
                <w:rFonts w:ascii="Times New Roman" w:hAnsi="Times New Roman" w:cs="Times New Roman"/>
                <w:bCs/>
                <w:sz w:val="22"/>
                <w:szCs w:val="22"/>
              </w:rPr>
              <w:t xml:space="preserve"> СанПиН </w:t>
            </w:r>
            <w:r w:rsidRPr="00A31BF9">
              <w:rPr>
                <w:rFonts w:ascii="Times New Roman" w:hAnsi="Times New Roman" w:cs="Times New Roman"/>
                <w:sz w:val="22"/>
                <w:szCs w:val="22"/>
              </w:rPr>
              <w:t>2.2.1/2.1.1.1200-03</w:t>
            </w:r>
          </w:p>
        </w:tc>
      </w:tr>
      <w:tr w:rsidR="00737A5F" w:rsidRPr="00A31BF9" w:rsidTr="00C2287E">
        <w:trPr>
          <w:jc w:val="center"/>
        </w:trPr>
        <w:tc>
          <w:tcPr>
            <w:tcW w:w="4429" w:type="dxa"/>
          </w:tcPr>
          <w:p w:rsidR="00737A5F" w:rsidRPr="00A31BF9" w:rsidRDefault="00737A5F"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с непосредственным примыканием земельных участков к водоемам;</w:t>
            </w:r>
          </w:p>
          <w:p w:rsidR="00737A5F" w:rsidRPr="00A31BF9" w:rsidRDefault="00737A5F"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располагаемые в водоохранных зонах</w:t>
            </w:r>
          </w:p>
        </w:tc>
        <w:tc>
          <w:tcPr>
            <w:tcW w:w="5651" w:type="dxa"/>
          </w:tcPr>
          <w:p w:rsidR="00737A5F" w:rsidRPr="00A31BF9" w:rsidRDefault="00737A5F"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Размещение объектов в прибрежных зонах водных объектов допускается по согласованию с органами по регулированию использования и охране вод. Количество и протяженность примыканий земельных участков объектов к водоемам должны быть минимальными.</w:t>
            </w:r>
          </w:p>
          <w:p w:rsidR="00737A5F" w:rsidRPr="00A31BF9" w:rsidRDefault="00737A5F" w:rsidP="00C2287E">
            <w:pPr>
              <w:pStyle w:val="ConsNonformat"/>
              <w:spacing w:line="239" w:lineRule="auto"/>
              <w:ind w:right="0"/>
              <w:jc w:val="both"/>
              <w:rPr>
                <w:rFonts w:ascii="Times New Roman" w:hAnsi="Times New Roman" w:cs="Times New Roman"/>
                <w:bCs/>
                <w:sz w:val="22"/>
                <w:szCs w:val="22"/>
              </w:rPr>
            </w:pPr>
            <w:r w:rsidRPr="00A31BF9">
              <w:rPr>
                <w:rFonts w:ascii="Times New Roman" w:hAnsi="Times New Roman" w:cs="Times New Roman"/>
                <w:bCs/>
                <w:sz w:val="22"/>
                <w:szCs w:val="22"/>
              </w:rPr>
              <w:t>Размещение объектов в водоохранных зонах рек и водоемов допускается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p w:rsidR="00737A5F" w:rsidRPr="00A31BF9" w:rsidRDefault="00737A5F"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z w:val="22"/>
                <w:szCs w:val="22"/>
              </w:rPr>
              <w:t>При размещении на прибрежных участках водоемов и водотоков планировочные отметки площадок производственных объектов должны приниматься не менее чем на</w:t>
            </w:r>
            <w:r w:rsidRPr="00A31BF9">
              <w:rPr>
                <w:rFonts w:ascii="Times New Roman" w:hAnsi="Times New Roman" w:cs="Times New Roman"/>
                <w:bCs/>
                <w:noProof/>
                <w:sz w:val="22"/>
                <w:szCs w:val="22"/>
              </w:rPr>
              <w:t>0,5</w:t>
            </w:r>
            <w:r w:rsidRPr="00A31BF9">
              <w:rPr>
                <w:rFonts w:ascii="Times New Roman" w:hAnsi="Times New Roman" w:cs="Times New Roman"/>
                <w:bCs/>
                <w:sz w:val="22"/>
                <w:szCs w:val="22"/>
              </w:rPr>
              <w:t xml:space="preserve">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w:t>
            </w:r>
            <w:r w:rsidRPr="00A31BF9">
              <w:rPr>
                <w:rFonts w:ascii="Times New Roman" w:hAnsi="Times New Roman" w:cs="Times New Roman"/>
                <w:bCs/>
                <w:spacing w:val="-2"/>
                <w:sz w:val="22"/>
                <w:szCs w:val="22"/>
              </w:rPr>
              <w:t xml:space="preserve">гидротехнические сооружения. </w:t>
            </w:r>
            <w:r w:rsidRPr="00A31BF9">
              <w:rPr>
                <w:rFonts w:ascii="Times New Roman" w:hAnsi="Times New Roman" w:cs="Times New Roman"/>
                <w:bCs/>
                <w:sz w:val="22"/>
                <w:szCs w:val="22"/>
              </w:rPr>
              <w:t>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один раз в</w:t>
            </w:r>
            <w:r w:rsidRPr="00A31BF9">
              <w:rPr>
                <w:rFonts w:ascii="Times New Roman" w:hAnsi="Times New Roman" w:cs="Times New Roman"/>
                <w:bCs/>
                <w:noProof/>
                <w:sz w:val="22"/>
                <w:szCs w:val="22"/>
              </w:rPr>
              <w:t xml:space="preserve"> 100</w:t>
            </w:r>
            <w:r w:rsidRPr="00A31BF9">
              <w:rPr>
                <w:rFonts w:ascii="Times New Roman" w:hAnsi="Times New Roman" w:cs="Times New Roman"/>
                <w:bCs/>
                <w:sz w:val="22"/>
                <w:szCs w:val="22"/>
              </w:rPr>
              <w:t xml:space="preserve"> лет, для остальных объектов</w:t>
            </w:r>
            <w:r w:rsidRPr="00A31BF9">
              <w:rPr>
                <w:rFonts w:ascii="Times New Roman" w:hAnsi="Times New Roman" w:cs="Times New Roman"/>
                <w:bCs/>
                <w:noProof/>
                <w:sz w:val="22"/>
                <w:szCs w:val="22"/>
              </w:rPr>
              <w:t xml:space="preserve"> –</w:t>
            </w:r>
            <w:r w:rsidRPr="00A31BF9">
              <w:rPr>
                <w:rFonts w:ascii="Times New Roman" w:hAnsi="Times New Roman" w:cs="Times New Roman"/>
                <w:bCs/>
                <w:sz w:val="22"/>
                <w:szCs w:val="22"/>
              </w:rPr>
              <w:t xml:space="preserve"> один раз в</w:t>
            </w:r>
            <w:r w:rsidRPr="00A31BF9">
              <w:rPr>
                <w:rFonts w:ascii="Times New Roman" w:hAnsi="Times New Roman" w:cs="Times New Roman"/>
                <w:bCs/>
                <w:noProof/>
                <w:sz w:val="22"/>
                <w:szCs w:val="22"/>
              </w:rPr>
              <w:t xml:space="preserve"> 50</w:t>
            </w:r>
            <w:r w:rsidRPr="00A31BF9">
              <w:rPr>
                <w:rFonts w:ascii="Times New Roman" w:hAnsi="Times New Roman" w:cs="Times New Roman"/>
                <w:bCs/>
                <w:sz w:val="22"/>
                <w:szCs w:val="22"/>
              </w:rPr>
              <w:t xml:space="preserve"> лет, а для объектов со сроком эксплуатации до</w:t>
            </w:r>
            <w:r w:rsidRPr="00A31BF9">
              <w:rPr>
                <w:rFonts w:ascii="Times New Roman" w:hAnsi="Times New Roman" w:cs="Times New Roman"/>
                <w:bCs/>
                <w:noProof/>
                <w:sz w:val="22"/>
                <w:szCs w:val="22"/>
              </w:rPr>
              <w:t xml:space="preserve"> 10</w:t>
            </w:r>
            <w:r w:rsidRPr="00A31BF9">
              <w:rPr>
                <w:rFonts w:ascii="Times New Roman" w:hAnsi="Times New Roman" w:cs="Times New Roman"/>
                <w:bCs/>
                <w:sz w:val="22"/>
                <w:szCs w:val="22"/>
              </w:rPr>
              <w:t xml:space="preserve"> лет</w:t>
            </w:r>
            <w:r w:rsidRPr="00A31BF9">
              <w:rPr>
                <w:rFonts w:ascii="Times New Roman" w:hAnsi="Times New Roman" w:cs="Times New Roman"/>
                <w:bCs/>
                <w:noProof/>
                <w:sz w:val="22"/>
                <w:szCs w:val="22"/>
              </w:rPr>
              <w:t xml:space="preserve"> –</w:t>
            </w:r>
            <w:r w:rsidRPr="00A31BF9">
              <w:rPr>
                <w:rFonts w:ascii="Times New Roman" w:hAnsi="Times New Roman" w:cs="Times New Roman"/>
                <w:bCs/>
                <w:sz w:val="22"/>
                <w:szCs w:val="22"/>
              </w:rPr>
              <w:t xml:space="preserve"> один раз в</w:t>
            </w:r>
            <w:r w:rsidRPr="00A31BF9">
              <w:rPr>
                <w:rFonts w:ascii="Times New Roman" w:hAnsi="Times New Roman" w:cs="Times New Roman"/>
                <w:bCs/>
                <w:noProof/>
                <w:sz w:val="22"/>
                <w:szCs w:val="22"/>
              </w:rPr>
              <w:t xml:space="preserve"> 10</w:t>
            </w:r>
            <w:r w:rsidRPr="00A31BF9">
              <w:rPr>
                <w:rFonts w:ascii="Times New Roman" w:hAnsi="Times New Roman" w:cs="Times New Roman"/>
                <w:bCs/>
                <w:sz w:val="22"/>
                <w:szCs w:val="22"/>
              </w:rPr>
              <w:t xml:space="preserve"> лет.</w:t>
            </w:r>
          </w:p>
        </w:tc>
      </w:tr>
      <w:tr w:rsidR="00737A5F" w:rsidRPr="00A31BF9" w:rsidTr="00C2287E">
        <w:trPr>
          <w:jc w:val="center"/>
        </w:trPr>
        <w:tc>
          <w:tcPr>
            <w:tcW w:w="4429" w:type="dxa"/>
          </w:tcPr>
          <w:p w:rsidR="00737A5F" w:rsidRPr="00A31BF9" w:rsidRDefault="00737A5F"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Производственные объекты, требующие устройства грузовых причалов, пристаней и других портовых сооружений</w:t>
            </w:r>
          </w:p>
        </w:tc>
        <w:tc>
          <w:tcPr>
            <w:tcW w:w="5651" w:type="dxa"/>
          </w:tcPr>
          <w:p w:rsidR="00737A5F" w:rsidRPr="00A31BF9" w:rsidRDefault="00737A5F"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Размещаются п</w:t>
            </w:r>
            <w:r w:rsidRPr="00A31BF9">
              <w:rPr>
                <w:rFonts w:ascii="Times New Roman" w:hAnsi="Times New Roman" w:cs="Times New Roman"/>
                <w:sz w:val="22"/>
                <w:szCs w:val="22"/>
              </w:rPr>
              <w:t>о течению реки ниже жилых, общественно-деловых и рекреационных зон на расстоянии не менее 200 м</w:t>
            </w:r>
          </w:p>
        </w:tc>
      </w:tr>
      <w:tr w:rsidR="00737A5F" w:rsidRPr="00A31BF9" w:rsidTr="00C2287E">
        <w:trPr>
          <w:jc w:val="center"/>
        </w:trPr>
        <w:tc>
          <w:tcPr>
            <w:tcW w:w="4429" w:type="dxa"/>
          </w:tcPr>
          <w:p w:rsidR="00737A5F" w:rsidRPr="00A31BF9" w:rsidRDefault="00737A5F"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с источниками загрязнения атмосферного воздуха</w:t>
            </w:r>
          </w:p>
        </w:tc>
        <w:tc>
          <w:tcPr>
            <w:tcW w:w="5651" w:type="dxa"/>
          </w:tcPr>
          <w:p w:rsidR="00737A5F" w:rsidRPr="00A31BF9" w:rsidRDefault="00737A5F" w:rsidP="00712678">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Следует размещать </w:t>
            </w:r>
            <w:r w:rsidRPr="00A31BF9">
              <w:rPr>
                <w:rFonts w:ascii="Times New Roman" w:hAnsi="Times New Roman" w:cs="Times New Roman"/>
                <w:b w:val="0"/>
                <w:bCs w:val="0"/>
                <w:sz w:val="22"/>
                <w:szCs w:val="22"/>
              </w:rPr>
              <w:t xml:space="preserve">с подветренной стороны </w:t>
            </w:r>
            <w:r w:rsidRPr="00A31BF9">
              <w:rPr>
                <w:rFonts w:ascii="Times New Roman" w:hAnsi="Times New Roman" w:cs="Times New Roman"/>
                <w:b w:val="0"/>
                <w:sz w:val="22"/>
                <w:szCs w:val="22"/>
              </w:rPr>
              <w:t>по отношению к жилой застройке (для ветров преобладающего</w:t>
            </w:r>
            <w:r>
              <w:rPr>
                <w:rFonts w:ascii="Times New Roman" w:hAnsi="Times New Roman" w:cs="Times New Roman"/>
                <w:b w:val="0"/>
                <w:sz w:val="22"/>
                <w:szCs w:val="22"/>
              </w:rPr>
              <w:t xml:space="preserve"> направления) с учетом таблицы 23</w:t>
            </w:r>
            <w:r w:rsidRPr="00A31BF9">
              <w:rPr>
                <w:rFonts w:ascii="Times New Roman" w:hAnsi="Times New Roman" w:cs="Times New Roman"/>
                <w:b w:val="0"/>
                <w:sz w:val="22"/>
                <w:szCs w:val="22"/>
              </w:rPr>
              <w:t>.5.</w:t>
            </w:r>
          </w:p>
        </w:tc>
      </w:tr>
      <w:tr w:rsidR="00737A5F" w:rsidRPr="00A31BF9" w:rsidTr="00C2287E">
        <w:trPr>
          <w:jc w:val="center"/>
        </w:trPr>
        <w:tc>
          <w:tcPr>
            <w:tcW w:w="4429" w:type="dxa"/>
          </w:tcPr>
          <w:p w:rsidR="00737A5F" w:rsidRPr="00A31BF9" w:rsidRDefault="00737A5F"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bCs/>
                <w:sz w:val="22"/>
                <w:szCs w:val="22"/>
              </w:rPr>
              <w:t>Объекты, требующие особой чистоты атмосферного воздуха</w:t>
            </w:r>
          </w:p>
        </w:tc>
        <w:tc>
          <w:tcPr>
            <w:tcW w:w="5651" w:type="dxa"/>
          </w:tcPr>
          <w:p w:rsidR="00737A5F" w:rsidRPr="00A31BF9" w:rsidRDefault="00737A5F"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bl>
    <w:p w:rsidR="00737A5F" w:rsidRPr="00A31BF9" w:rsidRDefault="00737A5F" w:rsidP="00005796">
      <w:pPr>
        <w:spacing w:line="239" w:lineRule="auto"/>
        <w:ind w:firstLine="709"/>
        <w:rPr>
          <w:rFonts w:ascii="Times New Roman" w:hAnsi="Times New Roman" w:cs="Times New Roman"/>
          <w:b w:val="0"/>
          <w:bCs w:val="0"/>
          <w:sz w:val="24"/>
          <w:szCs w:val="24"/>
        </w:rPr>
      </w:pPr>
    </w:p>
    <w:p w:rsidR="00737A5F" w:rsidRPr="00A31BF9" w:rsidRDefault="00737A5F"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.5. Размещение производственных объектов, являющихся источниками загрязнения атмосферного воздуха, следует осуществлять в соответствии с </w:t>
      </w:r>
      <w:r>
        <w:rPr>
          <w:rFonts w:ascii="Times New Roman" w:hAnsi="Times New Roman" w:cs="Times New Roman"/>
          <w:b w:val="0"/>
          <w:bCs w:val="0"/>
          <w:sz w:val="24"/>
          <w:szCs w:val="24"/>
        </w:rPr>
        <w:t>требованиями таблицы 23</w:t>
      </w:r>
      <w:r w:rsidRPr="00A31BF9">
        <w:rPr>
          <w:rFonts w:ascii="Times New Roman" w:hAnsi="Times New Roman" w:cs="Times New Roman"/>
          <w:b w:val="0"/>
          <w:bCs w:val="0"/>
          <w:sz w:val="24"/>
          <w:szCs w:val="24"/>
        </w:rPr>
        <w:t>.5.</w:t>
      </w:r>
    </w:p>
    <w:p w:rsidR="00737A5F" w:rsidRPr="00A31BF9" w:rsidRDefault="00737A5F"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60"/>
        <w:gridCol w:w="2914"/>
        <w:gridCol w:w="5670"/>
      </w:tblGrid>
      <w:tr w:rsidR="00737A5F" w:rsidRPr="00A31BF9" w:rsidTr="00C2287E">
        <w:trPr>
          <w:tblHeader/>
          <w:jc w:val="center"/>
        </w:trPr>
        <w:tc>
          <w:tcPr>
            <w:tcW w:w="1560" w:type="dxa"/>
            <w:vAlign w:val="center"/>
          </w:tcPr>
          <w:p w:rsidR="00737A5F" w:rsidRPr="00A31BF9" w:rsidRDefault="00737A5F"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Потенциал загрязнения атмосферы</w:t>
            </w:r>
          </w:p>
        </w:tc>
        <w:tc>
          <w:tcPr>
            <w:tcW w:w="2914" w:type="dxa"/>
            <w:vAlign w:val="center"/>
          </w:tcPr>
          <w:p w:rsidR="00737A5F" w:rsidRPr="00A31BF9" w:rsidRDefault="00737A5F"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 xml:space="preserve">Способность атмосферы </w:t>
            </w:r>
          </w:p>
          <w:p w:rsidR="00737A5F" w:rsidRPr="00A31BF9" w:rsidRDefault="00737A5F"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к самоочищению</w:t>
            </w:r>
          </w:p>
        </w:tc>
        <w:tc>
          <w:tcPr>
            <w:tcW w:w="5670" w:type="dxa"/>
            <w:vAlign w:val="center"/>
          </w:tcPr>
          <w:p w:rsidR="00737A5F" w:rsidRPr="00A31BF9" w:rsidRDefault="00737A5F"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Условия размещения производственных объектов</w:t>
            </w:r>
          </w:p>
        </w:tc>
      </w:tr>
      <w:tr w:rsidR="00737A5F" w:rsidRPr="00A31BF9" w:rsidTr="00C2287E">
        <w:trPr>
          <w:jc w:val="center"/>
        </w:trPr>
        <w:tc>
          <w:tcPr>
            <w:tcW w:w="1560" w:type="dxa"/>
          </w:tcPr>
          <w:p w:rsidR="00737A5F" w:rsidRPr="00A31BF9" w:rsidRDefault="00737A5F"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Умеренный</w:t>
            </w:r>
          </w:p>
        </w:tc>
        <w:tc>
          <w:tcPr>
            <w:tcW w:w="2914" w:type="dxa"/>
          </w:tcPr>
          <w:p w:rsidR="00737A5F" w:rsidRPr="00A31BF9" w:rsidRDefault="00737A5F"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умеренной самоочищающейся способностью</w:t>
            </w:r>
          </w:p>
        </w:tc>
        <w:tc>
          <w:tcPr>
            <w:tcW w:w="5670" w:type="dxa"/>
          </w:tcPr>
          <w:p w:rsidR="00737A5F" w:rsidRPr="00A31BF9" w:rsidRDefault="00737A5F"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Пригодна для размещения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при обеспечении природоохранных требований</w:t>
            </w:r>
          </w:p>
        </w:tc>
      </w:tr>
      <w:tr w:rsidR="00737A5F" w:rsidRPr="00A31BF9" w:rsidTr="00C2287E">
        <w:trPr>
          <w:jc w:val="center"/>
        </w:trPr>
        <w:tc>
          <w:tcPr>
            <w:tcW w:w="1560" w:type="dxa"/>
          </w:tcPr>
          <w:p w:rsidR="00737A5F" w:rsidRPr="00A31BF9" w:rsidRDefault="00737A5F"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Повышенный</w:t>
            </w:r>
          </w:p>
        </w:tc>
        <w:tc>
          <w:tcPr>
            <w:tcW w:w="2914" w:type="dxa"/>
          </w:tcPr>
          <w:p w:rsidR="00737A5F" w:rsidRPr="00A31BF9" w:rsidRDefault="00737A5F" w:rsidP="00C2287E">
            <w:pPr>
              <w:tabs>
                <w:tab w:val="left" w:pos="1134"/>
              </w:tabs>
              <w:autoSpaceDE w:val="0"/>
              <w:autoSpaceDN w:val="0"/>
              <w:adjustRightInd w:val="0"/>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пониженной самоочищающейся способностью</w:t>
            </w:r>
          </w:p>
        </w:tc>
        <w:tc>
          <w:tcPr>
            <w:tcW w:w="5670" w:type="dxa"/>
          </w:tcPr>
          <w:p w:rsidR="00737A5F" w:rsidRPr="00A31BF9" w:rsidRDefault="00737A5F"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Пригодна для размещения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при обеспечении природоохранных требований</w:t>
            </w:r>
          </w:p>
        </w:tc>
      </w:tr>
      <w:tr w:rsidR="00737A5F" w:rsidRPr="00A31BF9" w:rsidTr="00C2287E">
        <w:trPr>
          <w:jc w:val="center"/>
        </w:trPr>
        <w:tc>
          <w:tcPr>
            <w:tcW w:w="1560" w:type="dxa"/>
          </w:tcPr>
          <w:p w:rsidR="00737A5F" w:rsidRPr="00A31BF9" w:rsidRDefault="00737A5F"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Высокий</w:t>
            </w:r>
          </w:p>
        </w:tc>
        <w:tc>
          <w:tcPr>
            <w:tcW w:w="2914" w:type="dxa"/>
          </w:tcPr>
          <w:p w:rsidR="00737A5F" w:rsidRPr="00A31BF9" w:rsidRDefault="00737A5F"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низкой самоочищающейся способностью</w:t>
            </w:r>
          </w:p>
        </w:tc>
        <w:tc>
          <w:tcPr>
            <w:tcW w:w="5670" w:type="dxa"/>
          </w:tcPr>
          <w:p w:rsidR="00737A5F" w:rsidRPr="00A31BF9" w:rsidRDefault="00737A5F"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на данных  территориях решается в индивидуальном порядке Главным государственным санитарным врачом Российской Федерации или его заместителем</w:t>
            </w:r>
          </w:p>
        </w:tc>
      </w:tr>
      <w:tr w:rsidR="00737A5F" w:rsidRPr="00A31BF9" w:rsidTr="00C2287E">
        <w:trPr>
          <w:jc w:val="center"/>
        </w:trPr>
        <w:tc>
          <w:tcPr>
            <w:tcW w:w="1560" w:type="dxa"/>
          </w:tcPr>
          <w:p w:rsidR="00737A5F" w:rsidRPr="00A31BF9" w:rsidRDefault="00737A5F" w:rsidP="00C2287E">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Очень высокий</w:t>
            </w:r>
          </w:p>
        </w:tc>
        <w:tc>
          <w:tcPr>
            <w:tcW w:w="2914" w:type="dxa"/>
          </w:tcPr>
          <w:p w:rsidR="00737A5F" w:rsidRPr="00A31BF9" w:rsidRDefault="00737A5F"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очень низкой самоочищающейся способностью</w:t>
            </w:r>
          </w:p>
        </w:tc>
        <w:tc>
          <w:tcPr>
            <w:tcW w:w="5670" w:type="dxa"/>
          </w:tcPr>
          <w:p w:rsidR="00737A5F" w:rsidRPr="00A31BF9" w:rsidRDefault="00737A5F" w:rsidP="00C2287E">
            <w:pPr>
              <w:tabs>
                <w:tab w:val="left" w:pos="1134"/>
              </w:tabs>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на данных  территориях решается в индивидуальном порядке Главным государственным санитарным врачом Российской Федерации или его заместителем</w:t>
            </w:r>
          </w:p>
        </w:tc>
      </w:tr>
    </w:tbl>
    <w:p w:rsidR="00737A5F" w:rsidRPr="00A31BF9" w:rsidRDefault="00737A5F" w:rsidP="00005796">
      <w:pPr>
        <w:spacing w:line="239" w:lineRule="auto"/>
        <w:ind w:firstLine="709"/>
        <w:rPr>
          <w:rFonts w:ascii="Times New Roman" w:hAnsi="Times New Roman" w:cs="Times New Roman"/>
          <w:b w:val="0"/>
          <w:bCs w:val="0"/>
          <w:spacing w:val="-2"/>
          <w:sz w:val="24"/>
          <w:szCs w:val="24"/>
        </w:rPr>
      </w:pPr>
    </w:p>
    <w:p w:rsidR="00737A5F" w:rsidRPr="00A31BF9" w:rsidRDefault="00737A5F" w:rsidP="00005796">
      <w:pPr>
        <w:spacing w:line="239" w:lineRule="auto"/>
        <w:ind w:firstLine="709"/>
        <w:rPr>
          <w:rFonts w:ascii="Times New Roman" w:hAnsi="Times New Roman" w:cs="Times New Roman"/>
          <w:b w:val="0"/>
          <w:spacing w:val="-2"/>
          <w:sz w:val="24"/>
          <w:szCs w:val="24"/>
        </w:rPr>
      </w:pPr>
      <w:r>
        <w:rPr>
          <w:rFonts w:ascii="Times New Roman" w:hAnsi="Times New Roman" w:cs="Times New Roman"/>
          <w:b w:val="0"/>
          <w:bCs w:val="0"/>
          <w:spacing w:val="-2"/>
          <w:sz w:val="24"/>
          <w:szCs w:val="24"/>
        </w:rPr>
        <w:t>23</w:t>
      </w:r>
      <w:r w:rsidRPr="00A31BF9">
        <w:rPr>
          <w:rFonts w:ascii="Times New Roman" w:hAnsi="Times New Roman" w:cs="Times New Roman"/>
          <w:b w:val="0"/>
          <w:bCs w:val="0"/>
          <w:spacing w:val="-2"/>
          <w:sz w:val="24"/>
          <w:szCs w:val="24"/>
        </w:rPr>
        <w:t xml:space="preserve">.6. </w:t>
      </w:r>
      <w:r w:rsidRPr="00A31BF9">
        <w:rPr>
          <w:rFonts w:ascii="Times New Roman" w:hAnsi="Times New Roman" w:cs="Times New Roman"/>
          <w:b w:val="0"/>
          <w:bCs w:val="0"/>
          <w:sz w:val="24"/>
          <w:szCs w:val="24"/>
        </w:rPr>
        <w:t xml:space="preserve">Для производственных предприятий, сооружений и иных объектов, являющихся </w:t>
      </w:r>
      <w:r w:rsidRPr="00A31BF9">
        <w:rPr>
          <w:rFonts w:ascii="Times New Roman" w:hAnsi="Times New Roman" w:cs="Times New Roman"/>
          <w:b w:val="0"/>
          <w:spacing w:val="-2"/>
          <w:sz w:val="24"/>
          <w:szCs w:val="24"/>
        </w:rPr>
        <w:t>источниками воздействия на среду обитания и здоровье человека, следует предусматривать санитарно-защитные зоны (специальные территории с особым режимом использования) в соответствии с</w:t>
      </w:r>
      <w:r>
        <w:rPr>
          <w:rFonts w:ascii="Times New Roman" w:hAnsi="Times New Roman" w:cs="Times New Roman"/>
          <w:b w:val="0"/>
          <w:spacing w:val="-2"/>
          <w:sz w:val="24"/>
          <w:szCs w:val="24"/>
        </w:rPr>
        <w:t xml:space="preserve"> таблицей 23</w:t>
      </w:r>
      <w:r w:rsidRPr="00A31BF9">
        <w:rPr>
          <w:rFonts w:ascii="Times New Roman" w:hAnsi="Times New Roman" w:cs="Times New Roman"/>
          <w:b w:val="0"/>
          <w:spacing w:val="-2"/>
          <w:sz w:val="24"/>
          <w:szCs w:val="24"/>
        </w:rPr>
        <w:t>.6.</w:t>
      </w:r>
    </w:p>
    <w:p w:rsidR="00737A5F" w:rsidRPr="00A31BF9" w:rsidRDefault="00737A5F"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753"/>
        <w:gridCol w:w="6314"/>
      </w:tblGrid>
      <w:tr w:rsidR="00737A5F" w:rsidRPr="00A31BF9" w:rsidTr="00C2287E">
        <w:trPr>
          <w:trHeight w:val="312"/>
          <w:jc w:val="center"/>
        </w:trPr>
        <w:tc>
          <w:tcPr>
            <w:tcW w:w="3753" w:type="dxa"/>
            <w:vAlign w:val="center"/>
          </w:tcPr>
          <w:p w:rsidR="00737A5F" w:rsidRPr="00A31BF9" w:rsidRDefault="00737A5F"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14" w:type="dxa"/>
            <w:vAlign w:val="center"/>
          </w:tcPr>
          <w:p w:rsidR="00737A5F" w:rsidRPr="00A31BF9" w:rsidRDefault="00737A5F"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r>
      <w:tr w:rsidR="00737A5F" w:rsidRPr="00A31BF9" w:rsidTr="00C2287E">
        <w:tblPrEx>
          <w:tblBorders>
            <w:bottom w:val="single" w:sz="4" w:space="0" w:color="auto"/>
          </w:tblBorders>
        </w:tblPrEx>
        <w:trPr>
          <w:jc w:val="center"/>
        </w:trPr>
        <w:tc>
          <w:tcPr>
            <w:tcW w:w="3753" w:type="dxa"/>
          </w:tcPr>
          <w:p w:rsidR="00737A5F" w:rsidRPr="00A31BF9" w:rsidRDefault="00737A5F"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Ориентировочные размеры санитарно-защитных зон для промышленных объектов и производств</w:t>
            </w:r>
          </w:p>
        </w:tc>
        <w:tc>
          <w:tcPr>
            <w:tcW w:w="6314" w:type="dxa"/>
          </w:tcPr>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Для </w:t>
            </w:r>
            <w:r w:rsidRPr="00A31BF9">
              <w:rPr>
                <w:rFonts w:ascii="Times New Roman" w:hAnsi="Times New Roman" w:cs="Times New Roman"/>
                <w:b w:val="0"/>
                <w:sz w:val="22"/>
                <w:szCs w:val="22"/>
              </w:rPr>
              <w:t>промышленных объектов и производств:</w:t>
            </w:r>
          </w:p>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класса – 1000 м;</w:t>
            </w:r>
          </w:p>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класса – 500 м;</w:t>
            </w:r>
          </w:p>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класса – 300 м;</w:t>
            </w:r>
          </w:p>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IV</w:t>
            </w:r>
            <w:r w:rsidRPr="00A31BF9">
              <w:rPr>
                <w:rFonts w:ascii="Times New Roman" w:hAnsi="Times New Roman" w:cs="Times New Roman"/>
                <w:b w:val="0"/>
                <w:bCs w:val="0"/>
                <w:sz w:val="22"/>
                <w:szCs w:val="22"/>
              </w:rPr>
              <w:t xml:space="preserve"> класса – 100 м;</w:t>
            </w:r>
          </w:p>
          <w:p w:rsidR="00737A5F" w:rsidRPr="00A31BF9" w:rsidRDefault="00737A5F" w:rsidP="00C2287E">
            <w:pPr>
              <w:spacing w:line="239" w:lineRule="auto"/>
              <w:ind w:firstLine="0"/>
              <w:rPr>
                <w:rFonts w:ascii="Times New Roman" w:hAnsi="Times New Roman" w:cs="Times New Roman"/>
                <w:b w:val="0"/>
                <w:bCs w:val="0"/>
                <w:sz w:val="24"/>
                <w:szCs w:val="24"/>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V</w:t>
            </w:r>
            <w:r w:rsidRPr="00A31BF9">
              <w:rPr>
                <w:rFonts w:ascii="Times New Roman" w:hAnsi="Times New Roman" w:cs="Times New Roman"/>
                <w:b w:val="0"/>
                <w:bCs w:val="0"/>
                <w:sz w:val="22"/>
                <w:szCs w:val="22"/>
              </w:rPr>
              <w:t xml:space="preserve"> класса – 50 м</w:t>
            </w:r>
          </w:p>
        </w:tc>
      </w:tr>
      <w:tr w:rsidR="00737A5F" w:rsidRPr="00A31BF9" w:rsidTr="00C2287E">
        <w:tblPrEx>
          <w:tblBorders>
            <w:bottom w:val="single" w:sz="4" w:space="0" w:color="auto"/>
          </w:tblBorders>
        </w:tblPrEx>
        <w:trPr>
          <w:jc w:val="center"/>
        </w:trPr>
        <w:tc>
          <w:tcPr>
            <w:tcW w:w="3753" w:type="dxa"/>
          </w:tcPr>
          <w:p w:rsidR="00737A5F" w:rsidRPr="00A31BF9" w:rsidRDefault="00737A5F"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 санитарно-защитной зоны для групп промышленных объектов и производств или промышленного узла (комплекса)</w:t>
            </w:r>
          </w:p>
        </w:tc>
        <w:tc>
          <w:tcPr>
            <w:tcW w:w="6314" w:type="dxa"/>
          </w:tcPr>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Устанавливается единая санитарно-защитная зона, либо индивидуально для каждого объекта</w:t>
            </w:r>
          </w:p>
        </w:tc>
      </w:tr>
      <w:tr w:rsidR="00737A5F" w:rsidRPr="00A31BF9" w:rsidTr="00C2287E">
        <w:tblPrEx>
          <w:tblBorders>
            <w:bottom w:val="single" w:sz="4" w:space="0" w:color="auto"/>
          </w:tblBorders>
        </w:tblPrEx>
        <w:trPr>
          <w:jc w:val="center"/>
        </w:trPr>
        <w:tc>
          <w:tcPr>
            <w:tcW w:w="3753" w:type="dxa"/>
          </w:tcPr>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Размер санитарно-защитной зоны для </w:t>
            </w:r>
            <w:r w:rsidRPr="00A31BF9">
              <w:rPr>
                <w:rFonts w:ascii="Times New Roman" w:hAnsi="Times New Roman" w:cs="Times New Roman"/>
                <w:b w:val="0"/>
                <w:bCs w:val="0"/>
                <w:spacing w:val="-2"/>
                <w:sz w:val="22"/>
                <w:szCs w:val="22"/>
              </w:rPr>
              <w:t>промышленных объектов и производств, не включенных в санитарную</w:t>
            </w:r>
            <w:r w:rsidRPr="00A31BF9">
              <w:rPr>
                <w:rFonts w:ascii="Times New Roman" w:hAnsi="Times New Roman" w:cs="Times New Roman"/>
                <w:b w:val="0"/>
                <w:bCs w:val="0"/>
                <w:sz w:val="22"/>
                <w:szCs w:val="22"/>
              </w:rPr>
              <w:t xml:space="preserve"> классификацию, а также с новыми, недостаточно изученными технологиями, не имеющими аналогов в стране и за рубежом</w:t>
            </w:r>
          </w:p>
        </w:tc>
        <w:tc>
          <w:tcPr>
            <w:tcW w:w="6314" w:type="dxa"/>
          </w:tcPr>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Устанавливается в каждом конкретном случае Главным государственным санитарным врачом Российской Федерации, если в соответствии с расчетами ожидаемого загрязнения атмосферного воздуха и физического воздействия на атмосферный воздух они относятся к I и II классам опасности, в остальных случаях – Главным государственным санитарным врачом </w:t>
            </w:r>
            <w:r w:rsidRPr="00A31BF9">
              <w:rPr>
                <w:rFonts w:ascii="Times New Roman" w:hAnsi="Times New Roman" w:cs="Times New Roman"/>
                <w:b w:val="0"/>
                <w:sz w:val="22"/>
                <w:szCs w:val="22"/>
              </w:rPr>
              <w:t xml:space="preserve">Вологодской области </w:t>
            </w:r>
            <w:r w:rsidRPr="00A31BF9">
              <w:rPr>
                <w:rFonts w:ascii="Times New Roman" w:hAnsi="Times New Roman" w:cs="Times New Roman"/>
                <w:b w:val="0"/>
                <w:bCs w:val="0"/>
                <w:sz w:val="22"/>
                <w:szCs w:val="22"/>
              </w:rPr>
              <w:t>или его заместителем</w:t>
            </w:r>
          </w:p>
        </w:tc>
      </w:tr>
      <w:tr w:rsidR="00737A5F" w:rsidRPr="00A31BF9" w:rsidTr="00C2287E">
        <w:tblPrEx>
          <w:tblBorders>
            <w:bottom w:val="single" w:sz="4" w:space="0" w:color="auto"/>
          </w:tblBorders>
        </w:tblPrEx>
        <w:trPr>
          <w:jc w:val="center"/>
        </w:trPr>
        <w:tc>
          <w:tcPr>
            <w:tcW w:w="3753" w:type="dxa"/>
          </w:tcPr>
          <w:p w:rsidR="00737A5F" w:rsidRPr="00A31BF9" w:rsidRDefault="00737A5F"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Минимальная площадь озеленения санитарно-защитных зон</w:t>
            </w:r>
          </w:p>
        </w:tc>
        <w:tc>
          <w:tcPr>
            <w:tcW w:w="6314" w:type="dxa"/>
          </w:tcPr>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Принимается в зависимости от ширины санитарно-защитной зоны, %:</w:t>
            </w:r>
          </w:p>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300 м – 60;</w:t>
            </w:r>
          </w:p>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300 до 1000 м – 50;</w:t>
            </w:r>
          </w:p>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1 000 до 3 000 м – 40;</w:t>
            </w:r>
          </w:p>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3 000 – 20</w:t>
            </w:r>
          </w:p>
        </w:tc>
      </w:tr>
      <w:tr w:rsidR="00737A5F" w:rsidRPr="00A31BF9" w:rsidTr="00C2287E">
        <w:tblPrEx>
          <w:tblBorders>
            <w:bottom w:val="single" w:sz="4" w:space="0" w:color="auto"/>
          </w:tblBorders>
        </w:tblPrEx>
        <w:trPr>
          <w:jc w:val="center"/>
        </w:trPr>
        <w:tc>
          <w:tcPr>
            <w:tcW w:w="3753" w:type="dxa"/>
          </w:tcPr>
          <w:p w:rsidR="00737A5F" w:rsidRPr="00A31BF9" w:rsidRDefault="00737A5F"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Ширина полосы древесно-кустарниковых насаждений </w:t>
            </w:r>
          </w:p>
        </w:tc>
        <w:tc>
          <w:tcPr>
            <w:tcW w:w="6314" w:type="dxa"/>
          </w:tcPr>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Предусматривается на территории санитарно-защитной зоны со стороны жилых и общественно-деловых зон при ширине санитарно-защитной зоны, м:</w:t>
            </w:r>
          </w:p>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100 – не менее 50 м;</w:t>
            </w:r>
          </w:p>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100 – не менее 20 м</w:t>
            </w:r>
          </w:p>
        </w:tc>
      </w:tr>
    </w:tbl>
    <w:p w:rsidR="00737A5F" w:rsidRPr="00A31BF9" w:rsidRDefault="00737A5F" w:rsidP="00005796">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 в соответствии с требованиями СанПиН 2.2.1/2.1.1.1200-03.</w:t>
      </w:r>
    </w:p>
    <w:p w:rsidR="00737A5F" w:rsidRPr="00A31BF9" w:rsidRDefault="00737A5F" w:rsidP="00005796">
      <w:pPr>
        <w:spacing w:line="239" w:lineRule="auto"/>
        <w:ind w:firstLine="709"/>
        <w:rPr>
          <w:rFonts w:ascii="Times New Roman" w:hAnsi="Times New Roman" w:cs="Times New Roman"/>
          <w:b w:val="0"/>
          <w:bCs w:val="0"/>
          <w:sz w:val="24"/>
          <w:szCs w:val="24"/>
        </w:rPr>
      </w:pPr>
    </w:p>
    <w:p w:rsidR="00737A5F" w:rsidRPr="00A31BF9" w:rsidRDefault="00737A5F"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.7. В целях обеспечения охраны водных объектов, а также </w:t>
      </w:r>
      <w:r w:rsidRPr="00A31BF9">
        <w:rPr>
          <w:rFonts w:ascii="Times New Roman" w:hAnsi="Times New Roman" w:cs="Times New Roman"/>
          <w:b w:val="0"/>
          <w:sz w:val="24"/>
          <w:szCs w:val="24"/>
        </w:rPr>
        <w:t>сохранения условий для воспроизводства водных биологических ресурсов</w:t>
      </w:r>
      <w:r w:rsidRPr="00A31BF9">
        <w:rPr>
          <w:rFonts w:ascii="Times New Roman" w:hAnsi="Times New Roman" w:cs="Times New Roman"/>
          <w:b w:val="0"/>
          <w:bCs w:val="0"/>
          <w:sz w:val="24"/>
          <w:szCs w:val="24"/>
        </w:rPr>
        <w:t xml:space="preserve"> следует соблюдать требования к водоохранным зонам, прибрежным защитным и береговым полосам водных объектов, а также рыбоохранным и рыбохозяйственным заповедным зонам водных объектов, имеющих рыбохозяйственное з</w:t>
      </w:r>
      <w:r>
        <w:rPr>
          <w:rFonts w:ascii="Times New Roman" w:hAnsi="Times New Roman" w:cs="Times New Roman"/>
          <w:b w:val="0"/>
          <w:bCs w:val="0"/>
          <w:sz w:val="24"/>
          <w:szCs w:val="24"/>
        </w:rPr>
        <w:t>начение, приведенные в таблице 23</w:t>
      </w:r>
      <w:r w:rsidRPr="00A31BF9">
        <w:rPr>
          <w:rFonts w:ascii="Times New Roman" w:hAnsi="Times New Roman" w:cs="Times New Roman"/>
          <w:b w:val="0"/>
          <w:bCs w:val="0"/>
          <w:sz w:val="24"/>
          <w:szCs w:val="24"/>
        </w:rPr>
        <w:t>.7.</w:t>
      </w:r>
    </w:p>
    <w:p w:rsidR="00737A5F" w:rsidRPr="00A31BF9" w:rsidRDefault="00737A5F" w:rsidP="00005796">
      <w:pPr>
        <w:spacing w:line="239" w:lineRule="auto"/>
        <w:ind w:firstLine="709"/>
        <w:rPr>
          <w:rFonts w:ascii="Times New Roman" w:hAnsi="Times New Roman" w:cs="Times New Roman"/>
          <w:b w:val="0"/>
          <w:bCs w:val="0"/>
          <w:sz w:val="24"/>
          <w:szCs w:val="24"/>
        </w:rPr>
      </w:pPr>
    </w:p>
    <w:p w:rsidR="00737A5F" w:rsidRPr="00A31BF9" w:rsidRDefault="00737A5F"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.7</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27"/>
        <w:gridCol w:w="6998"/>
      </w:tblGrid>
      <w:tr w:rsidR="00737A5F" w:rsidRPr="00A31BF9" w:rsidTr="00C2287E">
        <w:trPr>
          <w:trHeight w:val="312"/>
          <w:jc w:val="center"/>
        </w:trPr>
        <w:tc>
          <w:tcPr>
            <w:tcW w:w="3127" w:type="dxa"/>
            <w:vAlign w:val="center"/>
          </w:tcPr>
          <w:p w:rsidR="00737A5F" w:rsidRPr="00A31BF9" w:rsidRDefault="00737A5F"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98" w:type="dxa"/>
            <w:vAlign w:val="center"/>
          </w:tcPr>
          <w:p w:rsidR="00737A5F" w:rsidRPr="00A31BF9" w:rsidRDefault="00737A5F"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r>
    </w:tbl>
    <w:p w:rsidR="00737A5F" w:rsidRPr="00A31BF9" w:rsidRDefault="00737A5F" w:rsidP="00005796">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7"/>
        <w:gridCol w:w="6998"/>
      </w:tblGrid>
      <w:tr w:rsidR="00737A5F" w:rsidRPr="00A31BF9" w:rsidTr="00C2287E">
        <w:trPr>
          <w:trHeight w:val="170"/>
          <w:tblHeader/>
          <w:jc w:val="center"/>
        </w:trPr>
        <w:tc>
          <w:tcPr>
            <w:tcW w:w="3127" w:type="dxa"/>
            <w:vAlign w:val="center"/>
          </w:tcPr>
          <w:p w:rsidR="00737A5F" w:rsidRPr="00A31BF9" w:rsidRDefault="00737A5F"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998" w:type="dxa"/>
            <w:vAlign w:val="center"/>
          </w:tcPr>
          <w:p w:rsidR="00737A5F" w:rsidRPr="00A31BF9" w:rsidRDefault="00737A5F"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737A5F" w:rsidRPr="00A31BF9" w:rsidTr="00C2287E">
        <w:trPr>
          <w:jc w:val="center"/>
        </w:trPr>
        <w:tc>
          <w:tcPr>
            <w:tcW w:w="3127" w:type="dxa"/>
          </w:tcPr>
          <w:p w:rsidR="00737A5F" w:rsidRPr="00A31BF9" w:rsidRDefault="00737A5F"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водоохранных зон *</w:t>
            </w:r>
          </w:p>
        </w:tc>
        <w:tc>
          <w:tcPr>
            <w:tcW w:w="6998" w:type="dxa"/>
          </w:tcPr>
          <w:p w:rsidR="00737A5F" w:rsidRPr="00A31BF9" w:rsidRDefault="00737A5F"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pacing w:val="-2"/>
                <w:sz w:val="22"/>
                <w:szCs w:val="22"/>
              </w:rPr>
              <w:t xml:space="preserve">Для рек или ручьев </w:t>
            </w:r>
            <w:r w:rsidRPr="00A31BF9">
              <w:rPr>
                <w:rFonts w:ascii="Times New Roman" w:hAnsi="Times New Roman" w:cs="Times New Roman"/>
                <w:sz w:val="22"/>
                <w:szCs w:val="22"/>
              </w:rPr>
              <w:t>от их истока для рек или ручьев протяженностью:</w:t>
            </w:r>
          </w:p>
          <w:p w:rsidR="00737A5F" w:rsidRPr="00A31BF9" w:rsidRDefault="00737A5F"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до 10 км – 50 м;</w:t>
            </w:r>
          </w:p>
          <w:p w:rsidR="00737A5F" w:rsidRPr="00A31BF9" w:rsidRDefault="00737A5F"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от 10 до 50 км – 100 м;</w:t>
            </w:r>
          </w:p>
          <w:p w:rsidR="00737A5F" w:rsidRPr="00A31BF9" w:rsidRDefault="00737A5F"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от 50 км и более – 200 м.</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реки, ручья протяженностью менее 10 км от истока до устья – совпадает с прибрежной защитной полосой. Для истоков реки, ручья – радиус водоохранной зоны 50 м.</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озера, водохранилища, за исключением озера, расположенного внутри болота, или озера, водохранилища с акваторией менее 0,5 км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 50 м.</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 xml:space="preserve">водохранилища, расположенного на водотоке, – </w:t>
            </w:r>
            <w:r w:rsidRPr="00A31BF9">
              <w:rPr>
                <w:rFonts w:ascii="Times New Roman" w:hAnsi="Times New Roman" w:cs="Times New Roman"/>
                <w:b w:val="0"/>
                <w:sz w:val="22"/>
                <w:szCs w:val="22"/>
              </w:rPr>
              <w:t>равной ширине водоохранной зоны этого водотока.</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магистральных или межхозяйственных каналов – совпадает по ширине с полосами отводов.</w:t>
            </w:r>
          </w:p>
        </w:tc>
      </w:tr>
      <w:tr w:rsidR="00737A5F" w:rsidRPr="00A31BF9" w:rsidTr="00C2287E">
        <w:trPr>
          <w:jc w:val="center"/>
        </w:trPr>
        <w:tc>
          <w:tcPr>
            <w:tcW w:w="3127" w:type="dxa"/>
          </w:tcPr>
          <w:p w:rsidR="00737A5F" w:rsidRPr="00A31BF9" w:rsidRDefault="00737A5F"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Ширина прибрежной защитной полосы *</w:t>
            </w:r>
          </w:p>
        </w:tc>
        <w:tc>
          <w:tcPr>
            <w:tcW w:w="6998" w:type="dxa"/>
          </w:tcPr>
          <w:p w:rsidR="00737A5F" w:rsidRPr="00A31BF9" w:rsidRDefault="00737A5F"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Устанавливается в зависимости от уклона берега водного объекта и составляет, м, для уклона:</w:t>
            </w:r>
          </w:p>
          <w:p w:rsidR="00737A5F" w:rsidRPr="00A31BF9" w:rsidRDefault="00737A5F"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обратного или нулевого – 30;</w:t>
            </w:r>
          </w:p>
          <w:p w:rsidR="00737A5F" w:rsidRPr="00A31BF9" w:rsidRDefault="00737A5F"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до 3 градусов – 40;</w:t>
            </w:r>
          </w:p>
          <w:p w:rsidR="00737A5F" w:rsidRPr="00A31BF9" w:rsidRDefault="00737A5F"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- 3 и более градуса – 50.</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расположенных в границах болот проточных и сточных озер и соответствующих водотоков – 50 м.</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Для озер, водохранилищ, имеющих особо ценное рыбохозяйственное значение (места нереста, нагула, зимовки рыб и </w:t>
            </w:r>
            <w:r w:rsidRPr="00A31BF9">
              <w:rPr>
                <w:rFonts w:ascii="Times New Roman" w:hAnsi="Times New Roman" w:cs="Times New Roman"/>
                <w:b w:val="0"/>
                <w:bCs w:val="0"/>
                <w:spacing w:val="-3"/>
                <w:sz w:val="22"/>
                <w:szCs w:val="22"/>
              </w:rPr>
              <w:t>других водных биологических ресурсов – 200 м независимо</w:t>
            </w:r>
            <w:r w:rsidRPr="00A31BF9">
              <w:rPr>
                <w:rFonts w:ascii="Times New Roman" w:hAnsi="Times New Roman" w:cs="Times New Roman"/>
                <w:b w:val="0"/>
                <w:bCs w:val="0"/>
                <w:sz w:val="22"/>
                <w:szCs w:val="22"/>
              </w:rPr>
              <w:t xml:space="preserve"> от уклона прилегающих земель.</w:t>
            </w:r>
          </w:p>
        </w:tc>
      </w:tr>
      <w:tr w:rsidR="00737A5F" w:rsidRPr="00A31BF9" w:rsidTr="00C2287E">
        <w:trPr>
          <w:jc w:val="center"/>
        </w:trPr>
        <w:tc>
          <w:tcPr>
            <w:tcW w:w="3127" w:type="dxa"/>
          </w:tcPr>
          <w:p w:rsidR="00737A5F" w:rsidRPr="00A31BF9" w:rsidRDefault="00737A5F"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береговой полосы</w:t>
            </w:r>
          </w:p>
        </w:tc>
        <w:tc>
          <w:tcPr>
            <w:tcW w:w="6998"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водных объектов общего пользования за исключением каналов, а также рек и ручьев, протяженность которых от истока до устья не более 10 км – 20 м.</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каналов, а также рек и ручьев, протяженность которых от истока до устья не более 10 км – 5 м.</w:t>
            </w:r>
          </w:p>
          <w:p w:rsidR="00737A5F" w:rsidRPr="00A31BF9" w:rsidRDefault="00737A5F"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Для болот, природных выходов подземных вод (родников) и иных водных объектов не определяется.</w:t>
            </w:r>
          </w:p>
        </w:tc>
      </w:tr>
      <w:tr w:rsidR="00737A5F" w:rsidRPr="00A31BF9" w:rsidTr="00C2287E">
        <w:trPr>
          <w:jc w:val="center"/>
        </w:trPr>
        <w:tc>
          <w:tcPr>
            <w:tcW w:w="3127" w:type="dxa"/>
          </w:tcPr>
          <w:p w:rsidR="00737A5F" w:rsidRPr="00A31BF9" w:rsidRDefault="00737A5F"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Ширина рыбоохранной зоны</w:t>
            </w:r>
          </w:p>
        </w:tc>
        <w:tc>
          <w:tcPr>
            <w:tcW w:w="6998"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и ручьев устанавливается от их истока до устья и составляет для рек и ручьев протяженностью, км:</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до 10 – 50 м;</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дот 10 до 50 – 100 м;</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от 50 и более – 200 м.</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озера, водохранилища, за исключением, водохранилища, расположенного на водотоке, или озера, расположенного внутри болота, – 50 м.</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водохранилища, расположенного на водотоке, – равна ширине рыбоохранной зоны этого водотока.</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магистральных или межхозяйственных каналов – совпадает по ширине с полосами отводов.</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ручьев или их частей, помещенных в закрытые коллекторы, – не устанавливаются.</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ручьев, озер, водохранилищ, имеющих особо ценное рыбохозяйственное значение (места нагула, зимовки, нереста и размножения водных биологических ресурсов), – 200 м.</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прудов, обводненных карьеров, имеющих гидравлическую связь с реками, ручьями, озерами, водохранилищами, – 50 м.</w:t>
            </w:r>
          </w:p>
        </w:tc>
      </w:tr>
      <w:tr w:rsidR="00737A5F" w:rsidRPr="00A31BF9" w:rsidTr="00C2287E">
        <w:trPr>
          <w:jc w:val="center"/>
        </w:trPr>
        <w:tc>
          <w:tcPr>
            <w:tcW w:w="3127" w:type="dxa"/>
          </w:tcPr>
          <w:p w:rsidR="00737A5F" w:rsidRPr="00A31BF9" w:rsidRDefault="00737A5F"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рыбохозяйственных заповедных зон</w:t>
            </w:r>
          </w:p>
        </w:tc>
        <w:tc>
          <w:tcPr>
            <w:tcW w:w="6998" w:type="dxa"/>
          </w:tcPr>
          <w:p w:rsidR="00737A5F" w:rsidRPr="00A31BF9" w:rsidRDefault="00737A5F"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границы и необходимость установления определяются с учетом ценности и состава водных биологических ресурсов, их рыбопромыслового значения, в том числе для обеспечения жизнедеятельности населения, а также с использованием результатов проведения государственного мониторинга водных биологических ресурсов и научных исследований, касающихся водных биологических ресурсов. Устанавливаются Федеральным агентством по рыболовству.</w:t>
            </w:r>
          </w:p>
        </w:tc>
      </w:tr>
    </w:tbl>
    <w:p w:rsidR="00737A5F" w:rsidRPr="00A31BF9" w:rsidRDefault="00737A5F" w:rsidP="00005796">
      <w:pPr>
        <w:autoSpaceDE w:val="0"/>
        <w:autoSpaceDN w:val="0"/>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П</w:t>
      </w:r>
      <w:r w:rsidRPr="00A31BF9">
        <w:rPr>
          <w:rFonts w:ascii="Times New Roman" w:hAnsi="Times New Roman" w:cs="Times New Roman"/>
          <w:b w:val="0"/>
          <w:sz w:val="22"/>
          <w:szCs w:val="22"/>
        </w:rPr>
        <w:t xml:space="preserve">ри наличии централизованных систем дождевой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w:t>
      </w:r>
    </w:p>
    <w:p w:rsidR="00737A5F" w:rsidRPr="00A31BF9" w:rsidRDefault="00737A5F" w:rsidP="00005796">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набережной, а также з</w:t>
      </w:r>
      <w:r w:rsidRPr="00A31BF9">
        <w:rPr>
          <w:rFonts w:ascii="Times New Roman" w:hAnsi="Times New Roman" w:cs="Times New Roman"/>
          <w:b w:val="0"/>
          <w:sz w:val="22"/>
          <w:szCs w:val="22"/>
        </w:rPr>
        <w:t>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w:t>
      </w:r>
    </w:p>
    <w:p w:rsidR="00737A5F" w:rsidRPr="00A31BF9" w:rsidRDefault="00737A5F" w:rsidP="00005796">
      <w:pPr>
        <w:spacing w:line="239" w:lineRule="auto"/>
        <w:ind w:firstLine="709"/>
        <w:rPr>
          <w:rFonts w:ascii="Times New Roman" w:hAnsi="Times New Roman" w:cs="Times New Roman"/>
          <w:b w:val="0"/>
          <w:bCs w:val="0"/>
          <w:sz w:val="24"/>
          <w:szCs w:val="24"/>
        </w:rPr>
      </w:pPr>
    </w:p>
    <w:p w:rsidR="00737A5F" w:rsidRPr="00A31BF9" w:rsidRDefault="00737A5F" w:rsidP="00005796">
      <w:pPr>
        <w:spacing w:line="240" w:lineRule="auto"/>
        <w:ind w:firstLine="709"/>
        <w:rPr>
          <w:rFonts w:ascii="Times New Roman" w:hAnsi="Times New Roman" w:cs="Times New Roman"/>
          <w:b w:val="0"/>
          <w:bCs w:val="0"/>
          <w:sz w:val="24"/>
          <w:szCs w:val="24"/>
        </w:rPr>
      </w:pPr>
    </w:p>
    <w:p w:rsidR="00737A5F" w:rsidRDefault="00737A5F">
      <w:pPr>
        <w:widowControl/>
        <w:spacing w:after="200" w:line="276"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br w:type="page"/>
      </w:r>
    </w:p>
    <w:p w:rsidR="00737A5F" w:rsidRPr="00A31BF9" w:rsidRDefault="00737A5F" w:rsidP="00751BB5">
      <w:pPr>
        <w:spacing w:line="239" w:lineRule="auto"/>
        <w:ind w:firstLine="709"/>
        <w:rPr>
          <w:rFonts w:ascii="Times New Roman" w:hAnsi="Times New Roman" w:cs="Times New Roman"/>
          <w:sz w:val="24"/>
          <w:szCs w:val="24"/>
        </w:rPr>
      </w:pPr>
      <w:r>
        <w:rPr>
          <w:rFonts w:ascii="Times New Roman" w:hAnsi="Times New Roman" w:cs="Times New Roman"/>
          <w:bCs w:val="0"/>
          <w:spacing w:val="-2"/>
          <w:sz w:val="24"/>
          <w:szCs w:val="24"/>
        </w:rPr>
        <w:t>24</w:t>
      </w:r>
      <w:r w:rsidRPr="00A31BF9">
        <w:rPr>
          <w:rFonts w:ascii="Times New Roman" w:hAnsi="Times New Roman" w:cs="Times New Roman"/>
          <w:bCs w:val="0"/>
          <w:spacing w:val="-2"/>
          <w:sz w:val="24"/>
          <w:szCs w:val="24"/>
        </w:rPr>
        <w:t xml:space="preserve">. </w:t>
      </w:r>
      <w:r w:rsidRPr="00A31BF9">
        <w:rPr>
          <w:rFonts w:ascii="Times New Roman" w:hAnsi="Times New Roman" w:cs="Times New Roman"/>
          <w:sz w:val="24"/>
          <w:szCs w:val="24"/>
        </w:rPr>
        <w:t xml:space="preserve">ПРЕДУПРЕЖДЕНИЕ ЧРЕЗВЫЧАЙНЫХ СИТУАЦИЙ </w:t>
      </w:r>
      <w:r>
        <w:rPr>
          <w:rFonts w:ascii="Times New Roman" w:hAnsi="Times New Roman" w:cs="Times New Roman"/>
          <w:sz w:val="24"/>
          <w:szCs w:val="24"/>
        </w:rPr>
        <w:t>МЕСТНОГО</w:t>
      </w:r>
      <w:r w:rsidRPr="00A31BF9">
        <w:rPr>
          <w:rFonts w:ascii="Times New Roman" w:hAnsi="Times New Roman" w:cs="Times New Roman"/>
          <w:sz w:val="24"/>
          <w:szCs w:val="24"/>
        </w:rPr>
        <w:t xml:space="preserve"> ХАРАКТЕРА, СТИХИЙНЫХ БЕДСТВИЙ, ЭПИДЕМИЙ И    ЛИКВИДАЦИЯ ИХ ПОСЛЕДСТВИЙ (В ТОМ ЧИСЛЕ ОБЪЕКТЫ АВАРИЙНО-СПАСАТЕЛЬНЫХ СЛУЖБ И ПОИСКОВО-СПАСАТЕЛЬНЫХ ФОРМИРОВАНИЙ)</w:t>
      </w:r>
    </w:p>
    <w:p w:rsidR="00737A5F" w:rsidRPr="00A31BF9" w:rsidRDefault="00737A5F" w:rsidP="00751BB5">
      <w:pPr>
        <w:spacing w:line="239" w:lineRule="auto"/>
        <w:ind w:firstLine="709"/>
        <w:rPr>
          <w:rFonts w:ascii="Times New Roman" w:hAnsi="Times New Roman" w:cs="Times New Roman"/>
          <w:b w:val="0"/>
          <w:bCs w:val="0"/>
          <w:spacing w:val="-2"/>
          <w:sz w:val="24"/>
          <w:szCs w:val="24"/>
        </w:rPr>
      </w:pPr>
    </w:p>
    <w:p w:rsidR="00737A5F" w:rsidRPr="00A31BF9" w:rsidRDefault="00737A5F" w:rsidP="00751BB5">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24</w:t>
      </w:r>
      <w:r w:rsidRPr="00A31BF9">
        <w:rPr>
          <w:rFonts w:ascii="Times New Roman" w:hAnsi="Times New Roman" w:cs="Times New Roman"/>
        </w:rPr>
        <w:t>.1. Классификация чрезвычайны</w:t>
      </w:r>
      <w:r>
        <w:rPr>
          <w:rFonts w:ascii="Times New Roman" w:hAnsi="Times New Roman" w:cs="Times New Roman"/>
        </w:rPr>
        <w:t>х ситуаций приведена в таблице 24</w:t>
      </w:r>
      <w:r w:rsidRPr="00A31BF9">
        <w:rPr>
          <w:rFonts w:ascii="Times New Roman" w:hAnsi="Times New Roman" w:cs="Times New Roman"/>
        </w:rPr>
        <w:t>.1.</w:t>
      </w:r>
    </w:p>
    <w:p w:rsidR="00737A5F" w:rsidRPr="00A31BF9" w:rsidRDefault="00737A5F" w:rsidP="00751BB5">
      <w:pPr>
        <w:pStyle w:val="NormalWeb"/>
        <w:widowControl w:val="0"/>
        <w:spacing w:before="0" w:beforeAutospacing="0" w:after="0" w:afterAutospacing="0" w:line="239" w:lineRule="auto"/>
        <w:ind w:firstLine="709"/>
        <w:jc w:val="both"/>
        <w:rPr>
          <w:rFonts w:ascii="Times New Roman" w:hAnsi="Times New Roman" w:cs="Times New Roman"/>
          <w:sz w:val="22"/>
          <w:szCs w:val="22"/>
        </w:rPr>
      </w:pPr>
    </w:p>
    <w:p w:rsidR="00737A5F" w:rsidRPr="00A31BF9" w:rsidRDefault="00737A5F" w:rsidP="00751BB5">
      <w:pPr>
        <w:pStyle w:val="NormalWeb"/>
        <w:widowControl w:val="0"/>
        <w:spacing w:before="0" w:beforeAutospacing="0" w:after="0" w:afterAutospacing="0" w:line="239" w:lineRule="auto"/>
        <w:ind w:firstLine="709"/>
        <w:jc w:val="right"/>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24</w:t>
      </w:r>
      <w:r w:rsidRPr="00A31BF9">
        <w:rPr>
          <w:rFonts w:ascii="Times New Roman" w:hAnsi="Times New Roman" w:cs="Times New Roman"/>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447"/>
        <w:gridCol w:w="5642"/>
      </w:tblGrid>
      <w:tr w:rsidR="00737A5F" w:rsidRPr="00A31BF9" w:rsidTr="00C2287E">
        <w:trPr>
          <w:trHeight w:val="312"/>
          <w:jc w:val="center"/>
        </w:trPr>
        <w:tc>
          <w:tcPr>
            <w:tcW w:w="4447" w:type="dxa"/>
            <w:vAlign w:val="center"/>
          </w:tcPr>
          <w:p w:rsidR="00737A5F" w:rsidRPr="00A31BF9" w:rsidRDefault="00737A5F"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Классификация чрезвычайных ситуаций</w:t>
            </w:r>
          </w:p>
        </w:tc>
        <w:tc>
          <w:tcPr>
            <w:tcW w:w="5642" w:type="dxa"/>
            <w:vAlign w:val="center"/>
          </w:tcPr>
          <w:p w:rsidR="00737A5F" w:rsidRPr="00A31BF9" w:rsidRDefault="00737A5F"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Характеристика чрезвычайных ситуаций</w:t>
            </w:r>
          </w:p>
        </w:tc>
      </w:tr>
    </w:tbl>
    <w:p w:rsidR="00737A5F" w:rsidRPr="00A31BF9" w:rsidRDefault="00737A5F" w:rsidP="00751BB5">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47"/>
        <w:gridCol w:w="5642"/>
      </w:tblGrid>
      <w:tr w:rsidR="00737A5F" w:rsidRPr="00A31BF9" w:rsidTr="00C2287E">
        <w:trPr>
          <w:trHeight w:val="170"/>
          <w:tblHeader/>
          <w:jc w:val="center"/>
        </w:trPr>
        <w:tc>
          <w:tcPr>
            <w:tcW w:w="4447" w:type="dxa"/>
            <w:vAlign w:val="center"/>
          </w:tcPr>
          <w:p w:rsidR="00737A5F" w:rsidRPr="00A31BF9" w:rsidRDefault="00737A5F"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5642" w:type="dxa"/>
            <w:vAlign w:val="center"/>
          </w:tcPr>
          <w:p w:rsidR="00737A5F" w:rsidRPr="00A31BF9" w:rsidRDefault="00737A5F"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737A5F" w:rsidRPr="00A31BF9" w:rsidTr="00C2287E">
        <w:trPr>
          <w:trHeight w:val="284"/>
          <w:jc w:val="center"/>
        </w:trPr>
        <w:tc>
          <w:tcPr>
            <w:tcW w:w="4447" w:type="dxa"/>
            <w:vAlign w:val="center"/>
          </w:tcPr>
          <w:p w:rsidR="00737A5F" w:rsidRPr="00A31BF9" w:rsidRDefault="00737A5F" w:rsidP="00C2287E">
            <w:pPr>
              <w:pStyle w:val="NormalWeb"/>
              <w:widowControl w:val="0"/>
              <w:spacing w:before="0" w:beforeAutospacing="0" w:after="0" w:afterAutospacing="0" w:line="239" w:lineRule="auto"/>
              <w:rPr>
                <w:rFonts w:ascii="Times New Roman" w:hAnsi="Times New Roman" w:cs="Times New Roman"/>
                <w:b/>
                <w:sz w:val="22"/>
                <w:szCs w:val="22"/>
              </w:rPr>
            </w:pPr>
            <w:r w:rsidRPr="00A31BF9">
              <w:rPr>
                <w:rFonts w:ascii="Times New Roman" w:hAnsi="Times New Roman" w:cs="Times New Roman"/>
                <w:b/>
                <w:sz w:val="22"/>
                <w:szCs w:val="22"/>
              </w:rPr>
              <w:t>По уровню реагирования:</w:t>
            </w:r>
          </w:p>
        </w:tc>
        <w:tc>
          <w:tcPr>
            <w:tcW w:w="5642" w:type="dxa"/>
          </w:tcPr>
          <w:p w:rsidR="00737A5F" w:rsidRPr="00A31BF9" w:rsidRDefault="00737A5F"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r>
      <w:tr w:rsidR="00737A5F" w:rsidRPr="00A31BF9" w:rsidTr="00C2287E">
        <w:trPr>
          <w:jc w:val="center"/>
        </w:trPr>
        <w:tc>
          <w:tcPr>
            <w:tcW w:w="4447" w:type="dxa"/>
          </w:tcPr>
          <w:p w:rsidR="00737A5F" w:rsidRPr="00A31BF9" w:rsidRDefault="00737A5F"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межмуниципального характера</w:t>
            </w:r>
          </w:p>
        </w:tc>
        <w:tc>
          <w:tcPr>
            <w:tcW w:w="5642" w:type="dxa"/>
          </w:tcPr>
          <w:p w:rsidR="00737A5F" w:rsidRPr="00A31BF9" w:rsidRDefault="00737A5F"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которые затрагивают территорию двух и более поселений, при этом количество пострадавших составляет не более 50 человек либо размер материального ущерба составляет не более 5 млн. рублей.</w:t>
            </w:r>
          </w:p>
        </w:tc>
      </w:tr>
      <w:tr w:rsidR="00737A5F" w:rsidRPr="00A31BF9" w:rsidTr="00C2287E">
        <w:trPr>
          <w:trHeight w:val="284"/>
          <w:jc w:val="center"/>
        </w:trPr>
        <w:tc>
          <w:tcPr>
            <w:tcW w:w="4447" w:type="dxa"/>
            <w:vAlign w:val="center"/>
          </w:tcPr>
          <w:p w:rsidR="00737A5F" w:rsidRPr="00A31BF9" w:rsidRDefault="00737A5F" w:rsidP="00C2287E">
            <w:pPr>
              <w:pStyle w:val="NormalWeb"/>
              <w:widowControl w:val="0"/>
              <w:suppressAutoHyphens/>
              <w:spacing w:before="0" w:beforeAutospacing="0" w:after="0" w:afterAutospacing="0"/>
              <w:rPr>
                <w:rFonts w:ascii="Times New Roman" w:hAnsi="Times New Roman" w:cs="Times New Roman"/>
                <w:b/>
                <w:sz w:val="22"/>
                <w:szCs w:val="22"/>
              </w:rPr>
            </w:pPr>
            <w:r w:rsidRPr="00A31BF9">
              <w:rPr>
                <w:rFonts w:ascii="Times New Roman" w:hAnsi="Times New Roman" w:cs="Times New Roman"/>
                <w:b/>
                <w:sz w:val="22"/>
                <w:szCs w:val="22"/>
              </w:rPr>
              <w:t>По источникам возникновения:</w:t>
            </w:r>
          </w:p>
        </w:tc>
        <w:tc>
          <w:tcPr>
            <w:tcW w:w="5642" w:type="dxa"/>
          </w:tcPr>
          <w:p w:rsidR="00737A5F" w:rsidRPr="00A31BF9" w:rsidRDefault="00737A5F"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r>
      <w:tr w:rsidR="00737A5F" w:rsidRPr="00A31BF9" w:rsidTr="00C2287E">
        <w:trPr>
          <w:jc w:val="center"/>
        </w:trPr>
        <w:tc>
          <w:tcPr>
            <w:tcW w:w="4447" w:type="dxa"/>
          </w:tcPr>
          <w:p w:rsidR="00737A5F" w:rsidRPr="00A31BF9" w:rsidRDefault="00737A5F"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техногенного характера</w:t>
            </w:r>
          </w:p>
        </w:tc>
        <w:tc>
          <w:tcPr>
            <w:tcW w:w="5642" w:type="dxa"/>
          </w:tcPr>
          <w:p w:rsidR="00737A5F" w:rsidRPr="00A31BF9" w:rsidRDefault="00737A5F"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на объекте, определенной территории или акватории, при которой в результате возникновения источника техногенной чрезвычайной ситуации нарушаются нормальные условия жизнедеятельности населения, возникает угроза жизни и здоровью людей, наносится ущерб имуществу населения, народному хозяйству и окружающей природной среде</w:t>
            </w:r>
          </w:p>
        </w:tc>
      </w:tr>
      <w:tr w:rsidR="00737A5F" w:rsidRPr="00A31BF9" w:rsidTr="00C2287E">
        <w:trPr>
          <w:jc w:val="center"/>
        </w:trPr>
        <w:tc>
          <w:tcPr>
            <w:tcW w:w="4447" w:type="dxa"/>
          </w:tcPr>
          <w:p w:rsidR="00737A5F" w:rsidRPr="00A31BF9" w:rsidRDefault="00737A5F"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природного характера</w:t>
            </w:r>
          </w:p>
        </w:tc>
        <w:tc>
          <w:tcPr>
            <w:tcW w:w="5642" w:type="dxa"/>
          </w:tcPr>
          <w:p w:rsidR="00737A5F" w:rsidRPr="00A31BF9" w:rsidRDefault="00737A5F"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на определенной территории, которая может повлечь человеческие жертвы, ущерб здоровью людей или окружающей природной среде, значительные материальные потери и нарушение условий жизнедеятельности. Возникает в результате опасных природных явлений или стихийных бедствий, происходящих в связи с резким изменением параметров окружающей природной среды.</w:t>
            </w:r>
          </w:p>
        </w:tc>
      </w:tr>
      <w:tr w:rsidR="00737A5F" w:rsidRPr="00A31BF9" w:rsidTr="00C2287E">
        <w:trPr>
          <w:jc w:val="center"/>
        </w:trPr>
        <w:tc>
          <w:tcPr>
            <w:tcW w:w="4447" w:type="dxa"/>
          </w:tcPr>
          <w:p w:rsidR="00737A5F" w:rsidRPr="00A31BF9" w:rsidRDefault="00737A5F"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Чрезвычайная ситуация в результате эпидемий</w:t>
            </w:r>
          </w:p>
        </w:tc>
        <w:tc>
          <w:tcPr>
            <w:tcW w:w="5642" w:type="dxa"/>
          </w:tcPr>
          <w:p w:rsidR="00737A5F" w:rsidRPr="00A31BF9" w:rsidRDefault="00737A5F"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в результате которой массовое прогрессирование инфекционных заболеваний во времени и пространстве значительно повышает регистрируемый на данной территории уровень заболеваний. Эпидемии по классификации относятся к природным чрезвычайным ситуациям.</w:t>
            </w:r>
          </w:p>
        </w:tc>
      </w:tr>
    </w:tbl>
    <w:p w:rsidR="00737A5F" w:rsidRPr="00A31BF9" w:rsidRDefault="00737A5F"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737A5F" w:rsidRPr="00A31BF9" w:rsidRDefault="00737A5F" w:rsidP="00751BB5">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24</w:t>
      </w:r>
      <w:r w:rsidRPr="00A31BF9">
        <w:rPr>
          <w:rFonts w:ascii="Times New Roman" w:hAnsi="Times New Roman" w:cs="Times New Roman"/>
        </w:rPr>
        <w:t>.2. Предупреждение чрезвычайных ситуаций, стихийных бедствий, эпидемий, а также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населения и территории и ликвидации их последствий.</w:t>
      </w:r>
    </w:p>
    <w:p w:rsidR="00737A5F" w:rsidRPr="00A31BF9" w:rsidRDefault="00737A5F"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737A5F" w:rsidRPr="00A31BF9" w:rsidRDefault="00737A5F" w:rsidP="00751BB5">
      <w:pPr>
        <w:pStyle w:val="NormalWeb"/>
        <w:widowControl w:val="0"/>
        <w:spacing w:before="0" w:beforeAutospacing="0" w:after="0" w:afterAutospacing="0" w:line="239" w:lineRule="auto"/>
        <w:ind w:firstLine="709"/>
        <w:jc w:val="right"/>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24</w:t>
      </w:r>
      <w:r w:rsidRPr="00A31BF9">
        <w:rPr>
          <w:rFonts w:ascii="Times New Roman" w:hAnsi="Times New Roman" w:cs="Times New Roman"/>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982"/>
        <w:gridCol w:w="6096"/>
      </w:tblGrid>
      <w:tr w:rsidR="00737A5F" w:rsidRPr="00A31BF9" w:rsidTr="00C2287E">
        <w:trPr>
          <w:jc w:val="center"/>
        </w:trPr>
        <w:tc>
          <w:tcPr>
            <w:tcW w:w="3982" w:type="dxa"/>
            <w:vAlign w:val="center"/>
          </w:tcPr>
          <w:p w:rsidR="00737A5F" w:rsidRPr="00A31BF9" w:rsidRDefault="00737A5F"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Мероприятия (объекты) по предупреждению чрезвычайных ситуаций</w:t>
            </w:r>
          </w:p>
        </w:tc>
        <w:tc>
          <w:tcPr>
            <w:tcW w:w="6096" w:type="dxa"/>
            <w:vAlign w:val="center"/>
          </w:tcPr>
          <w:p w:rsidR="00737A5F" w:rsidRPr="00A31BF9" w:rsidRDefault="00737A5F"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Состав, порядок реализации</w:t>
            </w:r>
          </w:p>
        </w:tc>
      </w:tr>
    </w:tbl>
    <w:p w:rsidR="00737A5F" w:rsidRPr="00A31BF9" w:rsidRDefault="00737A5F" w:rsidP="00751BB5">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82"/>
        <w:gridCol w:w="6096"/>
      </w:tblGrid>
      <w:tr w:rsidR="00737A5F" w:rsidRPr="00A31BF9" w:rsidTr="00C2287E">
        <w:trPr>
          <w:tblHeader/>
          <w:jc w:val="center"/>
        </w:trPr>
        <w:tc>
          <w:tcPr>
            <w:tcW w:w="3982" w:type="dxa"/>
            <w:vAlign w:val="center"/>
          </w:tcPr>
          <w:p w:rsidR="00737A5F" w:rsidRPr="00A31BF9" w:rsidRDefault="00737A5F"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6096" w:type="dxa"/>
            <w:vAlign w:val="center"/>
          </w:tcPr>
          <w:p w:rsidR="00737A5F" w:rsidRPr="00A31BF9" w:rsidRDefault="00737A5F"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737A5F" w:rsidRPr="00A31BF9" w:rsidTr="00C2287E">
        <w:trPr>
          <w:jc w:val="center"/>
        </w:trPr>
        <w:tc>
          <w:tcPr>
            <w:tcW w:w="3982" w:type="dxa"/>
          </w:tcPr>
          <w:p w:rsidR="00737A5F" w:rsidRPr="00A31BF9" w:rsidRDefault="00737A5F"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Мероприятия по защите населения и территорий от воздействия чрезвычайных ситуаций и ликвидации их последствий</w:t>
            </w:r>
          </w:p>
          <w:p w:rsidR="00737A5F" w:rsidRPr="00A31BF9" w:rsidRDefault="00737A5F"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c>
          <w:tcPr>
            <w:tcW w:w="6096" w:type="dxa"/>
          </w:tcPr>
          <w:p w:rsidR="00737A5F" w:rsidRPr="00A31BF9" w:rsidRDefault="00737A5F"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Разрабатываются исполнительными органами государственной власти и органами местного самоуправления муниципальных образований в соответствии с требованиями Федерального закона от 21.12.1998 № 68-ФЗ «О защите населения и территорий от чрезвычайных ситуаций природного и техногенного характера», Постановления Правительства Российской Федерации от 30.12.2003 № 794 «О единой государственной системе предупреждения и ликвидации чрезвычайных ситуаций» с учетом требований ГОСТ Р 22.0.06-95, ГОСТ Р 22.0.07-95.</w:t>
            </w:r>
          </w:p>
        </w:tc>
      </w:tr>
      <w:tr w:rsidR="00737A5F" w:rsidRPr="00A31BF9" w:rsidTr="00C2287E">
        <w:trPr>
          <w:jc w:val="center"/>
        </w:trPr>
        <w:tc>
          <w:tcPr>
            <w:tcW w:w="3982" w:type="dxa"/>
          </w:tcPr>
          <w:p w:rsidR="00737A5F" w:rsidRPr="00A31BF9" w:rsidRDefault="00737A5F"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Объекты для размещения органов управления территориальной подсистемы РСЧС</w:t>
            </w:r>
          </w:p>
        </w:tc>
        <w:tc>
          <w:tcPr>
            <w:tcW w:w="6096" w:type="dxa"/>
          </w:tcPr>
          <w:p w:rsidR="00737A5F" w:rsidRPr="00A31BF9" w:rsidRDefault="00737A5F"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 xml:space="preserve">К объектам, предназначенным, </w:t>
            </w:r>
            <w:r w:rsidRPr="00A31BF9">
              <w:rPr>
                <w:rFonts w:ascii="Times New Roman" w:hAnsi="Times New Roman" w:cs="Times New Roman"/>
                <w:bCs/>
                <w:sz w:val="22"/>
                <w:szCs w:val="22"/>
              </w:rPr>
              <w:t>для размещения органов управления территориальной подсистемы РСЧС относятся: стационарные или подвижные пункты управления, оснащаемые техническими средствами управления, средствами связи, оповещения и жизнеобеспечения.</w:t>
            </w:r>
          </w:p>
          <w:p w:rsidR="00737A5F" w:rsidRPr="00A31BF9" w:rsidRDefault="00737A5F"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Проектируются в</w:t>
            </w:r>
            <w:r w:rsidRPr="00A31BF9">
              <w:rPr>
                <w:rFonts w:ascii="Times New Roman" w:hAnsi="Times New Roman" w:cs="Times New Roman"/>
                <w:spacing w:val="-2"/>
                <w:sz w:val="22"/>
                <w:szCs w:val="22"/>
              </w:rPr>
              <w:t xml:space="preserve"> соответ</w:t>
            </w:r>
            <w:r w:rsidRPr="00A31BF9">
              <w:rPr>
                <w:rFonts w:ascii="Times New Roman" w:hAnsi="Times New Roman" w:cs="Times New Roman"/>
                <w:sz w:val="22"/>
                <w:szCs w:val="22"/>
              </w:rPr>
              <w:t>ствии с требованиями Постановления Правительства Вологодской области от 31.01.2011 № 65 «О территориальной подсистеме единой государственной системы предупреждения и ликвидации чрезвычайных ситуаций области».</w:t>
            </w:r>
          </w:p>
        </w:tc>
      </w:tr>
      <w:tr w:rsidR="00737A5F" w:rsidRPr="00A31BF9" w:rsidTr="00C2287E">
        <w:trPr>
          <w:jc w:val="center"/>
        </w:trPr>
        <w:tc>
          <w:tcPr>
            <w:tcW w:w="3982" w:type="dxa"/>
          </w:tcPr>
          <w:p w:rsidR="00737A5F" w:rsidRPr="00A31BF9" w:rsidRDefault="00737A5F"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Силы и средства территориальной подсистемы РСЧС</w:t>
            </w:r>
          </w:p>
        </w:tc>
        <w:tc>
          <w:tcPr>
            <w:tcW w:w="6096" w:type="dxa"/>
          </w:tcPr>
          <w:p w:rsidR="00737A5F" w:rsidRPr="00A31BF9" w:rsidRDefault="00737A5F"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bCs/>
                <w:sz w:val="22"/>
                <w:szCs w:val="22"/>
              </w:rPr>
              <w:t xml:space="preserve">В состав сил и средств каждого уровня территориальной подсистемы входят силы и средства постоянной готовности, предназначенные для оперативного реагирования на чрезвычайные ситуации и поведения работ по их ликвидации. </w:t>
            </w:r>
          </w:p>
          <w:p w:rsidR="00737A5F" w:rsidRPr="00A31BF9" w:rsidRDefault="00737A5F"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bCs/>
                <w:sz w:val="22"/>
                <w:szCs w:val="22"/>
              </w:rPr>
              <w:t>Основу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трех суток.</w:t>
            </w:r>
          </w:p>
          <w:p w:rsidR="00737A5F" w:rsidRPr="00A31BF9" w:rsidRDefault="00737A5F"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 xml:space="preserve">Перечень сил и средств постоянной готовности Вологодской территориальной подсистемы единой государственной системы предупреждения и ликвидации чрезвычайных ситуаций утвержден </w:t>
            </w:r>
            <w:r w:rsidRPr="00A31BF9">
              <w:rPr>
                <w:rFonts w:ascii="Times New Roman" w:hAnsi="Times New Roman" w:cs="Times New Roman"/>
                <w:sz w:val="22"/>
                <w:szCs w:val="22"/>
              </w:rPr>
              <w:t>Постановлением Правительства Вологодской области о 02.06.2014 № 463.</w:t>
            </w:r>
          </w:p>
        </w:tc>
      </w:tr>
      <w:tr w:rsidR="00737A5F" w:rsidRPr="00A31BF9" w:rsidTr="00C2287E">
        <w:trPr>
          <w:jc w:val="center"/>
        </w:trPr>
        <w:tc>
          <w:tcPr>
            <w:tcW w:w="3982" w:type="dxa"/>
          </w:tcPr>
          <w:p w:rsidR="00737A5F" w:rsidRPr="00A31BF9" w:rsidRDefault="00737A5F"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Силы и средства гражданской обороны</w:t>
            </w:r>
          </w:p>
        </w:tc>
        <w:tc>
          <w:tcPr>
            <w:tcW w:w="6096" w:type="dxa"/>
          </w:tcPr>
          <w:p w:rsidR="00737A5F" w:rsidRPr="00A31BF9" w:rsidRDefault="00737A5F"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 xml:space="preserve">Могут привлекаться в порядке, установленном Федеральным законом </w:t>
            </w:r>
            <w:r w:rsidRPr="00A31BF9">
              <w:rPr>
                <w:rFonts w:ascii="Times New Roman" w:hAnsi="Times New Roman" w:cs="Times New Roman"/>
                <w:sz w:val="22"/>
                <w:szCs w:val="22"/>
              </w:rPr>
              <w:t>от 21.12.1998 № 68-ФЗ «О защите населения и территорий от чрезвычайных ситуаций природного и техногенного характера»</w:t>
            </w:r>
            <w:r w:rsidRPr="00A31BF9">
              <w:rPr>
                <w:rFonts w:ascii="Times New Roman" w:hAnsi="Times New Roman" w:cs="Times New Roman"/>
                <w:bCs/>
                <w:sz w:val="22"/>
                <w:szCs w:val="22"/>
              </w:rPr>
              <w:t>.</w:t>
            </w:r>
          </w:p>
        </w:tc>
      </w:tr>
      <w:tr w:rsidR="00737A5F" w:rsidRPr="00A31BF9" w:rsidTr="00C2287E">
        <w:trPr>
          <w:jc w:val="center"/>
        </w:trPr>
        <w:tc>
          <w:tcPr>
            <w:tcW w:w="3982" w:type="dxa"/>
          </w:tcPr>
          <w:p w:rsidR="00737A5F" w:rsidRPr="00A31BF9" w:rsidRDefault="00737A5F"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sz w:val="22"/>
                <w:szCs w:val="22"/>
              </w:rPr>
              <w:t>Мероприятия по гражданской обороне</w:t>
            </w:r>
          </w:p>
        </w:tc>
        <w:tc>
          <w:tcPr>
            <w:tcW w:w="6096" w:type="dxa"/>
          </w:tcPr>
          <w:p w:rsidR="00737A5F" w:rsidRPr="00A31BF9" w:rsidRDefault="00737A5F"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sz w:val="22"/>
                <w:szCs w:val="22"/>
              </w:rPr>
              <w:t xml:space="preserve">Разрабатываются </w:t>
            </w:r>
            <w:r w:rsidRPr="00A31BF9">
              <w:rPr>
                <w:rFonts w:ascii="Times New Roman" w:hAnsi="Times New Roman" w:cs="Times New Roman"/>
                <w:spacing w:val="-2"/>
                <w:sz w:val="22"/>
                <w:szCs w:val="22"/>
              </w:rPr>
              <w:t xml:space="preserve">исполнительными органами государственной власти и </w:t>
            </w:r>
            <w:r w:rsidRPr="00A31BF9">
              <w:rPr>
                <w:rFonts w:ascii="Times New Roman" w:hAnsi="Times New Roman" w:cs="Times New Roman"/>
                <w:sz w:val="22"/>
                <w:szCs w:val="22"/>
              </w:rPr>
              <w:t>органами местного самоуправления муниципальных образований в соответствии с требованиями Федерального закона от 12.02.1998 № 28-ФЗ «О гражданской обороне».</w:t>
            </w:r>
          </w:p>
        </w:tc>
      </w:tr>
      <w:tr w:rsidR="00737A5F" w:rsidRPr="00A31BF9" w:rsidTr="00C2287E">
        <w:trPr>
          <w:jc w:val="center"/>
        </w:trPr>
        <w:tc>
          <w:tcPr>
            <w:tcW w:w="3982" w:type="dxa"/>
          </w:tcPr>
          <w:p w:rsidR="00737A5F" w:rsidRPr="00A31BF9" w:rsidRDefault="00737A5F"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Места хранения запасов материально-технических, продовольственных, медицинских и иных средств в целях гражданской обороны и ликвидации последствий чрезвычайных ситуаций</w:t>
            </w:r>
          </w:p>
        </w:tc>
        <w:tc>
          <w:tcPr>
            <w:tcW w:w="6096" w:type="dxa"/>
          </w:tcPr>
          <w:p w:rsidR="00737A5F" w:rsidRPr="00A31BF9" w:rsidRDefault="00737A5F"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Устанавливаются в соответствии с законодательством Вологодской области.</w:t>
            </w:r>
          </w:p>
        </w:tc>
      </w:tr>
    </w:tbl>
    <w:p w:rsidR="00737A5F" w:rsidRPr="00A31BF9" w:rsidRDefault="00737A5F"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737A5F" w:rsidRPr="00A31BF9" w:rsidRDefault="00737A5F" w:rsidP="00751BB5">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sz w:val="24"/>
          <w:szCs w:val="24"/>
        </w:rPr>
        <w:t xml:space="preserve">Мероприятия по снижению риска возникновения чрезвычайных ситуаций техногенного характера приведены в таблице </w:t>
      </w:r>
      <w:r>
        <w:rPr>
          <w:rFonts w:ascii="Times New Roman" w:hAnsi="Times New Roman" w:cs="Times New Roman"/>
          <w:b w:val="0"/>
          <w:sz w:val="24"/>
          <w:szCs w:val="24"/>
        </w:rPr>
        <w:t>24</w:t>
      </w:r>
      <w:r w:rsidRPr="00A31BF9">
        <w:rPr>
          <w:rFonts w:ascii="Times New Roman" w:hAnsi="Times New Roman" w:cs="Times New Roman"/>
          <w:b w:val="0"/>
          <w:sz w:val="24"/>
          <w:szCs w:val="24"/>
        </w:rPr>
        <w:t>.3.</w:t>
      </w:r>
    </w:p>
    <w:p w:rsidR="00737A5F" w:rsidRPr="00A31BF9" w:rsidRDefault="00737A5F" w:rsidP="00751BB5">
      <w:pPr>
        <w:spacing w:line="239" w:lineRule="auto"/>
        <w:ind w:firstLine="709"/>
        <w:rPr>
          <w:rFonts w:ascii="Times New Roman" w:hAnsi="Times New Roman" w:cs="Times New Roman"/>
          <w:b w:val="0"/>
          <w:sz w:val="24"/>
          <w:szCs w:val="24"/>
        </w:rPr>
      </w:pPr>
    </w:p>
    <w:p w:rsidR="00737A5F" w:rsidRPr="00A31BF9" w:rsidRDefault="00737A5F" w:rsidP="00751BB5">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24</w:t>
      </w:r>
      <w:r w:rsidRPr="00A31BF9">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974"/>
        <w:gridCol w:w="3329"/>
        <w:gridCol w:w="4833"/>
      </w:tblGrid>
      <w:tr w:rsidR="00737A5F" w:rsidRPr="00A31BF9" w:rsidTr="00C2287E">
        <w:trPr>
          <w:trHeight w:val="312"/>
          <w:jc w:val="center"/>
        </w:trPr>
        <w:tc>
          <w:tcPr>
            <w:tcW w:w="1974" w:type="dxa"/>
            <w:vAlign w:val="center"/>
          </w:tcPr>
          <w:p w:rsidR="00737A5F" w:rsidRPr="00A31BF9" w:rsidRDefault="00737A5F"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Направление</w:t>
            </w:r>
          </w:p>
        </w:tc>
        <w:tc>
          <w:tcPr>
            <w:tcW w:w="3329" w:type="dxa"/>
          </w:tcPr>
          <w:p w:rsidR="00737A5F" w:rsidRPr="00A31BF9" w:rsidRDefault="00737A5F"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Источники чрезвычайных ситуаций</w:t>
            </w:r>
          </w:p>
        </w:tc>
        <w:tc>
          <w:tcPr>
            <w:tcW w:w="4833" w:type="dxa"/>
            <w:vAlign w:val="center"/>
          </w:tcPr>
          <w:p w:rsidR="00737A5F" w:rsidRPr="00A31BF9" w:rsidRDefault="00737A5F"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Содержание мероприятий</w:t>
            </w:r>
          </w:p>
        </w:tc>
      </w:tr>
    </w:tbl>
    <w:p w:rsidR="00737A5F" w:rsidRPr="00A31BF9" w:rsidRDefault="00737A5F" w:rsidP="00751BB5">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974"/>
        <w:gridCol w:w="3329"/>
        <w:gridCol w:w="4833"/>
      </w:tblGrid>
      <w:tr w:rsidR="00737A5F" w:rsidRPr="00A31BF9" w:rsidTr="00C2287E">
        <w:trPr>
          <w:trHeight w:val="170"/>
          <w:tblHeader/>
          <w:jc w:val="center"/>
        </w:trPr>
        <w:tc>
          <w:tcPr>
            <w:tcW w:w="1974" w:type="dxa"/>
            <w:vAlign w:val="center"/>
          </w:tcPr>
          <w:p w:rsidR="00737A5F" w:rsidRPr="00A31BF9" w:rsidRDefault="00737A5F"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329" w:type="dxa"/>
          </w:tcPr>
          <w:p w:rsidR="00737A5F" w:rsidRPr="00A31BF9" w:rsidRDefault="00737A5F"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4833" w:type="dxa"/>
            <w:vAlign w:val="center"/>
          </w:tcPr>
          <w:p w:rsidR="00737A5F" w:rsidRPr="00A31BF9" w:rsidRDefault="00737A5F"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737A5F" w:rsidRPr="00A31BF9" w:rsidTr="00C2287E">
        <w:tblPrEx>
          <w:tblBorders>
            <w:bottom w:val="single" w:sz="4" w:space="0" w:color="auto"/>
          </w:tblBorders>
        </w:tblPrEx>
        <w:trPr>
          <w:jc w:val="center"/>
        </w:trPr>
        <w:tc>
          <w:tcPr>
            <w:tcW w:w="1974" w:type="dxa"/>
          </w:tcPr>
          <w:p w:rsidR="00737A5F" w:rsidRPr="00A31BF9" w:rsidRDefault="00737A5F"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радиационно опасных объектах</w:t>
            </w:r>
          </w:p>
        </w:tc>
        <w:tc>
          <w:tcPr>
            <w:tcW w:w="3329"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Аварии с выбросом радиоактивных веществ (РВ) </w:t>
            </w:r>
          </w:p>
        </w:tc>
        <w:tc>
          <w:tcPr>
            <w:tcW w:w="4833"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радиационно опасных объектов следует повышать технологическую безопасность производственных процессов и эксплуатационную надежность оборудования с целью уменьшения риска возникновения чрезвычайных ситуаций, а также сохранения здоровья людей, снижения ущерба окружающей природной среде и материальных потерь.</w:t>
            </w:r>
          </w:p>
        </w:tc>
      </w:tr>
      <w:tr w:rsidR="00737A5F" w:rsidRPr="00A31BF9" w:rsidTr="00C2287E">
        <w:tblPrEx>
          <w:tblBorders>
            <w:bottom w:val="single" w:sz="4" w:space="0" w:color="auto"/>
          </w:tblBorders>
        </w:tblPrEx>
        <w:trPr>
          <w:jc w:val="center"/>
        </w:trPr>
        <w:tc>
          <w:tcPr>
            <w:tcW w:w="1974" w:type="dxa"/>
          </w:tcPr>
          <w:p w:rsidR="00737A5F" w:rsidRPr="00A31BF9" w:rsidRDefault="00737A5F"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взрывопожароопасных объектах</w:t>
            </w:r>
          </w:p>
        </w:tc>
        <w:tc>
          <w:tcPr>
            <w:tcW w:w="3329"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на взрыво-, взрывопожароопасных объектах</w:t>
            </w:r>
          </w:p>
        </w:tc>
        <w:tc>
          <w:tcPr>
            <w:tcW w:w="4833"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следует повышать требования по промышленной и пожарной безопасности, эксплуатации и содержанию территорий на предприятиях, занимающихся транспортировкой, хранением и переработкой пожаро- и взрывоопасных веществ (нефте-, газопроводы, предприятия  газо- и нефтепереработки, оборонной промышленности и др.).</w:t>
            </w:r>
          </w:p>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следует повышать технологическую безопасность производственных процессов и эксплуатационную надежность оборудования в целях предотвращения аварий и техногенных катастроф на базах и складах ГСМ.</w:t>
            </w:r>
          </w:p>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предприятий, баз и складов, перерабатывающих или хранящих значительные количества взрывоопасных, легковоспламеняющихся и других опасных веществ.</w:t>
            </w:r>
          </w:p>
        </w:tc>
      </w:tr>
      <w:tr w:rsidR="00737A5F" w:rsidRPr="00A31BF9" w:rsidTr="00C2287E">
        <w:tblPrEx>
          <w:tblBorders>
            <w:bottom w:val="single" w:sz="4" w:space="0" w:color="auto"/>
          </w:tblBorders>
        </w:tblPrEx>
        <w:trPr>
          <w:jc w:val="center"/>
        </w:trPr>
        <w:tc>
          <w:tcPr>
            <w:tcW w:w="1974" w:type="dxa"/>
          </w:tcPr>
          <w:p w:rsidR="00737A5F" w:rsidRPr="00A31BF9" w:rsidRDefault="00737A5F"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химически опасных объектах</w:t>
            </w:r>
          </w:p>
        </w:tc>
        <w:tc>
          <w:tcPr>
            <w:tcW w:w="3329"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с выбросом аварийно химически опасных веществ (АХОВ)</w:t>
            </w:r>
          </w:p>
        </w:tc>
        <w:tc>
          <w:tcPr>
            <w:tcW w:w="4833"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и реконструкции химически опасных объектов (водоочистные сооружения, предприятия пищевой отрасли, агрохимического комплекса) следует применять безопасные и экологичные технологии.</w:t>
            </w:r>
          </w:p>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предприятий, баз и складов, перерабатывающих или хранящих значительные количества АХОВ.</w:t>
            </w:r>
          </w:p>
        </w:tc>
      </w:tr>
      <w:tr w:rsidR="00737A5F" w:rsidRPr="00A31BF9" w:rsidTr="00C2287E">
        <w:tblPrEx>
          <w:tblBorders>
            <w:bottom w:val="single" w:sz="4" w:space="0" w:color="auto"/>
          </w:tblBorders>
        </w:tblPrEx>
        <w:trPr>
          <w:jc w:val="center"/>
        </w:trPr>
        <w:tc>
          <w:tcPr>
            <w:tcW w:w="1974" w:type="dxa"/>
          </w:tcPr>
          <w:p w:rsidR="00737A5F" w:rsidRPr="00A31BF9" w:rsidRDefault="00737A5F"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на коммунальныхсистемах жизнеобеспечения</w:t>
            </w:r>
            <w:r w:rsidRPr="00A31BF9">
              <w:rPr>
                <w:rFonts w:ascii="Times New Roman" w:hAnsi="Times New Roman" w:cs="Times New Roman"/>
                <w:b w:val="0"/>
                <w:sz w:val="22"/>
                <w:szCs w:val="22"/>
              </w:rPr>
              <w:t xml:space="preserve"> населения</w:t>
            </w:r>
          </w:p>
        </w:tc>
        <w:tc>
          <w:tcPr>
            <w:tcW w:w="3329"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на коммунальных системах жизнеобеспечения (электро-, тепло-, водоснабжение и т. п.), на электроэнергетических системах</w:t>
            </w:r>
          </w:p>
        </w:tc>
        <w:tc>
          <w:tcPr>
            <w:tcW w:w="4833"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Применение при проектировании современных потенциально безопасных материалов, планово-предупредительный ремонт, контроль за состоянием жизнеобеспечивающих объектов (инженерные коммуникации энерго-, тепло- и </w:t>
            </w:r>
            <w:r w:rsidRPr="00A31BF9">
              <w:rPr>
                <w:rFonts w:ascii="Times New Roman" w:hAnsi="Times New Roman" w:cs="Times New Roman"/>
                <w:b w:val="0"/>
                <w:spacing w:val="-2"/>
                <w:sz w:val="22"/>
                <w:szCs w:val="22"/>
              </w:rPr>
              <w:t>водоснабжения, линий связи и электропередачи и др.)</w:t>
            </w:r>
          </w:p>
        </w:tc>
      </w:tr>
      <w:tr w:rsidR="00737A5F" w:rsidRPr="00A31BF9" w:rsidTr="00C2287E">
        <w:tblPrEx>
          <w:tblBorders>
            <w:bottom w:val="single" w:sz="4" w:space="0" w:color="auto"/>
          </w:tblBorders>
        </w:tblPrEx>
        <w:trPr>
          <w:jc w:val="center"/>
        </w:trPr>
        <w:tc>
          <w:tcPr>
            <w:tcW w:w="1974" w:type="dxa"/>
          </w:tcPr>
          <w:p w:rsidR="00737A5F" w:rsidRPr="00A31BF9" w:rsidRDefault="00737A5F"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на территориях, объектах и сооружениях инженерной защиты</w:t>
            </w:r>
          </w:p>
        </w:tc>
        <w:tc>
          <w:tcPr>
            <w:tcW w:w="3329"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Аварии на сооружениях инженерной защиты, гидротехнических сооружениях и др. </w:t>
            </w:r>
          </w:p>
        </w:tc>
        <w:tc>
          <w:tcPr>
            <w:tcW w:w="4833"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факторов риска возникновения чрезвычайных ситуаций на территориях, объектах и сооружениях инженерной защиты в соответствии с требованиями настоящего раздела.</w:t>
            </w:r>
          </w:p>
        </w:tc>
      </w:tr>
      <w:tr w:rsidR="00737A5F" w:rsidRPr="00A31BF9" w:rsidTr="00C2287E">
        <w:tblPrEx>
          <w:tblBorders>
            <w:bottom w:val="single" w:sz="4" w:space="0" w:color="auto"/>
          </w:tblBorders>
        </w:tblPrEx>
        <w:trPr>
          <w:jc w:val="center"/>
        </w:trPr>
        <w:tc>
          <w:tcPr>
            <w:tcW w:w="1974" w:type="dxa"/>
          </w:tcPr>
          <w:p w:rsidR="00737A5F" w:rsidRPr="00A31BF9" w:rsidRDefault="00737A5F" w:rsidP="00C2287E">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Защита от чрезвычайных ситуаций на транспорте </w:t>
            </w:r>
          </w:p>
        </w:tc>
        <w:tc>
          <w:tcPr>
            <w:tcW w:w="3329"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Транспортные аварии, в том числе: на магистральных нефте- и газопроводах, на автодорогах, </w:t>
            </w:r>
            <w:r w:rsidRPr="00A31BF9">
              <w:rPr>
                <w:rFonts w:ascii="Times New Roman" w:hAnsi="Times New Roman" w:cs="Times New Roman"/>
                <w:b w:val="0"/>
                <w:bCs w:val="0"/>
                <w:sz w:val="22"/>
                <w:szCs w:val="22"/>
              </w:rPr>
              <w:t xml:space="preserve">на </w:t>
            </w:r>
            <w:r w:rsidRPr="00A31BF9">
              <w:rPr>
                <w:rFonts w:ascii="Times New Roman" w:hAnsi="Times New Roman" w:cs="Times New Roman"/>
                <w:b w:val="0"/>
                <w:sz w:val="22"/>
                <w:szCs w:val="22"/>
              </w:rPr>
              <w:t>пассажирских и товарных поездах, авиационные катастрофы, на транспорте с выбросом АХОВ, РВ</w:t>
            </w:r>
          </w:p>
        </w:tc>
        <w:tc>
          <w:tcPr>
            <w:tcW w:w="4833"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состояния объектов транспортной инфраструктуры с применением необходимых пассивных и активных мероприятий.</w:t>
            </w:r>
          </w:p>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сортировочных железнодорожных станций и узлов.</w:t>
            </w:r>
          </w:p>
        </w:tc>
      </w:tr>
      <w:tr w:rsidR="00737A5F" w:rsidRPr="00A31BF9" w:rsidTr="00C2287E">
        <w:tblPrEx>
          <w:tblBorders>
            <w:bottom w:val="single" w:sz="4" w:space="0" w:color="auto"/>
          </w:tblBorders>
        </w:tblPrEx>
        <w:trPr>
          <w:jc w:val="center"/>
        </w:trPr>
        <w:tc>
          <w:tcPr>
            <w:tcW w:w="1974" w:type="dxa"/>
          </w:tcPr>
          <w:p w:rsidR="00737A5F" w:rsidRPr="00A31BF9" w:rsidRDefault="00737A5F" w:rsidP="00C2287E">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при внезапном  обрушении зданий, сооружений</w:t>
            </w:r>
          </w:p>
        </w:tc>
        <w:tc>
          <w:tcPr>
            <w:tcW w:w="3329"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Пожары, взрывы, внезапное обрушение зданий и сооружений различного назначения</w:t>
            </w:r>
          </w:p>
        </w:tc>
        <w:tc>
          <w:tcPr>
            <w:tcW w:w="4833"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состояния объектов, в том числе аварийных с применением необходимых мероприятий.</w:t>
            </w:r>
          </w:p>
        </w:tc>
      </w:tr>
      <w:tr w:rsidR="00737A5F" w:rsidRPr="00A31BF9" w:rsidTr="00C2287E">
        <w:tblPrEx>
          <w:tblBorders>
            <w:bottom w:val="single" w:sz="4" w:space="0" w:color="auto"/>
          </w:tblBorders>
        </w:tblPrEx>
        <w:trPr>
          <w:jc w:val="center"/>
        </w:trPr>
        <w:tc>
          <w:tcPr>
            <w:tcW w:w="1974" w:type="dxa"/>
          </w:tcPr>
          <w:p w:rsidR="00737A5F" w:rsidRPr="00A31BF9" w:rsidRDefault="00737A5F"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прогнозирование чрезвычайных ситуаций</w:t>
            </w:r>
          </w:p>
        </w:tc>
        <w:tc>
          <w:tcPr>
            <w:tcW w:w="3329" w:type="dxa"/>
          </w:tcPr>
          <w:p w:rsidR="00737A5F" w:rsidRPr="00A31BF9" w:rsidRDefault="00737A5F" w:rsidP="00C2287E">
            <w:pPr>
              <w:spacing w:line="240" w:lineRule="auto"/>
              <w:ind w:firstLine="0"/>
              <w:rPr>
                <w:rFonts w:ascii="Times New Roman" w:hAnsi="Times New Roman" w:cs="Times New Roman"/>
                <w:b w:val="0"/>
                <w:sz w:val="22"/>
                <w:szCs w:val="22"/>
              </w:rPr>
            </w:pPr>
          </w:p>
        </w:tc>
        <w:tc>
          <w:tcPr>
            <w:tcW w:w="4833"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Систематическое наблюдение за состоянием защищаемых территорий и объектов, за работой сооружений инженерной защиты, периодический мониторинг и анализ всех факторов риска возникновения чрезвычайных ситуаций с последующим уточнением состава необходимых пассивных и активных мероприятий.</w:t>
            </w:r>
          </w:p>
          <w:p w:rsidR="00737A5F" w:rsidRPr="00A31BF9" w:rsidRDefault="00737A5F" w:rsidP="00C2287E">
            <w:pPr>
              <w:spacing w:line="240" w:lineRule="auto"/>
              <w:ind w:righ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Информирование населения о потенциальных </w:t>
            </w:r>
            <w:r w:rsidRPr="00A31BF9">
              <w:rPr>
                <w:rFonts w:ascii="Times New Roman" w:hAnsi="Times New Roman" w:cs="Times New Roman"/>
                <w:b w:val="0"/>
                <w:sz w:val="22"/>
                <w:szCs w:val="22"/>
              </w:rPr>
              <w:t>угрозах на территории проживания и его подготовка в области защиты от чрезвычайных ситуаций.</w:t>
            </w:r>
          </w:p>
        </w:tc>
      </w:tr>
    </w:tbl>
    <w:p w:rsidR="00737A5F" w:rsidRPr="00A31BF9" w:rsidRDefault="00737A5F" w:rsidP="00751BB5">
      <w:pPr>
        <w:spacing w:line="239" w:lineRule="auto"/>
        <w:ind w:firstLine="720"/>
        <w:rPr>
          <w:rFonts w:ascii="Times New Roman" w:hAnsi="Times New Roman" w:cs="Times New Roman"/>
          <w:b w:val="0"/>
          <w:bCs w:val="0"/>
          <w:sz w:val="24"/>
          <w:szCs w:val="24"/>
        </w:rPr>
      </w:pPr>
    </w:p>
    <w:p w:rsidR="00737A5F" w:rsidRPr="00A31BF9" w:rsidRDefault="00737A5F" w:rsidP="00751BB5">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 xml:space="preserve">.4. Мероприятия по защите от воздействия чрезвычайных ситуаций природного характера приведены в таблице </w:t>
      </w: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.4.</w:t>
      </w:r>
    </w:p>
    <w:p w:rsidR="00737A5F" w:rsidRPr="00A31BF9" w:rsidRDefault="00737A5F" w:rsidP="00751BB5">
      <w:pPr>
        <w:spacing w:line="239" w:lineRule="auto"/>
        <w:ind w:firstLine="720"/>
        <w:rPr>
          <w:rFonts w:ascii="Times New Roman" w:hAnsi="Times New Roman" w:cs="Times New Roman"/>
          <w:b w:val="0"/>
          <w:bCs w:val="0"/>
          <w:sz w:val="24"/>
          <w:szCs w:val="24"/>
        </w:rPr>
      </w:pPr>
    </w:p>
    <w:p w:rsidR="00737A5F" w:rsidRPr="00A31BF9" w:rsidRDefault="00737A5F" w:rsidP="00751BB5">
      <w:pPr>
        <w:spacing w:line="239"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24</w:t>
      </w:r>
      <w:r w:rsidRPr="00A31BF9">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644"/>
        <w:gridCol w:w="2875"/>
        <w:gridCol w:w="5588"/>
      </w:tblGrid>
      <w:tr w:rsidR="00737A5F" w:rsidRPr="00A31BF9" w:rsidTr="00C2287E">
        <w:trPr>
          <w:trHeight w:val="312"/>
          <w:jc w:val="center"/>
        </w:trPr>
        <w:tc>
          <w:tcPr>
            <w:tcW w:w="1644" w:type="dxa"/>
            <w:vAlign w:val="center"/>
          </w:tcPr>
          <w:p w:rsidR="00737A5F" w:rsidRPr="00A31BF9" w:rsidRDefault="00737A5F"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Направление</w:t>
            </w:r>
          </w:p>
        </w:tc>
        <w:tc>
          <w:tcPr>
            <w:tcW w:w="2875" w:type="dxa"/>
          </w:tcPr>
          <w:p w:rsidR="00737A5F" w:rsidRPr="00A31BF9" w:rsidRDefault="00737A5F"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Источники чрезвычайных ситуаций</w:t>
            </w:r>
          </w:p>
        </w:tc>
        <w:tc>
          <w:tcPr>
            <w:tcW w:w="5588" w:type="dxa"/>
            <w:vAlign w:val="center"/>
          </w:tcPr>
          <w:p w:rsidR="00737A5F" w:rsidRPr="00A31BF9" w:rsidRDefault="00737A5F"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Содержание мероприятий</w:t>
            </w:r>
          </w:p>
        </w:tc>
      </w:tr>
    </w:tbl>
    <w:p w:rsidR="00737A5F" w:rsidRPr="00A31BF9" w:rsidRDefault="00737A5F" w:rsidP="00751BB5">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644"/>
        <w:gridCol w:w="2875"/>
        <w:gridCol w:w="5588"/>
      </w:tblGrid>
      <w:tr w:rsidR="00737A5F" w:rsidRPr="00A31BF9" w:rsidTr="00C2287E">
        <w:trPr>
          <w:trHeight w:val="170"/>
          <w:tblHeader/>
          <w:jc w:val="center"/>
        </w:trPr>
        <w:tc>
          <w:tcPr>
            <w:tcW w:w="1644" w:type="dxa"/>
            <w:vAlign w:val="center"/>
          </w:tcPr>
          <w:p w:rsidR="00737A5F" w:rsidRPr="00A31BF9" w:rsidRDefault="00737A5F"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875" w:type="dxa"/>
            <w:vAlign w:val="center"/>
          </w:tcPr>
          <w:p w:rsidR="00737A5F" w:rsidRPr="00A31BF9" w:rsidRDefault="00737A5F"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5588" w:type="dxa"/>
            <w:vAlign w:val="center"/>
          </w:tcPr>
          <w:p w:rsidR="00737A5F" w:rsidRPr="00A31BF9" w:rsidRDefault="00737A5F"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737A5F" w:rsidRPr="00A31BF9" w:rsidTr="00C2287E">
        <w:tblPrEx>
          <w:tblBorders>
            <w:bottom w:val="single" w:sz="4" w:space="0" w:color="auto"/>
          </w:tblBorders>
        </w:tblPrEx>
        <w:trPr>
          <w:jc w:val="center"/>
        </w:trPr>
        <w:tc>
          <w:tcPr>
            <w:tcW w:w="1644" w:type="dxa"/>
          </w:tcPr>
          <w:p w:rsidR="00737A5F" w:rsidRPr="00A31BF9" w:rsidRDefault="00737A5F"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эпидемий</w:t>
            </w:r>
          </w:p>
        </w:tc>
        <w:tc>
          <w:tcPr>
            <w:tcW w:w="2875" w:type="dxa"/>
          </w:tcPr>
          <w:p w:rsidR="00737A5F" w:rsidRPr="00A31BF9" w:rsidRDefault="00737A5F" w:rsidP="00751BB5">
            <w:pPr>
              <w:spacing w:line="240" w:lineRule="auto"/>
              <w:ind w:firstLine="0"/>
              <w:rPr>
                <w:rFonts w:ascii="Times New Roman" w:hAnsi="Times New Roman" w:cs="Times New Roman"/>
                <w:b w:val="0"/>
                <w:sz w:val="22"/>
                <w:szCs w:val="22"/>
              </w:rPr>
            </w:pPr>
            <w:r w:rsidRPr="00751BB5">
              <w:rPr>
                <w:rFonts w:ascii="Times New Roman" w:hAnsi="Times New Roman" w:cs="Times New Roman"/>
                <w:b w:val="0"/>
                <w:bCs w:val="0"/>
                <w:sz w:val="21"/>
                <w:szCs w:val="21"/>
              </w:rPr>
              <w:t>Быстрораспространяющиеся</w:t>
            </w:r>
            <w:r w:rsidRPr="00A31BF9">
              <w:rPr>
                <w:rFonts w:ascii="Times New Roman" w:hAnsi="Times New Roman" w:cs="Times New Roman"/>
                <w:b w:val="0"/>
                <w:bCs w:val="0"/>
                <w:sz w:val="22"/>
                <w:szCs w:val="22"/>
              </w:rPr>
              <w:t xml:space="preserve"> инфекционные заболевания, представляющие опасность для окружающих</w:t>
            </w:r>
          </w:p>
        </w:tc>
        <w:tc>
          <w:tcPr>
            <w:tcW w:w="5588"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Соблюдение требований Федерального закона от 30.03.1999 № 52-ФЗ «О санитарно-эпидемиологическом благополучии населения», действующих санитарных правил и норм.</w:t>
            </w:r>
          </w:p>
        </w:tc>
      </w:tr>
      <w:tr w:rsidR="00737A5F" w:rsidRPr="00A31BF9" w:rsidTr="00C2287E">
        <w:tblPrEx>
          <w:tblBorders>
            <w:bottom w:val="single" w:sz="4" w:space="0" w:color="auto"/>
          </w:tblBorders>
        </w:tblPrEx>
        <w:trPr>
          <w:jc w:val="center"/>
        </w:trPr>
        <w:tc>
          <w:tcPr>
            <w:tcW w:w="1644" w:type="dxa"/>
          </w:tcPr>
          <w:p w:rsidR="00737A5F" w:rsidRPr="00A31BF9" w:rsidRDefault="00737A5F"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Противооползневые и противообвальные сооружения и мероприятия</w:t>
            </w:r>
          </w:p>
        </w:tc>
        <w:tc>
          <w:tcPr>
            <w:tcW w:w="2875"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w:t>
            </w:r>
          </w:p>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высокая крутизна склонов; </w:t>
            </w:r>
          </w:p>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увлажненность территории; </w:t>
            </w:r>
          </w:p>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подрезки склонов; </w:t>
            </w:r>
          </w:p>
          <w:p w:rsidR="00737A5F" w:rsidRPr="00A31BF9" w:rsidRDefault="00737A5F" w:rsidP="00C2287E">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утяжеление склона при водонасыщении слагающих его пород, при самовольной застройке;</w:t>
            </w:r>
          </w:p>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(прокладка дорог, каналов, бурение глубоких скважин, буровзрывные работы при добыче полезных ископаемых).</w:t>
            </w:r>
          </w:p>
        </w:tc>
        <w:tc>
          <w:tcPr>
            <w:tcW w:w="5588"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местах развития склоновых процессов (оползней и обвалов) следует устанавливать границы зон планировочных ограничений.</w:t>
            </w:r>
          </w:p>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Мероприятия инженерной зашиты (активной):</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изменение рельефа склона в целях повышения его устойчивости;</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регулирование стока поверхностных вод с помощью вертикальной планировки территории и устройства системы поверхностного водоотвода;</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предотвращение инфильтрации воды в грунт и эрозионных процессов;</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искусственное понижение уровня подземных вод (дренирование);</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агролесомелиорация;</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закрепление грунтов (армирование, цементация, смолизация, силикатизация, электрохимическое и термическое закрепление грунтов);</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устройство удерживающих сооружений для предотвращения оползневых и обвальных процессов;</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прочие мероприятия (виброизоляция, ограничение и запрещение проведения взрывных работ и т. д.).</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Мероприятия пассивной защиты:</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приспособление защищаемых сооружений к обтеканию их оползнем;</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улавливающие сооружения и устройства для защиты объектов от воздействия обвалов, осыпей, вывалов, падения отдельных скальных обломков;</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прочие мероприятия.</w:t>
            </w:r>
          </w:p>
        </w:tc>
      </w:tr>
      <w:tr w:rsidR="00737A5F" w:rsidRPr="00A31BF9" w:rsidTr="00C2287E">
        <w:tblPrEx>
          <w:tblBorders>
            <w:bottom w:val="single" w:sz="4" w:space="0" w:color="auto"/>
          </w:tblBorders>
        </w:tblPrEx>
        <w:trPr>
          <w:jc w:val="center"/>
        </w:trPr>
        <w:tc>
          <w:tcPr>
            <w:tcW w:w="1644" w:type="dxa"/>
          </w:tcPr>
          <w:p w:rsidR="00737A5F" w:rsidRPr="00A31BF9" w:rsidRDefault="00737A5F"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для защиты от затопления</w:t>
            </w:r>
          </w:p>
        </w:tc>
        <w:tc>
          <w:tcPr>
            <w:tcW w:w="2875"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Климатические и метеорологические особенности (аномальное количество осадков, температурный, ветровой режим и др.);</w:t>
            </w:r>
          </w:p>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разрушение гидротехнических (руслорегулирующих, защитных и др.) сооружений в результате</w:t>
            </w:r>
            <w:r w:rsidRPr="00A31BF9">
              <w:rPr>
                <w:rFonts w:ascii="Times New Roman" w:hAnsi="Times New Roman" w:cs="Times New Roman"/>
                <w:b w:val="0"/>
                <w:spacing w:val="-2"/>
                <w:sz w:val="22"/>
                <w:szCs w:val="22"/>
              </w:rPr>
              <w:t xml:space="preserve"> проявления опасных геологических процессов (обвалов, оползней и др.); </w:t>
            </w:r>
            <w:r w:rsidRPr="00A31BF9">
              <w:rPr>
                <w:rFonts w:ascii="Times New Roman" w:hAnsi="Times New Roman" w:cs="Times New Roman"/>
                <w:b w:val="0"/>
                <w:sz w:val="22"/>
                <w:szCs w:val="22"/>
              </w:rPr>
              <w:t>техногенной деятельности человека;</w:t>
            </w:r>
          </w:p>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недостаточная пропускная способность водоотводов;</w:t>
            </w:r>
          </w:p>
          <w:p w:rsidR="00737A5F" w:rsidRPr="00A31BF9" w:rsidRDefault="00737A5F" w:rsidP="00C2287E">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затопление побережья в результате поднятия уровня рек.</w:t>
            </w:r>
          </w:p>
        </w:tc>
        <w:tc>
          <w:tcPr>
            <w:tcW w:w="5588" w:type="dxa"/>
          </w:tcPr>
          <w:p w:rsidR="00737A5F" w:rsidRPr="00A31BF9" w:rsidRDefault="00737A5F"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Основные сооружения и мероприятия инженерной защиты:</w:t>
            </w:r>
          </w:p>
          <w:p w:rsidR="00737A5F" w:rsidRPr="00A31BF9" w:rsidRDefault="00737A5F"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обвалование территорий со стороны водных объектов;</w:t>
            </w:r>
          </w:p>
          <w:p w:rsidR="00737A5F" w:rsidRPr="00A31BF9" w:rsidRDefault="00737A5F"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искусственное повышение рельефа территории до незатопляемых планировочных отметок;</w:t>
            </w:r>
          </w:p>
          <w:p w:rsidR="00737A5F" w:rsidRPr="00A31BF9" w:rsidRDefault="00737A5F"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аккумуляция, регулирование, отвод поверхностных сбросных и дренажных вод с затопленных, временно затопляемых территорий и низинных нарушенных земель;</w:t>
            </w:r>
          </w:p>
          <w:p w:rsidR="00737A5F" w:rsidRPr="00A31BF9" w:rsidRDefault="00737A5F"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сооружения инженерной защиты: дамбы обвалования, дренажные и водосбросные сети, водохранилища многолетнего регулирования стока крупных рек и др.;</w:t>
            </w:r>
          </w:p>
          <w:p w:rsidR="00737A5F" w:rsidRPr="00A31BF9" w:rsidRDefault="00737A5F"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организационно-технические мероприятия по пропуск весенних половодий и дождевых паводков;</w:t>
            </w:r>
          </w:p>
          <w:p w:rsidR="00737A5F" w:rsidRPr="00A31BF9" w:rsidRDefault="00737A5F"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вынос объектов с затапливаемых территорий.</w:t>
            </w:r>
          </w:p>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Вспомогательные (некапитальные) средства инженерной защиты:</w:t>
            </w:r>
          </w:p>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использование естественных свойств природных систем и их компонентов, усиливающих эффективность основных средств инженерной защиты;</w:t>
            </w:r>
          </w:p>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увеличение пропускной способности русел рек, их расчистка, дноуглубление и спрямление;</w:t>
            </w:r>
          </w:p>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расчистка водоемов и водотоков;</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запрещаются.</w:t>
            </w:r>
          </w:p>
        </w:tc>
      </w:tr>
      <w:tr w:rsidR="00737A5F" w:rsidRPr="00A31BF9" w:rsidTr="00C2287E">
        <w:tblPrEx>
          <w:tblBorders>
            <w:bottom w:val="single" w:sz="4" w:space="0" w:color="auto"/>
          </w:tblBorders>
        </w:tblPrEx>
        <w:trPr>
          <w:jc w:val="center"/>
        </w:trPr>
        <w:tc>
          <w:tcPr>
            <w:tcW w:w="1644" w:type="dxa"/>
          </w:tcPr>
          <w:p w:rsidR="00737A5F" w:rsidRPr="00A31BF9" w:rsidRDefault="00737A5F"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для защиты от подтопления</w:t>
            </w:r>
          </w:p>
        </w:tc>
        <w:tc>
          <w:tcPr>
            <w:tcW w:w="2875" w:type="dxa"/>
          </w:tcPr>
          <w:p w:rsidR="00737A5F" w:rsidRPr="00A31BF9" w:rsidRDefault="00737A5F"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Особенности геологического строения (слабая проницаемость грунтов, набухающие при увлажнении грунты и др.); </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близкое к поверхности залегание грунтовых вод;</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сток поверхностных вод с окружающих территорий;</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метеорологические особенности;</w:t>
            </w:r>
          </w:p>
          <w:p w:rsidR="00737A5F" w:rsidRPr="00A31BF9" w:rsidRDefault="00737A5F"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подпор грунтовых вод при создании водохранилищ, регулировании рек, сельскохозяйственном освоении территорий, изменение условий поверхностного стока при осуществлении вертикальной планировки, утечки из водонесущих коммуникаций и сооружений, др.</w:t>
            </w:r>
          </w:p>
        </w:tc>
        <w:tc>
          <w:tcPr>
            <w:tcW w:w="5588" w:type="dxa"/>
          </w:tcPr>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Система инженерной защиты от подтопления является территориально единой, объединяющей все локальные системы отдельных участков и объектов. При этом </w:t>
            </w:r>
            <w:r>
              <w:rPr>
                <w:rFonts w:ascii="Times New Roman" w:hAnsi="Times New Roman" w:cs="Times New Roman"/>
                <w:b w:val="0"/>
                <w:bCs w:val="0"/>
                <w:sz w:val="22"/>
                <w:szCs w:val="22"/>
              </w:rPr>
              <w:t>она должна быть увязана со схемой</w:t>
            </w:r>
            <w:r w:rsidRPr="00A31BF9">
              <w:rPr>
                <w:rFonts w:ascii="Times New Roman" w:hAnsi="Times New Roman" w:cs="Times New Roman"/>
                <w:b w:val="0"/>
                <w:bCs w:val="0"/>
                <w:sz w:val="22"/>
                <w:szCs w:val="22"/>
              </w:rPr>
              <w:t xml:space="preserve"> территориального планирования, генеральными планами поселений, а также с документацией по планировке территории.</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защита населения от опасных явлений, связанных с пропуском паводковых вод в весенне-осенний период, при половодье;</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локальная защита зданий, сооружений, грунтов оснований и защита застроенной территории в целом;</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защита сельскохозяйственных земель и природных ландшафтов, сохранение природных систем, имеющих особую научную или культурную ценность;</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водоотведение;</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утилизация (при необходимости очистки) дренажных вод;</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сохранение естественных условий дренирования поверхностных и грунтовых вод;</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мониторинг режима подземных и поверхностных вод, расходов (утечек) и напоров в водонесущих коммуникациях, деформаций оснований, зданий и сооружений, а также работы сооружений инженерной защиты.</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подтопления запрещаются.</w:t>
            </w:r>
          </w:p>
        </w:tc>
      </w:tr>
      <w:tr w:rsidR="00737A5F" w:rsidRPr="00A31BF9" w:rsidTr="00C2287E">
        <w:tblPrEx>
          <w:tblBorders>
            <w:bottom w:val="single" w:sz="4" w:space="0" w:color="auto"/>
          </w:tblBorders>
        </w:tblPrEx>
        <w:trPr>
          <w:jc w:val="center"/>
        </w:trPr>
        <w:tc>
          <w:tcPr>
            <w:tcW w:w="1644" w:type="dxa"/>
          </w:tcPr>
          <w:p w:rsidR="00737A5F" w:rsidRPr="00A31BF9" w:rsidRDefault="00737A5F"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4"/>
                <w:sz w:val="22"/>
                <w:szCs w:val="22"/>
              </w:rPr>
              <w:t>Понижение уровня грунтовых вод</w:t>
            </w:r>
          </w:p>
        </w:tc>
        <w:tc>
          <w:tcPr>
            <w:tcW w:w="2875" w:type="dxa"/>
          </w:tcPr>
          <w:p w:rsidR="00737A5F" w:rsidRPr="00A31BF9" w:rsidRDefault="00737A5F"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Грунтовые воды залегают на глубине до 1 м от поверхности земли</w:t>
            </w:r>
          </w:p>
        </w:tc>
        <w:tc>
          <w:tcPr>
            <w:tcW w:w="5588"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инженерной защиты:</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небольшом притоке грунтовых вод – разработка выемок с применением открытого водоотлива (откачка воды непосредственно из разрабатываемых выемок);</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 случаях значительного притока грунтовых вод и большой толщины водонасыщенного слоя, подлежащего разработке, – водопонижение с использованием различных способов закрытого (грунтового) водоотлива.</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целях понижения уровня грунтовых вод от проектной отметки территории застройки применяются дренажные системы, а в случае невозможности их устройства – специальная гидроизоляция. Могут применяться также специальные устройства (иглофильтровые установки, вакуумные водопонизительные установки и др.). </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Выбор методов и средств понижения уровня грунтовых вод осуществляется с учетом вида грунтов, интенсивност</w:t>
            </w:r>
            <w:r>
              <w:rPr>
                <w:rFonts w:ascii="Times New Roman" w:hAnsi="Times New Roman" w:cs="Times New Roman"/>
                <w:b w:val="0"/>
                <w:sz w:val="22"/>
                <w:szCs w:val="22"/>
              </w:rPr>
              <w:t>и притока грунтовых вод и т. д.</w:t>
            </w:r>
          </w:p>
        </w:tc>
      </w:tr>
      <w:tr w:rsidR="00737A5F" w:rsidRPr="00A31BF9" w:rsidTr="00C2287E">
        <w:tblPrEx>
          <w:tblBorders>
            <w:bottom w:val="single" w:sz="4" w:space="0" w:color="auto"/>
          </w:tblBorders>
        </w:tblPrEx>
        <w:trPr>
          <w:jc w:val="center"/>
        </w:trPr>
        <w:tc>
          <w:tcPr>
            <w:tcW w:w="1644" w:type="dxa"/>
          </w:tcPr>
          <w:p w:rsidR="00737A5F" w:rsidRPr="00A31BF9" w:rsidRDefault="00737A5F"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Берегозащитные сооружения и мероприятия</w:t>
            </w:r>
          </w:p>
        </w:tc>
        <w:tc>
          <w:tcPr>
            <w:tcW w:w="2875"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склонов берегов;</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гидрологические особенности водоемов и водотоков;</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опасные метеорологические процессы;</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температурный и ветровой режим;</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w:t>
            </w:r>
          </w:p>
        </w:tc>
        <w:tc>
          <w:tcPr>
            <w:tcW w:w="5588" w:type="dxa"/>
          </w:tcPr>
          <w:p w:rsidR="00737A5F" w:rsidRPr="00A31BF9" w:rsidRDefault="00737A5F"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на берегах рек и водоемов следует устанавливать границы зон планировочных ограничений в местах, подверженных интенсивному размыву берегов с учетом скорости их разрушения.</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инженерной защиты:</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волнозащитные: вдольбереговые (подпорные береговые стены (набережные) волноотбойного профиля, ступенчатые крепления с укреплением основания террас, откосные (монолитные, гибкие покрытия и др.);</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волногасящие: вдольбереговые (проницаемые сооружения с пористой напорной гранью и волногасящими камерами); откосные (наброска из камня и др. материала, искусственные свободные пляжи);</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пляжеудерживающие: вдольбереговые (банкеты, песчаные примывы и др.); </w:t>
            </w:r>
            <w:r w:rsidRPr="00A31BF9">
              <w:rPr>
                <w:rFonts w:ascii="Times New Roman" w:hAnsi="Times New Roman" w:cs="Times New Roman"/>
                <w:b w:val="0"/>
                <w:sz w:val="22"/>
                <w:szCs w:val="22"/>
              </w:rPr>
              <w:t>поперечные</w:t>
            </w:r>
            <w:r w:rsidRPr="00A31BF9">
              <w:rPr>
                <w:rFonts w:ascii="Times New Roman" w:hAnsi="Times New Roman" w:cs="Times New Roman"/>
                <w:b w:val="0"/>
                <w:bCs w:val="0"/>
                <w:sz w:val="22"/>
                <w:szCs w:val="22"/>
              </w:rPr>
              <w:t xml:space="preserve"> (буны, молы, шпоры и др.);</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специальные: струенаправляющие (дамбы, массивные шпоры, полузапруды); склоноукрепляющие.</w:t>
            </w:r>
          </w:p>
        </w:tc>
      </w:tr>
      <w:tr w:rsidR="00737A5F" w:rsidRPr="00A31BF9" w:rsidTr="00C2287E">
        <w:tblPrEx>
          <w:tblBorders>
            <w:bottom w:val="single" w:sz="4" w:space="0" w:color="auto"/>
          </w:tblBorders>
        </w:tblPrEx>
        <w:trPr>
          <w:jc w:val="center"/>
        </w:trPr>
        <w:tc>
          <w:tcPr>
            <w:tcW w:w="1644" w:type="dxa"/>
          </w:tcPr>
          <w:p w:rsidR="00737A5F" w:rsidRPr="00A31BF9" w:rsidRDefault="00737A5F"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Противокарстовые</w:t>
            </w:r>
          </w:p>
          <w:p w:rsidR="00737A5F" w:rsidRPr="00A31BF9" w:rsidRDefault="00737A5F"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мероприятия</w:t>
            </w:r>
          </w:p>
        </w:tc>
        <w:tc>
          <w:tcPr>
            <w:tcW w:w="2875" w:type="dxa"/>
          </w:tcPr>
          <w:p w:rsidR="00737A5F" w:rsidRPr="00A31BF9" w:rsidRDefault="00737A5F"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наличие растворимых горных пород;</w:t>
            </w:r>
          </w:p>
          <w:p w:rsidR="00737A5F" w:rsidRPr="00A31BF9" w:rsidRDefault="00737A5F"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растворяющая способность (агрессивность) поверхностных и подземных вод.</w:t>
            </w:r>
          </w:p>
        </w:tc>
        <w:tc>
          <w:tcPr>
            <w:tcW w:w="5588" w:type="dxa"/>
          </w:tcPr>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планировочные (специальная компоновка функциональных зон, трассировка магистральных улиц и сетей с максимально возможным обходом карстоопасных участков и размещением на них зеленых насаждений; расположение зданий и сооружений на менее опасных участках за пределами участков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 защита территорий от техногенного влияния строительства на развитие карста);</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геотехнические (укрепление оснований, тампонирование карстовых полостей и трещин, обнаруженных на земной поверхности; в котлованах и горных выработках; опирание фундаментов на надежные незакарстованные или закрепленные грунты);</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конструктивные (отдельно или в комплексе с геотехническими);</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технологические (повышение надежности технологического оборудования и коммуникаций, их дублирование, контроль за утечками из них, обеспечение возможности своевременного отключения аварийных участков и т.д.);</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эксплуатационные (мониторинг состояния грунтов, деформаций зданий и сооружений).</w:t>
            </w:r>
          </w:p>
          <w:p w:rsidR="00737A5F" w:rsidRPr="00A31BF9" w:rsidRDefault="00737A5F"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tc>
      </w:tr>
      <w:tr w:rsidR="00737A5F" w:rsidRPr="00A31BF9" w:rsidTr="00C2287E">
        <w:tblPrEx>
          <w:tblBorders>
            <w:bottom w:val="single" w:sz="4" w:space="0" w:color="auto"/>
          </w:tblBorders>
        </w:tblPrEx>
        <w:trPr>
          <w:jc w:val="center"/>
        </w:trPr>
        <w:tc>
          <w:tcPr>
            <w:tcW w:w="1644" w:type="dxa"/>
          </w:tcPr>
          <w:p w:rsidR="00737A5F" w:rsidRPr="00A31BF9" w:rsidRDefault="00737A5F"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для защиты от морозного пучения грунтов</w:t>
            </w:r>
          </w:p>
        </w:tc>
        <w:tc>
          <w:tcPr>
            <w:tcW w:w="2875" w:type="dxa"/>
          </w:tcPr>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грунтов;</w:t>
            </w:r>
          </w:p>
          <w:p w:rsidR="00737A5F" w:rsidRPr="00A31BF9" w:rsidRDefault="00737A5F"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температурный режим</w:t>
            </w:r>
          </w:p>
        </w:tc>
        <w:tc>
          <w:tcPr>
            <w:tcW w:w="5588" w:type="dxa"/>
          </w:tcPr>
          <w:p w:rsidR="00737A5F" w:rsidRPr="00A31BF9" w:rsidRDefault="00737A5F"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Инженерная защита необходима для слабо загруженных фундаментов малоэтажных зданий и сооружений, линейных сооружений и коммуникаций (трубопроводов, линий электропередачи, дорог, линий связи и др.).</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Мероприятия инженерной защиты:</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инженерно-мелиоративные: тепломелиорация (теплоизоляция фундамента), гидромелиорация (понижение уровня грунтовых вод, предохранение грунтов от насыщения </w:t>
            </w:r>
            <w:r w:rsidRPr="00A31BF9">
              <w:rPr>
                <w:rFonts w:ascii="Times New Roman" w:hAnsi="Times New Roman" w:cs="Times New Roman"/>
                <w:b w:val="0"/>
                <w:spacing w:val="-2"/>
                <w:sz w:val="22"/>
                <w:szCs w:val="22"/>
              </w:rPr>
              <w:t>атмосферными и производственными водами</w:t>
            </w:r>
            <w:r w:rsidRPr="00A31BF9">
              <w:rPr>
                <w:rFonts w:ascii="Times New Roman" w:hAnsi="Times New Roman" w:cs="Times New Roman"/>
                <w:b w:val="0"/>
                <w:sz w:val="22"/>
                <w:szCs w:val="22"/>
              </w:rPr>
              <w:t xml:space="preserve">); </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конструктивные (повышение эффективности работы конструкций фундаментов и сооружений для снижения усилий, выпучивающих фундамент, приспособления фундаментов и наземной части сооружения к неравномерным деформациям пучинистых грунтов);</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физико-химические (засоление, гидрофобизация грунтов и др.);</w:t>
            </w:r>
          </w:p>
          <w:p w:rsidR="00737A5F" w:rsidRPr="00A31BF9" w:rsidRDefault="00737A5F"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комбинированные.</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Для обеспечения надежности и эффективности применяемых мероприятий следует предусматривать мониторинг. Наблюдения за влажностью, режимом </w:t>
            </w:r>
            <w:r w:rsidRPr="00A31BF9">
              <w:rPr>
                <w:rFonts w:ascii="Times New Roman" w:hAnsi="Times New Roman" w:cs="Times New Roman"/>
                <w:b w:val="0"/>
                <w:spacing w:val="-2"/>
                <w:sz w:val="22"/>
                <w:szCs w:val="22"/>
              </w:rPr>
              <w:t>промерзания грунта, пучением и деформацией сооружений следует</w:t>
            </w:r>
            <w:r w:rsidRPr="00A31BF9">
              <w:rPr>
                <w:rFonts w:ascii="Times New Roman" w:hAnsi="Times New Roman" w:cs="Times New Roman"/>
                <w:b w:val="0"/>
                <w:sz w:val="22"/>
                <w:szCs w:val="22"/>
              </w:rPr>
              <w:t xml:space="preserve"> проводить в предзимний и в конце зимнего периода.</w:t>
            </w:r>
          </w:p>
        </w:tc>
      </w:tr>
      <w:tr w:rsidR="00737A5F" w:rsidRPr="00A31BF9" w:rsidTr="00C2287E">
        <w:tblPrEx>
          <w:tblBorders>
            <w:bottom w:val="single" w:sz="4" w:space="0" w:color="auto"/>
          </w:tblBorders>
        </w:tblPrEx>
        <w:trPr>
          <w:jc w:val="center"/>
        </w:trPr>
        <w:tc>
          <w:tcPr>
            <w:tcW w:w="1644" w:type="dxa"/>
          </w:tcPr>
          <w:p w:rsidR="00737A5F" w:rsidRPr="00A31BF9" w:rsidRDefault="00737A5F"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по защите на подрабатываемых территориях и просадочных грунтах</w:t>
            </w:r>
          </w:p>
        </w:tc>
        <w:tc>
          <w:tcPr>
            <w:tcW w:w="2875"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подземные горные работы, вызывающие неравномерные оседания или смещения грунта в основании зданий или сооружений;</w:t>
            </w:r>
          </w:p>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наличие просадочных грунтов</w:t>
            </w:r>
          </w:p>
        </w:tc>
        <w:tc>
          <w:tcPr>
            <w:tcW w:w="5588" w:type="dxa"/>
          </w:tcPr>
          <w:p w:rsidR="00737A5F" w:rsidRPr="00A31BF9" w:rsidRDefault="00737A5F"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разработке документации по планировке территории в ее состав необходимо включать схемы горно-геологических ограничений, выполненные в масштабе основных чертежей. На схемах должны быть указаны категории территорий по условиям строительства: пригодные, ограниченно пригодные, непригодные, временно непригодные для застройки жилых районов и микрорайонов.</w:t>
            </w:r>
          </w:p>
          <w:p w:rsidR="00737A5F" w:rsidRPr="00A31BF9" w:rsidRDefault="00737A5F" w:rsidP="00C2287E">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737A5F" w:rsidRPr="00A31BF9" w:rsidRDefault="00737A5F"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планировочные мероприятия; </w:t>
            </w:r>
          </w:p>
          <w:p w:rsidR="00737A5F" w:rsidRPr="00A31BF9" w:rsidRDefault="00737A5F"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конструктивные меры защиты зданий и сооружений;</w:t>
            </w:r>
          </w:p>
          <w:p w:rsidR="00737A5F" w:rsidRPr="00A31BF9" w:rsidRDefault="00737A5F"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снижающие неравномерную осадку и устраняющие крены зданий и сооружений с применением различных методов их выравнивания;</w:t>
            </w:r>
          </w:p>
          <w:p w:rsidR="00737A5F" w:rsidRPr="00A31BF9" w:rsidRDefault="00737A5F" w:rsidP="00C2287E">
            <w:pPr>
              <w:overflowPunct w:val="0"/>
              <w:autoSpaceDE w:val="0"/>
              <w:autoSpaceDN w:val="0"/>
              <w:adjustRightInd w:val="0"/>
              <w:spacing w:line="238" w:lineRule="auto"/>
              <w:ind w:firstLine="0"/>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 горные меры защиты, предусматривающие порядок горных работ, снижающий деформации земной поверхности;</w:t>
            </w:r>
          </w:p>
          <w:p w:rsidR="00737A5F" w:rsidRPr="00A31BF9" w:rsidRDefault="00737A5F"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инженерная подготовка строительных площадок, снижающая неравномерность деформаций основания;</w:t>
            </w:r>
          </w:p>
          <w:p w:rsidR="00737A5F" w:rsidRPr="00A31BF9" w:rsidRDefault="00737A5F"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водозащитные мероприятия на территориях, сложенных просадочными грунтами;</w:t>
            </w:r>
          </w:p>
          <w:p w:rsidR="00737A5F" w:rsidRPr="00A31BF9" w:rsidRDefault="00737A5F"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737A5F" w:rsidRPr="00A31BF9" w:rsidRDefault="00737A5F"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инструментальные наблюдения за деформациями земной поверхности, а также зданиями и сооружениями, при необходимости и в период строительства.</w:t>
            </w:r>
          </w:p>
          <w:p w:rsidR="00737A5F" w:rsidRPr="00A31BF9" w:rsidRDefault="00737A5F" w:rsidP="00C2287E">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 зданий и сооружений на подрабатываемых территориях, где по прогнозу возможно образование провалов, а также на участках, где возможно оползнеобразование, не допускается.</w:t>
            </w:r>
          </w:p>
          <w:p w:rsidR="00737A5F" w:rsidRPr="00A31BF9" w:rsidRDefault="00737A5F" w:rsidP="00C2287E">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 подрабатываемых территориях, где по прогнозу ожидаются деформации земной поверхности, превышающие предельные по группам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к, проектирование зданий и сооружений может быть допущено в исключительных случаях по заключению специализированной организации и наличии соответствующего технико-экономического обоснования.</w:t>
            </w:r>
          </w:p>
          <w:p w:rsidR="00737A5F" w:rsidRPr="00A31BF9" w:rsidRDefault="00737A5F" w:rsidP="00C2287E">
            <w:pPr>
              <w:spacing w:line="236"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Проектирование зданий и сооружений в районах со старыми горными выработками, пройденными на глубине до 80 м,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737A5F" w:rsidRPr="00A31BF9" w:rsidRDefault="00737A5F" w:rsidP="00C2287E">
            <w:pPr>
              <w:spacing w:line="236"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отводимые по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tc>
      </w:tr>
      <w:tr w:rsidR="00737A5F" w:rsidRPr="00A31BF9" w:rsidTr="00C2287E">
        <w:tblPrEx>
          <w:tblBorders>
            <w:bottom w:val="single" w:sz="4" w:space="0" w:color="auto"/>
          </w:tblBorders>
        </w:tblPrEx>
        <w:trPr>
          <w:jc w:val="center"/>
        </w:trPr>
        <w:tc>
          <w:tcPr>
            <w:tcW w:w="1644" w:type="dxa"/>
          </w:tcPr>
          <w:p w:rsidR="00737A5F" w:rsidRPr="00A31BF9" w:rsidRDefault="00737A5F"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Инженерная подготовка территории</w:t>
            </w:r>
          </w:p>
        </w:tc>
        <w:tc>
          <w:tcPr>
            <w:tcW w:w="2875" w:type="dxa"/>
          </w:tcPr>
          <w:p w:rsidR="00737A5F" w:rsidRPr="00A31BF9" w:rsidRDefault="00737A5F"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Опасные геологические, гидрологические и метеорологические процессы и явления</w:t>
            </w:r>
          </w:p>
        </w:tc>
        <w:tc>
          <w:tcPr>
            <w:tcW w:w="5588" w:type="dxa"/>
          </w:tcPr>
          <w:p w:rsidR="00737A5F" w:rsidRPr="00A31BF9" w:rsidRDefault="00737A5F" w:rsidP="00C2287E">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Мероприятия по инженерной подготовке следует осуществлять с учетом мероприятий по защите территории, прогноза изменения инженерно-геологических условий, характера использования и планировочной организации территории. </w:t>
            </w:r>
            <w:r w:rsidRPr="00A31BF9">
              <w:rPr>
                <w:rFonts w:ascii="Times New Roman" w:hAnsi="Times New Roman" w:cs="Times New Roman"/>
                <w:b w:val="0"/>
                <w:bCs w:val="0"/>
                <w:sz w:val="22"/>
                <w:szCs w:val="22"/>
              </w:rPr>
              <w:t>Инженерная подготовка территории должна обеспечивать возможность градостроительного освоения территорий, подлежащих застройке.</w:t>
            </w:r>
          </w:p>
          <w:p w:rsidR="00737A5F" w:rsidRPr="00A31BF9" w:rsidRDefault="00737A5F"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737A5F" w:rsidRPr="00A31BF9" w:rsidRDefault="00737A5F"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Отвод поверхностных вод следует осуществлять со всего бассейна (стоки в водоемы, водостоки, овраги и т. п.) в соответствии сСП 32.13330.2012, предусматривая в городах, как правило, дождевую канализацию закрытого типа с предварительной очисткой стока.</w:t>
            </w:r>
          </w:p>
          <w:p w:rsidR="00737A5F" w:rsidRPr="00A31BF9" w:rsidRDefault="00737A5F"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737A5F" w:rsidRPr="00A31BF9" w:rsidRDefault="00737A5F"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участках залегания торфа, подлежащих застройке, наряду с понижением уровня грунтовых вод следует предусматривать пригрузку их поверхности минеральными грунтами, а при соответствующем обосновании допускается выторфовывание. Толщина слоя пригрузки минеральными грунтами устанавливается с учетом последующей осадки торфа и обеспечения необходимого уклона территории для устройства поверхностного стока. 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tc>
      </w:tr>
      <w:tr w:rsidR="00737A5F" w:rsidRPr="00A31BF9" w:rsidTr="00C2287E">
        <w:tblPrEx>
          <w:tblBorders>
            <w:bottom w:val="single" w:sz="4" w:space="0" w:color="auto"/>
          </w:tblBorders>
        </w:tblPrEx>
        <w:trPr>
          <w:jc w:val="center"/>
        </w:trPr>
        <w:tc>
          <w:tcPr>
            <w:tcW w:w="1644" w:type="dxa"/>
          </w:tcPr>
          <w:p w:rsidR="00737A5F" w:rsidRPr="00A31BF9" w:rsidRDefault="00737A5F"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w:t>
            </w:r>
          </w:p>
          <w:p w:rsidR="00737A5F" w:rsidRPr="00A31BF9" w:rsidRDefault="00737A5F"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мероприятия</w:t>
            </w:r>
          </w:p>
        </w:tc>
        <w:tc>
          <w:tcPr>
            <w:tcW w:w="2875" w:type="dxa"/>
          </w:tcPr>
          <w:p w:rsidR="00737A5F" w:rsidRPr="00A31BF9" w:rsidRDefault="00737A5F"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Пожары природного и техногенного характера</w:t>
            </w:r>
          </w:p>
        </w:tc>
        <w:tc>
          <w:tcPr>
            <w:tcW w:w="5588" w:type="dxa"/>
          </w:tcPr>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При разработке </w:t>
            </w:r>
            <w:r w:rsidRPr="00A31BF9">
              <w:rPr>
                <w:rFonts w:ascii="Times New Roman" w:hAnsi="Times New Roman" w:cs="Times New Roman"/>
                <w:b w:val="0"/>
                <w:bCs w:val="0"/>
                <w:sz w:val="22"/>
                <w:szCs w:val="22"/>
              </w:rPr>
              <w:t xml:space="preserve">документов территориального планирования и документации по планировке территории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xml:space="preserve"> должны выполняться требования пожарной безопасности. Описание и обоснование положений, касающихся проведения мероприятий по обеспечению пожарной безопасности территорий поселений, должны входить в пояснительные записки к материалам по обоснованию проектов планировки территорий поселений.</w:t>
            </w:r>
          </w:p>
          <w:p w:rsidR="00737A5F" w:rsidRPr="00A31BF9" w:rsidRDefault="00737A5F"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Style w:val="FontStyle15"/>
                <w:rFonts w:cs="Times New Roman"/>
                <w:b w:val="0"/>
                <w:sz w:val="22"/>
                <w:szCs w:val="22"/>
              </w:rPr>
              <w:t>Территории населенных пунктов, а также отдельных организаций, здания, сооружения и строения должны иметь источники противопожарного водоснабжения для тушения пожаров.</w:t>
            </w:r>
          </w:p>
          <w:p w:rsidR="00737A5F" w:rsidRPr="00A31BF9" w:rsidRDefault="00737A5F" w:rsidP="009703E1">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При разработке документов территориального планирования </w:t>
            </w:r>
            <w:r w:rsidRPr="00A31BF9">
              <w:rPr>
                <w:rFonts w:ascii="Times New Roman" w:hAnsi="Times New Roman" w:cs="Times New Roman"/>
                <w:b w:val="0"/>
                <w:bCs w:val="0"/>
                <w:sz w:val="22"/>
                <w:szCs w:val="22"/>
              </w:rPr>
              <w:t xml:space="preserve">и документации по планировке территории </w:t>
            </w:r>
            <w:r w:rsidRPr="00A31BF9">
              <w:rPr>
                <w:rFonts w:ascii="Times New Roman" w:hAnsi="Times New Roman" w:cs="Times New Roman"/>
                <w:b w:val="0"/>
                <w:bCs w:val="0"/>
                <w:spacing w:val="-2"/>
                <w:sz w:val="22"/>
                <w:szCs w:val="22"/>
              </w:rPr>
              <w:t>необходимо резервировать территории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tc>
      </w:tr>
    </w:tbl>
    <w:p w:rsidR="00737A5F" w:rsidRPr="00A31BF9" w:rsidRDefault="00737A5F" w:rsidP="00751BB5">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Сооружения для защиты от опасных природных процессов проектируются в соответствии с требованиями СП 116.13330.2012, </w:t>
      </w:r>
      <w:r w:rsidRPr="00A31BF9">
        <w:rPr>
          <w:rFonts w:ascii="Times New Roman" w:hAnsi="Times New Roman" w:cs="Times New Roman"/>
          <w:b w:val="0"/>
          <w:bCs w:val="0"/>
          <w:sz w:val="22"/>
          <w:szCs w:val="22"/>
          <w:shd w:val="clear" w:color="auto" w:fill="FFFFFF"/>
        </w:rPr>
        <w:t>СП 21.13330.2012</w:t>
      </w:r>
      <w:r w:rsidRPr="00A31BF9">
        <w:rPr>
          <w:rFonts w:ascii="Times New Roman" w:hAnsi="Times New Roman" w:cs="Times New Roman"/>
          <w:b w:val="0"/>
          <w:bCs w:val="0"/>
          <w:sz w:val="22"/>
          <w:szCs w:val="22"/>
        </w:rPr>
        <w:t xml:space="preserve"> и ведомственных нормативных документов.</w:t>
      </w:r>
    </w:p>
    <w:p w:rsidR="00737A5F" w:rsidRPr="00A31BF9" w:rsidRDefault="00737A5F" w:rsidP="00751BB5">
      <w:pPr>
        <w:autoSpaceDE w:val="0"/>
        <w:autoSpaceDN w:val="0"/>
        <w:adjustRightInd w:val="0"/>
        <w:spacing w:line="239" w:lineRule="auto"/>
        <w:ind w:firstLine="709"/>
        <w:rPr>
          <w:rFonts w:ascii="Times New Roman" w:hAnsi="Times New Roman" w:cs="Times New Roman"/>
          <w:b w:val="0"/>
          <w:bCs w:val="0"/>
          <w:sz w:val="24"/>
          <w:szCs w:val="24"/>
        </w:rPr>
      </w:pPr>
    </w:p>
    <w:p w:rsidR="00737A5F" w:rsidRDefault="00737A5F" w:rsidP="00751BB5">
      <w:pPr>
        <w:spacing w:line="239" w:lineRule="auto"/>
        <w:ind w:firstLine="720"/>
        <w:rPr>
          <w:rFonts w:ascii="Times New Roman" w:hAnsi="Times New Roman" w:cs="Times New Roman"/>
          <w:b w:val="0"/>
          <w:bCs w:val="0"/>
          <w:sz w:val="24"/>
          <w:szCs w:val="24"/>
        </w:rPr>
      </w:pPr>
    </w:p>
    <w:p w:rsidR="00737A5F" w:rsidRPr="00A31BF9" w:rsidRDefault="00737A5F" w:rsidP="003415EC">
      <w:pPr>
        <w:spacing w:line="239" w:lineRule="auto"/>
        <w:ind w:firstLine="709"/>
        <w:rPr>
          <w:rFonts w:ascii="Times New Roman" w:hAnsi="Times New Roman" w:cs="Times New Roman"/>
          <w:b w:val="0"/>
          <w:bCs w:val="0"/>
          <w:sz w:val="24"/>
          <w:szCs w:val="24"/>
        </w:rPr>
        <w:sectPr w:rsidR="00737A5F" w:rsidRPr="00A31BF9" w:rsidSect="00101A32">
          <w:footerReference w:type="even" r:id="rId17"/>
          <w:footerReference w:type="default" r:id="rId18"/>
          <w:footnotePr>
            <w:numFmt w:val="chicago"/>
            <w:numRestart w:val="eachPage"/>
          </w:footnotePr>
          <w:pgSz w:w="11906" w:h="16838" w:code="9"/>
          <w:pgMar w:top="1134" w:right="624" w:bottom="1134" w:left="1134" w:header="709" w:footer="709" w:gutter="0"/>
          <w:cols w:space="708"/>
          <w:docGrid w:linePitch="360"/>
        </w:sectPr>
      </w:pPr>
    </w:p>
    <w:p w:rsidR="00737A5F" w:rsidRPr="00A31BF9" w:rsidRDefault="00737A5F" w:rsidP="00013C30">
      <w:pPr>
        <w:pStyle w:val="a1"/>
        <w:jc w:val="right"/>
        <w:rPr>
          <w:rFonts w:ascii="Times New Roman" w:hAnsi="Times New Roman"/>
          <w:color w:val="auto"/>
        </w:rPr>
      </w:pPr>
      <w:r w:rsidRPr="00A31BF9">
        <w:rPr>
          <w:rFonts w:ascii="Times New Roman" w:hAnsi="Times New Roman"/>
          <w:color w:val="auto"/>
        </w:rPr>
        <w:t xml:space="preserve">Приложение </w:t>
      </w:r>
      <w:r>
        <w:rPr>
          <w:rFonts w:ascii="Times New Roman" w:hAnsi="Times New Roman"/>
          <w:color w:val="auto"/>
        </w:rPr>
        <w:t>1</w:t>
      </w:r>
    </w:p>
    <w:p w:rsidR="00737A5F" w:rsidRDefault="00737A5F" w:rsidP="001B3481">
      <w:pPr>
        <w:spacing w:before="240" w:after="240" w:line="239" w:lineRule="auto"/>
        <w:ind w:firstLine="709"/>
        <w:rPr>
          <w:rFonts w:ascii="Times New Roman" w:hAnsi="Times New Roman" w:cs="Times New Roman"/>
          <w:b w:val="0"/>
          <w:bCs w:val="0"/>
          <w:sz w:val="24"/>
          <w:szCs w:val="24"/>
        </w:rPr>
      </w:pPr>
      <w:r w:rsidRPr="00A31BF9">
        <w:rPr>
          <w:rFonts w:ascii="Times New Roman" w:hAnsi="Times New Roman" w:cs="Times New Roman"/>
          <w:bCs w:val="0"/>
          <w:sz w:val="24"/>
          <w:szCs w:val="24"/>
        </w:rPr>
        <w:t>Объекты электроснабжения</w:t>
      </w:r>
    </w:p>
    <w:p w:rsidR="00737A5F" w:rsidRPr="00A31BF9" w:rsidRDefault="00737A5F"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ш</w:t>
      </w:r>
      <w:r w:rsidRPr="00A31BF9">
        <w:rPr>
          <w:rFonts w:ascii="Times New Roman" w:hAnsi="Times New Roman" w:cs="Times New Roman"/>
          <w:b w:val="0"/>
          <w:sz w:val="24"/>
          <w:szCs w:val="24"/>
        </w:rPr>
        <w:t xml:space="preserve">ирины полос земель, предоставляемых на период строительства воздушных линий электропередачи, сооружаемых на унифицированных и типовых опорах,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таблице </w:t>
      </w:r>
      <w:r>
        <w:rPr>
          <w:rFonts w:ascii="Times New Roman" w:hAnsi="Times New Roman" w:cs="Times New Roman"/>
          <w:b w:val="0"/>
          <w:bCs w:val="0"/>
          <w:sz w:val="24"/>
          <w:szCs w:val="24"/>
          <w:shd w:val="clear" w:color="auto" w:fill="FFFFFF"/>
        </w:rPr>
        <w:t>1.1.</w:t>
      </w:r>
    </w:p>
    <w:p w:rsidR="00737A5F" w:rsidRPr="00A31BF9" w:rsidRDefault="00737A5F" w:rsidP="00013C30">
      <w:pPr>
        <w:spacing w:line="239" w:lineRule="auto"/>
        <w:ind w:firstLine="709"/>
        <w:rPr>
          <w:rFonts w:ascii="Times New Roman" w:hAnsi="Times New Roman" w:cs="Times New Roman"/>
          <w:b w:val="0"/>
          <w:sz w:val="24"/>
          <w:szCs w:val="24"/>
        </w:rPr>
      </w:pPr>
    </w:p>
    <w:p w:rsidR="00737A5F" w:rsidRPr="00A31BF9" w:rsidRDefault="00737A5F"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9"/>
        <w:gridCol w:w="1056"/>
        <w:gridCol w:w="1056"/>
        <w:gridCol w:w="1056"/>
        <w:gridCol w:w="1056"/>
        <w:gridCol w:w="1056"/>
        <w:gridCol w:w="1056"/>
        <w:gridCol w:w="1057"/>
      </w:tblGrid>
      <w:tr w:rsidR="00737A5F" w:rsidRPr="00A31BF9" w:rsidTr="00BA3877">
        <w:trPr>
          <w:trHeight w:val="561"/>
          <w:jc w:val="center"/>
        </w:trPr>
        <w:tc>
          <w:tcPr>
            <w:tcW w:w="2709" w:type="dxa"/>
            <w:vMerge w:val="restart"/>
            <w:vAlign w:val="center"/>
          </w:tcPr>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Опоры воздушных</w:t>
            </w:r>
          </w:p>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линий электропередачи</w:t>
            </w:r>
          </w:p>
        </w:tc>
        <w:tc>
          <w:tcPr>
            <w:tcW w:w="7393" w:type="dxa"/>
            <w:gridSpan w:val="7"/>
            <w:vAlign w:val="center"/>
          </w:tcPr>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ширина полос предоставляемых земель, м, </w:t>
            </w:r>
          </w:p>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при напряжении линии, кВ</w:t>
            </w:r>
          </w:p>
        </w:tc>
      </w:tr>
      <w:tr w:rsidR="00737A5F" w:rsidRPr="00A31BF9" w:rsidTr="00C2287E">
        <w:trPr>
          <w:jc w:val="center"/>
        </w:trPr>
        <w:tc>
          <w:tcPr>
            <w:tcW w:w="2709" w:type="dxa"/>
            <w:vMerge/>
          </w:tcPr>
          <w:p w:rsidR="00737A5F" w:rsidRPr="00A31BF9" w:rsidRDefault="00737A5F" w:rsidP="00C2287E">
            <w:pPr>
              <w:spacing w:line="240" w:lineRule="auto"/>
              <w:ind w:firstLine="0"/>
              <w:jc w:val="left"/>
              <w:rPr>
                <w:rFonts w:ascii="Times New Roman" w:hAnsi="Times New Roman" w:cs="Times New Roman"/>
                <w:b w:val="0"/>
                <w:bCs w:val="0"/>
                <w:sz w:val="22"/>
                <w:szCs w:val="22"/>
              </w:rPr>
            </w:pPr>
          </w:p>
        </w:tc>
        <w:tc>
          <w:tcPr>
            <w:tcW w:w="1056" w:type="dxa"/>
          </w:tcPr>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0,38-20</w:t>
            </w:r>
          </w:p>
        </w:tc>
        <w:tc>
          <w:tcPr>
            <w:tcW w:w="1056" w:type="dxa"/>
          </w:tcPr>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35</w:t>
            </w:r>
          </w:p>
        </w:tc>
        <w:tc>
          <w:tcPr>
            <w:tcW w:w="1056" w:type="dxa"/>
          </w:tcPr>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110</w:t>
            </w:r>
          </w:p>
        </w:tc>
        <w:tc>
          <w:tcPr>
            <w:tcW w:w="1056" w:type="dxa"/>
          </w:tcPr>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150-220</w:t>
            </w:r>
          </w:p>
        </w:tc>
        <w:tc>
          <w:tcPr>
            <w:tcW w:w="1056" w:type="dxa"/>
          </w:tcPr>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330</w:t>
            </w:r>
          </w:p>
        </w:tc>
        <w:tc>
          <w:tcPr>
            <w:tcW w:w="1056" w:type="dxa"/>
          </w:tcPr>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500</w:t>
            </w:r>
          </w:p>
        </w:tc>
        <w:tc>
          <w:tcPr>
            <w:tcW w:w="1057" w:type="dxa"/>
          </w:tcPr>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750</w:t>
            </w:r>
          </w:p>
        </w:tc>
      </w:tr>
      <w:tr w:rsidR="00737A5F" w:rsidRPr="00A31BF9" w:rsidTr="00C2287E">
        <w:trPr>
          <w:jc w:val="center"/>
        </w:trPr>
        <w:tc>
          <w:tcPr>
            <w:tcW w:w="2709"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Железобетонные</w:t>
            </w:r>
          </w:p>
        </w:tc>
        <w:tc>
          <w:tcPr>
            <w:tcW w:w="1056"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p>
        </w:tc>
      </w:tr>
      <w:tr w:rsidR="00737A5F" w:rsidRPr="00A31BF9" w:rsidTr="00C2287E">
        <w:trPr>
          <w:jc w:val="center"/>
        </w:trPr>
        <w:tc>
          <w:tcPr>
            <w:tcW w:w="2709" w:type="dxa"/>
            <w:tcBorders>
              <w:top w:val="nil"/>
            </w:tcBorders>
          </w:tcPr>
          <w:p w:rsidR="00737A5F" w:rsidRPr="00A31BF9" w:rsidRDefault="00737A5F"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 (11)</w:t>
            </w:r>
          </w:p>
        </w:tc>
        <w:tc>
          <w:tcPr>
            <w:tcW w:w="1056" w:type="dxa"/>
            <w:tcBorders>
              <w:top w:val="nil"/>
            </w:tcBorders>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(12)</w:t>
            </w:r>
          </w:p>
        </w:tc>
        <w:tc>
          <w:tcPr>
            <w:tcW w:w="1056" w:type="dxa"/>
            <w:tcBorders>
              <w:top w:val="nil"/>
            </w:tcBorders>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 (16)</w:t>
            </w:r>
          </w:p>
        </w:tc>
        <w:tc>
          <w:tcPr>
            <w:tcW w:w="1056" w:type="dxa"/>
            <w:tcBorders>
              <w:top w:val="nil"/>
            </w:tcBorders>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w:t>
            </w:r>
          </w:p>
        </w:tc>
        <w:tc>
          <w:tcPr>
            <w:tcW w:w="1056" w:type="dxa"/>
            <w:tcBorders>
              <w:top w:val="nil"/>
            </w:tcBorders>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7" w:type="dxa"/>
            <w:tcBorders>
              <w:top w:val="nil"/>
            </w:tcBorders>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737A5F" w:rsidRPr="00A31BF9" w:rsidTr="00C2287E">
        <w:trPr>
          <w:jc w:val="center"/>
        </w:trPr>
        <w:tc>
          <w:tcPr>
            <w:tcW w:w="2709" w:type="dxa"/>
          </w:tcPr>
          <w:p w:rsidR="00737A5F" w:rsidRPr="00A31BF9" w:rsidRDefault="00737A5F"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056"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 (32)</w:t>
            </w:r>
          </w:p>
        </w:tc>
        <w:tc>
          <w:tcPr>
            <w:tcW w:w="1056"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056"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737A5F" w:rsidRPr="00A31BF9" w:rsidTr="00C2287E">
        <w:trPr>
          <w:jc w:val="center"/>
        </w:trPr>
        <w:tc>
          <w:tcPr>
            <w:tcW w:w="2709"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Стальные</w:t>
            </w:r>
          </w:p>
        </w:tc>
        <w:tc>
          <w:tcPr>
            <w:tcW w:w="1056"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p>
        </w:tc>
      </w:tr>
      <w:tr w:rsidR="00737A5F" w:rsidRPr="00A31BF9" w:rsidTr="00C2287E">
        <w:trPr>
          <w:jc w:val="center"/>
        </w:trPr>
        <w:tc>
          <w:tcPr>
            <w:tcW w:w="2709" w:type="dxa"/>
            <w:tcBorders>
              <w:top w:val="nil"/>
            </w:tcBorders>
          </w:tcPr>
          <w:p w:rsidR="00737A5F" w:rsidRPr="00A31BF9" w:rsidRDefault="00737A5F"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w:t>
            </w:r>
          </w:p>
        </w:tc>
        <w:tc>
          <w:tcPr>
            <w:tcW w:w="1056" w:type="dxa"/>
            <w:tcBorders>
              <w:top w:val="nil"/>
            </w:tcBorders>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Borders>
              <w:top w:val="nil"/>
            </w:tcBorders>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6" w:type="dxa"/>
            <w:tcBorders>
              <w:top w:val="nil"/>
            </w:tcBorders>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 (21)</w:t>
            </w:r>
          </w:p>
        </w:tc>
        <w:tc>
          <w:tcPr>
            <w:tcW w:w="1056" w:type="dxa"/>
            <w:tcBorders>
              <w:top w:val="nil"/>
            </w:tcBorders>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7" w:type="dxa"/>
            <w:tcBorders>
              <w:top w:val="nil"/>
            </w:tcBorders>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737A5F" w:rsidRPr="00A31BF9" w:rsidTr="00C2287E">
        <w:trPr>
          <w:jc w:val="center"/>
        </w:trPr>
        <w:tc>
          <w:tcPr>
            <w:tcW w:w="2709" w:type="dxa"/>
          </w:tcPr>
          <w:p w:rsidR="00737A5F" w:rsidRPr="00A31BF9" w:rsidRDefault="00737A5F"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w:t>
            </w:r>
          </w:p>
        </w:tc>
        <w:tc>
          <w:tcPr>
            <w:tcW w:w="1056"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c>
          <w:tcPr>
            <w:tcW w:w="1056"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c>
          <w:tcPr>
            <w:tcW w:w="1056"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22</w:t>
            </w:r>
          </w:p>
        </w:tc>
        <w:tc>
          <w:tcPr>
            <w:tcW w:w="1056"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737A5F" w:rsidRPr="00A31BF9" w:rsidTr="00C2287E">
        <w:trPr>
          <w:jc w:val="center"/>
        </w:trPr>
        <w:tc>
          <w:tcPr>
            <w:tcW w:w="2709"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Деревянные</w:t>
            </w:r>
          </w:p>
        </w:tc>
        <w:tc>
          <w:tcPr>
            <w:tcW w:w="1056"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737A5F" w:rsidRPr="00A31BF9" w:rsidRDefault="00737A5F" w:rsidP="00C2287E">
            <w:pPr>
              <w:spacing w:line="240" w:lineRule="auto"/>
              <w:ind w:firstLine="0"/>
              <w:jc w:val="left"/>
              <w:rPr>
                <w:rFonts w:ascii="Times New Roman" w:hAnsi="Times New Roman" w:cs="Times New Roman"/>
                <w:b w:val="0"/>
                <w:bCs w:val="0"/>
                <w:sz w:val="22"/>
                <w:szCs w:val="22"/>
              </w:rPr>
            </w:pPr>
          </w:p>
        </w:tc>
      </w:tr>
      <w:tr w:rsidR="00737A5F" w:rsidRPr="00A31BF9" w:rsidTr="00C2287E">
        <w:trPr>
          <w:jc w:val="center"/>
        </w:trPr>
        <w:tc>
          <w:tcPr>
            <w:tcW w:w="2709" w:type="dxa"/>
            <w:tcBorders>
              <w:top w:val="nil"/>
            </w:tcBorders>
          </w:tcPr>
          <w:p w:rsidR="00737A5F" w:rsidRPr="00A31BF9" w:rsidRDefault="00737A5F"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056" w:type="dxa"/>
            <w:tcBorders>
              <w:top w:val="nil"/>
            </w:tcBorders>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Borders>
              <w:top w:val="nil"/>
            </w:tcBorders>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6" w:type="dxa"/>
            <w:tcBorders>
              <w:top w:val="nil"/>
            </w:tcBorders>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Borders>
              <w:top w:val="nil"/>
            </w:tcBorders>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Borders>
              <w:top w:val="nil"/>
            </w:tcBorders>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737A5F" w:rsidRPr="00A31BF9" w:rsidTr="00C2287E">
        <w:trPr>
          <w:jc w:val="center"/>
        </w:trPr>
        <w:tc>
          <w:tcPr>
            <w:tcW w:w="2709" w:type="dxa"/>
          </w:tcPr>
          <w:p w:rsidR="00737A5F" w:rsidRPr="00A31BF9" w:rsidRDefault="00737A5F"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737A5F" w:rsidRPr="00A31BF9" w:rsidRDefault="00737A5F" w:rsidP="00013C30">
      <w:pPr>
        <w:pStyle w:val="formattexttopleveltext"/>
        <w:widowControl w:val="0"/>
        <w:spacing w:before="120" w:beforeAutospacing="0" w:after="0" w:afterAutospacing="0"/>
        <w:ind w:firstLine="709"/>
        <w:jc w:val="both"/>
        <w:rPr>
          <w:sz w:val="22"/>
          <w:szCs w:val="22"/>
        </w:rPr>
      </w:pPr>
      <w:r w:rsidRPr="00A31BF9">
        <w:rPr>
          <w:i/>
          <w:spacing w:val="40"/>
          <w:sz w:val="22"/>
          <w:szCs w:val="22"/>
        </w:rPr>
        <w:t>Примечания</w:t>
      </w:r>
      <w:r w:rsidRPr="00A31BF9">
        <w:rPr>
          <w:sz w:val="22"/>
          <w:szCs w:val="22"/>
        </w:rPr>
        <w:t>:</w:t>
      </w:r>
    </w:p>
    <w:p w:rsidR="00737A5F" w:rsidRPr="00A31BF9" w:rsidRDefault="00737A5F" w:rsidP="00013C30">
      <w:pPr>
        <w:pStyle w:val="formattexttopleveltext"/>
        <w:widowControl w:val="0"/>
        <w:spacing w:before="0" w:beforeAutospacing="0" w:after="0" w:afterAutospacing="0"/>
        <w:ind w:firstLine="709"/>
        <w:jc w:val="both"/>
        <w:rPr>
          <w:sz w:val="22"/>
          <w:szCs w:val="22"/>
        </w:rPr>
      </w:pPr>
      <w:r w:rsidRPr="00A31BF9">
        <w:rPr>
          <w:sz w:val="22"/>
          <w:szCs w:val="22"/>
        </w:rPr>
        <w:t>1. С учетом условий и методов строительства ширина полос может быть определена проектом, как расстояние между проводами крайних фаз (или фаз, наиболее удаленных от ствола опоры) плюс два метра в каждую сторону.</w:t>
      </w:r>
    </w:p>
    <w:p w:rsidR="00737A5F" w:rsidRPr="00A31BF9" w:rsidRDefault="00737A5F" w:rsidP="00013C30">
      <w:pPr>
        <w:pStyle w:val="formattexttopleveltext"/>
        <w:widowControl w:val="0"/>
        <w:spacing w:before="0" w:beforeAutospacing="0" w:after="0" w:afterAutospacing="0"/>
        <w:ind w:firstLine="709"/>
        <w:jc w:val="both"/>
        <w:rPr>
          <w:sz w:val="22"/>
          <w:szCs w:val="22"/>
        </w:rPr>
      </w:pPr>
      <w:r w:rsidRPr="00A31BF9">
        <w:rPr>
          <w:sz w:val="22"/>
          <w:szCs w:val="22"/>
        </w:rPr>
        <w:t>2. В скобках указана ширина полос земель для опор с горизонтальным расположением проводов.</w:t>
      </w:r>
    </w:p>
    <w:p w:rsidR="00737A5F" w:rsidRPr="00A31BF9" w:rsidRDefault="00737A5F" w:rsidP="00013C30">
      <w:pPr>
        <w:pStyle w:val="formattexttopleveltext"/>
        <w:widowControl w:val="0"/>
        <w:spacing w:before="0" w:beforeAutospacing="0" w:after="0" w:afterAutospacing="0"/>
        <w:ind w:firstLine="709"/>
        <w:jc w:val="both"/>
        <w:rPr>
          <w:sz w:val="22"/>
          <w:szCs w:val="22"/>
        </w:rPr>
      </w:pPr>
      <w:r w:rsidRPr="00A31BF9">
        <w:rPr>
          <w:sz w:val="22"/>
          <w:szCs w:val="22"/>
        </w:rPr>
        <w:t xml:space="preserve">3. Для воздушных линий электропередачинапряжением 500 и 750 кВ предоставление земли на период строительства производится тремя раздельными полосами шириной по 5 м под каждую фазу; ширина полосы 15 м является суммарной шириной трех раздельных полос по 5 м. </w:t>
      </w:r>
    </w:p>
    <w:p w:rsidR="00737A5F" w:rsidRPr="00A31BF9" w:rsidRDefault="00737A5F" w:rsidP="00013C30">
      <w:pPr>
        <w:pStyle w:val="formattexttopleveltext"/>
        <w:widowControl w:val="0"/>
        <w:spacing w:before="0" w:beforeAutospacing="0" w:after="0" w:afterAutospacing="0"/>
        <w:ind w:firstLine="709"/>
        <w:jc w:val="both"/>
      </w:pPr>
    </w:p>
    <w:p w:rsidR="00737A5F" w:rsidRPr="00A31BF9" w:rsidRDefault="00737A5F" w:rsidP="00013C30">
      <w:pPr>
        <w:spacing w:line="239" w:lineRule="auto"/>
        <w:ind w:firstLine="709"/>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rPr>
        <w:t>Расчетные показатели п</w:t>
      </w:r>
      <w:r w:rsidRPr="00A31BF9">
        <w:rPr>
          <w:rFonts w:ascii="Times New Roman" w:hAnsi="Times New Roman" w:cs="Times New Roman"/>
          <w:b w:val="0"/>
          <w:spacing w:val="-2"/>
          <w:sz w:val="24"/>
          <w:szCs w:val="24"/>
        </w:rPr>
        <w:t>лощадей земельных участков, предоставляемых во временное пользование для мон</w:t>
      </w:r>
      <w:r w:rsidRPr="00A31BF9">
        <w:rPr>
          <w:rFonts w:ascii="Times New Roman" w:hAnsi="Times New Roman" w:cs="Times New Roman"/>
          <w:b w:val="0"/>
          <w:sz w:val="24"/>
          <w:szCs w:val="24"/>
        </w:rPr>
        <w:t xml:space="preserve">тажа унифицированных и типовых опор (нормальной высоты) воздушных линий электропередачи в местах их размещения (дополнительно к полосе предоставляемых земель, указанных в таблице </w:t>
      </w:r>
      <w:r>
        <w:rPr>
          <w:rFonts w:ascii="Times New Roman" w:hAnsi="Times New Roman" w:cs="Times New Roman"/>
          <w:b w:val="0"/>
          <w:sz w:val="24"/>
          <w:szCs w:val="24"/>
        </w:rPr>
        <w:t>1.1 настоящего приложения</w:t>
      </w:r>
      <w:r w:rsidRPr="00A31BF9">
        <w:rPr>
          <w:rFonts w:ascii="Times New Roman" w:hAnsi="Times New Roman" w:cs="Times New Roman"/>
          <w:b w:val="0"/>
          <w:sz w:val="24"/>
          <w:szCs w:val="24"/>
        </w:rPr>
        <w:t xml:space="preserve">),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таблице </w:t>
      </w:r>
      <w:r>
        <w:rPr>
          <w:rFonts w:ascii="Times New Roman" w:hAnsi="Times New Roman" w:cs="Times New Roman"/>
          <w:b w:val="0"/>
          <w:bCs w:val="0"/>
          <w:sz w:val="24"/>
          <w:szCs w:val="24"/>
          <w:shd w:val="clear" w:color="auto" w:fill="FFFFFF"/>
        </w:rPr>
        <w:t>1.2.</w:t>
      </w:r>
    </w:p>
    <w:p w:rsidR="00737A5F" w:rsidRPr="00A31BF9" w:rsidRDefault="00737A5F" w:rsidP="00013C30">
      <w:pPr>
        <w:spacing w:line="239" w:lineRule="auto"/>
        <w:ind w:firstLine="709"/>
        <w:rPr>
          <w:rFonts w:ascii="Times New Roman" w:hAnsi="Times New Roman" w:cs="Times New Roman"/>
          <w:b w:val="0"/>
          <w:bCs w:val="0"/>
          <w:sz w:val="24"/>
          <w:szCs w:val="24"/>
          <w:shd w:val="clear" w:color="auto" w:fill="FFFFFF"/>
        </w:rPr>
      </w:pPr>
    </w:p>
    <w:p w:rsidR="00737A5F" w:rsidRPr="00A31BF9" w:rsidRDefault="00737A5F"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6"/>
        <w:gridCol w:w="1091"/>
        <w:gridCol w:w="846"/>
        <w:gridCol w:w="846"/>
        <w:gridCol w:w="1036"/>
        <w:gridCol w:w="890"/>
        <w:gridCol w:w="891"/>
        <w:gridCol w:w="891"/>
      </w:tblGrid>
      <w:tr w:rsidR="00737A5F" w:rsidRPr="00A31BF9" w:rsidTr="00C2287E">
        <w:trPr>
          <w:tblHeader/>
          <w:jc w:val="center"/>
        </w:trPr>
        <w:tc>
          <w:tcPr>
            <w:tcW w:w="3686" w:type="dxa"/>
            <w:vMerge w:val="restart"/>
            <w:vAlign w:val="center"/>
          </w:tcPr>
          <w:p w:rsidR="00737A5F" w:rsidRPr="00A31BF9" w:rsidRDefault="00737A5F"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Опоры воздушных</w:t>
            </w:r>
          </w:p>
          <w:p w:rsidR="00737A5F" w:rsidRPr="00A31BF9" w:rsidRDefault="00737A5F"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линий электропередачи</w:t>
            </w:r>
          </w:p>
        </w:tc>
        <w:tc>
          <w:tcPr>
            <w:tcW w:w="6491" w:type="dxa"/>
            <w:gridSpan w:val="7"/>
          </w:tcPr>
          <w:p w:rsidR="00737A5F" w:rsidRPr="00A31BF9" w:rsidRDefault="00737A5F"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площади земельных участков в м</w:t>
            </w:r>
            <w:r w:rsidRPr="00A31BF9">
              <w:rPr>
                <w:rFonts w:ascii="Times New Roman" w:hAnsi="Times New Roman" w:cs="Times New Roman"/>
                <w:bCs w:val="0"/>
                <w:sz w:val="22"/>
                <w:szCs w:val="22"/>
                <w:vertAlign w:val="superscript"/>
              </w:rPr>
              <w:t>2</w:t>
            </w:r>
            <w:r w:rsidRPr="00A31BF9">
              <w:rPr>
                <w:rFonts w:ascii="Times New Roman" w:hAnsi="Times New Roman" w:cs="Times New Roman"/>
                <w:bCs w:val="0"/>
                <w:sz w:val="22"/>
                <w:szCs w:val="22"/>
              </w:rPr>
              <w:t xml:space="preserve">, </w:t>
            </w:r>
            <w:r w:rsidRPr="00A31BF9">
              <w:rPr>
                <w:rFonts w:ascii="Times New Roman ??????????" w:hAnsi="Times New Roman ??????????" w:cs="Times New Roman"/>
                <w:bCs w:val="0"/>
                <w:spacing w:val="-2"/>
                <w:sz w:val="22"/>
                <w:szCs w:val="22"/>
              </w:rPr>
              <w:t>предоставляемые для монтажа опор при напряжении линии, кВ</w:t>
            </w:r>
          </w:p>
        </w:tc>
      </w:tr>
      <w:tr w:rsidR="00737A5F" w:rsidRPr="00A31BF9" w:rsidTr="00C2287E">
        <w:trPr>
          <w:tblHeader/>
          <w:jc w:val="center"/>
        </w:trPr>
        <w:tc>
          <w:tcPr>
            <w:tcW w:w="3686" w:type="dxa"/>
            <w:vMerge/>
          </w:tcPr>
          <w:p w:rsidR="00737A5F" w:rsidRPr="00A31BF9" w:rsidRDefault="00737A5F" w:rsidP="00C2287E">
            <w:pPr>
              <w:spacing w:line="239" w:lineRule="auto"/>
              <w:ind w:firstLine="0"/>
              <w:jc w:val="center"/>
              <w:rPr>
                <w:rFonts w:ascii="Times New Roman" w:hAnsi="Times New Roman" w:cs="Times New Roman"/>
                <w:bCs w:val="0"/>
                <w:sz w:val="22"/>
                <w:szCs w:val="22"/>
              </w:rPr>
            </w:pPr>
          </w:p>
        </w:tc>
        <w:tc>
          <w:tcPr>
            <w:tcW w:w="1091" w:type="dxa"/>
          </w:tcPr>
          <w:p w:rsidR="00737A5F" w:rsidRPr="00A31BF9" w:rsidRDefault="00737A5F"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0,38-20</w:t>
            </w:r>
          </w:p>
        </w:tc>
        <w:tc>
          <w:tcPr>
            <w:tcW w:w="846" w:type="dxa"/>
          </w:tcPr>
          <w:p w:rsidR="00737A5F" w:rsidRPr="00A31BF9" w:rsidRDefault="00737A5F"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35</w:t>
            </w:r>
          </w:p>
        </w:tc>
        <w:tc>
          <w:tcPr>
            <w:tcW w:w="846" w:type="dxa"/>
          </w:tcPr>
          <w:p w:rsidR="00737A5F" w:rsidRPr="00A31BF9" w:rsidRDefault="00737A5F"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110</w:t>
            </w:r>
          </w:p>
        </w:tc>
        <w:tc>
          <w:tcPr>
            <w:tcW w:w="1036" w:type="dxa"/>
          </w:tcPr>
          <w:p w:rsidR="00737A5F" w:rsidRPr="00A31BF9" w:rsidRDefault="00737A5F"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150-220</w:t>
            </w:r>
          </w:p>
        </w:tc>
        <w:tc>
          <w:tcPr>
            <w:tcW w:w="890" w:type="dxa"/>
          </w:tcPr>
          <w:p w:rsidR="00737A5F" w:rsidRPr="00A31BF9" w:rsidRDefault="00737A5F"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330</w:t>
            </w:r>
          </w:p>
        </w:tc>
        <w:tc>
          <w:tcPr>
            <w:tcW w:w="891" w:type="dxa"/>
          </w:tcPr>
          <w:p w:rsidR="00737A5F" w:rsidRPr="00A31BF9" w:rsidRDefault="00737A5F"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500</w:t>
            </w:r>
          </w:p>
        </w:tc>
        <w:tc>
          <w:tcPr>
            <w:tcW w:w="891" w:type="dxa"/>
          </w:tcPr>
          <w:p w:rsidR="00737A5F" w:rsidRPr="00A31BF9" w:rsidRDefault="00737A5F"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750</w:t>
            </w:r>
          </w:p>
        </w:tc>
      </w:tr>
      <w:tr w:rsidR="00737A5F" w:rsidRPr="00A31BF9" w:rsidTr="00C2287E">
        <w:trPr>
          <w:jc w:val="center"/>
        </w:trPr>
        <w:tc>
          <w:tcPr>
            <w:tcW w:w="3686" w:type="dxa"/>
            <w:tcBorders>
              <w:bottom w:val="nil"/>
            </w:tcBorders>
          </w:tcPr>
          <w:p w:rsidR="00737A5F" w:rsidRPr="00A31BF9" w:rsidRDefault="00737A5F"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Железобетонные</w:t>
            </w:r>
          </w:p>
        </w:tc>
        <w:tc>
          <w:tcPr>
            <w:tcW w:w="1091" w:type="dxa"/>
            <w:tcBorders>
              <w:bottom w:val="nil"/>
            </w:tcBorders>
          </w:tcPr>
          <w:p w:rsidR="00737A5F" w:rsidRPr="00A31BF9" w:rsidRDefault="00737A5F" w:rsidP="00C2287E">
            <w:pPr>
              <w:spacing w:line="239" w:lineRule="auto"/>
              <w:ind w:firstLine="0"/>
              <w:rPr>
                <w:rFonts w:ascii="Times New Roman" w:hAnsi="Times New Roman" w:cs="Times New Roman"/>
                <w:b w:val="0"/>
                <w:bCs w:val="0"/>
                <w:sz w:val="22"/>
                <w:szCs w:val="22"/>
              </w:rPr>
            </w:pPr>
          </w:p>
        </w:tc>
        <w:tc>
          <w:tcPr>
            <w:tcW w:w="846" w:type="dxa"/>
            <w:tcBorders>
              <w:bottom w:val="nil"/>
            </w:tcBorders>
          </w:tcPr>
          <w:p w:rsidR="00737A5F" w:rsidRPr="00A31BF9" w:rsidRDefault="00737A5F" w:rsidP="00C2287E">
            <w:pPr>
              <w:spacing w:line="239" w:lineRule="auto"/>
              <w:ind w:firstLine="0"/>
              <w:rPr>
                <w:rFonts w:ascii="Times New Roman" w:hAnsi="Times New Roman" w:cs="Times New Roman"/>
                <w:b w:val="0"/>
                <w:bCs w:val="0"/>
                <w:sz w:val="22"/>
                <w:szCs w:val="22"/>
              </w:rPr>
            </w:pPr>
          </w:p>
        </w:tc>
        <w:tc>
          <w:tcPr>
            <w:tcW w:w="846" w:type="dxa"/>
            <w:tcBorders>
              <w:bottom w:val="nil"/>
            </w:tcBorders>
          </w:tcPr>
          <w:p w:rsidR="00737A5F" w:rsidRPr="00A31BF9" w:rsidRDefault="00737A5F" w:rsidP="00C2287E">
            <w:pPr>
              <w:spacing w:line="239" w:lineRule="auto"/>
              <w:ind w:firstLine="0"/>
              <w:rPr>
                <w:rFonts w:ascii="Times New Roman" w:hAnsi="Times New Roman" w:cs="Times New Roman"/>
                <w:b w:val="0"/>
                <w:bCs w:val="0"/>
                <w:sz w:val="22"/>
                <w:szCs w:val="22"/>
              </w:rPr>
            </w:pPr>
          </w:p>
        </w:tc>
        <w:tc>
          <w:tcPr>
            <w:tcW w:w="1036" w:type="dxa"/>
            <w:tcBorders>
              <w:bottom w:val="nil"/>
            </w:tcBorders>
          </w:tcPr>
          <w:p w:rsidR="00737A5F" w:rsidRPr="00A31BF9" w:rsidRDefault="00737A5F" w:rsidP="00C2287E">
            <w:pPr>
              <w:spacing w:line="239" w:lineRule="auto"/>
              <w:ind w:firstLine="0"/>
              <w:rPr>
                <w:rFonts w:ascii="Times New Roman" w:hAnsi="Times New Roman" w:cs="Times New Roman"/>
                <w:b w:val="0"/>
                <w:bCs w:val="0"/>
                <w:sz w:val="22"/>
                <w:szCs w:val="22"/>
              </w:rPr>
            </w:pPr>
          </w:p>
        </w:tc>
        <w:tc>
          <w:tcPr>
            <w:tcW w:w="890" w:type="dxa"/>
            <w:tcBorders>
              <w:bottom w:val="nil"/>
            </w:tcBorders>
          </w:tcPr>
          <w:p w:rsidR="00737A5F" w:rsidRPr="00A31BF9" w:rsidRDefault="00737A5F" w:rsidP="00C2287E">
            <w:pPr>
              <w:spacing w:line="239" w:lineRule="auto"/>
              <w:ind w:firstLine="0"/>
              <w:rPr>
                <w:rFonts w:ascii="Times New Roman" w:hAnsi="Times New Roman" w:cs="Times New Roman"/>
                <w:b w:val="0"/>
                <w:bCs w:val="0"/>
                <w:sz w:val="22"/>
                <w:szCs w:val="22"/>
              </w:rPr>
            </w:pPr>
          </w:p>
        </w:tc>
        <w:tc>
          <w:tcPr>
            <w:tcW w:w="891" w:type="dxa"/>
            <w:tcBorders>
              <w:bottom w:val="nil"/>
            </w:tcBorders>
          </w:tcPr>
          <w:p w:rsidR="00737A5F" w:rsidRPr="00A31BF9" w:rsidRDefault="00737A5F" w:rsidP="00C2287E">
            <w:pPr>
              <w:spacing w:line="239" w:lineRule="auto"/>
              <w:ind w:firstLine="0"/>
              <w:rPr>
                <w:rFonts w:ascii="Times New Roman" w:hAnsi="Times New Roman" w:cs="Times New Roman"/>
                <w:b w:val="0"/>
                <w:bCs w:val="0"/>
                <w:sz w:val="22"/>
                <w:szCs w:val="22"/>
              </w:rPr>
            </w:pPr>
          </w:p>
        </w:tc>
        <w:tc>
          <w:tcPr>
            <w:tcW w:w="891" w:type="dxa"/>
            <w:tcBorders>
              <w:bottom w:val="nil"/>
            </w:tcBorders>
          </w:tcPr>
          <w:p w:rsidR="00737A5F" w:rsidRPr="00A31BF9" w:rsidRDefault="00737A5F" w:rsidP="00C2287E">
            <w:pPr>
              <w:spacing w:line="239" w:lineRule="auto"/>
              <w:ind w:firstLine="0"/>
              <w:rPr>
                <w:rFonts w:ascii="Times New Roman" w:hAnsi="Times New Roman" w:cs="Times New Roman"/>
                <w:b w:val="0"/>
                <w:bCs w:val="0"/>
                <w:sz w:val="22"/>
                <w:szCs w:val="22"/>
              </w:rPr>
            </w:pPr>
          </w:p>
        </w:tc>
      </w:tr>
      <w:tr w:rsidR="00737A5F" w:rsidRPr="00A31BF9" w:rsidTr="00C2287E">
        <w:trPr>
          <w:jc w:val="center"/>
        </w:trPr>
        <w:tc>
          <w:tcPr>
            <w:tcW w:w="3686" w:type="dxa"/>
            <w:tcBorders>
              <w:top w:val="nil"/>
            </w:tcBorders>
          </w:tcPr>
          <w:p w:rsidR="00737A5F" w:rsidRPr="00A31BF9" w:rsidRDefault="00737A5F"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с вертикальным расположением проводов</w:t>
            </w:r>
          </w:p>
        </w:tc>
        <w:tc>
          <w:tcPr>
            <w:tcW w:w="1091" w:type="dxa"/>
            <w:tcBorders>
              <w:top w:val="nil"/>
            </w:tcBorders>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160</w:t>
            </w:r>
          </w:p>
        </w:tc>
        <w:tc>
          <w:tcPr>
            <w:tcW w:w="846" w:type="dxa"/>
            <w:tcBorders>
              <w:top w:val="nil"/>
            </w:tcBorders>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846" w:type="dxa"/>
            <w:tcBorders>
              <w:top w:val="nil"/>
            </w:tcBorders>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c>
          <w:tcPr>
            <w:tcW w:w="1036" w:type="dxa"/>
            <w:tcBorders>
              <w:top w:val="nil"/>
            </w:tcBorders>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90" w:type="dxa"/>
            <w:tcBorders>
              <w:top w:val="nil"/>
            </w:tcBorders>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Borders>
              <w:top w:val="nil"/>
            </w:tcBorders>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Borders>
              <w:top w:val="nil"/>
            </w:tcBorders>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737A5F" w:rsidRPr="00A31BF9" w:rsidTr="00C2287E">
        <w:trPr>
          <w:jc w:val="center"/>
        </w:trPr>
        <w:tc>
          <w:tcPr>
            <w:tcW w:w="3686" w:type="dxa"/>
          </w:tcPr>
          <w:p w:rsidR="00737A5F" w:rsidRPr="00A31BF9" w:rsidRDefault="00737A5F"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с горизонтальным расположением проводов</w:t>
            </w:r>
          </w:p>
        </w:tc>
        <w:tc>
          <w:tcPr>
            <w:tcW w:w="10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103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600</w:t>
            </w:r>
          </w:p>
        </w:tc>
        <w:tc>
          <w:tcPr>
            <w:tcW w:w="890"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600</w:t>
            </w:r>
          </w:p>
        </w:tc>
        <w:tc>
          <w:tcPr>
            <w:tcW w:w="8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8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w:t>
            </w:r>
          </w:p>
        </w:tc>
      </w:tr>
      <w:tr w:rsidR="00737A5F" w:rsidRPr="00A31BF9" w:rsidTr="00C2287E">
        <w:trPr>
          <w:jc w:val="center"/>
        </w:trPr>
        <w:tc>
          <w:tcPr>
            <w:tcW w:w="3686" w:type="dxa"/>
          </w:tcPr>
          <w:p w:rsidR="00737A5F" w:rsidRPr="00A31BF9" w:rsidRDefault="00737A5F"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многостоечные</w:t>
            </w:r>
          </w:p>
        </w:tc>
        <w:tc>
          <w:tcPr>
            <w:tcW w:w="10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3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90"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8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c>
          <w:tcPr>
            <w:tcW w:w="8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737A5F" w:rsidRPr="00A31BF9" w:rsidTr="00C2287E">
        <w:trPr>
          <w:jc w:val="center"/>
        </w:trPr>
        <w:tc>
          <w:tcPr>
            <w:tcW w:w="3686" w:type="dxa"/>
          </w:tcPr>
          <w:p w:rsidR="00737A5F" w:rsidRPr="00A31BF9" w:rsidRDefault="00737A5F"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(с 1 оттяжкой)</w:t>
            </w:r>
          </w:p>
        </w:tc>
        <w:tc>
          <w:tcPr>
            <w:tcW w:w="10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84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550</w:t>
            </w:r>
          </w:p>
        </w:tc>
        <w:tc>
          <w:tcPr>
            <w:tcW w:w="103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890"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737A5F" w:rsidRPr="00A31BF9" w:rsidTr="00C2287E">
        <w:trPr>
          <w:jc w:val="center"/>
        </w:trPr>
        <w:tc>
          <w:tcPr>
            <w:tcW w:w="3686" w:type="dxa"/>
          </w:tcPr>
          <w:p w:rsidR="00737A5F" w:rsidRPr="00A31BF9" w:rsidRDefault="00737A5F"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(с 5 оттяжками)</w:t>
            </w:r>
          </w:p>
        </w:tc>
        <w:tc>
          <w:tcPr>
            <w:tcW w:w="10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1400</w:t>
            </w:r>
          </w:p>
        </w:tc>
        <w:tc>
          <w:tcPr>
            <w:tcW w:w="103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2100</w:t>
            </w:r>
          </w:p>
        </w:tc>
        <w:tc>
          <w:tcPr>
            <w:tcW w:w="890"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737A5F" w:rsidRPr="00A31BF9" w:rsidTr="00C2287E">
        <w:trPr>
          <w:jc w:val="center"/>
        </w:trPr>
        <w:tc>
          <w:tcPr>
            <w:tcW w:w="3686" w:type="dxa"/>
            <w:tcBorders>
              <w:bottom w:val="nil"/>
            </w:tcBorders>
          </w:tcPr>
          <w:p w:rsidR="00737A5F" w:rsidRPr="00A31BF9" w:rsidRDefault="00737A5F"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Стальные</w:t>
            </w:r>
          </w:p>
        </w:tc>
        <w:tc>
          <w:tcPr>
            <w:tcW w:w="1091" w:type="dxa"/>
            <w:tcBorders>
              <w:bottom w:val="nil"/>
            </w:tcBorders>
          </w:tcPr>
          <w:p w:rsidR="00737A5F" w:rsidRPr="00A31BF9" w:rsidRDefault="00737A5F" w:rsidP="00C2287E">
            <w:pPr>
              <w:spacing w:line="239" w:lineRule="auto"/>
              <w:ind w:firstLine="0"/>
              <w:jc w:val="center"/>
              <w:rPr>
                <w:rFonts w:ascii="Times New Roman" w:hAnsi="Times New Roman" w:cs="Times New Roman"/>
                <w:b w:val="0"/>
                <w:bCs w:val="0"/>
                <w:sz w:val="22"/>
                <w:szCs w:val="22"/>
              </w:rPr>
            </w:pPr>
          </w:p>
        </w:tc>
        <w:tc>
          <w:tcPr>
            <w:tcW w:w="846" w:type="dxa"/>
            <w:tcBorders>
              <w:bottom w:val="nil"/>
            </w:tcBorders>
          </w:tcPr>
          <w:p w:rsidR="00737A5F" w:rsidRPr="00A31BF9" w:rsidRDefault="00737A5F" w:rsidP="00C2287E">
            <w:pPr>
              <w:spacing w:line="239" w:lineRule="auto"/>
              <w:ind w:firstLine="0"/>
              <w:jc w:val="center"/>
              <w:rPr>
                <w:rFonts w:ascii="Times New Roman" w:hAnsi="Times New Roman" w:cs="Times New Roman"/>
                <w:b w:val="0"/>
                <w:bCs w:val="0"/>
                <w:sz w:val="22"/>
                <w:szCs w:val="22"/>
              </w:rPr>
            </w:pPr>
          </w:p>
        </w:tc>
        <w:tc>
          <w:tcPr>
            <w:tcW w:w="846" w:type="dxa"/>
            <w:tcBorders>
              <w:bottom w:val="nil"/>
            </w:tcBorders>
          </w:tcPr>
          <w:p w:rsidR="00737A5F" w:rsidRPr="00A31BF9" w:rsidRDefault="00737A5F" w:rsidP="00C2287E">
            <w:pPr>
              <w:spacing w:line="239" w:lineRule="auto"/>
              <w:ind w:firstLine="0"/>
              <w:jc w:val="center"/>
              <w:rPr>
                <w:rFonts w:ascii="Times New Roman" w:hAnsi="Times New Roman" w:cs="Times New Roman"/>
                <w:b w:val="0"/>
                <w:bCs w:val="0"/>
                <w:sz w:val="22"/>
                <w:szCs w:val="22"/>
              </w:rPr>
            </w:pPr>
          </w:p>
        </w:tc>
        <w:tc>
          <w:tcPr>
            <w:tcW w:w="1036" w:type="dxa"/>
            <w:tcBorders>
              <w:bottom w:val="nil"/>
            </w:tcBorders>
          </w:tcPr>
          <w:p w:rsidR="00737A5F" w:rsidRPr="00A31BF9" w:rsidRDefault="00737A5F" w:rsidP="00C2287E">
            <w:pPr>
              <w:spacing w:line="239" w:lineRule="auto"/>
              <w:ind w:firstLine="0"/>
              <w:jc w:val="center"/>
              <w:rPr>
                <w:rFonts w:ascii="Times New Roman" w:hAnsi="Times New Roman" w:cs="Times New Roman"/>
                <w:b w:val="0"/>
                <w:bCs w:val="0"/>
                <w:sz w:val="22"/>
                <w:szCs w:val="22"/>
              </w:rPr>
            </w:pPr>
          </w:p>
        </w:tc>
        <w:tc>
          <w:tcPr>
            <w:tcW w:w="890" w:type="dxa"/>
            <w:tcBorders>
              <w:bottom w:val="nil"/>
            </w:tcBorders>
          </w:tcPr>
          <w:p w:rsidR="00737A5F" w:rsidRPr="00A31BF9" w:rsidRDefault="00737A5F" w:rsidP="00C2287E">
            <w:pPr>
              <w:spacing w:line="239" w:lineRule="auto"/>
              <w:ind w:firstLine="0"/>
              <w:jc w:val="center"/>
              <w:rPr>
                <w:rFonts w:ascii="Times New Roman" w:hAnsi="Times New Roman" w:cs="Times New Roman"/>
                <w:b w:val="0"/>
                <w:bCs w:val="0"/>
                <w:sz w:val="22"/>
                <w:szCs w:val="22"/>
              </w:rPr>
            </w:pPr>
          </w:p>
        </w:tc>
        <w:tc>
          <w:tcPr>
            <w:tcW w:w="891" w:type="dxa"/>
            <w:tcBorders>
              <w:bottom w:val="nil"/>
            </w:tcBorders>
          </w:tcPr>
          <w:p w:rsidR="00737A5F" w:rsidRPr="00A31BF9" w:rsidRDefault="00737A5F" w:rsidP="00C2287E">
            <w:pPr>
              <w:spacing w:line="239" w:lineRule="auto"/>
              <w:ind w:firstLine="0"/>
              <w:jc w:val="center"/>
              <w:rPr>
                <w:rFonts w:ascii="Times New Roman" w:hAnsi="Times New Roman" w:cs="Times New Roman"/>
                <w:b w:val="0"/>
                <w:bCs w:val="0"/>
                <w:sz w:val="22"/>
                <w:szCs w:val="22"/>
              </w:rPr>
            </w:pPr>
          </w:p>
        </w:tc>
        <w:tc>
          <w:tcPr>
            <w:tcW w:w="891" w:type="dxa"/>
            <w:tcBorders>
              <w:bottom w:val="nil"/>
            </w:tcBorders>
          </w:tcPr>
          <w:p w:rsidR="00737A5F" w:rsidRPr="00A31BF9" w:rsidRDefault="00737A5F" w:rsidP="00C2287E">
            <w:pPr>
              <w:spacing w:line="239" w:lineRule="auto"/>
              <w:ind w:firstLine="0"/>
              <w:jc w:val="center"/>
              <w:rPr>
                <w:rFonts w:ascii="Times New Roman" w:hAnsi="Times New Roman" w:cs="Times New Roman"/>
                <w:b w:val="0"/>
                <w:bCs w:val="0"/>
                <w:sz w:val="22"/>
                <w:szCs w:val="22"/>
              </w:rPr>
            </w:pPr>
          </w:p>
        </w:tc>
      </w:tr>
      <w:tr w:rsidR="00737A5F" w:rsidRPr="00A31BF9" w:rsidTr="00C2287E">
        <w:trPr>
          <w:jc w:val="center"/>
        </w:trPr>
        <w:tc>
          <w:tcPr>
            <w:tcW w:w="3686" w:type="dxa"/>
            <w:tcBorders>
              <w:top w:val="nil"/>
            </w:tcBorders>
          </w:tcPr>
          <w:p w:rsidR="00737A5F" w:rsidRPr="00A31BF9" w:rsidRDefault="00737A5F"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промежуточные</w:t>
            </w:r>
          </w:p>
        </w:tc>
        <w:tc>
          <w:tcPr>
            <w:tcW w:w="1091" w:type="dxa"/>
            <w:tcBorders>
              <w:top w:val="nil"/>
            </w:tcBorders>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Borders>
              <w:top w:val="nil"/>
            </w:tcBorders>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846" w:type="dxa"/>
            <w:tcBorders>
              <w:top w:val="nil"/>
            </w:tcBorders>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560</w:t>
            </w:r>
          </w:p>
        </w:tc>
        <w:tc>
          <w:tcPr>
            <w:tcW w:w="1036" w:type="dxa"/>
            <w:tcBorders>
              <w:top w:val="nil"/>
            </w:tcBorders>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560</w:t>
            </w:r>
          </w:p>
        </w:tc>
        <w:tc>
          <w:tcPr>
            <w:tcW w:w="890" w:type="dxa"/>
            <w:tcBorders>
              <w:top w:val="nil"/>
            </w:tcBorders>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891" w:type="dxa"/>
            <w:tcBorders>
              <w:top w:val="nil"/>
            </w:tcBorders>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w:t>
            </w:r>
          </w:p>
        </w:tc>
        <w:tc>
          <w:tcPr>
            <w:tcW w:w="891" w:type="dxa"/>
            <w:tcBorders>
              <w:top w:val="nil"/>
            </w:tcBorders>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2400</w:t>
            </w:r>
          </w:p>
        </w:tc>
      </w:tr>
      <w:tr w:rsidR="00737A5F" w:rsidRPr="00A31BF9" w:rsidTr="00C2287E">
        <w:trPr>
          <w:jc w:val="center"/>
        </w:trPr>
        <w:tc>
          <w:tcPr>
            <w:tcW w:w="3686" w:type="dxa"/>
          </w:tcPr>
          <w:p w:rsidR="00737A5F" w:rsidRPr="00A31BF9" w:rsidRDefault="00737A5F" w:rsidP="00C2287E">
            <w:pPr>
              <w:spacing w:line="240" w:lineRule="auto"/>
              <w:ind w:left="227"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свободностоящие анкерно-угловые</w:t>
            </w:r>
          </w:p>
        </w:tc>
        <w:tc>
          <w:tcPr>
            <w:tcW w:w="10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4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103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700</w:t>
            </w:r>
          </w:p>
        </w:tc>
        <w:tc>
          <w:tcPr>
            <w:tcW w:w="890"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630</w:t>
            </w:r>
          </w:p>
        </w:tc>
        <w:tc>
          <w:tcPr>
            <w:tcW w:w="8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2000</w:t>
            </w:r>
          </w:p>
        </w:tc>
        <w:tc>
          <w:tcPr>
            <w:tcW w:w="8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3800</w:t>
            </w:r>
          </w:p>
        </w:tc>
      </w:tr>
      <w:tr w:rsidR="00737A5F" w:rsidRPr="00A31BF9" w:rsidTr="00C2287E">
        <w:trPr>
          <w:jc w:val="center"/>
        </w:trPr>
        <w:tc>
          <w:tcPr>
            <w:tcW w:w="3686" w:type="dxa"/>
          </w:tcPr>
          <w:p w:rsidR="00737A5F" w:rsidRPr="00A31BF9" w:rsidRDefault="00737A5F"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промежуточные</w:t>
            </w:r>
          </w:p>
        </w:tc>
        <w:tc>
          <w:tcPr>
            <w:tcW w:w="10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2000</w:t>
            </w:r>
          </w:p>
        </w:tc>
        <w:tc>
          <w:tcPr>
            <w:tcW w:w="103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1900</w:t>
            </w:r>
          </w:p>
        </w:tc>
        <w:tc>
          <w:tcPr>
            <w:tcW w:w="890"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2300</w:t>
            </w:r>
          </w:p>
        </w:tc>
        <w:tc>
          <w:tcPr>
            <w:tcW w:w="8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2500</w:t>
            </w:r>
          </w:p>
        </w:tc>
        <w:tc>
          <w:tcPr>
            <w:tcW w:w="8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3000</w:t>
            </w:r>
          </w:p>
        </w:tc>
      </w:tr>
      <w:tr w:rsidR="00737A5F" w:rsidRPr="00A31BF9" w:rsidTr="00C2287E">
        <w:trPr>
          <w:jc w:val="center"/>
        </w:trPr>
        <w:tc>
          <w:tcPr>
            <w:tcW w:w="3686" w:type="dxa"/>
          </w:tcPr>
          <w:p w:rsidR="00737A5F" w:rsidRPr="00A31BF9" w:rsidRDefault="00737A5F"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анкерно-угловые</w:t>
            </w:r>
          </w:p>
        </w:tc>
        <w:tc>
          <w:tcPr>
            <w:tcW w:w="10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3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0"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4000</w:t>
            </w:r>
          </w:p>
        </w:tc>
        <w:tc>
          <w:tcPr>
            <w:tcW w:w="8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737A5F" w:rsidRPr="00A31BF9" w:rsidTr="00C2287E">
        <w:trPr>
          <w:jc w:val="center"/>
        </w:trPr>
        <w:tc>
          <w:tcPr>
            <w:tcW w:w="3686" w:type="dxa"/>
          </w:tcPr>
          <w:p w:rsidR="00737A5F" w:rsidRPr="00A31BF9" w:rsidRDefault="00737A5F"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Деревянные</w:t>
            </w:r>
          </w:p>
        </w:tc>
        <w:tc>
          <w:tcPr>
            <w:tcW w:w="10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84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1036"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890"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737A5F" w:rsidRPr="00A31BF9" w:rsidRDefault="00737A5F"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737A5F" w:rsidRPr="00A31BF9" w:rsidRDefault="00737A5F" w:rsidP="00013C30">
      <w:pPr>
        <w:spacing w:line="239" w:lineRule="auto"/>
        <w:ind w:firstLine="709"/>
        <w:rPr>
          <w:rFonts w:ascii="Times New Roman" w:hAnsi="Times New Roman" w:cs="Times New Roman"/>
          <w:b w:val="0"/>
          <w:bCs w:val="0"/>
          <w:spacing w:val="-2"/>
          <w:sz w:val="24"/>
          <w:szCs w:val="24"/>
        </w:rPr>
      </w:pPr>
    </w:p>
    <w:p w:rsidR="00737A5F" w:rsidRPr="00A31BF9" w:rsidRDefault="00737A5F"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ш</w:t>
      </w:r>
      <w:r w:rsidRPr="00A31BF9">
        <w:rPr>
          <w:rFonts w:ascii="Times New Roman" w:hAnsi="Times New Roman" w:cs="Times New Roman"/>
          <w:b w:val="0"/>
          <w:sz w:val="24"/>
          <w:szCs w:val="24"/>
        </w:rPr>
        <w:t xml:space="preserve">ирины полос земель, предоставляемых во временное краткосрочное пользование для кабельных линий электропередачи на период строительства,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w:t>
      </w:r>
      <w:r w:rsidRPr="00A31BF9">
        <w:rPr>
          <w:rFonts w:ascii="Times New Roman" w:hAnsi="Times New Roman" w:cs="Times New Roman"/>
          <w:b w:val="0"/>
          <w:sz w:val="24"/>
          <w:szCs w:val="24"/>
        </w:rPr>
        <w:t xml:space="preserve">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 </w:t>
      </w:r>
    </w:p>
    <w:p w:rsidR="00737A5F" w:rsidRPr="00A31BF9" w:rsidRDefault="00737A5F"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2"/>
        <w:gridCol w:w="4639"/>
      </w:tblGrid>
      <w:tr w:rsidR="00737A5F" w:rsidRPr="00A31BF9" w:rsidTr="00C2287E">
        <w:trPr>
          <w:trHeight w:val="312"/>
          <w:jc w:val="center"/>
        </w:trPr>
        <w:tc>
          <w:tcPr>
            <w:tcW w:w="5502" w:type="dxa"/>
            <w:vAlign w:val="center"/>
          </w:tcPr>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Напряжение кабельных линий электропередачи, кВ</w:t>
            </w:r>
          </w:p>
        </w:tc>
        <w:tc>
          <w:tcPr>
            <w:tcW w:w="4639" w:type="dxa"/>
            <w:vAlign w:val="center"/>
          </w:tcPr>
          <w:p w:rsidR="00737A5F" w:rsidRPr="00A31BF9" w:rsidRDefault="00737A5F"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ширина полос предоставляемых земель, м</w:t>
            </w:r>
          </w:p>
        </w:tc>
      </w:tr>
      <w:tr w:rsidR="00737A5F" w:rsidRPr="00A31BF9" w:rsidTr="00C2287E">
        <w:trPr>
          <w:trHeight w:val="227"/>
          <w:jc w:val="center"/>
        </w:trPr>
        <w:tc>
          <w:tcPr>
            <w:tcW w:w="5502"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35 </w:t>
            </w:r>
          </w:p>
        </w:tc>
        <w:tc>
          <w:tcPr>
            <w:tcW w:w="4639"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737A5F" w:rsidRPr="00A31BF9" w:rsidTr="00C2287E">
        <w:trPr>
          <w:trHeight w:val="227"/>
          <w:jc w:val="center"/>
        </w:trPr>
        <w:tc>
          <w:tcPr>
            <w:tcW w:w="5502"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110 и выше</w:t>
            </w:r>
          </w:p>
        </w:tc>
        <w:tc>
          <w:tcPr>
            <w:tcW w:w="4639"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bl>
    <w:p w:rsidR="00737A5F" w:rsidRPr="00A31BF9" w:rsidRDefault="00737A5F" w:rsidP="00013C30">
      <w:pPr>
        <w:spacing w:line="239" w:lineRule="auto"/>
        <w:ind w:firstLine="709"/>
        <w:rPr>
          <w:rFonts w:ascii="Times New Roman" w:hAnsi="Times New Roman" w:cs="Times New Roman"/>
          <w:b w:val="0"/>
          <w:sz w:val="24"/>
          <w:szCs w:val="24"/>
        </w:rPr>
      </w:pPr>
    </w:p>
    <w:p w:rsidR="00737A5F" w:rsidRPr="00A31BF9" w:rsidRDefault="00737A5F"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р</w:t>
      </w:r>
      <w:r w:rsidRPr="00A31BF9">
        <w:rPr>
          <w:rFonts w:ascii="Times New Roman" w:hAnsi="Times New Roman" w:cs="Times New Roman"/>
          <w:b w:val="0"/>
          <w:sz w:val="24"/>
          <w:szCs w:val="24"/>
        </w:rPr>
        <w:t xml:space="preserve">азмеров санитарных разрывов вдоль трасс </w:t>
      </w:r>
      <w:r w:rsidRPr="00A31BF9">
        <w:rPr>
          <w:rFonts w:ascii="Times New Roman" w:hAnsi="Times New Roman" w:cs="Times New Roman"/>
          <w:b w:val="0"/>
          <w:bCs w:val="0"/>
          <w:spacing w:val="-3"/>
          <w:sz w:val="24"/>
          <w:szCs w:val="24"/>
        </w:rPr>
        <w:t xml:space="preserve">воздушных линий электропередачи следует принимать по таблице </w:t>
      </w:r>
      <w:r>
        <w:rPr>
          <w:rFonts w:ascii="Times New Roman" w:hAnsi="Times New Roman" w:cs="Times New Roman"/>
          <w:b w:val="0"/>
          <w:bCs w:val="0"/>
          <w:spacing w:val="-3"/>
          <w:sz w:val="24"/>
          <w:szCs w:val="24"/>
        </w:rPr>
        <w:t>1.4</w:t>
      </w:r>
      <w:r w:rsidRPr="00A31BF9">
        <w:rPr>
          <w:rFonts w:ascii="Times New Roman" w:hAnsi="Times New Roman" w:cs="Times New Roman"/>
          <w:b w:val="0"/>
          <w:bCs w:val="0"/>
          <w:spacing w:val="-3"/>
          <w:sz w:val="24"/>
          <w:szCs w:val="24"/>
        </w:rPr>
        <w:t>.</w:t>
      </w:r>
    </w:p>
    <w:p w:rsidR="00737A5F" w:rsidRPr="00A31BF9" w:rsidRDefault="00737A5F" w:rsidP="00013C30">
      <w:pPr>
        <w:spacing w:line="239" w:lineRule="auto"/>
        <w:ind w:firstLine="709"/>
        <w:rPr>
          <w:rFonts w:ascii="Times New Roman" w:hAnsi="Times New Roman" w:cs="Times New Roman"/>
          <w:b w:val="0"/>
          <w:sz w:val="24"/>
          <w:szCs w:val="24"/>
        </w:rPr>
      </w:pPr>
    </w:p>
    <w:p w:rsidR="00737A5F" w:rsidRPr="00A31BF9" w:rsidRDefault="00737A5F"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43"/>
        <w:gridCol w:w="4497"/>
      </w:tblGrid>
      <w:tr w:rsidR="00737A5F" w:rsidRPr="00A31BF9" w:rsidTr="00C2287E">
        <w:trPr>
          <w:trHeight w:val="312"/>
          <w:jc w:val="center"/>
        </w:trPr>
        <w:tc>
          <w:tcPr>
            <w:tcW w:w="5643" w:type="dxa"/>
            <w:vAlign w:val="center"/>
          </w:tcPr>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Напряжение воздушных линий электропередачи, кВ</w:t>
            </w:r>
          </w:p>
        </w:tc>
        <w:tc>
          <w:tcPr>
            <w:tcW w:w="4497" w:type="dxa"/>
            <w:vAlign w:val="center"/>
          </w:tcPr>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размеры санитарных разрывов, м</w:t>
            </w:r>
          </w:p>
        </w:tc>
      </w:tr>
      <w:tr w:rsidR="00737A5F" w:rsidRPr="00A31BF9" w:rsidTr="00C2287E">
        <w:trPr>
          <w:trHeight w:val="227"/>
          <w:jc w:val="center"/>
        </w:trPr>
        <w:tc>
          <w:tcPr>
            <w:tcW w:w="5643"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330 </w:t>
            </w:r>
          </w:p>
        </w:tc>
        <w:tc>
          <w:tcPr>
            <w:tcW w:w="4497"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737A5F" w:rsidRPr="00A31BF9" w:rsidTr="00C2287E">
        <w:trPr>
          <w:trHeight w:val="227"/>
          <w:jc w:val="center"/>
        </w:trPr>
        <w:tc>
          <w:tcPr>
            <w:tcW w:w="5643"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4497"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737A5F" w:rsidRPr="00A31BF9" w:rsidTr="00C2287E">
        <w:trPr>
          <w:trHeight w:val="227"/>
          <w:jc w:val="center"/>
        </w:trPr>
        <w:tc>
          <w:tcPr>
            <w:tcW w:w="5643"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750</w:t>
            </w:r>
          </w:p>
        </w:tc>
        <w:tc>
          <w:tcPr>
            <w:tcW w:w="4497" w:type="dxa"/>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r>
    </w:tbl>
    <w:p w:rsidR="00737A5F" w:rsidRPr="00A31BF9" w:rsidRDefault="00737A5F" w:rsidP="00013C30">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bCs w:val="0"/>
          <w:spacing w:val="-3"/>
          <w:sz w:val="22"/>
          <w:szCs w:val="22"/>
        </w:rPr>
        <w:t xml:space="preserve">Для вновь проектируемых воздушных линий электропередачи, а также зданий и сооружений границы санитарных разрывов вдоль трассы воздушных линий электропередачи с горизонтальным расположением проводов и без средств </w:t>
      </w:r>
      <w:r w:rsidRPr="00A31BF9">
        <w:rPr>
          <w:rFonts w:ascii="Times New Roman" w:hAnsi="Times New Roman" w:cs="Times New Roman"/>
          <w:b w:val="0"/>
          <w:bCs w:val="0"/>
          <w:sz w:val="22"/>
          <w:szCs w:val="22"/>
        </w:rPr>
        <w:t xml:space="preserve">снижения напряженности электрического поля </w:t>
      </w:r>
      <w:r w:rsidRPr="00A31BF9">
        <w:rPr>
          <w:rFonts w:ascii="Times New Roman" w:hAnsi="Times New Roman" w:cs="Times New Roman"/>
          <w:b w:val="0"/>
          <w:bCs w:val="0"/>
          <w:spacing w:val="-3"/>
          <w:sz w:val="22"/>
          <w:szCs w:val="22"/>
        </w:rPr>
        <w:t xml:space="preserve">допускается принимать </w:t>
      </w:r>
      <w:r w:rsidRPr="00A31BF9">
        <w:rPr>
          <w:rFonts w:ascii="Times New Roman" w:hAnsi="Times New Roman" w:cs="Times New Roman"/>
          <w:b w:val="0"/>
          <w:bCs w:val="0"/>
          <w:sz w:val="22"/>
          <w:szCs w:val="22"/>
        </w:rPr>
        <w:t>по обе стороны от нее на указанных в таблице расстояниях от проекции на землю крайних фазных проводов в направлении, перпендикулярном линии.</w:t>
      </w:r>
    </w:p>
    <w:p w:rsidR="00737A5F" w:rsidRPr="00A31BF9" w:rsidRDefault="00737A5F" w:rsidP="00013C30">
      <w:pPr>
        <w:spacing w:line="239" w:lineRule="auto"/>
        <w:ind w:firstLine="709"/>
        <w:rPr>
          <w:rFonts w:ascii="Times New Roman" w:hAnsi="Times New Roman" w:cs="Times New Roman"/>
          <w:b w:val="0"/>
          <w:sz w:val="24"/>
          <w:szCs w:val="24"/>
        </w:rPr>
      </w:pPr>
    </w:p>
    <w:p w:rsidR="00737A5F" w:rsidRPr="00A31BF9" w:rsidRDefault="00737A5F" w:rsidP="00013C30">
      <w:pPr>
        <w:spacing w:line="239" w:lineRule="auto"/>
        <w:ind w:firstLine="709"/>
        <w:rPr>
          <w:rFonts w:ascii="Times New Roman" w:hAnsi="Times New Roman" w:cs="Times New Roman"/>
          <w:b w:val="0"/>
          <w:spacing w:val="-2"/>
          <w:sz w:val="24"/>
          <w:szCs w:val="24"/>
        </w:rPr>
      </w:pPr>
      <w:r w:rsidRPr="00A31BF9">
        <w:rPr>
          <w:rFonts w:ascii="Times New Roman" w:hAnsi="Times New Roman" w:cs="Times New Roman"/>
          <w:b w:val="0"/>
          <w:bCs w:val="0"/>
          <w:sz w:val="24"/>
          <w:szCs w:val="24"/>
        </w:rPr>
        <w:t>Расчетные показатели р</w:t>
      </w:r>
      <w:r w:rsidRPr="00A31BF9">
        <w:rPr>
          <w:rFonts w:ascii="Times New Roman" w:hAnsi="Times New Roman" w:cs="Times New Roman"/>
          <w:b w:val="0"/>
          <w:sz w:val="24"/>
          <w:szCs w:val="24"/>
        </w:rPr>
        <w:t xml:space="preserve">азмеров </w:t>
      </w:r>
      <w:r w:rsidRPr="00A31BF9">
        <w:rPr>
          <w:rFonts w:ascii="Times New Roman" w:hAnsi="Times New Roman" w:cs="Times New Roman"/>
          <w:b w:val="0"/>
          <w:spacing w:val="-2"/>
          <w:sz w:val="24"/>
          <w:szCs w:val="24"/>
        </w:rPr>
        <w:t xml:space="preserve">охранных зон для линий электропередачи следует принимать по таблице </w:t>
      </w:r>
      <w:r>
        <w:rPr>
          <w:rFonts w:ascii="Times New Roman" w:hAnsi="Times New Roman" w:cs="Times New Roman"/>
          <w:b w:val="0"/>
          <w:spacing w:val="-2"/>
          <w:sz w:val="24"/>
          <w:szCs w:val="24"/>
        </w:rPr>
        <w:t>1.5</w:t>
      </w:r>
      <w:r w:rsidRPr="00A31BF9">
        <w:rPr>
          <w:rFonts w:ascii="Times New Roman" w:hAnsi="Times New Roman" w:cs="Times New Roman"/>
          <w:b w:val="0"/>
          <w:spacing w:val="-2"/>
          <w:sz w:val="24"/>
          <w:szCs w:val="24"/>
        </w:rPr>
        <w:t>.</w:t>
      </w:r>
    </w:p>
    <w:p w:rsidR="00737A5F" w:rsidRPr="00A31BF9" w:rsidRDefault="00737A5F" w:rsidP="00013C30">
      <w:pPr>
        <w:spacing w:line="239" w:lineRule="auto"/>
        <w:ind w:firstLine="709"/>
        <w:rPr>
          <w:rFonts w:ascii="Times New Roman" w:hAnsi="Times New Roman" w:cs="Times New Roman"/>
          <w:b w:val="0"/>
          <w:sz w:val="22"/>
          <w:szCs w:val="22"/>
        </w:rPr>
      </w:pPr>
    </w:p>
    <w:p w:rsidR="00737A5F" w:rsidRPr="00A31BF9" w:rsidRDefault="00737A5F"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5523"/>
        <w:gridCol w:w="4626"/>
      </w:tblGrid>
      <w:tr w:rsidR="00737A5F" w:rsidRPr="00A31BF9" w:rsidTr="00C2287E">
        <w:trPr>
          <w:trHeight w:val="312"/>
          <w:jc w:val="center"/>
        </w:trPr>
        <w:tc>
          <w:tcPr>
            <w:tcW w:w="5523" w:type="dxa"/>
            <w:vAlign w:val="center"/>
          </w:tcPr>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электропередачи</w:t>
            </w:r>
          </w:p>
        </w:tc>
        <w:tc>
          <w:tcPr>
            <w:tcW w:w="4626" w:type="dxa"/>
            <w:vAlign w:val="center"/>
          </w:tcPr>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737A5F" w:rsidRPr="00A31BF9" w:rsidRDefault="00737A5F"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размеры охранных зон, м</w:t>
            </w:r>
          </w:p>
        </w:tc>
      </w:tr>
      <w:tr w:rsidR="00737A5F" w:rsidRPr="00A31BF9" w:rsidTr="00C2287E">
        <w:tblPrEx>
          <w:tblBorders>
            <w:bottom w:val="single" w:sz="4" w:space="0" w:color="auto"/>
          </w:tblBorders>
        </w:tblPrEx>
        <w:trPr>
          <w:trHeight w:val="227"/>
          <w:jc w:val="center"/>
        </w:trPr>
        <w:tc>
          <w:tcPr>
            <w:tcW w:w="5523" w:type="dxa"/>
            <w:tcBorders>
              <w:bottom w:val="nil"/>
            </w:tcBorders>
            <w:vAlign w:val="center"/>
          </w:tcPr>
          <w:p w:rsidR="00737A5F" w:rsidRPr="00A31BF9" w:rsidRDefault="00737A5F"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Воздушные линии электропередачи напряжением, кВт:</w:t>
            </w:r>
          </w:p>
        </w:tc>
        <w:tc>
          <w:tcPr>
            <w:tcW w:w="4626" w:type="dxa"/>
            <w:tcBorders>
              <w:bottom w:val="nil"/>
            </w:tcBorders>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p>
        </w:tc>
      </w:tr>
      <w:tr w:rsidR="00737A5F"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737A5F" w:rsidRPr="00A31BF9" w:rsidRDefault="00737A5F" w:rsidP="00C2287E">
            <w:pPr>
              <w:spacing w:line="240"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4626" w:type="dxa"/>
            <w:tcBorders>
              <w:top w:val="nil"/>
              <w:bottom w:val="nil"/>
            </w:tcBorders>
            <w:vAlign w:val="center"/>
          </w:tcPr>
          <w:p w:rsidR="00737A5F" w:rsidRPr="00A31BF9" w:rsidRDefault="00737A5F"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737A5F"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737A5F" w:rsidRPr="00A31BF9" w:rsidRDefault="00737A5F"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110</w:t>
            </w:r>
          </w:p>
        </w:tc>
        <w:tc>
          <w:tcPr>
            <w:tcW w:w="4626" w:type="dxa"/>
            <w:tcBorders>
              <w:top w:val="nil"/>
              <w:bottom w:val="nil"/>
            </w:tcBorders>
            <w:vAlign w:val="center"/>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737A5F"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737A5F" w:rsidRPr="00A31BF9" w:rsidRDefault="00737A5F"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150, 220</w:t>
            </w:r>
          </w:p>
        </w:tc>
        <w:tc>
          <w:tcPr>
            <w:tcW w:w="4626" w:type="dxa"/>
            <w:tcBorders>
              <w:top w:val="nil"/>
              <w:bottom w:val="nil"/>
            </w:tcBorders>
            <w:vAlign w:val="center"/>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737A5F"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737A5F" w:rsidRPr="00A31BF9" w:rsidRDefault="00737A5F"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330, 500, +/– 400</w:t>
            </w:r>
          </w:p>
        </w:tc>
        <w:tc>
          <w:tcPr>
            <w:tcW w:w="4626" w:type="dxa"/>
            <w:tcBorders>
              <w:top w:val="nil"/>
              <w:bottom w:val="nil"/>
            </w:tcBorders>
            <w:vAlign w:val="center"/>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737A5F"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737A5F" w:rsidRPr="00A31BF9" w:rsidRDefault="00737A5F"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750, +/– 750</w:t>
            </w:r>
          </w:p>
        </w:tc>
        <w:tc>
          <w:tcPr>
            <w:tcW w:w="4626" w:type="dxa"/>
            <w:tcBorders>
              <w:top w:val="nil"/>
              <w:bottom w:val="nil"/>
            </w:tcBorders>
            <w:vAlign w:val="center"/>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r>
      <w:tr w:rsidR="00737A5F" w:rsidRPr="00A31BF9" w:rsidTr="00C2287E">
        <w:tblPrEx>
          <w:tblBorders>
            <w:bottom w:val="single" w:sz="4" w:space="0" w:color="auto"/>
          </w:tblBorders>
        </w:tblPrEx>
        <w:trPr>
          <w:trHeight w:val="227"/>
          <w:jc w:val="center"/>
        </w:trPr>
        <w:tc>
          <w:tcPr>
            <w:tcW w:w="5523" w:type="dxa"/>
            <w:tcBorders>
              <w:bottom w:val="nil"/>
            </w:tcBorders>
            <w:vAlign w:val="center"/>
          </w:tcPr>
          <w:p w:rsidR="00737A5F" w:rsidRPr="00A31BF9" w:rsidRDefault="00737A5F" w:rsidP="00C2287E">
            <w:pPr>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Переходы воздушных линий через водоемы (реки, каналы, озера и др.) для:</w:t>
            </w:r>
          </w:p>
        </w:tc>
        <w:tc>
          <w:tcPr>
            <w:tcW w:w="4626" w:type="dxa"/>
            <w:tcBorders>
              <w:bottom w:val="nil"/>
            </w:tcBorders>
            <w:vAlign w:val="center"/>
          </w:tcPr>
          <w:p w:rsidR="00737A5F" w:rsidRPr="00A31BF9" w:rsidRDefault="00737A5F" w:rsidP="00C2287E">
            <w:pPr>
              <w:spacing w:line="238" w:lineRule="auto"/>
              <w:ind w:firstLine="0"/>
              <w:jc w:val="center"/>
              <w:rPr>
                <w:rFonts w:ascii="Times New Roman" w:hAnsi="Times New Roman" w:cs="Times New Roman"/>
                <w:b w:val="0"/>
                <w:bCs w:val="0"/>
                <w:sz w:val="22"/>
                <w:szCs w:val="22"/>
              </w:rPr>
            </w:pPr>
          </w:p>
        </w:tc>
      </w:tr>
      <w:tr w:rsidR="00737A5F" w:rsidRPr="00A31BF9" w:rsidTr="00C2287E">
        <w:tblPrEx>
          <w:tblBorders>
            <w:bottom w:val="single" w:sz="4" w:space="0" w:color="auto"/>
          </w:tblBorders>
        </w:tblPrEx>
        <w:trPr>
          <w:trHeight w:val="70"/>
          <w:jc w:val="center"/>
        </w:trPr>
        <w:tc>
          <w:tcPr>
            <w:tcW w:w="5523" w:type="dxa"/>
            <w:tcBorders>
              <w:top w:val="nil"/>
              <w:bottom w:val="nil"/>
            </w:tcBorders>
            <w:vAlign w:val="center"/>
          </w:tcPr>
          <w:p w:rsidR="00737A5F" w:rsidRPr="00A31BF9" w:rsidRDefault="00737A5F"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судоходных водоемов</w:t>
            </w:r>
          </w:p>
        </w:tc>
        <w:tc>
          <w:tcPr>
            <w:tcW w:w="4626" w:type="dxa"/>
            <w:tcBorders>
              <w:top w:val="nil"/>
              <w:bottom w:val="nil"/>
            </w:tcBorders>
            <w:vAlign w:val="center"/>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737A5F" w:rsidRPr="00A31BF9" w:rsidTr="00C2287E">
        <w:tblPrEx>
          <w:tblBorders>
            <w:bottom w:val="single" w:sz="4" w:space="0" w:color="auto"/>
          </w:tblBorders>
        </w:tblPrEx>
        <w:trPr>
          <w:trHeight w:val="227"/>
          <w:jc w:val="center"/>
        </w:trPr>
        <w:tc>
          <w:tcPr>
            <w:tcW w:w="5523" w:type="dxa"/>
            <w:tcBorders>
              <w:top w:val="nil"/>
              <w:bottom w:val="nil"/>
            </w:tcBorders>
          </w:tcPr>
          <w:p w:rsidR="00737A5F" w:rsidRPr="00A31BF9" w:rsidRDefault="00737A5F"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несудоходных водоемов</w:t>
            </w:r>
          </w:p>
        </w:tc>
        <w:tc>
          <w:tcPr>
            <w:tcW w:w="4626" w:type="dxa"/>
            <w:tcBorders>
              <w:top w:val="nil"/>
              <w:bottom w:val="nil"/>
            </w:tcBorders>
            <w:vAlign w:val="center"/>
          </w:tcPr>
          <w:p w:rsidR="00737A5F" w:rsidRPr="00A31BF9" w:rsidRDefault="00737A5F" w:rsidP="00C2287E">
            <w:pPr>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размерами, установленными вдоль воздушной линии</w:t>
            </w:r>
          </w:p>
        </w:tc>
      </w:tr>
      <w:tr w:rsidR="00737A5F" w:rsidRPr="00A31BF9" w:rsidTr="00C2287E">
        <w:tblPrEx>
          <w:tblBorders>
            <w:bottom w:val="single" w:sz="4" w:space="0" w:color="auto"/>
          </w:tblBorders>
        </w:tblPrEx>
        <w:trPr>
          <w:trHeight w:val="227"/>
          <w:jc w:val="center"/>
        </w:trPr>
        <w:tc>
          <w:tcPr>
            <w:tcW w:w="5523" w:type="dxa"/>
            <w:tcBorders>
              <w:bottom w:val="nil"/>
            </w:tcBorders>
            <w:vAlign w:val="center"/>
          </w:tcPr>
          <w:p w:rsidR="00737A5F" w:rsidRPr="00A31BF9" w:rsidRDefault="00737A5F" w:rsidP="00C2287E">
            <w:pPr>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Кабельные линии электропередачи:</w:t>
            </w:r>
          </w:p>
        </w:tc>
        <w:tc>
          <w:tcPr>
            <w:tcW w:w="4626" w:type="dxa"/>
            <w:tcBorders>
              <w:bottom w:val="nil"/>
            </w:tcBorders>
            <w:vAlign w:val="center"/>
          </w:tcPr>
          <w:p w:rsidR="00737A5F" w:rsidRPr="00A31BF9" w:rsidRDefault="00737A5F" w:rsidP="00C2287E">
            <w:pPr>
              <w:spacing w:line="238" w:lineRule="auto"/>
              <w:ind w:firstLine="0"/>
              <w:jc w:val="center"/>
              <w:rPr>
                <w:rFonts w:ascii="Times New Roman" w:hAnsi="Times New Roman" w:cs="Times New Roman"/>
                <w:b w:val="0"/>
                <w:bCs w:val="0"/>
                <w:sz w:val="22"/>
                <w:szCs w:val="22"/>
              </w:rPr>
            </w:pPr>
          </w:p>
        </w:tc>
      </w:tr>
      <w:tr w:rsidR="00737A5F"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737A5F" w:rsidRPr="00A31BF9" w:rsidRDefault="00737A5F"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подземные</w:t>
            </w:r>
          </w:p>
        </w:tc>
        <w:tc>
          <w:tcPr>
            <w:tcW w:w="4626" w:type="dxa"/>
            <w:tcBorders>
              <w:top w:val="nil"/>
              <w:bottom w:val="nil"/>
            </w:tcBorders>
            <w:vAlign w:val="center"/>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737A5F" w:rsidRPr="00A31BF9" w:rsidTr="00C2287E">
        <w:tblPrEx>
          <w:tblBorders>
            <w:bottom w:val="single" w:sz="4" w:space="0" w:color="auto"/>
          </w:tblBorders>
        </w:tblPrEx>
        <w:trPr>
          <w:trHeight w:val="227"/>
          <w:jc w:val="center"/>
        </w:trPr>
        <w:tc>
          <w:tcPr>
            <w:tcW w:w="5523" w:type="dxa"/>
            <w:tcBorders>
              <w:top w:val="nil"/>
            </w:tcBorders>
            <w:vAlign w:val="center"/>
          </w:tcPr>
          <w:p w:rsidR="00737A5F" w:rsidRPr="00A31BF9" w:rsidRDefault="00737A5F"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подводные</w:t>
            </w:r>
          </w:p>
        </w:tc>
        <w:tc>
          <w:tcPr>
            <w:tcW w:w="4626" w:type="dxa"/>
            <w:tcBorders>
              <w:top w:val="nil"/>
            </w:tcBorders>
            <w:vAlign w:val="center"/>
          </w:tcPr>
          <w:p w:rsidR="00737A5F" w:rsidRPr="00A31BF9" w:rsidRDefault="00737A5F"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737A5F" w:rsidRPr="005E14F6" w:rsidRDefault="00737A5F" w:rsidP="005E14F6">
      <w:pPr>
        <w:pStyle w:val="a1"/>
        <w:ind w:firstLine="0"/>
      </w:pPr>
    </w:p>
    <w:sectPr w:rsidR="00737A5F" w:rsidRPr="005E14F6" w:rsidSect="00101A32">
      <w:footnotePr>
        <w:numFmt w:val="chicago"/>
        <w:numRestart w:val="eachPage"/>
      </w:footnotePr>
      <w:pgSz w:w="11906" w:h="16838" w:code="9"/>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7A5F" w:rsidRDefault="00737A5F" w:rsidP="003415EC">
      <w:pPr>
        <w:spacing w:line="240" w:lineRule="auto"/>
      </w:pPr>
      <w:r>
        <w:separator/>
      </w:r>
    </w:p>
  </w:endnote>
  <w:endnote w:type="continuationSeparator" w:id="1">
    <w:p w:rsidR="00737A5F" w:rsidRDefault="00737A5F" w:rsidP="003415E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A5F" w:rsidRPr="009728C0" w:rsidRDefault="00737A5F">
    <w:pPr>
      <w:pStyle w:val="Footer"/>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80</w:t>
    </w:r>
    <w:r w:rsidRPr="009728C0">
      <w:rPr>
        <w:rStyle w:val="PageNumber"/>
        <w:rFonts w:ascii="Times New Roman" w:hAnsi="Times New Roman"/>
        <w:b w:val="0"/>
        <w:sz w:val="24"/>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A5F" w:rsidRPr="009728C0" w:rsidRDefault="00737A5F">
    <w:pPr>
      <w:pStyle w:val="Footer"/>
      <w:jc w:val="right"/>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4</w:t>
    </w:r>
    <w:r w:rsidRPr="009728C0">
      <w:rPr>
        <w:rStyle w:val="PageNumber"/>
        <w:rFonts w:ascii="Times New Roman" w:hAnsi="Times New Roman"/>
        <w:b w:val="0"/>
        <w:sz w:val="24"/>
        <w:szCs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A5F" w:rsidRPr="00ED2AF7" w:rsidRDefault="00737A5F" w:rsidP="00101A32">
    <w:pPr>
      <w:pStyle w:val="Footer"/>
      <w:spacing w:line="240" w:lineRule="auto"/>
      <w:ind w:firstLine="0"/>
      <w:rPr>
        <w:rFonts w:ascii="Times New Roman" w:hAnsi="Times New Roman"/>
        <w:b w:val="0"/>
        <w:sz w:val="24"/>
        <w:szCs w:val="24"/>
      </w:rPr>
    </w:pPr>
    <w:r w:rsidRPr="00ED2AF7">
      <w:rPr>
        <w:rStyle w:val="PageNumber"/>
        <w:rFonts w:ascii="Times New Roman" w:hAnsi="Times New Roman"/>
        <w:b w:val="0"/>
        <w:sz w:val="24"/>
        <w:szCs w:val="24"/>
      </w:rPr>
      <w:fldChar w:fldCharType="begin"/>
    </w:r>
    <w:r w:rsidRPr="00ED2AF7">
      <w:rPr>
        <w:rStyle w:val="PageNumber"/>
        <w:rFonts w:ascii="Times New Roman" w:hAnsi="Times New Roman"/>
        <w:b w:val="0"/>
        <w:sz w:val="24"/>
        <w:szCs w:val="24"/>
      </w:rPr>
      <w:instrText xml:space="preserve"> PAGE </w:instrText>
    </w:r>
    <w:r w:rsidRPr="00ED2AF7">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16</w:t>
    </w:r>
    <w:r w:rsidRPr="00ED2AF7">
      <w:rPr>
        <w:rStyle w:val="PageNumber"/>
        <w:rFonts w:ascii="Times New Roman" w:hAnsi="Times New Roman"/>
        <w:b w:val="0"/>
        <w:sz w:val="24"/>
        <w:szCs w:val="24"/>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A5F" w:rsidRPr="00ED2AF7" w:rsidRDefault="00737A5F" w:rsidP="00101A32">
    <w:pPr>
      <w:pStyle w:val="Footer"/>
      <w:spacing w:line="240" w:lineRule="auto"/>
      <w:ind w:firstLine="0"/>
      <w:jc w:val="right"/>
      <w:rPr>
        <w:rFonts w:ascii="Times New Roman" w:hAnsi="Times New Roman"/>
        <w:b w:val="0"/>
        <w:sz w:val="24"/>
        <w:szCs w:val="24"/>
      </w:rPr>
    </w:pPr>
    <w:r w:rsidRPr="00ED2AF7">
      <w:rPr>
        <w:rStyle w:val="PageNumber"/>
        <w:rFonts w:ascii="Times New Roman" w:hAnsi="Times New Roman"/>
        <w:b w:val="0"/>
        <w:sz w:val="24"/>
        <w:szCs w:val="24"/>
      </w:rPr>
      <w:fldChar w:fldCharType="begin"/>
    </w:r>
    <w:r w:rsidRPr="00ED2AF7">
      <w:rPr>
        <w:rStyle w:val="PageNumber"/>
        <w:rFonts w:ascii="Times New Roman" w:hAnsi="Times New Roman"/>
        <w:b w:val="0"/>
        <w:sz w:val="24"/>
        <w:szCs w:val="24"/>
      </w:rPr>
      <w:instrText xml:space="preserve"> PAGE </w:instrText>
    </w:r>
    <w:r w:rsidRPr="00ED2AF7">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138</w:t>
    </w:r>
    <w:r w:rsidRPr="00ED2AF7">
      <w:rPr>
        <w:rStyle w:val="PageNumber"/>
        <w:rFonts w:ascii="Times New Roman" w:hAnsi="Times New Roman"/>
        <w:b w:val="0"/>
        <w:sz w:val="24"/>
        <w:szCs w:val="24"/>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A5F" w:rsidRPr="009728C0" w:rsidRDefault="00737A5F">
    <w:pPr>
      <w:pStyle w:val="Footer"/>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258</w:t>
    </w:r>
    <w:r w:rsidRPr="009728C0">
      <w:rPr>
        <w:rStyle w:val="PageNumber"/>
        <w:rFonts w:ascii="Times New Roman" w:hAnsi="Times New Roman"/>
        <w:b w:val="0"/>
        <w:sz w:val="24"/>
        <w:szCs w:val="24"/>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A5F" w:rsidRPr="009728C0" w:rsidRDefault="00737A5F">
    <w:pPr>
      <w:pStyle w:val="Footer"/>
      <w:jc w:val="right"/>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166</w:t>
    </w:r>
    <w:r w:rsidRPr="009728C0">
      <w:rPr>
        <w:rStyle w:val="PageNumber"/>
        <w:rFonts w:ascii="Times New Roman" w:hAnsi="Times New Roman"/>
        <w:b w:val="0"/>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7A5F" w:rsidRDefault="00737A5F" w:rsidP="003415EC">
      <w:pPr>
        <w:spacing w:line="240" w:lineRule="auto"/>
      </w:pPr>
      <w:r>
        <w:separator/>
      </w:r>
    </w:p>
  </w:footnote>
  <w:footnote w:type="continuationSeparator" w:id="1">
    <w:p w:rsidR="00737A5F" w:rsidRDefault="00737A5F" w:rsidP="003415E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1E019C"/>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F31AB9B0"/>
    <w:lvl w:ilvl="0">
      <w:start w:val="1"/>
      <w:numFmt w:val="bullet"/>
      <w:lvlText w:val=""/>
      <w:lvlJc w:val="left"/>
      <w:pPr>
        <w:tabs>
          <w:tab w:val="num" w:pos="360"/>
        </w:tabs>
        <w:ind w:left="360" w:hanging="360"/>
      </w:pPr>
      <w:rPr>
        <w:rFonts w:ascii="Symbol" w:hAnsi="Symbol" w:hint="default"/>
      </w:rPr>
    </w:lvl>
  </w:abstractNum>
  <w:abstractNum w:abstractNumId="3">
    <w:nsid w:val="071E384A"/>
    <w:multiLevelType w:val="hybridMultilevel"/>
    <w:tmpl w:val="78E6AA52"/>
    <w:lvl w:ilvl="0" w:tplc="B7D4D682">
      <w:start w:val="1"/>
      <w:numFmt w:val="bullet"/>
      <w:lvlText w:val="o"/>
      <w:lvlJc w:val="left"/>
      <w:pPr>
        <w:tabs>
          <w:tab w:val="num" w:pos="397"/>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C3C0091"/>
    <w:multiLevelType w:val="hybridMultilevel"/>
    <w:tmpl w:val="607E48AE"/>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5">
    <w:nsid w:val="168D4859"/>
    <w:multiLevelType w:val="hybridMultilevel"/>
    <w:tmpl w:val="82CADFC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170D13E4"/>
    <w:multiLevelType w:val="hybridMultilevel"/>
    <w:tmpl w:val="92EC14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EF565F0"/>
    <w:multiLevelType w:val="hybridMultilevel"/>
    <w:tmpl w:val="DCA8AFA6"/>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80208C0"/>
    <w:multiLevelType w:val="hybridMultilevel"/>
    <w:tmpl w:val="CAA6C8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07D74C2"/>
    <w:multiLevelType w:val="hybridMultilevel"/>
    <w:tmpl w:val="62EC579A"/>
    <w:lvl w:ilvl="0" w:tplc="04190001">
      <w:start w:val="1"/>
      <w:numFmt w:val="decimal"/>
      <w:lvlText w:val="%1."/>
      <w:lvlJc w:val="left"/>
      <w:pPr>
        <w:tabs>
          <w:tab w:val="num" w:pos="1069"/>
        </w:tabs>
        <w:ind w:left="1069" w:hanging="360"/>
      </w:pPr>
      <w:rPr>
        <w:rFonts w:cs="Times New Roman" w:hint="default"/>
      </w:rPr>
    </w:lvl>
    <w:lvl w:ilvl="1" w:tplc="04190019">
      <w:start w:val="1"/>
      <w:numFmt w:val="decimal"/>
      <w:lvlText w:val="%2."/>
      <w:lvlJc w:val="left"/>
      <w:pPr>
        <w:tabs>
          <w:tab w:val="num" w:pos="2479"/>
        </w:tabs>
        <w:ind w:left="2479" w:hanging="105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49C503C"/>
    <w:multiLevelType w:val="hybridMultilevel"/>
    <w:tmpl w:val="8972724C"/>
    <w:lvl w:ilvl="0" w:tplc="04190001">
      <w:start w:val="1"/>
      <w:numFmt w:val="bullet"/>
      <w:lvlText w:val=""/>
      <w:lvlJc w:val="left"/>
      <w:pPr>
        <w:tabs>
          <w:tab w:val="num" w:pos="1429"/>
        </w:tabs>
        <w:ind w:left="1429" w:hanging="360"/>
      </w:pPr>
      <w:rPr>
        <w:rFonts w:ascii="Symbol" w:hAnsi="Symbol" w:hint="default"/>
      </w:rPr>
    </w:lvl>
    <w:lvl w:ilvl="1" w:tplc="FBBC217A">
      <w:start w:val="1"/>
      <w:numFmt w:val="bullet"/>
      <w:lvlText w:val=""/>
      <w:lvlJc w:val="left"/>
      <w:pPr>
        <w:tabs>
          <w:tab w:val="num" w:pos="2129"/>
        </w:tabs>
        <w:ind w:left="2129" w:hanging="34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4D971E4"/>
    <w:multiLevelType w:val="hybridMultilevel"/>
    <w:tmpl w:val="BBE82AA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CF46513"/>
    <w:multiLevelType w:val="hybridMultilevel"/>
    <w:tmpl w:val="1E4C9D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E0B485C"/>
    <w:multiLevelType w:val="hybridMultilevel"/>
    <w:tmpl w:val="5E2C2AF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FC20F7F"/>
    <w:multiLevelType w:val="hybridMultilevel"/>
    <w:tmpl w:val="E30E0E3E"/>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
      <w:lvlJc w:val="left"/>
      <w:pPr>
        <w:tabs>
          <w:tab w:val="num" w:pos="1724"/>
        </w:tabs>
        <w:ind w:left="1724" w:hanging="360"/>
      </w:pPr>
      <w:rPr>
        <w:rFonts w:ascii="Symbol" w:hAnsi="Symbol"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6">
    <w:nsid w:val="5532221B"/>
    <w:multiLevelType w:val="multilevel"/>
    <w:tmpl w:val="D252510C"/>
    <w:lvl w:ilvl="0">
      <w:start w:val="1"/>
      <w:numFmt w:val="decimal"/>
      <w:lvlText w:val="%1."/>
      <w:lvlJc w:val="left"/>
      <w:pPr>
        <w:ind w:left="540" w:hanging="540"/>
      </w:pPr>
      <w:rPr>
        <w:rFonts w:cs="Times New Roman" w:hint="default"/>
      </w:rPr>
    </w:lvl>
    <w:lvl w:ilvl="1">
      <w:start w:val="1"/>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7">
    <w:nsid w:val="55653C01"/>
    <w:multiLevelType w:val="hybridMultilevel"/>
    <w:tmpl w:val="0BE22BF8"/>
    <w:lvl w:ilvl="0" w:tplc="E8A00872">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9205880"/>
    <w:multiLevelType w:val="hybridMultilevel"/>
    <w:tmpl w:val="BFCEDCEA"/>
    <w:lvl w:ilvl="0" w:tplc="C0B8DCF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BEC3AE7"/>
    <w:multiLevelType w:val="hybridMultilevel"/>
    <w:tmpl w:val="CE4850A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6904603"/>
    <w:multiLevelType w:val="hybridMultilevel"/>
    <w:tmpl w:val="28BAC51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B066042"/>
    <w:multiLevelType w:val="hybridMultilevel"/>
    <w:tmpl w:val="18E688B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2"/>
  </w:num>
  <w:num w:numId="5">
    <w:abstractNumId w:val="0"/>
  </w:num>
  <w:num w:numId="6">
    <w:abstractNumId w:val="1"/>
  </w:num>
  <w:num w:numId="7">
    <w:abstractNumId w:val="0"/>
  </w:num>
  <w:num w:numId="8">
    <w:abstractNumId w:val="9"/>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0"/>
  </w:num>
  <w:num w:numId="14">
    <w:abstractNumId w:val="3"/>
  </w:num>
  <w:num w:numId="15">
    <w:abstractNumId w:val="12"/>
  </w:num>
  <w:num w:numId="16">
    <w:abstractNumId w:val="11"/>
  </w:num>
  <w:num w:numId="17">
    <w:abstractNumId w:val="21"/>
  </w:num>
  <w:num w:numId="18">
    <w:abstractNumId w:val="17"/>
  </w:num>
  <w:num w:numId="19">
    <w:abstractNumId w:val="5"/>
  </w:num>
  <w:num w:numId="20">
    <w:abstractNumId w:val="1"/>
  </w:num>
  <w:num w:numId="21">
    <w:abstractNumId w:val="20"/>
  </w:num>
  <w:num w:numId="22">
    <w:abstractNumId w:val="8"/>
  </w:num>
  <w:num w:numId="23">
    <w:abstractNumId w:val="15"/>
  </w:num>
  <w:num w:numId="24">
    <w:abstractNumId w:val="6"/>
  </w:num>
  <w:num w:numId="25">
    <w:abstractNumId w:val="7"/>
  </w:num>
  <w:num w:numId="26">
    <w:abstractNumId w:val="22"/>
  </w:num>
  <w:num w:numId="27">
    <w:abstractNumId w:val="18"/>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efaultTabStop w:val="708"/>
  <w:characterSpacingControl w:val="doNotCompress"/>
  <w:footnotePr>
    <w:numFmt w:val="chicago"/>
    <w:numRestart w:val="eachPage"/>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15EC"/>
    <w:rsid w:val="00005796"/>
    <w:rsid w:val="00006714"/>
    <w:rsid w:val="00012251"/>
    <w:rsid w:val="00012CA6"/>
    <w:rsid w:val="00013C30"/>
    <w:rsid w:val="00015E09"/>
    <w:rsid w:val="00024EA6"/>
    <w:rsid w:val="00041982"/>
    <w:rsid w:val="00043D55"/>
    <w:rsid w:val="00043F69"/>
    <w:rsid w:val="00044FDD"/>
    <w:rsid w:val="0004743F"/>
    <w:rsid w:val="00047CE7"/>
    <w:rsid w:val="00047E01"/>
    <w:rsid w:val="0005008A"/>
    <w:rsid w:val="00061E52"/>
    <w:rsid w:val="00062769"/>
    <w:rsid w:val="000667A6"/>
    <w:rsid w:val="00067371"/>
    <w:rsid w:val="00071842"/>
    <w:rsid w:val="000737FC"/>
    <w:rsid w:val="00075A58"/>
    <w:rsid w:val="00076054"/>
    <w:rsid w:val="00076309"/>
    <w:rsid w:val="000774DC"/>
    <w:rsid w:val="00077DC8"/>
    <w:rsid w:val="000808C8"/>
    <w:rsid w:val="000832D4"/>
    <w:rsid w:val="00083AF4"/>
    <w:rsid w:val="00087F03"/>
    <w:rsid w:val="00090462"/>
    <w:rsid w:val="00090B5C"/>
    <w:rsid w:val="00091778"/>
    <w:rsid w:val="00091B1C"/>
    <w:rsid w:val="00092CE3"/>
    <w:rsid w:val="00093BF5"/>
    <w:rsid w:val="00096D96"/>
    <w:rsid w:val="00097584"/>
    <w:rsid w:val="00097C7B"/>
    <w:rsid w:val="000A0CE5"/>
    <w:rsid w:val="000A34C8"/>
    <w:rsid w:val="000B2AA6"/>
    <w:rsid w:val="000C0345"/>
    <w:rsid w:val="000C519C"/>
    <w:rsid w:val="000D03B7"/>
    <w:rsid w:val="000D2D2D"/>
    <w:rsid w:val="000D4006"/>
    <w:rsid w:val="000D67C5"/>
    <w:rsid w:val="000E41DC"/>
    <w:rsid w:val="000E5138"/>
    <w:rsid w:val="000E721C"/>
    <w:rsid w:val="000F367F"/>
    <w:rsid w:val="000F7B62"/>
    <w:rsid w:val="00100B97"/>
    <w:rsid w:val="00101A32"/>
    <w:rsid w:val="00103746"/>
    <w:rsid w:val="00107A21"/>
    <w:rsid w:val="00110C0E"/>
    <w:rsid w:val="00114029"/>
    <w:rsid w:val="00114CDA"/>
    <w:rsid w:val="00122EB2"/>
    <w:rsid w:val="0012496F"/>
    <w:rsid w:val="00127AB9"/>
    <w:rsid w:val="00127DBD"/>
    <w:rsid w:val="00134D09"/>
    <w:rsid w:val="00135BDE"/>
    <w:rsid w:val="0013764C"/>
    <w:rsid w:val="00146278"/>
    <w:rsid w:val="00147E6D"/>
    <w:rsid w:val="00154861"/>
    <w:rsid w:val="001607BA"/>
    <w:rsid w:val="001619F8"/>
    <w:rsid w:val="001643FC"/>
    <w:rsid w:val="00164B4D"/>
    <w:rsid w:val="0017027C"/>
    <w:rsid w:val="00170BD2"/>
    <w:rsid w:val="00174D05"/>
    <w:rsid w:val="001833F0"/>
    <w:rsid w:val="00187AAF"/>
    <w:rsid w:val="00187D8D"/>
    <w:rsid w:val="00190064"/>
    <w:rsid w:val="00193893"/>
    <w:rsid w:val="001A0EB7"/>
    <w:rsid w:val="001A17AD"/>
    <w:rsid w:val="001A1E82"/>
    <w:rsid w:val="001A28E8"/>
    <w:rsid w:val="001B0114"/>
    <w:rsid w:val="001B3481"/>
    <w:rsid w:val="001B771C"/>
    <w:rsid w:val="001C1AC1"/>
    <w:rsid w:val="001C4850"/>
    <w:rsid w:val="001C5830"/>
    <w:rsid w:val="001C5F8E"/>
    <w:rsid w:val="001C70AC"/>
    <w:rsid w:val="001D1BD9"/>
    <w:rsid w:val="001D628F"/>
    <w:rsid w:val="001D7C54"/>
    <w:rsid w:val="001E1EC7"/>
    <w:rsid w:val="001E7CBF"/>
    <w:rsid w:val="001F0C0F"/>
    <w:rsid w:val="001F0D11"/>
    <w:rsid w:val="00201406"/>
    <w:rsid w:val="00202394"/>
    <w:rsid w:val="0020335A"/>
    <w:rsid w:val="002041D3"/>
    <w:rsid w:val="0020536C"/>
    <w:rsid w:val="00206E43"/>
    <w:rsid w:val="00207A08"/>
    <w:rsid w:val="00213D0A"/>
    <w:rsid w:val="00214623"/>
    <w:rsid w:val="00222EC0"/>
    <w:rsid w:val="0022657F"/>
    <w:rsid w:val="00235EF1"/>
    <w:rsid w:val="002413BF"/>
    <w:rsid w:val="0024217C"/>
    <w:rsid w:val="0024378D"/>
    <w:rsid w:val="00244ACA"/>
    <w:rsid w:val="0024532D"/>
    <w:rsid w:val="0024777D"/>
    <w:rsid w:val="00250AE0"/>
    <w:rsid w:val="00252E27"/>
    <w:rsid w:val="00253E5F"/>
    <w:rsid w:val="002540EF"/>
    <w:rsid w:val="0027355D"/>
    <w:rsid w:val="00275209"/>
    <w:rsid w:val="00275AC4"/>
    <w:rsid w:val="00276425"/>
    <w:rsid w:val="00276752"/>
    <w:rsid w:val="0028377B"/>
    <w:rsid w:val="002978E3"/>
    <w:rsid w:val="002A095F"/>
    <w:rsid w:val="002A5F4D"/>
    <w:rsid w:val="002A6309"/>
    <w:rsid w:val="002B0550"/>
    <w:rsid w:val="002B11DB"/>
    <w:rsid w:val="002B551C"/>
    <w:rsid w:val="002B620E"/>
    <w:rsid w:val="002C09F7"/>
    <w:rsid w:val="002C62F7"/>
    <w:rsid w:val="002D119F"/>
    <w:rsid w:val="002D1D15"/>
    <w:rsid w:val="002D6A71"/>
    <w:rsid w:val="002D7512"/>
    <w:rsid w:val="002E19B5"/>
    <w:rsid w:val="002E1DE0"/>
    <w:rsid w:val="002E5624"/>
    <w:rsid w:val="002F09C1"/>
    <w:rsid w:val="002F0EDD"/>
    <w:rsid w:val="002F240D"/>
    <w:rsid w:val="003041C1"/>
    <w:rsid w:val="00311AE2"/>
    <w:rsid w:val="00311F6A"/>
    <w:rsid w:val="00315340"/>
    <w:rsid w:val="003157A0"/>
    <w:rsid w:val="0032776D"/>
    <w:rsid w:val="00327B4D"/>
    <w:rsid w:val="003336C2"/>
    <w:rsid w:val="00334169"/>
    <w:rsid w:val="00335F02"/>
    <w:rsid w:val="003415EC"/>
    <w:rsid w:val="00342756"/>
    <w:rsid w:val="00342811"/>
    <w:rsid w:val="003432FE"/>
    <w:rsid w:val="00347CBF"/>
    <w:rsid w:val="003513D3"/>
    <w:rsid w:val="003559D8"/>
    <w:rsid w:val="00361433"/>
    <w:rsid w:val="00361640"/>
    <w:rsid w:val="00370650"/>
    <w:rsid w:val="00370C1B"/>
    <w:rsid w:val="00370E75"/>
    <w:rsid w:val="003732FE"/>
    <w:rsid w:val="00376044"/>
    <w:rsid w:val="00377F91"/>
    <w:rsid w:val="00383F0E"/>
    <w:rsid w:val="00393AC5"/>
    <w:rsid w:val="0039495D"/>
    <w:rsid w:val="003A13BA"/>
    <w:rsid w:val="003A1C8F"/>
    <w:rsid w:val="003A36A5"/>
    <w:rsid w:val="003A71C5"/>
    <w:rsid w:val="003A7D8C"/>
    <w:rsid w:val="003B014D"/>
    <w:rsid w:val="003B19D7"/>
    <w:rsid w:val="003B1EC7"/>
    <w:rsid w:val="003B2611"/>
    <w:rsid w:val="003B4D02"/>
    <w:rsid w:val="003B61F3"/>
    <w:rsid w:val="003C6C80"/>
    <w:rsid w:val="003D2013"/>
    <w:rsid w:val="003E205E"/>
    <w:rsid w:val="003E42EA"/>
    <w:rsid w:val="003F06B5"/>
    <w:rsid w:val="003F7609"/>
    <w:rsid w:val="004035FA"/>
    <w:rsid w:val="0040488B"/>
    <w:rsid w:val="004113AC"/>
    <w:rsid w:val="004118DC"/>
    <w:rsid w:val="00412F9F"/>
    <w:rsid w:val="00414833"/>
    <w:rsid w:val="00414BB9"/>
    <w:rsid w:val="00415AD3"/>
    <w:rsid w:val="00417D25"/>
    <w:rsid w:val="004242C6"/>
    <w:rsid w:val="00424ACA"/>
    <w:rsid w:val="004325DE"/>
    <w:rsid w:val="00437AD1"/>
    <w:rsid w:val="0044092B"/>
    <w:rsid w:val="00440AB3"/>
    <w:rsid w:val="0044515B"/>
    <w:rsid w:val="00445C78"/>
    <w:rsid w:val="004508A6"/>
    <w:rsid w:val="00453300"/>
    <w:rsid w:val="0045594E"/>
    <w:rsid w:val="00455FCC"/>
    <w:rsid w:val="00457BFD"/>
    <w:rsid w:val="0046000D"/>
    <w:rsid w:val="00460A7B"/>
    <w:rsid w:val="00466C70"/>
    <w:rsid w:val="004744D4"/>
    <w:rsid w:val="00474D8F"/>
    <w:rsid w:val="00475686"/>
    <w:rsid w:val="004837E5"/>
    <w:rsid w:val="00483987"/>
    <w:rsid w:val="00487DE5"/>
    <w:rsid w:val="0049017A"/>
    <w:rsid w:val="0049172F"/>
    <w:rsid w:val="004958F5"/>
    <w:rsid w:val="004963F4"/>
    <w:rsid w:val="0049745E"/>
    <w:rsid w:val="00497762"/>
    <w:rsid w:val="004A11E8"/>
    <w:rsid w:val="004A4B49"/>
    <w:rsid w:val="004B521F"/>
    <w:rsid w:val="004B634A"/>
    <w:rsid w:val="004C0B0B"/>
    <w:rsid w:val="004C0FC7"/>
    <w:rsid w:val="004C21BE"/>
    <w:rsid w:val="004C5FA2"/>
    <w:rsid w:val="004C6F51"/>
    <w:rsid w:val="004D2DF6"/>
    <w:rsid w:val="004D51F3"/>
    <w:rsid w:val="004D5FC4"/>
    <w:rsid w:val="004F2D2F"/>
    <w:rsid w:val="004F75B9"/>
    <w:rsid w:val="00501041"/>
    <w:rsid w:val="0050169E"/>
    <w:rsid w:val="00502E32"/>
    <w:rsid w:val="00504C4C"/>
    <w:rsid w:val="005051F2"/>
    <w:rsid w:val="005051F3"/>
    <w:rsid w:val="00506117"/>
    <w:rsid w:val="005064A6"/>
    <w:rsid w:val="005065EB"/>
    <w:rsid w:val="00514BF0"/>
    <w:rsid w:val="0051629F"/>
    <w:rsid w:val="0052024F"/>
    <w:rsid w:val="00522B0B"/>
    <w:rsid w:val="005239F9"/>
    <w:rsid w:val="00523B00"/>
    <w:rsid w:val="0052528C"/>
    <w:rsid w:val="00532BEC"/>
    <w:rsid w:val="005342C7"/>
    <w:rsid w:val="00542F37"/>
    <w:rsid w:val="0054359F"/>
    <w:rsid w:val="00543F00"/>
    <w:rsid w:val="005453AA"/>
    <w:rsid w:val="0054589B"/>
    <w:rsid w:val="00547163"/>
    <w:rsid w:val="0055372E"/>
    <w:rsid w:val="0056081F"/>
    <w:rsid w:val="00566EC6"/>
    <w:rsid w:val="00573664"/>
    <w:rsid w:val="0057747D"/>
    <w:rsid w:val="005801E1"/>
    <w:rsid w:val="005838C9"/>
    <w:rsid w:val="00585B24"/>
    <w:rsid w:val="00590FED"/>
    <w:rsid w:val="00591285"/>
    <w:rsid w:val="005952AF"/>
    <w:rsid w:val="00596423"/>
    <w:rsid w:val="00596A15"/>
    <w:rsid w:val="00597527"/>
    <w:rsid w:val="0059788D"/>
    <w:rsid w:val="005A4EE0"/>
    <w:rsid w:val="005B1D9E"/>
    <w:rsid w:val="005B4893"/>
    <w:rsid w:val="005B7FE0"/>
    <w:rsid w:val="005C1709"/>
    <w:rsid w:val="005C29C3"/>
    <w:rsid w:val="005C3318"/>
    <w:rsid w:val="005C5CFA"/>
    <w:rsid w:val="005D1EB2"/>
    <w:rsid w:val="005E052F"/>
    <w:rsid w:val="005E14F6"/>
    <w:rsid w:val="005E2111"/>
    <w:rsid w:val="005E48BB"/>
    <w:rsid w:val="005E4FBC"/>
    <w:rsid w:val="005F437D"/>
    <w:rsid w:val="005F7C71"/>
    <w:rsid w:val="0060026E"/>
    <w:rsid w:val="006028F7"/>
    <w:rsid w:val="00603F65"/>
    <w:rsid w:val="00614BC5"/>
    <w:rsid w:val="00617E90"/>
    <w:rsid w:val="00620665"/>
    <w:rsid w:val="00621CAE"/>
    <w:rsid w:val="00622122"/>
    <w:rsid w:val="006229B2"/>
    <w:rsid w:val="00622CFE"/>
    <w:rsid w:val="00623DFF"/>
    <w:rsid w:val="00627780"/>
    <w:rsid w:val="00634CCD"/>
    <w:rsid w:val="006401EB"/>
    <w:rsid w:val="006415F5"/>
    <w:rsid w:val="00642776"/>
    <w:rsid w:val="0064453D"/>
    <w:rsid w:val="00655908"/>
    <w:rsid w:val="0066091D"/>
    <w:rsid w:val="00660ED3"/>
    <w:rsid w:val="00662174"/>
    <w:rsid w:val="00663A27"/>
    <w:rsid w:val="00674440"/>
    <w:rsid w:val="006776B0"/>
    <w:rsid w:val="00686335"/>
    <w:rsid w:val="00691661"/>
    <w:rsid w:val="006930EC"/>
    <w:rsid w:val="0069555B"/>
    <w:rsid w:val="006A0D3F"/>
    <w:rsid w:val="006A1C2E"/>
    <w:rsid w:val="006A5D32"/>
    <w:rsid w:val="006B4F2A"/>
    <w:rsid w:val="006B51F6"/>
    <w:rsid w:val="006B6C3E"/>
    <w:rsid w:val="006B7B65"/>
    <w:rsid w:val="006C1A42"/>
    <w:rsid w:val="006C4353"/>
    <w:rsid w:val="006C4F5D"/>
    <w:rsid w:val="006D2C91"/>
    <w:rsid w:val="006D468A"/>
    <w:rsid w:val="006D46FD"/>
    <w:rsid w:val="006D4DE0"/>
    <w:rsid w:val="006E35A7"/>
    <w:rsid w:val="006E47A9"/>
    <w:rsid w:val="006F056A"/>
    <w:rsid w:val="006F0A57"/>
    <w:rsid w:val="006F115C"/>
    <w:rsid w:val="006F1515"/>
    <w:rsid w:val="006F2C3A"/>
    <w:rsid w:val="006F5A02"/>
    <w:rsid w:val="00701B1A"/>
    <w:rsid w:val="00702720"/>
    <w:rsid w:val="007041E0"/>
    <w:rsid w:val="00712678"/>
    <w:rsid w:val="00713832"/>
    <w:rsid w:val="00713C1A"/>
    <w:rsid w:val="0071567B"/>
    <w:rsid w:val="007202E8"/>
    <w:rsid w:val="00720863"/>
    <w:rsid w:val="0072255C"/>
    <w:rsid w:val="0072413A"/>
    <w:rsid w:val="00726313"/>
    <w:rsid w:val="00726A1E"/>
    <w:rsid w:val="0073307E"/>
    <w:rsid w:val="00733DC9"/>
    <w:rsid w:val="00735145"/>
    <w:rsid w:val="00736382"/>
    <w:rsid w:val="00737A5F"/>
    <w:rsid w:val="0074025A"/>
    <w:rsid w:val="0074036D"/>
    <w:rsid w:val="0074403B"/>
    <w:rsid w:val="00751BB5"/>
    <w:rsid w:val="00760910"/>
    <w:rsid w:val="0076092D"/>
    <w:rsid w:val="00762716"/>
    <w:rsid w:val="0076276C"/>
    <w:rsid w:val="00764D0A"/>
    <w:rsid w:val="00765A89"/>
    <w:rsid w:val="007727AA"/>
    <w:rsid w:val="00782202"/>
    <w:rsid w:val="0078273B"/>
    <w:rsid w:val="00783DD4"/>
    <w:rsid w:val="007864CE"/>
    <w:rsid w:val="00786FF4"/>
    <w:rsid w:val="00787E1B"/>
    <w:rsid w:val="0079325F"/>
    <w:rsid w:val="007945DE"/>
    <w:rsid w:val="0079614E"/>
    <w:rsid w:val="007A3975"/>
    <w:rsid w:val="007B0522"/>
    <w:rsid w:val="007B2CDE"/>
    <w:rsid w:val="007B2E11"/>
    <w:rsid w:val="007B3702"/>
    <w:rsid w:val="007B47C2"/>
    <w:rsid w:val="007C35DA"/>
    <w:rsid w:val="007C4244"/>
    <w:rsid w:val="007C74C5"/>
    <w:rsid w:val="007D5AF9"/>
    <w:rsid w:val="007E44EB"/>
    <w:rsid w:val="007F6E55"/>
    <w:rsid w:val="007F787C"/>
    <w:rsid w:val="00801909"/>
    <w:rsid w:val="00805BF1"/>
    <w:rsid w:val="008067CA"/>
    <w:rsid w:val="008155F7"/>
    <w:rsid w:val="0082041C"/>
    <w:rsid w:val="00836A86"/>
    <w:rsid w:val="00841ADF"/>
    <w:rsid w:val="00844104"/>
    <w:rsid w:val="00845838"/>
    <w:rsid w:val="00850D7C"/>
    <w:rsid w:val="0085278B"/>
    <w:rsid w:val="00853859"/>
    <w:rsid w:val="00866005"/>
    <w:rsid w:val="0088232B"/>
    <w:rsid w:val="008823D3"/>
    <w:rsid w:val="008825E1"/>
    <w:rsid w:val="00882B02"/>
    <w:rsid w:val="008844A0"/>
    <w:rsid w:val="00890203"/>
    <w:rsid w:val="008903D0"/>
    <w:rsid w:val="008919F6"/>
    <w:rsid w:val="00894016"/>
    <w:rsid w:val="00897D91"/>
    <w:rsid w:val="008A5533"/>
    <w:rsid w:val="008A611F"/>
    <w:rsid w:val="008A70FF"/>
    <w:rsid w:val="008B0A80"/>
    <w:rsid w:val="008B153C"/>
    <w:rsid w:val="008B603A"/>
    <w:rsid w:val="008B7F73"/>
    <w:rsid w:val="008C3B32"/>
    <w:rsid w:val="008C592C"/>
    <w:rsid w:val="008C76EA"/>
    <w:rsid w:val="008D11DB"/>
    <w:rsid w:val="008D258E"/>
    <w:rsid w:val="008D427D"/>
    <w:rsid w:val="008D4A62"/>
    <w:rsid w:val="008D7616"/>
    <w:rsid w:val="008E3758"/>
    <w:rsid w:val="008E5B56"/>
    <w:rsid w:val="008E6203"/>
    <w:rsid w:val="008F14C1"/>
    <w:rsid w:val="00901255"/>
    <w:rsid w:val="0090597B"/>
    <w:rsid w:val="00912DD9"/>
    <w:rsid w:val="009138D7"/>
    <w:rsid w:val="009139AE"/>
    <w:rsid w:val="00914F72"/>
    <w:rsid w:val="00916AF4"/>
    <w:rsid w:val="00921B55"/>
    <w:rsid w:val="0092483D"/>
    <w:rsid w:val="00925E14"/>
    <w:rsid w:val="009332BA"/>
    <w:rsid w:val="00943275"/>
    <w:rsid w:val="00943EFD"/>
    <w:rsid w:val="00945FE2"/>
    <w:rsid w:val="009461CA"/>
    <w:rsid w:val="00950F64"/>
    <w:rsid w:val="00952922"/>
    <w:rsid w:val="009533DA"/>
    <w:rsid w:val="00954509"/>
    <w:rsid w:val="0095569B"/>
    <w:rsid w:val="0095641A"/>
    <w:rsid w:val="00956920"/>
    <w:rsid w:val="00957787"/>
    <w:rsid w:val="0096541E"/>
    <w:rsid w:val="009703E1"/>
    <w:rsid w:val="00970D26"/>
    <w:rsid w:val="009728C0"/>
    <w:rsid w:val="00972A54"/>
    <w:rsid w:val="00980DB1"/>
    <w:rsid w:val="0098190F"/>
    <w:rsid w:val="00985D87"/>
    <w:rsid w:val="00986DA0"/>
    <w:rsid w:val="009938F4"/>
    <w:rsid w:val="00995FB0"/>
    <w:rsid w:val="009961C8"/>
    <w:rsid w:val="009A4190"/>
    <w:rsid w:val="009B3230"/>
    <w:rsid w:val="009B334F"/>
    <w:rsid w:val="009B3BF5"/>
    <w:rsid w:val="009C247C"/>
    <w:rsid w:val="009C2859"/>
    <w:rsid w:val="009D1043"/>
    <w:rsid w:val="009E059C"/>
    <w:rsid w:val="009E73CC"/>
    <w:rsid w:val="009E7DCC"/>
    <w:rsid w:val="009E7F8B"/>
    <w:rsid w:val="009F4652"/>
    <w:rsid w:val="009F5085"/>
    <w:rsid w:val="00A0061A"/>
    <w:rsid w:val="00A0068D"/>
    <w:rsid w:val="00A0091D"/>
    <w:rsid w:val="00A01872"/>
    <w:rsid w:val="00A03F91"/>
    <w:rsid w:val="00A05808"/>
    <w:rsid w:val="00A106D8"/>
    <w:rsid w:val="00A11029"/>
    <w:rsid w:val="00A121E5"/>
    <w:rsid w:val="00A16514"/>
    <w:rsid w:val="00A17A4F"/>
    <w:rsid w:val="00A20787"/>
    <w:rsid w:val="00A27577"/>
    <w:rsid w:val="00A301D5"/>
    <w:rsid w:val="00A30E4B"/>
    <w:rsid w:val="00A31BF9"/>
    <w:rsid w:val="00A34A88"/>
    <w:rsid w:val="00A35C30"/>
    <w:rsid w:val="00A36ECC"/>
    <w:rsid w:val="00A43001"/>
    <w:rsid w:val="00A43DC5"/>
    <w:rsid w:val="00A4423A"/>
    <w:rsid w:val="00A44622"/>
    <w:rsid w:val="00A4663D"/>
    <w:rsid w:val="00A50AA5"/>
    <w:rsid w:val="00A50AD9"/>
    <w:rsid w:val="00A524C4"/>
    <w:rsid w:val="00A57BDB"/>
    <w:rsid w:val="00A633FA"/>
    <w:rsid w:val="00A64602"/>
    <w:rsid w:val="00A6722B"/>
    <w:rsid w:val="00A715C3"/>
    <w:rsid w:val="00A73A56"/>
    <w:rsid w:val="00A75027"/>
    <w:rsid w:val="00A756EB"/>
    <w:rsid w:val="00A85858"/>
    <w:rsid w:val="00AA2681"/>
    <w:rsid w:val="00AB0EEC"/>
    <w:rsid w:val="00AB7242"/>
    <w:rsid w:val="00AC3D84"/>
    <w:rsid w:val="00AC6C68"/>
    <w:rsid w:val="00AC72B7"/>
    <w:rsid w:val="00AD1CBC"/>
    <w:rsid w:val="00AD2301"/>
    <w:rsid w:val="00AD2A19"/>
    <w:rsid w:val="00AD3D47"/>
    <w:rsid w:val="00AE4B0B"/>
    <w:rsid w:val="00AE6C85"/>
    <w:rsid w:val="00AE7532"/>
    <w:rsid w:val="00AF15CA"/>
    <w:rsid w:val="00AF4C1D"/>
    <w:rsid w:val="00AF68BF"/>
    <w:rsid w:val="00AF7659"/>
    <w:rsid w:val="00AF7908"/>
    <w:rsid w:val="00B0042D"/>
    <w:rsid w:val="00B01C73"/>
    <w:rsid w:val="00B05A41"/>
    <w:rsid w:val="00B07EA4"/>
    <w:rsid w:val="00B11C1E"/>
    <w:rsid w:val="00B201EC"/>
    <w:rsid w:val="00B202D1"/>
    <w:rsid w:val="00B22E6F"/>
    <w:rsid w:val="00B248E8"/>
    <w:rsid w:val="00B249B7"/>
    <w:rsid w:val="00B31B96"/>
    <w:rsid w:val="00B33F87"/>
    <w:rsid w:val="00B345F5"/>
    <w:rsid w:val="00B34E52"/>
    <w:rsid w:val="00B35B7C"/>
    <w:rsid w:val="00B41731"/>
    <w:rsid w:val="00B4209F"/>
    <w:rsid w:val="00B43ED9"/>
    <w:rsid w:val="00B44154"/>
    <w:rsid w:val="00B46688"/>
    <w:rsid w:val="00B5783F"/>
    <w:rsid w:val="00B62731"/>
    <w:rsid w:val="00B6415F"/>
    <w:rsid w:val="00B7020F"/>
    <w:rsid w:val="00B734D7"/>
    <w:rsid w:val="00B81B3F"/>
    <w:rsid w:val="00B8260F"/>
    <w:rsid w:val="00B8777C"/>
    <w:rsid w:val="00B8780B"/>
    <w:rsid w:val="00B9481B"/>
    <w:rsid w:val="00B970C9"/>
    <w:rsid w:val="00BA2FAE"/>
    <w:rsid w:val="00BA3877"/>
    <w:rsid w:val="00BA4503"/>
    <w:rsid w:val="00BA4E81"/>
    <w:rsid w:val="00BA76F6"/>
    <w:rsid w:val="00BC2627"/>
    <w:rsid w:val="00BC3B34"/>
    <w:rsid w:val="00BC4136"/>
    <w:rsid w:val="00BC6DF2"/>
    <w:rsid w:val="00BD154E"/>
    <w:rsid w:val="00BD3B7D"/>
    <w:rsid w:val="00BD3DAC"/>
    <w:rsid w:val="00BD416C"/>
    <w:rsid w:val="00BD49A5"/>
    <w:rsid w:val="00BE227C"/>
    <w:rsid w:val="00BE49A6"/>
    <w:rsid w:val="00BE5F9B"/>
    <w:rsid w:val="00BF032A"/>
    <w:rsid w:val="00BF50C2"/>
    <w:rsid w:val="00C0272B"/>
    <w:rsid w:val="00C04FAB"/>
    <w:rsid w:val="00C06D71"/>
    <w:rsid w:val="00C07CB9"/>
    <w:rsid w:val="00C2287E"/>
    <w:rsid w:val="00C2350C"/>
    <w:rsid w:val="00C26F7E"/>
    <w:rsid w:val="00C27DFE"/>
    <w:rsid w:val="00C31A6D"/>
    <w:rsid w:val="00C37A3D"/>
    <w:rsid w:val="00C42AB3"/>
    <w:rsid w:val="00C438D7"/>
    <w:rsid w:val="00C47E2A"/>
    <w:rsid w:val="00C47F3A"/>
    <w:rsid w:val="00C50A90"/>
    <w:rsid w:val="00C53D6D"/>
    <w:rsid w:val="00C54588"/>
    <w:rsid w:val="00C6167A"/>
    <w:rsid w:val="00C623EA"/>
    <w:rsid w:val="00C63610"/>
    <w:rsid w:val="00C67257"/>
    <w:rsid w:val="00C7102E"/>
    <w:rsid w:val="00C7177B"/>
    <w:rsid w:val="00C81C73"/>
    <w:rsid w:val="00C84365"/>
    <w:rsid w:val="00C8437C"/>
    <w:rsid w:val="00C84FA2"/>
    <w:rsid w:val="00C85BC8"/>
    <w:rsid w:val="00C9111B"/>
    <w:rsid w:val="00C9313E"/>
    <w:rsid w:val="00C94275"/>
    <w:rsid w:val="00CA04C4"/>
    <w:rsid w:val="00CA04D1"/>
    <w:rsid w:val="00CA3916"/>
    <w:rsid w:val="00CB374E"/>
    <w:rsid w:val="00CB7C48"/>
    <w:rsid w:val="00CC1583"/>
    <w:rsid w:val="00CC1992"/>
    <w:rsid w:val="00CC2718"/>
    <w:rsid w:val="00CC59D9"/>
    <w:rsid w:val="00CC5A82"/>
    <w:rsid w:val="00CC64F9"/>
    <w:rsid w:val="00CD0400"/>
    <w:rsid w:val="00CD2C12"/>
    <w:rsid w:val="00CD4040"/>
    <w:rsid w:val="00CD46F4"/>
    <w:rsid w:val="00CD6016"/>
    <w:rsid w:val="00CD673F"/>
    <w:rsid w:val="00CE18BA"/>
    <w:rsid w:val="00CE1FA9"/>
    <w:rsid w:val="00CE212F"/>
    <w:rsid w:val="00CE46BC"/>
    <w:rsid w:val="00CE5AED"/>
    <w:rsid w:val="00CE7A91"/>
    <w:rsid w:val="00CE7C06"/>
    <w:rsid w:val="00CF4298"/>
    <w:rsid w:val="00D0136A"/>
    <w:rsid w:val="00D12188"/>
    <w:rsid w:val="00D12BA9"/>
    <w:rsid w:val="00D13121"/>
    <w:rsid w:val="00D13EFE"/>
    <w:rsid w:val="00D15E63"/>
    <w:rsid w:val="00D16885"/>
    <w:rsid w:val="00D17483"/>
    <w:rsid w:val="00D17776"/>
    <w:rsid w:val="00D17B11"/>
    <w:rsid w:val="00D20F10"/>
    <w:rsid w:val="00D21236"/>
    <w:rsid w:val="00D323D0"/>
    <w:rsid w:val="00D34119"/>
    <w:rsid w:val="00D357C7"/>
    <w:rsid w:val="00D433A0"/>
    <w:rsid w:val="00D455DC"/>
    <w:rsid w:val="00D473D6"/>
    <w:rsid w:val="00D47909"/>
    <w:rsid w:val="00D51F72"/>
    <w:rsid w:val="00D52CB4"/>
    <w:rsid w:val="00D54BBB"/>
    <w:rsid w:val="00D55687"/>
    <w:rsid w:val="00D605FE"/>
    <w:rsid w:val="00D607F5"/>
    <w:rsid w:val="00D619D6"/>
    <w:rsid w:val="00D624EE"/>
    <w:rsid w:val="00D66F69"/>
    <w:rsid w:val="00D70AE9"/>
    <w:rsid w:val="00D717BF"/>
    <w:rsid w:val="00D75E58"/>
    <w:rsid w:val="00D765E3"/>
    <w:rsid w:val="00D76CA3"/>
    <w:rsid w:val="00D81B73"/>
    <w:rsid w:val="00D851A2"/>
    <w:rsid w:val="00D85BF7"/>
    <w:rsid w:val="00D8677F"/>
    <w:rsid w:val="00D91B72"/>
    <w:rsid w:val="00D93E7E"/>
    <w:rsid w:val="00D95CDA"/>
    <w:rsid w:val="00DA63FF"/>
    <w:rsid w:val="00DA683C"/>
    <w:rsid w:val="00DB423E"/>
    <w:rsid w:val="00DB651D"/>
    <w:rsid w:val="00DB653D"/>
    <w:rsid w:val="00DC134C"/>
    <w:rsid w:val="00DC2517"/>
    <w:rsid w:val="00DC2FD6"/>
    <w:rsid w:val="00DC30EC"/>
    <w:rsid w:val="00DC5021"/>
    <w:rsid w:val="00DC7198"/>
    <w:rsid w:val="00DD122D"/>
    <w:rsid w:val="00DD13A9"/>
    <w:rsid w:val="00DD1761"/>
    <w:rsid w:val="00DD1CA1"/>
    <w:rsid w:val="00DD522F"/>
    <w:rsid w:val="00DE0D01"/>
    <w:rsid w:val="00DE143D"/>
    <w:rsid w:val="00DF0310"/>
    <w:rsid w:val="00DF24A1"/>
    <w:rsid w:val="00DF62D9"/>
    <w:rsid w:val="00E03840"/>
    <w:rsid w:val="00E06BC0"/>
    <w:rsid w:val="00E07DA5"/>
    <w:rsid w:val="00E14E74"/>
    <w:rsid w:val="00E16461"/>
    <w:rsid w:val="00E16883"/>
    <w:rsid w:val="00E21380"/>
    <w:rsid w:val="00E235DA"/>
    <w:rsid w:val="00E30C06"/>
    <w:rsid w:val="00E332D0"/>
    <w:rsid w:val="00E33F30"/>
    <w:rsid w:val="00E360D9"/>
    <w:rsid w:val="00E36BEF"/>
    <w:rsid w:val="00E408BF"/>
    <w:rsid w:val="00E44A83"/>
    <w:rsid w:val="00E46DA0"/>
    <w:rsid w:val="00E54538"/>
    <w:rsid w:val="00E549BB"/>
    <w:rsid w:val="00E725E8"/>
    <w:rsid w:val="00E72DBE"/>
    <w:rsid w:val="00E73C7E"/>
    <w:rsid w:val="00E765B7"/>
    <w:rsid w:val="00E776F8"/>
    <w:rsid w:val="00E83AF0"/>
    <w:rsid w:val="00E9119C"/>
    <w:rsid w:val="00E927A3"/>
    <w:rsid w:val="00E93243"/>
    <w:rsid w:val="00E946E2"/>
    <w:rsid w:val="00EA1688"/>
    <w:rsid w:val="00EA18FA"/>
    <w:rsid w:val="00EA719D"/>
    <w:rsid w:val="00EA77C1"/>
    <w:rsid w:val="00EA79C9"/>
    <w:rsid w:val="00EB1870"/>
    <w:rsid w:val="00EB190C"/>
    <w:rsid w:val="00EB2106"/>
    <w:rsid w:val="00EB404B"/>
    <w:rsid w:val="00EB6B6E"/>
    <w:rsid w:val="00EC3B71"/>
    <w:rsid w:val="00EC4E00"/>
    <w:rsid w:val="00ED2AF7"/>
    <w:rsid w:val="00ED36B9"/>
    <w:rsid w:val="00ED52FB"/>
    <w:rsid w:val="00ED7295"/>
    <w:rsid w:val="00EE56E8"/>
    <w:rsid w:val="00EE62BF"/>
    <w:rsid w:val="00EF44DB"/>
    <w:rsid w:val="00F02703"/>
    <w:rsid w:val="00F048A8"/>
    <w:rsid w:val="00F04C20"/>
    <w:rsid w:val="00F12A2C"/>
    <w:rsid w:val="00F1318E"/>
    <w:rsid w:val="00F144A2"/>
    <w:rsid w:val="00F154F8"/>
    <w:rsid w:val="00F16279"/>
    <w:rsid w:val="00F16A5E"/>
    <w:rsid w:val="00F20076"/>
    <w:rsid w:val="00F30C7E"/>
    <w:rsid w:val="00F36908"/>
    <w:rsid w:val="00F408F4"/>
    <w:rsid w:val="00F4206F"/>
    <w:rsid w:val="00F51D0A"/>
    <w:rsid w:val="00F5246D"/>
    <w:rsid w:val="00F552C0"/>
    <w:rsid w:val="00F55B55"/>
    <w:rsid w:val="00F57471"/>
    <w:rsid w:val="00F61FEE"/>
    <w:rsid w:val="00F62FEE"/>
    <w:rsid w:val="00F67A89"/>
    <w:rsid w:val="00F70DCF"/>
    <w:rsid w:val="00F72164"/>
    <w:rsid w:val="00F72924"/>
    <w:rsid w:val="00F7435C"/>
    <w:rsid w:val="00F74E84"/>
    <w:rsid w:val="00F7593E"/>
    <w:rsid w:val="00F763B0"/>
    <w:rsid w:val="00F801F9"/>
    <w:rsid w:val="00F81BE7"/>
    <w:rsid w:val="00F83048"/>
    <w:rsid w:val="00F8438C"/>
    <w:rsid w:val="00F9407A"/>
    <w:rsid w:val="00F94F0A"/>
    <w:rsid w:val="00F94F90"/>
    <w:rsid w:val="00F9718C"/>
    <w:rsid w:val="00FA0255"/>
    <w:rsid w:val="00FA0608"/>
    <w:rsid w:val="00FA132C"/>
    <w:rsid w:val="00FA45AD"/>
    <w:rsid w:val="00FA6F47"/>
    <w:rsid w:val="00FB08E3"/>
    <w:rsid w:val="00FB132F"/>
    <w:rsid w:val="00FB18B1"/>
    <w:rsid w:val="00FB3AE6"/>
    <w:rsid w:val="00FB7805"/>
    <w:rsid w:val="00FC14D4"/>
    <w:rsid w:val="00FD2509"/>
    <w:rsid w:val="00FD30A0"/>
    <w:rsid w:val="00FD3B4F"/>
    <w:rsid w:val="00FD6ADD"/>
    <w:rsid w:val="00FD7160"/>
    <w:rsid w:val="00FE3985"/>
    <w:rsid w:val="00FE4470"/>
    <w:rsid w:val="00FE5062"/>
    <w:rsid w:val="00FE66AA"/>
    <w:rsid w:val="00FE6718"/>
    <w:rsid w:val="00FE6D66"/>
    <w:rsid w:val="00FF079D"/>
    <w:rsid w:val="00FF1C7D"/>
    <w:rsid w:val="00FF23EF"/>
    <w:rsid w:val="00FF4B5C"/>
    <w:rsid w:val="00FF4BF7"/>
    <w:rsid w:val="00FF55FC"/>
    <w:rsid w:val="00FF604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locked="1" w:uiPriority="0"/>
    <w:lsdException w:name="List Number" w:locked="1" w:uiPriority="0"/>
    <w:lsdException w:name="List 2" w:locked="1" w:uiPriority="0"/>
    <w:lsdException w:name="List 3" w:locked="1" w:uiPriority="0"/>
    <w:lsdException w:name="List 4" w:semiHidden="1" w:unhideWhenUsed="1"/>
    <w:lsdException w:name="List 5" w:semiHidden="1" w:unhideWhenUsed="1"/>
    <w:lsdException w:name="List Bullet 2" w:locked="1" w:uiPriority="0"/>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locked="1" w:uiPriority="0"/>
    <w:lsdException w:name="List Continue 3" w:locked="1" w:uiPriority="0"/>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locked="1" w:uiPriority="0"/>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15EC"/>
    <w:pPr>
      <w:widowControl w:val="0"/>
      <w:spacing w:line="260" w:lineRule="auto"/>
      <w:ind w:firstLine="220"/>
      <w:jc w:val="both"/>
    </w:pPr>
    <w:rPr>
      <w:rFonts w:ascii="Arial" w:eastAsia="Times New Roman" w:hAnsi="Arial" w:cs="Arial"/>
      <w:b/>
      <w:bCs/>
      <w:sz w:val="18"/>
      <w:szCs w:val="18"/>
    </w:rPr>
  </w:style>
  <w:style w:type="paragraph" w:styleId="Heading1">
    <w:name w:val="heading 1"/>
    <w:basedOn w:val="Normal"/>
    <w:next w:val="Normal"/>
    <w:link w:val="Heading1Char"/>
    <w:uiPriority w:val="99"/>
    <w:qFormat/>
    <w:rsid w:val="003415EC"/>
    <w:pPr>
      <w:keepNext/>
      <w:widowControl/>
      <w:spacing w:before="240" w:after="60" w:line="240" w:lineRule="auto"/>
      <w:ind w:firstLine="0"/>
      <w:jc w:val="left"/>
      <w:outlineLvl w:val="0"/>
    </w:pPr>
    <w:rPr>
      <w:rFonts w:cs="Times New Roman"/>
      <w:kern w:val="32"/>
      <w:sz w:val="32"/>
      <w:szCs w:val="32"/>
    </w:rPr>
  </w:style>
  <w:style w:type="paragraph" w:styleId="Heading2">
    <w:name w:val="heading 2"/>
    <w:basedOn w:val="Normal"/>
    <w:next w:val="Normal"/>
    <w:link w:val="Heading2Char"/>
    <w:uiPriority w:val="99"/>
    <w:qFormat/>
    <w:rsid w:val="003415EC"/>
    <w:pPr>
      <w:keepNext/>
      <w:widowControl/>
      <w:spacing w:before="240" w:after="60" w:line="240" w:lineRule="auto"/>
      <w:ind w:firstLine="0"/>
      <w:jc w:val="left"/>
      <w:outlineLvl w:val="1"/>
    </w:pPr>
    <w:rPr>
      <w:rFonts w:cs="Times New Roman"/>
      <w:i/>
      <w:iCs/>
      <w:sz w:val="28"/>
      <w:szCs w:val="28"/>
    </w:rPr>
  </w:style>
  <w:style w:type="paragraph" w:styleId="Heading3">
    <w:name w:val="heading 3"/>
    <w:basedOn w:val="Normal"/>
    <w:next w:val="Normal"/>
    <w:link w:val="Heading3Char"/>
    <w:uiPriority w:val="99"/>
    <w:qFormat/>
    <w:rsid w:val="003415EC"/>
    <w:pPr>
      <w:keepNext/>
      <w:widowControl/>
      <w:spacing w:line="240" w:lineRule="auto"/>
      <w:ind w:firstLine="0"/>
      <w:jc w:val="left"/>
      <w:outlineLvl w:val="2"/>
    </w:pPr>
    <w:rPr>
      <w:rFonts w:cs="Times New Roman"/>
      <w:sz w:val="20"/>
      <w:szCs w:val="20"/>
    </w:rPr>
  </w:style>
  <w:style w:type="paragraph" w:styleId="Heading4">
    <w:name w:val="heading 4"/>
    <w:basedOn w:val="Normal"/>
    <w:next w:val="Normal"/>
    <w:link w:val="Heading4Char"/>
    <w:uiPriority w:val="99"/>
    <w:qFormat/>
    <w:rsid w:val="003415EC"/>
    <w:pPr>
      <w:keepNext/>
      <w:spacing w:before="240" w:after="60"/>
      <w:outlineLvl w:val="3"/>
    </w:pPr>
    <w:rPr>
      <w:rFonts w:ascii="Times New Roman" w:hAnsi="Times New Roman" w:cs="Times New Roman"/>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15EC"/>
    <w:rPr>
      <w:rFonts w:ascii="Arial" w:hAnsi="Arial" w:cs="Times New Roman"/>
      <w:b/>
      <w:bCs/>
      <w:kern w:val="32"/>
      <w:sz w:val="32"/>
      <w:szCs w:val="32"/>
      <w:lang/>
    </w:rPr>
  </w:style>
  <w:style w:type="character" w:customStyle="1" w:styleId="Heading2Char">
    <w:name w:val="Heading 2 Char"/>
    <w:basedOn w:val="DefaultParagraphFont"/>
    <w:link w:val="Heading2"/>
    <w:uiPriority w:val="99"/>
    <w:locked/>
    <w:rsid w:val="003415EC"/>
    <w:rPr>
      <w:rFonts w:ascii="Arial" w:hAnsi="Arial" w:cs="Times New Roman"/>
      <w:b/>
      <w:bCs/>
      <w:i/>
      <w:iCs/>
      <w:sz w:val="28"/>
      <w:szCs w:val="28"/>
      <w:lang/>
    </w:rPr>
  </w:style>
  <w:style w:type="character" w:customStyle="1" w:styleId="Heading3Char">
    <w:name w:val="Heading 3 Char"/>
    <w:basedOn w:val="DefaultParagraphFont"/>
    <w:link w:val="Heading3"/>
    <w:uiPriority w:val="99"/>
    <w:locked/>
    <w:rsid w:val="003415EC"/>
    <w:rPr>
      <w:rFonts w:ascii="Arial" w:hAnsi="Arial" w:cs="Times New Roman"/>
      <w:b/>
      <w:bCs/>
      <w:sz w:val="20"/>
      <w:szCs w:val="20"/>
      <w:lang/>
    </w:rPr>
  </w:style>
  <w:style w:type="character" w:customStyle="1" w:styleId="Heading4Char">
    <w:name w:val="Heading 4 Char"/>
    <w:basedOn w:val="DefaultParagraphFont"/>
    <w:link w:val="Heading4"/>
    <w:uiPriority w:val="99"/>
    <w:locked/>
    <w:rsid w:val="003415EC"/>
    <w:rPr>
      <w:rFonts w:ascii="Times New Roman" w:hAnsi="Times New Roman" w:cs="Times New Roman"/>
      <w:b/>
      <w:bCs/>
      <w:sz w:val="28"/>
      <w:szCs w:val="28"/>
      <w:lang/>
    </w:rPr>
  </w:style>
  <w:style w:type="paragraph" w:styleId="Header">
    <w:name w:val="header"/>
    <w:basedOn w:val="Normal"/>
    <w:link w:val="HeaderChar"/>
    <w:uiPriority w:val="99"/>
    <w:rsid w:val="003415EC"/>
    <w:pPr>
      <w:tabs>
        <w:tab w:val="center" w:pos="4677"/>
        <w:tab w:val="right" w:pos="9355"/>
      </w:tabs>
    </w:pPr>
    <w:rPr>
      <w:rFonts w:cs="Times New Roman"/>
    </w:rPr>
  </w:style>
  <w:style w:type="character" w:customStyle="1" w:styleId="HeaderChar">
    <w:name w:val="Header Char"/>
    <w:basedOn w:val="DefaultParagraphFont"/>
    <w:link w:val="Header"/>
    <w:uiPriority w:val="99"/>
    <w:locked/>
    <w:rsid w:val="003415EC"/>
    <w:rPr>
      <w:rFonts w:ascii="Arial" w:hAnsi="Arial" w:cs="Times New Roman"/>
      <w:b/>
      <w:bCs/>
      <w:sz w:val="18"/>
      <w:szCs w:val="18"/>
      <w:lang/>
    </w:rPr>
  </w:style>
  <w:style w:type="paragraph" w:styleId="Footer">
    <w:name w:val="footer"/>
    <w:basedOn w:val="Normal"/>
    <w:link w:val="FooterChar"/>
    <w:uiPriority w:val="99"/>
    <w:rsid w:val="003415EC"/>
    <w:pPr>
      <w:tabs>
        <w:tab w:val="center" w:pos="4677"/>
        <w:tab w:val="right" w:pos="9355"/>
      </w:tabs>
    </w:pPr>
    <w:rPr>
      <w:rFonts w:cs="Times New Roman"/>
    </w:rPr>
  </w:style>
  <w:style w:type="character" w:customStyle="1" w:styleId="FooterChar">
    <w:name w:val="Footer Char"/>
    <w:basedOn w:val="DefaultParagraphFont"/>
    <w:link w:val="Footer"/>
    <w:uiPriority w:val="99"/>
    <w:locked/>
    <w:rsid w:val="003415EC"/>
    <w:rPr>
      <w:rFonts w:ascii="Arial" w:hAnsi="Arial" w:cs="Times New Roman"/>
      <w:b/>
      <w:bCs/>
      <w:sz w:val="18"/>
      <w:szCs w:val="18"/>
      <w:lang/>
    </w:rPr>
  </w:style>
  <w:style w:type="character" w:styleId="PageNumber">
    <w:name w:val="page number"/>
    <w:basedOn w:val="DefaultParagraphFont"/>
    <w:uiPriority w:val="99"/>
    <w:rsid w:val="003415EC"/>
    <w:rPr>
      <w:rFonts w:cs="Times New Roman"/>
    </w:rPr>
  </w:style>
  <w:style w:type="paragraph" w:customStyle="1" w:styleId="a">
    <w:name w:val="Знак"/>
    <w:basedOn w:val="Normal"/>
    <w:uiPriority w:val="99"/>
    <w:rsid w:val="003415EC"/>
    <w:pPr>
      <w:widowControl/>
      <w:spacing w:line="240" w:lineRule="exact"/>
      <w:ind w:firstLine="0"/>
    </w:pPr>
    <w:rPr>
      <w:b w:val="0"/>
      <w:bCs w:val="0"/>
      <w:sz w:val="24"/>
      <w:szCs w:val="24"/>
      <w:lang w:val="en-US" w:eastAsia="en-US"/>
    </w:rPr>
  </w:style>
  <w:style w:type="table" w:styleId="TableGrid">
    <w:name w:val="Table Grid"/>
    <w:aliases w:val="Table Grid Report"/>
    <w:basedOn w:val="TableNormal"/>
    <w:uiPriority w:val="99"/>
    <w:rsid w:val="003415EC"/>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3415EC"/>
    <w:pPr>
      <w:widowControl w:val="0"/>
      <w:autoSpaceDE w:val="0"/>
      <w:autoSpaceDN w:val="0"/>
      <w:adjustRightInd w:val="0"/>
      <w:ind w:right="19772" w:firstLine="720"/>
    </w:pPr>
    <w:rPr>
      <w:rFonts w:ascii="Arial" w:eastAsia="Times New Roman" w:hAnsi="Arial" w:cs="Arial"/>
      <w:sz w:val="20"/>
      <w:szCs w:val="20"/>
    </w:rPr>
  </w:style>
  <w:style w:type="paragraph" w:styleId="FootnoteText">
    <w:name w:val="footnote text"/>
    <w:aliases w:val="Table_Footnote_last Знак,Table_Footnote_last Знак Знак,Table_Footnote_last"/>
    <w:basedOn w:val="Normal"/>
    <w:link w:val="FootnoteTextChar"/>
    <w:uiPriority w:val="99"/>
    <w:semiHidden/>
    <w:rsid w:val="003415EC"/>
    <w:pPr>
      <w:widowControl/>
      <w:spacing w:line="240" w:lineRule="auto"/>
      <w:ind w:firstLine="0"/>
      <w:jc w:val="left"/>
    </w:pPr>
    <w:rPr>
      <w:b w:val="0"/>
      <w:bCs w:val="0"/>
      <w:sz w:val="20"/>
      <w:szCs w:val="20"/>
    </w:rPr>
  </w:style>
  <w:style w:type="character" w:customStyle="1" w:styleId="FootnoteTextChar">
    <w:name w:val="Footnote Text Char"/>
    <w:aliases w:val="Table_Footnote_last Знак Char,Table_Footnote_last Знак Знак Char,Table_Footnote_last Char"/>
    <w:basedOn w:val="DefaultParagraphFont"/>
    <w:link w:val="FootnoteText"/>
    <w:uiPriority w:val="99"/>
    <w:semiHidden/>
    <w:locked/>
    <w:rsid w:val="003415EC"/>
    <w:rPr>
      <w:rFonts w:ascii="Arial" w:hAnsi="Arial" w:cs="Arial"/>
      <w:sz w:val="20"/>
      <w:szCs w:val="20"/>
      <w:lang w:eastAsia="ru-RU"/>
    </w:rPr>
  </w:style>
  <w:style w:type="paragraph" w:styleId="NormalWeb">
    <w:name w:val="Normal (Web)"/>
    <w:basedOn w:val="Normal"/>
    <w:uiPriority w:val="99"/>
    <w:rsid w:val="003415EC"/>
    <w:pPr>
      <w:widowControl/>
      <w:spacing w:before="100" w:beforeAutospacing="1" w:after="100" w:afterAutospacing="1" w:line="240" w:lineRule="auto"/>
      <w:ind w:firstLine="0"/>
      <w:jc w:val="left"/>
    </w:pPr>
    <w:rPr>
      <w:b w:val="0"/>
      <w:bCs w:val="0"/>
      <w:sz w:val="24"/>
      <w:szCs w:val="24"/>
    </w:rPr>
  </w:style>
  <w:style w:type="character" w:customStyle="1" w:styleId="grame">
    <w:name w:val="grame"/>
    <w:basedOn w:val="DefaultParagraphFont"/>
    <w:uiPriority w:val="99"/>
    <w:rsid w:val="003415EC"/>
    <w:rPr>
      <w:rFonts w:cs="Times New Roman"/>
    </w:rPr>
  </w:style>
  <w:style w:type="paragraph" w:customStyle="1" w:styleId="Heading">
    <w:name w:val="Heading"/>
    <w:uiPriority w:val="99"/>
    <w:rsid w:val="003415EC"/>
    <w:pPr>
      <w:widowControl w:val="0"/>
      <w:autoSpaceDE w:val="0"/>
      <w:autoSpaceDN w:val="0"/>
      <w:adjustRightInd w:val="0"/>
    </w:pPr>
    <w:rPr>
      <w:rFonts w:ascii="Arial" w:eastAsia="Times New Roman" w:hAnsi="Arial" w:cs="Arial"/>
      <w:b/>
      <w:bCs/>
    </w:rPr>
  </w:style>
  <w:style w:type="paragraph" w:styleId="PlainText">
    <w:name w:val="Plain Text"/>
    <w:basedOn w:val="Normal"/>
    <w:link w:val="PlainTextChar"/>
    <w:uiPriority w:val="99"/>
    <w:rsid w:val="003415EC"/>
    <w:pPr>
      <w:widowControl/>
      <w:spacing w:line="240" w:lineRule="auto"/>
      <w:ind w:firstLine="0"/>
      <w:jc w:val="left"/>
    </w:pPr>
    <w:rPr>
      <w:rFonts w:ascii="Courier New" w:hAnsi="Courier New" w:cs="Times New Roman"/>
      <w:b w:val="0"/>
      <w:bCs w:val="0"/>
      <w:sz w:val="20"/>
      <w:szCs w:val="20"/>
    </w:rPr>
  </w:style>
  <w:style w:type="character" w:customStyle="1" w:styleId="PlainTextChar">
    <w:name w:val="Plain Text Char"/>
    <w:basedOn w:val="DefaultParagraphFont"/>
    <w:link w:val="PlainText"/>
    <w:uiPriority w:val="99"/>
    <w:locked/>
    <w:rsid w:val="003415EC"/>
    <w:rPr>
      <w:rFonts w:ascii="Courier New" w:hAnsi="Courier New" w:cs="Times New Roman"/>
      <w:sz w:val="20"/>
      <w:szCs w:val="20"/>
      <w:lang/>
    </w:rPr>
  </w:style>
  <w:style w:type="paragraph" w:customStyle="1" w:styleId="ConsNonformat">
    <w:name w:val="ConsNonformat"/>
    <w:uiPriority w:val="99"/>
    <w:rsid w:val="003415EC"/>
    <w:pPr>
      <w:widowControl w:val="0"/>
      <w:autoSpaceDE w:val="0"/>
      <w:autoSpaceDN w:val="0"/>
      <w:adjustRightInd w:val="0"/>
      <w:ind w:right="19772"/>
    </w:pPr>
    <w:rPr>
      <w:rFonts w:ascii="Courier New" w:eastAsia="Times New Roman" w:hAnsi="Courier New" w:cs="Courier New"/>
      <w:sz w:val="20"/>
      <w:szCs w:val="20"/>
    </w:rPr>
  </w:style>
  <w:style w:type="character" w:customStyle="1" w:styleId="spelle">
    <w:name w:val="spelle"/>
    <w:basedOn w:val="DefaultParagraphFont"/>
    <w:uiPriority w:val="99"/>
    <w:rsid w:val="003415EC"/>
    <w:rPr>
      <w:rFonts w:cs="Times New Roman"/>
    </w:rPr>
  </w:style>
  <w:style w:type="character" w:styleId="Hyperlink">
    <w:name w:val="Hyperlink"/>
    <w:basedOn w:val="DefaultParagraphFont"/>
    <w:uiPriority w:val="99"/>
    <w:rsid w:val="003415EC"/>
    <w:rPr>
      <w:rFonts w:cs="Times New Roman"/>
      <w:color w:val="000000"/>
      <w:u w:val="none"/>
      <w:effect w:val="none"/>
    </w:rPr>
  </w:style>
  <w:style w:type="paragraph" w:styleId="HTMLPreformatted">
    <w:name w:val="HTML Preformatted"/>
    <w:basedOn w:val="Normal"/>
    <w:link w:val="HTMLPreformattedChar"/>
    <w:uiPriority w:val="99"/>
    <w:rsid w:val="0034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Times New Roman"/>
      <w:b w:val="0"/>
      <w:bCs w:val="0"/>
      <w:color w:val="000000"/>
      <w:sz w:val="20"/>
      <w:szCs w:val="20"/>
    </w:rPr>
  </w:style>
  <w:style w:type="character" w:customStyle="1" w:styleId="HTMLPreformattedChar">
    <w:name w:val="HTML Preformatted Char"/>
    <w:basedOn w:val="DefaultParagraphFont"/>
    <w:link w:val="HTMLPreformatted"/>
    <w:uiPriority w:val="99"/>
    <w:locked/>
    <w:rsid w:val="003415EC"/>
    <w:rPr>
      <w:rFonts w:ascii="Courier New" w:hAnsi="Courier New" w:cs="Times New Roman"/>
      <w:color w:val="000000"/>
      <w:sz w:val="20"/>
      <w:szCs w:val="20"/>
      <w:lang/>
    </w:rPr>
  </w:style>
  <w:style w:type="paragraph" w:customStyle="1" w:styleId="ConsPlusNormal">
    <w:name w:val="ConsPlusNormal"/>
    <w:link w:val="ConsPlusNormal0"/>
    <w:uiPriority w:val="99"/>
    <w:rsid w:val="003415EC"/>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uiPriority w:val="99"/>
    <w:locked/>
    <w:rsid w:val="003415EC"/>
    <w:rPr>
      <w:rFonts w:ascii="Arial" w:hAnsi="Arial"/>
      <w:sz w:val="22"/>
      <w:lang w:eastAsia="ru-RU"/>
    </w:rPr>
  </w:style>
  <w:style w:type="character" w:customStyle="1" w:styleId="f">
    <w:name w:val="f"/>
    <w:basedOn w:val="DefaultParagraphFont"/>
    <w:uiPriority w:val="99"/>
    <w:rsid w:val="003415EC"/>
    <w:rPr>
      <w:rFonts w:cs="Times New Roman"/>
    </w:rPr>
  </w:style>
  <w:style w:type="paragraph" w:styleId="BodyTextIndent">
    <w:name w:val="Body Text Indent"/>
    <w:basedOn w:val="Normal"/>
    <w:link w:val="BodyTextIndentChar"/>
    <w:uiPriority w:val="99"/>
    <w:rsid w:val="003415EC"/>
    <w:pPr>
      <w:widowControl/>
      <w:spacing w:after="120" w:line="240" w:lineRule="auto"/>
      <w:ind w:left="283" w:firstLine="0"/>
      <w:jc w:val="left"/>
    </w:pPr>
    <w:rPr>
      <w:rFonts w:cs="Times New Roman"/>
      <w:b w:val="0"/>
      <w:bCs w:val="0"/>
      <w:sz w:val="24"/>
      <w:szCs w:val="24"/>
    </w:rPr>
  </w:style>
  <w:style w:type="character" w:customStyle="1" w:styleId="BodyTextIndentChar">
    <w:name w:val="Body Text Indent Char"/>
    <w:basedOn w:val="DefaultParagraphFont"/>
    <w:link w:val="BodyTextIndent"/>
    <w:uiPriority w:val="99"/>
    <w:locked/>
    <w:rsid w:val="003415EC"/>
    <w:rPr>
      <w:rFonts w:ascii="Arial" w:hAnsi="Arial" w:cs="Times New Roman"/>
      <w:sz w:val="24"/>
      <w:szCs w:val="24"/>
      <w:lang/>
    </w:rPr>
  </w:style>
  <w:style w:type="paragraph" w:customStyle="1" w:styleId="FR2">
    <w:name w:val="FR2"/>
    <w:uiPriority w:val="99"/>
    <w:rsid w:val="003415EC"/>
    <w:pPr>
      <w:widowControl w:val="0"/>
      <w:overflowPunct w:val="0"/>
      <w:autoSpaceDE w:val="0"/>
      <w:autoSpaceDN w:val="0"/>
      <w:adjustRightInd w:val="0"/>
      <w:ind w:firstLine="560"/>
      <w:jc w:val="both"/>
      <w:textAlignment w:val="baseline"/>
    </w:pPr>
    <w:rPr>
      <w:rFonts w:ascii="Arial" w:eastAsia="Times New Roman" w:hAnsi="Arial" w:cs="Arial"/>
      <w:sz w:val="28"/>
      <w:szCs w:val="28"/>
    </w:rPr>
  </w:style>
  <w:style w:type="character" w:styleId="Strong">
    <w:name w:val="Strong"/>
    <w:basedOn w:val="DefaultParagraphFont"/>
    <w:uiPriority w:val="99"/>
    <w:qFormat/>
    <w:rsid w:val="003415EC"/>
    <w:rPr>
      <w:rFonts w:cs="Times New Roman"/>
      <w:b/>
    </w:rPr>
  </w:style>
  <w:style w:type="paragraph" w:customStyle="1" w:styleId="text">
    <w:name w:val="text"/>
    <w:basedOn w:val="Normal"/>
    <w:next w:val="Normal"/>
    <w:uiPriority w:val="99"/>
    <w:rsid w:val="003415EC"/>
    <w:pPr>
      <w:widowControl/>
      <w:autoSpaceDE w:val="0"/>
      <w:autoSpaceDN w:val="0"/>
      <w:adjustRightInd w:val="0"/>
      <w:spacing w:before="28" w:after="28" w:line="240" w:lineRule="auto"/>
      <w:ind w:firstLine="0"/>
      <w:jc w:val="left"/>
    </w:pPr>
    <w:rPr>
      <w:b w:val="0"/>
      <w:bCs w:val="0"/>
      <w:sz w:val="24"/>
      <w:szCs w:val="24"/>
    </w:rPr>
  </w:style>
  <w:style w:type="paragraph" w:styleId="BodyText">
    <w:name w:val="Body Text"/>
    <w:basedOn w:val="Normal"/>
    <w:link w:val="BodyTextChar"/>
    <w:uiPriority w:val="99"/>
    <w:rsid w:val="003415EC"/>
    <w:pPr>
      <w:widowControl/>
      <w:spacing w:after="120" w:line="240" w:lineRule="auto"/>
      <w:ind w:firstLine="0"/>
      <w:jc w:val="left"/>
    </w:pPr>
    <w:rPr>
      <w:rFonts w:cs="Times New Roman"/>
      <w:b w:val="0"/>
      <w:bCs w:val="0"/>
      <w:sz w:val="24"/>
      <w:szCs w:val="24"/>
    </w:rPr>
  </w:style>
  <w:style w:type="character" w:customStyle="1" w:styleId="BodyTextChar">
    <w:name w:val="Body Text Char"/>
    <w:basedOn w:val="DefaultParagraphFont"/>
    <w:link w:val="BodyText"/>
    <w:uiPriority w:val="99"/>
    <w:locked/>
    <w:rsid w:val="003415EC"/>
    <w:rPr>
      <w:rFonts w:ascii="Arial" w:hAnsi="Arial" w:cs="Times New Roman"/>
      <w:sz w:val="24"/>
      <w:szCs w:val="24"/>
      <w:lang/>
    </w:rPr>
  </w:style>
  <w:style w:type="paragraph" w:styleId="List2">
    <w:name w:val="List 2"/>
    <w:basedOn w:val="Normal"/>
    <w:uiPriority w:val="99"/>
    <w:rsid w:val="003415EC"/>
    <w:pPr>
      <w:widowControl/>
      <w:spacing w:line="240" w:lineRule="auto"/>
      <w:ind w:left="566" w:hanging="283"/>
      <w:jc w:val="left"/>
    </w:pPr>
    <w:rPr>
      <w:b w:val="0"/>
      <w:bCs w:val="0"/>
      <w:sz w:val="20"/>
      <w:szCs w:val="20"/>
    </w:rPr>
  </w:style>
  <w:style w:type="paragraph" w:styleId="List3">
    <w:name w:val="List 3"/>
    <w:basedOn w:val="Normal"/>
    <w:uiPriority w:val="99"/>
    <w:rsid w:val="003415EC"/>
    <w:pPr>
      <w:widowControl/>
      <w:spacing w:line="240" w:lineRule="auto"/>
      <w:ind w:left="849" w:hanging="283"/>
      <w:jc w:val="left"/>
    </w:pPr>
    <w:rPr>
      <w:b w:val="0"/>
      <w:bCs w:val="0"/>
      <w:sz w:val="20"/>
      <w:szCs w:val="20"/>
    </w:rPr>
  </w:style>
  <w:style w:type="paragraph" w:customStyle="1" w:styleId="1">
    <w:name w:val="Знак1"/>
    <w:basedOn w:val="Normal"/>
    <w:uiPriority w:val="99"/>
    <w:rsid w:val="003415EC"/>
    <w:pPr>
      <w:widowControl/>
      <w:spacing w:line="240" w:lineRule="exact"/>
      <w:ind w:firstLine="0"/>
    </w:pPr>
    <w:rPr>
      <w:b w:val="0"/>
      <w:bCs w:val="0"/>
      <w:sz w:val="24"/>
      <w:szCs w:val="24"/>
      <w:lang w:val="en-US" w:eastAsia="en-US"/>
    </w:rPr>
  </w:style>
  <w:style w:type="paragraph" w:styleId="BodyTextIndent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Normal"/>
    <w:link w:val="BodyTextIndent2Char"/>
    <w:uiPriority w:val="99"/>
    <w:rsid w:val="003415EC"/>
    <w:pPr>
      <w:widowControl/>
      <w:spacing w:after="120" w:line="480" w:lineRule="auto"/>
      <w:ind w:left="283" w:firstLine="0"/>
      <w:jc w:val="left"/>
    </w:pPr>
    <w:rPr>
      <w:b w:val="0"/>
      <w:bCs w:val="0"/>
      <w:sz w:val="24"/>
      <w:szCs w:val="24"/>
    </w:rPr>
  </w:style>
  <w:style w:type="character" w:customStyle="1" w:styleId="BodyTextIndent2Char">
    <w:name w:val="Body Text Indent 2 Char"/>
    <w:aliases w:val="Знак Знак Знак Знак Знак Знак1 Char,Знак Знак Знак Знак Знак Знак Знак Char,Знак Знак Знак Знак Знак Знак Знак1 Char,Знак Знак Знак Знак Знак1 Char,Знак Знак Знак Знак Знак Знак Знак Знак1 Char"/>
    <w:basedOn w:val="DefaultParagraphFont"/>
    <w:link w:val="BodyTextIndent2"/>
    <w:uiPriority w:val="99"/>
    <w:locked/>
    <w:rsid w:val="003415EC"/>
    <w:rPr>
      <w:rFonts w:ascii="Arial" w:hAnsi="Arial" w:cs="Arial"/>
      <w:sz w:val="24"/>
      <w:szCs w:val="24"/>
      <w:lang w:eastAsia="ru-RU"/>
    </w:rPr>
  </w:style>
  <w:style w:type="paragraph" w:styleId="BodyText2">
    <w:name w:val="Body Text 2"/>
    <w:basedOn w:val="Normal"/>
    <w:link w:val="BodyText2Char"/>
    <w:uiPriority w:val="99"/>
    <w:rsid w:val="003415EC"/>
    <w:pPr>
      <w:widowControl/>
      <w:spacing w:after="120" w:line="480" w:lineRule="auto"/>
      <w:ind w:firstLine="0"/>
      <w:jc w:val="left"/>
    </w:pPr>
    <w:rPr>
      <w:b w:val="0"/>
      <w:bCs w:val="0"/>
      <w:sz w:val="24"/>
      <w:szCs w:val="24"/>
    </w:rPr>
  </w:style>
  <w:style w:type="character" w:customStyle="1" w:styleId="BodyText2Char">
    <w:name w:val="Body Text 2 Char"/>
    <w:basedOn w:val="DefaultParagraphFont"/>
    <w:link w:val="BodyText2"/>
    <w:uiPriority w:val="99"/>
    <w:locked/>
    <w:rsid w:val="003415EC"/>
    <w:rPr>
      <w:rFonts w:ascii="Arial" w:hAnsi="Arial" w:cs="Arial"/>
      <w:sz w:val="24"/>
      <w:szCs w:val="24"/>
      <w:lang w:eastAsia="ru-RU"/>
    </w:rPr>
  </w:style>
  <w:style w:type="character" w:customStyle="1" w:styleId="S1">
    <w:name w:val="S_Маркированный Знак1"/>
    <w:link w:val="S"/>
    <w:uiPriority w:val="99"/>
    <w:locked/>
    <w:rsid w:val="003415EC"/>
    <w:rPr>
      <w:sz w:val="24"/>
    </w:rPr>
  </w:style>
  <w:style w:type="paragraph" w:customStyle="1" w:styleId="S">
    <w:name w:val="S_Маркированный"/>
    <w:basedOn w:val="ListBullet"/>
    <w:link w:val="S1"/>
    <w:autoRedefine/>
    <w:uiPriority w:val="99"/>
    <w:rsid w:val="003415EC"/>
    <w:pPr>
      <w:tabs>
        <w:tab w:val="left" w:pos="992"/>
      </w:tabs>
      <w:spacing w:line="360" w:lineRule="auto"/>
      <w:ind w:left="0" w:firstLine="709"/>
      <w:jc w:val="both"/>
    </w:pPr>
    <w:rPr>
      <w:rFonts w:ascii="Calibri" w:eastAsia="Calibri" w:hAnsi="Calibri" w:cs="Times New Roman"/>
    </w:rPr>
  </w:style>
  <w:style w:type="paragraph" w:styleId="ListBullet">
    <w:name w:val="List Bullet"/>
    <w:basedOn w:val="Normal"/>
    <w:uiPriority w:val="99"/>
    <w:rsid w:val="003415EC"/>
    <w:pPr>
      <w:widowControl/>
      <w:spacing w:line="240" w:lineRule="auto"/>
      <w:ind w:left="1069" w:hanging="360"/>
      <w:jc w:val="left"/>
    </w:pPr>
    <w:rPr>
      <w:b w:val="0"/>
      <w:bCs w:val="0"/>
      <w:sz w:val="24"/>
      <w:szCs w:val="24"/>
    </w:rPr>
  </w:style>
  <w:style w:type="paragraph" w:customStyle="1" w:styleId="S0">
    <w:name w:val="S_Обычный"/>
    <w:basedOn w:val="Normal"/>
    <w:link w:val="S2"/>
    <w:uiPriority w:val="99"/>
    <w:rsid w:val="003415EC"/>
    <w:pPr>
      <w:widowControl/>
      <w:spacing w:line="360" w:lineRule="auto"/>
      <w:ind w:firstLine="709"/>
    </w:pPr>
    <w:rPr>
      <w:rFonts w:cs="Times New Roman"/>
      <w:b w:val="0"/>
      <w:bCs w:val="0"/>
      <w:sz w:val="24"/>
      <w:szCs w:val="24"/>
    </w:rPr>
  </w:style>
  <w:style w:type="character" w:customStyle="1" w:styleId="S2">
    <w:name w:val="S_Обычный Знак"/>
    <w:link w:val="S0"/>
    <w:uiPriority w:val="99"/>
    <w:locked/>
    <w:rsid w:val="003415EC"/>
    <w:rPr>
      <w:rFonts w:ascii="Arial" w:hAnsi="Arial"/>
      <w:sz w:val="24"/>
      <w:lang w:eastAsia="ru-RU"/>
    </w:rPr>
  </w:style>
  <w:style w:type="paragraph" w:customStyle="1" w:styleId="S3">
    <w:name w:val="S_Таблица"/>
    <w:basedOn w:val="Normal"/>
    <w:link w:val="S4"/>
    <w:autoRedefine/>
    <w:uiPriority w:val="99"/>
    <w:rsid w:val="003415EC"/>
    <w:pPr>
      <w:tabs>
        <w:tab w:val="num" w:pos="1440"/>
      </w:tabs>
      <w:spacing w:line="240" w:lineRule="auto"/>
      <w:ind w:firstLine="0"/>
      <w:jc w:val="right"/>
    </w:pPr>
    <w:rPr>
      <w:rFonts w:cs="Times New Roman"/>
      <w:b w:val="0"/>
      <w:bCs w:val="0"/>
      <w:color w:val="008000"/>
      <w:sz w:val="24"/>
      <w:szCs w:val="24"/>
    </w:rPr>
  </w:style>
  <w:style w:type="character" w:customStyle="1" w:styleId="S4">
    <w:name w:val="S_Таблица Знак"/>
    <w:link w:val="S3"/>
    <w:uiPriority w:val="99"/>
    <w:locked/>
    <w:rsid w:val="003415EC"/>
    <w:rPr>
      <w:rFonts w:ascii="Arial" w:hAnsi="Arial"/>
      <w:color w:val="008000"/>
      <w:sz w:val="24"/>
      <w:lang/>
    </w:rPr>
  </w:style>
  <w:style w:type="character" w:customStyle="1" w:styleId="S5">
    <w:name w:val="S_Обычный в таблице Знак"/>
    <w:link w:val="S6"/>
    <w:uiPriority w:val="99"/>
    <w:locked/>
    <w:rsid w:val="003415EC"/>
    <w:rPr>
      <w:sz w:val="24"/>
      <w:lang/>
    </w:rPr>
  </w:style>
  <w:style w:type="paragraph" w:customStyle="1" w:styleId="S6">
    <w:name w:val="S_Обычный в таблице"/>
    <w:basedOn w:val="Normal"/>
    <w:link w:val="S5"/>
    <w:uiPriority w:val="99"/>
    <w:rsid w:val="003415EC"/>
    <w:pPr>
      <w:widowControl/>
      <w:spacing w:line="240" w:lineRule="auto"/>
      <w:ind w:firstLine="0"/>
      <w:jc w:val="center"/>
    </w:pPr>
    <w:rPr>
      <w:rFonts w:ascii="Calibri" w:eastAsia="Calibri" w:hAnsi="Calibri" w:cs="Times New Roman"/>
      <w:b w:val="0"/>
      <w:bCs w:val="0"/>
      <w:sz w:val="24"/>
      <w:szCs w:val="24"/>
    </w:rPr>
  </w:style>
  <w:style w:type="paragraph" w:customStyle="1" w:styleId="a0">
    <w:name w:val="Примечание"/>
    <w:basedOn w:val="Normal"/>
    <w:uiPriority w:val="99"/>
    <w:rsid w:val="003415EC"/>
    <w:pPr>
      <w:widowControl/>
      <w:spacing w:line="240" w:lineRule="auto"/>
      <w:ind w:firstLine="567"/>
    </w:pPr>
    <w:rPr>
      <w:b w:val="0"/>
      <w:bCs w:val="0"/>
      <w:sz w:val="20"/>
      <w:szCs w:val="20"/>
      <w:lang w:eastAsia="en-US"/>
    </w:rPr>
  </w:style>
  <w:style w:type="paragraph" w:customStyle="1" w:styleId="ConsCell">
    <w:name w:val="ConsCell"/>
    <w:uiPriority w:val="99"/>
    <w:rsid w:val="003415EC"/>
    <w:pPr>
      <w:widowControl w:val="0"/>
      <w:autoSpaceDE w:val="0"/>
      <w:autoSpaceDN w:val="0"/>
      <w:adjustRightInd w:val="0"/>
      <w:ind w:right="19772"/>
    </w:pPr>
    <w:rPr>
      <w:rFonts w:ascii="Arial" w:eastAsia="Times New Roman" w:hAnsi="Arial" w:cs="Arial"/>
      <w:sz w:val="20"/>
      <w:szCs w:val="20"/>
    </w:rPr>
  </w:style>
  <w:style w:type="paragraph" w:customStyle="1" w:styleId="a1">
    <w:name w:val="приложения рнгп"/>
    <w:basedOn w:val="Heading2"/>
    <w:autoRedefine/>
    <w:uiPriority w:val="99"/>
    <w:rsid w:val="003415EC"/>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BodyTextIndent3">
    <w:name w:val="Body Text Indent 3"/>
    <w:basedOn w:val="Normal"/>
    <w:link w:val="BodyTextIndent3Char"/>
    <w:uiPriority w:val="99"/>
    <w:rsid w:val="003415EC"/>
    <w:pPr>
      <w:widowControl/>
      <w:spacing w:after="120" w:line="240" w:lineRule="auto"/>
      <w:ind w:left="283" w:firstLine="0"/>
      <w:jc w:val="left"/>
    </w:pPr>
    <w:rPr>
      <w:rFonts w:cs="Times New Roman"/>
      <w:b w:val="0"/>
      <w:bCs w:val="0"/>
      <w:sz w:val="16"/>
      <w:szCs w:val="16"/>
    </w:rPr>
  </w:style>
  <w:style w:type="character" w:customStyle="1" w:styleId="BodyTextIndent3Char">
    <w:name w:val="Body Text Indent 3 Char"/>
    <w:basedOn w:val="DefaultParagraphFont"/>
    <w:link w:val="BodyTextIndent3"/>
    <w:uiPriority w:val="99"/>
    <w:locked/>
    <w:rsid w:val="003415EC"/>
    <w:rPr>
      <w:rFonts w:ascii="Arial" w:hAnsi="Arial" w:cs="Times New Roman"/>
      <w:sz w:val="16"/>
      <w:szCs w:val="16"/>
      <w:lang/>
    </w:rPr>
  </w:style>
  <w:style w:type="paragraph" w:styleId="ListContinue2">
    <w:name w:val="List Continue 2"/>
    <w:basedOn w:val="Normal"/>
    <w:uiPriority w:val="99"/>
    <w:rsid w:val="003415EC"/>
    <w:pPr>
      <w:widowControl/>
      <w:spacing w:after="120" w:line="240" w:lineRule="auto"/>
      <w:ind w:left="566" w:firstLine="0"/>
      <w:jc w:val="left"/>
    </w:pPr>
    <w:rPr>
      <w:b w:val="0"/>
      <w:bCs w:val="0"/>
      <w:sz w:val="24"/>
      <w:szCs w:val="24"/>
    </w:rPr>
  </w:style>
  <w:style w:type="paragraph" w:styleId="ListContinue3">
    <w:name w:val="List Continue 3"/>
    <w:basedOn w:val="Normal"/>
    <w:uiPriority w:val="99"/>
    <w:rsid w:val="003415EC"/>
    <w:pPr>
      <w:widowControl/>
      <w:spacing w:after="120" w:line="240" w:lineRule="auto"/>
      <w:ind w:left="849" w:firstLine="0"/>
      <w:jc w:val="left"/>
    </w:pPr>
    <w:rPr>
      <w:b w:val="0"/>
      <w:bCs w:val="0"/>
      <w:sz w:val="24"/>
      <w:szCs w:val="24"/>
    </w:rPr>
  </w:style>
  <w:style w:type="paragraph" w:customStyle="1" w:styleId="10">
    <w:name w:val="Стиль1"/>
    <w:basedOn w:val="Normal"/>
    <w:uiPriority w:val="99"/>
    <w:rsid w:val="003415EC"/>
    <w:pPr>
      <w:widowControl/>
      <w:spacing w:line="240" w:lineRule="auto"/>
      <w:ind w:firstLine="0"/>
      <w:jc w:val="center"/>
    </w:pPr>
    <w:rPr>
      <w:b w:val="0"/>
      <w:bCs w:val="0"/>
      <w:sz w:val="20"/>
      <w:szCs w:val="20"/>
    </w:rPr>
  </w:style>
  <w:style w:type="paragraph" w:customStyle="1" w:styleId="textn">
    <w:name w:val="textn"/>
    <w:basedOn w:val="Normal"/>
    <w:uiPriority w:val="99"/>
    <w:rsid w:val="003415EC"/>
    <w:pPr>
      <w:widowControl/>
      <w:spacing w:before="100" w:beforeAutospacing="1" w:after="100" w:afterAutospacing="1" w:line="240" w:lineRule="auto"/>
      <w:ind w:firstLine="0"/>
      <w:jc w:val="left"/>
    </w:pPr>
    <w:rPr>
      <w:b w:val="0"/>
      <w:bCs w:val="0"/>
      <w:sz w:val="24"/>
      <w:szCs w:val="24"/>
    </w:rPr>
  </w:style>
  <w:style w:type="paragraph" w:customStyle="1" w:styleId="2">
    <w:name w:val="Знак2"/>
    <w:basedOn w:val="Normal"/>
    <w:uiPriority w:val="99"/>
    <w:rsid w:val="003415EC"/>
    <w:pPr>
      <w:widowControl/>
      <w:spacing w:line="240" w:lineRule="exact"/>
      <w:ind w:firstLine="0"/>
    </w:pPr>
    <w:rPr>
      <w:b w:val="0"/>
      <w:bCs w:val="0"/>
      <w:sz w:val="24"/>
      <w:szCs w:val="24"/>
      <w:lang w:val="en-US" w:eastAsia="en-US"/>
    </w:rPr>
  </w:style>
  <w:style w:type="character" w:customStyle="1" w:styleId="FontStyle11">
    <w:name w:val="Font Style11"/>
    <w:uiPriority w:val="99"/>
    <w:rsid w:val="003415EC"/>
    <w:rPr>
      <w:rFonts w:ascii="Times New Roman" w:hAnsi="Times New Roman"/>
      <w:sz w:val="26"/>
    </w:rPr>
  </w:style>
  <w:style w:type="paragraph" w:customStyle="1" w:styleId="3">
    <w:name w:val="Знак3"/>
    <w:basedOn w:val="Normal"/>
    <w:uiPriority w:val="99"/>
    <w:rsid w:val="003415EC"/>
    <w:pPr>
      <w:widowControl/>
      <w:spacing w:line="240" w:lineRule="exact"/>
      <w:ind w:firstLine="0"/>
    </w:pPr>
    <w:rPr>
      <w:b w:val="0"/>
      <w:bCs w:val="0"/>
      <w:sz w:val="24"/>
      <w:szCs w:val="24"/>
      <w:lang w:val="en-US" w:eastAsia="en-US"/>
    </w:rPr>
  </w:style>
  <w:style w:type="paragraph" w:customStyle="1" w:styleId="4">
    <w:name w:val="Знак4"/>
    <w:basedOn w:val="Normal"/>
    <w:uiPriority w:val="99"/>
    <w:rsid w:val="003415EC"/>
    <w:pPr>
      <w:widowControl/>
      <w:spacing w:line="240" w:lineRule="exact"/>
      <w:ind w:firstLine="0"/>
    </w:pPr>
    <w:rPr>
      <w:b w:val="0"/>
      <w:bCs w:val="0"/>
      <w:sz w:val="24"/>
      <w:szCs w:val="24"/>
      <w:lang w:val="en-US" w:eastAsia="en-US"/>
    </w:rPr>
  </w:style>
  <w:style w:type="paragraph" w:customStyle="1" w:styleId="5">
    <w:name w:val="Знак5"/>
    <w:basedOn w:val="Normal"/>
    <w:uiPriority w:val="99"/>
    <w:rsid w:val="003415EC"/>
    <w:pPr>
      <w:widowControl/>
      <w:spacing w:line="240" w:lineRule="exact"/>
      <w:ind w:firstLine="0"/>
    </w:pPr>
    <w:rPr>
      <w:b w:val="0"/>
      <w:bCs w:val="0"/>
      <w:sz w:val="24"/>
      <w:szCs w:val="24"/>
      <w:lang w:val="en-US" w:eastAsia="en-US"/>
    </w:rPr>
  </w:style>
  <w:style w:type="paragraph" w:customStyle="1" w:styleId="6">
    <w:name w:val="Знак6"/>
    <w:basedOn w:val="Normal"/>
    <w:uiPriority w:val="99"/>
    <w:rsid w:val="003415EC"/>
    <w:pPr>
      <w:widowControl/>
      <w:spacing w:line="240" w:lineRule="exact"/>
      <w:ind w:firstLine="0"/>
    </w:pPr>
    <w:rPr>
      <w:b w:val="0"/>
      <w:bCs w:val="0"/>
      <w:sz w:val="24"/>
      <w:szCs w:val="24"/>
      <w:lang w:val="en-US" w:eastAsia="en-US"/>
    </w:rPr>
  </w:style>
  <w:style w:type="paragraph" w:customStyle="1" w:styleId="7">
    <w:name w:val="Знак7"/>
    <w:basedOn w:val="Normal"/>
    <w:uiPriority w:val="99"/>
    <w:rsid w:val="003415EC"/>
    <w:pPr>
      <w:widowControl/>
      <w:spacing w:line="240" w:lineRule="exact"/>
      <w:ind w:firstLine="0"/>
    </w:pPr>
    <w:rPr>
      <w:b w:val="0"/>
      <w:bCs w:val="0"/>
      <w:sz w:val="24"/>
      <w:szCs w:val="24"/>
      <w:lang w:val="en-US" w:eastAsia="en-US"/>
    </w:rPr>
  </w:style>
  <w:style w:type="paragraph" w:customStyle="1" w:styleId="8">
    <w:name w:val="Знак8"/>
    <w:basedOn w:val="Normal"/>
    <w:uiPriority w:val="99"/>
    <w:rsid w:val="003415EC"/>
    <w:pPr>
      <w:widowControl/>
      <w:spacing w:line="240" w:lineRule="exact"/>
      <w:ind w:firstLine="0"/>
    </w:pPr>
    <w:rPr>
      <w:b w:val="0"/>
      <w:bCs w:val="0"/>
      <w:sz w:val="24"/>
      <w:szCs w:val="24"/>
      <w:lang w:val="en-US" w:eastAsia="en-US"/>
    </w:rPr>
  </w:style>
  <w:style w:type="paragraph" w:customStyle="1" w:styleId="9">
    <w:name w:val="Знак9"/>
    <w:basedOn w:val="Normal"/>
    <w:uiPriority w:val="99"/>
    <w:rsid w:val="003415EC"/>
    <w:pPr>
      <w:widowControl/>
      <w:spacing w:line="240" w:lineRule="exact"/>
      <w:ind w:firstLine="0"/>
    </w:pPr>
    <w:rPr>
      <w:b w:val="0"/>
      <w:bCs w:val="0"/>
      <w:sz w:val="24"/>
      <w:szCs w:val="24"/>
      <w:lang w:val="en-US" w:eastAsia="en-US"/>
    </w:rPr>
  </w:style>
  <w:style w:type="character" w:customStyle="1" w:styleId="apple-style-span">
    <w:name w:val="apple-style-span"/>
    <w:basedOn w:val="DefaultParagraphFont"/>
    <w:uiPriority w:val="99"/>
    <w:rsid w:val="003415EC"/>
    <w:rPr>
      <w:rFonts w:cs="Times New Roman"/>
    </w:rPr>
  </w:style>
  <w:style w:type="paragraph" w:customStyle="1" w:styleId="100">
    <w:name w:val="Знак10"/>
    <w:basedOn w:val="Normal"/>
    <w:uiPriority w:val="99"/>
    <w:rsid w:val="003415EC"/>
    <w:pPr>
      <w:widowControl/>
      <w:spacing w:line="240" w:lineRule="exact"/>
      <w:ind w:firstLine="0"/>
    </w:pPr>
    <w:rPr>
      <w:b w:val="0"/>
      <w:bCs w:val="0"/>
      <w:sz w:val="24"/>
      <w:szCs w:val="24"/>
      <w:lang w:val="en-US" w:eastAsia="en-US"/>
    </w:rPr>
  </w:style>
  <w:style w:type="paragraph" w:customStyle="1" w:styleId="FORMATTEXT">
    <w:name w:val=".FORMATTEXT"/>
    <w:uiPriority w:val="99"/>
    <w:rsid w:val="003415EC"/>
    <w:pPr>
      <w:widowControl w:val="0"/>
      <w:autoSpaceDE w:val="0"/>
      <w:autoSpaceDN w:val="0"/>
      <w:adjustRightInd w:val="0"/>
    </w:pPr>
    <w:rPr>
      <w:rFonts w:ascii="Times New Roman" w:eastAsia="Times New Roman" w:hAnsi="Times New Roman"/>
      <w:sz w:val="24"/>
      <w:szCs w:val="24"/>
    </w:rPr>
  </w:style>
  <w:style w:type="paragraph" w:customStyle="1" w:styleId="11">
    <w:name w:val="Знак1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paragraph" w:customStyle="1" w:styleId="110">
    <w:name w:val="Знак11"/>
    <w:basedOn w:val="Normal"/>
    <w:uiPriority w:val="99"/>
    <w:rsid w:val="003415EC"/>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2">
    <w:name w:val="Основной шрифт абзаца Знак Знак Знак Знак"/>
    <w:aliases w:val="Знак1 Знак Знак Знак Знак Знак Знак Знак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apple-converted-space">
    <w:name w:val="apple-converted-space"/>
    <w:basedOn w:val="DefaultParagraphFont"/>
    <w:uiPriority w:val="99"/>
    <w:rsid w:val="003415EC"/>
    <w:rPr>
      <w:rFonts w:cs="Times New Roman"/>
    </w:rPr>
  </w:style>
  <w:style w:type="character" w:customStyle="1" w:styleId="text11">
    <w:name w:val="text11"/>
    <w:uiPriority w:val="99"/>
    <w:rsid w:val="003415EC"/>
    <w:rPr>
      <w:b/>
      <w:color w:val="333333"/>
      <w:sz w:val="20"/>
      <w:u w:val="single"/>
    </w:rPr>
  </w:style>
  <w:style w:type="paragraph" w:customStyle="1" w:styleId="12">
    <w:name w:val="Обычный1"/>
    <w:link w:val="Normal0"/>
    <w:uiPriority w:val="99"/>
    <w:rsid w:val="003415EC"/>
    <w:pPr>
      <w:widowControl w:val="0"/>
      <w:spacing w:line="260" w:lineRule="auto"/>
      <w:ind w:firstLine="220"/>
      <w:jc w:val="both"/>
    </w:pPr>
    <w:rPr>
      <w:rFonts w:ascii="Arial" w:eastAsia="Times New Roman" w:hAnsi="Arial"/>
      <w:b/>
      <w:sz w:val="18"/>
    </w:rPr>
  </w:style>
  <w:style w:type="character" w:customStyle="1" w:styleId="Normal0">
    <w:name w:val="Normal Знак"/>
    <w:link w:val="12"/>
    <w:uiPriority w:val="99"/>
    <w:locked/>
    <w:rsid w:val="003415EC"/>
    <w:rPr>
      <w:rFonts w:ascii="Arial" w:hAnsi="Arial"/>
      <w:b/>
      <w:snapToGrid w:val="0"/>
      <w:sz w:val="22"/>
      <w:lang w:eastAsia="ru-RU"/>
    </w:rPr>
  </w:style>
  <w:style w:type="character" w:customStyle="1" w:styleId="highlighthighlightactive">
    <w:name w:val="highlight highlight_active"/>
    <w:basedOn w:val="DefaultParagraphFont"/>
    <w:uiPriority w:val="99"/>
    <w:rsid w:val="003415EC"/>
    <w:rPr>
      <w:rFonts w:cs="Times New Roman"/>
    </w:rPr>
  </w:style>
  <w:style w:type="character" w:customStyle="1" w:styleId="context">
    <w:name w:val="context"/>
    <w:basedOn w:val="DefaultParagraphFont"/>
    <w:uiPriority w:val="99"/>
    <w:rsid w:val="003415EC"/>
    <w:rPr>
      <w:rFonts w:cs="Times New Roman"/>
    </w:rPr>
  </w:style>
  <w:style w:type="character" w:customStyle="1" w:styleId="contextcurrent">
    <w:name w:val="context_current"/>
    <w:basedOn w:val="DefaultParagraphFont"/>
    <w:uiPriority w:val="99"/>
    <w:rsid w:val="003415EC"/>
    <w:rPr>
      <w:rFonts w:cs="Times New Roman"/>
    </w:rPr>
  </w:style>
  <w:style w:type="paragraph" w:customStyle="1" w:styleId="11Char">
    <w:name w:val="Знак1 Знак Знак Знак Знак Знак Знак Знак Знак1 Char"/>
    <w:basedOn w:val="Normal"/>
    <w:uiPriority w:val="99"/>
    <w:rsid w:val="003415EC"/>
    <w:pPr>
      <w:widowControl/>
      <w:spacing w:after="160" w:line="240" w:lineRule="exact"/>
      <w:ind w:firstLine="0"/>
      <w:jc w:val="left"/>
    </w:pPr>
    <w:rPr>
      <w:rFonts w:ascii="Verdana" w:hAnsi="Verdana" w:cs="Times New Roman"/>
      <w:b w:val="0"/>
      <w:bCs w:val="0"/>
      <w:sz w:val="20"/>
      <w:szCs w:val="20"/>
      <w:lang w:val="en-US" w:eastAsia="en-US"/>
    </w:rPr>
  </w:style>
  <w:style w:type="paragraph" w:styleId="ListBullet2">
    <w:name w:val="List Bullet 2"/>
    <w:basedOn w:val="Normal"/>
    <w:uiPriority w:val="99"/>
    <w:rsid w:val="003415EC"/>
    <w:pPr>
      <w:widowControl/>
      <w:numPr>
        <w:numId w:val="4"/>
      </w:numPr>
      <w:tabs>
        <w:tab w:val="clear" w:pos="360"/>
        <w:tab w:val="num" w:pos="643"/>
      </w:tabs>
      <w:spacing w:line="240" w:lineRule="auto"/>
      <w:ind w:left="643"/>
      <w:jc w:val="left"/>
    </w:pPr>
    <w:rPr>
      <w:rFonts w:ascii="Times New Roman" w:hAnsi="Times New Roman" w:cs="Times New Roman"/>
      <w:b w:val="0"/>
      <w:bCs w:val="0"/>
      <w:sz w:val="24"/>
      <w:szCs w:val="24"/>
    </w:rPr>
  </w:style>
  <w:style w:type="character" w:customStyle="1" w:styleId="WW8Num4z1">
    <w:name w:val="WW8Num4z1"/>
    <w:uiPriority w:val="99"/>
    <w:rsid w:val="003415EC"/>
    <w:rPr>
      <w:rFonts w:ascii="Courier New" w:hAnsi="Courier New"/>
    </w:rPr>
  </w:style>
  <w:style w:type="paragraph" w:customStyle="1" w:styleId="13">
    <w:name w:val="Знак Знак1 Знак"/>
    <w:basedOn w:val="Normal"/>
    <w:uiPriority w:val="99"/>
    <w:rsid w:val="003415EC"/>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match">
    <w:name w:val="match"/>
    <w:basedOn w:val="DefaultParagraphFont"/>
    <w:uiPriority w:val="99"/>
    <w:rsid w:val="003415EC"/>
    <w:rPr>
      <w:rFonts w:cs="Times New Roman"/>
    </w:rPr>
  </w:style>
  <w:style w:type="character" w:customStyle="1" w:styleId="visited">
    <w:name w:val="visited"/>
    <w:basedOn w:val="DefaultParagraphFont"/>
    <w:uiPriority w:val="99"/>
    <w:rsid w:val="003415EC"/>
    <w:rPr>
      <w:rFonts w:cs="Times New Roman"/>
    </w:rPr>
  </w:style>
  <w:style w:type="paragraph" w:customStyle="1" w:styleId="formattexttopleveltext">
    <w:name w:val="formattext toplevel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uiPriority w:val="99"/>
    <w:rsid w:val="003415EC"/>
    <w:rPr>
      <w:rFonts w:ascii="Times New Roman" w:hAnsi="Times New Roman"/>
      <w:sz w:val="24"/>
    </w:rPr>
  </w:style>
  <w:style w:type="paragraph" w:customStyle="1" w:styleId="Style9">
    <w:name w:val="Style9"/>
    <w:basedOn w:val="Normal"/>
    <w:uiPriority w:val="99"/>
    <w:rsid w:val="003415EC"/>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0">
    <w:name w:val="Знак Знак Знак2 Знак Знак Знак Знак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character" w:customStyle="1" w:styleId="FontStyle12">
    <w:name w:val="Font Style12"/>
    <w:uiPriority w:val="99"/>
    <w:rsid w:val="003415EC"/>
    <w:rPr>
      <w:rFonts w:ascii="Century Gothic" w:hAnsi="Century Gothic"/>
      <w:sz w:val="8"/>
    </w:rPr>
  </w:style>
  <w:style w:type="paragraph" w:customStyle="1" w:styleId="a3">
    <w:name w:val="Знак Знак Знак Знак Знак Знак Знак Знак Знак Знак Знак Знак Знак"/>
    <w:basedOn w:val="Normal"/>
    <w:uiPriority w:val="99"/>
    <w:rsid w:val="003415E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4">
    <w:name w:val="Знак Знак Знак Знак Знак Знак Знак Знак Знак Знак Знак Знак Знак Знак Знак1 Знак Знак Знак Знак Знак Знак Знак"/>
    <w:basedOn w:val="Normal"/>
    <w:uiPriority w:val="99"/>
    <w:rsid w:val="003415E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basedOn w:val="DefaultParagraphFont"/>
    <w:uiPriority w:val="99"/>
    <w:rsid w:val="003415EC"/>
    <w:rPr>
      <w:rFonts w:cs="Times New Roman"/>
    </w:rPr>
  </w:style>
  <w:style w:type="paragraph" w:customStyle="1" w:styleId="BodyText21">
    <w:name w:val="Body Text 21"/>
    <w:basedOn w:val="12"/>
    <w:uiPriority w:val="99"/>
    <w:rsid w:val="003415EC"/>
    <w:pPr>
      <w:widowControl/>
      <w:spacing w:line="240" w:lineRule="auto"/>
      <w:ind w:left="284" w:hanging="350"/>
    </w:pPr>
    <w:rPr>
      <w:rFonts w:ascii="Times New Roman" w:hAnsi="Times New Roman"/>
      <w:b w:val="0"/>
      <w:sz w:val="24"/>
    </w:rPr>
  </w:style>
  <w:style w:type="paragraph" w:customStyle="1" w:styleId="Normal10-02">
    <w:name w:val="Normal + 10 пт полужирный По центру Слева:  -02 см Справ..."/>
    <w:basedOn w:val="Normal"/>
    <w:uiPriority w:val="99"/>
    <w:rsid w:val="003415EC"/>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Normal"/>
    <w:uiPriority w:val="99"/>
    <w:rsid w:val="003415EC"/>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uiPriority w:val="99"/>
    <w:rsid w:val="003415EC"/>
    <w:pPr>
      <w:widowControl w:val="0"/>
      <w:autoSpaceDE w:val="0"/>
      <w:autoSpaceDN w:val="0"/>
      <w:adjustRightInd w:val="0"/>
    </w:pPr>
    <w:rPr>
      <w:rFonts w:ascii="Arial" w:eastAsia="Times New Roman" w:hAnsi="Arial" w:cs="Arial"/>
      <w:b/>
      <w:bCs/>
      <w:sz w:val="16"/>
      <w:szCs w:val="16"/>
    </w:rPr>
  </w:style>
  <w:style w:type="paragraph" w:customStyle="1" w:styleId="a4">
    <w:name w:val="."/>
    <w:uiPriority w:val="99"/>
    <w:rsid w:val="003415EC"/>
    <w:pPr>
      <w:widowControl w:val="0"/>
      <w:autoSpaceDE w:val="0"/>
      <w:autoSpaceDN w:val="0"/>
      <w:adjustRightInd w:val="0"/>
    </w:pPr>
    <w:rPr>
      <w:rFonts w:ascii="Times New Roman" w:eastAsia="Times New Roman" w:hAnsi="Times New Roman"/>
      <w:sz w:val="24"/>
      <w:szCs w:val="24"/>
    </w:rPr>
  </w:style>
  <w:style w:type="character" w:customStyle="1" w:styleId="blk">
    <w:name w:val="blk"/>
    <w:basedOn w:val="DefaultParagraphFont"/>
    <w:uiPriority w:val="99"/>
    <w:rsid w:val="003415EC"/>
    <w:rPr>
      <w:rFonts w:cs="Times New Roman"/>
    </w:rPr>
  </w:style>
  <w:style w:type="paragraph" w:customStyle="1" w:styleId="s12">
    <w:name w:val="s_12"/>
    <w:basedOn w:val="Normal"/>
    <w:uiPriority w:val="99"/>
    <w:rsid w:val="003415EC"/>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Normal"/>
    <w:uiPriority w:val="99"/>
    <w:rsid w:val="003415EC"/>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Normal"/>
    <w:uiPriority w:val="99"/>
    <w:rsid w:val="003415EC"/>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Normal"/>
    <w:uiPriority w:val="99"/>
    <w:rsid w:val="003415EC"/>
    <w:pPr>
      <w:widowControl/>
      <w:spacing w:line="240" w:lineRule="auto"/>
      <w:ind w:firstLine="0"/>
      <w:jc w:val="center"/>
    </w:pPr>
    <w:rPr>
      <w:rFonts w:ascii="Times New Roman" w:hAnsi="Times New Roman" w:cs="Times New Roman"/>
      <w:color w:val="000080"/>
    </w:rPr>
  </w:style>
  <w:style w:type="paragraph" w:styleId="Title">
    <w:name w:val="Title"/>
    <w:basedOn w:val="Normal"/>
    <w:link w:val="TitleChar"/>
    <w:uiPriority w:val="99"/>
    <w:qFormat/>
    <w:rsid w:val="003415EC"/>
    <w:pPr>
      <w:widowControl/>
      <w:autoSpaceDE w:val="0"/>
      <w:autoSpaceDN w:val="0"/>
      <w:adjustRightInd w:val="0"/>
      <w:spacing w:line="240" w:lineRule="auto"/>
      <w:ind w:firstLine="0"/>
      <w:jc w:val="center"/>
    </w:pPr>
    <w:rPr>
      <w:rFonts w:ascii="Times New Roman" w:hAnsi="Times New Roman" w:cs="Times New Roman"/>
      <w:b w:val="0"/>
      <w:bCs w:val="0"/>
      <w:color w:val="000080"/>
      <w:sz w:val="28"/>
    </w:rPr>
  </w:style>
  <w:style w:type="character" w:customStyle="1" w:styleId="TitleChar">
    <w:name w:val="Title Char"/>
    <w:basedOn w:val="DefaultParagraphFont"/>
    <w:link w:val="Title"/>
    <w:uiPriority w:val="99"/>
    <w:locked/>
    <w:rsid w:val="003415EC"/>
    <w:rPr>
      <w:rFonts w:ascii="Times New Roman" w:hAnsi="Times New Roman" w:cs="Times New Roman"/>
      <w:color w:val="000080"/>
      <w:sz w:val="18"/>
      <w:szCs w:val="18"/>
      <w:lang/>
    </w:rPr>
  </w:style>
  <w:style w:type="paragraph" w:styleId="List">
    <w:name w:val="List"/>
    <w:basedOn w:val="Normal"/>
    <w:uiPriority w:val="99"/>
    <w:rsid w:val="003415EC"/>
    <w:pPr>
      <w:ind w:left="283" w:hanging="283"/>
    </w:pPr>
  </w:style>
  <w:style w:type="paragraph" w:customStyle="1" w:styleId="a5">
    <w:name w:val="Абзац"/>
    <w:basedOn w:val="Normal"/>
    <w:link w:val="a6"/>
    <w:uiPriority w:val="99"/>
    <w:rsid w:val="003415EC"/>
    <w:pPr>
      <w:widowControl/>
      <w:spacing w:before="120" w:after="60" w:line="240" w:lineRule="auto"/>
      <w:ind w:firstLine="567"/>
    </w:pPr>
    <w:rPr>
      <w:rFonts w:ascii="Times New Roman" w:hAnsi="Times New Roman" w:cs="Times New Roman"/>
      <w:b w:val="0"/>
      <w:bCs w:val="0"/>
      <w:sz w:val="24"/>
      <w:szCs w:val="24"/>
    </w:rPr>
  </w:style>
  <w:style w:type="character" w:customStyle="1" w:styleId="a6">
    <w:name w:val="Абзац Знак"/>
    <w:link w:val="a5"/>
    <w:uiPriority w:val="99"/>
    <w:locked/>
    <w:rsid w:val="003415EC"/>
    <w:rPr>
      <w:rFonts w:ascii="Times New Roman" w:hAnsi="Times New Roman"/>
      <w:sz w:val="24"/>
      <w:lang w:eastAsia="ru-RU"/>
    </w:rPr>
  </w:style>
  <w:style w:type="paragraph" w:customStyle="1" w:styleId="a7">
    <w:name w:val="Табличный_центр"/>
    <w:basedOn w:val="Normal"/>
    <w:uiPriority w:val="99"/>
    <w:rsid w:val="003415EC"/>
    <w:pPr>
      <w:widowControl/>
      <w:spacing w:line="240" w:lineRule="auto"/>
      <w:ind w:firstLine="0"/>
      <w:jc w:val="center"/>
    </w:pPr>
    <w:rPr>
      <w:rFonts w:ascii="Times New Roman" w:hAnsi="Times New Roman" w:cs="Times New Roman"/>
      <w:b w:val="0"/>
      <w:bCs w:val="0"/>
      <w:sz w:val="22"/>
      <w:szCs w:val="22"/>
    </w:rPr>
  </w:style>
  <w:style w:type="paragraph" w:customStyle="1" w:styleId="a8">
    <w:name w:val="Табличный_слева"/>
    <w:basedOn w:val="Normal"/>
    <w:uiPriority w:val="99"/>
    <w:rsid w:val="003415EC"/>
    <w:pPr>
      <w:widowControl/>
      <w:spacing w:line="240" w:lineRule="auto"/>
      <w:ind w:firstLine="0"/>
      <w:jc w:val="left"/>
    </w:pPr>
    <w:rPr>
      <w:rFonts w:ascii="Times New Roman" w:hAnsi="Times New Roman" w:cs="Times New Roman"/>
      <w:b w:val="0"/>
      <w:bCs w:val="0"/>
      <w:sz w:val="22"/>
      <w:szCs w:val="22"/>
    </w:rPr>
  </w:style>
  <w:style w:type="paragraph" w:customStyle="1" w:styleId="a9">
    <w:name w:val="Табличный_заголовки"/>
    <w:basedOn w:val="Normal"/>
    <w:uiPriority w:val="99"/>
    <w:rsid w:val="003415EC"/>
    <w:pPr>
      <w:keepNext/>
      <w:keepLines/>
      <w:widowControl/>
      <w:spacing w:line="240" w:lineRule="auto"/>
      <w:ind w:firstLine="0"/>
      <w:jc w:val="center"/>
    </w:pPr>
    <w:rPr>
      <w:rFonts w:ascii="Times New Roman" w:hAnsi="Times New Roman" w:cs="Times New Roman"/>
      <w:bCs w:val="0"/>
      <w:sz w:val="22"/>
      <w:szCs w:val="22"/>
    </w:rPr>
  </w:style>
  <w:style w:type="paragraph" w:styleId="ListNumber">
    <w:name w:val="List Number"/>
    <w:basedOn w:val="Normal"/>
    <w:uiPriority w:val="99"/>
    <w:rsid w:val="003415EC"/>
    <w:pPr>
      <w:numPr>
        <w:numId w:val="17"/>
      </w:numPr>
      <w:tabs>
        <w:tab w:val="clear" w:pos="0"/>
        <w:tab w:val="num" w:pos="360"/>
      </w:tabs>
      <w:ind w:left="360" w:hanging="360"/>
    </w:pPr>
  </w:style>
  <w:style w:type="paragraph" w:customStyle="1" w:styleId="ConsPlusNonformat">
    <w:name w:val="ConsPlusNonformat"/>
    <w:uiPriority w:val="99"/>
    <w:rsid w:val="003415EC"/>
    <w:pPr>
      <w:widowControl w:val="0"/>
      <w:autoSpaceDE w:val="0"/>
      <w:autoSpaceDN w:val="0"/>
      <w:adjustRightInd w:val="0"/>
    </w:pPr>
    <w:rPr>
      <w:rFonts w:ascii="Courier New" w:eastAsia="Times New Roman" w:hAnsi="Courier New" w:cs="Courier New"/>
      <w:sz w:val="20"/>
      <w:szCs w:val="20"/>
    </w:rPr>
  </w:style>
  <w:style w:type="character" w:customStyle="1" w:styleId="r">
    <w:name w:val="r"/>
    <w:basedOn w:val="DefaultParagraphFont"/>
    <w:uiPriority w:val="99"/>
    <w:rsid w:val="003415EC"/>
    <w:rPr>
      <w:rFonts w:cs="Times New Roman"/>
    </w:rPr>
  </w:style>
  <w:style w:type="paragraph" w:customStyle="1" w:styleId="Style8">
    <w:name w:val="Style8"/>
    <w:basedOn w:val="Normal"/>
    <w:uiPriority w:val="99"/>
    <w:rsid w:val="003415EC"/>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Normal"/>
    <w:uiPriority w:val="99"/>
    <w:rsid w:val="003415EC"/>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Normal"/>
    <w:uiPriority w:val="99"/>
    <w:rsid w:val="003415EC"/>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Normal"/>
    <w:uiPriority w:val="99"/>
    <w:rsid w:val="003415EC"/>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uiPriority w:val="99"/>
    <w:rsid w:val="003415EC"/>
    <w:rPr>
      <w:rFonts w:ascii="Times New Roman" w:hAnsi="Times New Roman"/>
      <w:sz w:val="10"/>
    </w:rPr>
  </w:style>
  <w:style w:type="character" w:customStyle="1" w:styleId="FontStyle18">
    <w:name w:val="Font Style18"/>
    <w:uiPriority w:val="99"/>
    <w:rsid w:val="003415EC"/>
    <w:rPr>
      <w:rFonts w:ascii="Times New Roman" w:hAnsi="Times New Roman"/>
      <w:i/>
      <w:sz w:val="10"/>
    </w:rPr>
  </w:style>
  <w:style w:type="character" w:customStyle="1" w:styleId="FontStyle19">
    <w:name w:val="Font Style19"/>
    <w:uiPriority w:val="99"/>
    <w:rsid w:val="003415EC"/>
    <w:rPr>
      <w:rFonts w:ascii="Times New Roman" w:hAnsi="Times New Roman"/>
      <w:sz w:val="10"/>
    </w:rPr>
  </w:style>
  <w:style w:type="paragraph" w:customStyle="1" w:styleId="bodytext0">
    <w:name w:val="bodytext"/>
    <w:basedOn w:val="Normal"/>
    <w:uiPriority w:val="99"/>
    <w:rsid w:val="003415EC"/>
    <w:pPr>
      <w:widowControl/>
      <w:spacing w:before="63" w:line="240" w:lineRule="auto"/>
      <w:ind w:firstLine="0"/>
    </w:pPr>
    <w:rPr>
      <w:b w:val="0"/>
      <w:bCs w:val="0"/>
      <w:color w:val="000000"/>
      <w:sz w:val="16"/>
      <w:szCs w:val="16"/>
    </w:rPr>
  </w:style>
  <w:style w:type="character" w:customStyle="1" w:styleId="CommentTextChar">
    <w:name w:val="Comment Text Char"/>
    <w:basedOn w:val="DefaultParagraphFont"/>
    <w:link w:val="CommentText"/>
    <w:uiPriority w:val="99"/>
    <w:semiHidden/>
    <w:locked/>
    <w:rsid w:val="003415EC"/>
    <w:rPr>
      <w:rFonts w:ascii="Arial" w:hAnsi="Arial" w:cs="Times New Roman"/>
      <w:sz w:val="20"/>
      <w:szCs w:val="20"/>
      <w:lang/>
    </w:rPr>
  </w:style>
  <w:style w:type="paragraph" w:styleId="CommentText">
    <w:name w:val="annotation text"/>
    <w:basedOn w:val="Normal"/>
    <w:link w:val="CommentTextChar"/>
    <w:uiPriority w:val="99"/>
    <w:semiHidden/>
    <w:rsid w:val="003415EC"/>
    <w:pPr>
      <w:widowControl/>
      <w:spacing w:line="240" w:lineRule="auto"/>
      <w:ind w:firstLine="0"/>
      <w:jc w:val="left"/>
    </w:pPr>
    <w:rPr>
      <w:rFonts w:cs="Times New Roman"/>
      <w:b w:val="0"/>
      <w:bCs w:val="0"/>
      <w:sz w:val="20"/>
      <w:szCs w:val="20"/>
    </w:rPr>
  </w:style>
  <w:style w:type="character" w:customStyle="1" w:styleId="CommentTextChar1">
    <w:name w:val="Comment Text Char1"/>
    <w:basedOn w:val="DefaultParagraphFont"/>
    <w:link w:val="CommentText"/>
    <w:uiPriority w:val="99"/>
    <w:semiHidden/>
    <w:rsid w:val="00A24404"/>
    <w:rPr>
      <w:rFonts w:ascii="Arial" w:eastAsia="Times New Roman" w:hAnsi="Arial" w:cs="Arial"/>
      <w:b/>
      <w:bCs/>
      <w:sz w:val="20"/>
      <w:szCs w:val="20"/>
    </w:rPr>
  </w:style>
  <w:style w:type="character" w:customStyle="1" w:styleId="comment">
    <w:name w:val="comment"/>
    <w:basedOn w:val="DefaultParagraphFont"/>
    <w:uiPriority w:val="99"/>
    <w:rsid w:val="003415EC"/>
    <w:rPr>
      <w:rFonts w:cs="Times New Roman"/>
    </w:rPr>
  </w:style>
  <w:style w:type="paragraph" w:customStyle="1" w:styleId="tekstob">
    <w:name w:val="tekstob"/>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basedOn w:val="DefaultParagraphFont"/>
    <w:uiPriority w:val="99"/>
    <w:rsid w:val="003415EC"/>
    <w:rPr>
      <w:rFonts w:cs="Times New Roman"/>
    </w:rPr>
  </w:style>
  <w:style w:type="character" w:customStyle="1" w:styleId="u">
    <w:name w:val="u"/>
    <w:basedOn w:val="DefaultParagraphFont"/>
    <w:uiPriority w:val="99"/>
    <w:rsid w:val="003415EC"/>
    <w:rPr>
      <w:rFonts w:cs="Times New Roman"/>
    </w:rPr>
  </w:style>
  <w:style w:type="paragraph" w:customStyle="1" w:styleId="125">
    <w:name w:val="Стиль по ширине Первая строка:  125 см"/>
    <w:basedOn w:val="Normal"/>
    <w:uiPriority w:val="99"/>
    <w:rsid w:val="003415EC"/>
    <w:pPr>
      <w:widowControl/>
      <w:spacing w:line="240" w:lineRule="auto"/>
      <w:ind w:firstLine="709"/>
    </w:pPr>
    <w:rPr>
      <w:rFonts w:ascii="Times New Roman" w:hAnsi="Times New Roman" w:cs="Times New Roman"/>
      <w:b w:val="0"/>
      <w:bCs w:val="0"/>
      <w:sz w:val="24"/>
      <w:szCs w:val="20"/>
    </w:rPr>
  </w:style>
  <w:style w:type="paragraph" w:styleId="TOC2">
    <w:name w:val="toc 2"/>
    <w:basedOn w:val="Normal"/>
    <w:next w:val="Normal"/>
    <w:autoRedefine/>
    <w:uiPriority w:val="99"/>
    <w:semiHidden/>
    <w:rsid w:val="003415EC"/>
    <w:pPr>
      <w:widowControl/>
      <w:spacing w:line="240" w:lineRule="auto"/>
      <w:ind w:left="240" w:firstLine="0"/>
      <w:jc w:val="left"/>
    </w:pPr>
    <w:rPr>
      <w:rFonts w:ascii="Times New Roman" w:hAnsi="Times New Roman" w:cs="Times New Roman"/>
      <w:b w:val="0"/>
      <w:bCs w:val="0"/>
      <w:sz w:val="24"/>
      <w:szCs w:val="24"/>
    </w:rPr>
  </w:style>
  <w:style w:type="paragraph" w:customStyle="1" w:styleId="15">
    <w:name w:val="Основной текст1"/>
    <w:basedOn w:val="Normal"/>
    <w:uiPriority w:val="99"/>
    <w:rsid w:val="003415EC"/>
    <w:pPr>
      <w:widowControl/>
      <w:snapToGrid w:val="0"/>
      <w:spacing w:line="240" w:lineRule="auto"/>
      <w:ind w:firstLine="0"/>
    </w:pPr>
    <w:rPr>
      <w:rFonts w:ascii="Times New Roman" w:hAnsi="Times New Roman" w:cs="Times New Roman"/>
      <w:b w:val="0"/>
      <w:bCs w:val="0"/>
      <w:sz w:val="24"/>
      <w:szCs w:val="20"/>
    </w:rPr>
  </w:style>
  <w:style w:type="paragraph" w:customStyle="1" w:styleId="111">
    <w:name w:val="Обычный11"/>
    <w:uiPriority w:val="99"/>
    <w:rsid w:val="003415EC"/>
    <w:rPr>
      <w:rFonts w:ascii="Times New Roman" w:eastAsia="Times New Roman" w:hAnsi="Times New Roman"/>
      <w:sz w:val="20"/>
      <w:szCs w:val="20"/>
    </w:rPr>
  </w:style>
  <w:style w:type="character" w:customStyle="1" w:styleId="bookmark3">
    <w:name w:val="bookmark3"/>
    <w:uiPriority w:val="99"/>
    <w:rsid w:val="003415EC"/>
    <w:rPr>
      <w:shd w:val="clear" w:color="auto" w:fill="FFD800"/>
    </w:rPr>
  </w:style>
  <w:style w:type="paragraph" w:customStyle="1" w:styleId="headertexttopleveltextcentertext">
    <w:name w:val="headertext topleveltext center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uiPriority w:val="99"/>
    <w:qFormat/>
    <w:rsid w:val="003415EC"/>
    <w:pPr>
      <w:widowControl/>
      <w:spacing w:before="120" w:after="120" w:line="240" w:lineRule="auto"/>
      <w:ind w:firstLine="0"/>
      <w:jc w:val="center"/>
    </w:pPr>
    <w:rPr>
      <w:rFonts w:ascii="Times New Roman" w:hAnsi="Times New Roman" w:cs="Times New Roman"/>
      <w:sz w:val="22"/>
      <w:szCs w:val="20"/>
    </w:rPr>
  </w:style>
  <w:style w:type="paragraph" w:customStyle="1" w:styleId="aa">
    <w:name w:val="Знак Знак"/>
    <w:basedOn w:val="Normal"/>
    <w:uiPriority w:val="99"/>
    <w:rsid w:val="003415EC"/>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16">
    <w:name w:val="Абзац списка1"/>
    <w:basedOn w:val="Normal"/>
    <w:uiPriority w:val="99"/>
    <w:rsid w:val="003415EC"/>
    <w:pPr>
      <w:widowControl/>
      <w:spacing w:line="240" w:lineRule="auto"/>
      <w:ind w:left="720" w:firstLine="0"/>
      <w:jc w:val="left"/>
    </w:pPr>
    <w:rPr>
      <w:rFonts w:ascii="Times New Roman" w:eastAsia="Calibri" w:hAnsi="Times New Roman" w:cs="Times New Roman"/>
      <w:b w:val="0"/>
      <w:bCs w:val="0"/>
      <w:sz w:val="24"/>
      <w:szCs w:val="24"/>
    </w:rPr>
  </w:style>
  <w:style w:type="character" w:customStyle="1" w:styleId="blk3">
    <w:name w:val="blk3"/>
    <w:uiPriority w:val="99"/>
    <w:rsid w:val="003415EC"/>
  </w:style>
  <w:style w:type="paragraph" w:customStyle="1" w:styleId="21">
    <w:name w:val="Знак Знак Знак Знак Знак Знак2 Знак Знак Знак Знак Знак Знак"/>
    <w:basedOn w:val="Normal"/>
    <w:uiPriority w:val="99"/>
    <w:rsid w:val="003415EC"/>
    <w:pPr>
      <w:widowControl/>
      <w:spacing w:line="240" w:lineRule="exact"/>
      <w:ind w:firstLine="0"/>
    </w:pPr>
    <w:rPr>
      <w:rFonts w:ascii="Times New Roman" w:hAnsi="Times New Roman" w:cs="Times New Roman"/>
      <w:b w:val="0"/>
      <w:bCs w:val="0"/>
      <w:sz w:val="24"/>
      <w:szCs w:val="24"/>
      <w:lang w:val="en-US" w:eastAsia="en-US"/>
    </w:rPr>
  </w:style>
  <w:style w:type="paragraph" w:styleId="BalloonText">
    <w:name w:val="Balloon Text"/>
    <w:aliases w:val="Знак51"/>
    <w:basedOn w:val="Normal"/>
    <w:link w:val="BalloonTextChar1"/>
    <w:uiPriority w:val="99"/>
    <w:rsid w:val="003415EC"/>
    <w:pPr>
      <w:spacing w:line="240" w:lineRule="auto"/>
    </w:pPr>
    <w:rPr>
      <w:rFonts w:ascii="Tahoma" w:hAnsi="Tahoma" w:cs="Times New Roman"/>
      <w:sz w:val="16"/>
      <w:szCs w:val="16"/>
    </w:rPr>
  </w:style>
  <w:style w:type="character" w:customStyle="1" w:styleId="BalloonTextChar">
    <w:name w:val="Balloon Text Char"/>
    <w:aliases w:val="Знак51 Char"/>
    <w:basedOn w:val="DefaultParagraphFont"/>
    <w:link w:val="BalloonText"/>
    <w:uiPriority w:val="99"/>
    <w:semiHidden/>
    <w:rsid w:val="00A24404"/>
    <w:rPr>
      <w:rFonts w:ascii="Times New Roman" w:eastAsia="Times New Roman" w:hAnsi="Times New Roman"/>
      <w:b/>
      <w:bCs/>
      <w:sz w:val="0"/>
      <w:szCs w:val="0"/>
    </w:rPr>
  </w:style>
  <w:style w:type="character" w:customStyle="1" w:styleId="BalloonTextChar1">
    <w:name w:val="Balloon Text Char1"/>
    <w:aliases w:val="Знак51 Char1"/>
    <w:basedOn w:val="DefaultParagraphFont"/>
    <w:link w:val="BalloonText"/>
    <w:uiPriority w:val="99"/>
    <w:locked/>
    <w:rsid w:val="003415EC"/>
    <w:rPr>
      <w:rFonts w:ascii="Tahoma" w:hAnsi="Tahoma" w:cs="Times New Roman"/>
      <w:b/>
      <w:bCs/>
      <w:sz w:val="16"/>
      <w:szCs w:val="16"/>
      <w:lang/>
    </w:rPr>
  </w:style>
  <w:style w:type="paragraph" w:customStyle="1" w:styleId="conspluscell">
    <w:name w:val="conspluscell"/>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b">
    <w:name w:val="Список а)"/>
    <w:basedOn w:val="List"/>
    <w:uiPriority w:val="99"/>
    <w:rsid w:val="003415EC"/>
    <w:pPr>
      <w:widowControl/>
      <w:spacing w:line="240" w:lineRule="auto"/>
      <w:ind w:left="0" w:firstLine="709"/>
    </w:pPr>
    <w:rPr>
      <w:rFonts w:ascii="Times New Roman" w:hAnsi="Times New Roman" w:cs="Times New Roman"/>
      <w:b w:val="0"/>
      <w:bCs w:val="0"/>
      <w:sz w:val="24"/>
      <w:szCs w:val="24"/>
    </w:rPr>
  </w:style>
  <w:style w:type="paragraph" w:customStyle="1" w:styleId="consplusnormal1">
    <w:name w:val="consplusnormal"/>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0">
    <w:name w:val="ConsPlusCell"/>
    <w:uiPriority w:val="99"/>
    <w:rsid w:val="003415EC"/>
    <w:pPr>
      <w:widowControl w:val="0"/>
      <w:autoSpaceDE w:val="0"/>
      <w:autoSpaceDN w:val="0"/>
      <w:adjustRightInd w:val="0"/>
    </w:pPr>
    <w:rPr>
      <w:rFonts w:ascii="Arial" w:eastAsia="Times New Roman" w:hAnsi="Arial" w:cs="Arial"/>
      <w:sz w:val="20"/>
      <w:szCs w:val="20"/>
    </w:rPr>
  </w:style>
  <w:style w:type="character" w:styleId="FootnoteReference">
    <w:name w:val="footnote reference"/>
    <w:basedOn w:val="DefaultParagraphFont"/>
    <w:uiPriority w:val="99"/>
    <w:rsid w:val="003415EC"/>
    <w:rPr>
      <w:rFonts w:cs="Times New Roman"/>
      <w:vertAlign w:val="superscript"/>
    </w:rPr>
  </w:style>
  <w:style w:type="character" w:styleId="Emphasis">
    <w:name w:val="Emphasis"/>
    <w:basedOn w:val="DefaultParagraphFont"/>
    <w:uiPriority w:val="99"/>
    <w:qFormat/>
    <w:rsid w:val="003415EC"/>
    <w:rPr>
      <w:rFonts w:cs="Times New Roman"/>
      <w:i/>
    </w:rPr>
  </w:style>
  <w:style w:type="character" w:customStyle="1" w:styleId="NoSpacingChar">
    <w:name w:val="No Spacing Char"/>
    <w:link w:val="NoSpacing"/>
    <w:uiPriority w:val="99"/>
    <w:locked/>
    <w:rsid w:val="000D03B7"/>
    <w:rPr>
      <w:rFonts w:ascii="Calibri" w:eastAsia="Times New Roman" w:hAnsi="Calibri"/>
      <w:sz w:val="22"/>
      <w:lang w:val="ru-RU" w:eastAsia="en-US"/>
    </w:rPr>
  </w:style>
  <w:style w:type="paragraph" w:styleId="NoSpacing">
    <w:name w:val="No Spacing"/>
    <w:link w:val="NoSpacingChar"/>
    <w:uiPriority w:val="99"/>
    <w:qFormat/>
    <w:rsid w:val="000D03B7"/>
    <w:rPr>
      <w:sz w:val="24"/>
      <w:lang w:eastAsia="en-US"/>
    </w:rPr>
  </w:style>
  <w:style w:type="character" w:customStyle="1" w:styleId="17">
    <w:name w:val="Текст примечания Знак1"/>
    <w:basedOn w:val="DefaultParagraphFont"/>
    <w:uiPriority w:val="99"/>
    <w:semiHidden/>
    <w:rsid w:val="006B4F2A"/>
    <w:rPr>
      <w:rFonts w:ascii="Arial"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697704947">
      <w:marLeft w:val="0"/>
      <w:marRight w:val="0"/>
      <w:marTop w:val="0"/>
      <w:marBottom w:val="0"/>
      <w:divBdr>
        <w:top w:val="none" w:sz="0" w:space="0" w:color="auto"/>
        <w:left w:val="none" w:sz="0" w:space="0" w:color="auto"/>
        <w:bottom w:val="none" w:sz="0" w:space="0" w:color="auto"/>
        <w:right w:val="none" w:sz="0" w:space="0" w:color="auto"/>
      </w:divBdr>
    </w:div>
    <w:div w:id="697704948">
      <w:marLeft w:val="0"/>
      <w:marRight w:val="0"/>
      <w:marTop w:val="0"/>
      <w:marBottom w:val="0"/>
      <w:divBdr>
        <w:top w:val="none" w:sz="0" w:space="0" w:color="auto"/>
        <w:left w:val="none" w:sz="0" w:space="0" w:color="auto"/>
        <w:bottom w:val="none" w:sz="0" w:space="0" w:color="auto"/>
        <w:right w:val="none" w:sz="0" w:space="0" w:color="auto"/>
      </w:divBdr>
    </w:div>
    <w:div w:id="697704949">
      <w:marLeft w:val="0"/>
      <w:marRight w:val="0"/>
      <w:marTop w:val="0"/>
      <w:marBottom w:val="0"/>
      <w:divBdr>
        <w:top w:val="none" w:sz="0" w:space="0" w:color="auto"/>
        <w:left w:val="none" w:sz="0" w:space="0" w:color="auto"/>
        <w:bottom w:val="none" w:sz="0" w:space="0" w:color="auto"/>
        <w:right w:val="none" w:sz="0" w:space="0" w:color="auto"/>
      </w:divBdr>
    </w:div>
    <w:div w:id="6977049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2655</TotalTime>
  <Pages>41</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user</cp:lastModifiedBy>
  <cp:revision>230</cp:revision>
  <cp:lastPrinted>2015-12-28T07:05:00Z</cp:lastPrinted>
  <dcterms:created xsi:type="dcterms:W3CDTF">2015-11-25T12:15:00Z</dcterms:created>
  <dcterms:modified xsi:type="dcterms:W3CDTF">2016-05-13T11:23:00Z</dcterms:modified>
</cp:coreProperties>
</file>