
<file path=[Content_Types].xml><?xml version="1.0" encoding="utf-8"?>
<Types xmlns="http://schemas.openxmlformats.org/package/2006/content-types">
  <Override PartName="/word/footnotes.xml" ContentType="application/vnd.openxmlformats-officedocument.wordprocessingml.footnotes+xml"/>
  <Default Extension="wmf" ContentType="image/x-w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88A" w:rsidRDefault="0033788A" w:rsidP="000D03B7">
      <w:pPr>
        <w:pStyle w:val="Title"/>
        <w:rPr>
          <w:rFonts w:ascii="Arial" w:hAnsi="Arial" w:cs="Arial"/>
          <w:b/>
          <w:bCs/>
          <w:color w:val="auto"/>
          <w:sz w:val="18"/>
          <w:szCs w:val="20"/>
        </w:rPr>
      </w:pPr>
    </w:p>
    <w:p w:rsidR="0033788A" w:rsidRDefault="0033788A" w:rsidP="000D03B7">
      <w:pPr>
        <w:pStyle w:val="Title"/>
        <w:rPr>
          <w:rFonts w:ascii="Arial" w:hAnsi="Arial" w:cs="Arial"/>
          <w:b/>
          <w:bCs/>
          <w:color w:val="auto"/>
          <w:sz w:val="18"/>
          <w:szCs w:val="20"/>
        </w:rPr>
      </w:pPr>
    </w:p>
    <w:p w:rsidR="0033788A" w:rsidRDefault="0033788A" w:rsidP="000D03B7">
      <w:pPr>
        <w:pStyle w:val="Title"/>
        <w:rPr>
          <w:rFonts w:ascii="Arial" w:hAnsi="Arial" w:cs="Arial"/>
          <w:b/>
          <w:bCs/>
          <w:color w:val="auto"/>
          <w:sz w:val="18"/>
          <w:szCs w:val="20"/>
        </w:rPr>
      </w:pPr>
    </w:p>
    <w:p w:rsidR="0033788A" w:rsidRDefault="0033788A" w:rsidP="000D03B7">
      <w:pPr>
        <w:pStyle w:val="Title"/>
        <w:rPr>
          <w:rFonts w:ascii="Arial" w:hAnsi="Arial" w:cs="Arial"/>
          <w:b/>
          <w:bCs/>
          <w:color w:val="auto"/>
          <w:sz w:val="18"/>
          <w:szCs w:val="20"/>
        </w:rPr>
      </w:pPr>
    </w:p>
    <w:p w:rsidR="0033788A" w:rsidRDefault="0033788A" w:rsidP="000D03B7">
      <w:pPr>
        <w:pStyle w:val="Title"/>
        <w:rPr>
          <w:rFonts w:ascii="Arial" w:hAnsi="Arial" w:cs="Arial"/>
          <w:b/>
          <w:bCs/>
          <w:color w:val="auto"/>
          <w:sz w:val="18"/>
          <w:szCs w:val="20"/>
        </w:rPr>
      </w:pPr>
    </w:p>
    <w:p w:rsidR="0033788A" w:rsidRDefault="0033788A" w:rsidP="000D03B7">
      <w:pPr>
        <w:pStyle w:val="Title"/>
        <w:rPr>
          <w:rFonts w:ascii="Arial" w:hAnsi="Arial" w:cs="Arial"/>
          <w:b/>
          <w:bCs/>
          <w:color w:val="auto"/>
          <w:sz w:val="18"/>
          <w:szCs w:val="20"/>
        </w:rPr>
      </w:pPr>
    </w:p>
    <w:p w:rsidR="0033788A" w:rsidRDefault="0033788A" w:rsidP="000D03B7">
      <w:pPr>
        <w:pStyle w:val="Title"/>
        <w:rPr>
          <w:rFonts w:ascii="Arial" w:hAnsi="Arial" w:cs="Arial"/>
          <w:b/>
          <w:bCs/>
          <w:color w:val="auto"/>
          <w:sz w:val="18"/>
          <w:szCs w:val="20"/>
        </w:rPr>
      </w:pPr>
    </w:p>
    <w:p w:rsidR="0033788A" w:rsidRDefault="0033788A" w:rsidP="000D03B7">
      <w:pPr>
        <w:pStyle w:val="Title"/>
        <w:rPr>
          <w:rFonts w:ascii="Arial" w:hAnsi="Arial" w:cs="Arial"/>
          <w:b/>
          <w:bCs/>
          <w:color w:val="auto"/>
          <w:sz w:val="18"/>
          <w:szCs w:val="20"/>
        </w:rPr>
      </w:pPr>
    </w:p>
    <w:p w:rsidR="0033788A" w:rsidRDefault="0033788A" w:rsidP="000D03B7">
      <w:pPr>
        <w:pStyle w:val="Title"/>
        <w:rPr>
          <w:rFonts w:ascii="Arial" w:hAnsi="Arial" w:cs="Arial"/>
          <w:b/>
          <w:bCs/>
          <w:color w:val="auto"/>
          <w:sz w:val="18"/>
          <w:szCs w:val="20"/>
        </w:rPr>
      </w:pPr>
    </w:p>
    <w:p w:rsidR="0033788A" w:rsidRDefault="0033788A" w:rsidP="000D03B7">
      <w:pPr>
        <w:pStyle w:val="Title"/>
        <w:rPr>
          <w:rFonts w:ascii="Arial" w:hAnsi="Arial" w:cs="Arial"/>
          <w:b/>
          <w:bCs/>
          <w:color w:val="auto"/>
          <w:sz w:val="18"/>
          <w:szCs w:val="20"/>
        </w:rPr>
      </w:pPr>
    </w:p>
    <w:p w:rsidR="0033788A" w:rsidRDefault="0033788A" w:rsidP="000D03B7">
      <w:pPr>
        <w:pStyle w:val="Title"/>
        <w:rPr>
          <w:rFonts w:ascii="Arial" w:hAnsi="Arial" w:cs="Arial"/>
          <w:b/>
          <w:bCs/>
          <w:color w:val="auto"/>
          <w:sz w:val="18"/>
          <w:szCs w:val="20"/>
        </w:rPr>
      </w:pPr>
    </w:p>
    <w:p w:rsidR="0033788A" w:rsidRDefault="0033788A" w:rsidP="000D03B7">
      <w:pPr>
        <w:pStyle w:val="Title"/>
        <w:rPr>
          <w:rFonts w:ascii="Arial" w:hAnsi="Arial" w:cs="Arial"/>
          <w:b/>
          <w:bCs/>
          <w:color w:val="auto"/>
          <w:sz w:val="18"/>
          <w:szCs w:val="20"/>
        </w:rPr>
      </w:pPr>
    </w:p>
    <w:p w:rsidR="0033788A" w:rsidRDefault="0033788A" w:rsidP="000D03B7">
      <w:pPr>
        <w:pStyle w:val="Title"/>
        <w:rPr>
          <w:rFonts w:ascii="Arial" w:hAnsi="Arial" w:cs="Arial"/>
          <w:b/>
          <w:bCs/>
          <w:color w:val="auto"/>
          <w:sz w:val="18"/>
          <w:szCs w:val="20"/>
        </w:rPr>
      </w:pPr>
    </w:p>
    <w:p w:rsidR="0033788A" w:rsidRDefault="0033788A" w:rsidP="000D03B7">
      <w:pPr>
        <w:pStyle w:val="Title"/>
        <w:rPr>
          <w:rFonts w:ascii="Arial" w:hAnsi="Arial" w:cs="Arial"/>
          <w:b/>
          <w:bCs/>
          <w:color w:val="auto"/>
          <w:sz w:val="18"/>
          <w:szCs w:val="20"/>
        </w:rPr>
      </w:pPr>
    </w:p>
    <w:p w:rsidR="0033788A" w:rsidRDefault="0033788A" w:rsidP="00AE4E66">
      <w:pPr>
        <w:pStyle w:val="Title"/>
        <w:rPr>
          <w:rFonts w:ascii="Arial" w:hAnsi="Arial" w:cs="Arial"/>
          <w:b/>
          <w:bCs/>
          <w:color w:val="auto"/>
          <w:sz w:val="18"/>
          <w:szCs w:val="20"/>
        </w:rPr>
      </w:pPr>
      <w:r>
        <w:rPr>
          <w:b/>
          <w:bCs/>
          <w:color w:val="auto"/>
          <w:sz w:val="52"/>
          <w:szCs w:val="52"/>
        </w:rPr>
        <w:t>МЕСТНЫЕ</w:t>
      </w:r>
    </w:p>
    <w:p w:rsidR="0033788A" w:rsidRPr="005A4EE0" w:rsidRDefault="0033788A" w:rsidP="000D03B7">
      <w:pPr>
        <w:pStyle w:val="Title"/>
        <w:rPr>
          <w:b/>
          <w:color w:val="auto"/>
          <w:sz w:val="52"/>
          <w:szCs w:val="56"/>
        </w:rPr>
      </w:pPr>
      <w:r w:rsidRPr="005A4EE0">
        <w:rPr>
          <w:b/>
          <w:color w:val="auto"/>
          <w:sz w:val="52"/>
          <w:szCs w:val="56"/>
        </w:rPr>
        <w:t>НОРМАТИВЫ</w:t>
      </w:r>
    </w:p>
    <w:p w:rsidR="0033788A" w:rsidRPr="005A4EE0" w:rsidRDefault="0033788A" w:rsidP="000D03B7">
      <w:pPr>
        <w:tabs>
          <w:tab w:val="left" w:pos="700"/>
          <w:tab w:val="right" w:pos="10205"/>
        </w:tabs>
        <w:jc w:val="center"/>
        <w:rPr>
          <w:rFonts w:ascii="Times New Roman" w:hAnsi="Times New Roman" w:cs="Times New Roman"/>
          <w:sz w:val="52"/>
          <w:szCs w:val="56"/>
        </w:rPr>
      </w:pPr>
      <w:r w:rsidRPr="005A4EE0">
        <w:rPr>
          <w:rFonts w:ascii="Times New Roman" w:hAnsi="Times New Roman" w:cs="Times New Roman"/>
          <w:sz w:val="52"/>
          <w:szCs w:val="56"/>
        </w:rPr>
        <w:t>ГРАДОСТРОИТЕЛЬНОГО ПРОЕКТИРОВАНИЯ</w:t>
      </w:r>
    </w:p>
    <w:p w:rsidR="0033788A" w:rsidRPr="005A4EE0" w:rsidRDefault="0033788A" w:rsidP="000D03B7">
      <w:pPr>
        <w:tabs>
          <w:tab w:val="left" w:pos="700"/>
          <w:tab w:val="right" w:pos="10205"/>
        </w:tabs>
        <w:jc w:val="center"/>
        <w:rPr>
          <w:rFonts w:ascii="Times New Roman" w:hAnsi="Times New Roman"/>
          <w:bCs w:val="0"/>
          <w:sz w:val="52"/>
          <w:szCs w:val="24"/>
        </w:rPr>
      </w:pPr>
      <w:r w:rsidRPr="005A4EE0">
        <w:rPr>
          <w:rFonts w:ascii="Times New Roman" w:hAnsi="Times New Roman"/>
          <w:sz w:val="52"/>
          <w:szCs w:val="20"/>
        </w:rPr>
        <w:t xml:space="preserve">СЕЛЬСКОГО ПОСЕЛЕНИЯ </w:t>
      </w:r>
      <w:r>
        <w:rPr>
          <w:rFonts w:ascii="Times New Roman" w:hAnsi="Times New Roman"/>
          <w:sz w:val="52"/>
          <w:szCs w:val="20"/>
        </w:rPr>
        <w:t>ЧУЧКОВСКОЕ</w:t>
      </w:r>
    </w:p>
    <w:p w:rsidR="0033788A" w:rsidRDefault="0033788A" w:rsidP="000D03B7">
      <w:pPr>
        <w:tabs>
          <w:tab w:val="left" w:pos="700"/>
          <w:tab w:val="right" w:pos="10205"/>
        </w:tabs>
        <w:jc w:val="center"/>
        <w:rPr>
          <w:rFonts w:ascii="Times New Roman" w:hAnsi="Times New Roman" w:cs="Times New Roman"/>
          <w:sz w:val="220"/>
          <w:szCs w:val="24"/>
        </w:rPr>
      </w:pPr>
      <w:r w:rsidRPr="005A4EE0">
        <w:rPr>
          <w:rFonts w:ascii="Times New Roman" w:hAnsi="Times New Roman"/>
          <w:bCs w:val="0"/>
          <w:sz w:val="52"/>
          <w:szCs w:val="24"/>
        </w:rPr>
        <w:t>СОКОЛЬСКОГО МУНИЦИПАЛЬНОГО РАЙОНА</w:t>
      </w:r>
    </w:p>
    <w:p w:rsidR="0033788A" w:rsidRPr="005A4EE0" w:rsidRDefault="0033788A" w:rsidP="000D03B7">
      <w:pPr>
        <w:tabs>
          <w:tab w:val="left" w:pos="700"/>
          <w:tab w:val="right" w:pos="10205"/>
        </w:tabs>
        <w:jc w:val="center"/>
        <w:rPr>
          <w:rFonts w:ascii="Times New Roman" w:hAnsi="Times New Roman" w:cs="Times New Roman"/>
          <w:sz w:val="220"/>
          <w:szCs w:val="56"/>
        </w:rPr>
      </w:pPr>
      <w:r w:rsidRPr="005A4EE0">
        <w:rPr>
          <w:rFonts w:ascii="Times New Roman" w:hAnsi="Times New Roman" w:cs="Times New Roman"/>
          <w:sz w:val="52"/>
          <w:szCs w:val="24"/>
        </w:rPr>
        <w:t>ВОЛОГОДСКОЙ ОБЛАСТИ</w:t>
      </w:r>
    </w:p>
    <w:p w:rsidR="0033788A" w:rsidRPr="005A4EE0" w:rsidRDefault="0033788A" w:rsidP="000D03B7">
      <w:pPr>
        <w:pStyle w:val="Title"/>
        <w:ind w:left="6"/>
        <w:rPr>
          <w:b/>
          <w:color w:val="auto"/>
          <w:sz w:val="52"/>
          <w:szCs w:val="56"/>
        </w:rPr>
      </w:pPr>
    </w:p>
    <w:p w:rsidR="0033788A" w:rsidRPr="005A4EE0" w:rsidRDefault="0033788A" w:rsidP="000D03B7">
      <w:pPr>
        <w:pStyle w:val="Title"/>
        <w:jc w:val="left"/>
        <w:rPr>
          <w:b/>
          <w:sz w:val="24"/>
          <w:szCs w:val="28"/>
        </w:rPr>
      </w:pPr>
    </w:p>
    <w:p w:rsidR="0033788A" w:rsidRPr="005A4EE0" w:rsidRDefault="0033788A" w:rsidP="00C47E2A">
      <w:pPr>
        <w:spacing w:before="120"/>
        <w:jc w:val="center"/>
        <w:rPr>
          <w:rFonts w:ascii="Times New Roman" w:hAnsi="Times New Roman" w:cs="Times New Roman"/>
          <w:bCs w:val="0"/>
          <w:sz w:val="36"/>
          <w:szCs w:val="36"/>
        </w:rPr>
      </w:pPr>
      <w:r w:rsidRPr="005A4EE0">
        <w:rPr>
          <w:rFonts w:ascii="Times New Roman" w:hAnsi="Times New Roman" w:cs="Times New Roman"/>
          <w:bCs w:val="0"/>
          <w:sz w:val="36"/>
          <w:szCs w:val="36"/>
        </w:rPr>
        <w:t xml:space="preserve">Том </w:t>
      </w:r>
      <w:r w:rsidRPr="005A4EE0">
        <w:rPr>
          <w:rFonts w:ascii="Times New Roman" w:hAnsi="Times New Roman" w:cs="Times New Roman"/>
          <w:bCs w:val="0"/>
          <w:sz w:val="36"/>
          <w:szCs w:val="36"/>
          <w:lang w:val="en-US"/>
        </w:rPr>
        <w:t>I</w:t>
      </w:r>
    </w:p>
    <w:p w:rsidR="0033788A" w:rsidRPr="005A4EE0" w:rsidRDefault="0033788A" w:rsidP="00C47E2A">
      <w:pPr>
        <w:spacing w:before="120"/>
        <w:jc w:val="center"/>
        <w:rPr>
          <w:rFonts w:ascii="Times New Roman" w:hAnsi="Times New Roman" w:cs="Times New Roman"/>
          <w:bCs w:val="0"/>
          <w:sz w:val="36"/>
          <w:szCs w:val="36"/>
        </w:rPr>
      </w:pPr>
      <w:r w:rsidRPr="005A4EE0">
        <w:rPr>
          <w:rFonts w:ascii="Times New Roman" w:hAnsi="Times New Roman" w:cs="Times New Roman"/>
          <w:bCs w:val="0"/>
          <w:sz w:val="36"/>
          <w:szCs w:val="36"/>
        </w:rPr>
        <w:t>ОСНОВНАЯ ЧАСТЬ</w:t>
      </w:r>
    </w:p>
    <w:p w:rsidR="0033788A" w:rsidRPr="005A4EE0" w:rsidRDefault="0033788A" w:rsidP="000D03B7">
      <w:pPr>
        <w:pStyle w:val="Title"/>
        <w:jc w:val="left"/>
        <w:rPr>
          <w:b/>
          <w:sz w:val="24"/>
          <w:szCs w:val="28"/>
        </w:rPr>
      </w:pPr>
    </w:p>
    <w:p w:rsidR="0033788A" w:rsidRPr="005A4EE0" w:rsidRDefault="0033788A" w:rsidP="000D03B7">
      <w:pPr>
        <w:pStyle w:val="Title"/>
        <w:jc w:val="left"/>
        <w:rPr>
          <w:b/>
          <w:szCs w:val="28"/>
          <w:lang/>
        </w:rPr>
      </w:pPr>
    </w:p>
    <w:p w:rsidR="0033788A" w:rsidRPr="005A4EE0" w:rsidRDefault="0033788A" w:rsidP="000D03B7">
      <w:pPr>
        <w:pStyle w:val="Title"/>
        <w:jc w:val="left"/>
        <w:rPr>
          <w:b/>
          <w:szCs w:val="28"/>
          <w:lang/>
        </w:rPr>
      </w:pPr>
    </w:p>
    <w:p w:rsidR="0033788A" w:rsidRPr="005A4EE0" w:rsidRDefault="0033788A" w:rsidP="000D03B7">
      <w:pPr>
        <w:pStyle w:val="Title"/>
        <w:jc w:val="left"/>
        <w:rPr>
          <w:b/>
          <w:szCs w:val="28"/>
          <w:lang/>
        </w:rPr>
      </w:pPr>
    </w:p>
    <w:p w:rsidR="0033788A" w:rsidRPr="005A4EE0" w:rsidRDefault="0033788A" w:rsidP="000D03B7">
      <w:pPr>
        <w:pStyle w:val="Title"/>
        <w:jc w:val="left"/>
        <w:rPr>
          <w:b/>
          <w:szCs w:val="28"/>
        </w:rPr>
      </w:pPr>
    </w:p>
    <w:p w:rsidR="0033788A" w:rsidRPr="005A4EE0" w:rsidRDefault="0033788A" w:rsidP="000D03B7">
      <w:pPr>
        <w:pStyle w:val="Title"/>
        <w:jc w:val="left"/>
        <w:rPr>
          <w:b/>
          <w:szCs w:val="28"/>
        </w:rPr>
      </w:pPr>
    </w:p>
    <w:p w:rsidR="0033788A" w:rsidRPr="005A4EE0" w:rsidRDefault="0033788A" w:rsidP="000D03B7">
      <w:pPr>
        <w:pStyle w:val="Title"/>
        <w:jc w:val="left"/>
        <w:rPr>
          <w:b/>
          <w:szCs w:val="28"/>
        </w:rPr>
      </w:pPr>
    </w:p>
    <w:p w:rsidR="0033788A" w:rsidRPr="005A4EE0" w:rsidRDefault="0033788A" w:rsidP="000D03B7">
      <w:pPr>
        <w:pStyle w:val="Title"/>
        <w:jc w:val="left"/>
        <w:rPr>
          <w:b/>
          <w:szCs w:val="28"/>
          <w:lang/>
        </w:rPr>
      </w:pPr>
    </w:p>
    <w:p w:rsidR="0033788A" w:rsidRPr="005A4EE0" w:rsidRDefault="0033788A" w:rsidP="000D03B7">
      <w:pPr>
        <w:pStyle w:val="Title"/>
        <w:jc w:val="left"/>
        <w:rPr>
          <w:b/>
          <w:szCs w:val="28"/>
          <w:lang/>
        </w:rPr>
      </w:pPr>
    </w:p>
    <w:p w:rsidR="0033788A" w:rsidRPr="005A4EE0" w:rsidRDefault="0033788A" w:rsidP="000D03B7">
      <w:pPr>
        <w:pStyle w:val="Title"/>
        <w:jc w:val="left"/>
        <w:rPr>
          <w:b/>
          <w:szCs w:val="28"/>
        </w:rPr>
      </w:pPr>
    </w:p>
    <w:p w:rsidR="0033788A" w:rsidRPr="005A4EE0" w:rsidRDefault="0033788A" w:rsidP="000D03B7">
      <w:pPr>
        <w:pStyle w:val="Title"/>
        <w:jc w:val="left"/>
        <w:rPr>
          <w:b/>
          <w:szCs w:val="28"/>
        </w:rPr>
      </w:pPr>
    </w:p>
    <w:p w:rsidR="0033788A" w:rsidRPr="005A4EE0" w:rsidRDefault="0033788A" w:rsidP="000D03B7">
      <w:pPr>
        <w:pStyle w:val="Title"/>
        <w:rPr>
          <w:b/>
          <w:szCs w:val="28"/>
        </w:rPr>
      </w:pPr>
    </w:p>
    <w:p w:rsidR="0033788A" w:rsidRPr="005A4EE0" w:rsidRDefault="0033788A" w:rsidP="000D03B7">
      <w:pPr>
        <w:pStyle w:val="Title"/>
        <w:jc w:val="left"/>
        <w:rPr>
          <w:szCs w:val="28"/>
          <w:lang/>
        </w:rPr>
      </w:pPr>
    </w:p>
    <w:p w:rsidR="0033788A" w:rsidRPr="005A4EE0" w:rsidRDefault="0033788A" w:rsidP="00424ACA">
      <w:pPr>
        <w:suppressAutoHyphens/>
        <w:spacing w:before="240" w:after="240" w:line="360" w:lineRule="auto"/>
        <w:ind w:firstLine="0"/>
        <w:jc w:val="center"/>
        <w:rPr>
          <w:rFonts w:ascii="Times New Roman" w:hAnsi="Times New Roman" w:cs="Times New Roman"/>
          <w:sz w:val="14"/>
          <w:szCs w:val="36"/>
        </w:rPr>
      </w:pPr>
      <w:bookmarkStart w:id="0" w:name="_Toc406765329"/>
      <w:r w:rsidRPr="005A4EE0">
        <w:rPr>
          <w:rFonts w:ascii="Times New Roman" w:hAnsi="Times New Roman" w:cs="Times New Roman"/>
          <w:sz w:val="36"/>
          <w:szCs w:val="36"/>
        </w:rPr>
        <w:t xml:space="preserve">Структура нормативов градостроительного проектирования </w:t>
      </w:r>
      <w:bookmarkEnd w:id="0"/>
      <w:r w:rsidRPr="005A4EE0">
        <w:rPr>
          <w:rFonts w:ascii="Times New Roman" w:hAnsi="Times New Roman"/>
          <w:sz w:val="36"/>
          <w:szCs w:val="20"/>
        </w:rPr>
        <w:t xml:space="preserve">сельского поселения </w:t>
      </w:r>
      <w:r>
        <w:rPr>
          <w:rFonts w:ascii="Times New Roman" w:hAnsi="Times New Roman"/>
          <w:sz w:val="36"/>
          <w:szCs w:val="20"/>
        </w:rPr>
        <w:t>Чучковское</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21"/>
        <w:gridCol w:w="1276"/>
        <w:gridCol w:w="1417"/>
      </w:tblGrid>
      <w:tr w:rsidR="0033788A" w:rsidRPr="005A4EE0" w:rsidTr="00C42AB3">
        <w:trPr>
          <w:trHeight w:val="454"/>
        </w:trPr>
        <w:tc>
          <w:tcPr>
            <w:tcW w:w="7621" w:type="dxa"/>
            <w:vAlign w:val="center"/>
          </w:tcPr>
          <w:p w:rsidR="0033788A" w:rsidRPr="005A4EE0" w:rsidRDefault="0033788A" w:rsidP="00C2287E">
            <w:pPr>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Наименование </w:t>
            </w:r>
          </w:p>
        </w:tc>
        <w:tc>
          <w:tcPr>
            <w:tcW w:w="1276" w:type="dxa"/>
            <w:vAlign w:val="center"/>
          </w:tcPr>
          <w:p w:rsidR="0033788A" w:rsidRPr="005A4EE0" w:rsidRDefault="0033788A" w:rsidP="00C2287E">
            <w:pPr>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Часть  </w:t>
            </w:r>
          </w:p>
        </w:tc>
        <w:tc>
          <w:tcPr>
            <w:tcW w:w="1417" w:type="dxa"/>
            <w:vAlign w:val="center"/>
          </w:tcPr>
          <w:p w:rsidR="0033788A" w:rsidRPr="005A4EE0" w:rsidRDefault="0033788A" w:rsidP="00C2287E">
            <w:pPr>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Том</w:t>
            </w:r>
          </w:p>
        </w:tc>
      </w:tr>
      <w:tr w:rsidR="0033788A" w:rsidRPr="005A4EE0" w:rsidTr="00C42AB3">
        <w:trPr>
          <w:trHeight w:val="1261"/>
        </w:trPr>
        <w:tc>
          <w:tcPr>
            <w:tcW w:w="7621" w:type="dxa"/>
            <w:vAlign w:val="center"/>
          </w:tcPr>
          <w:p w:rsidR="0033788A" w:rsidRPr="005A4EE0" w:rsidRDefault="0033788A" w:rsidP="00C42AB3">
            <w:pPr>
              <w:spacing w:before="120" w:after="120"/>
              <w:ind w:firstLine="0"/>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ОСНОВНАЯ ЧАСТЬ. </w:t>
            </w:r>
            <w:r w:rsidRPr="005A4EE0">
              <w:rPr>
                <w:rFonts w:ascii="Times New Roman" w:hAnsi="Times New Roman" w:cs="Times New Roman"/>
                <w:b w:val="0"/>
                <w:sz w:val="28"/>
                <w:szCs w:val="28"/>
              </w:rPr>
              <w:t xml:space="preserve">Предельные значения расчетных показателей минимально допустимого уровня обеспеченности объектами местного значения и предельные значения расчетных показателей максимально допустимого уровня территориальной доступности таких объектов для населения </w:t>
            </w:r>
            <w:r w:rsidRPr="005A4EE0">
              <w:rPr>
                <w:rFonts w:ascii="Times New Roman" w:hAnsi="Times New Roman"/>
                <w:b w:val="0"/>
                <w:bCs w:val="0"/>
                <w:sz w:val="28"/>
                <w:szCs w:val="24"/>
              </w:rPr>
              <w:t xml:space="preserve">сельского поселения </w:t>
            </w:r>
            <w:r>
              <w:rPr>
                <w:rFonts w:ascii="Times New Roman" w:hAnsi="Times New Roman"/>
                <w:b w:val="0"/>
                <w:bCs w:val="0"/>
                <w:sz w:val="28"/>
                <w:szCs w:val="24"/>
              </w:rPr>
              <w:t>Чучковское</w:t>
            </w:r>
          </w:p>
        </w:tc>
        <w:tc>
          <w:tcPr>
            <w:tcW w:w="1276" w:type="dxa"/>
            <w:vAlign w:val="center"/>
          </w:tcPr>
          <w:p w:rsidR="0033788A" w:rsidRPr="005A4EE0" w:rsidRDefault="0033788A" w:rsidP="00C42AB3">
            <w:pPr>
              <w:ind w:firstLine="34"/>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Часть 1</w:t>
            </w:r>
          </w:p>
        </w:tc>
        <w:tc>
          <w:tcPr>
            <w:tcW w:w="1417" w:type="dxa"/>
            <w:vAlign w:val="center"/>
          </w:tcPr>
          <w:p w:rsidR="0033788A" w:rsidRPr="005A4EE0" w:rsidRDefault="0033788A" w:rsidP="00C42AB3">
            <w:pPr>
              <w:ind w:left="33" w:firstLine="34"/>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Том </w:t>
            </w:r>
            <w:r w:rsidRPr="005A4EE0">
              <w:rPr>
                <w:rFonts w:ascii="Times New Roman" w:hAnsi="Times New Roman" w:cs="Times New Roman"/>
                <w:b w:val="0"/>
                <w:bCs w:val="0"/>
                <w:sz w:val="28"/>
                <w:szCs w:val="28"/>
                <w:lang w:val="en-US"/>
              </w:rPr>
              <w:t>I</w:t>
            </w:r>
          </w:p>
        </w:tc>
      </w:tr>
      <w:tr w:rsidR="0033788A" w:rsidRPr="005A4EE0" w:rsidTr="00C42AB3">
        <w:tc>
          <w:tcPr>
            <w:tcW w:w="7621" w:type="dxa"/>
          </w:tcPr>
          <w:p w:rsidR="0033788A" w:rsidRPr="005A4EE0" w:rsidRDefault="0033788A" w:rsidP="00C42AB3">
            <w:pPr>
              <w:spacing w:before="120" w:after="120"/>
              <w:ind w:firstLine="0"/>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МАТЕРИАЛЫ ПО ОБОСНОВАНИЮ расчетных показателей, содержащихся в основной части нормативов градостроительного проектирования </w:t>
            </w:r>
            <w:r w:rsidRPr="005A4EE0">
              <w:rPr>
                <w:rFonts w:ascii="Times New Roman" w:hAnsi="Times New Roman"/>
                <w:b w:val="0"/>
                <w:bCs w:val="0"/>
                <w:sz w:val="28"/>
                <w:szCs w:val="24"/>
              </w:rPr>
              <w:t xml:space="preserve">сельского поселения </w:t>
            </w:r>
            <w:r>
              <w:rPr>
                <w:rFonts w:ascii="Times New Roman" w:hAnsi="Times New Roman"/>
                <w:b w:val="0"/>
                <w:bCs w:val="0"/>
                <w:sz w:val="28"/>
                <w:szCs w:val="24"/>
              </w:rPr>
              <w:t>Чучковское</w:t>
            </w:r>
          </w:p>
        </w:tc>
        <w:tc>
          <w:tcPr>
            <w:tcW w:w="1276" w:type="dxa"/>
            <w:vAlign w:val="center"/>
          </w:tcPr>
          <w:p w:rsidR="0033788A" w:rsidRPr="005A4EE0" w:rsidRDefault="0033788A" w:rsidP="00C42AB3">
            <w:pPr>
              <w:ind w:firstLine="34"/>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Часть 2</w:t>
            </w:r>
          </w:p>
        </w:tc>
        <w:tc>
          <w:tcPr>
            <w:tcW w:w="1417" w:type="dxa"/>
            <w:vAlign w:val="center"/>
          </w:tcPr>
          <w:p w:rsidR="0033788A" w:rsidRPr="005A4EE0" w:rsidRDefault="0033788A" w:rsidP="00C42AB3">
            <w:pPr>
              <w:ind w:firstLine="34"/>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Том </w:t>
            </w:r>
            <w:r w:rsidRPr="005A4EE0">
              <w:rPr>
                <w:rFonts w:ascii="Times New Roman" w:hAnsi="Times New Roman" w:cs="Times New Roman"/>
                <w:b w:val="0"/>
                <w:bCs w:val="0"/>
                <w:sz w:val="28"/>
                <w:szCs w:val="28"/>
                <w:lang w:val="en-US"/>
              </w:rPr>
              <w:t>II</w:t>
            </w:r>
          </w:p>
        </w:tc>
      </w:tr>
      <w:tr w:rsidR="0033788A" w:rsidRPr="002A6309" w:rsidTr="00C42AB3">
        <w:tc>
          <w:tcPr>
            <w:tcW w:w="7621" w:type="dxa"/>
          </w:tcPr>
          <w:p w:rsidR="0033788A" w:rsidRPr="005A4EE0" w:rsidRDefault="0033788A" w:rsidP="00C42AB3">
            <w:pPr>
              <w:spacing w:before="120" w:after="120"/>
              <w:ind w:firstLine="0"/>
              <w:rPr>
                <w:rFonts w:ascii="Times New Roman" w:hAnsi="Times New Roman" w:cs="Times New Roman"/>
                <w:b w:val="0"/>
                <w:bCs w:val="0"/>
                <w:sz w:val="28"/>
                <w:szCs w:val="28"/>
              </w:rPr>
            </w:pPr>
            <w:r w:rsidRPr="005A4EE0">
              <w:rPr>
                <w:rFonts w:ascii="Times New Roman" w:hAnsi="Times New Roman" w:cs="Times New Roman"/>
                <w:b w:val="0"/>
                <w:bCs w:val="0"/>
                <w:sz w:val="28"/>
                <w:szCs w:val="28"/>
              </w:rPr>
              <w:t>ПРАВИЛА И ОБЛАСТЬ ПРИМЕНЕНИЯ расчетных показателей, содержащихся в основной части нормативов градостроительного проектирования</w:t>
            </w:r>
            <w:r w:rsidRPr="005A4EE0">
              <w:rPr>
                <w:rFonts w:ascii="Times New Roman" w:hAnsi="Times New Roman"/>
                <w:b w:val="0"/>
                <w:bCs w:val="0"/>
                <w:sz w:val="28"/>
                <w:szCs w:val="24"/>
              </w:rPr>
              <w:t xml:space="preserve">сельского поселения </w:t>
            </w:r>
            <w:r>
              <w:rPr>
                <w:rFonts w:ascii="Times New Roman" w:hAnsi="Times New Roman"/>
                <w:b w:val="0"/>
                <w:bCs w:val="0"/>
                <w:sz w:val="28"/>
                <w:szCs w:val="24"/>
              </w:rPr>
              <w:t>Чучковское</w:t>
            </w:r>
          </w:p>
        </w:tc>
        <w:tc>
          <w:tcPr>
            <w:tcW w:w="1276" w:type="dxa"/>
            <w:vAlign w:val="center"/>
          </w:tcPr>
          <w:p w:rsidR="0033788A" w:rsidRPr="005A4EE0" w:rsidRDefault="0033788A" w:rsidP="00C42AB3">
            <w:pPr>
              <w:ind w:firstLine="34"/>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Часть 3</w:t>
            </w:r>
          </w:p>
        </w:tc>
        <w:tc>
          <w:tcPr>
            <w:tcW w:w="1417" w:type="dxa"/>
            <w:vAlign w:val="center"/>
          </w:tcPr>
          <w:p w:rsidR="0033788A" w:rsidRPr="002A6309" w:rsidRDefault="0033788A" w:rsidP="00C42AB3">
            <w:pPr>
              <w:ind w:firstLine="34"/>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Том </w:t>
            </w:r>
            <w:r w:rsidRPr="005A4EE0">
              <w:rPr>
                <w:rFonts w:ascii="Times New Roman" w:hAnsi="Times New Roman" w:cs="Times New Roman"/>
                <w:b w:val="0"/>
                <w:bCs w:val="0"/>
                <w:sz w:val="28"/>
                <w:szCs w:val="28"/>
                <w:lang w:val="en-US"/>
              </w:rPr>
              <w:t>II</w:t>
            </w:r>
          </w:p>
        </w:tc>
      </w:tr>
    </w:tbl>
    <w:p w:rsidR="0033788A" w:rsidRPr="000D03B7" w:rsidRDefault="0033788A" w:rsidP="000D03B7">
      <w:pPr>
        <w:pStyle w:val="Title"/>
        <w:jc w:val="left"/>
        <w:rPr>
          <w:color w:val="000000"/>
          <w:szCs w:val="28"/>
        </w:rPr>
      </w:pPr>
    </w:p>
    <w:p w:rsidR="0033788A" w:rsidRPr="000D03B7" w:rsidRDefault="0033788A" w:rsidP="000D03B7">
      <w:pPr>
        <w:tabs>
          <w:tab w:val="left" w:pos="864"/>
          <w:tab w:val="left" w:pos="1845"/>
        </w:tabs>
        <w:rPr>
          <w:rFonts w:ascii="Times New Roman" w:hAnsi="Times New Roman" w:cs="Times New Roman"/>
          <w:b w:val="0"/>
          <w:color w:val="A6A6A6"/>
          <w:sz w:val="32"/>
          <w:szCs w:val="32"/>
        </w:rPr>
      </w:pPr>
    </w:p>
    <w:p w:rsidR="0033788A" w:rsidRPr="000D03B7" w:rsidRDefault="0033788A" w:rsidP="000D03B7">
      <w:pPr>
        <w:spacing w:line="360" w:lineRule="auto"/>
        <w:jc w:val="center"/>
        <w:rPr>
          <w:rFonts w:ascii="Times New Roman" w:hAnsi="Times New Roman" w:cs="Times New Roman"/>
          <w:b w:val="0"/>
          <w:sz w:val="28"/>
          <w:szCs w:val="28"/>
        </w:rPr>
      </w:pPr>
      <w:bookmarkStart w:id="1" w:name="_GoBack"/>
      <w:bookmarkEnd w:id="1"/>
      <w:r>
        <w:rPr>
          <w:b w:val="0"/>
          <w:color w:val="A6A6A6"/>
          <w:sz w:val="32"/>
          <w:szCs w:val="32"/>
        </w:rPr>
        <w:br w:type="page"/>
      </w:r>
      <w:r w:rsidRPr="000D03B7">
        <w:rPr>
          <w:rFonts w:ascii="Times New Roman" w:hAnsi="Times New Roman" w:cs="Times New Roman"/>
          <w:b w:val="0"/>
          <w:sz w:val="28"/>
          <w:szCs w:val="28"/>
        </w:rPr>
        <w:t>СВЕДЕНИЯ О РАЗРАБОТЧИКЕ</w:t>
      </w:r>
    </w:p>
    <w:p w:rsidR="0033788A" w:rsidRPr="000D03B7" w:rsidRDefault="0033788A" w:rsidP="000D03B7">
      <w:pPr>
        <w:spacing w:line="360" w:lineRule="auto"/>
        <w:rPr>
          <w:rFonts w:ascii="Times New Roman" w:hAnsi="Times New Roman" w:cs="Times New Roman"/>
          <w:b w:val="0"/>
          <w:sz w:val="28"/>
          <w:szCs w:val="28"/>
        </w:rPr>
      </w:pPr>
    </w:p>
    <w:p w:rsidR="0033788A" w:rsidRPr="000D03B7" w:rsidRDefault="0033788A" w:rsidP="000D03B7">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ООО «ТК ЭКО»</w:t>
      </w:r>
    </w:p>
    <w:p w:rsidR="0033788A" w:rsidRPr="000D03B7" w:rsidRDefault="0033788A" w:rsidP="000D03B7">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 xml:space="preserve">ИНН </w:t>
      </w:r>
      <w:r w:rsidRPr="000D03B7">
        <w:rPr>
          <w:rFonts w:ascii="Times New Roman" w:hAnsi="Times New Roman" w:cs="Times New Roman"/>
          <w:b w:val="0"/>
          <w:color w:val="000000"/>
          <w:sz w:val="28"/>
          <w:szCs w:val="28"/>
        </w:rPr>
        <w:t>0274903117</w:t>
      </w:r>
      <w:r w:rsidRPr="000D03B7">
        <w:rPr>
          <w:rFonts w:ascii="Times New Roman" w:hAnsi="Times New Roman" w:cs="Times New Roman"/>
          <w:b w:val="0"/>
          <w:sz w:val="28"/>
          <w:szCs w:val="28"/>
        </w:rPr>
        <w:t xml:space="preserve">, КПП </w:t>
      </w:r>
      <w:r w:rsidRPr="000D03B7">
        <w:rPr>
          <w:rFonts w:ascii="Times New Roman" w:hAnsi="Times New Roman" w:cs="Times New Roman"/>
          <w:b w:val="0"/>
          <w:color w:val="000000"/>
          <w:sz w:val="28"/>
          <w:szCs w:val="28"/>
        </w:rPr>
        <w:t>027601001</w:t>
      </w:r>
      <w:r w:rsidRPr="000D03B7">
        <w:rPr>
          <w:rFonts w:ascii="Times New Roman" w:hAnsi="Times New Roman" w:cs="Times New Roman"/>
          <w:b w:val="0"/>
          <w:sz w:val="28"/>
          <w:szCs w:val="28"/>
        </w:rPr>
        <w:t>, ОГРН 1150280017513</w:t>
      </w:r>
    </w:p>
    <w:p w:rsidR="0033788A" w:rsidRPr="000D03B7" w:rsidRDefault="0033788A" w:rsidP="000D03B7">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Юридический адрес: 450071, г. Уфа, проезд Лесной, 8/3, офис 307.</w:t>
      </w:r>
    </w:p>
    <w:p w:rsidR="0033788A" w:rsidRPr="000D03B7" w:rsidRDefault="0033788A" w:rsidP="000D03B7">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Фактический адрес: 450071, г. Уфа, проезд Лесной, 8/3, офис 307.</w:t>
      </w:r>
    </w:p>
    <w:p w:rsidR="0033788A" w:rsidRPr="000D03B7" w:rsidRDefault="0033788A" w:rsidP="000D03B7">
      <w:pPr>
        <w:tabs>
          <w:tab w:val="left" w:pos="6320"/>
        </w:tabs>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тел. (347)246-41-99, факс (347)246-41-99</w:t>
      </w:r>
      <w:r w:rsidRPr="000D03B7">
        <w:rPr>
          <w:rFonts w:ascii="Times New Roman" w:hAnsi="Times New Roman" w:cs="Times New Roman"/>
          <w:b w:val="0"/>
          <w:sz w:val="28"/>
          <w:szCs w:val="28"/>
        </w:rPr>
        <w:tab/>
      </w:r>
    </w:p>
    <w:p w:rsidR="0033788A" w:rsidRPr="000D03B7" w:rsidRDefault="0033788A" w:rsidP="000D03B7">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lang w:val="en-US"/>
        </w:rPr>
        <w:t>e</w:t>
      </w:r>
      <w:r w:rsidRPr="000D03B7">
        <w:rPr>
          <w:rFonts w:ascii="Times New Roman" w:hAnsi="Times New Roman" w:cs="Times New Roman"/>
          <w:b w:val="0"/>
          <w:sz w:val="28"/>
          <w:szCs w:val="28"/>
        </w:rPr>
        <w:t>-</w:t>
      </w:r>
      <w:r w:rsidRPr="000D03B7">
        <w:rPr>
          <w:rFonts w:ascii="Times New Roman" w:hAnsi="Times New Roman" w:cs="Times New Roman"/>
          <w:b w:val="0"/>
          <w:sz w:val="28"/>
          <w:szCs w:val="28"/>
          <w:lang w:val="en-US"/>
        </w:rPr>
        <w:t>mail</w:t>
      </w:r>
      <w:r w:rsidRPr="000D03B7">
        <w:rPr>
          <w:rFonts w:ascii="Times New Roman" w:hAnsi="Times New Roman" w:cs="Times New Roman"/>
          <w:b w:val="0"/>
          <w:sz w:val="28"/>
          <w:szCs w:val="28"/>
        </w:rPr>
        <w:t>:</w:t>
      </w:r>
      <w:r w:rsidRPr="000D03B7">
        <w:rPr>
          <w:rFonts w:ascii="Times New Roman" w:hAnsi="Times New Roman" w:cs="Times New Roman"/>
          <w:b w:val="0"/>
          <w:sz w:val="28"/>
          <w:szCs w:val="28"/>
          <w:lang w:val="en-US"/>
        </w:rPr>
        <w:t>dinara</w:t>
      </w:r>
      <w:r w:rsidRPr="000D03B7">
        <w:rPr>
          <w:rFonts w:ascii="Times New Roman" w:hAnsi="Times New Roman" w:cs="Times New Roman"/>
          <w:b w:val="0"/>
          <w:sz w:val="28"/>
          <w:szCs w:val="28"/>
        </w:rPr>
        <w:t>@</w:t>
      </w:r>
      <w:r w:rsidRPr="000D03B7">
        <w:rPr>
          <w:rFonts w:ascii="Times New Roman" w:hAnsi="Times New Roman" w:cs="Times New Roman"/>
          <w:b w:val="0"/>
          <w:sz w:val="28"/>
          <w:szCs w:val="28"/>
          <w:lang w:val="en-US"/>
        </w:rPr>
        <w:t>tk</w:t>
      </w:r>
      <w:r w:rsidRPr="000D03B7">
        <w:rPr>
          <w:rFonts w:ascii="Times New Roman" w:hAnsi="Times New Roman" w:cs="Times New Roman"/>
          <w:b w:val="0"/>
          <w:sz w:val="28"/>
          <w:szCs w:val="28"/>
        </w:rPr>
        <w:t>-</w:t>
      </w:r>
      <w:r w:rsidRPr="000D03B7">
        <w:rPr>
          <w:rFonts w:ascii="Times New Roman" w:hAnsi="Times New Roman" w:cs="Times New Roman"/>
          <w:b w:val="0"/>
          <w:sz w:val="28"/>
          <w:szCs w:val="28"/>
          <w:lang w:val="en-US"/>
        </w:rPr>
        <w:t>eco</w:t>
      </w:r>
      <w:r w:rsidRPr="000D03B7">
        <w:rPr>
          <w:rFonts w:ascii="Times New Roman" w:hAnsi="Times New Roman" w:cs="Times New Roman"/>
          <w:b w:val="0"/>
          <w:sz w:val="28"/>
          <w:szCs w:val="28"/>
        </w:rPr>
        <w:t>.</w:t>
      </w:r>
      <w:r w:rsidRPr="000D03B7">
        <w:rPr>
          <w:rFonts w:ascii="Times New Roman" w:hAnsi="Times New Roman" w:cs="Times New Roman"/>
          <w:b w:val="0"/>
          <w:sz w:val="28"/>
          <w:szCs w:val="28"/>
          <w:lang w:val="en-US"/>
        </w:rPr>
        <w:t>ru</w:t>
      </w:r>
    </w:p>
    <w:p w:rsidR="0033788A" w:rsidRPr="000D03B7" w:rsidRDefault="0033788A" w:rsidP="000D03B7">
      <w:pPr>
        <w:spacing w:line="360" w:lineRule="auto"/>
        <w:rPr>
          <w:rFonts w:ascii="Times New Roman" w:hAnsi="Times New Roman" w:cs="Times New Roman"/>
          <w:b w:val="0"/>
          <w:sz w:val="28"/>
          <w:szCs w:val="28"/>
        </w:rPr>
      </w:pPr>
    </w:p>
    <w:p w:rsidR="0033788A" w:rsidRPr="000D03B7" w:rsidRDefault="0033788A" w:rsidP="000D03B7">
      <w:pPr>
        <w:spacing w:line="360" w:lineRule="auto"/>
        <w:rPr>
          <w:rFonts w:ascii="Times New Roman" w:hAnsi="Times New Roman" w:cs="Times New Roman"/>
          <w:b w:val="0"/>
          <w:sz w:val="28"/>
          <w:szCs w:val="28"/>
        </w:rPr>
      </w:pPr>
    </w:p>
    <w:tbl>
      <w:tblPr>
        <w:tblW w:w="10442" w:type="dxa"/>
        <w:tblInd w:w="-34" w:type="dxa"/>
        <w:tblLook w:val="00A0"/>
      </w:tblPr>
      <w:tblGrid>
        <w:gridCol w:w="3261"/>
        <w:gridCol w:w="1843"/>
        <w:gridCol w:w="283"/>
        <w:gridCol w:w="2126"/>
        <w:gridCol w:w="2929"/>
      </w:tblGrid>
      <w:tr w:rsidR="0033788A" w:rsidRPr="000D03B7" w:rsidTr="0056081F">
        <w:trPr>
          <w:trHeight w:val="341"/>
        </w:trPr>
        <w:tc>
          <w:tcPr>
            <w:tcW w:w="3261" w:type="dxa"/>
          </w:tcPr>
          <w:p w:rsidR="0033788A" w:rsidRPr="000D03B7" w:rsidRDefault="0033788A"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Директор</w:t>
            </w:r>
          </w:p>
        </w:tc>
        <w:tc>
          <w:tcPr>
            <w:tcW w:w="1843" w:type="dxa"/>
            <w:tcBorders>
              <w:top w:val="nil"/>
              <w:left w:val="nil"/>
              <w:bottom w:val="single" w:sz="4" w:space="0" w:color="auto"/>
              <w:right w:val="nil"/>
            </w:tcBorders>
          </w:tcPr>
          <w:p w:rsidR="0033788A" w:rsidRPr="000D03B7" w:rsidRDefault="0033788A" w:rsidP="0056081F">
            <w:pPr>
              <w:spacing w:line="360" w:lineRule="auto"/>
              <w:rPr>
                <w:rFonts w:ascii="Times New Roman" w:hAnsi="Times New Roman" w:cs="Times New Roman"/>
                <w:b w:val="0"/>
                <w:sz w:val="28"/>
                <w:szCs w:val="28"/>
              </w:rPr>
            </w:pPr>
          </w:p>
        </w:tc>
        <w:tc>
          <w:tcPr>
            <w:tcW w:w="283" w:type="dxa"/>
          </w:tcPr>
          <w:p w:rsidR="0033788A" w:rsidRPr="000D03B7" w:rsidRDefault="0033788A" w:rsidP="0056081F">
            <w:pPr>
              <w:spacing w:line="360" w:lineRule="auto"/>
              <w:rPr>
                <w:rFonts w:ascii="Times New Roman" w:hAnsi="Times New Roman" w:cs="Times New Roman"/>
                <w:b w:val="0"/>
                <w:sz w:val="28"/>
                <w:szCs w:val="28"/>
              </w:rPr>
            </w:pPr>
          </w:p>
        </w:tc>
        <w:tc>
          <w:tcPr>
            <w:tcW w:w="2126" w:type="dxa"/>
            <w:tcBorders>
              <w:top w:val="nil"/>
              <w:left w:val="nil"/>
              <w:bottom w:val="single" w:sz="4" w:space="0" w:color="auto"/>
              <w:right w:val="nil"/>
            </w:tcBorders>
          </w:tcPr>
          <w:p w:rsidR="0033788A" w:rsidRPr="000D03B7" w:rsidRDefault="0033788A" w:rsidP="0056081F">
            <w:pPr>
              <w:spacing w:line="360" w:lineRule="auto"/>
              <w:rPr>
                <w:rFonts w:ascii="Times New Roman" w:hAnsi="Times New Roman" w:cs="Times New Roman"/>
                <w:b w:val="0"/>
                <w:sz w:val="28"/>
                <w:szCs w:val="28"/>
              </w:rPr>
            </w:pPr>
          </w:p>
        </w:tc>
        <w:tc>
          <w:tcPr>
            <w:tcW w:w="2929" w:type="dxa"/>
          </w:tcPr>
          <w:p w:rsidR="0033788A" w:rsidRPr="000D03B7" w:rsidRDefault="0033788A"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Т.Р. Асфандиаров</w:t>
            </w:r>
          </w:p>
        </w:tc>
      </w:tr>
      <w:tr w:rsidR="0033788A" w:rsidRPr="000D03B7" w:rsidTr="0056081F">
        <w:trPr>
          <w:trHeight w:val="341"/>
        </w:trPr>
        <w:tc>
          <w:tcPr>
            <w:tcW w:w="3261" w:type="dxa"/>
          </w:tcPr>
          <w:p w:rsidR="0033788A" w:rsidRPr="000D03B7" w:rsidRDefault="0033788A" w:rsidP="0056081F">
            <w:pPr>
              <w:spacing w:line="360" w:lineRule="auto"/>
              <w:rPr>
                <w:rFonts w:ascii="Times New Roman" w:hAnsi="Times New Roman" w:cs="Times New Roman"/>
                <w:b w:val="0"/>
                <w:sz w:val="28"/>
                <w:szCs w:val="28"/>
              </w:rPr>
            </w:pPr>
          </w:p>
        </w:tc>
        <w:tc>
          <w:tcPr>
            <w:tcW w:w="1843" w:type="dxa"/>
            <w:tcBorders>
              <w:top w:val="single" w:sz="4" w:space="0" w:color="auto"/>
              <w:left w:val="nil"/>
              <w:bottom w:val="nil"/>
              <w:right w:val="nil"/>
            </w:tcBorders>
          </w:tcPr>
          <w:p w:rsidR="0033788A" w:rsidRPr="000D03B7" w:rsidRDefault="0033788A"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дата</w:t>
            </w:r>
          </w:p>
        </w:tc>
        <w:tc>
          <w:tcPr>
            <w:tcW w:w="283" w:type="dxa"/>
          </w:tcPr>
          <w:p w:rsidR="0033788A" w:rsidRPr="000D03B7" w:rsidRDefault="0033788A" w:rsidP="0056081F">
            <w:pPr>
              <w:spacing w:line="360" w:lineRule="auto"/>
              <w:rPr>
                <w:rFonts w:ascii="Times New Roman" w:hAnsi="Times New Roman" w:cs="Times New Roman"/>
                <w:b w:val="0"/>
                <w:sz w:val="28"/>
                <w:szCs w:val="28"/>
              </w:rPr>
            </w:pPr>
          </w:p>
        </w:tc>
        <w:tc>
          <w:tcPr>
            <w:tcW w:w="2126" w:type="dxa"/>
            <w:tcBorders>
              <w:top w:val="single" w:sz="4" w:space="0" w:color="auto"/>
              <w:left w:val="nil"/>
              <w:bottom w:val="nil"/>
              <w:right w:val="nil"/>
            </w:tcBorders>
          </w:tcPr>
          <w:p w:rsidR="0033788A" w:rsidRPr="000D03B7" w:rsidRDefault="0033788A"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подпись</w:t>
            </w:r>
          </w:p>
        </w:tc>
        <w:tc>
          <w:tcPr>
            <w:tcW w:w="2929" w:type="dxa"/>
          </w:tcPr>
          <w:p w:rsidR="0033788A" w:rsidRPr="000D03B7" w:rsidRDefault="0033788A" w:rsidP="0056081F">
            <w:pPr>
              <w:spacing w:line="360" w:lineRule="auto"/>
              <w:rPr>
                <w:rFonts w:ascii="Times New Roman" w:hAnsi="Times New Roman" w:cs="Times New Roman"/>
                <w:b w:val="0"/>
                <w:sz w:val="28"/>
                <w:szCs w:val="28"/>
              </w:rPr>
            </w:pPr>
          </w:p>
        </w:tc>
      </w:tr>
      <w:tr w:rsidR="0033788A" w:rsidRPr="000D03B7" w:rsidTr="0056081F">
        <w:trPr>
          <w:trHeight w:val="429"/>
        </w:trPr>
        <w:tc>
          <w:tcPr>
            <w:tcW w:w="3261" w:type="dxa"/>
          </w:tcPr>
          <w:p w:rsidR="0033788A" w:rsidRPr="000D03B7" w:rsidRDefault="0033788A"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 xml:space="preserve">Руководитель проекта </w:t>
            </w:r>
          </w:p>
        </w:tc>
        <w:tc>
          <w:tcPr>
            <w:tcW w:w="1843" w:type="dxa"/>
            <w:tcBorders>
              <w:top w:val="nil"/>
              <w:left w:val="nil"/>
              <w:bottom w:val="single" w:sz="4" w:space="0" w:color="auto"/>
              <w:right w:val="nil"/>
            </w:tcBorders>
          </w:tcPr>
          <w:p w:rsidR="0033788A" w:rsidRPr="000D03B7" w:rsidRDefault="0033788A" w:rsidP="0056081F">
            <w:pPr>
              <w:spacing w:line="360" w:lineRule="auto"/>
              <w:rPr>
                <w:rFonts w:ascii="Times New Roman" w:hAnsi="Times New Roman" w:cs="Times New Roman"/>
                <w:b w:val="0"/>
                <w:sz w:val="28"/>
                <w:szCs w:val="28"/>
              </w:rPr>
            </w:pPr>
          </w:p>
        </w:tc>
        <w:tc>
          <w:tcPr>
            <w:tcW w:w="283" w:type="dxa"/>
          </w:tcPr>
          <w:p w:rsidR="0033788A" w:rsidRPr="000D03B7" w:rsidRDefault="0033788A" w:rsidP="0056081F">
            <w:pPr>
              <w:spacing w:line="360" w:lineRule="auto"/>
              <w:rPr>
                <w:rFonts w:ascii="Times New Roman" w:hAnsi="Times New Roman" w:cs="Times New Roman"/>
                <w:b w:val="0"/>
                <w:sz w:val="28"/>
                <w:szCs w:val="28"/>
              </w:rPr>
            </w:pPr>
          </w:p>
        </w:tc>
        <w:tc>
          <w:tcPr>
            <w:tcW w:w="2126" w:type="dxa"/>
            <w:tcBorders>
              <w:top w:val="nil"/>
              <w:left w:val="nil"/>
              <w:bottom w:val="single" w:sz="4" w:space="0" w:color="auto"/>
              <w:right w:val="nil"/>
            </w:tcBorders>
          </w:tcPr>
          <w:p w:rsidR="0033788A" w:rsidRPr="000D03B7" w:rsidRDefault="0033788A" w:rsidP="0056081F">
            <w:pPr>
              <w:spacing w:line="360" w:lineRule="auto"/>
              <w:rPr>
                <w:rFonts w:ascii="Times New Roman" w:hAnsi="Times New Roman" w:cs="Times New Roman"/>
                <w:b w:val="0"/>
                <w:sz w:val="28"/>
                <w:szCs w:val="28"/>
              </w:rPr>
            </w:pPr>
          </w:p>
        </w:tc>
        <w:tc>
          <w:tcPr>
            <w:tcW w:w="2929" w:type="dxa"/>
          </w:tcPr>
          <w:p w:rsidR="0033788A" w:rsidRPr="000D03B7" w:rsidRDefault="0033788A"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В.О. Шангин</w:t>
            </w:r>
          </w:p>
        </w:tc>
      </w:tr>
      <w:tr w:rsidR="0033788A" w:rsidRPr="000D03B7" w:rsidTr="0056081F">
        <w:trPr>
          <w:trHeight w:val="429"/>
        </w:trPr>
        <w:tc>
          <w:tcPr>
            <w:tcW w:w="3261" w:type="dxa"/>
          </w:tcPr>
          <w:p w:rsidR="0033788A" w:rsidRPr="000D03B7" w:rsidRDefault="0033788A" w:rsidP="0056081F">
            <w:pPr>
              <w:spacing w:line="360" w:lineRule="auto"/>
              <w:rPr>
                <w:rFonts w:ascii="Times New Roman" w:hAnsi="Times New Roman" w:cs="Times New Roman"/>
                <w:b w:val="0"/>
                <w:sz w:val="28"/>
                <w:szCs w:val="28"/>
              </w:rPr>
            </w:pPr>
          </w:p>
        </w:tc>
        <w:tc>
          <w:tcPr>
            <w:tcW w:w="1843" w:type="dxa"/>
            <w:tcBorders>
              <w:top w:val="single" w:sz="4" w:space="0" w:color="auto"/>
              <w:left w:val="nil"/>
              <w:bottom w:val="nil"/>
              <w:right w:val="nil"/>
            </w:tcBorders>
          </w:tcPr>
          <w:p w:rsidR="0033788A" w:rsidRPr="000D03B7" w:rsidRDefault="0033788A"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дата</w:t>
            </w:r>
          </w:p>
        </w:tc>
        <w:tc>
          <w:tcPr>
            <w:tcW w:w="283" w:type="dxa"/>
          </w:tcPr>
          <w:p w:rsidR="0033788A" w:rsidRPr="000D03B7" w:rsidRDefault="0033788A" w:rsidP="0056081F">
            <w:pPr>
              <w:spacing w:line="360" w:lineRule="auto"/>
              <w:rPr>
                <w:rFonts w:ascii="Times New Roman" w:hAnsi="Times New Roman" w:cs="Times New Roman"/>
                <w:b w:val="0"/>
                <w:sz w:val="28"/>
                <w:szCs w:val="28"/>
              </w:rPr>
            </w:pPr>
          </w:p>
        </w:tc>
        <w:tc>
          <w:tcPr>
            <w:tcW w:w="2126" w:type="dxa"/>
            <w:tcBorders>
              <w:top w:val="single" w:sz="4" w:space="0" w:color="auto"/>
              <w:left w:val="nil"/>
              <w:bottom w:val="nil"/>
              <w:right w:val="nil"/>
            </w:tcBorders>
          </w:tcPr>
          <w:p w:rsidR="0033788A" w:rsidRPr="000D03B7" w:rsidRDefault="0033788A"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подпись</w:t>
            </w:r>
          </w:p>
        </w:tc>
        <w:tc>
          <w:tcPr>
            <w:tcW w:w="2929" w:type="dxa"/>
          </w:tcPr>
          <w:p w:rsidR="0033788A" w:rsidRPr="000D03B7" w:rsidRDefault="0033788A" w:rsidP="0056081F">
            <w:pPr>
              <w:spacing w:line="360" w:lineRule="auto"/>
              <w:rPr>
                <w:rFonts w:ascii="Times New Roman" w:hAnsi="Times New Roman" w:cs="Times New Roman"/>
                <w:b w:val="0"/>
                <w:sz w:val="28"/>
                <w:szCs w:val="28"/>
              </w:rPr>
            </w:pPr>
          </w:p>
        </w:tc>
      </w:tr>
      <w:tr w:rsidR="0033788A" w:rsidRPr="000D03B7" w:rsidTr="0056081F">
        <w:trPr>
          <w:trHeight w:val="341"/>
        </w:trPr>
        <w:tc>
          <w:tcPr>
            <w:tcW w:w="3261" w:type="dxa"/>
          </w:tcPr>
          <w:p w:rsidR="0033788A" w:rsidRPr="000D03B7" w:rsidRDefault="0033788A"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 xml:space="preserve">Разработчик проекта </w:t>
            </w:r>
          </w:p>
        </w:tc>
        <w:tc>
          <w:tcPr>
            <w:tcW w:w="1843" w:type="dxa"/>
            <w:tcBorders>
              <w:top w:val="nil"/>
              <w:left w:val="nil"/>
              <w:bottom w:val="single" w:sz="4" w:space="0" w:color="auto"/>
              <w:right w:val="nil"/>
            </w:tcBorders>
          </w:tcPr>
          <w:p w:rsidR="0033788A" w:rsidRPr="000D03B7" w:rsidRDefault="0033788A" w:rsidP="0056081F">
            <w:pPr>
              <w:spacing w:line="360" w:lineRule="auto"/>
              <w:rPr>
                <w:rFonts w:ascii="Times New Roman" w:hAnsi="Times New Roman" w:cs="Times New Roman"/>
                <w:b w:val="0"/>
                <w:sz w:val="28"/>
                <w:szCs w:val="28"/>
              </w:rPr>
            </w:pPr>
          </w:p>
        </w:tc>
        <w:tc>
          <w:tcPr>
            <w:tcW w:w="283" w:type="dxa"/>
          </w:tcPr>
          <w:p w:rsidR="0033788A" w:rsidRPr="000D03B7" w:rsidRDefault="0033788A" w:rsidP="0056081F">
            <w:pPr>
              <w:spacing w:line="360" w:lineRule="auto"/>
              <w:rPr>
                <w:rFonts w:ascii="Times New Roman" w:hAnsi="Times New Roman" w:cs="Times New Roman"/>
                <w:b w:val="0"/>
                <w:sz w:val="28"/>
                <w:szCs w:val="28"/>
              </w:rPr>
            </w:pPr>
          </w:p>
        </w:tc>
        <w:tc>
          <w:tcPr>
            <w:tcW w:w="2126" w:type="dxa"/>
            <w:tcBorders>
              <w:top w:val="nil"/>
              <w:left w:val="nil"/>
              <w:bottom w:val="single" w:sz="4" w:space="0" w:color="auto"/>
              <w:right w:val="nil"/>
            </w:tcBorders>
          </w:tcPr>
          <w:p w:rsidR="0033788A" w:rsidRPr="000D03B7" w:rsidRDefault="0033788A" w:rsidP="0056081F">
            <w:pPr>
              <w:spacing w:line="360" w:lineRule="auto"/>
              <w:rPr>
                <w:rFonts w:ascii="Times New Roman" w:hAnsi="Times New Roman" w:cs="Times New Roman"/>
                <w:b w:val="0"/>
                <w:sz w:val="28"/>
                <w:szCs w:val="28"/>
              </w:rPr>
            </w:pPr>
          </w:p>
        </w:tc>
        <w:tc>
          <w:tcPr>
            <w:tcW w:w="2929" w:type="dxa"/>
          </w:tcPr>
          <w:p w:rsidR="0033788A" w:rsidRPr="000D03B7" w:rsidRDefault="0033788A"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Д.Р. Юсупова</w:t>
            </w:r>
          </w:p>
        </w:tc>
      </w:tr>
      <w:tr w:rsidR="0033788A" w:rsidRPr="000D03B7" w:rsidTr="0056081F">
        <w:trPr>
          <w:trHeight w:val="341"/>
        </w:trPr>
        <w:tc>
          <w:tcPr>
            <w:tcW w:w="3261" w:type="dxa"/>
          </w:tcPr>
          <w:p w:rsidR="0033788A" w:rsidRPr="000D03B7" w:rsidRDefault="0033788A" w:rsidP="0056081F">
            <w:pPr>
              <w:spacing w:line="360" w:lineRule="auto"/>
              <w:rPr>
                <w:rFonts w:ascii="Times New Roman" w:hAnsi="Times New Roman" w:cs="Times New Roman"/>
                <w:b w:val="0"/>
                <w:sz w:val="28"/>
                <w:szCs w:val="28"/>
              </w:rPr>
            </w:pPr>
          </w:p>
        </w:tc>
        <w:tc>
          <w:tcPr>
            <w:tcW w:w="1843" w:type="dxa"/>
            <w:tcBorders>
              <w:top w:val="single" w:sz="4" w:space="0" w:color="auto"/>
              <w:left w:val="nil"/>
              <w:bottom w:val="nil"/>
              <w:right w:val="nil"/>
            </w:tcBorders>
          </w:tcPr>
          <w:p w:rsidR="0033788A" w:rsidRPr="000D03B7" w:rsidRDefault="0033788A"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дата</w:t>
            </w:r>
          </w:p>
        </w:tc>
        <w:tc>
          <w:tcPr>
            <w:tcW w:w="283" w:type="dxa"/>
          </w:tcPr>
          <w:p w:rsidR="0033788A" w:rsidRPr="000D03B7" w:rsidRDefault="0033788A" w:rsidP="0056081F">
            <w:pPr>
              <w:spacing w:line="360" w:lineRule="auto"/>
              <w:rPr>
                <w:rFonts w:ascii="Times New Roman" w:hAnsi="Times New Roman" w:cs="Times New Roman"/>
                <w:b w:val="0"/>
                <w:sz w:val="28"/>
                <w:szCs w:val="28"/>
              </w:rPr>
            </w:pPr>
          </w:p>
        </w:tc>
        <w:tc>
          <w:tcPr>
            <w:tcW w:w="2126" w:type="dxa"/>
            <w:tcBorders>
              <w:top w:val="single" w:sz="4" w:space="0" w:color="auto"/>
              <w:left w:val="nil"/>
              <w:bottom w:val="nil"/>
              <w:right w:val="nil"/>
            </w:tcBorders>
          </w:tcPr>
          <w:p w:rsidR="0033788A" w:rsidRPr="000D03B7" w:rsidRDefault="0033788A"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подпись</w:t>
            </w:r>
          </w:p>
        </w:tc>
        <w:tc>
          <w:tcPr>
            <w:tcW w:w="2929" w:type="dxa"/>
          </w:tcPr>
          <w:p w:rsidR="0033788A" w:rsidRPr="000D03B7" w:rsidRDefault="0033788A" w:rsidP="0056081F">
            <w:pPr>
              <w:spacing w:line="360" w:lineRule="auto"/>
              <w:rPr>
                <w:rFonts w:ascii="Times New Roman" w:hAnsi="Times New Roman" w:cs="Times New Roman"/>
                <w:b w:val="0"/>
                <w:sz w:val="28"/>
                <w:szCs w:val="28"/>
              </w:rPr>
            </w:pPr>
          </w:p>
        </w:tc>
      </w:tr>
      <w:tr w:rsidR="0033788A" w:rsidRPr="000D03B7" w:rsidTr="0056081F">
        <w:trPr>
          <w:trHeight w:val="341"/>
        </w:trPr>
        <w:tc>
          <w:tcPr>
            <w:tcW w:w="3261" w:type="dxa"/>
          </w:tcPr>
          <w:p w:rsidR="0033788A" w:rsidRPr="000D03B7" w:rsidRDefault="0033788A"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Соисполнители:</w:t>
            </w:r>
          </w:p>
        </w:tc>
        <w:tc>
          <w:tcPr>
            <w:tcW w:w="1843" w:type="dxa"/>
            <w:tcBorders>
              <w:top w:val="nil"/>
              <w:left w:val="nil"/>
              <w:bottom w:val="single" w:sz="4" w:space="0" w:color="auto"/>
              <w:right w:val="nil"/>
            </w:tcBorders>
          </w:tcPr>
          <w:p w:rsidR="0033788A" w:rsidRPr="000D03B7" w:rsidRDefault="0033788A" w:rsidP="0056081F">
            <w:pPr>
              <w:spacing w:line="360" w:lineRule="auto"/>
              <w:rPr>
                <w:rFonts w:ascii="Times New Roman" w:hAnsi="Times New Roman" w:cs="Times New Roman"/>
                <w:b w:val="0"/>
                <w:sz w:val="28"/>
                <w:szCs w:val="28"/>
              </w:rPr>
            </w:pPr>
          </w:p>
        </w:tc>
        <w:tc>
          <w:tcPr>
            <w:tcW w:w="283" w:type="dxa"/>
          </w:tcPr>
          <w:p w:rsidR="0033788A" w:rsidRPr="000D03B7" w:rsidRDefault="0033788A" w:rsidP="0056081F">
            <w:pPr>
              <w:spacing w:line="360" w:lineRule="auto"/>
              <w:rPr>
                <w:rFonts w:ascii="Times New Roman" w:hAnsi="Times New Roman" w:cs="Times New Roman"/>
                <w:b w:val="0"/>
                <w:sz w:val="28"/>
                <w:szCs w:val="28"/>
              </w:rPr>
            </w:pPr>
          </w:p>
        </w:tc>
        <w:tc>
          <w:tcPr>
            <w:tcW w:w="2126" w:type="dxa"/>
            <w:tcBorders>
              <w:top w:val="nil"/>
              <w:left w:val="nil"/>
              <w:bottom w:val="single" w:sz="4" w:space="0" w:color="auto"/>
              <w:right w:val="nil"/>
            </w:tcBorders>
          </w:tcPr>
          <w:p w:rsidR="0033788A" w:rsidRPr="000D03B7" w:rsidRDefault="0033788A" w:rsidP="0056081F">
            <w:pPr>
              <w:spacing w:line="360" w:lineRule="auto"/>
              <w:rPr>
                <w:rFonts w:ascii="Times New Roman" w:hAnsi="Times New Roman" w:cs="Times New Roman"/>
                <w:b w:val="0"/>
                <w:sz w:val="28"/>
                <w:szCs w:val="28"/>
              </w:rPr>
            </w:pPr>
          </w:p>
        </w:tc>
        <w:tc>
          <w:tcPr>
            <w:tcW w:w="2929" w:type="dxa"/>
          </w:tcPr>
          <w:p w:rsidR="0033788A" w:rsidRPr="000D03B7" w:rsidRDefault="0033788A"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Д.И. Арсланова</w:t>
            </w:r>
          </w:p>
        </w:tc>
      </w:tr>
      <w:tr w:rsidR="0033788A" w:rsidRPr="000D03B7" w:rsidTr="0056081F">
        <w:trPr>
          <w:trHeight w:val="341"/>
        </w:trPr>
        <w:tc>
          <w:tcPr>
            <w:tcW w:w="3261" w:type="dxa"/>
          </w:tcPr>
          <w:p w:rsidR="0033788A" w:rsidRPr="000D03B7" w:rsidRDefault="0033788A" w:rsidP="0056081F">
            <w:pPr>
              <w:spacing w:line="360" w:lineRule="auto"/>
              <w:rPr>
                <w:rFonts w:ascii="Times New Roman" w:hAnsi="Times New Roman" w:cs="Times New Roman"/>
                <w:b w:val="0"/>
                <w:sz w:val="28"/>
                <w:szCs w:val="28"/>
              </w:rPr>
            </w:pPr>
          </w:p>
        </w:tc>
        <w:tc>
          <w:tcPr>
            <w:tcW w:w="1843" w:type="dxa"/>
            <w:tcBorders>
              <w:top w:val="single" w:sz="4" w:space="0" w:color="auto"/>
              <w:left w:val="nil"/>
              <w:bottom w:val="nil"/>
              <w:right w:val="nil"/>
            </w:tcBorders>
          </w:tcPr>
          <w:p w:rsidR="0033788A" w:rsidRPr="000D03B7" w:rsidRDefault="0033788A"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дата</w:t>
            </w:r>
          </w:p>
        </w:tc>
        <w:tc>
          <w:tcPr>
            <w:tcW w:w="283" w:type="dxa"/>
          </w:tcPr>
          <w:p w:rsidR="0033788A" w:rsidRPr="000D03B7" w:rsidRDefault="0033788A" w:rsidP="0056081F">
            <w:pPr>
              <w:spacing w:line="360" w:lineRule="auto"/>
              <w:rPr>
                <w:rFonts w:ascii="Times New Roman" w:hAnsi="Times New Roman" w:cs="Times New Roman"/>
                <w:b w:val="0"/>
                <w:sz w:val="28"/>
                <w:szCs w:val="28"/>
              </w:rPr>
            </w:pPr>
          </w:p>
        </w:tc>
        <w:tc>
          <w:tcPr>
            <w:tcW w:w="2126" w:type="dxa"/>
            <w:tcBorders>
              <w:top w:val="single" w:sz="4" w:space="0" w:color="auto"/>
              <w:left w:val="nil"/>
              <w:bottom w:val="nil"/>
              <w:right w:val="nil"/>
            </w:tcBorders>
          </w:tcPr>
          <w:p w:rsidR="0033788A" w:rsidRPr="000D03B7" w:rsidRDefault="0033788A"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подпись</w:t>
            </w:r>
          </w:p>
        </w:tc>
        <w:tc>
          <w:tcPr>
            <w:tcW w:w="2929" w:type="dxa"/>
          </w:tcPr>
          <w:p w:rsidR="0033788A" w:rsidRPr="000D03B7" w:rsidRDefault="0033788A" w:rsidP="0056081F">
            <w:pPr>
              <w:spacing w:line="360" w:lineRule="auto"/>
              <w:rPr>
                <w:rFonts w:ascii="Times New Roman" w:hAnsi="Times New Roman" w:cs="Times New Roman"/>
                <w:b w:val="0"/>
                <w:sz w:val="28"/>
                <w:szCs w:val="28"/>
              </w:rPr>
            </w:pPr>
          </w:p>
        </w:tc>
      </w:tr>
      <w:tr w:rsidR="0033788A" w:rsidRPr="000D03B7" w:rsidTr="0056081F">
        <w:trPr>
          <w:trHeight w:val="341"/>
        </w:trPr>
        <w:tc>
          <w:tcPr>
            <w:tcW w:w="3261" w:type="dxa"/>
          </w:tcPr>
          <w:p w:rsidR="0033788A" w:rsidRPr="000D03B7" w:rsidRDefault="0033788A" w:rsidP="0056081F">
            <w:pPr>
              <w:spacing w:line="360" w:lineRule="auto"/>
              <w:rPr>
                <w:rFonts w:ascii="Times New Roman" w:hAnsi="Times New Roman" w:cs="Times New Roman"/>
                <w:b w:val="0"/>
                <w:sz w:val="28"/>
                <w:szCs w:val="28"/>
              </w:rPr>
            </w:pPr>
          </w:p>
        </w:tc>
        <w:tc>
          <w:tcPr>
            <w:tcW w:w="1843" w:type="dxa"/>
            <w:tcBorders>
              <w:top w:val="nil"/>
              <w:left w:val="nil"/>
              <w:bottom w:val="single" w:sz="4" w:space="0" w:color="auto"/>
              <w:right w:val="nil"/>
            </w:tcBorders>
          </w:tcPr>
          <w:p w:rsidR="0033788A" w:rsidRPr="000D03B7" w:rsidRDefault="0033788A" w:rsidP="0056081F">
            <w:pPr>
              <w:spacing w:line="360" w:lineRule="auto"/>
              <w:rPr>
                <w:rFonts w:ascii="Times New Roman" w:hAnsi="Times New Roman" w:cs="Times New Roman"/>
                <w:b w:val="0"/>
                <w:sz w:val="28"/>
                <w:szCs w:val="28"/>
              </w:rPr>
            </w:pPr>
          </w:p>
        </w:tc>
        <w:tc>
          <w:tcPr>
            <w:tcW w:w="283" w:type="dxa"/>
          </w:tcPr>
          <w:p w:rsidR="0033788A" w:rsidRPr="000D03B7" w:rsidRDefault="0033788A" w:rsidP="0056081F">
            <w:pPr>
              <w:spacing w:line="360" w:lineRule="auto"/>
              <w:rPr>
                <w:rFonts w:ascii="Times New Roman" w:hAnsi="Times New Roman" w:cs="Times New Roman"/>
                <w:b w:val="0"/>
                <w:sz w:val="28"/>
                <w:szCs w:val="28"/>
              </w:rPr>
            </w:pPr>
          </w:p>
        </w:tc>
        <w:tc>
          <w:tcPr>
            <w:tcW w:w="2126" w:type="dxa"/>
            <w:tcBorders>
              <w:top w:val="nil"/>
              <w:left w:val="nil"/>
              <w:bottom w:val="single" w:sz="4" w:space="0" w:color="auto"/>
              <w:right w:val="nil"/>
            </w:tcBorders>
          </w:tcPr>
          <w:p w:rsidR="0033788A" w:rsidRPr="000D03B7" w:rsidRDefault="0033788A" w:rsidP="0056081F">
            <w:pPr>
              <w:spacing w:line="360" w:lineRule="auto"/>
              <w:rPr>
                <w:rFonts w:ascii="Times New Roman" w:hAnsi="Times New Roman" w:cs="Times New Roman"/>
                <w:b w:val="0"/>
                <w:sz w:val="28"/>
                <w:szCs w:val="28"/>
              </w:rPr>
            </w:pPr>
          </w:p>
        </w:tc>
        <w:tc>
          <w:tcPr>
            <w:tcW w:w="2929" w:type="dxa"/>
          </w:tcPr>
          <w:p w:rsidR="0033788A" w:rsidRPr="000D03B7" w:rsidRDefault="0033788A"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Н.В. Сосина</w:t>
            </w:r>
          </w:p>
        </w:tc>
      </w:tr>
      <w:tr w:rsidR="0033788A" w:rsidRPr="000D03B7" w:rsidTr="0056081F">
        <w:trPr>
          <w:trHeight w:val="341"/>
        </w:trPr>
        <w:tc>
          <w:tcPr>
            <w:tcW w:w="3261" w:type="dxa"/>
          </w:tcPr>
          <w:p w:rsidR="0033788A" w:rsidRPr="000D03B7" w:rsidRDefault="0033788A" w:rsidP="0056081F">
            <w:pPr>
              <w:spacing w:line="360" w:lineRule="auto"/>
              <w:rPr>
                <w:rFonts w:ascii="Times New Roman" w:hAnsi="Times New Roman" w:cs="Times New Roman"/>
                <w:b w:val="0"/>
                <w:sz w:val="28"/>
                <w:szCs w:val="28"/>
              </w:rPr>
            </w:pPr>
          </w:p>
        </w:tc>
        <w:tc>
          <w:tcPr>
            <w:tcW w:w="1843" w:type="dxa"/>
            <w:tcBorders>
              <w:top w:val="single" w:sz="4" w:space="0" w:color="auto"/>
              <w:left w:val="nil"/>
              <w:bottom w:val="nil"/>
              <w:right w:val="nil"/>
            </w:tcBorders>
          </w:tcPr>
          <w:p w:rsidR="0033788A" w:rsidRPr="000D03B7" w:rsidRDefault="0033788A"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дата</w:t>
            </w:r>
          </w:p>
        </w:tc>
        <w:tc>
          <w:tcPr>
            <w:tcW w:w="283" w:type="dxa"/>
          </w:tcPr>
          <w:p w:rsidR="0033788A" w:rsidRPr="000D03B7" w:rsidRDefault="0033788A" w:rsidP="0056081F">
            <w:pPr>
              <w:spacing w:line="360" w:lineRule="auto"/>
              <w:rPr>
                <w:rFonts w:ascii="Times New Roman" w:hAnsi="Times New Roman" w:cs="Times New Roman"/>
                <w:b w:val="0"/>
                <w:sz w:val="28"/>
                <w:szCs w:val="28"/>
              </w:rPr>
            </w:pPr>
          </w:p>
        </w:tc>
        <w:tc>
          <w:tcPr>
            <w:tcW w:w="2126" w:type="dxa"/>
            <w:tcBorders>
              <w:top w:val="single" w:sz="4" w:space="0" w:color="auto"/>
              <w:left w:val="nil"/>
              <w:bottom w:val="nil"/>
              <w:right w:val="nil"/>
            </w:tcBorders>
          </w:tcPr>
          <w:p w:rsidR="0033788A" w:rsidRPr="000D03B7" w:rsidRDefault="0033788A"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подпись</w:t>
            </w:r>
          </w:p>
        </w:tc>
        <w:tc>
          <w:tcPr>
            <w:tcW w:w="2929" w:type="dxa"/>
          </w:tcPr>
          <w:p w:rsidR="0033788A" w:rsidRPr="000D03B7" w:rsidRDefault="0033788A" w:rsidP="0056081F">
            <w:pPr>
              <w:spacing w:line="360" w:lineRule="auto"/>
              <w:rPr>
                <w:rFonts w:ascii="Times New Roman" w:hAnsi="Times New Roman" w:cs="Times New Roman"/>
                <w:b w:val="0"/>
                <w:sz w:val="28"/>
                <w:szCs w:val="28"/>
              </w:rPr>
            </w:pPr>
          </w:p>
        </w:tc>
      </w:tr>
    </w:tbl>
    <w:p w:rsidR="0033788A" w:rsidRDefault="0033788A">
      <w:pPr>
        <w:widowControl/>
        <w:spacing w:after="200" w:line="276" w:lineRule="auto"/>
        <w:ind w:firstLine="0"/>
        <w:jc w:val="left"/>
        <w:rPr>
          <w:rFonts w:ascii="Times New Roman" w:hAnsi="Times New Roman"/>
          <w:bCs w:val="0"/>
          <w:sz w:val="24"/>
          <w:szCs w:val="24"/>
        </w:rPr>
      </w:pPr>
      <w:r w:rsidRPr="000D03B7">
        <w:rPr>
          <w:rFonts w:ascii="Times New Roman" w:hAnsi="Times New Roman" w:cs="Times New Roman"/>
          <w:b w:val="0"/>
          <w:sz w:val="28"/>
          <w:szCs w:val="28"/>
        </w:rPr>
        <w:br w:type="page"/>
      </w:r>
    </w:p>
    <w:p w:rsidR="0033788A" w:rsidRPr="00DF24A1" w:rsidRDefault="0033788A" w:rsidP="00070420">
      <w:pPr>
        <w:spacing w:line="240" w:lineRule="auto"/>
        <w:jc w:val="center"/>
        <w:rPr>
          <w:rFonts w:ascii="Times New Roman" w:hAnsi="Times New Roman" w:cs="Times New Roman"/>
          <w:bCs w:val="0"/>
          <w:sz w:val="24"/>
          <w:szCs w:val="24"/>
        </w:rPr>
      </w:pPr>
      <w:r w:rsidRPr="00DF24A1">
        <w:rPr>
          <w:rFonts w:ascii="Times New Roman" w:hAnsi="Times New Roman" w:cs="Times New Roman"/>
          <w:bCs w:val="0"/>
          <w:sz w:val="24"/>
          <w:szCs w:val="24"/>
        </w:rPr>
        <w:t>СОДЕРЖАНИЕ</w:t>
      </w:r>
    </w:p>
    <w:p w:rsidR="0033788A" w:rsidRPr="00DF24A1" w:rsidRDefault="0033788A" w:rsidP="00070420">
      <w:pPr>
        <w:spacing w:line="240" w:lineRule="auto"/>
        <w:jc w:val="center"/>
        <w:rPr>
          <w:rFonts w:ascii="Times New Roman" w:hAnsi="Times New Roman" w:cs="Times New Roman"/>
          <w:bCs w:val="0"/>
          <w:sz w:val="24"/>
          <w:szCs w:val="24"/>
        </w:rPr>
      </w:pPr>
    </w:p>
    <w:p w:rsidR="0033788A" w:rsidRPr="00483987" w:rsidRDefault="0033788A" w:rsidP="00070420">
      <w:pPr>
        <w:spacing w:line="240" w:lineRule="auto"/>
        <w:ind w:firstLine="0"/>
        <w:jc w:val="center"/>
        <w:rPr>
          <w:rFonts w:ascii="Times New Roman" w:hAnsi="Times New Roman" w:cs="Times New Roman"/>
          <w:bCs w:val="0"/>
          <w:sz w:val="16"/>
          <w:szCs w:val="24"/>
        </w:rPr>
      </w:pPr>
    </w:p>
    <w:p w:rsidR="0033788A" w:rsidRDefault="0033788A" w:rsidP="00070420">
      <w:pPr>
        <w:spacing w:line="240" w:lineRule="auto"/>
        <w:ind w:firstLine="0"/>
        <w:jc w:val="center"/>
        <w:rPr>
          <w:rFonts w:ascii="Times New Roman" w:hAnsi="Times New Roman" w:cs="Times New Roman"/>
          <w:bCs w:val="0"/>
          <w:sz w:val="24"/>
          <w:szCs w:val="24"/>
        </w:rPr>
      </w:pPr>
      <w:r w:rsidRPr="00DF24A1">
        <w:rPr>
          <w:rFonts w:ascii="Times New Roman" w:hAnsi="Times New Roman" w:cs="Times New Roman"/>
          <w:bCs w:val="0"/>
          <w:sz w:val="24"/>
          <w:szCs w:val="24"/>
        </w:rPr>
        <w:t xml:space="preserve">ТОМ </w:t>
      </w:r>
      <w:r w:rsidRPr="00DF24A1">
        <w:rPr>
          <w:rFonts w:ascii="Times New Roman" w:hAnsi="Times New Roman" w:cs="Times New Roman"/>
          <w:bCs w:val="0"/>
          <w:sz w:val="24"/>
          <w:szCs w:val="24"/>
          <w:lang w:val="en-US"/>
        </w:rPr>
        <w:t>I</w:t>
      </w:r>
    </w:p>
    <w:p w:rsidR="0033788A" w:rsidRPr="00DF24A1" w:rsidRDefault="0033788A" w:rsidP="00070420">
      <w:pPr>
        <w:spacing w:line="240" w:lineRule="auto"/>
        <w:ind w:firstLine="0"/>
        <w:jc w:val="center"/>
        <w:rPr>
          <w:rFonts w:ascii="Times New Roman" w:hAnsi="Times New Roman" w:cs="Times New Roman"/>
          <w:bCs w:val="0"/>
          <w:sz w:val="24"/>
          <w:szCs w:val="24"/>
        </w:rPr>
      </w:pPr>
    </w:p>
    <w:p w:rsidR="0033788A" w:rsidRPr="002A095F" w:rsidRDefault="0033788A" w:rsidP="00070420">
      <w:pPr>
        <w:spacing w:line="240" w:lineRule="auto"/>
        <w:ind w:right="-58" w:firstLine="0"/>
        <w:jc w:val="left"/>
        <w:rPr>
          <w:rFonts w:ascii="Times New Roman" w:hAnsi="Times New Roman" w:cs="Times New Roman"/>
          <w:b w:val="0"/>
          <w:sz w:val="24"/>
          <w:szCs w:val="24"/>
        </w:rPr>
      </w:pPr>
      <w:r w:rsidRPr="002A095F">
        <w:rPr>
          <w:rFonts w:ascii="Times New Roman" w:hAnsi="Times New Roman" w:cs="Times New Roman"/>
          <w:b w:val="0"/>
          <w:bCs w:val="0"/>
          <w:sz w:val="24"/>
          <w:szCs w:val="24"/>
        </w:rPr>
        <w:t>ЧАСТЬ 1</w:t>
      </w:r>
      <w:r>
        <w:rPr>
          <w:rFonts w:ascii="Times New Roman" w:hAnsi="Times New Roman" w:cs="Times New Roman"/>
          <w:b w:val="0"/>
          <w:sz w:val="24"/>
          <w:szCs w:val="24"/>
        </w:rPr>
        <w:t xml:space="preserve">. </w:t>
      </w:r>
      <w:r w:rsidRPr="002A095F">
        <w:rPr>
          <w:rFonts w:ascii="Times New Roman" w:hAnsi="Times New Roman" w:cs="Times New Roman"/>
          <w:b w:val="0"/>
          <w:sz w:val="24"/>
          <w:szCs w:val="24"/>
        </w:rPr>
        <w:t xml:space="preserve">ПРЕДЕЛЬНЫЕ ЗНАЧЕНИЯ РАСЧЕТНЫХ ПОКАЗАТЕЛЕЙ МИНИМАЛЬНО ДОПУСТИМОГО УРОВНЯ ОБЕСПЕЧЕННОСТИ ОБЪЕКТАМИ МЕСТНОГО ЗНАЧЕНИЯ И ПРЕДЕЛЬНЫЕ ЗНАЧЕНИЯ РАСЧЕТНЫХ ПОКАЗАТЕЛЕЙ МАКСИМАЛЬНО ДОПУСТИМОГО УРОВНЯ ТЕРРИТОРИАЛЬНОЙ ДОСТУПНОСТИ ТАКИХ ОБЪЕКТОВ ДЛЯ НАСЕЛЕНИЯ </w:t>
      </w:r>
      <w:r w:rsidRPr="00235EF1">
        <w:rPr>
          <w:rFonts w:ascii="Times New Roman" w:hAnsi="Times New Roman"/>
          <w:b w:val="0"/>
          <w:bCs w:val="0"/>
          <w:sz w:val="24"/>
          <w:szCs w:val="24"/>
        </w:rPr>
        <w:t xml:space="preserve">СЕЛЬСКОГО ПОСЕЛЕНИЯ </w:t>
      </w:r>
    </w:p>
    <w:tbl>
      <w:tblPr>
        <w:tblW w:w="10382" w:type="dxa"/>
        <w:tblInd w:w="108" w:type="dxa"/>
        <w:tblLayout w:type="fixed"/>
        <w:tblLook w:val="01E0"/>
      </w:tblPr>
      <w:tblGrid>
        <w:gridCol w:w="535"/>
        <w:gridCol w:w="741"/>
        <w:gridCol w:w="851"/>
        <w:gridCol w:w="7371"/>
        <w:gridCol w:w="34"/>
        <w:gridCol w:w="142"/>
        <w:gridCol w:w="532"/>
        <w:gridCol w:w="176"/>
      </w:tblGrid>
      <w:tr w:rsidR="0033788A" w:rsidRPr="002A095F" w:rsidTr="00701B1A">
        <w:tc>
          <w:tcPr>
            <w:tcW w:w="535" w:type="dxa"/>
          </w:tcPr>
          <w:p w:rsidR="0033788A" w:rsidRPr="004C6F51" w:rsidRDefault="0033788A" w:rsidP="00701B1A">
            <w:pPr>
              <w:suppressAutoHyphens/>
              <w:spacing w:after="60" w:line="240" w:lineRule="auto"/>
              <w:ind w:right="-58" w:firstLine="0"/>
              <w:jc w:val="left"/>
              <w:rPr>
                <w:rFonts w:ascii="Times New Roman" w:hAnsi="Times New Roman" w:cs="Times New Roman"/>
                <w:b w:val="0"/>
                <w:sz w:val="24"/>
                <w:szCs w:val="24"/>
              </w:rPr>
            </w:pPr>
            <w:r w:rsidRPr="004C6F51">
              <w:rPr>
                <w:rFonts w:ascii="Times New Roman" w:hAnsi="Times New Roman" w:cs="Times New Roman"/>
                <w:b w:val="0"/>
                <w:sz w:val="24"/>
                <w:szCs w:val="24"/>
              </w:rPr>
              <w:t>1.</w:t>
            </w:r>
          </w:p>
        </w:tc>
        <w:tc>
          <w:tcPr>
            <w:tcW w:w="9139" w:type="dxa"/>
            <w:gridSpan w:val="5"/>
          </w:tcPr>
          <w:p w:rsidR="0033788A" w:rsidRPr="005B4893" w:rsidRDefault="0033788A" w:rsidP="00701B1A">
            <w:pPr>
              <w:suppressAutoHyphens/>
              <w:spacing w:after="60" w:line="240" w:lineRule="auto"/>
              <w:ind w:right="-215" w:firstLine="0"/>
              <w:rPr>
                <w:rFonts w:ascii="Times New Roman" w:hAnsi="Times New Roman" w:cs="Times New Roman"/>
                <w:b w:val="0"/>
                <w:sz w:val="24"/>
                <w:szCs w:val="24"/>
              </w:rPr>
            </w:pPr>
            <w:r w:rsidRPr="005B4893">
              <w:rPr>
                <w:rFonts w:ascii="Times New Roman" w:hAnsi="Times New Roman" w:cs="Times New Roman"/>
                <w:b w:val="0"/>
                <w:sz w:val="24"/>
                <w:szCs w:val="24"/>
              </w:rPr>
              <w:t>Общие положения …………………………………………………………………</w:t>
            </w:r>
            <w:r>
              <w:rPr>
                <w:rFonts w:ascii="Times New Roman" w:hAnsi="Times New Roman" w:cs="Times New Roman"/>
                <w:b w:val="0"/>
                <w:sz w:val="24"/>
                <w:szCs w:val="24"/>
              </w:rPr>
              <w:t>.</w:t>
            </w:r>
            <w:r w:rsidRPr="005B4893">
              <w:rPr>
                <w:rFonts w:ascii="Times New Roman" w:hAnsi="Times New Roman" w:cs="Times New Roman"/>
                <w:b w:val="0"/>
                <w:sz w:val="24"/>
                <w:szCs w:val="24"/>
              </w:rPr>
              <w:t>…………</w:t>
            </w:r>
          </w:p>
        </w:tc>
        <w:tc>
          <w:tcPr>
            <w:tcW w:w="708" w:type="dxa"/>
            <w:gridSpan w:val="2"/>
            <w:vAlign w:val="bottom"/>
          </w:tcPr>
          <w:p w:rsidR="0033788A" w:rsidRPr="00D765E3" w:rsidRDefault="0033788A" w:rsidP="00701B1A">
            <w:pPr>
              <w:suppressAutoHyphens/>
              <w:spacing w:after="60" w:line="240" w:lineRule="auto"/>
              <w:ind w:right="-58" w:firstLine="0"/>
              <w:jc w:val="left"/>
              <w:rPr>
                <w:rFonts w:ascii="Times New Roman" w:hAnsi="Times New Roman" w:cs="Times New Roman"/>
                <w:b w:val="0"/>
                <w:sz w:val="22"/>
                <w:szCs w:val="24"/>
              </w:rPr>
            </w:pPr>
            <w:r>
              <w:rPr>
                <w:rFonts w:ascii="Times New Roman" w:hAnsi="Times New Roman" w:cs="Times New Roman"/>
                <w:b w:val="0"/>
                <w:sz w:val="22"/>
                <w:szCs w:val="24"/>
              </w:rPr>
              <w:t>8</w:t>
            </w:r>
          </w:p>
        </w:tc>
      </w:tr>
      <w:tr w:rsidR="0033788A" w:rsidRPr="002A095F" w:rsidTr="00701B1A">
        <w:tc>
          <w:tcPr>
            <w:tcW w:w="535" w:type="dxa"/>
          </w:tcPr>
          <w:p w:rsidR="0033788A" w:rsidRPr="004C6F51" w:rsidRDefault="0033788A" w:rsidP="00701B1A">
            <w:pPr>
              <w:suppressAutoHyphens/>
              <w:spacing w:after="60" w:line="240" w:lineRule="auto"/>
              <w:ind w:right="-58" w:firstLine="0"/>
              <w:jc w:val="left"/>
              <w:rPr>
                <w:rFonts w:ascii="Times New Roman" w:hAnsi="Times New Roman" w:cs="Times New Roman"/>
                <w:b w:val="0"/>
                <w:sz w:val="24"/>
                <w:szCs w:val="24"/>
              </w:rPr>
            </w:pPr>
            <w:r w:rsidRPr="004C6F51">
              <w:rPr>
                <w:rFonts w:ascii="Times New Roman" w:hAnsi="Times New Roman" w:cs="Times New Roman"/>
                <w:b w:val="0"/>
                <w:sz w:val="24"/>
                <w:szCs w:val="24"/>
              </w:rPr>
              <w:t>2.</w:t>
            </w:r>
          </w:p>
        </w:tc>
        <w:tc>
          <w:tcPr>
            <w:tcW w:w="9139" w:type="dxa"/>
            <w:gridSpan w:val="5"/>
          </w:tcPr>
          <w:p w:rsidR="0033788A" w:rsidRPr="005B4893" w:rsidRDefault="0033788A" w:rsidP="00701B1A">
            <w:pPr>
              <w:suppressAutoHyphens/>
              <w:spacing w:after="60" w:line="240" w:lineRule="auto"/>
              <w:ind w:right="-58" w:firstLine="0"/>
              <w:rPr>
                <w:rFonts w:ascii="Times New Roman" w:hAnsi="Times New Roman" w:cs="Times New Roman"/>
                <w:b w:val="0"/>
                <w:sz w:val="24"/>
                <w:szCs w:val="24"/>
              </w:rPr>
            </w:pPr>
            <w:r w:rsidRPr="005B4893">
              <w:rPr>
                <w:rFonts w:ascii="Times New Roman" w:hAnsi="Times New Roman" w:cs="Times New Roman"/>
                <w:b w:val="0"/>
                <w:sz w:val="24"/>
                <w:szCs w:val="24"/>
              </w:rPr>
              <w:t>Функциональное зонирование территории ……………………………………</w:t>
            </w:r>
            <w:r>
              <w:rPr>
                <w:rFonts w:ascii="Times New Roman" w:hAnsi="Times New Roman" w:cs="Times New Roman"/>
                <w:b w:val="0"/>
                <w:sz w:val="24"/>
                <w:szCs w:val="24"/>
              </w:rPr>
              <w:t>..</w:t>
            </w:r>
            <w:r w:rsidRPr="005B4893">
              <w:rPr>
                <w:rFonts w:ascii="Times New Roman" w:hAnsi="Times New Roman" w:cs="Times New Roman"/>
                <w:b w:val="0"/>
                <w:sz w:val="24"/>
                <w:szCs w:val="24"/>
              </w:rPr>
              <w:t>…………..</w:t>
            </w:r>
          </w:p>
        </w:tc>
        <w:tc>
          <w:tcPr>
            <w:tcW w:w="708" w:type="dxa"/>
            <w:gridSpan w:val="2"/>
            <w:vAlign w:val="bottom"/>
          </w:tcPr>
          <w:p w:rsidR="0033788A" w:rsidRPr="00D765E3" w:rsidRDefault="0033788A" w:rsidP="00701B1A">
            <w:pPr>
              <w:suppressAutoHyphens/>
              <w:spacing w:after="60" w:line="240" w:lineRule="auto"/>
              <w:ind w:right="-58" w:firstLine="0"/>
              <w:jc w:val="left"/>
              <w:rPr>
                <w:rFonts w:ascii="Times New Roman" w:hAnsi="Times New Roman" w:cs="Times New Roman"/>
                <w:b w:val="0"/>
                <w:sz w:val="22"/>
                <w:szCs w:val="24"/>
              </w:rPr>
            </w:pPr>
            <w:r>
              <w:rPr>
                <w:rFonts w:ascii="Times New Roman" w:hAnsi="Times New Roman" w:cs="Times New Roman"/>
                <w:b w:val="0"/>
                <w:sz w:val="22"/>
                <w:szCs w:val="24"/>
              </w:rPr>
              <w:t>9</w:t>
            </w:r>
          </w:p>
        </w:tc>
      </w:tr>
      <w:tr w:rsidR="0033788A" w:rsidRPr="002A095F" w:rsidTr="00701B1A">
        <w:trPr>
          <w:gridAfter w:val="1"/>
          <w:wAfter w:w="176" w:type="dxa"/>
          <w:trHeight w:val="126"/>
        </w:trPr>
        <w:tc>
          <w:tcPr>
            <w:tcW w:w="535" w:type="dxa"/>
          </w:tcPr>
          <w:p w:rsidR="0033788A" w:rsidRPr="004C6F51" w:rsidRDefault="0033788A" w:rsidP="00701B1A">
            <w:pPr>
              <w:suppressAutoHyphens/>
              <w:spacing w:line="240" w:lineRule="auto"/>
              <w:ind w:right="-58" w:firstLine="0"/>
              <w:jc w:val="left"/>
              <w:rPr>
                <w:rFonts w:ascii="Times New Roman" w:hAnsi="Times New Roman" w:cs="Times New Roman"/>
                <w:b w:val="0"/>
                <w:sz w:val="24"/>
                <w:szCs w:val="24"/>
              </w:rPr>
            </w:pPr>
            <w:r w:rsidRPr="004C6F51">
              <w:rPr>
                <w:rFonts w:ascii="Times New Roman" w:hAnsi="Times New Roman" w:cs="Times New Roman"/>
                <w:b w:val="0"/>
                <w:sz w:val="24"/>
                <w:szCs w:val="24"/>
              </w:rPr>
              <w:t>3.</w:t>
            </w:r>
          </w:p>
        </w:tc>
        <w:tc>
          <w:tcPr>
            <w:tcW w:w="8997" w:type="dxa"/>
            <w:gridSpan w:val="4"/>
          </w:tcPr>
          <w:p w:rsidR="0033788A" w:rsidRPr="002A095F" w:rsidRDefault="0033788A" w:rsidP="00701B1A">
            <w:pPr>
              <w:suppressAutoHyphens/>
              <w:spacing w:after="60" w:line="240" w:lineRule="auto"/>
              <w:ind w:right="-58" w:firstLine="0"/>
              <w:jc w:val="left"/>
              <w:rPr>
                <w:rFonts w:ascii="Times New Roman" w:hAnsi="Times New Roman" w:cs="Times New Roman"/>
                <w:b w:val="0"/>
                <w:sz w:val="24"/>
                <w:szCs w:val="24"/>
              </w:rPr>
            </w:pPr>
            <w:r w:rsidRPr="002A095F">
              <w:rPr>
                <w:rFonts w:ascii="Times New Roman" w:hAnsi="Times New Roman" w:cs="Times New Roman"/>
                <w:b w:val="0"/>
                <w:sz w:val="24"/>
                <w:szCs w:val="24"/>
              </w:rPr>
              <w:t xml:space="preserve">Перечень объектов местного значения </w:t>
            </w:r>
            <w:r>
              <w:rPr>
                <w:rFonts w:ascii="Times New Roman" w:hAnsi="Times New Roman" w:cs="Times New Roman"/>
                <w:b w:val="0"/>
                <w:sz w:val="24"/>
                <w:szCs w:val="24"/>
              </w:rPr>
              <w:t>сельского поселения</w:t>
            </w:r>
            <w:r w:rsidRPr="002A095F">
              <w:rPr>
                <w:rFonts w:ascii="Times New Roman" w:hAnsi="Times New Roman" w:cs="Times New Roman"/>
                <w:b w:val="0"/>
                <w:sz w:val="24"/>
                <w:szCs w:val="24"/>
              </w:rPr>
              <w:t>…………………………</w:t>
            </w:r>
            <w:r>
              <w:rPr>
                <w:rFonts w:ascii="Times New Roman" w:hAnsi="Times New Roman" w:cs="Times New Roman"/>
                <w:b w:val="0"/>
                <w:sz w:val="24"/>
                <w:szCs w:val="24"/>
              </w:rPr>
              <w:t>...</w:t>
            </w:r>
          </w:p>
        </w:tc>
        <w:tc>
          <w:tcPr>
            <w:tcW w:w="674" w:type="dxa"/>
            <w:gridSpan w:val="2"/>
            <w:vAlign w:val="bottom"/>
          </w:tcPr>
          <w:p w:rsidR="0033788A" w:rsidRPr="00D765E3"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10</w:t>
            </w:r>
          </w:p>
        </w:tc>
      </w:tr>
      <w:tr w:rsidR="0033788A" w:rsidRPr="002A095F" w:rsidTr="00701B1A">
        <w:trPr>
          <w:gridAfter w:val="1"/>
          <w:wAfter w:w="176" w:type="dxa"/>
          <w:trHeight w:val="126"/>
        </w:trPr>
        <w:tc>
          <w:tcPr>
            <w:tcW w:w="535" w:type="dxa"/>
          </w:tcPr>
          <w:p w:rsidR="0033788A" w:rsidRPr="004C6F51" w:rsidRDefault="0033788A" w:rsidP="00701B1A">
            <w:pPr>
              <w:suppressAutoHyphens/>
              <w:spacing w:line="240" w:lineRule="auto"/>
              <w:ind w:right="-58" w:firstLine="0"/>
              <w:jc w:val="left"/>
              <w:rPr>
                <w:rFonts w:ascii="Times New Roman" w:hAnsi="Times New Roman" w:cs="Times New Roman"/>
                <w:b w:val="0"/>
                <w:sz w:val="24"/>
                <w:szCs w:val="24"/>
              </w:rPr>
            </w:pPr>
            <w:r w:rsidRPr="004C6F51">
              <w:rPr>
                <w:rFonts w:ascii="Times New Roman" w:hAnsi="Times New Roman" w:cs="Times New Roman"/>
                <w:b w:val="0"/>
                <w:sz w:val="24"/>
                <w:szCs w:val="24"/>
              </w:rPr>
              <w:t>4.</w:t>
            </w:r>
          </w:p>
        </w:tc>
        <w:tc>
          <w:tcPr>
            <w:tcW w:w="8997" w:type="dxa"/>
            <w:gridSpan w:val="4"/>
          </w:tcPr>
          <w:p w:rsidR="0033788A" w:rsidRPr="002A095F" w:rsidRDefault="0033788A" w:rsidP="00701B1A">
            <w:pPr>
              <w:suppressAutoHyphens/>
              <w:spacing w:after="60" w:line="240" w:lineRule="auto"/>
              <w:ind w:right="-58" w:firstLine="0"/>
              <w:jc w:val="left"/>
              <w:rPr>
                <w:rFonts w:ascii="Times New Roman" w:hAnsi="Times New Roman" w:cs="Times New Roman"/>
                <w:b w:val="0"/>
                <w:sz w:val="24"/>
                <w:szCs w:val="24"/>
              </w:rPr>
            </w:pPr>
            <w:r w:rsidRPr="002A095F">
              <w:rPr>
                <w:rFonts w:ascii="Times New Roman" w:hAnsi="Times New Roman" w:cs="Times New Roman"/>
                <w:b w:val="0"/>
                <w:sz w:val="24"/>
                <w:szCs w:val="24"/>
              </w:rPr>
              <w:t xml:space="preserve">Функциональное зонирование территорий </w:t>
            </w:r>
            <w:r>
              <w:rPr>
                <w:rFonts w:ascii="Times New Roman" w:hAnsi="Times New Roman" w:cs="Times New Roman"/>
                <w:b w:val="0"/>
                <w:sz w:val="24"/>
                <w:szCs w:val="24"/>
              </w:rPr>
              <w:t>сельского поселения</w:t>
            </w:r>
            <w:r w:rsidRPr="002A095F">
              <w:rPr>
                <w:rFonts w:ascii="Times New Roman" w:hAnsi="Times New Roman" w:cs="Times New Roman"/>
                <w:b w:val="0"/>
                <w:sz w:val="24"/>
                <w:szCs w:val="24"/>
              </w:rPr>
              <w:t>……………………</w:t>
            </w:r>
            <w:r>
              <w:rPr>
                <w:rFonts w:ascii="Times New Roman" w:hAnsi="Times New Roman" w:cs="Times New Roman"/>
                <w:b w:val="0"/>
                <w:sz w:val="24"/>
                <w:szCs w:val="24"/>
              </w:rPr>
              <w:t>....</w:t>
            </w:r>
          </w:p>
        </w:tc>
        <w:tc>
          <w:tcPr>
            <w:tcW w:w="674" w:type="dxa"/>
            <w:gridSpan w:val="2"/>
            <w:vAlign w:val="bottom"/>
          </w:tcPr>
          <w:p w:rsidR="0033788A" w:rsidRPr="00D765E3"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11</w:t>
            </w:r>
          </w:p>
        </w:tc>
      </w:tr>
      <w:tr w:rsidR="0033788A" w:rsidRPr="002A095F" w:rsidTr="00701B1A">
        <w:trPr>
          <w:gridAfter w:val="1"/>
          <w:wAfter w:w="176" w:type="dxa"/>
          <w:trHeight w:val="126"/>
        </w:trPr>
        <w:tc>
          <w:tcPr>
            <w:tcW w:w="535" w:type="dxa"/>
          </w:tcPr>
          <w:p w:rsidR="0033788A" w:rsidRPr="004C6F51" w:rsidRDefault="0033788A" w:rsidP="00701B1A">
            <w:pPr>
              <w:suppressAutoHyphens/>
              <w:spacing w:line="240" w:lineRule="auto"/>
              <w:ind w:right="-58" w:firstLine="0"/>
              <w:jc w:val="left"/>
              <w:rPr>
                <w:rFonts w:ascii="Times New Roman" w:hAnsi="Times New Roman" w:cs="Times New Roman"/>
                <w:b w:val="0"/>
                <w:sz w:val="24"/>
                <w:szCs w:val="24"/>
              </w:rPr>
            </w:pPr>
            <w:r w:rsidRPr="004C6F51">
              <w:rPr>
                <w:rFonts w:ascii="Times New Roman" w:hAnsi="Times New Roman" w:cs="Times New Roman"/>
                <w:b w:val="0"/>
                <w:sz w:val="24"/>
                <w:szCs w:val="24"/>
              </w:rPr>
              <w:t>5.</w:t>
            </w:r>
          </w:p>
        </w:tc>
        <w:tc>
          <w:tcPr>
            <w:tcW w:w="8997" w:type="dxa"/>
            <w:gridSpan w:val="4"/>
          </w:tcPr>
          <w:p w:rsidR="0033788A" w:rsidRPr="002A095F" w:rsidRDefault="0033788A" w:rsidP="00701B1A">
            <w:pPr>
              <w:suppressAutoHyphens/>
              <w:spacing w:after="60" w:line="240" w:lineRule="auto"/>
              <w:ind w:right="-58" w:firstLine="0"/>
              <w:jc w:val="left"/>
              <w:rPr>
                <w:rFonts w:ascii="Times New Roman" w:hAnsi="Times New Roman" w:cs="Times New Roman"/>
                <w:b w:val="0"/>
                <w:sz w:val="24"/>
                <w:szCs w:val="24"/>
              </w:rPr>
            </w:pPr>
            <w:r w:rsidRPr="002A095F">
              <w:rPr>
                <w:rFonts w:ascii="Times New Roman" w:hAnsi="Times New Roman" w:cs="Times New Roman"/>
                <w:b w:val="0"/>
                <w:sz w:val="24"/>
                <w:szCs w:val="24"/>
              </w:rPr>
              <w:t xml:space="preserve">Нормативы градостроительного проектирования зон инженерной инфраструктуры </w:t>
            </w:r>
            <w:r>
              <w:rPr>
                <w:rFonts w:ascii="Times New Roman" w:hAnsi="Times New Roman" w:cs="Times New Roman"/>
                <w:b w:val="0"/>
                <w:sz w:val="24"/>
                <w:szCs w:val="24"/>
              </w:rPr>
              <w:t>…</w:t>
            </w:r>
          </w:p>
        </w:tc>
        <w:tc>
          <w:tcPr>
            <w:tcW w:w="674" w:type="dxa"/>
            <w:gridSpan w:val="2"/>
            <w:vAlign w:val="bottom"/>
          </w:tcPr>
          <w:p w:rsidR="0033788A" w:rsidRPr="00D765E3"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15</w:t>
            </w:r>
          </w:p>
        </w:tc>
      </w:tr>
      <w:tr w:rsidR="0033788A" w:rsidRPr="002A095F"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33788A" w:rsidRPr="00B46688"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.1.</w:t>
            </w:r>
          </w:p>
        </w:tc>
        <w:tc>
          <w:tcPr>
            <w:tcW w:w="8256" w:type="dxa"/>
            <w:gridSpan w:val="3"/>
          </w:tcPr>
          <w:p w:rsidR="0033788A" w:rsidRPr="00B46688"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Общие требования</w:t>
            </w:r>
            <w:r w:rsidRPr="00B46688">
              <w:rPr>
                <w:rFonts w:ascii="Times New Roman" w:hAnsi="Times New Roman" w:cs="Times New Roman"/>
                <w:b w:val="0"/>
                <w:sz w:val="24"/>
                <w:szCs w:val="24"/>
              </w:rPr>
              <w:t>…………………………………………………………………</w:t>
            </w:r>
            <w:r>
              <w:rPr>
                <w:rFonts w:ascii="Times New Roman" w:hAnsi="Times New Roman" w:cs="Times New Roman"/>
                <w:b w:val="0"/>
                <w:sz w:val="24"/>
                <w:szCs w:val="24"/>
              </w:rPr>
              <w:t>..</w:t>
            </w:r>
          </w:p>
        </w:tc>
        <w:tc>
          <w:tcPr>
            <w:tcW w:w="674" w:type="dxa"/>
            <w:gridSpan w:val="2"/>
            <w:vAlign w:val="bottom"/>
          </w:tcPr>
          <w:p w:rsidR="0033788A" w:rsidRPr="00D765E3"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15</w:t>
            </w:r>
          </w:p>
        </w:tc>
      </w:tr>
      <w:tr w:rsidR="0033788A" w:rsidRPr="002A095F"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33788A" w:rsidRPr="00B46688"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.2.</w:t>
            </w:r>
          </w:p>
        </w:tc>
        <w:tc>
          <w:tcPr>
            <w:tcW w:w="8256" w:type="dxa"/>
            <w:gridSpan w:val="3"/>
          </w:tcPr>
          <w:p w:rsidR="0033788A" w:rsidRPr="00B46688" w:rsidRDefault="0033788A" w:rsidP="00701B1A">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Электроснабжение …………………………………………………………………</w:t>
            </w:r>
            <w:r>
              <w:rPr>
                <w:rFonts w:ascii="Times New Roman" w:hAnsi="Times New Roman" w:cs="Times New Roman"/>
                <w:b w:val="0"/>
                <w:sz w:val="24"/>
                <w:szCs w:val="24"/>
              </w:rPr>
              <w:t>.</w:t>
            </w:r>
          </w:p>
        </w:tc>
        <w:tc>
          <w:tcPr>
            <w:tcW w:w="674" w:type="dxa"/>
            <w:gridSpan w:val="2"/>
            <w:vAlign w:val="bottom"/>
          </w:tcPr>
          <w:p w:rsidR="0033788A" w:rsidRPr="00D765E3"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15</w:t>
            </w:r>
          </w:p>
        </w:tc>
      </w:tr>
      <w:tr w:rsidR="0033788A" w:rsidRPr="002A095F"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33788A" w:rsidRPr="00B46688"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.3.</w:t>
            </w:r>
          </w:p>
        </w:tc>
        <w:tc>
          <w:tcPr>
            <w:tcW w:w="8256" w:type="dxa"/>
            <w:gridSpan w:val="3"/>
          </w:tcPr>
          <w:p w:rsidR="0033788A" w:rsidRPr="00B46688" w:rsidRDefault="0033788A" w:rsidP="00701B1A">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Теплоснабжение …………………………………………………………………</w:t>
            </w:r>
            <w:r>
              <w:rPr>
                <w:rFonts w:ascii="Times New Roman" w:hAnsi="Times New Roman" w:cs="Times New Roman"/>
                <w:b w:val="0"/>
                <w:sz w:val="24"/>
                <w:szCs w:val="24"/>
              </w:rPr>
              <w:t>….</w:t>
            </w:r>
          </w:p>
        </w:tc>
        <w:tc>
          <w:tcPr>
            <w:tcW w:w="674" w:type="dxa"/>
            <w:gridSpan w:val="2"/>
            <w:vAlign w:val="bottom"/>
          </w:tcPr>
          <w:p w:rsidR="0033788A" w:rsidRPr="00B46688"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20</w:t>
            </w:r>
          </w:p>
        </w:tc>
      </w:tr>
      <w:tr w:rsidR="0033788A" w:rsidRPr="002A095F" w:rsidTr="00701B1A">
        <w:trPr>
          <w:gridAfter w:val="1"/>
          <w:wAfter w:w="176" w:type="dxa"/>
          <w:trHeight w:val="283"/>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33788A" w:rsidRPr="00B46688"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.4.</w:t>
            </w:r>
          </w:p>
        </w:tc>
        <w:tc>
          <w:tcPr>
            <w:tcW w:w="8256" w:type="dxa"/>
            <w:gridSpan w:val="3"/>
          </w:tcPr>
          <w:p w:rsidR="0033788A" w:rsidRPr="00B46688" w:rsidRDefault="0033788A" w:rsidP="00701B1A">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Газоснабжение ……………………………………………………………………...</w:t>
            </w:r>
          </w:p>
        </w:tc>
        <w:tc>
          <w:tcPr>
            <w:tcW w:w="674" w:type="dxa"/>
            <w:gridSpan w:val="2"/>
            <w:vAlign w:val="bottom"/>
          </w:tcPr>
          <w:p w:rsidR="0033788A" w:rsidRPr="00D765E3"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22</w:t>
            </w:r>
          </w:p>
        </w:tc>
      </w:tr>
      <w:tr w:rsidR="0033788A" w:rsidRPr="002A095F"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33788A" w:rsidRPr="00B46688"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.5.</w:t>
            </w:r>
          </w:p>
        </w:tc>
        <w:tc>
          <w:tcPr>
            <w:tcW w:w="8256" w:type="dxa"/>
            <w:gridSpan w:val="3"/>
          </w:tcPr>
          <w:p w:rsidR="0033788A" w:rsidRPr="00B46688" w:rsidRDefault="0033788A" w:rsidP="00701B1A">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Водоснабжение ……………………………………………………………………..</w:t>
            </w:r>
          </w:p>
        </w:tc>
        <w:tc>
          <w:tcPr>
            <w:tcW w:w="674" w:type="dxa"/>
            <w:gridSpan w:val="2"/>
            <w:vAlign w:val="bottom"/>
          </w:tcPr>
          <w:p w:rsidR="0033788A" w:rsidRPr="00D765E3"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27</w:t>
            </w:r>
          </w:p>
        </w:tc>
      </w:tr>
      <w:tr w:rsidR="0033788A" w:rsidRPr="002A095F"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33788A" w:rsidRPr="00B46688"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.6.</w:t>
            </w:r>
          </w:p>
        </w:tc>
        <w:tc>
          <w:tcPr>
            <w:tcW w:w="8256" w:type="dxa"/>
            <w:gridSpan w:val="3"/>
          </w:tcPr>
          <w:p w:rsidR="0033788A" w:rsidRPr="00B46688" w:rsidRDefault="0033788A" w:rsidP="00701B1A">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Водоотведение (канализация) ……………………………………………………</w:t>
            </w:r>
            <w:r>
              <w:rPr>
                <w:rFonts w:ascii="Times New Roman" w:hAnsi="Times New Roman" w:cs="Times New Roman"/>
                <w:b w:val="0"/>
                <w:sz w:val="24"/>
                <w:szCs w:val="24"/>
              </w:rPr>
              <w:t>...</w:t>
            </w:r>
          </w:p>
        </w:tc>
        <w:tc>
          <w:tcPr>
            <w:tcW w:w="674" w:type="dxa"/>
            <w:gridSpan w:val="2"/>
            <w:vAlign w:val="bottom"/>
          </w:tcPr>
          <w:p w:rsidR="0033788A" w:rsidRPr="00D765E3"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31</w:t>
            </w:r>
          </w:p>
        </w:tc>
      </w:tr>
      <w:tr w:rsidR="0033788A" w:rsidRPr="002A095F"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33788A" w:rsidRPr="00B46688"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.7.</w:t>
            </w:r>
          </w:p>
        </w:tc>
        <w:tc>
          <w:tcPr>
            <w:tcW w:w="8256" w:type="dxa"/>
            <w:gridSpan w:val="3"/>
          </w:tcPr>
          <w:p w:rsidR="0033788A" w:rsidRPr="00B46688" w:rsidRDefault="0033788A" w:rsidP="00701B1A">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Объекты связи ………………………………………………………………………</w:t>
            </w:r>
          </w:p>
        </w:tc>
        <w:tc>
          <w:tcPr>
            <w:tcW w:w="674" w:type="dxa"/>
            <w:gridSpan w:val="2"/>
            <w:vAlign w:val="bottom"/>
          </w:tcPr>
          <w:p w:rsidR="0033788A" w:rsidRPr="00D765E3"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35</w:t>
            </w:r>
          </w:p>
        </w:tc>
      </w:tr>
      <w:tr w:rsidR="0033788A" w:rsidRPr="002A095F"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33788A" w:rsidRPr="00B46688"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.8.</w:t>
            </w:r>
          </w:p>
        </w:tc>
        <w:tc>
          <w:tcPr>
            <w:tcW w:w="8256" w:type="dxa"/>
            <w:gridSpan w:val="3"/>
          </w:tcPr>
          <w:p w:rsidR="0033788A" w:rsidRPr="00B46688" w:rsidRDefault="0033788A" w:rsidP="00701B1A">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Размещение инженерных сетей …………………………………………………</w:t>
            </w:r>
            <w:r>
              <w:rPr>
                <w:rFonts w:ascii="Times New Roman" w:hAnsi="Times New Roman" w:cs="Times New Roman"/>
                <w:b w:val="0"/>
                <w:sz w:val="24"/>
                <w:szCs w:val="24"/>
              </w:rPr>
              <w:t>…</w:t>
            </w:r>
          </w:p>
        </w:tc>
        <w:tc>
          <w:tcPr>
            <w:tcW w:w="674" w:type="dxa"/>
            <w:gridSpan w:val="2"/>
            <w:vAlign w:val="bottom"/>
          </w:tcPr>
          <w:p w:rsidR="0033788A" w:rsidRPr="00D765E3"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38</w:t>
            </w:r>
          </w:p>
        </w:tc>
      </w:tr>
      <w:tr w:rsidR="0033788A" w:rsidRPr="002A095F"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6</w:t>
            </w:r>
            <w:r w:rsidRPr="002A095F">
              <w:rPr>
                <w:rFonts w:ascii="Times New Roman" w:hAnsi="Times New Roman" w:cs="Times New Roman"/>
                <w:b w:val="0"/>
                <w:bCs w:val="0"/>
                <w:sz w:val="24"/>
                <w:szCs w:val="24"/>
              </w:rPr>
              <w:t>.</w:t>
            </w:r>
          </w:p>
        </w:tc>
        <w:tc>
          <w:tcPr>
            <w:tcW w:w="8997" w:type="dxa"/>
            <w:gridSpan w:val="4"/>
          </w:tcPr>
          <w:p w:rsidR="0033788A" w:rsidRPr="002A095F" w:rsidRDefault="0033788A" w:rsidP="00701B1A">
            <w:pPr>
              <w:suppressAutoHyphens/>
              <w:spacing w:after="60" w:line="240" w:lineRule="auto"/>
              <w:ind w:right="-58" w:firstLine="0"/>
              <w:jc w:val="left"/>
              <w:rPr>
                <w:rFonts w:ascii="Times New Roman" w:hAnsi="Times New Roman" w:cs="Times New Roman"/>
                <w:b w:val="0"/>
                <w:bCs w:val="0"/>
                <w:sz w:val="24"/>
                <w:szCs w:val="24"/>
              </w:rPr>
            </w:pPr>
            <w:r w:rsidRPr="002A095F">
              <w:rPr>
                <w:rFonts w:ascii="Times New Roman" w:hAnsi="Times New Roman" w:cs="Times New Roman"/>
                <w:b w:val="0"/>
                <w:sz w:val="24"/>
                <w:szCs w:val="24"/>
              </w:rPr>
              <w:t>Нормативы градостроительного проектирования зо</w:t>
            </w:r>
            <w:r>
              <w:rPr>
                <w:rFonts w:ascii="Times New Roman" w:hAnsi="Times New Roman" w:cs="Times New Roman"/>
                <w:b w:val="0"/>
                <w:sz w:val="24"/>
                <w:szCs w:val="24"/>
              </w:rPr>
              <w:t>н транспортной инфраструктуры ..</w:t>
            </w:r>
          </w:p>
        </w:tc>
        <w:tc>
          <w:tcPr>
            <w:tcW w:w="674" w:type="dxa"/>
            <w:gridSpan w:val="2"/>
            <w:vAlign w:val="bottom"/>
          </w:tcPr>
          <w:p w:rsidR="0033788A" w:rsidRPr="00D765E3" w:rsidRDefault="0033788A"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43</w:t>
            </w:r>
          </w:p>
        </w:tc>
      </w:tr>
      <w:tr w:rsidR="0033788A" w:rsidRPr="002A095F"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33788A" w:rsidRPr="00AD2A19"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w:t>
            </w:r>
            <w:r w:rsidRPr="00AD2A19">
              <w:rPr>
                <w:rFonts w:ascii="Times New Roman" w:hAnsi="Times New Roman" w:cs="Times New Roman"/>
                <w:b w:val="0"/>
                <w:sz w:val="24"/>
                <w:szCs w:val="24"/>
              </w:rPr>
              <w:t>1.</w:t>
            </w:r>
          </w:p>
        </w:tc>
        <w:tc>
          <w:tcPr>
            <w:tcW w:w="8256" w:type="dxa"/>
            <w:gridSpan w:val="3"/>
          </w:tcPr>
          <w:p w:rsidR="0033788A" w:rsidRPr="00AD2A19" w:rsidRDefault="0033788A"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bCs w:val="0"/>
                <w:spacing w:val="-2"/>
                <w:sz w:val="24"/>
                <w:szCs w:val="24"/>
              </w:rPr>
              <w:t xml:space="preserve">Объекты внешнего транспорта в пределах границ </w:t>
            </w:r>
            <w:r>
              <w:rPr>
                <w:rFonts w:ascii="Times New Roman" w:hAnsi="Times New Roman" w:cs="Times New Roman"/>
                <w:b w:val="0"/>
                <w:sz w:val="24"/>
                <w:szCs w:val="24"/>
              </w:rPr>
              <w:t>сельского поселения………</w:t>
            </w:r>
          </w:p>
        </w:tc>
        <w:tc>
          <w:tcPr>
            <w:tcW w:w="674" w:type="dxa"/>
            <w:gridSpan w:val="2"/>
            <w:vAlign w:val="bottom"/>
          </w:tcPr>
          <w:p w:rsidR="0033788A" w:rsidRPr="00D765E3"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43</w:t>
            </w:r>
          </w:p>
        </w:tc>
      </w:tr>
      <w:tr w:rsidR="0033788A" w:rsidRPr="002A095F"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33788A" w:rsidRPr="00AD2A19"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w:t>
            </w:r>
            <w:r w:rsidRPr="00AD2A19">
              <w:rPr>
                <w:rFonts w:ascii="Times New Roman" w:hAnsi="Times New Roman" w:cs="Times New Roman"/>
                <w:b w:val="0"/>
                <w:sz w:val="24"/>
                <w:szCs w:val="24"/>
              </w:rPr>
              <w:t>2.</w:t>
            </w:r>
          </w:p>
        </w:tc>
        <w:tc>
          <w:tcPr>
            <w:tcW w:w="8256" w:type="dxa"/>
            <w:gridSpan w:val="3"/>
          </w:tcPr>
          <w:p w:rsidR="0033788A" w:rsidRPr="00AD2A19" w:rsidRDefault="0033788A"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 xml:space="preserve">Сеть улиц и дорог </w:t>
            </w:r>
            <w:r>
              <w:rPr>
                <w:rFonts w:ascii="Times New Roman" w:hAnsi="Times New Roman" w:cs="Times New Roman"/>
                <w:b w:val="0"/>
                <w:sz w:val="24"/>
                <w:szCs w:val="24"/>
              </w:rPr>
              <w:t>сельского поселения</w:t>
            </w:r>
            <w:r w:rsidRPr="00AD2A19">
              <w:rPr>
                <w:rFonts w:ascii="Times New Roman" w:hAnsi="Times New Roman" w:cs="Times New Roman"/>
                <w:b w:val="0"/>
                <w:sz w:val="24"/>
                <w:szCs w:val="24"/>
              </w:rPr>
              <w:t>………………………</w:t>
            </w:r>
            <w:r>
              <w:rPr>
                <w:rFonts w:ascii="Times New Roman" w:hAnsi="Times New Roman" w:cs="Times New Roman"/>
                <w:b w:val="0"/>
                <w:sz w:val="24"/>
                <w:szCs w:val="24"/>
              </w:rPr>
              <w:t>…</w:t>
            </w:r>
            <w:r w:rsidRPr="00AD2A19">
              <w:rPr>
                <w:rFonts w:ascii="Times New Roman" w:hAnsi="Times New Roman" w:cs="Times New Roman"/>
                <w:b w:val="0"/>
                <w:sz w:val="24"/>
                <w:szCs w:val="24"/>
              </w:rPr>
              <w:t>………………</w:t>
            </w:r>
          </w:p>
        </w:tc>
        <w:tc>
          <w:tcPr>
            <w:tcW w:w="674" w:type="dxa"/>
            <w:gridSpan w:val="2"/>
            <w:vAlign w:val="bottom"/>
          </w:tcPr>
          <w:p w:rsidR="0033788A" w:rsidRPr="00D765E3"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44</w:t>
            </w:r>
          </w:p>
        </w:tc>
      </w:tr>
      <w:tr w:rsidR="0033788A" w:rsidRPr="002A095F"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33788A" w:rsidRPr="00AD2A19"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6.3</w:t>
            </w:r>
            <w:r w:rsidRPr="00AD2A19">
              <w:rPr>
                <w:rFonts w:ascii="Times New Roman" w:hAnsi="Times New Roman" w:cs="Times New Roman"/>
                <w:b w:val="0"/>
                <w:sz w:val="24"/>
                <w:szCs w:val="24"/>
              </w:rPr>
              <w:t>.</w:t>
            </w:r>
          </w:p>
        </w:tc>
        <w:tc>
          <w:tcPr>
            <w:tcW w:w="8256" w:type="dxa"/>
            <w:gridSpan w:val="3"/>
          </w:tcPr>
          <w:p w:rsidR="0033788A" w:rsidRPr="00AD2A19" w:rsidRDefault="0033788A"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Сеть общественного пассажирского транспорта ………………………………..</w:t>
            </w:r>
          </w:p>
        </w:tc>
        <w:tc>
          <w:tcPr>
            <w:tcW w:w="674" w:type="dxa"/>
            <w:gridSpan w:val="2"/>
            <w:vAlign w:val="bottom"/>
          </w:tcPr>
          <w:p w:rsidR="0033788A" w:rsidRPr="00D765E3"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45</w:t>
            </w:r>
          </w:p>
        </w:tc>
      </w:tr>
      <w:tr w:rsidR="0033788A" w:rsidRPr="002A095F"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33788A" w:rsidRPr="00AD2A19"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6.4</w:t>
            </w:r>
            <w:r w:rsidRPr="00AD2A19">
              <w:rPr>
                <w:rFonts w:ascii="Times New Roman" w:hAnsi="Times New Roman" w:cs="Times New Roman"/>
                <w:b w:val="0"/>
                <w:sz w:val="24"/>
                <w:szCs w:val="24"/>
              </w:rPr>
              <w:t>.</w:t>
            </w:r>
          </w:p>
        </w:tc>
        <w:tc>
          <w:tcPr>
            <w:tcW w:w="8256" w:type="dxa"/>
            <w:gridSpan w:val="3"/>
          </w:tcPr>
          <w:p w:rsidR="0033788A" w:rsidRPr="00AD2A19" w:rsidRDefault="0033788A"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Сооружения и устройства для хранения и обслуживания транспортныхсредств ………………………………………………………………………………</w:t>
            </w:r>
          </w:p>
        </w:tc>
        <w:tc>
          <w:tcPr>
            <w:tcW w:w="674" w:type="dxa"/>
            <w:gridSpan w:val="2"/>
            <w:vAlign w:val="bottom"/>
          </w:tcPr>
          <w:p w:rsidR="0033788A" w:rsidRPr="00D765E3"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45</w:t>
            </w:r>
          </w:p>
        </w:tc>
      </w:tr>
      <w:tr w:rsidR="0033788A" w:rsidRPr="002A095F" w:rsidTr="00701B1A">
        <w:trPr>
          <w:gridAfter w:val="1"/>
          <w:wAfter w:w="176" w:type="dxa"/>
          <w:trHeight w:val="126"/>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p>
        </w:tc>
        <w:tc>
          <w:tcPr>
            <w:tcW w:w="8997" w:type="dxa"/>
            <w:gridSpan w:val="4"/>
          </w:tcPr>
          <w:p w:rsidR="0033788A" w:rsidRPr="00AD2A19" w:rsidRDefault="0033788A"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Нормативы градостроительного проектирования общественно-деловых зон …….</w:t>
            </w:r>
          </w:p>
        </w:tc>
        <w:tc>
          <w:tcPr>
            <w:tcW w:w="674" w:type="dxa"/>
            <w:gridSpan w:val="2"/>
            <w:vAlign w:val="bottom"/>
          </w:tcPr>
          <w:p w:rsidR="0033788A" w:rsidRPr="00D765E3"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56</w:t>
            </w:r>
          </w:p>
        </w:tc>
      </w:tr>
      <w:tr w:rsidR="0033788A" w:rsidRPr="002A095F"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33788A" w:rsidRPr="00AD2A19"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1.</w:t>
            </w:r>
          </w:p>
        </w:tc>
        <w:tc>
          <w:tcPr>
            <w:tcW w:w="8256" w:type="dxa"/>
            <w:gridSpan w:val="3"/>
          </w:tcPr>
          <w:p w:rsidR="0033788A" w:rsidRPr="00AD2A19" w:rsidRDefault="0033788A"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Общественные центры обслуживания……………………………………………..</w:t>
            </w:r>
          </w:p>
        </w:tc>
        <w:tc>
          <w:tcPr>
            <w:tcW w:w="674" w:type="dxa"/>
            <w:gridSpan w:val="2"/>
            <w:vAlign w:val="bottom"/>
          </w:tcPr>
          <w:p w:rsidR="0033788A" w:rsidRPr="00AB7242"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56</w:t>
            </w:r>
          </w:p>
        </w:tc>
      </w:tr>
      <w:tr w:rsidR="0033788A" w:rsidRPr="002A095F"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33788A" w:rsidRPr="00AD2A19"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 xml:space="preserve">2. </w:t>
            </w:r>
          </w:p>
        </w:tc>
        <w:tc>
          <w:tcPr>
            <w:tcW w:w="8256" w:type="dxa"/>
            <w:gridSpan w:val="3"/>
          </w:tcPr>
          <w:p w:rsidR="0033788A" w:rsidRPr="00AD2A19" w:rsidRDefault="0033788A"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Классификация и размещение общественно-деловых зон………………………</w:t>
            </w:r>
          </w:p>
        </w:tc>
        <w:tc>
          <w:tcPr>
            <w:tcW w:w="674" w:type="dxa"/>
            <w:gridSpan w:val="2"/>
            <w:vAlign w:val="bottom"/>
          </w:tcPr>
          <w:p w:rsidR="0033788A" w:rsidRPr="00AB7242"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56</w:t>
            </w:r>
          </w:p>
        </w:tc>
      </w:tr>
      <w:tr w:rsidR="0033788A" w:rsidRPr="002A095F"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33788A" w:rsidRPr="00AD2A19"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3.</w:t>
            </w:r>
          </w:p>
        </w:tc>
        <w:tc>
          <w:tcPr>
            <w:tcW w:w="8256" w:type="dxa"/>
            <w:gridSpan w:val="3"/>
          </w:tcPr>
          <w:p w:rsidR="0033788A" w:rsidRPr="00AD2A19" w:rsidRDefault="0033788A"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pacing w:val="-2"/>
                <w:sz w:val="24"/>
                <w:szCs w:val="24"/>
              </w:rPr>
              <w:t xml:space="preserve">Нормативные параметры общественно-деловых зон </w:t>
            </w:r>
            <w:r w:rsidRPr="00AD2A19">
              <w:rPr>
                <w:rFonts w:ascii="Times New Roman" w:hAnsi="Times New Roman" w:cs="Times New Roman"/>
                <w:b w:val="0"/>
                <w:sz w:val="24"/>
                <w:szCs w:val="24"/>
              </w:rPr>
              <w:t>…………………………….</w:t>
            </w:r>
          </w:p>
        </w:tc>
        <w:tc>
          <w:tcPr>
            <w:tcW w:w="674" w:type="dxa"/>
            <w:gridSpan w:val="2"/>
            <w:vAlign w:val="bottom"/>
          </w:tcPr>
          <w:p w:rsidR="0033788A" w:rsidRPr="00AB7242"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58</w:t>
            </w:r>
          </w:p>
        </w:tc>
      </w:tr>
      <w:tr w:rsidR="0033788A" w:rsidRPr="002A095F"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33788A" w:rsidRPr="00AD2A19"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w:t>
            </w:r>
          </w:p>
        </w:tc>
        <w:tc>
          <w:tcPr>
            <w:tcW w:w="8256" w:type="dxa"/>
            <w:gridSpan w:val="3"/>
          </w:tcPr>
          <w:p w:rsidR="0033788A" w:rsidRPr="00AD2A19" w:rsidRDefault="0033788A" w:rsidP="00701B1A">
            <w:pPr>
              <w:suppressAutoHyphens/>
              <w:spacing w:after="60" w:line="240" w:lineRule="auto"/>
              <w:ind w:right="-58" w:firstLine="0"/>
              <w:jc w:val="left"/>
              <w:rPr>
                <w:rFonts w:ascii="Times New Roman" w:hAnsi="Times New Roman" w:cs="Times New Roman"/>
                <w:b w:val="0"/>
                <w:spacing w:val="-2"/>
                <w:sz w:val="24"/>
                <w:szCs w:val="24"/>
              </w:rPr>
            </w:pPr>
            <w:r w:rsidRPr="00AD2A19">
              <w:rPr>
                <w:rFonts w:ascii="Times New Roman" w:hAnsi="Times New Roman" w:cs="Times New Roman"/>
                <w:b w:val="0"/>
                <w:spacing w:val="-2"/>
                <w:sz w:val="24"/>
                <w:szCs w:val="24"/>
              </w:rPr>
              <w:t>Объекты обслуживания …………………………………………………………….</w:t>
            </w:r>
          </w:p>
        </w:tc>
        <w:tc>
          <w:tcPr>
            <w:tcW w:w="674" w:type="dxa"/>
            <w:gridSpan w:val="2"/>
            <w:vAlign w:val="bottom"/>
          </w:tcPr>
          <w:p w:rsidR="0033788A" w:rsidRPr="00AB7242"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62</w:t>
            </w:r>
          </w:p>
        </w:tc>
      </w:tr>
      <w:tr w:rsidR="0033788A" w:rsidRPr="002A095F"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33788A" w:rsidRPr="00AD2A19" w:rsidRDefault="0033788A" w:rsidP="00701B1A">
            <w:pPr>
              <w:suppressAutoHyphens/>
              <w:spacing w:after="60" w:line="240" w:lineRule="auto"/>
              <w:ind w:right="-58" w:firstLine="0"/>
              <w:jc w:val="left"/>
              <w:rPr>
                <w:rFonts w:ascii="Times New Roman" w:hAnsi="Times New Roman" w:cs="Times New Roman"/>
                <w:b w:val="0"/>
                <w:sz w:val="24"/>
                <w:szCs w:val="24"/>
              </w:rPr>
            </w:pPr>
          </w:p>
        </w:tc>
        <w:tc>
          <w:tcPr>
            <w:tcW w:w="851" w:type="dxa"/>
          </w:tcPr>
          <w:p w:rsidR="0033788A" w:rsidRPr="00AD2A19"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4.1.</w:t>
            </w:r>
          </w:p>
        </w:tc>
        <w:tc>
          <w:tcPr>
            <w:tcW w:w="7405" w:type="dxa"/>
            <w:gridSpan w:val="2"/>
          </w:tcPr>
          <w:p w:rsidR="0033788A" w:rsidRPr="00AD2A19" w:rsidRDefault="0033788A"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физической культуры и массового спорта …………………..</w:t>
            </w:r>
          </w:p>
        </w:tc>
        <w:tc>
          <w:tcPr>
            <w:tcW w:w="674" w:type="dxa"/>
            <w:gridSpan w:val="2"/>
            <w:vAlign w:val="bottom"/>
          </w:tcPr>
          <w:p w:rsidR="0033788A" w:rsidRPr="00AB7242"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62</w:t>
            </w:r>
          </w:p>
        </w:tc>
      </w:tr>
      <w:tr w:rsidR="0033788A" w:rsidRPr="002A095F"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33788A" w:rsidRPr="00AD2A19" w:rsidRDefault="0033788A" w:rsidP="00701B1A">
            <w:pPr>
              <w:suppressAutoHyphens/>
              <w:spacing w:after="60" w:line="240" w:lineRule="auto"/>
              <w:ind w:right="-58" w:firstLine="0"/>
              <w:jc w:val="left"/>
              <w:rPr>
                <w:rFonts w:ascii="Times New Roman" w:hAnsi="Times New Roman" w:cs="Times New Roman"/>
                <w:b w:val="0"/>
                <w:sz w:val="24"/>
                <w:szCs w:val="24"/>
              </w:rPr>
            </w:pPr>
          </w:p>
        </w:tc>
        <w:tc>
          <w:tcPr>
            <w:tcW w:w="851" w:type="dxa"/>
          </w:tcPr>
          <w:p w:rsidR="0033788A" w:rsidRPr="00AD2A19"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4.2.</w:t>
            </w:r>
          </w:p>
        </w:tc>
        <w:tc>
          <w:tcPr>
            <w:tcW w:w="7405" w:type="dxa"/>
            <w:gridSpan w:val="2"/>
          </w:tcPr>
          <w:p w:rsidR="0033788A" w:rsidRPr="00AD2A19" w:rsidRDefault="0033788A"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образования ……………………………………………………</w:t>
            </w:r>
          </w:p>
        </w:tc>
        <w:tc>
          <w:tcPr>
            <w:tcW w:w="674" w:type="dxa"/>
            <w:gridSpan w:val="2"/>
            <w:vAlign w:val="bottom"/>
          </w:tcPr>
          <w:p w:rsidR="0033788A" w:rsidRPr="00AB7242"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63</w:t>
            </w:r>
          </w:p>
        </w:tc>
      </w:tr>
      <w:tr w:rsidR="0033788A" w:rsidRPr="002A095F"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33788A" w:rsidRPr="00AD2A19" w:rsidRDefault="0033788A" w:rsidP="00701B1A">
            <w:pPr>
              <w:suppressAutoHyphens/>
              <w:spacing w:after="60" w:line="240" w:lineRule="auto"/>
              <w:ind w:right="-58" w:firstLine="0"/>
              <w:jc w:val="left"/>
              <w:rPr>
                <w:rFonts w:ascii="Times New Roman" w:hAnsi="Times New Roman" w:cs="Times New Roman"/>
                <w:b w:val="0"/>
                <w:sz w:val="24"/>
                <w:szCs w:val="24"/>
              </w:rPr>
            </w:pPr>
          </w:p>
        </w:tc>
        <w:tc>
          <w:tcPr>
            <w:tcW w:w="851" w:type="dxa"/>
          </w:tcPr>
          <w:p w:rsidR="0033788A" w:rsidRPr="00AD2A19"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4.3.</w:t>
            </w:r>
          </w:p>
        </w:tc>
        <w:tc>
          <w:tcPr>
            <w:tcW w:w="7405" w:type="dxa"/>
            <w:gridSpan w:val="2"/>
          </w:tcPr>
          <w:p w:rsidR="0033788A" w:rsidRPr="00AD2A19" w:rsidRDefault="0033788A"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здравоохранения ……………………………………………….</w:t>
            </w:r>
          </w:p>
        </w:tc>
        <w:tc>
          <w:tcPr>
            <w:tcW w:w="674" w:type="dxa"/>
            <w:gridSpan w:val="2"/>
            <w:vAlign w:val="bottom"/>
          </w:tcPr>
          <w:p w:rsidR="0033788A" w:rsidRPr="00AB7242"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64</w:t>
            </w:r>
          </w:p>
        </w:tc>
      </w:tr>
      <w:tr w:rsidR="0033788A" w:rsidRPr="002A095F"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33788A" w:rsidRPr="00AD2A19" w:rsidRDefault="0033788A" w:rsidP="00701B1A">
            <w:pPr>
              <w:suppressAutoHyphens/>
              <w:spacing w:after="60" w:line="240" w:lineRule="auto"/>
              <w:ind w:right="-58" w:firstLine="0"/>
              <w:jc w:val="left"/>
              <w:rPr>
                <w:rFonts w:ascii="Times New Roman" w:hAnsi="Times New Roman" w:cs="Times New Roman"/>
                <w:b w:val="0"/>
                <w:i/>
                <w:sz w:val="24"/>
                <w:szCs w:val="24"/>
              </w:rPr>
            </w:pPr>
          </w:p>
        </w:tc>
        <w:tc>
          <w:tcPr>
            <w:tcW w:w="851" w:type="dxa"/>
          </w:tcPr>
          <w:p w:rsidR="0033788A" w:rsidRPr="00AD2A19"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4.4.</w:t>
            </w:r>
          </w:p>
        </w:tc>
        <w:tc>
          <w:tcPr>
            <w:tcW w:w="7405" w:type="dxa"/>
            <w:gridSpan w:val="2"/>
          </w:tcPr>
          <w:p w:rsidR="0033788A" w:rsidRPr="00AD2A19" w:rsidRDefault="0033788A"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культуры и искусства ………………………………………….</w:t>
            </w:r>
          </w:p>
        </w:tc>
        <w:tc>
          <w:tcPr>
            <w:tcW w:w="674" w:type="dxa"/>
            <w:gridSpan w:val="2"/>
            <w:vAlign w:val="bottom"/>
          </w:tcPr>
          <w:p w:rsidR="0033788A" w:rsidRPr="00AB7242"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65</w:t>
            </w:r>
          </w:p>
        </w:tc>
      </w:tr>
      <w:tr w:rsidR="0033788A" w:rsidRPr="002A095F"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33788A" w:rsidRPr="00AD2A19" w:rsidRDefault="0033788A" w:rsidP="00701B1A">
            <w:pPr>
              <w:suppressAutoHyphens/>
              <w:spacing w:after="60" w:line="240" w:lineRule="auto"/>
              <w:ind w:right="-58" w:firstLine="0"/>
              <w:jc w:val="left"/>
              <w:rPr>
                <w:rFonts w:ascii="Times New Roman" w:hAnsi="Times New Roman" w:cs="Times New Roman"/>
                <w:b w:val="0"/>
                <w:i/>
                <w:sz w:val="24"/>
                <w:szCs w:val="24"/>
              </w:rPr>
            </w:pPr>
          </w:p>
        </w:tc>
        <w:tc>
          <w:tcPr>
            <w:tcW w:w="851" w:type="dxa"/>
          </w:tcPr>
          <w:p w:rsidR="0033788A" w:rsidRPr="00AD2A19"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4.5.</w:t>
            </w:r>
          </w:p>
        </w:tc>
        <w:tc>
          <w:tcPr>
            <w:tcW w:w="7405" w:type="dxa"/>
            <w:gridSpan w:val="2"/>
          </w:tcPr>
          <w:p w:rsidR="0033788A" w:rsidRPr="00AD2A19" w:rsidRDefault="0033788A"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необходимые для формирования архивных фондов ……….</w:t>
            </w:r>
          </w:p>
        </w:tc>
        <w:tc>
          <w:tcPr>
            <w:tcW w:w="674" w:type="dxa"/>
            <w:gridSpan w:val="2"/>
            <w:vAlign w:val="bottom"/>
          </w:tcPr>
          <w:p w:rsidR="0033788A" w:rsidRPr="00AB7242"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66</w:t>
            </w:r>
          </w:p>
        </w:tc>
      </w:tr>
      <w:tr w:rsidR="0033788A" w:rsidRPr="002A095F"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33788A" w:rsidRPr="00AD2A19" w:rsidRDefault="0033788A" w:rsidP="00701B1A">
            <w:pPr>
              <w:suppressAutoHyphens/>
              <w:spacing w:after="60" w:line="240" w:lineRule="auto"/>
              <w:ind w:right="-58" w:firstLine="0"/>
              <w:jc w:val="left"/>
              <w:rPr>
                <w:rFonts w:ascii="Times New Roman" w:hAnsi="Times New Roman" w:cs="Times New Roman"/>
                <w:b w:val="0"/>
                <w:i/>
                <w:sz w:val="24"/>
                <w:szCs w:val="24"/>
              </w:rPr>
            </w:pPr>
          </w:p>
        </w:tc>
        <w:tc>
          <w:tcPr>
            <w:tcW w:w="851" w:type="dxa"/>
          </w:tcPr>
          <w:p w:rsidR="0033788A" w:rsidRPr="00AD2A19"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.4.6.</w:t>
            </w:r>
          </w:p>
        </w:tc>
        <w:tc>
          <w:tcPr>
            <w:tcW w:w="7405" w:type="dxa"/>
            <w:gridSpan w:val="2"/>
          </w:tcPr>
          <w:p w:rsidR="0033788A" w:rsidRPr="00AD2A19" w:rsidRDefault="0033788A"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необходимые для обеспечения населения услугами связи, общественного питания, торговли и бытового обслуживания ………..</w:t>
            </w:r>
          </w:p>
        </w:tc>
        <w:tc>
          <w:tcPr>
            <w:tcW w:w="674" w:type="dxa"/>
            <w:gridSpan w:val="2"/>
            <w:vAlign w:val="bottom"/>
          </w:tcPr>
          <w:p w:rsidR="0033788A" w:rsidRPr="00AB7242"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67</w:t>
            </w:r>
          </w:p>
        </w:tc>
      </w:tr>
      <w:tr w:rsidR="0033788A" w:rsidRPr="002A095F"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8.</w:t>
            </w:r>
          </w:p>
        </w:tc>
        <w:tc>
          <w:tcPr>
            <w:tcW w:w="8997" w:type="dxa"/>
            <w:gridSpan w:val="4"/>
          </w:tcPr>
          <w:p w:rsidR="0033788A" w:rsidRPr="00AD2A19" w:rsidRDefault="0033788A" w:rsidP="00701B1A">
            <w:pPr>
              <w:suppressAutoHyphens/>
              <w:spacing w:after="60" w:line="240" w:lineRule="auto"/>
              <w:ind w:right="-58" w:firstLine="0"/>
              <w:jc w:val="left"/>
              <w:rPr>
                <w:rFonts w:ascii="Times New Roman" w:hAnsi="Times New Roman" w:cs="Times New Roman"/>
                <w:b w:val="0"/>
                <w:bCs w:val="0"/>
                <w:i/>
                <w:sz w:val="24"/>
                <w:szCs w:val="24"/>
              </w:rPr>
            </w:pPr>
            <w:r w:rsidRPr="00AD2A19">
              <w:rPr>
                <w:rFonts w:ascii="Times New Roman" w:hAnsi="Times New Roman" w:cs="Times New Roman"/>
                <w:b w:val="0"/>
                <w:spacing w:val="-2"/>
                <w:sz w:val="24"/>
                <w:szCs w:val="24"/>
              </w:rPr>
              <w:t>Нормативы градостроительного проектирования зон</w:t>
            </w:r>
            <w:r w:rsidRPr="00AD2A19">
              <w:rPr>
                <w:rFonts w:ascii="Times New Roman" w:hAnsi="Times New Roman" w:cs="Times New Roman"/>
                <w:b w:val="0"/>
                <w:bCs w:val="0"/>
                <w:spacing w:val="-2"/>
                <w:sz w:val="24"/>
                <w:szCs w:val="24"/>
              </w:rPr>
              <w:t xml:space="preserve"> специального назначения</w:t>
            </w:r>
            <w:r w:rsidRPr="00AD2A19">
              <w:rPr>
                <w:rFonts w:ascii="Times New Roman" w:hAnsi="Times New Roman" w:cs="Times New Roman"/>
                <w:b w:val="0"/>
                <w:bCs w:val="0"/>
                <w:sz w:val="24"/>
                <w:szCs w:val="24"/>
              </w:rPr>
              <w:t xml:space="preserve"> …</w:t>
            </w:r>
            <w:r>
              <w:rPr>
                <w:rFonts w:ascii="Times New Roman" w:hAnsi="Times New Roman" w:cs="Times New Roman"/>
                <w:b w:val="0"/>
                <w:bCs w:val="0"/>
                <w:i/>
                <w:sz w:val="24"/>
                <w:szCs w:val="24"/>
              </w:rPr>
              <w:t>…..</w:t>
            </w:r>
            <w:r w:rsidRPr="00AD2A19">
              <w:rPr>
                <w:rFonts w:ascii="Times New Roman" w:hAnsi="Times New Roman" w:cs="Times New Roman"/>
                <w:b w:val="0"/>
                <w:bCs w:val="0"/>
                <w:i/>
                <w:sz w:val="24"/>
                <w:szCs w:val="24"/>
              </w:rPr>
              <w:t>.</w:t>
            </w:r>
          </w:p>
        </w:tc>
        <w:tc>
          <w:tcPr>
            <w:tcW w:w="674" w:type="dxa"/>
            <w:gridSpan w:val="2"/>
            <w:vAlign w:val="bottom"/>
          </w:tcPr>
          <w:p w:rsidR="0033788A" w:rsidRPr="00AB7242" w:rsidRDefault="0033788A"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69</w:t>
            </w:r>
          </w:p>
        </w:tc>
      </w:tr>
      <w:tr w:rsidR="0033788A" w:rsidRPr="002A095F"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33788A" w:rsidRPr="00AD2A19"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w:t>
            </w:r>
            <w:r w:rsidRPr="00AD2A19">
              <w:rPr>
                <w:rFonts w:ascii="Times New Roman" w:hAnsi="Times New Roman" w:cs="Times New Roman"/>
                <w:b w:val="0"/>
                <w:sz w:val="24"/>
                <w:szCs w:val="24"/>
              </w:rPr>
              <w:t>1.</w:t>
            </w:r>
          </w:p>
        </w:tc>
        <w:tc>
          <w:tcPr>
            <w:tcW w:w="8256" w:type="dxa"/>
            <w:gridSpan w:val="3"/>
          </w:tcPr>
          <w:p w:rsidR="0033788A" w:rsidRPr="00AD2A19" w:rsidRDefault="0033788A"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Общие требования …………………………………………………………………</w:t>
            </w:r>
          </w:p>
        </w:tc>
        <w:tc>
          <w:tcPr>
            <w:tcW w:w="674" w:type="dxa"/>
            <w:gridSpan w:val="2"/>
            <w:vAlign w:val="bottom"/>
          </w:tcPr>
          <w:p w:rsidR="0033788A" w:rsidRPr="00AB7242"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69</w:t>
            </w:r>
          </w:p>
        </w:tc>
      </w:tr>
      <w:tr w:rsidR="0033788A" w:rsidRPr="002A095F"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33788A" w:rsidRPr="00AD2A19"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w:t>
            </w:r>
            <w:r w:rsidRPr="00AD2A19">
              <w:rPr>
                <w:rFonts w:ascii="Times New Roman" w:hAnsi="Times New Roman" w:cs="Times New Roman"/>
                <w:b w:val="0"/>
                <w:sz w:val="24"/>
                <w:szCs w:val="24"/>
              </w:rPr>
              <w:t>2.</w:t>
            </w:r>
          </w:p>
        </w:tc>
        <w:tc>
          <w:tcPr>
            <w:tcW w:w="8256" w:type="dxa"/>
            <w:gridSpan w:val="3"/>
          </w:tcPr>
          <w:p w:rsidR="0033788A" w:rsidRPr="00AD2A19" w:rsidRDefault="0033788A"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необходимые для организации ритуальных услуг, места           захоронения ………………………………………………………………………</w:t>
            </w:r>
            <w:r>
              <w:rPr>
                <w:rFonts w:ascii="Times New Roman" w:hAnsi="Times New Roman" w:cs="Times New Roman"/>
                <w:b w:val="0"/>
                <w:sz w:val="24"/>
                <w:szCs w:val="24"/>
              </w:rPr>
              <w:t>.</w:t>
            </w:r>
            <w:r w:rsidRPr="00AD2A19">
              <w:rPr>
                <w:rFonts w:ascii="Times New Roman" w:hAnsi="Times New Roman" w:cs="Times New Roman"/>
                <w:b w:val="0"/>
                <w:sz w:val="24"/>
                <w:szCs w:val="24"/>
              </w:rPr>
              <w:t>..</w:t>
            </w:r>
          </w:p>
        </w:tc>
        <w:tc>
          <w:tcPr>
            <w:tcW w:w="674" w:type="dxa"/>
            <w:gridSpan w:val="2"/>
            <w:vAlign w:val="bottom"/>
          </w:tcPr>
          <w:p w:rsidR="0033788A" w:rsidRPr="00F81BE7"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69</w:t>
            </w:r>
          </w:p>
        </w:tc>
      </w:tr>
      <w:tr w:rsidR="0033788A" w:rsidRPr="002A095F"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33788A" w:rsidRPr="00AD2A19"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w:t>
            </w:r>
            <w:r w:rsidRPr="00AD2A19">
              <w:rPr>
                <w:rFonts w:ascii="Times New Roman" w:hAnsi="Times New Roman" w:cs="Times New Roman"/>
                <w:b w:val="0"/>
                <w:sz w:val="24"/>
                <w:szCs w:val="24"/>
              </w:rPr>
              <w:t>.3.</w:t>
            </w:r>
          </w:p>
        </w:tc>
        <w:tc>
          <w:tcPr>
            <w:tcW w:w="8256" w:type="dxa"/>
            <w:gridSpan w:val="3"/>
          </w:tcPr>
          <w:p w:rsidR="0033788A" w:rsidRPr="00AD2A19" w:rsidRDefault="0033788A"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размещения, обезвреживания отходов ………………………………</w:t>
            </w:r>
            <w:r>
              <w:rPr>
                <w:rFonts w:ascii="Times New Roman" w:hAnsi="Times New Roman" w:cs="Times New Roman"/>
                <w:b w:val="0"/>
                <w:sz w:val="24"/>
                <w:szCs w:val="24"/>
              </w:rPr>
              <w:t>.</w:t>
            </w:r>
            <w:r w:rsidRPr="00AD2A19">
              <w:rPr>
                <w:rFonts w:ascii="Times New Roman" w:hAnsi="Times New Roman" w:cs="Times New Roman"/>
                <w:b w:val="0"/>
                <w:sz w:val="24"/>
                <w:szCs w:val="24"/>
              </w:rPr>
              <w:t>..</w:t>
            </w:r>
          </w:p>
        </w:tc>
        <w:tc>
          <w:tcPr>
            <w:tcW w:w="674" w:type="dxa"/>
            <w:gridSpan w:val="2"/>
            <w:vAlign w:val="bottom"/>
          </w:tcPr>
          <w:p w:rsidR="0033788A" w:rsidRPr="00F81BE7"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71</w:t>
            </w:r>
          </w:p>
        </w:tc>
      </w:tr>
      <w:tr w:rsidR="0033788A" w:rsidRPr="002A095F"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9.</w:t>
            </w:r>
          </w:p>
        </w:tc>
        <w:tc>
          <w:tcPr>
            <w:tcW w:w="8997" w:type="dxa"/>
            <w:gridSpan w:val="4"/>
          </w:tcPr>
          <w:p w:rsidR="0033788A" w:rsidRPr="00AD2A19" w:rsidRDefault="0033788A" w:rsidP="00701B1A">
            <w:pPr>
              <w:suppressAutoHyphens/>
              <w:spacing w:after="60" w:line="240" w:lineRule="auto"/>
              <w:ind w:right="-58" w:firstLine="0"/>
              <w:jc w:val="left"/>
              <w:rPr>
                <w:rFonts w:ascii="Times New Roman" w:hAnsi="Times New Roman" w:cs="Times New Roman"/>
                <w:b w:val="0"/>
                <w:bCs w:val="0"/>
                <w:i/>
                <w:sz w:val="24"/>
                <w:szCs w:val="24"/>
              </w:rPr>
            </w:pPr>
            <w:r w:rsidRPr="00AD2A19">
              <w:rPr>
                <w:rFonts w:ascii="Times New Roman" w:hAnsi="Times New Roman" w:cs="Times New Roman"/>
                <w:b w:val="0"/>
                <w:sz w:val="24"/>
                <w:szCs w:val="24"/>
              </w:rPr>
              <w:t>Нормативы градостроительного проектирования жилых зон</w:t>
            </w:r>
            <w:r w:rsidRPr="00AD2A19">
              <w:rPr>
                <w:rFonts w:ascii="Times New Roman" w:hAnsi="Times New Roman" w:cs="Times New Roman"/>
                <w:b w:val="0"/>
                <w:i/>
                <w:sz w:val="24"/>
                <w:szCs w:val="24"/>
              </w:rPr>
              <w:t xml:space="preserve"> ……………………</w:t>
            </w:r>
            <w:r>
              <w:rPr>
                <w:rFonts w:ascii="Times New Roman" w:hAnsi="Times New Roman" w:cs="Times New Roman"/>
                <w:b w:val="0"/>
                <w:i/>
                <w:sz w:val="24"/>
                <w:szCs w:val="24"/>
              </w:rPr>
              <w:t>………</w:t>
            </w:r>
            <w:r w:rsidRPr="00AD2A19">
              <w:rPr>
                <w:rFonts w:ascii="Times New Roman" w:hAnsi="Times New Roman" w:cs="Times New Roman"/>
                <w:b w:val="0"/>
                <w:i/>
                <w:sz w:val="24"/>
                <w:szCs w:val="24"/>
              </w:rPr>
              <w:t>…</w:t>
            </w:r>
          </w:p>
        </w:tc>
        <w:tc>
          <w:tcPr>
            <w:tcW w:w="674" w:type="dxa"/>
            <w:gridSpan w:val="2"/>
            <w:vAlign w:val="bottom"/>
          </w:tcPr>
          <w:p w:rsidR="0033788A" w:rsidRPr="00F81BE7" w:rsidRDefault="0033788A"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75</w:t>
            </w:r>
          </w:p>
        </w:tc>
      </w:tr>
      <w:tr w:rsidR="0033788A" w:rsidRPr="00BF50C2"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10.</w:t>
            </w:r>
          </w:p>
        </w:tc>
        <w:tc>
          <w:tcPr>
            <w:tcW w:w="8997" w:type="dxa"/>
            <w:gridSpan w:val="4"/>
          </w:tcPr>
          <w:p w:rsidR="0033788A" w:rsidRPr="00AD2A19" w:rsidRDefault="0033788A" w:rsidP="00701B1A">
            <w:pPr>
              <w:suppressAutoHyphens/>
              <w:spacing w:after="60" w:line="240" w:lineRule="auto"/>
              <w:ind w:right="-58" w:firstLine="0"/>
              <w:jc w:val="left"/>
              <w:rPr>
                <w:rFonts w:ascii="Times New Roman" w:hAnsi="Times New Roman" w:cs="Times New Roman"/>
                <w:b w:val="0"/>
                <w:bCs w:val="0"/>
                <w:i/>
                <w:sz w:val="24"/>
                <w:szCs w:val="24"/>
              </w:rPr>
            </w:pPr>
            <w:r w:rsidRPr="00AD2A19">
              <w:rPr>
                <w:rFonts w:ascii="Times New Roman" w:hAnsi="Times New Roman" w:cs="Times New Roman"/>
                <w:b w:val="0"/>
                <w:sz w:val="24"/>
                <w:szCs w:val="24"/>
              </w:rPr>
              <w:t>Развитие застроенных территорий ………………………………………………………</w:t>
            </w:r>
          </w:p>
        </w:tc>
        <w:tc>
          <w:tcPr>
            <w:tcW w:w="674" w:type="dxa"/>
            <w:gridSpan w:val="2"/>
            <w:vAlign w:val="bottom"/>
          </w:tcPr>
          <w:p w:rsidR="0033788A" w:rsidRPr="0024777D" w:rsidRDefault="0033788A"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80</w:t>
            </w:r>
          </w:p>
        </w:tc>
      </w:tr>
      <w:tr w:rsidR="0033788A" w:rsidRPr="00BF50C2"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2A095F">
              <w:rPr>
                <w:rFonts w:ascii="Times New Roman" w:hAnsi="Times New Roman" w:cs="Times New Roman"/>
                <w:b w:val="0"/>
                <w:bCs w:val="0"/>
                <w:sz w:val="24"/>
                <w:szCs w:val="24"/>
              </w:rPr>
              <w:t>.</w:t>
            </w:r>
          </w:p>
        </w:tc>
        <w:tc>
          <w:tcPr>
            <w:tcW w:w="8997" w:type="dxa"/>
            <w:gridSpan w:val="4"/>
          </w:tcPr>
          <w:p w:rsidR="0033788A" w:rsidRPr="00AD2A19" w:rsidRDefault="0033788A" w:rsidP="00701B1A">
            <w:pPr>
              <w:suppressAutoHyphens/>
              <w:spacing w:after="60" w:line="240" w:lineRule="auto"/>
              <w:ind w:right="-58" w:firstLine="0"/>
              <w:jc w:val="left"/>
              <w:rPr>
                <w:rFonts w:ascii="Times New Roman" w:hAnsi="Times New Roman" w:cs="Times New Roman"/>
                <w:b w:val="0"/>
                <w:bCs w:val="0"/>
                <w:sz w:val="24"/>
                <w:szCs w:val="24"/>
              </w:rPr>
            </w:pPr>
            <w:r w:rsidRPr="00AD2A19">
              <w:rPr>
                <w:rFonts w:ascii="Times New Roman" w:hAnsi="Times New Roman" w:cs="Times New Roman"/>
                <w:b w:val="0"/>
                <w:sz w:val="24"/>
                <w:szCs w:val="24"/>
              </w:rPr>
              <w:t>Нормативы градостроительного проектирования производственных зон …………</w:t>
            </w:r>
          </w:p>
        </w:tc>
        <w:tc>
          <w:tcPr>
            <w:tcW w:w="674" w:type="dxa"/>
            <w:gridSpan w:val="2"/>
            <w:vAlign w:val="bottom"/>
          </w:tcPr>
          <w:p w:rsidR="0033788A" w:rsidRPr="0024777D" w:rsidRDefault="0033788A"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82</w:t>
            </w:r>
          </w:p>
        </w:tc>
      </w:tr>
      <w:tr w:rsidR="0033788A" w:rsidRPr="00BF50C2"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33788A" w:rsidRPr="00AD2A19"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11.</w:t>
            </w:r>
            <w:r w:rsidRPr="00AD2A19">
              <w:rPr>
                <w:rFonts w:ascii="Times New Roman" w:hAnsi="Times New Roman" w:cs="Times New Roman"/>
                <w:b w:val="0"/>
                <w:sz w:val="24"/>
                <w:szCs w:val="24"/>
              </w:rPr>
              <w:t>1.</w:t>
            </w:r>
          </w:p>
        </w:tc>
        <w:tc>
          <w:tcPr>
            <w:tcW w:w="8256" w:type="dxa"/>
            <w:gridSpan w:val="3"/>
          </w:tcPr>
          <w:p w:rsidR="0033788A" w:rsidRPr="00AD2A19" w:rsidRDefault="0033788A"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Общие требования …………………………………………………………………</w:t>
            </w:r>
          </w:p>
        </w:tc>
        <w:tc>
          <w:tcPr>
            <w:tcW w:w="674" w:type="dxa"/>
            <w:gridSpan w:val="2"/>
            <w:vAlign w:val="bottom"/>
          </w:tcPr>
          <w:p w:rsidR="0033788A" w:rsidRPr="0024777D"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82</w:t>
            </w:r>
          </w:p>
        </w:tc>
      </w:tr>
      <w:tr w:rsidR="0033788A" w:rsidRPr="00BF50C2"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33788A" w:rsidRPr="00AD2A19"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11.</w:t>
            </w:r>
            <w:r w:rsidRPr="00AD2A19">
              <w:rPr>
                <w:rFonts w:ascii="Times New Roman" w:hAnsi="Times New Roman" w:cs="Times New Roman"/>
                <w:b w:val="0"/>
                <w:sz w:val="24"/>
                <w:szCs w:val="24"/>
              </w:rPr>
              <w:t>2.</w:t>
            </w:r>
          </w:p>
        </w:tc>
        <w:tc>
          <w:tcPr>
            <w:tcW w:w="8256" w:type="dxa"/>
            <w:gridSpan w:val="3"/>
          </w:tcPr>
          <w:p w:rsidR="0033788A" w:rsidRPr="00AD2A19" w:rsidRDefault="0033788A"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Классификация, размещение и нормативные параметры             производственных зон ……………………………………………………………</w:t>
            </w:r>
          </w:p>
        </w:tc>
        <w:tc>
          <w:tcPr>
            <w:tcW w:w="674" w:type="dxa"/>
            <w:gridSpan w:val="2"/>
            <w:vAlign w:val="bottom"/>
          </w:tcPr>
          <w:p w:rsidR="0033788A" w:rsidRPr="0024777D"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82</w:t>
            </w:r>
          </w:p>
        </w:tc>
      </w:tr>
      <w:tr w:rsidR="0033788A" w:rsidRPr="00BF50C2"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33788A" w:rsidRPr="00AD2A19"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11.</w:t>
            </w:r>
            <w:r w:rsidRPr="00AD2A19">
              <w:rPr>
                <w:rFonts w:ascii="Times New Roman" w:hAnsi="Times New Roman" w:cs="Times New Roman"/>
                <w:b w:val="0"/>
                <w:sz w:val="24"/>
                <w:szCs w:val="24"/>
              </w:rPr>
              <w:t>3.</w:t>
            </w:r>
          </w:p>
        </w:tc>
        <w:tc>
          <w:tcPr>
            <w:tcW w:w="8256" w:type="dxa"/>
            <w:gridSpan w:val="3"/>
          </w:tcPr>
          <w:p w:rsidR="0033788A" w:rsidRPr="00AD2A19" w:rsidRDefault="0033788A"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Иные виды производственных зон (научно-производственные зоны и другие)</w:t>
            </w:r>
            <w:r>
              <w:rPr>
                <w:rFonts w:ascii="Times New Roman" w:hAnsi="Times New Roman" w:cs="Times New Roman"/>
                <w:b w:val="0"/>
                <w:sz w:val="24"/>
                <w:szCs w:val="24"/>
              </w:rPr>
              <w:t>.</w:t>
            </w:r>
          </w:p>
        </w:tc>
        <w:tc>
          <w:tcPr>
            <w:tcW w:w="674" w:type="dxa"/>
            <w:gridSpan w:val="2"/>
            <w:vAlign w:val="bottom"/>
          </w:tcPr>
          <w:p w:rsidR="0033788A" w:rsidRPr="0024777D"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87</w:t>
            </w:r>
          </w:p>
        </w:tc>
      </w:tr>
      <w:tr w:rsidR="0033788A" w:rsidRPr="00BF50C2"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33788A" w:rsidRPr="00AD2A19"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11</w:t>
            </w:r>
            <w:r w:rsidRPr="00AD2A19">
              <w:rPr>
                <w:rFonts w:ascii="Times New Roman" w:hAnsi="Times New Roman" w:cs="Times New Roman"/>
                <w:b w:val="0"/>
                <w:sz w:val="24"/>
                <w:szCs w:val="24"/>
              </w:rPr>
              <w:t>.4.</w:t>
            </w:r>
          </w:p>
        </w:tc>
        <w:tc>
          <w:tcPr>
            <w:tcW w:w="8256" w:type="dxa"/>
            <w:gridSpan w:val="3"/>
          </w:tcPr>
          <w:p w:rsidR="0033788A" w:rsidRPr="00AD2A19" w:rsidRDefault="0033788A"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pacing w:val="-2"/>
                <w:sz w:val="24"/>
                <w:szCs w:val="24"/>
              </w:rPr>
              <w:t xml:space="preserve">Нормативные параметры </w:t>
            </w:r>
            <w:r w:rsidRPr="00AD2A19">
              <w:rPr>
                <w:rFonts w:ascii="Times New Roman" w:hAnsi="Times New Roman" w:cs="Times New Roman"/>
                <w:b w:val="0"/>
                <w:sz w:val="24"/>
                <w:szCs w:val="24"/>
              </w:rPr>
              <w:t>коммунально-складских зон ………………………….</w:t>
            </w:r>
          </w:p>
        </w:tc>
        <w:tc>
          <w:tcPr>
            <w:tcW w:w="674" w:type="dxa"/>
            <w:gridSpan w:val="2"/>
            <w:vAlign w:val="bottom"/>
          </w:tcPr>
          <w:p w:rsidR="0033788A" w:rsidRPr="0024777D"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88</w:t>
            </w:r>
          </w:p>
        </w:tc>
      </w:tr>
      <w:tr w:rsidR="0033788A" w:rsidRPr="00BF50C2"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2A095F">
              <w:rPr>
                <w:rFonts w:ascii="Times New Roman" w:hAnsi="Times New Roman" w:cs="Times New Roman"/>
                <w:b w:val="0"/>
                <w:bCs w:val="0"/>
                <w:sz w:val="24"/>
                <w:szCs w:val="24"/>
              </w:rPr>
              <w:t>.</w:t>
            </w:r>
          </w:p>
        </w:tc>
        <w:tc>
          <w:tcPr>
            <w:tcW w:w="8997" w:type="dxa"/>
            <w:gridSpan w:val="4"/>
          </w:tcPr>
          <w:p w:rsidR="0033788A" w:rsidRPr="002A095F" w:rsidRDefault="0033788A" w:rsidP="00701B1A">
            <w:pPr>
              <w:suppressAutoHyphens/>
              <w:spacing w:after="60" w:line="240" w:lineRule="auto"/>
              <w:ind w:right="-58" w:firstLine="0"/>
              <w:jc w:val="left"/>
              <w:rPr>
                <w:rFonts w:ascii="Times New Roman" w:hAnsi="Times New Roman" w:cs="Times New Roman"/>
                <w:b w:val="0"/>
                <w:bCs w:val="0"/>
                <w:sz w:val="24"/>
                <w:szCs w:val="24"/>
              </w:rPr>
            </w:pPr>
            <w:r w:rsidRPr="002A095F">
              <w:rPr>
                <w:rFonts w:ascii="Times New Roman" w:hAnsi="Times New Roman" w:cs="Times New Roman"/>
                <w:b w:val="0"/>
                <w:sz w:val="24"/>
                <w:szCs w:val="24"/>
              </w:rPr>
              <w:t>Нормативы градостроительного проектирования рекреационных зон ………………</w:t>
            </w:r>
            <w:r>
              <w:rPr>
                <w:rFonts w:ascii="Times New Roman" w:hAnsi="Times New Roman" w:cs="Times New Roman"/>
                <w:b w:val="0"/>
                <w:sz w:val="24"/>
                <w:szCs w:val="24"/>
              </w:rPr>
              <w:t>..</w:t>
            </w:r>
            <w:r w:rsidRPr="002A095F">
              <w:rPr>
                <w:rFonts w:ascii="Times New Roman" w:hAnsi="Times New Roman" w:cs="Times New Roman"/>
                <w:b w:val="0"/>
                <w:sz w:val="24"/>
                <w:szCs w:val="24"/>
              </w:rPr>
              <w:t>.</w:t>
            </w:r>
          </w:p>
        </w:tc>
        <w:tc>
          <w:tcPr>
            <w:tcW w:w="674" w:type="dxa"/>
            <w:gridSpan w:val="2"/>
            <w:vAlign w:val="bottom"/>
          </w:tcPr>
          <w:p w:rsidR="0033788A" w:rsidRPr="001C70AC" w:rsidRDefault="0033788A"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90</w:t>
            </w:r>
          </w:p>
        </w:tc>
      </w:tr>
      <w:tr w:rsidR="0033788A" w:rsidRPr="00BF50C2"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33788A" w:rsidRPr="00BF50C2" w:rsidRDefault="0033788A"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1</w:t>
            </w:r>
            <w:r>
              <w:rPr>
                <w:rFonts w:ascii="Times New Roman" w:hAnsi="Times New Roman" w:cs="Times New Roman"/>
                <w:b w:val="0"/>
                <w:sz w:val="24"/>
                <w:szCs w:val="24"/>
              </w:rPr>
              <w:t>2</w:t>
            </w:r>
            <w:r w:rsidRPr="00BF50C2">
              <w:rPr>
                <w:rFonts w:ascii="Times New Roman" w:hAnsi="Times New Roman" w:cs="Times New Roman"/>
                <w:b w:val="0"/>
                <w:sz w:val="24"/>
                <w:szCs w:val="24"/>
              </w:rPr>
              <w:t>.1.</w:t>
            </w:r>
          </w:p>
        </w:tc>
        <w:tc>
          <w:tcPr>
            <w:tcW w:w="8256" w:type="dxa"/>
            <w:gridSpan w:val="3"/>
          </w:tcPr>
          <w:p w:rsidR="0033788A" w:rsidRPr="00BF50C2" w:rsidRDefault="0033788A"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Состав рекреационных зон и их формирование ………………………………</w:t>
            </w:r>
            <w:r>
              <w:rPr>
                <w:rFonts w:ascii="Times New Roman" w:hAnsi="Times New Roman" w:cs="Times New Roman"/>
                <w:b w:val="0"/>
                <w:sz w:val="24"/>
                <w:szCs w:val="24"/>
              </w:rPr>
              <w:t>….</w:t>
            </w:r>
          </w:p>
        </w:tc>
        <w:tc>
          <w:tcPr>
            <w:tcW w:w="674" w:type="dxa"/>
            <w:gridSpan w:val="2"/>
            <w:vAlign w:val="bottom"/>
          </w:tcPr>
          <w:p w:rsidR="0033788A" w:rsidRPr="001C70AC" w:rsidRDefault="0033788A" w:rsidP="00701B1A">
            <w:pPr>
              <w:suppressAutoHyphens/>
              <w:spacing w:after="60" w:line="240" w:lineRule="auto"/>
              <w:ind w:right="-58" w:firstLine="0"/>
              <w:jc w:val="left"/>
              <w:rPr>
                <w:rFonts w:ascii="Times New Roman" w:hAnsi="Times New Roman" w:cs="Times New Roman"/>
                <w:b w:val="0"/>
                <w:spacing w:val="-2"/>
                <w:sz w:val="24"/>
                <w:szCs w:val="24"/>
              </w:rPr>
            </w:pPr>
            <w:r>
              <w:rPr>
                <w:rFonts w:ascii="Times New Roman" w:hAnsi="Times New Roman" w:cs="Times New Roman"/>
                <w:b w:val="0"/>
                <w:spacing w:val="-2"/>
                <w:sz w:val="24"/>
                <w:szCs w:val="24"/>
              </w:rPr>
              <w:t>90</w:t>
            </w:r>
          </w:p>
        </w:tc>
      </w:tr>
      <w:tr w:rsidR="0033788A" w:rsidRPr="00BF50C2"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33788A" w:rsidRPr="00BF50C2" w:rsidRDefault="0033788A"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1</w:t>
            </w:r>
            <w:r>
              <w:rPr>
                <w:rFonts w:ascii="Times New Roman" w:hAnsi="Times New Roman" w:cs="Times New Roman"/>
                <w:b w:val="0"/>
                <w:sz w:val="24"/>
                <w:szCs w:val="24"/>
              </w:rPr>
              <w:t>2</w:t>
            </w:r>
            <w:r w:rsidRPr="00BF50C2">
              <w:rPr>
                <w:rFonts w:ascii="Times New Roman" w:hAnsi="Times New Roman" w:cs="Times New Roman"/>
                <w:b w:val="0"/>
                <w:sz w:val="24"/>
                <w:szCs w:val="24"/>
              </w:rPr>
              <w:t>.2.</w:t>
            </w:r>
          </w:p>
        </w:tc>
        <w:tc>
          <w:tcPr>
            <w:tcW w:w="8256" w:type="dxa"/>
            <w:gridSpan w:val="3"/>
          </w:tcPr>
          <w:p w:rsidR="0033788A" w:rsidRPr="00BF50C2" w:rsidRDefault="0033788A"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Нормативные параметры озелененных территорий общего пользования ……</w:t>
            </w:r>
          </w:p>
        </w:tc>
        <w:tc>
          <w:tcPr>
            <w:tcW w:w="674" w:type="dxa"/>
            <w:gridSpan w:val="2"/>
            <w:vAlign w:val="bottom"/>
          </w:tcPr>
          <w:p w:rsidR="0033788A" w:rsidRPr="001C70AC" w:rsidRDefault="0033788A" w:rsidP="00701B1A">
            <w:pPr>
              <w:suppressAutoHyphens/>
              <w:spacing w:after="60" w:line="240" w:lineRule="auto"/>
              <w:ind w:right="-58" w:firstLine="0"/>
              <w:jc w:val="left"/>
              <w:rPr>
                <w:rFonts w:ascii="Times New Roman" w:hAnsi="Times New Roman" w:cs="Times New Roman"/>
                <w:b w:val="0"/>
                <w:spacing w:val="-3"/>
                <w:sz w:val="24"/>
                <w:szCs w:val="24"/>
              </w:rPr>
            </w:pPr>
            <w:r>
              <w:rPr>
                <w:rFonts w:ascii="Times New Roman" w:hAnsi="Times New Roman" w:cs="Times New Roman"/>
                <w:b w:val="0"/>
                <w:spacing w:val="-3"/>
                <w:sz w:val="24"/>
                <w:szCs w:val="24"/>
              </w:rPr>
              <w:t>91</w:t>
            </w:r>
          </w:p>
        </w:tc>
      </w:tr>
      <w:tr w:rsidR="0033788A" w:rsidRPr="00BF50C2"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33788A" w:rsidRPr="00BF50C2" w:rsidRDefault="0033788A"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1</w:t>
            </w:r>
            <w:r>
              <w:rPr>
                <w:rFonts w:ascii="Times New Roman" w:hAnsi="Times New Roman" w:cs="Times New Roman"/>
                <w:b w:val="0"/>
                <w:sz w:val="24"/>
                <w:szCs w:val="24"/>
              </w:rPr>
              <w:t>2</w:t>
            </w:r>
            <w:r w:rsidRPr="00BF50C2">
              <w:rPr>
                <w:rFonts w:ascii="Times New Roman" w:hAnsi="Times New Roman" w:cs="Times New Roman"/>
                <w:b w:val="0"/>
                <w:sz w:val="24"/>
                <w:szCs w:val="24"/>
              </w:rPr>
              <w:t>.3.</w:t>
            </w:r>
          </w:p>
        </w:tc>
        <w:tc>
          <w:tcPr>
            <w:tcW w:w="8256" w:type="dxa"/>
            <w:gridSpan w:val="3"/>
          </w:tcPr>
          <w:p w:rsidR="0033788A" w:rsidRPr="00BF50C2" w:rsidRDefault="0033788A"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Нормативные параметры зон туризма и отдыха …………………………………</w:t>
            </w:r>
          </w:p>
        </w:tc>
        <w:tc>
          <w:tcPr>
            <w:tcW w:w="674" w:type="dxa"/>
            <w:gridSpan w:val="2"/>
            <w:vAlign w:val="bottom"/>
          </w:tcPr>
          <w:p w:rsidR="0033788A" w:rsidRPr="001C70AC" w:rsidRDefault="0033788A" w:rsidP="00701B1A">
            <w:pPr>
              <w:suppressAutoHyphens/>
              <w:spacing w:after="60" w:line="240" w:lineRule="auto"/>
              <w:ind w:right="-58" w:firstLine="0"/>
              <w:jc w:val="left"/>
              <w:rPr>
                <w:rFonts w:ascii="Times New Roman" w:hAnsi="Times New Roman" w:cs="Times New Roman"/>
                <w:b w:val="0"/>
                <w:spacing w:val="-3"/>
                <w:sz w:val="24"/>
                <w:szCs w:val="24"/>
              </w:rPr>
            </w:pPr>
            <w:r>
              <w:rPr>
                <w:rFonts w:ascii="Times New Roman" w:hAnsi="Times New Roman" w:cs="Times New Roman"/>
                <w:b w:val="0"/>
                <w:spacing w:val="-3"/>
                <w:sz w:val="24"/>
                <w:szCs w:val="24"/>
              </w:rPr>
              <w:t>98</w:t>
            </w:r>
          </w:p>
        </w:tc>
      </w:tr>
      <w:tr w:rsidR="0033788A" w:rsidRPr="00BF50C2"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13.</w:t>
            </w:r>
          </w:p>
        </w:tc>
        <w:tc>
          <w:tcPr>
            <w:tcW w:w="8997" w:type="dxa"/>
            <w:gridSpan w:val="4"/>
          </w:tcPr>
          <w:p w:rsidR="0033788A" w:rsidRPr="002A095F" w:rsidRDefault="0033788A" w:rsidP="00701B1A">
            <w:pPr>
              <w:suppressAutoHyphens/>
              <w:spacing w:after="60" w:line="240" w:lineRule="auto"/>
              <w:ind w:right="-58" w:firstLine="0"/>
              <w:jc w:val="left"/>
              <w:rPr>
                <w:rFonts w:ascii="Times New Roman" w:hAnsi="Times New Roman" w:cs="Times New Roman"/>
                <w:b w:val="0"/>
                <w:bCs w:val="0"/>
                <w:i/>
                <w:sz w:val="24"/>
                <w:szCs w:val="24"/>
              </w:rPr>
            </w:pPr>
            <w:r w:rsidRPr="002A095F">
              <w:rPr>
                <w:rFonts w:ascii="Times New Roman" w:hAnsi="Times New Roman" w:cs="Times New Roman"/>
                <w:b w:val="0"/>
                <w:sz w:val="24"/>
                <w:szCs w:val="24"/>
              </w:rPr>
              <w:t>Комплексное благоустройство территории…………………………………………</w:t>
            </w:r>
            <w:r>
              <w:rPr>
                <w:rFonts w:ascii="Times New Roman" w:hAnsi="Times New Roman" w:cs="Times New Roman"/>
                <w:b w:val="0"/>
                <w:sz w:val="24"/>
                <w:szCs w:val="24"/>
              </w:rPr>
              <w:t>..</w:t>
            </w:r>
            <w:r w:rsidRPr="002A095F">
              <w:rPr>
                <w:rFonts w:ascii="Times New Roman" w:hAnsi="Times New Roman" w:cs="Times New Roman"/>
                <w:b w:val="0"/>
                <w:sz w:val="24"/>
                <w:szCs w:val="24"/>
              </w:rPr>
              <w:t>…</w:t>
            </w:r>
            <w:r>
              <w:rPr>
                <w:rFonts w:ascii="Times New Roman" w:hAnsi="Times New Roman" w:cs="Times New Roman"/>
                <w:b w:val="0"/>
                <w:sz w:val="24"/>
                <w:szCs w:val="24"/>
              </w:rPr>
              <w:t>..</w:t>
            </w:r>
            <w:r w:rsidRPr="002A095F">
              <w:rPr>
                <w:rFonts w:ascii="Times New Roman" w:hAnsi="Times New Roman" w:cs="Times New Roman"/>
                <w:b w:val="0"/>
                <w:sz w:val="24"/>
                <w:szCs w:val="24"/>
              </w:rPr>
              <w:t>.</w:t>
            </w:r>
          </w:p>
        </w:tc>
        <w:tc>
          <w:tcPr>
            <w:tcW w:w="674" w:type="dxa"/>
            <w:gridSpan w:val="2"/>
            <w:vAlign w:val="bottom"/>
          </w:tcPr>
          <w:p w:rsidR="0033788A" w:rsidRPr="001C70AC" w:rsidRDefault="0033788A"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102</w:t>
            </w:r>
          </w:p>
        </w:tc>
      </w:tr>
      <w:tr w:rsidR="0033788A" w:rsidRPr="00BF50C2"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33788A" w:rsidRPr="00BF50C2"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13.</w:t>
            </w:r>
            <w:r w:rsidRPr="00BF50C2">
              <w:rPr>
                <w:rFonts w:ascii="Times New Roman" w:hAnsi="Times New Roman" w:cs="Times New Roman"/>
                <w:b w:val="0"/>
                <w:sz w:val="24"/>
                <w:szCs w:val="24"/>
              </w:rPr>
              <w:t>1.</w:t>
            </w:r>
          </w:p>
        </w:tc>
        <w:tc>
          <w:tcPr>
            <w:tcW w:w="8256" w:type="dxa"/>
            <w:gridSpan w:val="3"/>
          </w:tcPr>
          <w:p w:rsidR="0033788A" w:rsidRPr="00BF50C2" w:rsidRDefault="0033788A"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Общие требования………………………………………………………………</w:t>
            </w:r>
            <w:r>
              <w:rPr>
                <w:rFonts w:ascii="Times New Roman" w:hAnsi="Times New Roman" w:cs="Times New Roman"/>
                <w:b w:val="0"/>
                <w:sz w:val="24"/>
                <w:szCs w:val="24"/>
              </w:rPr>
              <w:t>..</w:t>
            </w:r>
            <w:r w:rsidRPr="00BF50C2">
              <w:rPr>
                <w:rFonts w:ascii="Times New Roman" w:hAnsi="Times New Roman" w:cs="Times New Roman"/>
                <w:b w:val="0"/>
                <w:sz w:val="24"/>
                <w:szCs w:val="24"/>
              </w:rPr>
              <w:t>…</w:t>
            </w:r>
          </w:p>
        </w:tc>
        <w:tc>
          <w:tcPr>
            <w:tcW w:w="674" w:type="dxa"/>
            <w:gridSpan w:val="2"/>
            <w:vAlign w:val="bottom"/>
          </w:tcPr>
          <w:p w:rsidR="0033788A" w:rsidRPr="001C70AC"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102</w:t>
            </w:r>
          </w:p>
        </w:tc>
      </w:tr>
      <w:tr w:rsidR="0033788A" w:rsidRPr="00BF50C2"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33788A" w:rsidRPr="00BF50C2"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13.</w:t>
            </w:r>
            <w:r w:rsidRPr="00BF50C2">
              <w:rPr>
                <w:rFonts w:ascii="Times New Roman" w:hAnsi="Times New Roman" w:cs="Times New Roman"/>
                <w:b w:val="0"/>
                <w:sz w:val="24"/>
                <w:szCs w:val="24"/>
              </w:rPr>
              <w:t>2.</w:t>
            </w:r>
          </w:p>
        </w:tc>
        <w:tc>
          <w:tcPr>
            <w:tcW w:w="8256" w:type="dxa"/>
            <w:gridSpan w:val="3"/>
          </w:tcPr>
          <w:p w:rsidR="0033788A" w:rsidRPr="00BF50C2" w:rsidRDefault="0033788A"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Площадки …………………………………………………………………………</w:t>
            </w:r>
            <w:r>
              <w:rPr>
                <w:rFonts w:ascii="Times New Roman" w:hAnsi="Times New Roman" w:cs="Times New Roman"/>
                <w:b w:val="0"/>
                <w:sz w:val="24"/>
                <w:szCs w:val="24"/>
              </w:rPr>
              <w:t>.</w:t>
            </w:r>
            <w:r w:rsidRPr="00BF50C2">
              <w:rPr>
                <w:rFonts w:ascii="Times New Roman" w:hAnsi="Times New Roman" w:cs="Times New Roman"/>
                <w:b w:val="0"/>
                <w:sz w:val="24"/>
                <w:szCs w:val="24"/>
              </w:rPr>
              <w:t>..</w:t>
            </w:r>
          </w:p>
        </w:tc>
        <w:tc>
          <w:tcPr>
            <w:tcW w:w="674" w:type="dxa"/>
            <w:gridSpan w:val="2"/>
            <w:vAlign w:val="bottom"/>
          </w:tcPr>
          <w:p w:rsidR="0033788A" w:rsidRPr="001C70AC"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102</w:t>
            </w:r>
          </w:p>
        </w:tc>
      </w:tr>
      <w:tr w:rsidR="0033788A" w:rsidRPr="00BF50C2"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33788A" w:rsidRPr="00BF50C2"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13.3</w:t>
            </w:r>
            <w:r w:rsidRPr="00BF50C2">
              <w:rPr>
                <w:rFonts w:ascii="Times New Roman" w:hAnsi="Times New Roman" w:cs="Times New Roman"/>
                <w:b w:val="0"/>
                <w:sz w:val="24"/>
                <w:szCs w:val="24"/>
              </w:rPr>
              <w:t>.</w:t>
            </w:r>
          </w:p>
        </w:tc>
        <w:tc>
          <w:tcPr>
            <w:tcW w:w="8256" w:type="dxa"/>
            <w:gridSpan w:val="3"/>
          </w:tcPr>
          <w:p w:rsidR="0033788A" w:rsidRPr="00BF50C2" w:rsidRDefault="0033788A"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Ограждения …………………………………………………………………………</w:t>
            </w:r>
          </w:p>
        </w:tc>
        <w:tc>
          <w:tcPr>
            <w:tcW w:w="674" w:type="dxa"/>
            <w:gridSpan w:val="2"/>
            <w:vAlign w:val="bottom"/>
          </w:tcPr>
          <w:p w:rsidR="0033788A" w:rsidRPr="00945FE2" w:rsidRDefault="0033788A" w:rsidP="00701B1A">
            <w:pPr>
              <w:suppressAutoHyphens/>
              <w:spacing w:after="60" w:line="240" w:lineRule="auto"/>
              <w:ind w:right="-58" w:firstLine="0"/>
              <w:jc w:val="left"/>
              <w:rPr>
                <w:rFonts w:ascii="Times New Roman" w:hAnsi="Times New Roman" w:cs="Times New Roman"/>
                <w:b w:val="0"/>
                <w:spacing w:val="-2"/>
                <w:sz w:val="24"/>
                <w:szCs w:val="24"/>
              </w:rPr>
            </w:pPr>
            <w:r>
              <w:rPr>
                <w:rFonts w:ascii="Times New Roman" w:hAnsi="Times New Roman" w:cs="Times New Roman"/>
                <w:b w:val="0"/>
                <w:spacing w:val="-2"/>
                <w:sz w:val="24"/>
                <w:szCs w:val="24"/>
              </w:rPr>
              <w:t>104</w:t>
            </w:r>
          </w:p>
        </w:tc>
      </w:tr>
      <w:tr w:rsidR="0033788A" w:rsidRPr="00BF50C2"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33788A" w:rsidRPr="00BF50C2"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13.4</w:t>
            </w:r>
            <w:r w:rsidRPr="00BF50C2">
              <w:rPr>
                <w:rFonts w:ascii="Times New Roman" w:hAnsi="Times New Roman" w:cs="Times New Roman"/>
                <w:b w:val="0"/>
                <w:sz w:val="24"/>
                <w:szCs w:val="24"/>
              </w:rPr>
              <w:t>.</w:t>
            </w:r>
          </w:p>
        </w:tc>
        <w:tc>
          <w:tcPr>
            <w:tcW w:w="8256" w:type="dxa"/>
            <w:gridSpan w:val="3"/>
          </w:tcPr>
          <w:p w:rsidR="0033788A" w:rsidRPr="00BF50C2" w:rsidRDefault="0033788A"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Наружное освещение ………………………………………………………</w:t>
            </w:r>
            <w:r>
              <w:rPr>
                <w:rFonts w:ascii="Times New Roman" w:hAnsi="Times New Roman" w:cs="Times New Roman"/>
                <w:b w:val="0"/>
                <w:sz w:val="24"/>
                <w:szCs w:val="24"/>
              </w:rPr>
              <w:t>..</w:t>
            </w:r>
            <w:r w:rsidRPr="00BF50C2">
              <w:rPr>
                <w:rFonts w:ascii="Times New Roman" w:hAnsi="Times New Roman" w:cs="Times New Roman"/>
                <w:b w:val="0"/>
                <w:sz w:val="24"/>
                <w:szCs w:val="24"/>
              </w:rPr>
              <w:t>……..</w:t>
            </w:r>
          </w:p>
        </w:tc>
        <w:tc>
          <w:tcPr>
            <w:tcW w:w="674" w:type="dxa"/>
            <w:gridSpan w:val="2"/>
            <w:vAlign w:val="bottom"/>
          </w:tcPr>
          <w:p w:rsidR="0033788A" w:rsidRPr="00945FE2"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106</w:t>
            </w:r>
          </w:p>
        </w:tc>
      </w:tr>
      <w:tr w:rsidR="0033788A" w:rsidRPr="002A095F"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33788A" w:rsidRPr="00BF50C2"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13.5</w:t>
            </w:r>
            <w:r w:rsidRPr="00BF50C2">
              <w:rPr>
                <w:rFonts w:ascii="Times New Roman" w:hAnsi="Times New Roman" w:cs="Times New Roman"/>
                <w:b w:val="0"/>
                <w:sz w:val="24"/>
                <w:szCs w:val="24"/>
              </w:rPr>
              <w:t>.</w:t>
            </w:r>
          </w:p>
        </w:tc>
        <w:tc>
          <w:tcPr>
            <w:tcW w:w="8256" w:type="dxa"/>
            <w:gridSpan w:val="3"/>
          </w:tcPr>
          <w:p w:rsidR="0033788A" w:rsidRPr="00BF50C2" w:rsidRDefault="0033788A"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Рекламные конструкции …………………………………………………</w:t>
            </w:r>
            <w:r>
              <w:rPr>
                <w:rFonts w:ascii="Times New Roman" w:hAnsi="Times New Roman" w:cs="Times New Roman"/>
                <w:b w:val="0"/>
                <w:sz w:val="24"/>
                <w:szCs w:val="24"/>
              </w:rPr>
              <w:t>.</w:t>
            </w:r>
            <w:r w:rsidRPr="00BF50C2">
              <w:rPr>
                <w:rFonts w:ascii="Times New Roman" w:hAnsi="Times New Roman" w:cs="Times New Roman"/>
                <w:b w:val="0"/>
                <w:sz w:val="24"/>
                <w:szCs w:val="24"/>
              </w:rPr>
              <w:t>………..</w:t>
            </w:r>
          </w:p>
        </w:tc>
        <w:tc>
          <w:tcPr>
            <w:tcW w:w="674" w:type="dxa"/>
            <w:gridSpan w:val="2"/>
            <w:vAlign w:val="bottom"/>
          </w:tcPr>
          <w:p w:rsidR="0033788A" w:rsidRPr="00945FE2"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109</w:t>
            </w:r>
          </w:p>
        </w:tc>
      </w:tr>
      <w:tr w:rsidR="0033788A" w:rsidRPr="002A095F"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33788A" w:rsidRPr="00BF50C2"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13</w:t>
            </w:r>
            <w:r w:rsidRPr="00BF50C2">
              <w:rPr>
                <w:rFonts w:ascii="Times New Roman" w:hAnsi="Times New Roman" w:cs="Times New Roman"/>
                <w:b w:val="0"/>
                <w:sz w:val="24"/>
                <w:szCs w:val="24"/>
              </w:rPr>
              <w:t>.</w:t>
            </w:r>
            <w:r>
              <w:rPr>
                <w:rFonts w:ascii="Times New Roman" w:hAnsi="Times New Roman" w:cs="Times New Roman"/>
                <w:b w:val="0"/>
                <w:sz w:val="24"/>
                <w:szCs w:val="24"/>
              </w:rPr>
              <w:t>6</w:t>
            </w:r>
            <w:r w:rsidRPr="00BF50C2">
              <w:rPr>
                <w:rFonts w:ascii="Times New Roman" w:hAnsi="Times New Roman" w:cs="Times New Roman"/>
                <w:b w:val="0"/>
                <w:sz w:val="24"/>
                <w:szCs w:val="24"/>
              </w:rPr>
              <w:t>.</w:t>
            </w:r>
          </w:p>
        </w:tc>
        <w:tc>
          <w:tcPr>
            <w:tcW w:w="8256" w:type="dxa"/>
            <w:gridSpan w:val="3"/>
          </w:tcPr>
          <w:p w:rsidR="0033788A" w:rsidRPr="00BF50C2" w:rsidRDefault="0033788A"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Некапитальные нестационарные сооружения ……………………………</w:t>
            </w:r>
            <w:r>
              <w:rPr>
                <w:rFonts w:ascii="Times New Roman" w:hAnsi="Times New Roman" w:cs="Times New Roman"/>
                <w:b w:val="0"/>
                <w:sz w:val="24"/>
                <w:szCs w:val="24"/>
              </w:rPr>
              <w:t>..</w:t>
            </w:r>
            <w:r w:rsidRPr="00BF50C2">
              <w:rPr>
                <w:rFonts w:ascii="Times New Roman" w:hAnsi="Times New Roman" w:cs="Times New Roman"/>
                <w:b w:val="0"/>
                <w:sz w:val="24"/>
                <w:szCs w:val="24"/>
              </w:rPr>
              <w:t>……..</w:t>
            </w:r>
          </w:p>
        </w:tc>
        <w:tc>
          <w:tcPr>
            <w:tcW w:w="674" w:type="dxa"/>
            <w:gridSpan w:val="2"/>
            <w:vAlign w:val="bottom"/>
          </w:tcPr>
          <w:p w:rsidR="0033788A" w:rsidRPr="00945FE2"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109</w:t>
            </w:r>
          </w:p>
        </w:tc>
      </w:tr>
      <w:tr w:rsidR="0033788A" w:rsidRPr="002A095F"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bCs w:val="0"/>
                <w:sz w:val="24"/>
                <w:szCs w:val="24"/>
                <w:lang w:val="en-US"/>
              </w:rPr>
            </w:pPr>
            <w:r>
              <w:rPr>
                <w:rFonts w:ascii="Times New Roman" w:hAnsi="Times New Roman" w:cs="Times New Roman"/>
                <w:b w:val="0"/>
                <w:bCs w:val="0"/>
                <w:sz w:val="24"/>
                <w:szCs w:val="24"/>
              </w:rPr>
              <w:t>14</w:t>
            </w:r>
            <w:r w:rsidRPr="002A095F">
              <w:rPr>
                <w:rFonts w:ascii="Times New Roman" w:hAnsi="Times New Roman" w:cs="Times New Roman"/>
                <w:b w:val="0"/>
                <w:bCs w:val="0"/>
                <w:sz w:val="24"/>
                <w:szCs w:val="24"/>
              </w:rPr>
              <w:t>.</w:t>
            </w:r>
          </w:p>
        </w:tc>
        <w:tc>
          <w:tcPr>
            <w:tcW w:w="8997" w:type="dxa"/>
            <w:gridSpan w:val="4"/>
          </w:tcPr>
          <w:p w:rsidR="0033788A" w:rsidRPr="002A095F" w:rsidRDefault="0033788A" w:rsidP="00701B1A">
            <w:pPr>
              <w:suppressAutoHyphens/>
              <w:spacing w:after="60" w:line="240" w:lineRule="auto"/>
              <w:ind w:right="-58" w:firstLine="0"/>
              <w:jc w:val="left"/>
              <w:rPr>
                <w:rFonts w:ascii="Times New Roman" w:hAnsi="Times New Roman" w:cs="Times New Roman"/>
                <w:b w:val="0"/>
                <w:bCs w:val="0"/>
                <w:i/>
                <w:sz w:val="24"/>
                <w:szCs w:val="24"/>
              </w:rPr>
            </w:pPr>
            <w:r w:rsidRPr="002A095F">
              <w:rPr>
                <w:rFonts w:ascii="Times New Roman" w:hAnsi="Times New Roman" w:cs="Times New Roman"/>
                <w:b w:val="0"/>
                <w:sz w:val="24"/>
                <w:szCs w:val="24"/>
              </w:rPr>
              <w:t xml:space="preserve">Нормативы градостроительного проектирования зон </w:t>
            </w:r>
            <w:r w:rsidRPr="002A095F">
              <w:rPr>
                <w:rFonts w:ascii="Times New Roman" w:hAnsi="Times New Roman" w:cs="Times New Roman"/>
                <w:b w:val="0"/>
                <w:bCs w:val="0"/>
                <w:sz w:val="24"/>
                <w:szCs w:val="24"/>
              </w:rPr>
              <w:t xml:space="preserve">сельскохозяйственного </w:t>
            </w:r>
            <w:r w:rsidRPr="002A095F">
              <w:rPr>
                <w:rFonts w:ascii="Times New Roman" w:hAnsi="Times New Roman" w:cs="Times New Roman"/>
                <w:b w:val="0"/>
                <w:sz w:val="24"/>
                <w:szCs w:val="24"/>
              </w:rPr>
              <w:t xml:space="preserve">использования </w:t>
            </w:r>
            <w:r w:rsidRPr="002A095F">
              <w:rPr>
                <w:rFonts w:ascii="Times New Roman" w:hAnsi="Times New Roman" w:cs="Times New Roman"/>
                <w:b w:val="0"/>
                <w:bCs w:val="0"/>
                <w:sz w:val="24"/>
                <w:szCs w:val="24"/>
              </w:rPr>
              <w:t>……………………………………………………………………………….</w:t>
            </w:r>
          </w:p>
        </w:tc>
        <w:tc>
          <w:tcPr>
            <w:tcW w:w="674" w:type="dxa"/>
            <w:gridSpan w:val="2"/>
            <w:vAlign w:val="bottom"/>
          </w:tcPr>
          <w:p w:rsidR="0033788A" w:rsidRPr="008E3758" w:rsidRDefault="0033788A"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110</w:t>
            </w:r>
          </w:p>
        </w:tc>
      </w:tr>
      <w:tr w:rsidR="0033788A" w:rsidRPr="002A095F"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15.</w:t>
            </w:r>
          </w:p>
        </w:tc>
        <w:tc>
          <w:tcPr>
            <w:tcW w:w="8997" w:type="dxa"/>
            <w:gridSpan w:val="4"/>
          </w:tcPr>
          <w:p w:rsidR="0033788A" w:rsidRPr="002A095F" w:rsidRDefault="0033788A" w:rsidP="00701B1A">
            <w:pPr>
              <w:suppressAutoHyphens/>
              <w:spacing w:after="60" w:line="240" w:lineRule="auto"/>
              <w:ind w:right="-58" w:firstLine="0"/>
              <w:jc w:val="left"/>
              <w:rPr>
                <w:rFonts w:ascii="Times New Roman" w:hAnsi="Times New Roman" w:cs="Times New Roman"/>
                <w:b w:val="0"/>
                <w:sz w:val="24"/>
                <w:szCs w:val="24"/>
              </w:rPr>
            </w:pPr>
            <w:r w:rsidRPr="002A095F">
              <w:rPr>
                <w:rFonts w:ascii="Times New Roman" w:hAnsi="Times New Roman" w:cs="Times New Roman"/>
                <w:b w:val="0"/>
                <w:sz w:val="24"/>
                <w:szCs w:val="24"/>
              </w:rPr>
              <w:t xml:space="preserve">Нормативы градостроительного проектирования зон </w:t>
            </w:r>
            <w:r w:rsidRPr="002A095F">
              <w:rPr>
                <w:rFonts w:ascii="Times New Roman" w:hAnsi="Times New Roman" w:cs="Times New Roman"/>
                <w:b w:val="0"/>
                <w:bCs w:val="0"/>
                <w:sz w:val="24"/>
                <w:szCs w:val="24"/>
              </w:rPr>
              <w:t>особо охраняемых территорий</w:t>
            </w:r>
            <w:r>
              <w:rPr>
                <w:rFonts w:ascii="Times New Roman" w:hAnsi="Times New Roman" w:cs="Times New Roman"/>
                <w:b w:val="0"/>
                <w:bCs w:val="0"/>
                <w:sz w:val="24"/>
                <w:szCs w:val="24"/>
              </w:rPr>
              <w:t>.</w:t>
            </w:r>
            <w:r w:rsidRPr="002A095F">
              <w:rPr>
                <w:rFonts w:ascii="Times New Roman" w:hAnsi="Times New Roman" w:cs="Times New Roman"/>
                <w:b w:val="0"/>
                <w:bCs w:val="0"/>
                <w:sz w:val="24"/>
                <w:szCs w:val="24"/>
              </w:rPr>
              <w:t>.</w:t>
            </w:r>
          </w:p>
        </w:tc>
        <w:tc>
          <w:tcPr>
            <w:tcW w:w="674" w:type="dxa"/>
            <w:gridSpan w:val="2"/>
            <w:vAlign w:val="bottom"/>
          </w:tcPr>
          <w:p w:rsidR="0033788A" w:rsidRPr="008E3758" w:rsidRDefault="0033788A"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121</w:t>
            </w:r>
          </w:p>
        </w:tc>
      </w:tr>
      <w:tr w:rsidR="0033788A" w:rsidRPr="002A095F"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33788A" w:rsidRPr="000774DC" w:rsidRDefault="0033788A"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1</w:t>
            </w:r>
            <w:r>
              <w:rPr>
                <w:rFonts w:ascii="Times New Roman" w:hAnsi="Times New Roman" w:cs="Times New Roman"/>
                <w:b w:val="0"/>
                <w:sz w:val="24"/>
                <w:szCs w:val="24"/>
              </w:rPr>
              <w:t>5</w:t>
            </w:r>
            <w:r w:rsidRPr="000774DC">
              <w:rPr>
                <w:rFonts w:ascii="Times New Roman" w:hAnsi="Times New Roman" w:cs="Times New Roman"/>
                <w:b w:val="0"/>
                <w:sz w:val="24"/>
                <w:szCs w:val="24"/>
              </w:rPr>
              <w:t>.1.</w:t>
            </w:r>
          </w:p>
        </w:tc>
        <w:tc>
          <w:tcPr>
            <w:tcW w:w="8256" w:type="dxa"/>
            <w:gridSpan w:val="3"/>
          </w:tcPr>
          <w:p w:rsidR="0033788A" w:rsidRPr="000774DC" w:rsidRDefault="0033788A"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Особо охраняемые природные территории ……………………………………..</w:t>
            </w:r>
          </w:p>
        </w:tc>
        <w:tc>
          <w:tcPr>
            <w:tcW w:w="674" w:type="dxa"/>
            <w:gridSpan w:val="2"/>
            <w:vAlign w:val="bottom"/>
          </w:tcPr>
          <w:p w:rsidR="0033788A" w:rsidRPr="008E3758"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121</w:t>
            </w:r>
          </w:p>
        </w:tc>
      </w:tr>
      <w:tr w:rsidR="0033788A" w:rsidRPr="002A095F"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33788A" w:rsidRPr="000774DC" w:rsidRDefault="0033788A"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1</w:t>
            </w:r>
            <w:r>
              <w:rPr>
                <w:rFonts w:ascii="Times New Roman" w:hAnsi="Times New Roman" w:cs="Times New Roman"/>
                <w:b w:val="0"/>
                <w:sz w:val="24"/>
                <w:szCs w:val="24"/>
              </w:rPr>
              <w:t>5</w:t>
            </w:r>
            <w:r w:rsidRPr="000774DC">
              <w:rPr>
                <w:rFonts w:ascii="Times New Roman" w:hAnsi="Times New Roman" w:cs="Times New Roman"/>
                <w:b w:val="0"/>
                <w:sz w:val="24"/>
                <w:szCs w:val="24"/>
              </w:rPr>
              <w:t>.2.</w:t>
            </w:r>
          </w:p>
        </w:tc>
        <w:tc>
          <w:tcPr>
            <w:tcW w:w="8256" w:type="dxa"/>
            <w:gridSpan w:val="3"/>
          </w:tcPr>
          <w:p w:rsidR="0033788A" w:rsidRPr="000774DC" w:rsidRDefault="0033788A"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 xml:space="preserve">Лечебно-оздоровительные местности и курорты местного значения </w:t>
            </w:r>
            <w:r w:rsidRPr="000774DC">
              <w:rPr>
                <w:rFonts w:ascii="Times New Roman" w:hAnsi="Times New Roman" w:cs="Times New Roman"/>
                <w:b w:val="0"/>
                <w:spacing w:val="-2"/>
                <w:sz w:val="24"/>
                <w:szCs w:val="24"/>
              </w:rPr>
              <w:t>…………</w:t>
            </w:r>
          </w:p>
        </w:tc>
        <w:tc>
          <w:tcPr>
            <w:tcW w:w="674" w:type="dxa"/>
            <w:gridSpan w:val="2"/>
            <w:vAlign w:val="bottom"/>
          </w:tcPr>
          <w:p w:rsidR="0033788A" w:rsidRPr="008E3758"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122</w:t>
            </w:r>
          </w:p>
        </w:tc>
      </w:tr>
      <w:tr w:rsidR="0033788A" w:rsidRPr="002A095F"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33788A" w:rsidRPr="000774DC" w:rsidRDefault="0033788A"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1</w:t>
            </w:r>
            <w:r>
              <w:rPr>
                <w:rFonts w:ascii="Times New Roman" w:hAnsi="Times New Roman" w:cs="Times New Roman"/>
                <w:b w:val="0"/>
                <w:sz w:val="24"/>
                <w:szCs w:val="24"/>
              </w:rPr>
              <w:t>5</w:t>
            </w:r>
            <w:r w:rsidRPr="000774DC">
              <w:rPr>
                <w:rFonts w:ascii="Times New Roman" w:hAnsi="Times New Roman" w:cs="Times New Roman"/>
                <w:b w:val="0"/>
                <w:sz w:val="24"/>
                <w:szCs w:val="24"/>
              </w:rPr>
              <w:t>.3.</w:t>
            </w:r>
          </w:p>
        </w:tc>
        <w:tc>
          <w:tcPr>
            <w:tcW w:w="8256" w:type="dxa"/>
            <w:gridSpan w:val="3"/>
          </w:tcPr>
          <w:p w:rsidR="0033788A" w:rsidRPr="000774DC" w:rsidRDefault="0033788A"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Земли историко-культурного назначения. Нормативные параметры охраны объектов культурного наследия (памятников истории и культуры) …………..</w:t>
            </w:r>
          </w:p>
        </w:tc>
        <w:tc>
          <w:tcPr>
            <w:tcW w:w="674" w:type="dxa"/>
            <w:gridSpan w:val="2"/>
            <w:vAlign w:val="bottom"/>
          </w:tcPr>
          <w:p w:rsidR="0033788A" w:rsidRPr="008E3758"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124</w:t>
            </w:r>
          </w:p>
        </w:tc>
      </w:tr>
      <w:tr w:rsidR="0033788A" w:rsidRPr="002A095F" w:rsidTr="00701B1A">
        <w:trPr>
          <w:gridAfter w:val="1"/>
          <w:wAfter w:w="176" w:type="dxa"/>
          <w:trHeight w:val="142"/>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16</w:t>
            </w:r>
            <w:r w:rsidRPr="002A095F">
              <w:rPr>
                <w:rFonts w:ascii="Times New Roman" w:hAnsi="Times New Roman" w:cs="Times New Roman"/>
                <w:b w:val="0"/>
                <w:bCs w:val="0"/>
                <w:sz w:val="24"/>
                <w:szCs w:val="24"/>
              </w:rPr>
              <w:t>.</w:t>
            </w:r>
          </w:p>
        </w:tc>
        <w:tc>
          <w:tcPr>
            <w:tcW w:w="8997" w:type="dxa"/>
            <w:gridSpan w:val="4"/>
          </w:tcPr>
          <w:p w:rsidR="0033788A" w:rsidRPr="000774DC" w:rsidRDefault="0033788A" w:rsidP="00701B1A">
            <w:pPr>
              <w:suppressAutoHyphens/>
              <w:spacing w:after="60" w:line="240" w:lineRule="auto"/>
              <w:ind w:right="-58" w:firstLine="0"/>
              <w:jc w:val="left"/>
              <w:rPr>
                <w:rFonts w:ascii="Times New Roman" w:hAnsi="Times New Roman" w:cs="Times New Roman"/>
                <w:b w:val="0"/>
                <w:bCs w:val="0"/>
                <w:sz w:val="24"/>
                <w:szCs w:val="24"/>
              </w:rPr>
            </w:pPr>
            <w:r w:rsidRPr="000774DC">
              <w:rPr>
                <w:rFonts w:ascii="Times New Roman" w:hAnsi="Times New Roman" w:cs="Times New Roman"/>
                <w:b w:val="0"/>
                <w:spacing w:val="-2"/>
                <w:sz w:val="24"/>
                <w:szCs w:val="24"/>
              </w:rPr>
              <w:t xml:space="preserve">Нормативы градостроительного проектирования зон </w:t>
            </w:r>
            <w:r w:rsidRPr="000774DC">
              <w:rPr>
                <w:rFonts w:ascii="Times New Roman" w:hAnsi="Times New Roman" w:cs="Times New Roman"/>
                <w:b w:val="0"/>
                <w:sz w:val="24"/>
                <w:szCs w:val="24"/>
              </w:rPr>
              <w:t>режимных объектов ……</w:t>
            </w:r>
            <w:r>
              <w:rPr>
                <w:rFonts w:ascii="Times New Roman" w:hAnsi="Times New Roman" w:cs="Times New Roman"/>
                <w:b w:val="0"/>
                <w:sz w:val="24"/>
                <w:szCs w:val="24"/>
              </w:rPr>
              <w:t>…..</w:t>
            </w:r>
            <w:r w:rsidRPr="000774DC">
              <w:rPr>
                <w:rFonts w:ascii="Times New Roman" w:hAnsi="Times New Roman" w:cs="Times New Roman"/>
                <w:b w:val="0"/>
                <w:sz w:val="24"/>
                <w:szCs w:val="24"/>
              </w:rPr>
              <w:t>…..</w:t>
            </w:r>
          </w:p>
        </w:tc>
        <w:tc>
          <w:tcPr>
            <w:tcW w:w="674" w:type="dxa"/>
            <w:gridSpan w:val="2"/>
            <w:vAlign w:val="bottom"/>
          </w:tcPr>
          <w:p w:rsidR="0033788A" w:rsidRPr="008E3758" w:rsidRDefault="0033788A"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125</w:t>
            </w:r>
          </w:p>
        </w:tc>
      </w:tr>
      <w:tr w:rsidR="0033788A" w:rsidRPr="002A095F"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33788A" w:rsidRPr="000774DC"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16</w:t>
            </w:r>
            <w:r w:rsidRPr="000774DC">
              <w:rPr>
                <w:rFonts w:ascii="Times New Roman" w:hAnsi="Times New Roman" w:cs="Times New Roman"/>
                <w:b w:val="0"/>
                <w:sz w:val="24"/>
                <w:szCs w:val="24"/>
              </w:rPr>
              <w:t>.1.</w:t>
            </w:r>
          </w:p>
        </w:tc>
        <w:tc>
          <w:tcPr>
            <w:tcW w:w="8256" w:type="dxa"/>
            <w:gridSpan w:val="3"/>
          </w:tcPr>
          <w:p w:rsidR="0033788A" w:rsidRPr="000774DC" w:rsidRDefault="0033788A"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Нормативные параметры размещения военных объектов ………………………</w:t>
            </w:r>
          </w:p>
        </w:tc>
        <w:tc>
          <w:tcPr>
            <w:tcW w:w="674" w:type="dxa"/>
            <w:gridSpan w:val="2"/>
            <w:vAlign w:val="bottom"/>
          </w:tcPr>
          <w:p w:rsidR="0033788A" w:rsidRPr="008E3758"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125</w:t>
            </w:r>
          </w:p>
        </w:tc>
      </w:tr>
      <w:tr w:rsidR="0033788A" w:rsidRPr="002A095F" w:rsidTr="00701B1A">
        <w:trPr>
          <w:gridAfter w:val="1"/>
          <w:wAfter w:w="176" w:type="dxa"/>
        </w:trPr>
        <w:tc>
          <w:tcPr>
            <w:tcW w:w="535" w:type="dxa"/>
          </w:tcPr>
          <w:p w:rsidR="0033788A" w:rsidRPr="000774DC" w:rsidRDefault="0033788A"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33788A" w:rsidRPr="000774DC"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16</w:t>
            </w:r>
            <w:r w:rsidRPr="000774DC">
              <w:rPr>
                <w:rFonts w:ascii="Times New Roman" w:hAnsi="Times New Roman" w:cs="Times New Roman"/>
                <w:b w:val="0"/>
                <w:sz w:val="24"/>
                <w:szCs w:val="24"/>
              </w:rPr>
              <w:t>.2.</w:t>
            </w:r>
          </w:p>
        </w:tc>
        <w:tc>
          <w:tcPr>
            <w:tcW w:w="8256" w:type="dxa"/>
            <w:gridSpan w:val="3"/>
          </w:tcPr>
          <w:p w:rsidR="0033788A" w:rsidRPr="000774DC" w:rsidRDefault="0033788A"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Нормативные параметры размещения иных режимных объектов………………</w:t>
            </w:r>
          </w:p>
        </w:tc>
        <w:tc>
          <w:tcPr>
            <w:tcW w:w="674" w:type="dxa"/>
            <w:gridSpan w:val="2"/>
            <w:vAlign w:val="bottom"/>
          </w:tcPr>
          <w:p w:rsidR="0033788A" w:rsidRPr="008E3758" w:rsidRDefault="0033788A"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126</w:t>
            </w:r>
          </w:p>
        </w:tc>
      </w:tr>
      <w:tr w:rsidR="0033788A" w:rsidRPr="002A095F" w:rsidTr="00701B1A">
        <w:trPr>
          <w:gridAfter w:val="1"/>
          <w:wAfter w:w="176" w:type="dxa"/>
          <w:trHeight w:val="509"/>
        </w:trPr>
        <w:tc>
          <w:tcPr>
            <w:tcW w:w="535" w:type="dxa"/>
          </w:tcPr>
          <w:p w:rsidR="0033788A" w:rsidRPr="000774DC" w:rsidRDefault="0033788A"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17</w:t>
            </w:r>
            <w:r w:rsidRPr="000774DC">
              <w:rPr>
                <w:rFonts w:ascii="Times New Roman" w:hAnsi="Times New Roman" w:cs="Times New Roman"/>
                <w:b w:val="0"/>
                <w:bCs w:val="0"/>
                <w:sz w:val="24"/>
                <w:szCs w:val="24"/>
              </w:rPr>
              <w:t>.</w:t>
            </w:r>
          </w:p>
        </w:tc>
        <w:tc>
          <w:tcPr>
            <w:tcW w:w="8997" w:type="dxa"/>
            <w:gridSpan w:val="4"/>
          </w:tcPr>
          <w:p w:rsidR="0033788A" w:rsidRPr="000774DC" w:rsidRDefault="0033788A"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Объекты, необходимые для организации и осуществления мероприятий погражданской обороне, для осуществления мероприятий по мобилизационной подготовке муниципальных предприятий и учреждений, для обеспечения деятельности аварийно-спасательных служб ……………………………………………</w:t>
            </w:r>
          </w:p>
        </w:tc>
        <w:tc>
          <w:tcPr>
            <w:tcW w:w="674" w:type="dxa"/>
            <w:gridSpan w:val="2"/>
            <w:vAlign w:val="bottom"/>
          </w:tcPr>
          <w:p w:rsidR="0033788A" w:rsidRPr="008E3758" w:rsidRDefault="0033788A"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127</w:t>
            </w:r>
          </w:p>
        </w:tc>
      </w:tr>
      <w:tr w:rsidR="0033788A" w:rsidRPr="002A095F" w:rsidTr="00701B1A">
        <w:trPr>
          <w:gridAfter w:val="1"/>
          <w:wAfter w:w="176" w:type="dxa"/>
          <w:trHeight w:val="70"/>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18</w:t>
            </w:r>
            <w:r w:rsidRPr="002A095F">
              <w:rPr>
                <w:rFonts w:ascii="Times New Roman" w:hAnsi="Times New Roman" w:cs="Times New Roman"/>
                <w:b w:val="0"/>
                <w:bCs w:val="0"/>
                <w:sz w:val="24"/>
                <w:szCs w:val="24"/>
              </w:rPr>
              <w:t>.</w:t>
            </w:r>
          </w:p>
        </w:tc>
        <w:tc>
          <w:tcPr>
            <w:tcW w:w="8997" w:type="dxa"/>
            <w:gridSpan w:val="4"/>
          </w:tcPr>
          <w:p w:rsidR="0033788A" w:rsidRPr="002A095F" w:rsidRDefault="0033788A" w:rsidP="00701B1A">
            <w:pPr>
              <w:suppressAutoHyphens/>
              <w:spacing w:after="60" w:line="240" w:lineRule="auto"/>
              <w:ind w:right="-58" w:firstLine="0"/>
              <w:jc w:val="left"/>
              <w:rPr>
                <w:rFonts w:ascii="Times New Roman" w:hAnsi="Times New Roman" w:cs="Times New Roman"/>
                <w:b w:val="0"/>
                <w:spacing w:val="-2"/>
                <w:sz w:val="24"/>
                <w:szCs w:val="24"/>
              </w:rPr>
            </w:pPr>
            <w:r w:rsidRPr="002A095F">
              <w:rPr>
                <w:rFonts w:ascii="Times New Roman" w:hAnsi="Times New Roman" w:cs="Times New Roman"/>
                <w:b w:val="0"/>
                <w:sz w:val="24"/>
                <w:szCs w:val="24"/>
              </w:rPr>
              <w:t>Объекты, необходимые для организации охраны общественного порядка ………</w:t>
            </w:r>
            <w:r>
              <w:rPr>
                <w:rFonts w:ascii="Times New Roman" w:hAnsi="Times New Roman" w:cs="Times New Roman"/>
                <w:b w:val="0"/>
                <w:sz w:val="24"/>
                <w:szCs w:val="24"/>
              </w:rPr>
              <w:t>..</w:t>
            </w:r>
            <w:r w:rsidRPr="002A095F">
              <w:rPr>
                <w:rFonts w:ascii="Times New Roman" w:hAnsi="Times New Roman" w:cs="Times New Roman"/>
                <w:b w:val="0"/>
                <w:sz w:val="24"/>
                <w:szCs w:val="24"/>
              </w:rPr>
              <w:t>…</w:t>
            </w:r>
          </w:p>
        </w:tc>
        <w:tc>
          <w:tcPr>
            <w:tcW w:w="674" w:type="dxa"/>
            <w:gridSpan w:val="2"/>
            <w:tcBorders>
              <w:left w:val="nil"/>
            </w:tcBorders>
            <w:vAlign w:val="bottom"/>
          </w:tcPr>
          <w:p w:rsidR="0033788A" w:rsidRPr="008E3758" w:rsidRDefault="0033788A"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128</w:t>
            </w:r>
          </w:p>
        </w:tc>
      </w:tr>
      <w:tr w:rsidR="0033788A" w:rsidRPr="002A095F" w:rsidTr="00701B1A">
        <w:trPr>
          <w:gridAfter w:val="1"/>
          <w:wAfter w:w="176" w:type="dxa"/>
          <w:trHeight w:val="509"/>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19</w:t>
            </w:r>
            <w:r w:rsidRPr="002A095F">
              <w:rPr>
                <w:rFonts w:ascii="Times New Roman" w:hAnsi="Times New Roman" w:cs="Times New Roman"/>
                <w:b w:val="0"/>
                <w:bCs w:val="0"/>
                <w:sz w:val="24"/>
                <w:szCs w:val="24"/>
              </w:rPr>
              <w:t>.</w:t>
            </w:r>
          </w:p>
        </w:tc>
        <w:tc>
          <w:tcPr>
            <w:tcW w:w="8997" w:type="dxa"/>
            <w:gridSpan w:val="4"/>
          </w:tcPr>
          <w:p w:rsidR="0033788A" w:rsidRPr="002A095F" w:rsidRDefault="0033788A" w:rsidP="00701B1A">
            <w:pPr>
              <w:suppressAutoHyphens/>
              <w:spacing w:after="60" w:line="240" w:lineRule="auto"/>
              <w:ind w:right="-58" w:firstLine="0"/>
              <w:jc w:val="left"/>
              <w:rPr>
                <w:rFonts w:ascii="Times New Roman" w:hAnsi="Times New Roman" w:cs="Times New Roman"/>
                <w:b w:val="0"/>
                <w:sz w:val="24"/>
                <w:szCs w:val="24"/>
              </w:rPr>
            </w:pPr>
            <w:r w:rsidRPr="002A095F">
              <w:rPr>
                <w:rFonts w:ascii="Times New Roman" w:hAnsi="Times New Roman" w:cs="Times New Roman"/>
                <w:b w:val="0"/>
                <w:sz w:val="24"/>
                <w:szCs w:val="24"/>
              </w:rPr>
              <w:t>Объекты, необходимые для обес</w:t>
            </w:r>
            <w:r>
              <w:rPr>
                <w:rFonts w:ascii="Times New Roman" w:hAnsi="Times New Roman" w:cs="Times New Roman"/>
                <w:b w:val="0"/>
                <w:sz w:val="24"/>
                <w:szCs w:val="24"/>
              </w:rPr>
              <w:t>печения первичных мер пожарной безопасности…..</w:t>
            </w:r>
          </w:p>
        </w:tc>
        <w:tc>
          <w:tcPr>
            <w:tcW w:w="674" w:type="dxa"/>
            <w:gridSpan w:val="2"/>
            <w:tcBorders>
              <w:left w:val="nil"/>
            </w:tcBorders>
            <w:vAlign w:val="bottom"/>
          </w:tcPr>
          <w:p w:rsidR="0033788A" w:rsidRPr="008E3758" w:rsidRDefault="0033788A"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128</w:t>
            </w:r>
          </w:p>
        </w:tc>
      </w:tr>
      <w:tr w:rsidR="0033788A" w:rsidRPr="002A095F"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20</w:t>
            </w:r>
            <w:r w:rsidRPr="002A095F">
              <w:rPr>
                <w:rFonts w:ascii="Times New Roman" w:hAnsi="Times New Roman" w:cs="Times New Roman"/>
                <w:b w:val="0"/>
                <w:bCs w:val="0"/>
                <w:sz w:val="24"/>
                <w:szCs w:val="24"/>
              </w:rPr>
              <w:t>.</w:t>
            </w:r>
          </w:p>
        </w:tc>
        <w:tc>
          <w:tcPr>
            <w:tcW w:w="8997" w:type="dxa"/>
            <w:gridSpan w:val="4"/>
          </w:tcPr>
          <w:p w:rsidR="0033788A" w:rsidRPr="002A095F" w:rsidRDefault="0033788A" w:rsidP="00701B1A">
            <w:pPr>
              <w:suppressAutoHyphens/>
              <w:spacing w:after="60" w:line="240" w:lineRule="auto"/>
              <w:ind w:right="-58" w:firstLine="0"/>
              <w:jc w:val="left"/>
              <w:rPr>
                <w:rFonts w:ascii="Times New Roman" w:hAnsi="Times New Roman" w:cs="Times New Roman"/>
                <w:b w:val="0"/>
                <w:bCs w:val="0"/>
                <w:sz w:val="24"/>
                <w:szCs w:val="24"/>
              </w:rPr>
            </w:pPr>
            <w:r w:rsidRPr="002A095F">
              <w:rPr>
                <w:rFonts w:ascii="Times New Roman" w:hAnsi="Times New Roman" w:cs="Times New Roman"/>
                <w:b w:val="0"/>
                <w:sz w:val="24"/>
                <w:szCs w:val="24"/>
              </w:rPr>
              <w:t>Объекты материально-технического обеспечения деятельности органов           местного самоуправления ………………</w:t>
            </w:r>
            <w:r>
              <w:rPr>
                <w:rFonts w:ascii="Times New Roman" w:hAnsi="Times New Roman" w:cs="Times New Roman"/>
                <w:b w:val="0"/>
                <w:sz w:val="24"/>
                <w:szCs w:val="24"/>
              </w:rPr>
              <w:t>…….</w:t>
            </w:r>
            <w:r w:rsidRPr="002A095F">
              <w:rPr>
                <w:rFonts w:ascii="Times New Roman" w:hAnsi="Times New Roman" w:cs="Times New Roman"/>
                <w:b w:val="0"/>
                <w:sz w:val="24"/>
                <w:szCs w:val="24"/>
              </w:rPr>
              <w:t>……</w:t>
            </w:r>
            <w:r>
              <w:rPr>
                <w:rFonts w:ascii="Times New Roman" w:hAnsi="Times New Roman" w:cs="Times New Roman"/>
                <w:b w:val="0"/>
                <w:sz w:val="24"/>
                <w:szCs w:val="24"/>
              </w:rPr>
              <w:t>………………………..</w:t>
            </w:r>
            <w:r w:rsidRPr="002A095F">
              <w:rPr>
                <w:rFonts w:ascii="Times New Roman" w:hAnsi="Times New Roman" w:cs="Times New Roman"/>
                <w:b w:val="0"/>
                <w:sz w:val="24"/>
                <w:szCs w:val="24"/>
              </w:rPr>
              <w:t>……………..</w:t>
            </w:r>
          </w:p>
        </w:tc>
        <w:tc>
          <w:tcPr>
            <w:tcW w:w="674" w:type="dxa"/>
            <w:gridSpan w:val="2"/>
            <w:tcBorders>
              <w:left w:val="nil"/>
            </w:tcBorders>
            <w:vAlign w:val="bottom"/>
          </w:tcPr>
          <w:p w:rsidR="0033788A" w:rsidRPr="00235EF1" w:rsidRDefault="0033788A"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129</w:t>
            </w:r>
          </w:p>
        </w:tc>
      </w:tr>
      <w:tr w:rsidR="0033788A" w:rsidRPr="002A095F" w:rsidTr="00701B1A">
        <w:trPr>
          <w:gridAfter w:val="1"/>
          <w:wAfter w:w="176" w:type="dxa"/>
        </w:trPr>
        <w:tc>
          <w:tcPr>
            <w:tcW w:w="535" w:type="dxa"/>
          </w:tcPr>
          <w:p w:rsidR="0033788A" w:rsidRPr="002A095F" w:rsidRDefault="0033788A"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21</w:t>
            </w:r>
            <w:r w:rsidRPr="002A095F">
              <w:rPr>
                <w:rFonts w:ascii="Times New Roman" w:hAnsi="Times New Roman" w:cs="Times New Roman"/>
                <w:b w:val="0"/>
                <w:bCs w:val="0"/>
                <w:sz w:val="24"/>
                <w:szCs w:val="24"/>
              </w:rPr>
              <w:t>.</w:t>
            </w:r>
          </w:p>
        </w:tc>
        <w:tc>
          <w:tcPr>
            <w:tcW w:w="8997" w:type="dxa"/>
            <w:gridSpan w:val="4"/>
          </w:tcPr>
          <w:p w:rsidR="0033788A" w:rsidRPr="002A095F" w:rsidRDefault="0033788A" w:rsidP="00701B1A">
            <w:pPr>
              <w:suppressAutoHyphens/>
              <w:spacing w:after="60" w:line="240" w:lineRule="auto"/>
              <w:ind w:right="-58" w:firstLine="0"/>
              <w:jc w:val="left"/>
              <w:rPr>
                <w:rFonts w:ascii="Times New Roman" w:hAnsi="Times New Roman" w:cs="Times New Roman"/>
                <w:b w:val="0"/>
                <w:bCs w:val="0"/>
                <w:i/>
                <w:sz w:val="24"/>
                <w:szCs w:val="24"/>
              </w:rPr>
            </w:pPr>
            <w:r w:rsidRPr="002A095F">
              <w:rPr>
                <w:rFonts w:ascii="Times New Roman" w:hAnsi="Times New Roman" w:cs="Times New Roman"/>
                <w:b w:val="0"/>
                <w:bCs w:val="0"/>
                <w:sz w:val="24"/>
                <w:szCs w:val="24"/>
              </w:rPr>
              <w:t xml:space="preserve">Нормативы обеспечения доступности жилых объектов, объектов социальной           </w:t>
            </w:r>
            <w:r w:rsidRPr="002A095F">
              <w:rPr>
                <w:rFonts w:ascii="Times New Roman" w:hAnsi="Times New Roman" w:cs="Times New Roman"/>
                <w:b w:val="0"/>
                <w:bCs w:val="0"/>
                <w:spacing w:val="-3"/>
                <w:sz w:val="24"/>
                <w:szCs w:val="24"/>
              </w:rPr>
              <w:t>инфраструктуры для инвалидов и других маломобильных групп населения …</w:t>
            </w:r>
            <w:r>
              <w:rPr>
                <w:rFonts w:ascii="Times New Roman" w:hAnsi="Times New Roman" w:cs="Times New Roman"/>
                <w:b w:val="0"/>
                <w:bCs w:val="0"/>
                <w:spacing w:val="-3"/>
                <w:sz w:val="24"/>
                <w:szCs w:val="24"/>
              </w:rPr>
              <w:t>……</w:t>
            </w:r>
            <w:r w:rsidRPr="002A095F">
              <w:rPr>
                <w:rFonts w:ascii="Times New Roman" w:hAnsi="Times New Roman" w:cs="Times New Roman"/>
                <w:b w:val="0"/>
                <w:bCs w:val="0"/>
                <w:spacing w:val="-3"/>
                <w:sz w:val="24"/>
                <w:szCs w:val="24"/>
              </w:rPr>
              <w:t>…</w:t>
            </w:r>
            <w:r>
              <w:rPr>
                <w:rFonts w:ascii="Times New Roman" w:hAnsi="Times New Roman" w:cs="Times New Roman"/>
                <w:b w:val="0"/>
                <w:bCs w:val="0"/>
                <w:spacing w:val="-3"/>
                <w:sz w:val="24"/>
                <w:szCs w:val="24"/>
              </w:rPr>
              <w:t>.</w:t>
            </w:r>
            <w:r w:rsidRPr="002A095F">
              <w:rPr>
                <w:rFonts w:ascii="Times New Roman" w:hAnsi="Times New Roman" w:cs="Times New Roman"/>
                <w:b w:val="0"/>
                <w:bCs w:val="0"/>
                <w:spacing w:val="-3"/>
                <w:sz w:val="24"/>
                <w:szCs w:val="24"/>
              </w:rPr>
              <w:t>…</w:t>
            </w:r>
          </w:p>
        </w:tc>
        <w:tc>
          <w:tcPr>
            <w:tcW w:w="674" w:type="dxa"/>
            <w:gridSpan w:val="2"/>
            <w:tcBorders>
              <w:left w:val="nil"/>
            </w:tcBorders>
            <w:vAlign w:val="bottom"/>
          </w:tcPr>
          <w:p w:rsidR="0033788A" w:rsidRDefault="0033788A" w:rsidP="00701B1A">
            <w:pPr>
              <w:suppressAutoHyphens/>
              <w:spacing w:after="60" w:line="240" w:lineRule="auto"/>
              <w:ind w:right="-58" w:firstLine="0"/>
              <w:jc w:val="left"/>
              <w:rPr>
                <w:rFonts w:ascii="Times New Roman" w:hAnsi="Times New Roman" w:cs="Times New Roman"/>
                <w:b w:val="0"/>
                <w:bCs w:val="0"/>
                <w:sz w:val="24"/>
                <w:szCs w:val="24"/>
              </w:rPr>
            </w:pPr>
          </w:p>
          <w:p w:rsidR="0033788A" w:rsidRPr="008E3758" w:rsidRDefault="0033788A"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129</w:t>
            </w:r>
          </w:p>
        </w:tc>
      </w:tr>
      <w:tr w:rsidR="0033788A" w:rsidRPr="002A095F" w:rsidTr="00701B1A">
        <w:trPr>
          <w:gridAfter w:val="1"/>
          <w:wAfter w:w="176" w:type="dxa"/>
        </w:trPr>
        <w:tc>
          <w:tcPr>
            <w:tcW w:w="535" w:type="dxa"/>
          </w:tcPr>
          <w:p w:rsidR="0033788A" w:rsidRDefault="0033788A"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22.</w:t>
            </w:r>
          </w:p>
        </w:tc>
        <w:tc>
          <w:tcPr>
            <w:tcW w:w="8997" w:type="dxa"/>
            <w:gridSpan w:val="4"/>
          </w:tcPr>
          <w:p w:rsidR="0033788A" w:rsidRPr="000667A6" w:rsidRDefault="0033788A" w:rsidP="00701B1A">
            <w:pPr>
              <w:suppressAutoHyphens/>
              <w:spacing w:after="60" w:line="240" w:lineRule="auto"/>
              <w:ind w:right="-58" w:firstLine="0"/>
              <w:jc w:val="left"/>
              <w:rPr>
                <w:rFonts w:ascii="Times New Roman" w:hAnsi="Times New Roman" w:cs="Times New Roman"/>
                <w:b w:val="0"/>
                <w:bCs w:val="0"/>
                <w:sz w:val="24"/>
                <w:szCs w:val="24"/>
              </w:rPr>
            </w:pPr>
            <w:r w:rsidRPr="000667A6">
              <w:rPr>
                <w:rFonts w:ascii="Times New Roman" w:hAnsi="Times New Roman" w:cs="Times New Roman"/>
                <w:b w:val="0"/>
                <w:sz w:val="24"/>
              </w:rPr>
              <w:t>Нормативы градостроительного проектирования объектов транспорта…………</w:t>
            </w:r>
            <w:r>
              <w:rPr>
                <w:rFonts w:ascii="Times New Roman" w:hAnsi="Times New Roman" w:cs="Times New Roman"/>
                <w:b w:val="0"/>
                <w:sz w:val="24"/>
              </w:rPr>
              <w:t>…….</w:t>
            </w:r>
            <w:r w:rsidRPr="000667A6">
              <w:rPr>
                <w:rFonts w:ascii="Times New Roman" w:hAnsi="Times New Roman" w:cs="Times New Roman"/>
                <w:b w:val="0"/>
                <w:sz w:val="24"/>
              </w:rPr>
              <w:t>..</w:t>
            </w:r>
          </w:p>
        </w:tc>
        <w:tc>
          <w:tcPr>
            <w:tcW w:w="674" w:type="dxa"/>
            <w:gridSpan w:val="2"/>
            <w:vAlign w:val="bottom"/>
          </w:tcPr>
          <w:p w:rsidR="0033788A" w:rsidRPr="008E3758" w:rsidRDefault="0033788A"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134</w:t>
            </w:r>
          </w:p>
        </w:tc>
      </w:tr>
      <w:tr w:rsidR="0033788A" w:rsidRPr="002A095F" w:rsidTr="00701B1A">
        <w:trPr>
          <w:gridAfter w:val="1"/>
          <w:wAfter w:w="176" w:type="dxa"/>
        </w:trPr>
        <w:tc>
          <w:tcPr>
            <w:tcW w:w="535" w:type="dxa"/>
          </w:tcPr>
          <w:p w:rsidR="0033788A" w:rsidRDefault="0033788A"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23.</w:t>
            </w:r>
          </w:p>
        </w:tc>
        <w:tc>
          <w:tcPr>
            <w:tcW w:w="8997" w:type="dxa"/>
            <w:gridSpan w:val="4"/>
          </w:tcPr>
          <w:p w:rsidR="0033788A" w:rsidRPr="000667A6" w:rsidRDefault="0033788A" w:rsidP="00701B1A">
            <w:pPr>
              <w:suppressAutoHyphens/>
              <w:spacing w:after="60" w:line="240" w:lineRule="auto"/>
              <w:ind w:right="-58" w:firstLine="0"/>
              <w:jc w:val="left"/>
              <w:rPr>
                <w:rFonts w:ascii="Times New Roman" w:hAnsi="Times New Roman" w:cs="Times New Roman"/>
                <w:b w:val="0"/>
                <w:bCs w:val="0"/>
                <w:sz w:val="24"/>
                <w:szCs w:val="24"/>
              </w:rPr>
            </w:pPr>
            <w:r w:rsidRPr="000667A6">
              <w:rPr>
                <w:rFonts w:ascii="Times New Roman" w:hAnsi="Times New Roman" w:cs="Times New Roman"/>
                <w:b w:val="0"/>
                <w:sz w:val="24"/>
              </w:rPr>
              <w:t>Нормативы о</w:t>
            </w:r>
            <w:r w:rsidRPr="000667A6">
              <w:rPr>
                <w:rFonts w:ascii="Times New Roman" w:hAnsi="Times New Roman" w:cs="Times New Roman"/>
                <w:b w:val="0"/>
                <w:bCs w:val="0"/>
                <w:sz w:val="24"/>
              </w:rPr>
              <w:t>храны окружающей среды ……………………………………………</w:t>
            </w:r>
            <w:r>
              <w:rPr>
                <w:rFonts w:ascii="Times New Roman" w:hAnsi="Times New Roman" w:cs="Times New Roman"/>
                <w:b w:val="0"/>
                <w:bCs w:val="0"/>
                <w:sz w:val="24"/>
              </w:rPr>
              <w:t>…</w:t>
            </w:r>
            <w:r w:rsidRPr="000667A6">
              <w:rPr>
                <w:rFonts w:ascii="Times New Roman" w:hAnsi="Times New Roman" w:cs="Times New Roman"/>
                <w:b w:val="0"/>
                <w:bCs w:val="0"/>
                <w:sz w:val="24"/>
              </w:rPr>
              <w:t>…..</w:t>
            </w:r>
          </w:p>
        </w:tc>
        <w:tc>
          <w:tcPr>
            <w:tcW w:w="674" w:type="dxa"/>
            <w:gridSpan w:val="2"/>
            <w:vAlign w:val="bottom"/>
          </w:tcPr>
          <w:p w:rsidR="0033788A" w:rsidRPr="008E3758" w:rsidRDefault="0033788A"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149</w:t>
            </w:r>
          </w:p>
        </w:tc>
      </w:tr>
      <w:tr w:rsidR="0033788A" w:rsidRPr="002A095F" w:rsidTr="00701B1A">
        <w:trPr>
          <w:gridAfter w:val="1"/>
          <w:wAfter w:w="176" w:type="dxa"/>
        </w:trPr>
        <w:tc>
          <w:tcPr>
            <w:tcW w:w="535" w:type="dxa"/>
          </w:tcPr>
          <w:p w:rsidR="0033788A" w:rsidRDefault="0033788A"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24.</w:t>
            </w:r>
          </w:p>
        </w:tc>
        <w:tc>
          <w:tcPr>
            <w:tcW w:w="8997" w:type="dxa"/>
            <w:gridSpan w:val="4"/>
          </w:tcPr>
          <w:p w:rsidR="0033788A" w:rsidRPr="000667A6" w:rsidRDefault="0033788A" w:rsidP="00701B1A">
            <w:pPr>
              <w:suppressAutoHyphens/>
              <w:spacing w:after="60" w:line="240" w:lineRule="auto"/>
              <w:ind w:right="-58" w:firstLine="0"/>
              <w:jc w:val="left"/>
              <w:rPr>
                <w:rFonts w:ascii="Times New Roman" w:hAnsi="Times New Roman" w:cs="Times New Roman"/>
                <w:b w:val="0"/>
                <w:bCs w:val="0"/>
                <w:sz w:val="24"/>
                <w:szCs w:val="24"/>
              </w:rPr>
            </w:pPr>
            <w:r w:rsidRPr="000667A6">
              <w:rPr>
                <w:rFonts w:ascii="Times New Roman" w:hAnsi="Times New Roman" w:cs="Times New Roman"/>
                <w:b w:val="0"/>
                <w:sz w:val="24"/>
              </w:rPr>
              <w:t>Предупреждение чрезвычайны</w:t>
            </w:r>
            <w:r>
              <w:rPr>
                <w:rFonts w:ascii="Times New Roman" w:hAnsi="Times New Roman" w:cs="Times New Roman"/>
                <w:b w:val="0"/>
                <w:sz w:val="24"/>
              </w:rPr>
              <w:t xml:space="preserve">х ситуаций межмуниципального и </w:t>
            </w:r>
            <w:r w:rsidRPr="000667A6">
              <w:rPr>
                <w:rFonts w:ascii="Times New Roman" w:hAnsi="Times New Roman" w:cs="Times New Roman"/>
                <w:b w:val="0"/>
                <w:sz w:val="24"/>
              </w:rPr>
              <w:t>регионального характера, стихийных бедствий, эпидемий и ликвидация их последствий (в том числе объекты аварийно-спасательных служб и поисково-спасательных формирований)</w:t>
            </w:r>
            <w:r>
              <w:rPr>
                <w:rFonts w:ascii="Times New Roman" w:hAnsi="Times New Roman" w:cs="Times New Roman"/>
                <w:b w:val="0"/>
                <w:sz w:val="24"/>
              </w:rPr>
              <w:t>.</w:t>
            </w:r>
            <w:r w:rsidRPr="000667A6">
              <w:rPr>
                <w:rFonts w:ascii="Times New Roman" w:hAnsi="Times New Roman" w:cs="Times New Roman"/>
                <w:b w:val="0"/>
                <w:sz w:val="24"/>
              </w:rPr>
              <w:t>…</w:t>
            </w:r>
          </w:p>
        </w:tc>
        <w:tc>
          <w:tcPr>
            <w:tcW w:w="674" w:type="dxa"/>
            <w:gridSpan w:val="2"/>
            <w:vAlign w:val="bottom"/>
          </w:tcPr>
          <w:p w:rsidR="0033788A" w:rsidRPr="008E3758" w:rsidRDefault="0033788A"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155</w:t>
            </w:r>
          </w:p>
        </w:tc>
      </w:tr>
      <w:tr w:rsidR="0033788A" w:rsidRPr="005E14F6" w:rsidTr="00701B1A">
        <w:trPr>
          <w:gridAfter w:val="1"/>
          <w:wAfter w:w="176" w:type="dxa"/>
        </w:trPr>
        <w:tc>
          <w:tcPr>
            <w:tcW w:w="9498" w:type="dxa"/>
            <w:gridSpan w:val="4"/>
          </w:tcPr>
          <w:p w:rsidR="0033788A" w:rsidRPr="00FD7160" w:rsidRDefault="0033788A" w:rsidP="00701B1A">
            <w:pPr>
              <w:suppressAutoHyphens/>
              <w:spacing w:before="120" w:line="240" w:lineRule="auto"/>
              <w:ind w:right="-58" w:firstLine="0"/>
              <w:jc w:val="left"/>
              <w:rPr>
                <w:rFonts w:ascii="Times New Roman" w:hAnsi="Times New Roman" w:cs="Times New Roman"/>
                <w:b w:val="0"/>
                <w:sz w:val="24"/>
                <w:szCs w:val="24"/>
              </w:rPr>
            </w:pPr>
            <w:r w:rsidRPr="00FD7160">
              <w:rPr>
                <w:rFonts w:ascii="Times New Roman" w:hAnsi="Times New Roman" w:cs="Times New Roman"/>
                <w:b w:val="0"/>
                <w:sz w:val="24"/>
                <w:szCs w:val="24"/>
              </w:rPr>
              <w:t xml:space="preserve">ПРИЛОЖЕНИЯ </w:t>
            </w:r>
          </w:p>
        </w:tc>
        <w:tc>
          <w:tcPr>
            <w:tcW w:w="708" w:type="dxa"/>
            <w:gridSpan w:val="3"/>
            <w:vAlign w:val="bottom"/>
          </w:tcPr>
          <w:p w:rsidR="0033788A" w:rsidRPr="00FD7160" w:rsidRDefault="0033788A" w:rsidP="00701B1A">
            <w:pPr>
              <w:suppressAutoHyphens/>
              <w:spacing w:after="60" w:line="240" w:lineRule="auto"/>
              <w:ind w:right="-58" w:firstLine="0"/>
              <w:jc w:val="left"/>
              <w:rPr>
                <w:rFonts w:ascii="Times New Roman" w:hAnsi="Times New Roman" w:cs="Times New Roman"/>
                <w:b w:val="0"/>
                <w:sz w:val="24"/>
                <w:szCs w:val="24"/>
              </w:rPr>
            </w:pPr>
          </w:p>
        </w:tc>
      </w:tr>
      <w:tr w:rsidR="0033788A" w:rsidRPr="005E14F6" w:rsidTr="00701B1A">
        <w:trPr>
          <w:gridAfter w:val="1"/>
          <w:wAfter w:w="176" w:type="dxa"/>
        </w:trPr>
        <w:tc>
          <w:tcPr>
            <w:tcW w:w="9498" w:type="dxa"/>
            <w:gridSpan w:val="4"/>
          </w:tcPr>
          <w:p w:rsidR="0033788A" w:rsidRPr="00FD7160" w:rsidRDefault="0033788A" w:rsidP="00701B1A">
            <w:pPr>
              <w:suppressAutoHyphens/>
              <w:spacing w:before="120" w:after="60" w:line="240" w:lineRule="auto"/>
              <w:ind w:right="-58" w:firstLine="0"/>
              <w:jc w:val="left"/>
              <w:rPr>
                <w:rFonts w:ascii="Times New Roman" w:hAnsi="Times New Roman" w:cs="Times New Roman"/>
                <w:b w:val="0"/>
                <w:bCs w:val="0"/>
                <w:sz w:val="24"/>
                <w:szCs w:val="24"/>
              </w:rPr>
            </w:pPr>
            <w:r w:rsidRPr="00FD7160">
              <w:rPr>
                <w:rFonts w:ascii="Times New Roman" w:hAnsi="Times New Roman" w:cs="Times New Roman"/>
                <w:b w:val="0"/>
                <w:bCs w:val="0"/>
                <w:sz w:val="24"/>
                <w:szCs w:val="24"/>
              </w:rPr>
              <w:t>Приложение 1. Расчетные показатели объектов электроснабжения</w:t>
            </w:r>
            <w:r w:rsidRPr="00FD7160">
              <w:rPr>
                <w:rFonts w:ascii="Times New Roman" w:hAnsi="Times New Roman" w:cs="Times New Roman"/>
                <w:b w:val="0"/>
                <w:sz w:val="24"/>
                <w:szCs w:val="24"/>
              </w:rPr>
              <w:t>………………………….</w:t>
            </w:r>
          </w:p>
        </w:tc>
        <w:tc>
          <w:tcPr>
            <w:tcW w:w="708" w:type="dxa"/>
            <w:gridSpan w:val="3"/>
            <w:vAlign w:val="bottom"/>
          </w:tcPr>
          <w:p w:rsidR="0033788A" w:rsidRPr="008E3758" w:rsidRDefault="0033788A" w:rsidP="00701B1A">
            <w:pPr>
              <w:suppressAutoHyphens/>
              <w:spacing w:after="8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165</w:t>
            </w:r>
          </w:p>
        </w:tc>
      </w:tr>
      <w:tr w:rsidR="0033788A" w:rsidRPr="005E14F6" w:rsidTr="00701B1A">
        <w:trPr>
          <w:gridAfter w:val="1"/>
          <w:wAfter w:w="176" w:type="dxa"/>
        </w:trPr>
        <w:tc>
          <w:tcPr>
            <w:tcW w:w="9498" w:type="dxa"/>
            <w:gridSpan w:val="4"/>
          </w:tcPr>
          <w:p w:rsidR="0033788A" w:rsidRPr="005E14F6" w:rsidRDefault="0033788A" w:rsidP="00701B1A">
            <w:pPr>
              <w:suppressAutoHyphens/>
              <w:spacing w:after="60" w:line="240" w:lineRule="auto"/>
              <w:ind w:right="-58" w:firstLine="0"/>
              <w:jc w:val="left"/>
              <w:rPr>
                <w:rFonts w:ascii="Times New Roman" w:hAnsi="Times New Roman" w:cs="Times New Roman"/>
                <w:b w:val="0"/>
                <w:sz w:val="24"/>
                <w:szCs w:val="24"/>
                <w:highlight w:val="green"/>
              </w:rPr>
            </w:pPr>
          </w:p>
        </w:tc>
        <w:tc>
          <w:tcPr>
            <w:tcW w:w="708" w:type="dxa"/>
            <w:gridSpan w:val="3"/>
            <w:vAlign w:val="bottom"/>
          </w:tcPr>
          <w:p w:rsidR="0033788A" w:rsidRPr="005E14F6" w:rsidRDefault="0033788A" w:rsidP="00701B1A">
            <w:pPr>
              <w:suppressAutoHyphens/>
              <w:spacing w:before="120" w:after="80" w:line="240" w:lineRule="auto"/>
              <w:ind w:right="-58" w:firstLine="0"/>
              <w:jc w:val="left"/>
              <w:rPr>
                <w:rFonts w:ascii="Times New Roman" w:hAnsi="Times New Roman" w:cs="Times New Roman"/>
                <w:b w:val="0"/>
                <w:sz w:val="24"/>
                <w:szCs w:val="24"/>
                <w:highlight w:val="green"/>
                <w:lang w:val="en-US"/>
              </w:rPr>
            </w:pPr>
          </w:p>
        </w:tc>
      </w:tr>
    </w:tbl>
    <w:p w:rsidR="0033788A" w:rsidRDefault="0033788A" w:rsidP="00070420">
      <w:pPr>
        <w:spacing w:line="240" w:lineRule="auto"/>
        <w:ind w:right="-58" w:firstLine="0"/>
        <w:jc w:val="center"/>
        <w:rPr>
          <w:rFonts w:ascii="Times New Roman" w:hAnsi="Times New Roman" w:cs="Times New Roman"/>
          <w:bCs w:val="0"/>
          <w:sz w:val="24"/>
          <w:szCs w:val="24"/>
        </w:rPr>
      </w:pPr>
    </w:p>
    <w:p w:rsidR="0033788A" w:rsidRPr="00986DA0" w:rsidRDefault="0033788A" w:rsidP="00070420">
      <w:pPr>
        <w:spacing w:line="240" w:lineRule="auto"/>
        <w:ind w:right="-58" w:firstLine="0"/>
        <w:jc w:val="center"/>
        <w:rPr>
          <w:rFonts w:ascii="Times New Roman" w:hAnsi="Times New Roman" w:cs="Times New Roman"/>
          <w:bCs w:val="0"/>
          <w:sz w:val="24"/>
          <w:szCs w:val="24"/>
        </w:rPr>
      </w:pPr>
      <w:r w:rsidRPr="00986DA0">
        <w:rPr>
          <w:rFonts w:ascii="Times New Roman" w:hAnsi="Times New Roman" w:cs="Times New Roman"/>
          <w:bCs w:val="0"/>
          <w:sz w:val="24"/>
          <w:szCs w:val="24"/>
        </w:rPr>
        <w:t xml:space="preserve">ТОМ </w:t>
      </w:r>
      <w:r w:rsidRPr="00986DA0">
        <w:rPr>
          <w:rFonts w:ascii="Times New Roman" w:hAnsi="Times New Roman" w:cs="Times New Roman"/>
          <w:bCs w:val="0"/>
          <w:sz w:val="24"/>
          <w:szCs w:val="24"/>
          <w:lang w:val="en-US"/>
        </w:rPr>
        <w:t>II</w:t>
      </w:r>
    </w:p>
    <w:p w:rsidR="0033788A" w:rsidRPr="00DC30EC" w:rsidRDefault="0033788A" w:rsidP="00070420">
      <w:pPr>
        <w:spacing w:line="240" w:lineRule="auto"/>
        <w:ind w:right="-58" w:firstLine="0"/>
        <w:jc w:val="left"/>
        <w:rPr>
          <w:rFonts w:ascii="Times New Roman" w:hAnsi="Times New Roman" w:cs="Times New Roman"/>
          <w:bCs w:val="0"/>
          <w:szCs w:val="24"/>
        </w:rPr>
      </w:pPr>
    </w:p>
    <w:p w:rsidR="0033788A" w:rsidRPr="002A095F" w:rsidRDefault="0033788A" w:rsidP="00070420">
      <w:pPr>
        <w:spacing w:line="240" w:lineRule="auto"/>
        <w:ind w:right="-58" w:firstLine="0"/>
        <w:rPr>
          <w:rFonts w:ascii="Times New Roman" w:hAnsi="Times New Roman" w:cs="Times New Roman"/>
          <w:b w:val="0"/>
          <w:bCs w:val="0"/>
          <w:sz w:val="24"/>
          <w:szCs w:val="24"/>
        </w:rPr>
      </w:pPr>
      <w:r w:rsidRPr="002A095F">
        <w:rPr>
          <w:rFonts w:ascii="Times New Roman" w:hAnsi="Times New Roman" w:cs="Times New Roman"/>
          <w:b w:val="0"/>
          <w:bCs w:val="0"/>
          <w:sz w:val="24"/>
          <w:szCs w:val="24"/>
        </w:rPr>
        <w:t xml:space="preserve">ЧАСТЬ </w:t>
      </w:r>
      <w:r>
        <w:rPr>
          <w:rFonts w:ascii="Times New Roman" w:hAnsi="Times New Roman" w:cs="Times New Roman"/>
          <w:b w:val="0"/>
          <w:bCs w:val="0"/>
          <w:sz w:val="24"/>
          <w:szCs w:val="24"/>
        </w:rPr>
        <w:t>2</w:t>
      </w:r>
      <w:r w:rsidRPr="002A095F">
        <w:rPr>
          <w:rFonts w:ascii="Times New Roman" w:hAnsi="Times New Roman" w:cs="Times New Roman"/>
          <w:b w:val="0"/>
          <w:bCs w:val="0"/>
          <w:sz w:val="24"/>
          <w:szCs w:val="24"/>
        </w:rPr>
        <w:t>. МАТЕРИАЛЫ ПО ОБОСНОВАНИЮ РАСЧЕТНЫХ ПОКАЗАТЕЛЕЙ, СОДЕРЖАЩИХСЯ В ОСНОВНОЙ ЧАСТИ НОРМАТИВОВГРАДОСТРОИТЕЛЬНОГО ПРОЕКТИРОВАНИЯ</w:t>
      </w:r>
    </w:p>
    <w:p w:rsidR="0033788A" w:rsidRPr="00DC30EC" w:rsidRDefault="0033788A" w:rsidP="00070420">
      <w:pPr>
        <w:spacing w:line="240" w:lineRule="auto"/>
        <w:ind w:right="-58" w:firstLine="0"/>
        <w:jc w:val="left"/>
        <w:rPr>
          <w:rFonts w:ascii="Times New Roman" w:hAnsi="Times New Roman" w:cs="Times New Roman"/>
          <w:b w:val="0"/>
          <w:bCs w:val="0"/>
          <w:sz w:val="10"/>
          <w:szCs w:val="24"/>
        </w:rPr>
      </w:pPr>
    </w:p>
    <w:tbl>
      <w:tblPr>
        <w:tblW w:w="10065" w:type="dxa"/>
        <w:tblInd w:w="108" w:type="dxa"/>
        <w:tblLayout w:type="fixed"/>
        <w:tblLook w:val="01E0"/>
      </w:tblPr>
      <w:tblGrid>
        <w:gridCol w:w="709"/>
        <w:gridCol w:w="8789"/>
        <w:gridCol w:w="567"/>
      </w:tblGrid>
      <w:tr w:rsidR="0033788A" w:rsidRPr="00954509" w:rsidTr="00701B1A">
        <w:tc>
          <w:tcPr>
            <w:tcW w:w="709" w:type="dxa"/>
          </w:tcPr>
          <w:p w:rsidR="0033788A" w:rsidRPr="00954509" w:rsidRDefault="0033788A" w:rsidP="00701B1A">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1.</w:t>
            </w:r>
          </w:p>
        </w:tc>
        <w:tc>
          <w:tcPr>
            <w:tcW w:w="8789" w:type="dxa"/>
          </w:tcPr>
          <w:p w:rsidR="0033788A" w:rsidRPr="00954509" w:rsidRDefault="0033788A" w:rsidP="00701B1A">
            <w:pPr>
              <w:suppressAutoHyphens/>
              <w:spacing w:after="60" w:line="240" w:lineRule="auto"/>
              <w:ind w:right="-58" w:firstLine="0"/>
              <w:jc w:val="left"/>
              <w:rPr>
                <w:rFonts w:ascii="Times New Roman" w:hAnsi="Times New Roman" w:cs="Times New Roman"/>
                <w:b w:val="0"/>
                <w:sz w:val="24"/>
                <w:szCs w:val="24"/>
              </w:rPr>
            </w:pPr>
            <w:r w:rsidRPr="00954509">
              <w:rPr>
                <w:rFonts w:ascii="Times New Roman" w:hAnsi="Times New Roman" w:cs="Times New Roman"/>
                <w:b w:val="0"/>
                <w:sz w:val="24"/>
                <w:szCs w:val="24"/>
              </w:rPr>
              <w:t>Введение ……………………………………………………………………………</w:t>
            </w:r>
            <w:r>
              <w:rPr>
                <w:rFonts w:ascii="Times New Roman" w:hAnsi="Times New Roman" w:cs="Times New Roman"/>
                <w:b w:val="0"/>
                <w:sz w:val="24"/>
                <w:szCs w:val="24"/>
              </w:rPr>
              <w:t>..</w:t>
            </w:r>
            <w:r w:rsidRPr="00954509">
              <w:rPr>
                <w:rFonts w:ascii="Times New Roman" w:hAnsi="Times New Roman" w:cs="Times New Roman"/>
                <w:b w:val="0"/>
                <w:sz w:val="24"/>
                <w:szCs w:val="24"/>
              </w:rPr>
              <w:t>……</w:t>
            </w:r>
          </w:p>
        </w:tc>
        <w:tc>
          <w:tcPr>
            <w:tcW w:w="567" w:type="dxa"/>
            <w:vAlign w:val="bottom"/>
          </w:tcPr>
          <w:p w:rsidR="0033788A" w:rsidRPr="00F8438C" w:rsidRDefault="0033788A" w:rsidP="00701B1A">
            <w:pPr>
              <w:suppressAutoHyphens/>
              <w:spacing w:after="60" w:line="240" w:lineRule="auto"/>
              <w:ind w:right="-58" w:firstLine="0"/>
              <w:jc w:val="left"/>
              <w:rPr>
                <w:rFonts w:ascii="Times New Roman" w:hAnsi="Times New Roman" w:cs="Times New Roman"/>
                <w:b w:val="0"/>
                <w:bCs w:val="0"/>
                <w:sz w:val="24"/>
                <w:szCs w:val="24"/>
                <w:lang w:val="en-US"/>
              </w:rPr>
            </w:pPr>
            <w:r>
              <w:rPr>
                <w:rFonts w:ascii="Times New Roman" w:hAnsi="Times New Roman" w:cs="Times New Roman"/>
                <w:b w:val="0"/>
                <w:bCs w:val="0"/>
                <w:sz w:val="24"/>
                <w:szCs w:val="24"/>
                <w:lang w:val="en-US"/>
              </w:rPr>
              <w:t>2</w:t>
            </w:r>
          </w:p>
        </w:tc>
      </w:tr>
      <w:tr w:rsidR="0033788A" w:rsidRPr="00954509" w:rsidTr="00701B1A">
        <w:tc>
          <w:tcPr>
            <w:tcW w:w="709" w:type="dxa"/>
          </w:tcPr>
          <w:p w:rsidR="0033788A" w:rsidRPr="00954509" w:rsidRDefault="0033788A" w:rsidP="00701B1A">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2.</w:t>
            </w:r>
          </w:p>
        </w:tc>
        <w:tc>
          <w:tcPr>
            <w:tcW w:w="8789" w:type="dxa"/>
          </w:tcPr>
          <w:p w:rsidR="0033788A" w:rsidRPr="00954509" w:rsidRDefault="0033788A" w:rsidP="00701B1A">
            <w:pPr>
              <w:suppressAutoHyphens/>
              <w:spacing w:after="60" w:line="240" w:lineRule="auto"/>
              <w:ind w:right="-58" w:firstLine="0"/>
              <w:jc w:val="left"/>
              <w:rPr>
                <w:rFonts w:ascii="Times New Roman" w:hAnsi="Times New Roman" w:cs="Times New Roman"/>
                <w:b w:val="0"/>
                <w:sz w:val="24"/>
                <w:szCs w:val="24"/>
              </w:rPr>
            </w:pPr>
            <w:r w:rsidRPr="00954509">
              <w:rPr>
                <w:rFonts w:ascii="Times New Roman" w:hAnsi="Times New Roman" w:cs="Times New Roman"/>
                <w:b w:val="0"/>
                <w:sz w:val="24"/>
                <w:szCs w:val="24"/>
              </w:rPr>
              <w:t>Административно-территориальное устройство ……………….</w:t>
            </w:r>
            <w:r w:rsidRPr="009E059C">
              <w:rPr>
                <w:rFonts w:ascii="Times New Roman" w:hAnsi="Times New Roman" w:cs="Times New Roman"/>
                <w:b w:val="0"/>
                <w:sz w:val="24"/>
                <w:szCs w:val="24"/>
              </w:rPr>
              <w:t>………………………</w:t>
            </w:r>
          </w:p>
        </w:tc>
        <w:tc>
          <w:tcPr>
            <w:tcW w:w="567" w:type="dxa"/>
            <w:vAlign w:val="bottom"/>
          </w:tcPr>
          <w:p w:rsidR="0033788A" w:rsidRPr="00F8438C" w:rsidRDefault="0033788A" w:rsidP="00701B1A">
            <w:pPr>
              <w:suppressAutoHyphens/>
              <w:spacing w:after="60" w:line="240" w:lineRule="auto"/>
              <w:ind w:right="-58" w:firstLine="0"/>
              <w:jc w:val="left"/>
              <w:rPr>
                <w:rFonts w:ascii="Times New Roman" w:hAnsi="Times New Roman" w:cs="Times New Roman"/>
                <w:b w:val="0"/>
                <w:bCs w:val="0"/>
                <w:sz w:val="24"/>
                <w:szCs w:val="24"/>
                <w:lang w:val="en-US"/>
              </w:rPr>
            </w:pPr>
            <w:r>
              <w:rPr>
                <w:rFonts w:ascii="Times New Roman" w:hAnsi="Times New Roman" w:cs="Times New Roman"/>
                <w:b w:val="0"/>
                <w:bCs w:val="0"/>
                <w:sz w:val="24"/>
                <w:szCs w:val="24"/>
                <w:lang w:val="en-US"/>
              </w:rPr>
              <w:t>3</w:t>
            </w:r>
          </w:p>
        </w:tc>
      </w:tr>
      <w:tr w:rsidR="0033788A" w:rsidRPr="00954509" w:rsidTr="00701B1A">
        <w:tc>
          <w:tcPr>
            <w:tcW w:w="709" w:type="dxa"/>
          </w:tcPr>
          <w:p w:rsidR="0033788A" w:rsidRPr="00954509" w:rsidRDefault="0033788A" w:rsidP="00701B1A">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3.</w:t>
            </w:r>
          </w:p>
        </w:tc>
        <w:tc>
          <w:tcPr>
            <w:tcW w:w="8789" w:type="dxa"/>
          </w:tcPr>
          <w:p w:rsidR="0033788A" w:rsidRPr="00954509" w:rsidRDefault="0033788A" w:rsidP="00701B1A">
            <w:pPr>
              <w:suppressAutoHyphens/>
              <w:spacing w:after="60" w:line="240" w:lineRule="auto"/>
              <w:ind w:right="-58" w:firstLine="0"/>
              <w:jc w:val="left"/>
              <w:rPr>
                <w:rFonts w:ascii="Times New Roman" w:hAnsi="Times New Roman" w:cs="Times New Roman"/>
                <w:b w:val="0"/>
                <w:sz w:val="24"/>
                <w:szCs w:val="24"/>
              </w:rPr>
            </w:pPr>
            <w:r w:rsidRPr="00954509">
              <w:rPr>
                <w:rFonts w:ascii="Times New Roman" w:hAnsi="Times New Roman" w:cs="Times New Roman"/>
                <w:b w:val="0"/>
                <w:sz w:val="24"/>
                <w:szCs w:val="24"/>
              </w:rPr>
              <w:t>Социа</w:t>
            </w:r>
            <w:r w:rsidRPr="00C85BC8">
              <w:rPr>
                <w:rFonts w:ascii="Times New Roman" w:hAnsi="Times New Roman" w:cs="Times New Roman"/>
                <w:b w:val="0"/>
                <w:sz w:val="24"/>
                <w:szCs w:val="24"/>
              </w:rPr>
              <w:t>льно-демографический</w:t>
            </w:r>
            <w:r>
              <w:rPr>
                <w:rFonts w:ascii="Times New Roman" w:hAnsi="Times New Roman" w:cs="Times New Roman"/>
                <w:b w:val="0"/>
                <w:sz w:val="24"/>
                <w:szCs w:val="24"/>
              </w:rPr>
              <w:t xml:space="preserve"> состав сельского поселения</w:t>
            </w:r>
            <w:r w:rsidRPr="00C85BC8">
              <w:rPr>
                <w:rFonts w:ascii="Times New Roman" w:hAnsi="Times New Roman" w:cs="Times New Roman"/>
                <w:b w:val="0"/>
                <w:sz w:val="24"/>
                <w:szCs w:val="24"/>
              </w:rPr>
              <w:t>……………………………</w:t>
            </w:r>
          </w:p>
        </w:tc>
        <w:tc>
          <w:tcPr>
            <w:tcW w:w="567" w:type="dxa"/>
            <w:vAlign w:val="bottom"/>
          </w:tcPr>
          <w:p w:rsidR="0033788A" w:rsidRPr="00B5783F" w:rsidRDefault="0033788A"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7</w:t>
            </w:r>
          </w:p>
        </w:tc>
      </w:tr>
      <w:tr w:rsidR="0033788A" w:rsidRPr="00954509" w:rsidTr="00701B1A">
        <w:tc>
          <w:tcPr>
            <w:tcW w:w="709" w:type="dxa"/>
          </w:tcPr>
          <w:p w:rsidR="0033788A" w:rsidRPr="00954509" w:rsidRDefault="0033788A" w:rsidP="00701B1A">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4.</w:t>
            </w:r>
          </w:p>
        </w:tc>
        <w:tc>
          <w:tcPr>
            <w:tcW w:w="8789" w:type="dxa"/>
          </w:tcPr>
          <w:p w:rsidR="0033788A" w:rsidRPr="00954509" w:rsidRDefault="0033788A" w:rsidP="00701B1A">
            <w:pPr>
              <w:suppressAutoHyphens/>
              <w:spacing w:after="60" w:line="240" w:lineRule="auto"/>
              <w:ind w:right="-58" w:firstLine="0"/>
              <w:jc w:val="left"/>
              <w:rPr>
                <w:rFonts w:ascii="Times New Roman" w:hAnsi="Times New Roman" w:cs="Times New Roman"/>
                <w:b w:val="0"/>
                <w:sz w:val="24"/>
                <w:szCs w:val="24"/>
              </w:rPr>
            </w:pPr>
            <w:r w:rsidRPr="00954509">
              <w:rPr>
                <w:rFonts w:ascii="Times New Roman" w:hAnsi="Times New Roman" w:cs="Times New Roman"/>
                <w:b w:val="0"/>
                <w:sz w:val="24"/>
                <w:szCs w:val="24"/>
              </w:rPr>
              <w:t xml:space="preserve">Природно-климатические условия </w:t>
            </w:r>
            <w:r>
              <w:rPr>
                <w:rFonts w:ascii="Times New Roman" w:hAnsi="Times New Roman" w:cs="Times New Roman"/>
                <w:b w:val="0"/>
                <w:sz w:val="24"/>
                <w:szCs w:val="24"/>
              </w:rPr>
              <w:t>сельского поселения………………….…………..</w:t>
            </w:r>
          </w:p>
        </w:tc>
        <w:tc>
          <w:tcPr>
            <w:tcW w:w="567" w:type="dxa"/>
            <w:vAlign w:val="bottom"/>
          </w:tcPr>
          <w:p w:rsidR="0033788A" w:rsidRPr="00B5783F" w:rsidRDefault="0033788A"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lang w:val="en-US"/>
              </w:rPr>
              <w:t>1</w:t>
            </w:r>
            <w:r>
              <w:rPr>
                <w:rFonts w:ascii="Times New Roman" w:hAnsi="Times New Roman" w:cs="Times New Roman"/>
                <w:b w:val="0"/>
                <w:bCs w:val="0"/>
                <w:sz w:val="24"/>
                <w:szCs w:val="24"/>
              </w:rPr>
              <w:t>1</w:t>
            </w:r>
          </w:p>
        </w:tc>
      </w:tr>
      <w:tr w:rsidR="0033788A" w:rsidRPr="00954509" w:rsidTr="00701B1A">
        <w:tc>
          <w:tcPr>
            <w:tcW w:w="709" w:type="dxa"/>
          </w:tcPr>
          <w:p w:rsidR="0033788A" w:rsidRPr="00954509" w:rsidRDefault="0033788A" w:rsidP="00701B1A">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5.</w:t>
            </w:r>
          </w:p>
        </w:tc>
        <w:tc>
          <w:tcPr>
            <w:tcW w:w="8789" w:type="dxa"/>
          </w:tcPr>
          <w:p w:rsidR="0033788A" w:rsidRPr="00954509" w:rsidRDefault="0033788A" w:rsidP="00701B1A">
            <w:pPr>
              <w:suppressAutoHyphens/>
              <w:spacing w:after="60" w:line="240" w:lineRule="auto"/>
              <w:ind w:right="-58" w:firstLine="0"/>
              <w:jc w:val="left"/>
              <w:rPr>
                <w:rFonts w:ascii="Times New Roman" w:hAnsi="Times New Roman" w:cs="Times New Roman"/>
                <w:b w:val="0"/>
                <w:sz w:val="24"/>
                <w:szCs w:val="24"/>
              </w:rPr>
            </w:pPr>
            <w:r w:rsidRPr="00954509">
              <w:rPr>
                <w:rFonts w:ascii="Times New Roman" w:hAnsi="Times New Roman" w:cs="Times New Roman"/>
                <w:b w:val="0"/>
                <w:sz w:val="24"/>
                <w:szCs w:val="24"/>
              </w:rPr>
              <w:t>Анализ стратегии, программ и прогноза социально-экономического развития</w:t>
            </w:r>
            <w:r>
              <w:rPr>
                <w:rFonts w:ascii="Times New Roman" w:hAnsi="Times New Roman" w:cs="Times New Roman"/>
                <w:b w:val="0"/>
                <w:sz w:val="24"/>
                <w:szCs w:val="24"/>
              </w:rPr>
              <w:t xml:space="preserve"> сельского поселения</w:t>
            </w:r>
            <w:r w:rsidRPr="00954509">
              <w:rPr>
                <w:rFonts w:ascii="Times New Roman" w:hAnsi="Times New Roman" w:cs="Times New Roman"/>
                <w:b w:val="0"/>
                <w:sz w:val="24"/>
                <w:szCs w:val="24"/>
              </w:rPr>
              <w:t xml:space="preserve">в целях выявления показателей, которые необходимоучитывать в </w:t>
            </w:r>
            <w:r>
              <w:rPr>
                <w:rFonts w:ascii="Times New Roman" w:hAnsi="Times New Roman" w:cs="Times New Roman"/>
                <w:b w:val="0"/>
                <w:sz w:val="24"/>
                <w:szCs w:val="24"/>
              </w:rPr>
              <w:t xml:space="preserve">местных </w:t>
            </w:r>
            <w:r w:rsidRPr="00954509">
              <w:rPr>
                <w:rFonts w:ascii="Times New Roman" w:hAnsi="Times New Roman" w:cs="Times New Roman"/>
                <w:b w:val="0"/>
                <w:sz w:val="24"/>
                <w:szCs w:val="24"/>
              </w:rPr>
              <w:t>нормативах гр</w:t>
            </w:r>
            <w:r>
              <w:rPr>
                <w:rFonts w:ascii="Times New Roman" w:hAnsi="Times New Roman" w:cs="Times New Roman"/>
                <w:b w:val="0"/>
                <w:sz w:val="24"/>
                <w:szCs w:val="24"/>
              </w:rPr>
              <w:t>адостроительного проектирования…………….</w:t>
            </w:r>
          </w:p>
        </w:tc>
        <w:tc>
          <w:tcPr>
            <w:tcW w:w="567" w:type="dxa"/>
            <w:vAlign w:val="bottom"/>
          </w:tcPr>
          <w:p w:rsidR="0033788A" w:rsidRPr="00B5783F" w:rsidRDefault="0033788A"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lang w:val="en-US"/>
              </w:rPr>
              <w:t>1</w:t>
            </w:r>
            <w:r>
              <w:rPr>
                <w:rFonts w:ascii="Times New Roman" w:hAnsi="Times New Roman" w:cs="Times New Roman"/>
                <w:b w:val="0"/>
                <w:bCs w:val="0"/>
                <w:sz w:val="24"/>
                <w:szCs w:val="24"/>
              </w:rPr>
              <w:t>4</w:t>
            </w:r>
          </w:p>
        </w:tc>
      </w:tr>
      <w:tr w:rsidR="0033788A" w:rsidRPr="00954509" w:rsidTr="00701B1A">
        <w:tc>
          <w:tcPr>
            <w:tcW w:w="709" w:type="dxa"/>
          </w:tcPr>
          <w:p w:rsidR="0033788A" w:rsidRPr="00954509" w:rsidRDefault="0033788A" w:rsidP="00701B1A">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6.</w:t>
            </w:r>
          </w:p>
        </w:tc>
        <w:tc>
          <w:tcPr>
            <w:tcW w:w="8789" w:type="dxa"/>
          </w:tcPr>
          <w:p w:rsidR="0033788A" w:rsidRPr="00954509" w:rsidRDefault="0033788A" w:rsidP="00701B1A">
            <w:pPr>
              <w:suppressAutoHyphens/>
              <w:spacing w:after="60" w:line="240" w:lineRule="auto"/>
              <w:ind w:right="-58" w:firstLine="0"/>
              <w:jc w:val="left"/>
              <w:rPr>
                <w:rFonts w:ascii="Times New Roman" w:hAnsi="Times New Roman" w:cs="Times New Roman"/>
                <w:b w:val="0"/>
                <w:sz w:val="24"/>
                <w:szCs w:val="24"/>
              </w:rPr>
            </w:pPr>
            <w:r w:rsidRPr="00954509">
              <w:rPr>
                <w:rFonts w:ascii="Times New Roman" w:hAnsi="Times New Roman" w:cs="Times New Roman"/>
                <w:b w:val="0"/>
                <w:sz w:val="24"/>
                <w:szCs w:val="24"/>
              </w:rPr>
              <w:t>Перечень нормативных правовых и нормативно-технических документов ………</w:t>
            </w:r>
            <w:r>
              <w:rPr>
                <w:rFonts w:ascii="Times New Roman" w:hAnsi="Times New Roman" w:cs="Times New Roman"/>
                <w:b w:val="0"/>
                <w:sz w:val="24"/>
                <w:szCs w:val="24"/>
              </w:rPr>
              <w:t>..</w:t>
            </w:r>
            <w:r w:rsidRPr="00954509">
              <w:rPr>
                <w:rFonts w:ascii="Times New Roman" w:hAnsi="Times New Roman" w:cs="Times New Roman"/>
                <w:b w:val="0"/>
                <w:sz w:val="24"/>
                <w:szCs w:val="24"/>
              </w:rPr>
              <w:t>..</w:t>
            </w:r>
          </w:p>
        </w:tc>
        <w:tc>
          <w:tcPr>
            <w:tcW w:w="567" w:type="dxa"/>
            <w:vAlign w:val="bottom"/>
          </w:tcPr>
          <w:p w:rsidR="0033788A" w:rsidRPr="00483987" w:rsidRDefault="0033788A"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16</w:t>
            </w:r>
          </w:p>
        </w:tc>
      </w:tr>
      <w:tr w:rsidR="0033788A" w:rsidRPr="00954509" w:rsidTr="00701B1A">
        <w:tc>
          <w:tcPr>
            <w:tcW w:w="709" w:type="dxa"/>
          </w:tcPr>
          <w:p w:rsidR="0033788A" w:rsidRPr="00954509" w:rsidRDefault="0033788A" w:rsidP="00701B1A">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7.</w:t>
            </w:r>
          </w:p>
        </w:tc>
        <w:tc>
          <w:tcPr>
            <w:tcW w:w="8789" w:type="dxa"/>
          </w:tcPr>
          <w:p w:rsidR="0033788A" w:rsidRPr="00FE66AA" w:rsidRDefault="0033788A" w:rsidP="00701B1A">
            <w:pPr>
              <w:suppressAutoHyphens/>
              <w:spacing w:after="60" w:line="240" w:lineRule="auto"/>
              <w:ind w:right="-58" w:firstLine="0"/>
              <w:jc w:val="left"/>
              <w:rPr>
                <w:rFonts w:ascii="Times New Roman" w:hAnsi="Times New Roman" w:cs="Times New Roman"/>
                <w:b w:val="0"/>
                <w:sz w:val="24"/>
                <w:szCs w:val="24"/>
              </w:rPr>
            </w:pPr>
            <w:r w:rsidRPr="00FE66AA">
              <w:rPr>
                <w:rFonts w:ascii="Times New Roman" w:hAnsi="Times New Roman" w:cs="Times New Roman"/>
                <w:b w:val="0"/>
                <w:sz w:val="24"/>
                <w:szCs w:val="24"/>
              </w:rPr>
              <w:t xml:space="preserve">Обоснование расчетных показателей, содержащихся в основной частиместных нормативов градостроительного проектирования </w:t>
            </w:r>
            <w:r>
              <w:rPr>
                <w:rFonts w:ascii="Times New Roman" w:hAnsi="Times New Roman" w:cs="Times New Roman"/>
                <w:b w:val="0"/>
                <w:sz w:val="24"/>
                <w:szCs w:val="24"/>
              </w:rPr>
              <w:t>сельского поселения</w:t>
            </w:r>
            <w:r w:rsidRPr="00FE66AA">
              <w:rPr>
                <w:rFonts w:ascii="Times New Roman" w:hAnsi="Times New Roman" w:cs="Times New Roman"/>
                <w:b w:val="0"/>
                <w:sz w:val="24"/>
                <w:szCs w:val="24"/>
              </w:rPr>
              <w:t xml:space="preserve"> ……………..</w:t>
            </w:r>
          </w:p>
        </w:tc>
        <w:tc>
          <w:tcPr>
            <w:tcW w:w="567" w:type="dxa"/>
            <w:vAlign w:val="bottom"/>
          </w:tcPr>
          <w:p w:rsidR="0033788A" w:rsidRPr="00483987" w:rsidRDefault="0033788A"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29</w:t>
            </w:r>
          </w:p>
        </w:tc>
      </w:tr>
    </w:tbl>
    <w:p w:rsidR="0033788A" w:rsidRDefault="0033788A" w:rsidP="00070420">
      <w:pPr>
        <w:spacing w:before="120" w:line="240" w:lineRule="auto"/>
        <w:ind w:right="-58" w:firstLine="0"/>
        <w:rPr>
          <w:rFonts w:ascii="Times New Roman" w:hAnsi="Times New Roman" w:cs="Times New Roman"/>
          <w:b w:val="0"/>
          <w:bCs w:val="0"/>
          <w:sz w:val="24"/>
          <w:szCs w:val="24"/>
        </w:rPr>
      </w:pPr>
    </w:p>
    <w:p w:rsidR="0033788A" w:rsidRPr="002A095F" w:rsidRDefault="0033788A" w:rsidP="00070420">
      <w:pPr>
        <w:spacing w:before="120" w:line="240" w:lineRule="auto"/>
        <w:ind w:right="-58" w:firstLine="0"/>
        <w:rPr>
          <w:rFonts w:ascii="Times New Roman" w:hAnsi="Times New Roman" w:cs="Times New Roman"/>
          <w:b w:val="0"/>
          <w:bCs w:val="0"/>
          <w:sz w:val="24"/>
          <w:szCs w:val="24"/>
        </w:rPr>
      </w:pPr>
      <w:r w:rsidRPr="002A095F">
        <w:rPr>
          <w:rFonts w:ascii="Times New Roman" w:hAnsi="Times New Roman" w:cs="Times New Roman"/>
          <w:b w:val="0"/>
          <w:bCs w:val="0"/>
          <w:sz w:val="24"/>
          <w:szCs w:val="24"/>
        </w:rPr>
        <w:t xml:space="preserve">ЧАСТЬ </w:t>
      </w:r>
      <w:r>
        <w:rPr>
          <w:rFonts w:ascii="Times New Roman" w:hAnsi="Times New Roman" w:cs="Times New Roman"/>
          <w:b w:val="0"/>
          <w:bCs w:val="0"/>
          <w:sz w:val="24"/>
          <w:szCs w:val="24"/>
        </w:rPr>
        <w:t>3</w:t>
      </w:r>
      <w:r w:rsidRPr="002A095F">
        <w:rPr>
          <w:rFonts w:ascii="Times New Roman" w:hAnsi="Times New Roman" w:cs="Times New Roman"/>
          <w:b w:val="0"/>
          <w:bCs w:val="0"/>
          <w:sz w:val="24"/>
          <w:szCs w:val="24"/>
        </w:rPr>
        <w:t>. ПРАВИЛА И ОБЛАСТЬ ПРИМЕНЕНИЯ РАСЧЕТНЫХ ПОКАЗАТЕЛЕЙ, СОДЕРЖАЩИ</w:t>
      </w:r>
      <w:r>
        <w:rPr>
          <w:rFonts w:ascii="Times New Roman" w:hAnsi="Times New Roman" w:cs="Times New Roman"/>
          <w:b w:val="0"/>
          <w:bCs w:val="0"/>
          <w:sz w:val="24"/>
          <w:szCs w:val="24"/>
        </w:rPr>
        <w:t xml:space="preserve">ХСЯ В ОСНОВНОЙ ЧАСТИ НОРМАТИВОВ </w:t>
      </w:r>
      <w:r w:rsidRPr="002A095F">
        <w:rPr>
          <w:rFonts w:ascii="Times New Roman" w:hAnsi="Times New Roman" w:cs="Times New Roman"/>
          <w:b w:val="0"/>
          <w:bCs w:val="0"/>
          <w:sz w:val="24"/>
          <w:szCs w:val="24"/>
        </w:rPr>
        <w:t>ГРАДОСТРОИТЕЛЬНОГО ПРОЕКТИРОВАНИЯ</w:t>
      </w:r>
    </w:p>
    <w:p w:rsidR="0033788A" w:rsidRPr="002A095F" w:rsidRDefault="0033788A" w:rsidP="00070420">
      <w:pPr>
        <w:spacing w:line="240" w:lineRule="auto"/>
        <w:ind w:right="-58" w:firstLine="0"/>
        <w:jc w:val="left"/>
        <w:rPr>
          <w:rFonts w:ascii="Times New Roman" w:hAnsi="Times New Roman" w:cs="Times New Roman"/>
          <w:b w:val="0"/>
          <w:bCs w:val="0"/>
          <w:sz w:val="24"/>
          <w:szCs w:val="24"/>
        </w:rPr>
      </w:pPr>
    </w:p>
    <w:tbl>
      <w:tblPr>
        <w:tblW w:w="10065" w:type="dxa"/>
        <w:tblInd w:w="108" w:type="dxa"/>
        <w:tblLayout w:type="fixed"/>
        <w:tblLook w:val="01E0"/>
      </w:tblPr>
      <w:tblGrid>
        <w:gridCol w:w="535"/>
        <w:gridCol w:w="8963"/>
        <w:gridCol w:w="567"/>
      </w:tblGrid>
      <w:tr w:rsidR="0033788A" w:rsidRPr="00954509" w:rsidTr="00701B1A">
        <w:tc>
          <w:tcPr>
            <w:tcW w:w="535" w:type="dxa"/>
          </w:tcPr>
          <w:p w:rsidR="0033788A" w:rsidRPr="0028377B" w:rsidRDefault="0033788A" w:rsidP="00701B1A">
            <w:pPr>
              <w:suppressAutoHyphens/>
              <w:spacing w:line="240" w:lineRule="auto"/>
              <w:ind w:right="-58" w:firstLine="0"/>
              <w:jc w:val="left"/>
              <w:rPr>
                <w:rFonts w:ascii="Times New Roman" w:hAnsi="Times New Roman" w:cs="Times New Roman"/>
                <w:b w:val="0"/>
                <w:bCs w:val="0"/>
                <w:sz w:val="24"/>
                <w:szCs w:val="24"/>
              </w:rPr>
            </w:pPr>
            <w:r w:rsidRPr="0028377B">
              <w:rPr>
                <w:rFonts w:ascii="Times New Roman" w:hAnsi="Times New Roman" w:cs="Times New Roman"/>
                <w:b w:val="0"/>
                <w:bCs w:val="0"/>
                <w:sz w:val="24"/>
                <w:szCs w:val="24"/>
              </w:rPr>
              <w:t>1.</w:t>
            </w:r>
          </w:p>
        </w:tc>
        <w:tc>
          <w:tcPr>
            <w:tcW w:w="8963" w:type="dxa"/>
          </w:tcPr>
          <w:p w:rsidR="0033788A" w:rsidRPr="0028377B" w:rsidRDefault="0033788A" w:rsidP="00701B1A">
            <w:pPr>
              <w:suppressAutoHyphens/>
              <w:spacing w:after="60" w:line="240" w:lineRule="auto"/>
              <w:ind w:right="-58" w:firstLine="0"/>
              <w:jc w:val="left"/>
              <w:rPr>
                <w:rFonts w:ascii="Times New Roman" w:hAnsi="Times New Roman" w:cs="Times New Roman"/>
                <w:b w:val="0"/>
                <w:sz w:val="24"/>
                <w:szCs w:val="24"/>
              </w:rPr>
            </w:pPr>
            <w:r w:rsidRPr="0028377B">
              <w:rPr>
                <w:rFonts w:ascii="Times New Roman" w:hAnsi="Times New Roman" w:cs="Times New Roman"/>
                <w:b w:val="0"/>
                <w:sz w:val="24"/>
                <w:szCs w:val="24"/>
              </w:rPr>
              <w:t xml:space="preserve">Цели и задачи разработки местных нормативов градостроительного                проектирования </w:t>
            </w:r>
            <w:r>
              <w:rPr>
                <w:rFonts w:ascii="Times New Roman" w:hAnsi="Times New Roman" w:cs="Times New Roman"/>
                <w:b w:val="0"/>
                <w:sz w:val="24"/>
                <w:szCs w:val="24"/>
              </w:rPr>
              <w:t>сельского поселения…………………</w:t>
            </w:r>
            <w:r w:rsidRPr="0028377B">
              <w:rPr>
                <w:rFonts w:ascii="Times New Roman" w:hAnsi="Times New Roman" w:cs="Times New Roman"/>
                <w:b w:val="0"/>
                <w:sz w:val="24"/>
                <w:szCs w:val="24"/>
              </w:rPr>
              <w:t>….………………….…………</w:t>
            </w:r>
          </w:p>
        </w:tc>
        <w:tc>
          <w:tcPr>
            <w:tcW w:w="567" w:type="dxa"/>
            <w:vAlign w:val="bottom"/>
          </w:tcPr>
          <w:p w:rsidR="0033788A" w:rsidRPr="00483987" w:rsidRDefault="0033788A"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37</w:t>
            </w:r>
          </w:p>
        </w:tc>
      </w:tr>
      <w:tr w:rsidR="0033788A" w:rsidRPr="0028377B" w:rsidTr="00701B1A">
        <w:tc>
          <w:tcPr>
            <w:tcW w:w="535" w:type="dxa"/>
          </w:tcPr>
          <w:p w:rsidR="0033788A" w:rsidRPr="0028377B" w:rsidRDefault="0033788A" w:rsidP="00701B1A">
            <w:pPr>
              <w:suppressAutoHyphens/>
              <w:spacing w:line="240" w:lineRule="auto"/>
              <w:ind w:right="-58" w:firstLine="0"/>
              <w:jc w:val="left"/>
              <w:rPr>
                <w:rFonts w:ascii="Times New Roman" w:hAnsi="Times New Roman" w:cs="Times New Roman"/>
                <w:b w:val="0"/>
                <w:bCs w:val="0"/>
                <w:sz w:val="24"/>
                <w:szCs w:val="24"/>
              </w:rPr>
            </w:pPr>
            <w:r w:rsidRPr="0028377B">
              <w:rPr>
                <w:rFonts w:ascii="Times New Roman" w:hAnsi="Times New Roman" w:cs="Times New Roman"/>
                <w:b w:val="0"/>
                <w:bCs w:val="0"/>
                <w:sz w:val="24"/>
                <w:szCs w:val="24"/>
              </w:rPr>
              <w:t>2.</w:t>
            </w:r>
          </w:p>
        </w:tc>
        <w:tc>
          <w:tcPr>
            <w:tcW w:w="8963" w:type="dxa"/>
          </w:tcPr>
          <w:p w:rsidR="0033788A" w:rsidRPr="0028377B" w:rsidRDefault="0033788A" w:rsidP="00701B1A">
            <w:pPr>
              <w:suppressAutoHyphens/>
              <w:spacing w:after="60" w:line="240" w:lineRule="auto"/>
              <w:ind w:right="-58" w:firstLine="0"/>
              <w:jc w:val="left"/>
              <w:rPr>
                <w:rFonts w:ascii="Times New Roman" w:hAnsi="Times New Roman" w:cs="Times New Roman"/>
                <w:b w:val="0"/>
                <w:sz w:val="24"/>
                <w:szCs w:val="24"/>
              </w:rPr>
            </w:pPr>
            <w:r w:rsidRPr="0028377B">
              <w:rPr>
                <w:rFonts w:ascii="Times New Roman" w:hAnsi="Times New Roman" w:cs="Times New Roman"/>
                <w:b w:val="0"/>
                <w:sz w:val="24"/>
                <w:szCs w:val="24"/>
              </w:rPr>
              <w:t xml:space="preserve">Область применения предельных значений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w:t>
            </w:r>
            <w:r>
              <w:rPr>
                <w:rFonts w:ascii="Times New Roman" w:hAnsi="Times New Roman" w:cs="Times New Roman"/>
                <w:b w:val="0"/>
                <w:sz w:val="24"/>
                <w:szCs w:val="24"/>
              </w:rPr>
              <w:t>сельского поселения</w:t>
            </w:r>
            <w:r w:rsidRPr="0028377B">
              <w:rPr>
                <w:rFonts w:ascii="Times New Roman" w:hAnsi="Times New Roman" w:cs="Times New Roman"/>
                <w:b w:val="0"/>
                <w:sz w:val="24"/>
                <w:szCs w:val="24"/>
              </w:rPr>
              <w:t xml:space="preserve">, </w:t>
            </w:r>
            <w:r w:rsidRPr="0028377B">
              <w:rPr>
                <w:rFonts w:ascii="Times New Roman" w:hAnsi="Times New Roman" w:cs="Times New Roman"/>
                <w:b w:val="0"/>
                <w:sz w:val="24"/>
                <w:szCs w:val="24"/>
                <w:lang w:eastAsia="en-US"/>
              </w:rPr>
              <w:t>содержащихся в основной части нормативов градостроительного проектирования …………</w:t>
            </w:r>
            <w:r>
              <w:rPr>
                <w:rFonts w:ascii="Times New Roman" w:hAnsi="Times New Roman" w:cs="Times New Roman"/>
                <w:b w:val="0"/>
                <w:sz w:val="24"/>
                <w:szCs w:val="24"/>
                <w:lang w:eastAsia="en-US"/>
              </w:rPr>
              <w:t>..</w:t>
            </w:r>
            <w:r w:rsidRPr="0028377B">
              <w:rPr>
                <w:rFonts w:ascii="Times New Roman" w:hAnsi="Times New Roman" w:cs="Times New Roman"/>
                <w:b w:val="0"/>
                <w:sz w:val="24"/>
                <w:szCs w:val="24"/>
                <w:lang w:eastAsia="en-US"/>
              </w:rPr>
              <w:t>…………………………………………</w:t>
            </w:r>
          </w:p>
        </w:tc>
        <w:tc>
          <w:tcPr>
            <w:tcW w:w="567" w:type="dxa"/>
            <w:vAlign w:val="bottom"/>
          </w:tcPr>
          <w:p w:rsidR="0033788A" w:rsidRDefault="0033788A" w:rsidP="00701B1A">
            <w:pPr>
              <w:suppressAutoHyphens/>
              <w:spacing w:after="60" w:line="240" w:lineRule="auto"/>
              <w:ind w:right="-58" w:firstLine="0"/>
              <w:jc w:val="left"/>
              <w:rPr>
                <w:rFonts w:ascii="Times New Roman" w:hAnsi="Times New Roman" w:cs="Times New Roman"/>
                <w:b w:val="0"/>
                <w:bCs w:val="0"/>
                <w:sz w:val="24"/>
                <w:szCs w:val="24"/>
              </w:rPr>
            </w:pPr>
          </w:p>
          <w:p w:rsidR="0033788A" w:rsidRDefault="0033788A" w:rsidP="00701B1A">
            <w:pPr>
              <w:suppressAutoHyphens/>
              <w:spacing w:after="60" w:line="240" w:lineRule="auto"/>
              <w:ind w:right="-58" w:firstLine="0"/>
              <w:jc w:val="left"/>
              <w:rPr>
                <w:rFonts w:ascii="Times New Roman" w:hAnsi="Times New Roman" w:cs="Times New Roman"/>
                <w:b w:val="0"/>
                <w:bCs w:val="0"/>
                <w:sz w:val="24"/>
                <w:szCs w:val="24"/>
              </w:rPr>
            </w:pPr>
          </w:p>
          <w:p w:rsidR="0033788A" w:rsidRDefault="0033788A" w:rsidP="00701B1A">
            <w:pPr>
              <w:suppressAutoHyphens/>
              <w:spacing w:after="60" w:line="240" w:lineRule="auto"/>
              <w:ind w:right="-58" w:firstLine="0"/>
              <w:jc w:val="left"/>
              <w:rPr>
                <w:rFonts w:ascii="Times New Roman" w:hAnsi="Times New Roman" w:cs="Times New Roman"/>
                <w:b w:val="0"/>
                <w:bCs w:val="0"/>
                <w:sz w:val="24"/>
                <w:szCs w:val="24"/>
              </w:rPr>
            </w:pPr>
          </w:p>
          <w:p w:rsidR="0033788A" w:rsidRDefault="0033788A" w:rsidP="00701B1A">
            <w:pPr>
              <w:suppressAutoHyphens/>
              <w:spacing w:after="60" w:line="240" w:lineRule="auto"/>
              <w:ind w:right="-58" w:firstLine="0"/>
              <w:jc w:val="left"/>
              <w:rPr>
                <w:rFonts w:ascii="Times New Roman" w:hAnsi="Times New Roman" w:cs="Times New Roman"/>
                <w:b w:val="0"/>
                <w:bCs w:val="0"/>
                <w:sz w:val="24"/>
                <w:szCs w:val="24"/>
              </w:rPr>
            </w:pPr>
          </w:p>
          <w:p w:rsidR="0033788A" w:rsidRPr="00A01872" w:rsidRDefault="0033788A"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41</w:t>
            </w:r>
          </w:p>
        </w:tc>
      </w:tr>
      <w:tr w:rsidR="0033788A" w:rsidRPr="00954509" w:rsidTr="00701B1A">
        <w:tc>
          <w:tcPr>
            <w:tcW w:w="535" w:type="dxa"/>
          </w:tcPr>
          <w:p w:rsidR="0033788A" w:rsidRPr="0028377B" w:rsidRDefault="0033788A" w:rsidP="00701B1A">
            <w:pPr>
              <w:suppressAutoHyphens/>
              <w:spacing w:line="240" w:lineRule="auto"/>
              <w:ind w:right="-58" w:firstLine="0"/>
              <w:jc w:val="left"/>
              <w:rPr>
                <w:rFonts w:ascii="Times New Roman" w:hAnsi="Times New Roman" w:cs="Times New Roman"/>
                <w:b w:val="0"/>
                <w:bCs w:val="0"/>
                <w:sz w:val="24"/>
                <w:szCs w:val="24"/>
              </w:rPr>
            </w:pPr>
            <w:r w:rsidRPr="0028377B">
              <w:rPr>
                <w:rFonts w:ascii="Times New Roman" w:hAnsi="Times New Roman" w:cs="Times New Roman"/>
                <w:b w:val="0"/>
                <w:bCs w:val="0"/>
                <w:sz w:val="24"/>
                <w:szCs w:val="24"/>
              </w:rPr>
              <w:t>3.</w:t>
            </w:r>
          </w:p>
        </w:tc>
        <w:tc>
          <w:tcPr>
            <w:tcW w:w="8963" w:type="dxa"/>
          </w:tcPr>
          <w:p w:rsidR="0033788A" w:rsidRPr="0028377B" w:rsidRDefault="0033788A" w:rsidP="00701B1A">
            <w:pPr>
              <w:suppressAutoHyphens/>
              <w:spacing w:after="60" w:line="240" w:lineRule="auto"/>
              <w:ind w:right="-58" w:firstLine="0"/>
              <w:jc w:val="left"/>
              <w:rPr>
                <w:rFonts w:ascii="Times New Roman" w:hAnsi="Times New Roman" w:cs="Times New Roman"/>
                <w:b w:val="0"/>
                <w:sz w:val="24"/>
                <w:szCs w:val="24"/>
              </w:rPr>
            </w:pPr>
            <w:r w:rsidRPr="0028377B">
              <w:rPr>
                <w:rFonts w:ascii="Times New Roman" w:hAnsi="Times New Roman" w:cs="Times New Roman"/>
                <w:b w:val="0"/>
                <w:sz w:val="24"/>
                <w:szCs w:val="24"/>
                <w:lang w:eastAsia="en-US"/>
              </w:rPr>
              <w:t xml:space="preserve">Правила применения </w:t>
            </w:r>
            <w:r w:rsidRPr="0028377B">
              <w:rPr>
                <w:rFonts w:ascii="Times New Roman" w:hAnsi="Times New Roman" w:cs="Times New Roman"/>
                <w:b w:val="0"/>
                <w:sz w:val="24"/>
                <w:szCs w:val="24"/>
              </w:rPr>
              <w:t xml:space="preserve">расчетных показателей предельных значений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w:t>
            </w:r>
            <w:r>
              <w:rPr>
                <w:rFonts w:ascii="Times New Roman" w:hAnsi="Times New Roman" w:cs="Times New Roman"/>
                <w:b w:val="0"/>
                <w:sz w:val="24"/>
                <w:szCs w:val="24"/>
              </w:rPr>
              <w:t>сельского поселения</w:t>
            </w:r>
            <w:r w:rsidRPr="0028377B">
              <w:rPr>
                <w:rFonts w:ascii="Times New Roman" w:hAnsi="Times New Roman" w:cs="Times New Roman"/>
                <w:b w:val="0"/>
                <w:sz w:val="24"/>
                <w:szCs w:val="24"/>
              </w:rPr>
              <w:t xml:space="preserve">, </w:t>
            </w:r>
            <w:r w:rsidRPr="0028377B">
              <w:rPr>
                <w:rFonts w:ascii="Times New Roman" w:hAnsi="Times New Roman" w:cs="Times New Roman"/>
                <w:b w:val="0"/>
                <w:sz w:val="24"/>
                <w:szCs w:val="24"/>
                <w:lang w:eastAsia="en-US"/>
              </w:rPr>
              <w:t>содержащихся в основной части нормативов градостроительного проектирования, при подготовке документов территориального планирования ……………………………………</w:t>
            </w:r>
            <w:r>
              <w:rPr>
                <w:rFonts w:ascii="Times New Roman" w:hAnsi="Times New Roman" w:cs="Times New Roman"/>
                <w:b w:val="0"/>
                <w:sz w:val="24"/>
                <w:szCs w:val="24"/>
                <w:lang w:eastAsia="en-US"/>
              </w:rPr>
              <w:t>…………….</w:t>
            </w:r>
            <w:r w:rsidRPr="0028377B">
              <w:rPr>
                <w:rFonts w:ascii="Times New Roman" w:hAnsi="Times New Roman" w:cs="Times New Roman"/>
                <w:b w:val="0"/>
                <w:sz w:val="24"/>
                <w:szCs w:val="24"/>
                <w:lang w:eastAsia="en-US"/>
              </w:rPr>
              <w:t>………</w:t>
            </w:r>
          </w:p>
        </w:tc>
        <w:tc>
          <w:tcPr>
            <w:tcW w:w="567" w:type="dxa"/>
            <w:vAlign w:val="bottom"/>
          </w:tcPr>
          <w:p w:rsidR="0033788A" w:rsidRPr="00726313" w:rsidRDefault="0033788A" w:rsidP="00701B1A">
            <w:pPr>
              <w:suppressAutoHyphens/>
              <w:spacing w:after="60" w:line="240" w:lineRule="auto"/>
              <w:ind w:right="-58" w:firstLine="0"/>
              <w:jc w:val="left"/>
              <w:rPr>
                <w:rFonts w:ascii="Times New Roman" w:hAnsi="Times New Roman" w:cs="Times New Roman"/>
                <w:b w:val="0"/>
                <w:bCs w:val="0"/>
                <w:sz w:val="24"/>
                <w:szCs w:val="24"/>
                <w:lang w:val="en-US"/>
              </w:rPr>
            </w:pPr>
            <w:r>
              <w:rPr>
                <w:rFonts w:ascii="Times New Roman" w:hAnsi="Times New Roman" w:cs="Times New Roman"/>
                <w:b w:val="0"/>
                <w:bCs w:val="0"/>
                <w:sz w:val="24"/>
                <w:szCs w:val="24"/>
              </w:rPr>
              <w:t>45</w:t>
            </w:r>
          </w:p>
        </w:tc>
      </w:tr>
    </w:tbl>
    <w:p w:rsidR="0033788A" w:rsidRDefault="0033788A" w:rsidP="00070420">
      <w:pPr>
        <w:spacing w:after="120" w:line="240" w:lineRule="auto"/>
        <w:ind w:firstLine="0"/>
        <w:jc w:val="center"/>
        <w:rPr>
          <w:rFonts w:ascii="Times New Roman" w:hAnsi="Times New Roman" w:cs="Times New Roman"/>
          <w:sz w:val="28"/>
          <w:szCs w:val="28"/>
        </w:rPr>
      </w:pPr>
    </w:p>
    <w:p w:rsidR="0033788A" w:rsidRDefault="0033788A" w:rsidP="00070420">
      <w:pPr>
        <w:widowControl/>
        <w:spacing w:after="200" w:line="276" w:lineRule="auto"/>
        <w:ind w:firstLine="0"/>
        <w:jc w:val="left"/>
        <w:rPr>
          <w:rFonts w:ascii="Times New Roman" w:hAnsi="Times New Roman" w:cs="Times New Roman"/>
          <w:sz w:val="28"/>
          <w:szCs w:val="28"/>
        </w:rPr>
      </w:pPr>
      <w:r>
        <w:rPr>
          <w:rFonts w:ascii="Times New Roman" w:hAnsi="Times New Roman" w:cs="Times New Roman"/>
          <w:sz w:val="28"/>
          <w:szCs w:val="28"/>
        </w:rPr>
        <w:br w:type="page"/>
      </w:r>
    </w:p>
    <w:p w:rsidR="0033788A" w:rsidRPr="00A31BF9" w:rsidRDefault="0033788A" w:rsidP="00070420">
      <w:pPr>
        <w:spacing w:after="120" w:line="240" w:lineRule="auto"/>
        <w:ind w:firstLine="0"/>
        <w:jc w:val="center"/>
        <w:rPr>
          <w:rFonts w:ascii="Times New Roman" w:hAnsi="Times New Roman" w:cs="Times New Roman"/>
          <w:bCs w:val="0"/>
          <w:sz w:val="28"/>
          <w:szCs w:val="28"/>
        </w:rPr>
      </w:pPr>
      <w:r w:rsidRPr="00A31BF9">
        <w:rPr>
          <w:rFonts w:ascii="Times New Roman" w:hAnsi="Times New Roman" w:cs="Times New Roman"/>
          <w:sz w:val="28"/>
          <w:szCs w:val="28"/>
        </w:rPr>
        <w:t>ЧАСТЬ 1</w:t>
      </w:r>
    </w:p>
    <w:p w:rsidR="0033788A" w:rsidRPr="00A31BF9" w:rsidRDefault="0033788A" w:rsidP="00070420">
      <w:pPr>
        <w:suppressAutoHyphens/>
        <w:spacing w:line="264" w:lineRule="auto"/>
        <w:ind w:firstLine="0"/>
        <w:jc w:val="center"/>
        <w:rPr>
          <w:rFonts w:ascii="Times New Roman" w:hAnsi="Times New Roman" w:cs="Times New Roman"/>
          <w:sz w:val="28"/>
          <w:szCs w:val="28"/>
        </w:rPr>
      </w:pPr>
      <w:r w:rsidRPr="00A31BF9">
        <w:rPr>
          <w:rFonts w:ascii="Times New Roman" w:hAnsi="Times New Roman" w:cs="Times New Roman"/>
          <w:sz w:val="28"/>
          <w:szCs w:val="28"/>
        </w:rPr>
        <w:t>ПРЕДЕЛЬНЫЕ ЗНАЧЕНИЯ РАСЧЕТНЫХ ПОКАЗАТЕЛЕЙ</w:t>
      </w:r>
    </w:p>
    <w:p w:rsidR="0033788A" w:rsidRPr="00A31BF9" w:rsidRDefault="0033788A" w:rsidP="00070420">
      <w:pPr>
        <w:suppressAutoHyphens/>
        <w:spacing w:line="264" w:lineRule="auto"/>
        <w:ind w:firstLine="0"/>
        <w:jc w:val="center"/>
        <w:rPr>
          <w:rFonts w:ascii="Times New Roman" w:hAnsi="Times New Roman" w:cs="Times New Roman"/>
          <w:sz w:val="28"/>
          <w:szCs w:val="28"/>
        </w:rPr>
      </w:pPr>
      <w:r w:rsidRPr="00A31BF9">
        <w:rPr>
          <w:rFonts w:ascii="Times New Roman" w:hAnsi="Times New Roman" w:cs="Times New Roman"/>
          <w:sz w:val="28"/>
          <w:szCs w:val="28"/>
        </w:rPr>
        <w:t xml:space="preserve">МИНИМАЛЬНО ДОПУСТИМОГО УРОВНЯ ОБЕСПЕЧЕННОСТИ ОБЪЕКТАМИ МЕСТНОГО ЗНАЧЕНИЯ И ПРЕДЕЛЬНЫЕ ЗНАЧЕНИЯ РАСЧЕТНЫХ ПОКАЗАТЕЛЕЙ МАКСИМАЛЬНО ДОПУСТИМОГО УРОВНЯ ТЕРРИТОРИАЛЬНОЙ ДОСТУПНОСТИ ТАКИХ ОБЪЕКТОВ </w:t>
      </w:r>
    </w:p>
    <w:p w:rsidR="0033788A" w:rsidRPr="00FE6718" w:rsidRDefault="0033788A" w:rsidP="00070420">
      <w:pPr>
        <w:suppressAutoHyphens/>
        <w:spacing w:line="264" w:lineRule="auto"/>
        <w:ind w:firstLine="0"/>
        <w:jc w:val="center"/>
        <w:rPr>
          <w:rFonts w:ascii="Times New Roman" w:hAnsi="Times New Roman" w:cs="Times New Roman"/>
          <w:sz w:val="28"/>
          <w:szCs w:val="28"/>
        </w:rPr>
      </w:pPr>
      <w:r w:rsidRPr="00A31BF9">
        <w:rPr>
          <w:rFonts w:ascii="Times New Roman" w:hAnsi="Times New Roman" w:cs="Times New Roman"/>
          <w:sz w:val="28"/>
          <w:szCs w:val="28"/>
        </w:rPr>
        <w:t xml:space="preserve">ДЛЯ </w:t>
      </w:r>
      <w:r w:rsidRPr="00FE6718">
        <w:rPr>
          <w:rFonts w:ascii="Times New Roman" w:hAnsi="Times New Roman" w:cs="Times New Roman"/>
          <w:sz w:val="28"/>
          <w:szCs w:val="28"/>
        </w:rPr>
        <w:t xml:space="preserve">НАСЕЛЕНИЯ </w:t>
      </w:r>
      <w:r w:rsidRPr="00FE6718">
        <w:rPr>
          <w:rFonts w:ascii="Times New Roman" w:hAnsi="Times New Roman"/>
          <w:sz w:val="28"/>
          <w:szCs w:val="20"/>
        </w:rPr>
        <w:t xml:space="preserve">СЕЛЬСКОГО ПОСЕЛЕНИЯ </w:t>
      </w:r>
      <w:r>
        <w:rPr>
          <w:rFonts w:ascii="Times New Roman" w:hAnsi="Times New Roman"/>
          <w:sz w:val="28"/>
          <w:szCs w:val="20"/>
        </w:rPr>
        <w:t>ЧУЧКОВСКОЕ</w:t>
      </w:r>
      <w:r w:rsidRPr="00FE6718">
        <w:rPr>
          <w:rFonts w:ascii="Times New Roman" w:hAnsi="Times New Roman" w:cs="Times New Roman"/>
          <w:sz w:val="28"/>
          <w:szCs w:val="28"/>
        </w:rPr>
        <w:t xml:space="preserve">СОКОЛЬСКОГО МУНИЦИПАЛЬНОГО </w:t>
      </w:r>
    </w:p>
    <w:p w:rsidR="0033788A" w:rsidRPr="00FE6718" w:rsidRDefault="0033788A" w:rsidP="00070420">
      <w:pPr>
        <w:suppressAutoHyphens/>
        <w:spacing w:line="264" w:lineRule="auto"/>
        <w:ind w:firstLine="0"/>
        <w:jc w:val="center"/>
        <w:rPr>
          <w:rFonts w:ascii="Times New Roman" w:hAnsi="Times New Roman" w:cs="Times New Roman"/>
          <w:sz w:val="28"/>
          <w:szCs w:val="28"/>
        </w:rPr>
      </w:pPr>
      <w:r w:rsidRPr="00FE6718">
        <w:rPr>
          <w:rFonts w:ascii="Times New Roman" w:hAnsi="Times New Roman" w:cs="Times New Roman"/>
          <w:sz w:val="28"/>
          <w:szCs w:val="28"/>
        </w:rPr>
        <w:t>РАЙОНА</w:t>
      </w:r>
    </w:p>
    <w:p w:rsidR="0033788A" w:rsidRPr="00FE6718" w:rsidRDefault="0033788A" w:rsidP="00070420">
      <w:pPr>
        <w:suppressAutoHyphens/>
        <w:spacing w:line="264" w:lineRule="auto"/>
        <w:ind w:firstLine="0"/>
        <w:jc w:val="center"/>
        <w:rPr>
          <w:rFonts w:ascii="Times New Roman" w:hAnsi="Times New Roman" w:cs="Times New Roman"/>
          <w:b w:val="0"/>
          <w:sz w:val="24"/>
          <w:szCs w:val="24"/>
        </w:rPr>
      </w:pPr>
    </w:p>
    <w:p w:rsidR="0033788A" w:rsidRPr="00ED52FB" w:rsidRDefault="0033788A" w:rsidP="00070420">
      <w:pPr>
        <w:suppressAutoHyphens/>
        <w:spacing w:line="264" w:lineRule="auto"/>
        <w:ind w:firstLine="0"/>
        <w:jc w:val="center"/>
        <w:rPr>
          <w:rFonts w:ascii="Times New Roman" w:hAnsi="Times New Roman" w:cs="Times New Roman"/>
          <w:b w:val="0"/>
          <w:sz w:val="6"/>
          <w:szCs w:val="24"/>
        </w:rPr>
      </w:pPr>
    </w:p>
    <w:p w:rsidR="0033788A" w:rsidRPr="00FE6718" w:rsidRDefault="0033788A" w:rsidP="00070420">
      <w:pPr>
        <w:spacing w:line="240" w:lineRule="auto"/>
        <w:ind w:firstLine="709"/>
        <w:jc w:val="left"/>
        <w:rPr>
          <w:rFonts w:ascii="Times New Roman" w:hAnsi="Times New Roman" w:cs="Times New Roman"/>
          <w:sz w:val="24"/>
          <w:szCs w:val="24"/>
        </w:rPr>
      </w:pPr>
      <w:r w:rsidRPr="00FE6718">
        <w:rPr>
          <w:rFonts w:ascii="Times New Roman" w:hAnsi="Times New Roman" w:cs="Times New Roman"/>
          <w:sz w:val="24"/>
          <w:szCs w:val="24"/>
        </w:rPr>
        <w:t>1. ОБЩИЕ ПОЛОЖЕНИЯ</w:t>
      </w:r>
    </w:p>
    <w:p w:rsidR="0033788A" w:rsidRPr="00ED52FB" w:rsidRDefault="0033788A" w:rsidP="00070420">
      <w:pPr>
        <w:spacing w:line="240" w:lineRule="auto"/>
        <w:ind w:firstLine="709"/>
        <w:rPr>
          <w:rFonts w:ascii="Times New Roman" w:hAnsi="Times New Roman" w:cs="Times New Roman"/>
          <w:b w:val="0"/>
          <w:bCs w:val="0"/>
          <w:sz w:val="12"/>
          <w:szCs w:val="24"/>
        </w:rPr>
      </w:pPr>
    </w:p>
    <w:p w:rsidR="0033788A" w:rsidRPr="00FE6718" w:rsidRDefault="0033788A" w:rsidP="00070420">
      <w:pPr>
        <w:suppressAutoHyphens/>
        <w:spacing w:line="264" w:lineRule="auto"/>
        <w:ind w:firstLine="709"/>
        <w:rPr>
          <w:rFonts w:ascii="Times New Roman" w:hAnsi="Times New Roman" w:cs="Times New Roman"/>
          <w:b w:val="0"/>
          <w:sz w:val="24"/>
          <w:szCs w:val="24"/>
        </w:rPr>
      </w:pPr>
      <w:r w:rsidRPr="00FE6718">
        <w:rPr>
          <w:rFonts w:ascii="Times New Roman" w:hAnsi="Times New Roman" w:cs="Times New Roman"/>
          <w:b w:val="0"/>
          <w:sz w:val="24"/>
          <w:szCs w:val="24"/>
        </w:rPr>
        <w:t xml:space="preserve">1.1. Местные нормативы градостроительного проектирования </w:t>
      </w:r>
      <w:r w:rsidRPr="00FE6718">
        <w:rPr>
          <w:rFonts w:ascii="Times New Roman" w:hAnsi="Times New Roman"/>
          <w:b w:val="0"/>
          <w:sz w:val="24"/>
          <w:szCs w:val="20"/>
        </w:rPr>
        <w:t xml:space="preserve">сельского поселения </w:t>
      </w:r>
      <w:r>
        <w:rPr>
          <w:rFonts w:ascii="Times New Roman" w:hAnsi="Times New Roman"/>
          <w:b w:val="0"/>
          <w:sz w:val="24"/>
          <w:szCs w:val="20"/>
        </w:rPr>
        <w:t>Чучковское</w:t>
      </w:r>
      <w:r w:rsidRPr="00FE6718">
        <w:rPr>
          <w:rFonts w:ascii="Times New Roman" w:hAnsi="Times New Roman" w:cs="Times New Roman"/>
          <w:b w:val="0"/>
          <w:sz w:val="24"/>
          <w:szCs w:val="28"/>
        </w:rPr>
        <w:t xml:space="preserve">Сокольского муниципального района </w:t>
      </w:r>
      <w:r w:rsidRPr="00FE6718">
        <w:rPr>
          <w:rFonts w:ascii="Times New Roman" w:hAnsi="Times New Roman" w:cs="Times New Roman"/>
          <w:b w:val="0"/>
          <w:sz w:val="24"/>
          <w:szCs w:val="24"/>
        </w:rPr>
        <w:t>Вологодской области (далее – нормативы) разработаны в соответствии с требованиями Градостроительного кодекса Российской Федерации от 29.12.2004 № 190-ФЗ (в редакции Федерального закона от 05.05.2014  № 131-ФЗ) и Закона Вологодской области от 01.05.2006 № 1446-ОЗ «О регулировании градостроительной деятельности на территории Вологодской области» (с изменениями).</w:t>
      </w:r>
    </w:p>
    <w:p w:rsidR="0033788A" w:rsidRPr="00FE6718" w:rsidRDefault="0033788A" w:rsidP="00070420">
      <w:pPr>
        <w:pStyle w:val="Heading2"/>
        <w:shd w:val="clear" w:color="auto" w:fill="FFFFFF"/>
        <w:spacing w:before="0" w:after="0" w:line="240" w:lineRule="atLeast"/>
        <w:ind w:firstLine="709"/>
        <w:jc w:val="both"/>
        <w:rPr>
          <w:rFonts w:ascii="Times New Roman" w:hAnsi="Times New Roman"/>
          <w:b w:val="0"/>
          <w:sz w:val="24"/>
          <w:szCs w:val="24"/>
        </w:rPr>
      </w:pPr>
      <w:r w:rsidRPr="00FE6718">
        <w:rPr>
          <w:rFonts w:ascii="Times New Roman" w:hAnsi="Times New Roman"/>
          <w:b w:val="0"/>
          <w:i w:val="0"/>
          <w:sz w:val="24"/>
          <w:szCs w:val="26"/>
        </w:rPr>
        <w:t xml:space="preserve">1.2. Разработка нормативов осуществлена в соответствии со статьей 8 Градостроительного кодекса Российской Федерации в целях реализации полномочий </w:t>
      </w:r>
      <w:r w:rsidRPr="00FE6718">
        <w:rPr>
          <w:rFonts w:ascii="Times New Roman" w:hAnsi="Times New Roman"/>
          <w:b w:val="0"/>
          <w:i w:val="0"/>
          <w:color w:val="000000"/>
          <w:sz w:val="24"/>
          <w:szCs w:val="26"/>
        </w:rPr>
        <w:t>органов местного самоуправления в области градостроительной деятельности</w:t>
      </w:r>
      <w:r w:rsidRPr="00FE6718">
        <w:rPr>
          <w:rFonts w:ascii="Times New Roman" w:hAnsi="Times New Roman"/>
          <w:b w:val="0"/>
          <w:i w:val="0"/>
          <w:sz w:val="24"/>
          <w:szCs w:val="26"/>
        </w:rPr>
        <w:t xml:space="preserve"> и включения</w:t>
      </w:r>
      <w:r w:rsidRPr="00FE6718">
        <w:rPr>
          <w:rFonts w:ascii="Times New Roman" w:hAnsi="Times New Roman"/>
          <w:b w:val="0"/>
          <w:i w:val="0"/>
          <w:sz w:val="24"/>
          <w:szCs w:val="24"/>
        </w:rPr>
        <w:t xml:space="preserve">нормативов в систему нормативных документов, регламентирующих градостроительную деятельность на территории </w:t>
      </w:r>
      <w:r w:rsidRPr="00FE6718">
        <w:rPr>
          <w:rFonts w:ascii="Times New Roman" w:hAnsi="Times New Roman"/>
          <w:b w:val="0"/>
          <w:i w:val="0"/>
          <w:sz w:val="24"/>
          <w:szCs w:val="20"/>
        </w:rPr>
        <w:t xml:space="preserve">сельского поселения </w:t>
      </w:r>
      <w:r>
        <w:rPr>
          <w:rFonts w:ascii="Times New Roman" w:hAnsi="Times New Roman"/>
          <w:b w:val="0"/>
          <w:i w:val="0"/>
          <w:sz w:val="24"/>
          <w:szCs w:val="20"/>
        </w:rPr>
        <w:t>Чучковское</w:t>
      </w:r>
      <w:r w:rsidRPr="00FE6718">
        <w:rPr>
          <w:rFonts w:ascii="Times New Roman" w:hAnsi="Times New Roman"/>
          <w:b w:val="0"/>
          <w:i w:val="0"/>
          <w:sz w:val="24"/>
        </w:rPr>
        <w:t>Сокольского муниципального района</w:t>
      </w:r>
      <w:r w:rsidRPr="00FE6718">
        <w:rPr>
          <w:rFonts w:ascii="Times New Roman" w:hAnsi="Times New Roman"/>
          <w:b w:val="0"/>
          <w:i w:val="0"/>
          <w:sz w:val="24"/>
          <w:szCs w:val="24"/>
        </w:rPr>
        <w:t xml:space="preserve">(далее </w:t>
      </w:r>
      <w:r w:rsidRPr="00FE6718">
        <w:rPr>
          <w:rFonts w:ascii="Times New Roman" w:hAnsi="Times New Roman"/>
          <w:b w:val="0"/>
          <w:i w:val="0"/>
          <w:sz w:val="24"/>
          <w:szCs w:val="24"/>
        </w:rPr>
        <w:softHyphen/>
        <w:t xml:space="preserve">– </w:t>
      </w:r>
      <w:r w:rsidRPr="00FE6718">
        <w:rPr>
          <w:rFonts w:ascii="Times New Roman" w:hAnsi="Times New Roman"/>
          <w:b w:val="0"/>
          <w:i w:val="0"/>
          <w:sz w:val="24"/>
          <w:szCs w:val="20"/>
        </w:rPr>
        <w:t>сельско</w:t>
      </w:r>
      <w:r w:rsidRPr="00FE6718">
        <w:rPr>
          <w:rFonts w:ascii="Times New Roman" w:hAnsi="Times New Roman"/>
          <w:b w:val="0"/>
          <w:i w:val="0"/>
          <w:sz w:val="24"/>
          <w:szCs w:val="20"/>
          <w:lang/>
        </w:rPr>
        <w:t>е</w:t>
      </w:r>
      <w:r w:rsidRPr="00FE6718">
        <w:rPr>
          <w:rFonts w:ascii="Times New Roman" w:hAnsi="Times New Roman"/>
          <w:b w:val="0"/>
          <w:i w:val="0"/>
          <w:sz w:val="24"/>
          <w:szCs w:val="20"/>
        </w:rPr>
        <w:t xml:space="preserve"> поселени</w:t>
      </w:r>
      <w:r w:rsidRPr="00FE6718">
        <w:rPr>
          <w:rFonts w:ascii="Times New Roman" w:hAnsi="Times New Roman"/>
          <w:b w:val="0"/>
          <w:i w:val="0"/>
          <w:sz w:val="24"/>
          <w:szCs w:val="20"/>
          <w:lang/>
        </w:rPr>
        <w:t>е</w:t>
      </w:r>
      <w:r>
        <w:rPr>
          <w:rFonts w:ascii="Times New Roman" w:hAnsi="Times New Roman"/>
          <w:b w:val="0"/>
          <w:i w:val="0"/>
          <w:sz w:val="24"/>
          <w:szCs w:val="20"/>
        </w:rPr>
        <w:t>Чучковское</w:t>
      </w:r>
      <w:r w:rsidRPr="00FE6718">
        <w:rPr>
          <w:rFonts w:ascii="Times New Roman" w:hAnsi="Times New Roman"/>
          <w:b w:val="0"/>
          <w:bCs w:val="0"/>
          <w:i w:val="0"/>
          <w:sz w:val="24"/>
          <w:szCs w:val="24"/>
        </w:rPr>
        <w:t>)</w:t>
      </w:r>
      <w:r w:rsidRPr="00FE6718">
        <w:rPr>
          <w:rFonts w:ascii="Times New Roman" w:hAnsi="Times New Roman"/>
          <w:b w:val="0"/>
          <w:i w:val="0"/>
          <w:sz w:val="24"/>
          <w:szCs w:val="24"/>
        </w:rPr>
        <w:t>.</w:t>
      </w:r>
    </w:p>
    <w:p w:rsidR="0033788A" w:rsidRPr="00FE6718" w:rsidRDefault="0033788A" w:rsidP="00070420">
      <w:pPr>
        <w:spacing w:line="240" w:lineRule="auto"/>
        <w:ind w:firstLine="709"/>
        <w:rPr>
          <w:rFonts w:ascii="Times New Roman" w:hAnsi="Times New Roman" w:cs="Times New Roman"/>
          <w:b w:val="0"/>
          <w:sz w:val="24"/>
          <w:szCs w:val="24"/>
        </w:rPr>
      </w:pPr>
      <w:r w:rsidRPr="00FE6718">
        <w:rPr>
          <w:rFonts w:ascii="Times New Roman" w:hAnsi="Times New Roman" w:cs="Times New Roman"/>
          <w:b w:val="0"/>
          <w:sz w:val="24"/>
          <w:szCs w:val="24"/>
        </w:rPr>
        <w:t xml:space="preserve">1.3. 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местного значения населения </w:t>
      </w:r>
      <w:r w:rsidRPr="00FE6718">
        <w:rPr>
          <w:rFonts w:ascii="Times New Roman" w:hAnsi="Times New Roman"/>
          <w:b w:val="0"/>
          <w:sz w:val="24"/>
          <w:szCs w:val="20"/>
        </w:rPr>
        <w:t xml:space="preserve">сельское поселение </w:t>
      </w:r>
      <w:r>
        <w:rPr>
          <w:rFonts w:ascii="Times New Roman" w:hAnsi="Times New Roman"/>
          <w:b w:val="0"/>
          <w:sz w:val="24"/>
          <w:szCs w:val="20"/>
        </w:rPr>
        <w:t>Чучковское</w:t>
      </w:r>
      <w:r w:rsidRPr="00FE6718">
        <w:rPr>
          <w:rFonts w:ascii="Times New Roman" w:hAnsi="Times New Roman" w:cs="Times New Roman"/>
          <w:b w:val="0"/>
          <w:sz w:val="24"/>
          <w:szCs w:val="24"/>
        </w:rPr>
        <w:t xml:space="preserve"> и расчетных показателей максимально допустимого уровня территориальной доступности таких объектов для населения, установленных в целях обеспечения благоприятных условий </w:t>
      </w:r>
      <w:r w:rsidRPr="00FE6718">
        <w:rPr>
          <w:rFonts w:ascii="Times New Roman" w:hAnsi="Times New Roman" w:cs="Times New Roman"/>
          <w:b w:val="0"/>
          <w:spacing w:val="-2"/>
          <w:sz w:val="24"/>
          <w:szCs w:val="24"/>
        </w:rPr>
        <w:t>жизнедеятельности населения (далее – совокупность расчетных показателей, расчетные показатели).</w:t>
      </w:r>
    </w:p>
    <w:p w:rsidR="0033788A" w:rsidRPr="00FE6718" w:rsidRDefault="0033788A" w:rsidP="00070420">
      <w:pPr>
        <w:pStyle w:val="ConsNormal"/>
        <w:ind w:right="0" w:firstLine="709"/>
        <w:jc w:val="both"/>
        <w:rPr>
          <w:rFonts w:ascii="Times New Roman" w:hAnsi="Times New Roman" w:cs="Times New Roman"/>
          <w:sz w:val="24"/>
          <w:szCs w:val="24"/>
        </w:rPr>
      </w:pPr>
      <w:r w:rsidRPr="00FE6718">
        <w:rPr>
          <w:rFonts w:ascii="Times New Roman" w:hAnsi="Times New Roman" w:cs="Times New Roman"/>
          <w:spacing w:val="-2"/>
          <w:sz w:val="24"/>
          <w:szCs w:val="24"/>
        </w:rPr>
        <w:t xml:space="preserve">1.4. Нормативы разработаны в соответствии с требованиями законодательства о градостроительной деятельности Российской Федерации и </w:t>
      </w:r>
      <w:r w:rsidRPr="00FE6718">
        <w:rPr>
          <w:rFonts w:ascii="Times New Roman" w:hAnsi="Times New Roman" w:cs="Times New Roman"/>
          <w:sz w:val="24"/>
          <w:szCs w:val="24"/>
        </w:rPr>
        <w:t xml:space="preserve">Вологодской </w:t>
      </w:r>
      <w:r w:rsidRPr="00FE6718">
        <w:rPr>
          <w:rFonts w:ascii="Times New Roman" w:hAnsi="Times New Roman" w:cs="Times New Roman"/>
          <w:spacing w:val="-2"/>
          <w:sz w:val="24"/>
          <w:szCs w:val="24"/>
        </w:rPr>
        <w:t>области, технических регламентов, нормативных документов, регулирующих градостроительство.</w:t>
      </w:r>
      <w:r w:rsidRPr="00FE6718">
        <w:rPr>
          <w:rFonts w:ascii="Times New Roman" w:hAnsi="Times New Roman" w:cs="Times New Roman"/>
          <w:sz w:val="24"/>
          <w:szCs w:val="24"/>
        </w:rPr>
        <w:t xml:space="preserve">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33788A" w:rsidRPr="00FE6718" w:rsidRDefault="0033788A" w:rsidP="00070420">
      <w:pPr>
        <w:spacing w:line="240" w:lineRule="auto"/>
        <w:ind w:firstLine="709"/>
        <w:rPr>
          <w:rFonts w:ascii="Times New Roman" w:hAnsi="Times New Roman" w:cs="Times New Roman"/>
          <w:b w:val="0"/>
          <w:sz w:val="24"/>
          <w:szCs w:val="24"/>
        </w:rPr>
      </w:pPr>
      <w:r w:rsidRPr="00FE6718">
        <w:rPr>
          <w:rFonts w:ascii="Times New Roman" w:hAnsi="Times New Roman" w:cs="Times New Roman"/>
          <w:b w:val="0"/>
          <w:sz w:val="24"/>
          <w:szCs w:val="24"/>
        </w:rPr>
        <w:t xml:space="preserve">1.5. Настоящие нормативы устанавливают требования, обязательные для всех субъектов градостроительных отношений, осуществляющих свою деятельность на территории </w:t>
      </w:r>
      <w:r w:rsidRPr="00FE6718">
        <w:rPr>
          <w:rFonts w:ascii="Times New Roman" w:hAnsi="Times New Roman"/>
          <w:b w:val="0"/>
          <w:sz w:val="24"/>
          <w:szCs w:val="20"/>
        </w:rPr>
        <w:t xml:space="preserve">сельского поселения </w:t>
      </w:r>
      <w:r>
        <w:rPr>
          <w:rFonts w:ascii="Times New Roman" w:hAnsi="Times New Roman"/>
          <w:b w:val="0"/>
          <w:sz w:val="24"/>
          <w:szCs w:val="20"/>
        </w:rPr>
        <w:t>Чучковское</w:t>
      </w:r>
      <w:r w:rsidRPr="00FE6718">
        <w:rPr>
          <w:rFonts w:ascii="Times New Roman" w:hAnsi="Times New Roman" w:cs="Times New Roman"/>
          <w:b w:val="0"/>
          <w:sz w:val="24"/>
          <w:szCs w:val="24"/>
        </w:rPr>
        <w:t>, независимо от их организационно-правовой формы.</w:t>
      </w:r>
    </w:p>
    <w:p w:rsidR="0033788A" w:rsidRPr="00FE6718" w:rsidRDefault="0033788A" w:rsidP="00070420">
      <w:pPr>
        <w:pStyle w:val="ConsNormal"/>
        <w:ind w:right="0" w:firstLine="709"/>
        <w:jc w:val="both"/>
        <w:rPr>
          <w:rFonts w:ascii="Times New Roman" w:hAnsi="Times New Roman" w:cs="Times New Roman"/>
          <w:sz w:val="24"/>
          <w:szCs w:val="24"/>
        </w:rPr>
      </w:pPr>
      <w:r w:rsidRPr="00FE6718">
        <w:rPr>
          <w:rFonts w:ascii="Times New Roman" w:hAnsi="Times New Roman" w:cs="Times New Roman"/>
          <w:sz w:val="24"/>
          <w:szCs w:val="24"/>
        </w:rPr>
        <w:t xml:space="preserve">1.6. Расчетные показатели минимально допустимого уровня обеспеченности населения </w:t>
      </w:r>
      <w:r w:rsidRPr="00FE6718">
        <w:rPr>
          <w:rFonts w:ascii="Times New Roman" w:hAnsi="Times New Roman"/>
          <w:sz w:val="24"/>
        </w:rPr>
        <w:t xml:space="preserve">сельского поселения </w:t>
      </w:r>
      <w:r>
        <w:rPr>
          <w:rFonts w:ascii="Times New Roman" w:hAnsi="Times New Roman"/>
          <w:sz w:val="24"/>
        </w:rPr>
        <w:t>Чучковское</w:t>
      </w:r>
      <w:r w:rsidRPr="00FE6718">
        <w:rPr>
          <w:rFonts w:ascii="Times New Roman" w:hAnsi="Times New Roman" w:cs="Times New Roman"/>
          <w:sz w:val="24"/>
          <w:szCs w:val="24"/>
        </w:rPr>
        <w:t>объектами местного значения, устанавливаемые местными нормативами градостроительного проектирования, не могут быть ниже предельных значений расчетных показателей минимально допустимого уровня обеспеченности, установленных в региональных нормативах градостроительного проектирования.</w:t>
      </w:r>
    </w:p>
    <w:p w:rsidR="0033788A" w:rsidRPr="00FE6718" w:rsidRDefault="0033788A" w:rsidP="00070420">
      <w:pPr>
        <w:pStyle w:val="ConsNormal"/>
        <w:ind w:right="0" w:firstLine="709"/>
        <w:jc w:val="both"/>
        <w:rPr>
          <w:rFonts w:ascii="Times New Roman" w:hAnsi="Times New Roman" w:cs="Times New Roman"/>
          <w:sz w:val="24"/>
          <w:szCs w:val="24"/>
        </w:rPr>
      </w:pPr>
      <w:r w:rsidRPr="00FE6718">
        <w:rPr>
          <w:rFonts w:ascii="Times New Roman" w:hAnsi="Times New Roman" w:cs="Times New Roman"/>
          <w:sz w:val="24"/>
          <w:szCs w:val="24"/>
        </w:rPr>
        <w:t xml:space="preserve">Расчетные показатели максимально допустимого уровня территориальной доступности объектов местного значения для населения </w:t>
      </w:r>
      <w:r w:rsidRPr="00FE6718">
        <w:rPr>
          <w:rFonts w:ascii="Times New Roman" w:hAnsi="Times New Roman"/>
          <w:sz w:val="24"/>
        </w:rPr>
        <w:t xml:space="preserve">сельского поселения </w:t>
      </w:r>
      <w:r>
        <w:rPr>
          <w:rFonts w:ascii="Times New Roman" w:hAnsi="Times New Roman"/>
          <w:sz w:val="24"/>
        </w:rPr>
        <w:t>Чучковское</w:t>
      </w:r>
      <w:r w:rsidRPr="00A31BF9">
        <w:rPr>
          <w:rFonts w:ascii="Times New Roman" w:hAnsi="Times New Roman" w:cs="Times New Roman"/>
          <w:sz w:val="24"/>
          <w:szCs w:val="24"/>
        </w:rPr>
        <w:t xml:space="preserve">не могут превышать предельные значения расчетных показателей максимально допустимого уровня </w:t>
      </w:r>
      <w:r w:rsidRPr="00FE6718">
        <w:rPr>
          <w:rFonts w:ascii="Times New Roman" w:hAnsi="Times New Roman" w:cs="Times New Roman"/>
          <w:sz w:val="24"/>
          <w:szCs w:val="24"/>
        </w:rPr>
        <w:t>территориальной доступности, установленных в региональных нормативах градостроительного проектирования.</w:t>
      </w:r>
    </w:p>
    <w:p w:rsidR="0033788A" w:rsidRPr="00FE6718" w:rsidRDefault="0033788A" w:rsidP="00070420">
      <w:pPr>
        <w:tabs>
          <w:tab w:val="left" w:pos="1134"/>
        </w:tabs>
        <w:suppressAutoHyphens/>
        <w:spacing w:line="264" w:lineRule="auto"/>
        <w:ind w:firstLine="709"/>
        <w:rPr>
          <w:rFonts w:ascii="Times New Roman" w:hAnsi="Times New Roman" w:cs="Times New Roman"/>
          <w:sz w:val="24"/>
          <w:szCs w:val="24"/>
        </w:rPr>
      </w:pPr>
    </w:p>
    <w:p w:rsidR="0033788A" w:rsidRDefault="0033788A" w:rsidP="00070420">
      <w:pPr>
        <w:tabs>
          <w:tab w:val="left" w:pos="1134"/>
        </w:tabs>
        <w:suppressAutoHyphens/>
        <w:spacing w:line="264" w:lineRule="auto"/>
        <w:ind w:firstLine="709"/>
        <w:rPr>
          <w:rFonts w:ascii="Times New Roman" w:hAnsi="Times New Roman"/>
          <w:sz w:val="24"/>
          <w:szCs w:val="20"/>
        </w:rPr>
      </w:pPr>
      <w:r w:rsidRPr="00FE6718">
        <w:rPr>
          <w:rFonts w:ascii="Times New Roman" w:hAnsi="Times New Roman" w:cs="Times New Roman"/>
          <w:sz w:val="24"/>
          <w:szCs w:val="24"/>
        </w:rPr>
        <w:t xml:space="preserve">2. ФУНКЦИОНАЛЬНОЕ ЗОНИРОВАНИЕ ТЕРРИТОРИИ </w:t>
      </w:r>
      <w:r w:rsidRPr="00FE6718">
        <w:rPr>
          <w:rFonts w:ascii="Times New Roman" w:hAnsi="Times New Roman"/>
          <w:sz w:val="24"/>
          <w:szCs w:val="20"/>
        </w:rPr>
        <w:t xml:space="preserve">СЕЛЬСКОГО ПОСЕЛЕНИЯ </w:t>
      </w:r>
      <w:r>
        <w:rPr>
          <w:rFonts w:ascii="Times New Roman" w:hAnsi="Times New Roman"/>
          <w:sz w:val="24"/>
          <w:szCs w:val="20"/>
        </w:rPr>
        <w:t>ЧУЧКОВСКОЕ</w:t>
      </w:r>
    </w:p>
    <w:p w:rsidR="0033788A" w:rsidRPr="00ED52FB" w:rsidRDefault="0033788A" w:rsidP="00070420">
      <w:pPr>
        <w:tabs>
          <w:tab w:val="left" w:pos="1134"/>
        </w:tabs>
        <w:suppressAutoHyphens/>
        <w:spacing w:line="264" w:lineRule="auto"/>
        <w:ind w:firstLine="709"/>
        <w:rPr>
          <w:rFonts w:ascii="Times New Roman" w:hAnsi="Times New Roman" w:cs="Times New Roman"/>
          <w:b w:val="0"/>
          <w:bCs w:val="0"/>
          <w:sz w:val="12"/>
          <w:szCs w:val="24"/>
        </w:rPr>
      </w:pPr>
    </w:p>
    <w:p w:rsidR="0033788A" w:rsidRPr="00FE6718" w:rsidRDefault="0033788A" w:rsidP="00070420">
      <w:pPr>
        <w:adjustRightInd w:val="0"/>
        <w:spacing w:line="239" w:lineRule="auto"/>
        <w:ind w:firstLine="709"/>
        <w:rPr>
          <w:rFonts w:ascii="Times New Roman" w:hAnsi="Times New Roman" w:cs="Times New Roman"/>
          <w:b w:val="0"/>
          <w:bCs w:val="0"/>
          <w:sz w:val="24"/>
          <w:szCs w:val="24"/>
        </w:rPr>
      </w:pPr>
      <w:r w:rsidRPr="00FE6718">
        <w:rPr>
          <w:rFonts w:ascii="Times New Roman" w:hAnsi="Times New Roman" w:cs="Times New Roman"/>
          <w:b w:val="0"/>
          <w:bCs w:val="0"/>
          <w:sz w:val="24"/>
          <w:szCs w:val="24"/>
        </w:rPr>
        <w:t xml:space="preserve">2.1. В соответствии с требованиями статьи 7 Земельного кодекса Российской Федерации земли </w:t>
      </w:r>
      <w:r w:rsidRPr="00FE6718">
        <w:rPr>
          <w:rFonts w:ascii="Times New Roman" w:hAnsi="Times New Roman" w:cs="Times New Roman"/>
          <w:b w:val="0"/>
          <w:sz w:val="24"/>
          <w:szCs w:val="24"/>
        </w:rPr>
        <w:t xml:space="preserve">муниципального образования </w:t>
      </w:r>
      <w:r w:rsidRPr="00FE6718">
        <w:rPr>
          <w:rFonts w:ascii="Times New Roman" w:hAnsi="Times New Roman" w:cs="Times New Roman"/>
          <w:b w:val="0"/>
          <w:bCs w:val="0"/>
          <w:sz w:val="24"/>
          <w:szCs w:val="24"/>
        </w:rPr>
        <w:t>по целевому назначению подразделяются на следующие категории:</w:t>
      </w:r>
    </w:p>
    <w:p w:rsidR="0033788A" w:rsidRPr="00FE6718" w:rsidRDefault="0033788A" w:rsidP="00070420">
      <w:pPr>
        <w:adjustRightInd w:val="0"/>
        <w:spacing w:line="239" w:lineRule="auto"/>
        <w:ind w:firstLine="709"/>
        <w:rPr>
          <w:rFonts w:ascii="Times New Roman" w:hAnsi="Times New Roman" w:cs="Times New Roman"/>
          <w:b w:val="0"/>
          <w:bCs w:val="0"/>
          <w:sz w:val="24"/>
          <w:szCs w:val="24"/>
        </w:rPr>
      </w:pPr>
      <w:r w:rsidRPr="00FE6718">
        <w:rPr>
          <w:rFonts w:ascii="Times New Roman" w:hAnsi="Times New Roman" w:cs="Times New Roman"/>
          <w:b w:val="0"/>
          <w:bCs w:val="0"/>
          <w:sz w:val="24"/>
          <w:szCs w:val="24"/>
        </w:rPr>
        <w:t>- земли сельскохозяйственного назначения;</w:t>
      </w:r>
    </w:p>
    <w:p w:rsidR="0033788A" w:rsidRPr="00FE6718" w:rsidRDefault="0033788A" w:rsidP="00070420">
      <w:pPr>
        <w:adjustRightInd w:val="0"/>
        <w:spacing w:line="239" w:lineRule="auto"/>
        <w:ind w:firstLine="709"/>
        <w:rPr>
          <w:rFonts w:ascii="Times New Roman" w:hAnsi="Times New Roman" w:cs="Times New Roman"/>
          <w:b w:val="0"/>
          <w:bCs w:val="0"/>
          <w:sz w:val="24"/>
          <w:szCs w:val="24"/>
        </w:rPr>
      </w:pPr>
      <w:r w:rsidRPr="00FE6718">
        <w:rPr>
          <w:rFonts w:ascii="Times New Roman" w:hAnsi="Times New Roman" w:cs="Times New Roman"/>
          <w:b w:val="0"/>
          <w:bCs w:val="0"/>
          <w:sz w:val="24"/>
          <w:szCs w:val="24"/>
        </w:rPr>
        <w:t>- земли населенных пунктов;</w:t>
      </w:r>
    </w:p>
    <w:p w:rsidR="0033788A" w:rsidRPr="00A31BF9" w:rsidRDefault="0033788A" w:rsidP="00070420">
      <w:pPr>
        <w:adjustRightInd w:val="0"/>
        <w:spacing w:line="239" w:lineRule="auto"/>
        <w:ind w:firstLine="709"/>
        <w:rPr>
          <w:rFonts w:ascii="Times New Roman" w:hAnsi="Times New Roman" w:cs="Times New Roman"/>
          <w:b w:val="0"/>
          <w:sz w:val="24"/>
          <w:szCs w:val="24"/>
        </w:rPr>
      </w:pPr>
      <w:r w:rsidRPr="00FE6718">
        <w:rPr>
          <w:rFonts w:ascii="Times New Roman" w:hAnsi="Times New Roman" w:cs="Times New Roman"/>
          <w:b w:val="0"/>
          <w:bCs w:val="0"/>
          <w:sz w:val="24"/>
          <w:szCs w:val="24"/>
        </w:rPr>
        <w:t xml:space="preserve">- </w:t>
      </w:r>
      <w:r w:rsidRPr="00FE6718">
        <w:rPr>
          <w:rFonts w:ascii="Times New Roman" w:hAnsi="Times New Roman" w:cs="Times New Roman"/>
          <w:b w:val="0"/>
          <w:sz w:val="24"/>
          <w:szCs w:val="24"/>
        </w:rPr>
        <w:t>земли промышленности,</w:t>
      </w:r>
      <w:r w:rsidRPr="00A31BF9">
        <w:rPr>
          <w:rFonts w:ascii="Times New Roman" w:hAnsi="Times New Roman" w:cs="Times New Roman"/>
          <w:b w:val="0"/>
          <w:sz w:val="24"/>
          <w:szCs w:val="24"/>
        </w:rPr>
        <w:t xml:space="preserve">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33788A" w:rsidRPr="00A31BF9" w:rsidRDefault="0033788A" w:rsidP="00070420">
      <w:pPr>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земли особо охраняемых территорий и объектов;</w:t>
      </w:r>
    </w:p>
    <w:p w:rsidR="0033788A" w:rsidRPr="00A31BF9" w:rsidRDefault="0033788A" w:rsidP="00070420">
      <w:pPr>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земли лесного фонда;</w:t>
      </w:r>
    </w:p>
    <w:p w:rsidR="0033788A" w:rsidRPr="00A31BF9" w:rsidRDefault="0033788A" w:rsidP="00070420">
      <w:pPr>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земли водного фонда;</w:t>
      </w:r>
    </w:p>
    <w:p w:rsidR="0033788A" w:rsidRPr="00A31BF9" w:rsidRDefault="0033788A" w:rsidP="00070420">
      <w:pPr>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 земли запаса.</w:t>
      </w:r>
    </w:p>
    <w:p w:rsidR="0033788A" w:rsidRPr="00D17483" w:rsidRDefault="0033788A" w:rsidP="00070420">
      <w:pPr>
        <w:adjustRightInd w:val="0"/>
        <w:spacing w:line="239" w:lineRule="auto"/>
        <w:ind w:firstLine="709"/>
        <w:rPr>
          <w:rFonts w:ascii="Times New Roman" w:hAnsi="Times New Roman" w:cs="Times New Roman"/>
          <w:b w:val="0"/>
          <w:bCs w:val="0"/>
          <w:sz w:val="24"/>
          <w:szCs w:val="24"/>
        </w:rPr>
      </w:pPr>
      <w:r w:rsidRPr="00D17483">
        <w:rPr>
          <w:rFonts w:ascii="Times New Roman" w:hAnsi="Times New Roman" w:cs="Times New Roman"/>
          <w:b w:val="0"/>
          <w:bCs w:val="0"/>
          <w:sz w:val="24"/>
          <w:szCs w:val="24"/>
        </w:rPr>
        <w:t>2.2. При градостроительном зонировании отображаются:</w:t>
      </w:r>
    </w:p>
    <w:p w:rsidR="0033788A" w:rsidRPr="00A31BF9" w:rsidRDefault="0033788A" w:rsidP="00070420">
      <w:pPr>
        <w:adjustRightInd w:val="0"/>
        <w:spacing w:line="239" w:lineRule="auto"/>
        <w:ind w:firstLine="709"/>
        <w:rPr>
          <w:rFonts w:ascii="Times New Roman" w:hAnsi="Times New Roman" w:cs="Times New Roman"/>
          <w:b w:val="0"/>
          <w:bCs w:val="0"/>
          <w:sz w:val="24"/>
          <w:szCs w:val="24"/>
        </w:rPr>
      </w:pPr>
      <w:r w:rsidRPr="00D17483">
        <w:rPr>
          <w:rFonts w:ascii="Times New Roman" w:hAnsi="Times New Roman" w:cs="Times New Roman"/>
          <w:b w:val="0"/>
          <w:bCs w:val="0"/>
          <w:sz w:val="24"/>
          <w:szCs w:val="24"/>
        </w:rPr>
        <w:t>- границы</w:t>
      </w:r>
      <w:r w:rsidRPr="00A31BF9">
        <w:rPr>
          <w:rFonts w:ascii="Times New Roman" w:hAnsi="Times New Roman" w:cs="Times New Roman"/>
          <w:b w:val="0"/>
          <w:bCs w:val="0"/>
          <w:sz w:val="24"/>
          <w:szCs w:val="24"/>
        </w:rPr>
        <w:t xml:space="preserve"> сельских поселений;</w:t>
      </w:r>
    </w:p>
    <w:p w:rsidR="0033788A" w:rsidRPr="00A31BF9" w:rsidRDefault="0033788A" w:rsidP="00070420">
      <w:pPr>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w:t>
      </w:r>
      <w:r>
        <w:rPr>
          <w:rFonts w:ascii="Times New Roman" w:hAnsi="Times New Roman" w:cs="Times New Roman"/>
          <w:b w:val="0"/>
          <w:bCs w:val="0"/>
          <w:sz w:val="24"/>
          <w:szCs w:val="24"/>
          <w:lang w:val="en-US"/>
        </w:rPr>
        <w:t> </w:t>
      </w:r>
      <w:r w:rsidRPr="00A31BF9">
        <w:rPr>
          <w:rFonts w:ascii="Times New Roman" w:hAnsi="Times New Roman" w:cs="Times New Roman"/>
          <w:b w:val="0"/>
          <w:bCs w:val="0"/>
          <w:sz w:val="24"/>
          <w:szCs w:val="24"/>
        </w:rPr>
        <w:t>границы и земли населенных пунктов (статья 85 Земельного кодекса Российской Федерации).</w:t>
      </w:r>
    </w:p>
    <w:p w:rsidR="0033788A" w:rsidRPr="00FE6718" w:rsidRDefault="0033788A" w:rsidP="00070420">
      <w:pPr>
        <w:adjustRightInd w:val="0"/>
        <w:spacing w:line="240" w:lineRule="auto"/>
        <w:ind w:firstLine="709"/>
        <w:rPr>
          <w:rFonts w:ascii="Times New Roman" w:hAnsi="Times New Roman" w:cs="Times New Roman"/>
          <w:bCs w:val="0"/>
          <w:i/>
          <w:sz w:val="24"/>
          <w:szCs w:val="24"/>
        </w:rPr>
      </w:pP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xml:space="preserve">. </w:t>
      </w:r>
      <w:r w:rsidRPr="00FE6718">
        <w:rPr>
          <w:rFonts w:ascii="Times New Roman" w:hAnsi="Times New Roman" w:cs="Times New Roman"/>
          <w:b w:val="0"/>
          <w:bCs w:val="0"/>
          <w:sz w:val="24"/>
          <w:szCs w:val="24"/>
        </w:rPr>
        <w:t xml:space="preserve">Функциональное зонирование осуществляется для территории </w:t>
      </w:r>
      <w:r w:rsidRPr="00FE6718">
        <w:rPr>
          <w:rFonts w:ascii="Times New Roman" w:hAnsi="Times New Roman"/>
          <w:b w:val="0"/>
          <w:sz w:val="24"/>
          <w:szCs w:val="20"/>
        </w:rPr>
        <w:t xml:space="preserve">сельского поселения </w:t>
      </w:r>
      <w:r>
        <w:rPr>
          <w:rFonts w:ascii="Times New Roman" w:hAnsi="Times New Roman"/>
          <w:b w:val="0"/>
          <w:sz w:val="24"/>
          <w:szCs w:val="20"/>
        </w:rPr>
        <w:t>Чучковское</w:t>
      </w:r>
      <w:r w:rsidRPr="00FE6718">
        <w:rPr>
          <w:rFonts w:ascii="Times New Roman" w:hAnsi="Times New Roman" w:cs="Times New Roman"/>
          <w:b w:val="0"/>
          <w:bCs w:val="0"/>
          <w:sz w:val="24"/>
          <w:szCs w:val="24"/>
        </w:rPr>
        <w:t xml:space="preserve">с учетом системы формируемых центров обслуживания и зон их влияния.   </w:t>
      </w:r>
    </w:p>
    <w:p w:rsidR="0033788A" w:rsidRPr="00A31BF9" w:rsidRDefault="0033788A" w:rsidP="00070420">
      <w:pPr>
        <w:spacing w:line="240" w:lineRule="auto"/>
        <w:ind w:firstLine="709"/>
        <w:rPr>
          <w:rFonts w:ascii="Times New Roman" w:hAnsi="Times New Roman" w:cs="Times New Roman"/>
          <w:b w:val="0"/>
          <w:bCs w:val="0"/>
          <w:sz w:val="24"/>
          <w:szCs w:val="24"/>
        </w:rPr>
      </w:pPr>
      <w:r w:rsidRPr="00FE6718">
        <w:rPr>
          <w:rFonts w:ascii="Times New Roman" w:hAnsi="Times New Roman" w:cs="Times New Roman"/>
          <w:b w:val="0"/>
          <w:bCs w:val="0"/>
          <w:sz w:val="24"/>
          <w:szCs w:val="24"/>
        </w:rPr>
        <w:t>2.4. При функциональном</w:t>
      </w:r>
      <w:r w:rsidRPr="00A31BF9">
        <w:rPr>
          <w:rFonts w:ascii="Times New Roman" w:hAnsi="Times New Roman" w:cs="Times New Roman"/>
          <w:b w:val="0"/>
          <w:bCs w:val="0"/>
          <w:sz w:val="24"/>
          <w:szCs w:val="24"/>
        </w:rPr>
        <w:t xml:space="preserve"> зонировании территории устанавливаются зоны с особыми условиями использования территорий, перечисленных в таблице 2.</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w:t>
      </w:r>
    </w:p>
    <w:p w:rsidR="0033788A" w:rsidRPr="00ED52FB" w:rsidRDefault="0033788A" w:rsidP="00070420">
      <w:pPr>
        <w:spacing w:line="240" w:lineRule="auto"/>
        <w:ind w:firstLine="709"/>
        <w:rPr>
          <w:rFonts w:ascii="Times New Roman" w:hAnsi="Times New Roman" w:cs="Times New Roman"/>
          <w:b w:val="0"/>
          <w:bCs w:val="0"/>
          <w:sz w:val="8"/>
          <w:szCs w:val="24"/>
        </w:rPr>
      </w:pPr>
    </w:p>
    <w:p w:rsidR="0033788A" w:rsidRPr="00A31BF9" w:rsidRDefault="0033788A" w:rsidP="00070420">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Таблица 2.</w:t>
      </w:r>
      <w:r>
        <w:rPr>
          <w:rFonts w:ascii="Times New Roman" w:hAnsi="Times New Roman" w:cs="Times New Roman"/>
          <w:b w:val="0"/>
          <w:bCs w:val="0"/>
          <w:sz w:val="24"/>
          <w:szCs w:val="24"/>
        </w:rPr>
        <w:t>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082"/>
        <w:gridCol w:w="6067"/>
      </w:tblGrid>
      <w:tr w:rsidR="0033788A" w:rsidRPr="00A31BF9" w:rsidTr="00701B1A">
        <w:trPr>
          <w:trHeight w:val="312"/>
          <w:jc w:val="center"/>
        </w:trPr>
        <w:tc>
          <w:tcPr>
            <w:tcW w:w="4082" w:type="dxa"/>
            <w:vAlign w:val="center"/>
          </w:tcPr>
          <w:p w:rsidR="0033788A" w:rsidRPr="00A31BF9" w:rsidRDefault="0033788A" w:rsidP="00701B1A">
            <w:pPr>
              <w:suppressAutoHyphens/>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зон с особыми условиями использования территории</w:t>
            </w:r>
          </w:p>
        </w:tc>
        <w:tc>
          <w:tcPr>
            <w:tcW w:w="6067" w:type="dxa"/>
            <w:vAlign w:val="center"/>
          </w:tcPr>
          <w:p w:rsidR="0033788A" w:rsidRPr="00A31BF9" w:rsidRDefault="0033788A" w:rsidP="00701B1A">
            <w:pPr>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Объекты, для которых устанавливаются зоны</w:t>
            </w:r>
          </w:p>
        </w:tc>
      </w:tr>
    </w:tbl>
    <w:p w:rsidR="0033788A" w:rsidRPr="00A31BF9" w:rsidRDefault="0033788A" w:rsidP="00070420">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82"/>
        <w:gridCol w:w="6067"/>
      </w:tblGrid>
      <w:tr w:rsidR="0033788A" w:rsidRPr="00201406" w:rsidTr="00701B1A">
        <w:trPr>
          <w:trHeight w:val="170"/>
          <w:tblHeader/>
          <w:jc w:val="center"/>
        </w:trPr>
        <w:tc>
          <w:tcPr>
            <w:tcW w:w="4082" w:type="dxa"/>
            <w:vAlign w:val="center"/>
          </w:tcPr>
          <w:p w:rsidR="0033788A" w:rsidRPr="00201406" w:rsidRDefault="0033788A" w:rsidP="00701B1A">
            <w:pPr>
              <w:adjustRightInd w:val="0"/>
              <w:spacing w:line="240" w:lineRule="auto"/>
              <w:ind w:firstLine="0"/>
              <w:jc w:val="center"/>
              <w:rPr>
                <w:rFonts w:ascii="Times New Roman" w:hAnsi="Times New Roman" w:cs="Times New Roman"/>
                <w:bCs w:val="0"/>
                <w:sz w:val="22"/>
                <w:szCs w:val="22"/>
              </w:rPr>
            </w:pPr>
            <w:r w:rsidRPr="00201406">
              <w:rPr>
                <w:rFonts w:ascii="Times New Roman" w:hAnsi="Times New Roman" w:cs="Times New Roman"/>
                <w:bCs w:val="0"/>
                <w:sz w:val="22"/>
                <w:szCs w:val="22"/>
              </w:rPr>
              <w:t>1</w:t>
            </w:r>
          </w:p>
        </w:tc>
        <w:tc>
          <w:tcPr>
            <w:tcW w:w="6067" w:type="dxa"/>
            <w:vAlign w:val="center"/>
          </w:tcPr>
          <w:p w:rsidR="0033788A" w:rsidRPr="00201406" w:rsidRDefault="0033788A" w:rsidP="00701B1A">
            <w:pPr>
              <w:adjustRightInd w:val="0"/>
              <w:spacing w:line="240" w:lineRule="auto"/>
              <w:ind w:firstLine="0"/>
              <w:jc w:val="center"/>
              <w:rPr>
                <w:rFonts w:ascii="Times New Roman" w:hAnsi="Times New Roman" w:cs="Times New Roman"/>
                <w:bCs w:val="0"/>
                <w:sz w:val="22"/>
                <w:szCs w:val="22"/>
              </w:rPr>
            </w:pPr>
            <w:r w:rsidRPr="00201406">
              <w:rPr>
                <w:rFonts w:ascii="Times New Roman" w:hAnsi="Times New Roman" w:cs="Times New Roman"/>
                <w:bCs w:val="0"/>
                <w:sz w:val="22"/>
                <w:szCs w:val="22"/>
              </w:rPr>
              <w:t>2</w:t>
            </w:r>
          </w:p>
        </w:tc>
      </w:tr>
      <w:tr w:rsidR="0033788A" w:rsidRPr="00201406" w:rsidTr="00701B1A">
        <w:trPr>
          <w:jc w:val="center"/>
        </w:trPr>
        <w:tc>
          <w:tcPr>
            <w:tcW w:w="4082" w:type="dxa"/>
          </w:tcPr>
          <w:p w:rsidR="0033788A" w:rsidRPr="00201406" w:rsidRDefault="0033788A"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Санитарно-защитные зоны</w:t>
            </w:r>
          </w:p>
        </w:tc>
        <w:tc>
          <w:tcPr>
            <w:tcW w:w="6067" w:type="dxa"/>
          </w:tcPr>
          <w:p w:rsidR="0033788A" w:rsidRPr="00201406" w:rsidRDefault="0033788A"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Предприятия, сооружения и иные объекты</w:t>
            </w:r>
          </w:p>
          <w:p w:rsidR="0033788A" w:rsidRPr="00201406" w:rsidRDefault="0033788A"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Аэродромы</w:t>
            </w:r>
          </w:p>
          <w:p w:rsidR="0033788A" w:rsidRPr="00201406" w:rsidRDefault="0033788A"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 xml:space="preserve">Объекты специального назначения (кладбища, крематории, скотомогильники, биотермические ямы, </w:t>
            </w:r>
            <w:r w:rsidRPr="00201406">
              <w:rPr>
                <w:rFonts w:ascii="Times New Roman" w:hAnsi="Times New Roman" w:cs="Times New Roman"/>
                <w:b w:val="0"/>
                <w:sz w:val="22"/>
                <w:szCs w:val="22"/>
              </w:rPr>
              <w:t xml:space="preserve">мусоросжигательные, мусоросортировочные и мусороперерабатывающие объекты, </w:t>
            </w:r>
            <w:r w:rsidRPr="00201406">
              <w:rPr>
                <w:rFonts w:ascii="Times New Roman" w:hAnsi="Times New Roman" w:cs="Times New Roman"/>
                <w:b w:val="0"/>
                <w:bCs w:val="0"/>
                <w:sz w:val="22"/>
                <w:szCs w:val="22"/>
              </w:rPr>
              <w:t xml:space="preserve">полигоны </w:t>
            </w:r>
            <w:r w:rsidRPr="00201406">
              <w:rPr>
                <w:rFonts w:ascii="Times New Roman" w:hAnsi="Times New Roman" w:cs="Times New Roman"/>
                <w:b w:val="0"/>
                <w:sz w:val="22"/>
                <w:szCs w:val="22"/>
              </w:rPr>
              <w:t>по размещению, обезвреживанию, захоронению токсичных отходов производства и потребления)</w:t>
            </w:r>
          </w:p>
        </w:tc>
      </w:tr>
      <w:tr w:rsidR="0033788A" w:rsidRPr="00201406" w:rsidTr="00701B1A">
        <w:trPr>
          <w:jc w:val="center"/>
        </w:trPr>
        <w:tc>
          <w:tcPr>
            <w:tcW w:w="4082" w:type="dxa"/>
          </w:tcPr>
          <w:p w:rsidR="0033788A" w:rsidRPr="00201406" w:rsidRDefault="0033788A"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Санитарный разрыв</w:t>
            </w:r>
          </w:p>
        </w:tc>
        <w:tc>
          <w:tcPr>
            <w:tcW w:w="6067" w:type="dxa"/>
          </w:tcPr>
          <w:p w:rsidR="0033788A" w:rsidRPr="00201406" w:rsidRDefault="0033788A"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 xml:space="preserve">Автомагистрали, </w:t>
            </w:r>
            <w:r w:rsidRPr="00201406">
              <w:rPr>
                <w:rFonts w:ascii="Times New Roman" w:hAnsi="Times New Roman" w:cs="Times New Roman"/>
                <w:b w:val="0"/>
                <w:sz w:val="22"/>
                <w:szCs w:val="22"/>
              </w:rPr>
              <w:t xml:space="preserve">линии железнодорожного транспорта, гаражи и автостоянки, магистральные трубопроводы углеводородного сырья, компрессорные станции, </w:t>
            </w:r>
            <w:r w:rsidRPr="00201406">
              <w:rPr>
                <w:rFonts w:ascii="Times New Roman" w:hAnsi="Times New Roman" w:cs="Times New Roman"/>
                <w:b w:val="0"/>
                <w:bCs w:val="0"/>
                <w:sz w:val="22"/>
                <w:szCs w:val="22"/>
              </w:rPr>
              <w:t>иные объекты</w:t>
            </w:r>
          </w:p>
        </w:tc>
      </w:tr>
      <w:tr w:rsidR="0033788A" w:rsidRPr="00201406" w:rsidTr="00701B1A">
        <w:trPr>
          <w:jc w:val="center"/>
        </w:trPr>
        <w:tc>
          <w:tcPr>
            <w:tcW w:w="4082" w:type="dxa"/>
          </w:tcPr>
          <w:p w:rsidR="0033788A" w:rsidRPr="00201406" w:rsidRDefault="0033788A"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Придорожные полосы</w:t>
            </w:r>
          </w:p>
        </w:tc>
        <w:tc>
          <w:tcPr>
            <w:tcW w:w="6067" w:type="dxa"/>
          </w:tcPr>
          <w:p w:rsidR="0033788A" w:rsidRPr="00201406" w:rsidRDefault="0033788A"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Автомобильные дороги вне границ населенных пунктов</w:t>
            </w:r>
          </w:p>
        </w:tc>
      </w:tr>
      <w:tr w:rsidR="0033788A" w:rsidRPr="00201406" w:rsidTr="00701B1A">
        <w:trPr>
          <w:jc w:val="center"/>
        </w:trPr>
        <w:tc>
          <w:tcPr>
            <w:tcW w:w="4082" w:type="dxa"/>
          </w:tcPr>
          <w:p w:rsidR="0033788A" w:rsidRPr="00201406" w:rsidRDefault="0033788A"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Полосы воздушных подходов</w:t>
            </w:r>
          </w:p>
        </w:tc>
        <w:tc>
          <w:tcPr>
            <w:tcW w:w="6067" w:type="dxa"/>
          </w:tcPr>
          <w:p w:rsidR="0033788A" w:rsidRPr="00201406" w:rsidRDefault="0033788A"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Аэродромы</w:t>
            </w:r>
          </w:p>
        </w:tc>
      </w:tr>
      <w:tr w:rsidR="0033788A" w:rsidRPr="00201406" w:rsidTr="00701B1A">
        <w:trPr>
          <w:jc w:val="center"/>
        </w:trPr>
        <w:tc>
          <w:tcPr>
            <w:tcW w:w="4082" w:type="dxa"/>
          </w:tcPr>
          <w:p w:rsidR="0033788A" w:rsidRPr="00201406" w:rsidRDefault="0033788A"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Район аэродрома (вертодрома)</w:t>
            </w:r>
          </w:p>
        </w:tc>
        <w:tc>
          <w:tcPr>
            <w:tcW w:w="6067" w:type="dxa"/>
          </w:tcPr>
          <w:p w:rsidR="0033788A" w:rsidRPr="00201406" w:rsidRDefault="0033788A"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Аэродромы, вертодромы</w:t>
            </w:r>
          </w:p>
        </w:tc>
      </w:tr>
      <w:tr w:rsidR="0033788A" w:rsidRPr="00201406" w:rsidTr="00701B1A">
        <w:trPr>
          <w:jc w:val="center"/>
        </w:trPr>
        <w:tc>
          <w:tcPr>
            <w:tcW w:w="4082" w:type="dxa"/>
          </w:tcPr>
          <w:p w:rsidR="0033788A" w:rsidRPr="00201406" w:rsidRDefault="0033788A"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Приаэродромная территория</w:t>
            </w:r>
          </w:p>
        </w:tc>
        <w:tc>
          <w:tcPr>
            <w:tcW w:w="6067" w:type="dxa"/>
          </w:tcPr>
          <w:p w:rsidR="0033788A" w:rsidRPr="00201406" w:rsidRDefault="0033788A"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Аэродромы</w:t>
            </w:r>
          </w:p>
        </w:tc>
      </w:tr>
      <w:tr w:rsidR="0033788A" w:rsidRPr="00201406" w:rsidTr="00701B1A">
        <w:trPr>
          <w:jc w:val="center"/>
        </w:trPr>
        <w:tc>
          <w:tcPr>
            <w:tcW w:w="4082" w:type="dxa"/>
          </w:tcPr>
          <w:p w:rsidR="0033788A" w:rsidRPr="00201406" w:rsidRDefault="0033788A"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Охранные зоны</w:t>
            </w:r>
          </w:p>
        </w:tc>
        <w:tc>
          <w:tcPr>
            <w:tcW w:w="6067" w:type="dxa"/>
          </w:tcPr>
          <w:p w:rsidR="0033788A" w:rsidRPr="00201406" w:rsidRDefault="0033788A"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Объекты электросетевого хозяйства</w:t>
            </w:r>
          </w:p>
          <w:p w:rsidR="0033788A" w:rsidRPr="00201406" w:rsidRDefault="0033788A"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Объекты по производству электрической энергии</w:t>
            </w:r>
          </w:p>
          <w:p w:rsidR="0033788A" w:rsidRPr="00201406" w:rsidRDefault="0033788A"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Гидроэнергетические объекты</w:t>
            </w:r>
          </w:p>
          <w:p w:rsidR="0033788A" w:rsidRPr="00201406" w:rsidRDefault="0033788A"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Магистральные трубопроводы</w:t>
            </w:r>
          </w:p>
          <w:p w:rsidR="0033788A" w:rsidRPr="00201406" w:rsidRDefault="0033788A"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Газораспределительные сети</w:t>
            </w:r>
          </w:p>
          <w:p w:rsidR="0033788A" w:rsidRPr="00201406" w:rsidRDefault="0033788A"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Железные дороги</w:t>
            </w:r>
          </w:p>
          <w:p w:rsidR="0033788A" w:rsidRPr="00201406" w:rsidRDefault="0033788A"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Стационарные пункты наблюдения за состоянием окружающей природной среды</w:t>
            </w:r>
          </w:p>
          <w:p w:rsidR="0033788A" w:rsidRPr="00201406" w:rsidRDefault="0033788A"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Гидрометеорологические станции</w:t>
            </w:r>
          </w:p>
          <w:p w:rsidR="0033788A" w:rsidRPr="00201406" w:rsidRDefault="0033788A"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Геодезические пункты</w:t>
            </w:r>
          </w:p>
          <w:p w:rsidR="0033788A" w:rsidRPr="00201406" w:rsidRDefault="0033788A"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Линии и сооружения связи и радиофикации</w:t>
            </w:r>
          </w:p>
          <w:p w:rsidR="0033788A" w:rsidRPr="00201406" w:rsidRDefault="0033788A"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Земли, подвергшиеся радиоактивному и химическому загрязнению</w:t>
            </w:r>
          </w:p>
          <w:p w:rsidR="0033788A" w:rsidRPr="00201406" w:rsidRDefault="0033788A"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Особо охраняемые природные территории</w:t>
            </w:r>
          </w:p>
        </w:tc>
      </w:tr>
      <w:tr w:rsidR="0033788A" w:rsidRPr="00201406" w:rsidTr="00701B1A">
        <w:trPr>
          <w:jc w:val="center"/>
        </w:trPr>
        <w:tc>
          <w:tcPr>
            <w:tcW w:w="4082" w:type="dxa"/>
          </w:tcPr>
          <w:p w:rsidR="0033788A" w:rsidRPr="00201406" w:rsidRDefault="0033788A"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Округ горно-санитарной охраны</w:t>
            </w:r>
          </w:p>
        </w:tc>
        <w:tc>
          <w:tcPr>
            <w:tcW w:w="6067" w:type="dxa"/>
          </w:tcPr>
          <w:p w:rsidR="0033788A" w:rsidRPr="00201406" w:rsidRDefault="0033788A"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Лечебно-оздоровительные местности, курорты</w:t>
            </w:r>
          </w:p>
        </w:tc>
      </w:tr>
      <w:tr w:rsidR="0033788A" w:rsidRPr="00201406" w:rsidTr="00701B1A">
        <w:trPr>
          <w:jc w:val="center"/>
        </w:trPr>
        <w:tc>
          <w:tcPr>
            <w:tcW w:w="4082" w:type="dxa"/>
          </w:tcPr>
          <w:p w:rsidR="0033788A" w:rsidRPr="00201406" w:rsidRDefault="0033788A"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Водоохранные зоны и прибрежные защитные полосы</w:t>
            </w:r>
          </w:p>
        </w:tc>
        <w:tc>
          <w:tcPr>
            <w:tcW w:w="6067" w:type="dxa"/>
          </w:tcPr>
          <w:p w:rsidR="0033788A" w:rsidRPr="00201406" w:rsidRDefault="0033788A"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Водные объекты</w:t>
            </w:r>
          </w:p>
        </w:tc>
      </w:tr>
      <w:tr w:rsidR="0033788A" w:rsidRPr="00201406" w:rsidTr="00701B1A">
        <w:trPr>
          <w:jc w:val="center"/>
        </w:trPr>
        <w:tc>
          <w:tcPr>
            <w:tcW w:w="4082" w:type="dxa"/>
          </w:tcPr>
          <w:p w:rsidR="0033788A" w:rsidRPr="00201406" w:rsidRDefault="0033788A"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Зоны санитарной охраны</w:t>
            </w:r>
          </w:p>
        </w:tc>
        <w:tc>
          <w:tcPr>
            <w:tcW w:w="6067" w:type="dxa"/>
          </w:tcPr>
          <w:p w:rsidR="0033788A" w:rsidRPr="00201406" w:rsidRDefault="0033788A"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Источники водоснабжения, водопроводы питьевого назначения</w:t>
            </w:r>
          </w:p>
        </w:tc>
      </w:tr>
      <w:tr w:rsidR="0033788A" w:rsidRPr="00201406" w:rsidTr="00701B1A">
        <w:trPr>
          <w:jc w:val="center"/>
        </w:trPr>
        <w:tc>
          <w:tcPr>
            <w:tcW w:w="4082" w:type="dxa"/>
          </w:tcPr>
          <w:p w:rsidR="0033788A" w:rsidRPr="00201406" w:rsidRDefault="0033788A"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Санитарно-защитная полоса</w:t>
            </w:r>
          </w:p>
        </w:tc>
        <w:tc>
          <w:tcPr>
            <w:tcW w:w="6067" w:type="dxa"/>
          </w:tcPr>
          <w:p w:rsidR="0033788A" w:rsidRPr="00201406" w:rsidRDefault="0033788A"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Водоводы</w:t>
            </w:r>
          </w:p>
        </w:tc>
      </w:tr>
      <w:tr w:rsidR="0033788A" w:rsidRPr="00201406" w:rsidTr="00701B1A">
        <w:trPr>
          <w:jc w:val="center"/>
        </w:trPr>
        <w:tc>
          <w:tcPr>
            <w:tcW w:w="4082" w:type="dxa"/>
          </w:tcPr>
          <w:p w:rsidR="0033788A" w:rsidRPr="00201406" w:rsidRDefault="0033788A"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Рыбоохранные зоны и рыбохозяйственные заповедные зоны</w:t>
            </w:r>
          </w:p>
        </w:tc>
        <w:tc>
          <w:tcPr>
            <w:tcW w:w="6067" w:type="dxa"/>
          </w:tcPr>
          <w:p w:rsidR="0033788A" w:rsidRPr="00201406" w:rsidRDefault="0033788A"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Водные объекты рыбохозяйственного значения</w:t>
            </w:r>
          </w:p>
        </w:tc>
      </w:tr>
      <w:tr w:rsidR="0033788A" w:rsidRPr="00201406" w:rsidTr="00701B1A">
        <w:trPr>
          <w:jc w:val="center"/>
        </w:trPr>
        <w:tc>
          <w:tcPr>
            <w:tcW w:w="4082" w:type="dxa"/>
          </w:tcPr>
          <w:p w:rsidR="0033788A" w:rsidRPr="00201406" w:rsidRDefault="0033788A"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Зоны затопления, подтопления</w:t>
            </w:r>
          </w:p>
        </w:tc>
        <w:tc>
          <w:tcPr>
            <w:tcW w:w="6067" w:type="dxa"/>
          </w:tcPr>
          <w:p w:rsidR="0033788A" w:rsidRPr="00201406" w:rsidRDefault="0033788A"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Территории вблизи водных объектов</w:t>
            </w:r>
          </w:p>
        </w:tc>
      </w:tr>
      <w:tr w:rsidR="0033788A" w:rsidRPr="00201406" w:rsidTr="00701B1A">
        <w:trPr>
          <w:jc w:val="center"/>
        </w:trPr>
        <w:tc>
          <w:tcPr>
            <w:tcW w:w="4082" w:type="dxa"/>
          </w:tcPr>
          <w:p w:rsidR="0033788A" w:rsidRPr="00201406" w:rsidRDefault="0033788A"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Лесопарковые зоны и зеленые зоны</w:t>
            </w:r>
          </w:p>
        </w:tc>
        <w:tc>
          <w:tcPr>
            <w:tcW w:w="6067" w:type="dxa"/>
          </w:tcPr>
          <w:p w:rsidR="0033788A" w:rsidRPr="00201406" w:rsidRDefault="0033788A"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Защитные леса</w:t>
            </w:r>
          </w:p>
        </w:tc>
      </w:tr>
      <w:tr w:rsidR="0033788A" w:rsidRPr="00201406" w:rsidTr="00701B1A">
        <w:trPr>
          <w:jc w:val="center"/>
        </w:trPr>
        <w:tc>
          <w:tcPr>
            <w:tcW w:w="4082" w:type="dxa"/>
          </w:tcPr>
          <w:p w:rsidR="0033788A" w:rsidRPr="00201406" w:rsidRDefault="0033788A"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Зоны охраны объектов культурного наследия</w:t>
            </w:r>
          </w:p>
        </w:tc>
        <w:tc>
          <w:tcPr>
            <w:tcW w:w="6067" w:type="dxa"/>
          </w:tcPr>
          <w:p w:rsidR="0033788A" w:rsidRPr="00201406" w:rsidRDefault="0033788A"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Объекты культурного наследия (памятники истории и культуры)</w:t>
            </w:r>
          </w:p>
        </w:tc>
      </w:tr>
      <w:tr w:rsidR="0033788A" w:rsidRPr="00201406" w:rsidTr="00701B1A">
        <w:trPr>
          <w:jc w:val="center"/>
        </w:trPr>
        <w:tc>
          <w:tcPr>
            <w:tcW w:w="4082" w:type="dxa"/>
          </w:tcPr>
          <w:p w:rsidR="0033788A" w:rsidRPr="00201406" w:rsidRDefault="0033788A"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Зоны охраняемых объектов</w:t>
            </w:r>
          </w:p>
        </w:tc>
        <w:tc>
          <w:tcPr>
            <w:tcW w:w="6067" w:type="dxa"/>
          </w:tcPr>
          <w:p w:rsidR="0033788A" w:rsidRPr="00201406" w:rsidRDefault="0033788A"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Здания, строения, сооружения, прилегающие к ним земельные участки (водные объекты), территории (акватории), защита которых осуществляется органами государственной охраны в целях обеспечения безопасности объектов государственной охраны</w:t>
            </w:r>
          </w:p>
        </w:tc>
      </w:tr>
      <w:tr w:rsidR="0033788A" w:rsidRPr="00201406" w:rsidTr="00701B1A">
        <w:trPr>
          <w:jc w:val="center"/>
        </w:trPr>
        <w:tc>
          <w:tcPr>
            <w:tcW w:w="4082" w:type="dxa"/>
          </w:tcPr>
          <w:p w:rsidR="0033788A" w:rsidRPr="00201406" w:rsidRDefault="0033788A"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Зоны охраны от вредного влияния горных разработок (горных работ)</w:t>
            </w:r>
          </w:p>
        </w:tc>
        <w:tc>
          <w:tcPr>
            <w:tcW w:w="6067" w:type="dxa"/>
          </w:tcPr>
          <w:p w:rsidR="0033788A" w:rsidRPr="00201406" w:rsidRDefault="0033788A"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Месторождения полезных ископаемых</w:t>
            </w:r>
          </w:p>
        </w:tc>
      </w:tr>
      <w:tr w:rsidR="0033788A" w:rsidRPr="00201406" w:rsidTr="00701B1A">
        <w:trPr>
          <w:jc w:val="center"/>
        </w:trPr>
        <w:tc>
          <w:tcPr>
            <w:tcW w:w="4082" w:type="dxa"/>
          </w:tcPr>
          <w:p w:rsidR="0033788A" w:rsidRPr="00201406" w:rsidRDefault="0033788A"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Режимные территории</w:t>
            </w:r>
          </w:p>
        </w:tc>
        <w:tc>
          <w:tcPr>
            <w:tcW w:w="6067" w:type="dxa"/>
          </w:tcPr>
          <w:p w:rsidR="0033788A" w:rsidRPr="00201406" w:rsidRDefault="0033788A"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Объекты органов уголовно-исполнительной системы</w:t>
            </w:r>
          </w:p>
        </w:tc>
      </w:tr>
    </w:tbl>
    <w:p w:rsidR="0033788A" w:rsidRPr="00A31BF9" w:rsidRDefault="0033788A" w:rsidP="00070420">
      <w:pPr>
        <w:adjustRightInd w:val="0"/>
        <w:spacing w:line="240" w:lineRule="auto"/>
        <w:ind w:firstLine="709"/>
        <w:rPr>
          <w:rFonts w:ascii="Times New Roman" w:hAnsi="Times New Roman" w:cs="Times New Roman"/>
          <w:b w:val="0"/>
          <w:bCs w:val="0"/>
          <w:sz w:val="24"/>
          <w:szCs w:val="24"/>
        </w:rPr>
      </w:pPr>
    </w:p>
    <w:p w:rsidR="0033788A" w:rsidRPr="00A31BF9" w:rsidRDefault="0033788A" w:rsidP="00070420">
      <w:pPr>
        <w:adjustRightInd w:val="0"/>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Границы зон с особыми условиями использования территорий, в том числе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функциональных зон.</w:t>
      </w:r>
    </w:p>
    <w:p w:rsidR="0033788A" w:rsidRPr="00ED52FB" w:rsidRDefault="0033788A" w:rsidP="00070420">
      <w:pPr>
        <w:tabs>
          <w:tab w:val="center" w:pos="7950"/>
          <w:tab w:val="center" w:pos="9300"/>
          <w:tab w:val="left" w:pos="9639"/>
        </w:tabs>
        <w:spacing w:line="240" w:lineRule="auto"/>
        <w:ind w:right="99" w:firstLine="720"/>
        <w:rPr>
          <w:rFonts w:ascii="Times New Roman" w:hAnsi="Times New Roman" w:cs="Times New Roman"/>
          <w:b w:val="0"/>
          <w:bCs w:val="0"/>
          <w:sz w:val="24"/>
          <w:szCs w:val="24"/>
        </w:rPr>
      </w:pPr>
      <w:r w:rsidRPr="00ED52FB">
        <w:rPr>
          <w:rFonts w:ascii="Times New Roman" w:hAnsi="Times New Roman" w:cs="Times New Roman"/>
          <w:b w:val="0"/>
          <w:sz w:val="24"/>
          <w:szCs w:val="24"/>
        </w:rPr>
        <w:t>2.6. По приказу Министерства экономического развития Российской Федерации (Минэкономразвития России) от 1 сентября 2014 г. № 540 г. Москва "Об утверждении классификатора видов разрешенного использования земельных участков" жилая застройка подразделяется на несколько видов.</w:t>
      </w:r>
    </w:p>
    <w:p w:rsidR="0033788A" w:rsidRPr="00ED52FB" w:rsidRDefault="0033788A" w:rsidP="00070420">
      <w:pPr>
        <w:tabs>
          <w:tab w:val="left" w:pos="1134"/>
          <w:tab w:val="left" w:pos="9639"/>
        </w:tabs>
        <w:suppressAutoHyphens/>
        <w:spacing w:before="240" w:line="240" w:lineRule="auto"/>
        <w:ind w:firstLine="720"/>
        <w:rPr>
          <w:rFonts w:ascii="Times New Roman" w:hAnsi="Times New Roman" w:cs="Times New Roman"/>
          <w:b w:val="0"/>
          <w:bCs w:val="0"/>
          <w:sz w:val="24"/>
          <w:szCs w:val="24"/>
        </w:rPr>
      </w:pPr>
      <w:r w:rsidRPr="00ED52FB">
        <w:rPr>
          <w:rFonts w:ascii="Times New Roman" w:hAnsi="Times New Roman" w:cs="Times New Roman"/>
          <w:b w:val="0"/>
          <w:sz w:val="24"/>
          <w:szCs w:val="24"/>
        </w:rPr>
        <w:t>Таблица 2.2 – Виды земельных участков, используемых для жилой застройки</w:t>
      </w:r>
    </w:p>
    <w:tbl>
      <w:tblPr>
        <w:tblW w:w="10490"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2694"/>
        <w:gridCol w:w="7796"/>
      </w:tblGrid>
      <w:tr w:rsidR="0033788A" w:rsidRPr="00ED52FB" w:rsidTr="00701B1A">
        <w:trPr>
          <w:trHeight w:val="594"/>
        </w:trPr>
        <w:tc>
          <w:tcPr>
            <w:tcW w:w="2694" w:type="dxa"/>
            <w:tcBorders>
              <w:top w:val="single" w:sz="4" w:space="0" w:color="auto"/>
              <w:bottom w:val="single" w:sz="4" w:space="0" w:color="auto"/>
              <w:right w:val="single" w:sz="4" w:space="0" w:color="auto"/>
            </w:tcBorders>
            <w:vAlign w:val="center"/>
          </w:tcPr>
          <w:p w:rsidR="0033788A" w:rsidRPr="00ED52FB" w:rsidRDefault="0033788A" w:rsidP="00701B1A">
            <w:pPr>
              <w:spacing w:line="240" w:lineRule="auto"/>
              <w:jc w:val="center"/>
              <w:rPr>
                <w:rFonts w:ascii="Times New Roman" w:hAnsi="Times New Roman" w:cs="Times New Roman"/>
                <w:b w:val="0"/>
                <w:sz w:val="22"/>
                <w:szCs w:val="24"/>
              </w:rPr>
            </w:pPr>
            <w:r w:rsidRPr="00ED52FB">
              <w:rPr>
                <w:rFonts w:ascii="Times New Roman" w:hAnsi="Times New Roman" w:cs="Times New Roman"/>
                <w:b w:val="0"/>
                <w:sz w:val="22"/>
                <w:szCs w:val="24"/>
              </w:rPr>
              <w:t>Наименование вида земельного участка</w:t>
            </w:r>
          </w:p>
        </w:tc>
        <w:tc>
          <w:tcPr>
            <w:tcW w:w="7796" w:type="dxa"/>
            <w:tcBorders>
              <w:top w:val="single" w:sz="4" w:space="0" w:color="auto"/>
              <w:left w:val="single" w:sz="4" w:space="0" w:color="auto"/>
              <w:bottom w:val="single" w:sz="4" w:space="0" w:color="auto"/>
            </w:tcBorders>
            <w:vAlign w:val="center"/>
          </w:tcPr>
          <w:p w:rsidR="0033788A" w:rsidRPr="00ED52FB" w:rsidRDefault="0033788A" w:rsidP="00701B1A">
            <w:pPr>
              <w:spacing w:line="240" w:lineRule="auto"/>
              <w:jc w:val="center"/>
              <w:rPr>
                <w:rFonts w:ascii="Times New Roman" w:hAnsi="Times New Roman" w:cs="Times New Roman"/>
                <w:b w:val="0"/>
                <w:sz w:val="22"/>
                <w:szCs w:val="24"/>
              </w:rPr>
            </w:pPr>
            <w:r w:rsidRPr="00ED52FB">
              <w:rPr>
                <w:rFonts w:ascii="Times New Roman" w:hAnsi="Times New Roman" w:cs="Times New Roman"/>
                <w:b w:val="0"/>
                <w:sz w:val="22"/>
                <w:szCs w:val="24"/>
              </w:rPr>
              <w:t>Описание вида использования земельного участка</w:t>
            </w:r>
          </w:p>
        </w:tc>
      </w:tr>
      <w:tr w:rsidR="0033788A" w:rsidRPr="00ED52FB" w:rsidTr="00701B1A">
        <w:trPr>
          <w:trHeight w:val="4350"/>
        </w:trPr>
        <w:tc>
          <w:tcPr>
            <w:tcW w:w="2694" w:type="dxa"/>
            <w:tcBorders>
              <w:top w:val="single" w:sz="4" w:space="0" w:color="auto"/>
              <w:bottom w:val="single" w:sz="4" w:space="0" w:color="auto"/>
              <w:right w:val="single" w:sz="4" w:space="0" w:color="auto"/>
            </w:tcBorders>
          </w:tcPr>
          <w:p w:rsidR="0033788A" w:rsidRPr="00ED52FB" w:rsidRDefault="0033788A"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Жилая застройка</w:t>
            </w:r>
          </w:p>
        </w:tc>
        <w:tc>
          <w:tcPr>
            <w:tcW w:w="7796" w:type="dxa"/>
            <w:tcBorders>
              <w:top w:val="single" w:sz="4" w:space="0" w:color="auto"/>
              <w:left w:val="single" w:sz="4" w:space="0" w:color="auto"/>
              <w:bottom w:val="single" w:sz="4" w:space="0" w:color="auto"/>
            </w:tcBorders>
          </w:tcPr>
          <w:p w:rsidR="0033788A" w:rsidRPr="00ED52FB" w:rsidRDefault="0033788A"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33788A" w:rsidRPr="00ED52FB" w:rsidRDefault="0033788A"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33788A" w:rsidRPr="00ED52FB" w:rsidRDefault="0033788A"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33788A" w:rsidRPr="00ED52FB" w:rsidRDefault="0033788A"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 как способ обеспечения непрерывности производства (вахтовые помещения, служебные жилые помещения на производственных объектах);</w:t>
            </w:r>
          </w:p>
          <w:p w:rsidR="0033788A" w:rsidRPr="00ED52FB" w:rsidRDefault="0033788A"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 как способ обеспечения деятельности режимного учреждения (казармы, караульные помещения, места лишения свободы, содержания под стражей).</w:t>
            </w:r>
          </w:p>
        </w:tc>
      </w:tr>
      <w:tr w:rsidR="0033788A" w:rsidRPr="00ED52FB" w:rsidTr="00701B1A">
        <w:tc>
          <w:tcPr>
            <w:tcW w:w="2694" w:type="dxa"/>
            <w:tcBorders>
              <w:top w:val="single" w:sz="4" w:space="0" w:color="auto"/>
              <w:bottom w:val="single" w:sz="4" w:space="0" w:color="auto"/>
              <w:right w:val="single" w:sz="4" w:space="0" w:color="auto"/>
            </w:tcBorders>
          </w:tcPr>
          <w:p w:rsidR="0033788A" w:rsidRPr="00ED52FB" w:rsidRDefault="0033788A"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Малоэтажная жилая застройка (индивидуальное жилищное строительство;</w:t>
            </w:r>
          </w:p>
          <w:p w:rsidR="0033788A" w:rsidRPr="00ED52FB" w:rsidRDefault="0033788A"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дачных домов и садовых домов)</w:t>
            </w:r>
          </w:p>
        </w:tc>
        <w:tc>
          <w:tcPr>
            <w:tcW w:w="7796" w:type="dxa"/>
            <w:tcBorders>
              <w:top w:val="single" w:sz="4" w:space="0" w:color="auto"/>
              <w:left w:val="single" w:sz="4" w:space="0" w:color="auto"/>
              <w:bottom w:val="single" w:sz="4" w:space="0" w:color="auto"/>
            </w:tcBorders>
          </w:tcPr>
          <w:p w:rsidR="0033788A" w:rsidRPr="00ED52FB" w:rsidRDefault="0033788A"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жилого дома, не предназначенного для раздела на квартиры (дом, пригодный для постоянного проживания, высотой не выше трех надземных этажей);</w:t>
            </w:r>
          </w:p>
          <w:p w:rsidR="0033788A" w:rsidRPr="00ED52FB" w:rsidRDefault="0033788A"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выращивание плодовых, ягодных, овощных, бахчевых или иных декоративных или</w:t>
            </w:r>
          </w:p>
          <w:p w:rsidR="0033788A" w:rsidRPr="00ED52FB" w:rsidRDefault="0033788A"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сельскохозяйственных культур;</w:t>
            </w:r>
          </w:p>
          <w:p w:rsidR="0033788A" w:rsidRPr="00ED52FB" w:rsidRDefault="0033788A"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гаражей и подсобных сооружений</w:t>
            </w:r>
          </w:p>
        </w:tc>
      </w:tr>
      <w:tr w:rsidR="0033788A" w:rsidRPr="00ED52FB" w:rsidTr="00701B1A">
        <w:tc>
          <w:tcPr>
            <w:tcW w:w="2694" w:type="dxa"/>
            <w:tcBorders>
              <w:top w:val="single" w:sz="4" w:space="0" w:color="auto"/>
              <w:bottom w:val="single" w:sz="4" w:space="0" w:color="auto"/>
              <w:right w:val="single" w:sz="4" w:space="0" w:color="auto"/>
            </w:tcBorders>
          </w:tcPr>
          <w:p w:rsidR="0033788A" w:rsidRPr="00ED52FB" w:rsidRDefault="0033788A"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Приусадебный участок личного подсобного хозяйства</w:t>
            </w:r>
          </w:p>
        </w:tc>
        <w:tc>
          <w:tcPr>
            <w:tcW w:w="7796" w:type="dxa"/>
            <w:tcBorders>
              <w:top w:val="single" w:sz="4" w:space="0" w:color="auto"/>
              <w:left w:val="single" w:sz="4" w:space="0" w:color="auto"/>
              <w:bottom w:val="single" w:sz="4" w:space="0" w:color="auto"/>
            </w:tcBorders>
          </w:tcPr>
          <w:p w:rsidR="0033788A" w:rsidRPr="00ED52FB" w:rsidRDefault="0033788A"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33788A" w:rsidRPr="00ED52FB" w:rsidRDefault="0033788A"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производство сельскохозяйственной продукции;</w:t>
            </w:r>
          </w:p>
          <w:p w:rsidR="0033788A" w:rsidRPr="00ED52FB" w:rsidRDefault="0033788A"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гаража и иных вспомогательных сооружений;</w:t>
            </w:r>
          </w:p>
          <w:p w:rsidR="0033788A" w:rsidRPr="00ED52FB" w:rsidRDefault="0033788A"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содержание сельскохозяйственных животных</w:t>
            </w:r>
          </w:p>
        </w:tc>
      </w:tr>
      <w:tr w:rsidR="0033788A" w:rsidRPr="00ED52FB" w:rsidTr="00701B1A">
        <w:tc>
          <w:tcPr>
            <w:tcW w:w="2694" w:type="dxa"/>
            <w:tcBorders>
              <w:top w:val="single" w:sz="4" w:space="0" w:color="auto"/>
              <w:bottom w:val="single" w:sz="4" w:space="0" w:color="auto"/>
              <w:right w:val="single" w:sz="4" w:space="0" w:color="auto"/>
            </w:tcBorders>
          </w:tcPr>
          <w:p w:rsidR="0033788A" w:rsidRPr="00ED52FB" w:rsidRDefault="0033788A"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Блокированная жилая застройка</w:t>
            </w:r>
          </w:p>
        </w:tc>
        <w:tc>
          <w:tcPr>
            <w:tcW w:w="7796" w:type="dxa"/>
            <w:tcBorders>
              <w:top w:val="single" w:sz="4" w:space="0" w:color="auto"/>
              <w:left w:val="single" w:sz="4" w:space="0" w:color="auto"/>
              <w:bottom w:val="single" w:sz="4" w:space="0" w:color="auto"/>
            </w:tcBorders>
          </w:tcPr>
          <w:p w:rsidR="0033788A" w:rsidRPr="00ED52FB" w:rsidRDefault="0033788A"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жилого дома, не предназначенного для раздела на квартиры (жилой дом, пригодный для постоянного проживания, высотой не выше трех надземных этажей, имеющих общую стену с соседним домом, при общем количестве совмещенных домов не более десяти);</w:t>
            </w:r>
          </w:p>
          <w:p w:rsidR="0033788A" w:rsidRPr="00ED52FB" w:rsidRDefault="0033788A"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разведение декоративных и плодовых деревьев, овощей и ягодных культур, размещение гаражей и иных вспомогательных сооружений</w:t>
            </w:r>
          </w:p>
        </w:tc>
      </w:tr>
      <w:tr w:rsidR="0033788A" w:rsidRPr="00ED52FB" w:rsidTr="00701B1A">
        <w:tc>
          <w:tcPr>
            <w:tcW w:w="2694" w:type="dxa"/>
            <w:tcBorders>
              <w:top w:val="single" w:sz="4" w:space="0" w:color="auto"/>
              <w:bottom w:val="single" w:sz="4" w:space="0" w:color="auto"/>
              <w:right w:val="single" w:sz="4" w:space="0" w:color="auto"/>
            </w:tcBorders>
          </w:tcPr>
          <w:p w:rsidR="0033788A" w:rsidRPr="00ED52FB" w:rsidRDefault="0033788A"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Передвижное жилье</w:t>
            </w:r>
          </w:p>
        </w:tc>
        <w:tc>
          <w:tcPr>
            <w:tcW w:w="7796" w:type="dxa"/>
            <w:tcBorders>
              <w:top w:val="single" w:sz="4" w:space="0" w:color="auto"/>
              <w:left w:val="single" w:sz="4" w:space="0" w:color="auto"/>
              <w:bottom w:val="single" w:sz="4" w:space="0" w:color="auto"/>
            </w:tcBorders>
          </w:tcPr>
          <w:p w:rsidR="0033788A" w:rsidRPr="00ED52FB" w:rsidRDefault="0033788A"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r>
      <w:tr w:rsidR="0033788A" w:rsidRPr="00ED52FB" w:rsidTr="00701B1A">
        <w:tc>
          <w:tcPr>
            <w:tcW w:w="2694" w:type="dxa"/>
            <w:tcBorders>
              <w:top w:val="single" w:sz="4" w:space="0" w:color="auto"/>
              <w:bottom w:val="single" w:sz="4" w:space="0" w:color="auto"/>
              <w:right w:val="single" w:sz="4" w:space="0" w:color="auto"/>
            </w:tcBorders>
          </w:tcPr>
          <w:p w:rsidR="0033788A" w:rsidRPr="00ED52FB" w:rsidRDefault="0033788A"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Среднеэтажная жилая застройка</w:t>
            </w:r>
          </w:p>
        </w:tc>
        <w:tc>
          <w:tcPr>
            <w:tcW w:w="7796" w:type="dxa"/>
            <w:tcBorders>
              <w:top w:val="single" w:sz="4" w:space="0" w:color="auto"/>
              <w:left w:val="single" w:sz="4" w:space="0" w:color="auto"/>
              <w:bottom w:val="single" w:sz="4" w:space="0" w:color="auto"/>
            </w:tcBorders>
          </w:tcPr>
          <w:p w:rsidR="0033788A" w:rsidRPr="00ED52FB" w:rsidRDefault="0033788A"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33788A" w:rsidRPr="00ED52FB" w:rsidRDefault="0033788A"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благоустройство и озеленение;</w:t>
            </w:r>
          </w:p>
          <w:p w:rsidR="0033788A" w:rsidRPr="00ED52FB" w:rsidRDefault="0033788A"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подземных гаражей и автостоянок;</w:t>
            </w:r>
          </w:p>
          <w:p w:rsidR="0033788A" w:rsidRPr="00ED52FB" w:rsidRDefault="0033788A"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обустройство спортивных и детских площадок, площадок отдыха;</w:t>
            </w:r>
          </w:p>
          <w:p w:rsidR="0033788A" w:rsidRPr="00ED52FB" w:rsidRDefault="0033788A"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33788A" w:rsidRPr="00ED52FB" w:rsidTr="00701B1A">
        <w:tc>
          <w:tcPr>
            <w:tcW w:w="2694" w:type="dxa"/>
            <w:tcBorders>
              <w:top w:val="single" w:sz="4" w:space="0" w:color="auto"/>
              <w:bottom w:val="single" w:sz="4" w:space="0" w:color="auto"/>
              <w:right w:val="single" w:sz="4" w:space="0" w:color="auto"/>
            </w:tcBorders>
          </w:tcPr>
          <w:p w:rsidR="0033788A" w:rsidRPr="00ED52FB" w:rsidRDefault="0033788A"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Многоэтажная жилая застройка</w:t>
            </w:r>
          </w:p>
          <w:p w:rsidR="0033788A" w:rsidRPr="00ED52FB" w:rsidRDefault="0033788A"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(высотная застройка)</w:t>
            </w:r>
          </w:p>
        </w:tc>
        <w:tc>
          <w:tcPr>
            <w:tcW w:w="7796" w:type="dxa"/>
            <w:tcBorders>
              <w:top w:val="single" w:sz="4" w:space="0" w:color="auto"/>
              <w:left w:val="single" w:sz="4" w:space="0" w:color="auto"/>
              <w:bottom w:val="single" w:sz="4" w:space="0" w:color="auto"/>
            </w:tcBorders>
          </w:tcPr>
          <w:p w:rsidR="0033788A" w:rsidRPr="00ED52FB" w:rsidRDefault="0033788A"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33788A" w:rsidRPr="00ED52FB" w:rsidRDefault="0033788A"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благоустройство и озеленение придомовых территорий;</w:t>
            </w:r>
          </w:p>
          <w:p w:rsidR="0033788A" w:rsidRPr="00ED52FB" w:rsidRDefault="0033788A"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r>
      <w:tr w:rsidR="0033788A" w:rsidRPr="00ED52FB" w:rsidTr="00701B1A">
        <w:tc>
          <w:tcPr>
            <w:tcW w:w="2694" w:type="dxa"/>
            <w:tcBorders>
              <w:top w:val="single" w:sz="4" w:space="0" w:color="auto"/>
              <w:bottom w:val="single" w:sz="4" w:space="0" w:color="auto"/>
              <w:right w:val="single" w:sz="4" w:space="0" w:color="auto"/>
            </w:tcBorders>
          </w:tcPr>
          <w:p w:rsidR="0033788A" w:rsidRPr="00ED52FB" w:rsidRDefault="0033788A"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shd w:val="clear" w:color="auto" w:fill="FFFFFF"/>
              </w:rPr>
              <w:t>Обслуживание жилой застройки</w:t>
            </w:r>
          </w:p>
        </w:tc>
        <w:tc>
          <w:tcPr>
            <w:tcW w:w="7796" w:type="dxa"/>
            <w:tcBorders>
              <w:top w:val="single" w:sz="4" w:space="0" w:color="auto"/>
              <w:left w:val="single" w:sz="4" w:space="0" w:color="auto"/>
              <w:bottom w:val="single" w:sz="4" w:space="0" w:color="auto"/>
            </w:tcBorders>
          </w:tcPr>
          <w:p w:rsidR="0033788A" w:rsidRPr="00ED52FB" w:rsidRDefault="0033788A"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shd w:val="clear" w:color="auto" w:fill="FFFFFF"/>
              </w:rPr>
              <w:t>Размещение объектов недвижимости, размещение которых предусмотрено видами разрешенного использования, если их размещение связано с удовлетворением повседневных потребностей жителей, не причиняет вред окружающей среде и санитарному благополучию, не причиняет существенного неудобства жителям, не требует установления санитарной зоны, а площадь земельных участков под названными объектами не превышает 20% от площади территориальной зоны, в которой разрешена жилая застройка.</w:t>
            </w:r>
          </w:p>
        </w:tc>
      </w:tr>
    </w:tbl>
    <w:p w:rsidR="0033788A" w:rsidRPr="00E16461" w:rsidRDefault="0033788A" w:rsidP="00070420">
      <w:pPr>
        <w:spacing w:line="239" w:lineRule="auto"/>
        <w:rPr>
          <w:rFonts w:ascii="Times New Roman" w:hAnsi="Times New Roman" w:cs="Times New Roman"/>
          <w:b w:val="0"/>
          <w:bCs w:val="0"/>
          <w:spacing w:val="-2"/>
          <w:sz w:val="24"/>
          <w:szCs w:val="24"/>
        </w:rPr>
      </w:pPr>
    </w:p>
    <w:p w:rsidR="0033788A" w:rsidRPr="00A31BF9" w:rsidRDefault="0033788A" w:rsidP="00070420">
      <w:pPr>
        <w:spacing w:line="240" w:lineRule="auto"/>
        <w:ind w:firstLine="709"/>
        <w:rPr>
          <w:rFonts w:ascii="Times New Roman" w:hAnsi="Times New Roman" w:cs="Times New Roman"/>
          <w:bCs w:val="0"/>
          <w:spacing w:val="-2"/>
          <w:sz w:val="24"/>
          <w:szCs w:val="24"/>
        </w:rPr>
      </w:pPr>
      <w:r w:rsidRPr="005C3318">
        <w:rPr>
          <w:rFonts w:ascii="Times New Roman" w:hAnsi="Times New Roman" w:cs="Times New Roman"/>
          <w:bCs w:val="0"/>
          <w:spacing w:val="-2"/>
          <w:sz w:val="24"/>
          <w:szCs w:val="24"/>
        </w:rPr>
        <w:t>3.</w:t>
      </w:r>
      <w:r w:rsidRPr="00A31BF9">
        <w:rPr>
          <w:rFonts w:ascii="Times New Roman" w:hAnsi="Times New Roman" w:cs="Times New Roman"/>
          <w:bCs w:val="0"/>
          <w:spacing w:val="-2"/>
          <w:sz w:val="24"/>
          <w:szCs w:val="24"/>
        </w:rPr>
        <w:t xml:space="preserve"> ПЕРЕЧЕНЬ </w:t>
      </w:r>
      <w:r w:rsidRPr="00A31BF9">
        <w:rPr>
          <w:rFonts w:ascii="Times New Roman" w:hAnsi="Times New Roman" w:cs="Times New Roman"/>
          <w:sz w:val="24"/>
          <w:szCs w:val="24"/>
        </w:rPr>
        <w:t xml:space="preserve">ОБЪЕКТОВ МЕСТНОГО ЗНАЧЕНИЯ </w:t>
      </w:r>
      <w:r>
        <w:rPr>
          <w:rFonts w:ascii="Times New Roman" w:hAnsi="Times New Roman" w:cs="Times New Roman"/>
          <w:sz w:val="24"/>
          <w:szCs w:val="24"/>
        </w:rPr>
        <w:t>СЕЛЬСКИХ</w:t>
      </w:r>
      <w:r w:rsidRPr="00A31BF9">
        <w:rPr>
          <w:rFonts w:ascii="Times New Roman" w:hAnsi="Times New Roman" w:cs="Times New Roman"/>
          <w:sz w:val="24"/>
          <w:szCs w:val="24"/>
        </w:rPr>
        <w:t xml:space="preserve"> ПОСЕЛЕНИЙ</w:t>
      </w:r>
    </w:p>
    <w:p w:rsidR="0033788A" w:rsidRPr="00A31BF9" w:rsidRDefault="0033788A" w:rsidP="00070420">
      <w:pPr>
        <w:spacing w:line="240" w:lineRule="auto"/>
        <w:ind w:firstLine="709"/>
        <w:rPr>
          <w:rFonts w:ascii="Times New Roman" w:hAnsi="Times New Roman" w:cs="Times New Roman"/>
          <w:b w:val="0"/>
          <w:bCs w:val="0"/>
          <w:sz w:val="24"/>
          <w:szCs w:val="24"/>
        </w:rPr>
      </w:pPr>
    </w:p>
    <w:p w:rsidR="0033788A" w:rsidRPr="00A31BF9" w:rsidRDefault="0033788A" w:rsidP="00070420">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sz w:val="24"/>
          <w:szCs w:val="24"/>
        </w:rPr>
        <w:t xml:space="preserve">Объекты местного значения, планируемые для отображения в документах территориального планирования (генеральных планах поселений) и документации по планировке территории (проектах планировки территории, проектах межевания территории, градостроительных планах земельных участков), а также предельные значения расчетных показателей минимально допустимого уровня обеспеченности объектами местного значения и предельные значения расчетных показателей максимально допустимого уровня территориальной доступности таких объектов для их проектирования определяются в соответствии с требованиями Градостроительного кодекса Российской Федерации и Закона Вологодской области от 01.05.2006 № 1446-ОЗ «О регулировании градостроительной деятельности на территории Вологодской области», приведенными в таблице </w:t>
      </w:r>
      <w:r>
        <w:rPr>
          <w:rFonts w:ascii="Times New Roman" w:hAnsi="Times New Roman" w:cs="Times New Roman"/>
          <w:b w:val="0"/>
          <w:sz w:val="24"/>
          <w:szCs w:val="24"/>
        </w:rPr>
        <w:t>3.1</w:t>
      </w:r>
    </w:p>
    <w:p w:rsidR="0033788A" w:rsidRPr="00A31BF9" w:rsidRDefault="0033788A" w:rsidP="00070420">
      <w:pPr>
        <w:spacing w:line="239" w:lineRule="auto"/>
        <w:ind w:firstLine="709"/>
        <w:jc w:val="right"/>
        <w:rPr>
          <w:rFonts w:ascii="Times New Roman" w:hAnsi="Times New Roman" w:cs="Times New Roman"/>
          <w:b w:val="0"/>
          <w:sz w:val="24"/>
          <w:szCs w:val="24"/>
        </w:rPr>
      </w:pPr>
      <w:r>
        <w:rPr>
          <w:rFonts w:ascii="Times New Roman" w:hAnsi="Times New Roman" w:cs="Times New Roman"/>
          <w:b w:val="0"/>
          <w:sz w:val="24"/>
          <w:szCs w:val="24"/>
        </w:rPr>
        <w:t>Таблица 3</w:t>
      </w:r>
      <w:r w:rsidRPr="00A31BF9">
        <w:rPr>
          <w:rFonts w:ascii="Times New Roman" w:hAnsi="Times New Roman" w:cs="Times New Roman"/>
          <w:b w:val="0"/>
          <w:sz w:val="24"/>
          <w:szCs w:val="24"/>
        </w:rPr>
        <w:t>.</w:t>
      </w:r>
      <w:r>
        <w:rPr>
          <w:rFonts w:ascii="Times New Roman" w:hAnsi="Times New Roman" w:cs="Times New Roman"/>
          <w:b w:val="0"/>
          <w:sz w:val="24"/>
          <w:szCs w:val="24"/>
        </w:rPr>
        <w:t>1</w:t>
      </w:r>
    </w:p>
    <w:tbl>
      <w:tblPr>
        <w:tblW w:w="0" w:type="auto"/>
        <w:jc w:val="center"/>
        <w:tblInd w:w="-55"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6746"/>
        <w:gridCol w:w="1442"/>
        <w:gridCol w:w="2126"/>
      </w:tblGrid>
      <w:tr w:rsidR="0033788A" w:rsidRPr="00A31BF9" w:rsidTr="00701B1A">
        <w:trPr>
          <w:jc w:val="center"/>
        </w:trPr>
        <w:tc>
          <w:tcPr>
            <w:tcW w:w="6746" w:type="dxa"/>
            <w:vAlign w:val="center"/>
          </w:tcPr>
          <w:p w:rsidR="0033788A" w:rsidRPr="00A31BF9" w:rsidRDefault="0033788A" w:rsidP="00701B1A">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Уровень объектов</w:t>
            </w:r>
          </w:p>
        </w:tc>
        <w:tc>
          <w:tcPr>
            <w:tcW w:w="1442" w:type="dxa"/>
            <w:vAlign w:val="center"/>
          </w:tcPr>
          <w:p w:rsidR="0033788A" w:rsidRPr="00A31BF9" w:rsidRDefault="0033788A" w:rsidP="00701B1A">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Вид док</w:t>
            </w:r>
            <w:r w:rsidRPr="00ED52FB">
              <w:rPr>
                <w:rFonts w:ascii="Times New Roman" w:hAnsi="Times New Roman" w:cs="Times New Roman"/>
                <w:sz w:val="22"/>
                <w:szCs w:val="22"/>
              </w:rPr>
              <w:t>-</w:t>
            </w:r>
            <w:r w:rsidRPr="00A31BF9">
              <w:rPr>
                <w:rFonts w:ascii="Times New Roman" w:hAnsi="Times New Roman" w:cs="Times New Roman"/>
                <w:sz w:val="22"/>
                <w:szCs w:val="22"/>
              </w:rPr>
              <w:t xml:space="preserve">в </w:t>
            </w:r>
          </w:p>
          <w:p w:rsidR="0033788A" w:rsidRPr="00A31BF9" w:rsidRDefault="0033788A" w:rsidP="00701B1A">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тер</w:t>
            </w:r>
            <w:r w:rsidRPr="00070420">
              <w:rPr>
                <w:rFonts w:ascii="Times New Roman" w:hAnsi="Times New Roman" w:cs="Times New Roman"/>
                <w:sz w:val="22"/>
                <w:szCs w:val="22"/>
              </w:rPr>
              <w:t>.</w:t>
            </w:r>
          </w:p>
          <w:p w:rsidR="0033788A" w:rsidRPr="00A31BF9" w:rsidRDefault="0033788A" w:rsidP="00701B1A">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sz w:val="22"/>
                <w:szCs w:val="22"/>
              </w:rPr>
              <w:t>планир</w:t>
            </w:r>
            <w:r w:rsidRPr="00070420">
              <w:rPr>
                <w:rFonts w:ascii="Times New Roman" w:hAnsi="Times New Roman" w:cs="Times New Roman"/>
                <w:sz w:val="22"/>
                <w:szCs w:val="22"/>
              </w:rPr>
              <w:t>-</w:t>
            </w:r>
            <w:r w:rsidRPr="00A31BF9">
              <w:rPr>
                <w:rFonts w:ascii="Times New Roman" w:hAnsi="Times New Roman" w:cs="Times New Roman"/>
                <w:sz w:val="22"/>
                <w:szCs w:val="22"/>
              </w:rPr>
              <w:t>я</w:t>
            </w:r>
          </w:p>
        </w:tc>
        <w:tc>
          <w:tcPr>
            <w:tcW w:w="2126" w:type="dxa"/>
            <w:vAlign w:val="center"/>
          </w:tcPr>
          <w:p w:rsidR="0033788A" w:rsidRPr="00A31BF9" w:rsidRDefault="0033788A" w:rsidP="00701B1A">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Требования </w:t>
            </w:r>
          </w:p>
          <w:p w:rsidR="0033788A" w:rsidRPr="00A31BF9" w:rsidRDefault="0033788A" w:rsidP="00701B1A">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sz w:val="22"/>
                <w:szCs w:val="22"/>
              </w:rPr>
              <w:t>законодательства</w:t>
            </w:r>
          </w:p>
        </w:tc>
      </w:tr>
    </w:tbl>
    <w:p w:rsidR="0033788A" w:rsidRPr="00A31BF9" w:rsidRDefault="0033788A" w:rsidP="00070420">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71"/>
        <w:gridCol w:w="1492"/>
        <w:gridCol w:w="2101"/>
      </w:tblGrid>
      <w:tr w:rsidR="0033788A" w:rsidRPr="00A31BF9" w:rsidTr="00701B1A">
        <w:trPr>
          <w:jc w:val="center"/>
        </w:trPr>
        <w:tc>
          <w:tcPr>
            <w:tcW w:w="6771" w:type="dxa"/>
          </w:tcPr>
          <w:p w:rsidR="0033788A" w:rsidRPr="00A31BF9" w:rsidRDefault="0033788A" w:rsidP="00701B1A">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Объекты местного значения, относящиеся к следующим областям:</w:t>
            </w:r>
          </w:p>
          <w:p w:rsidR="0033788A" w:rsidRPr="00A31BF9" w:rsidRDefault="0033788A" w:rsidP="00701B1A">
            <w:pPr>
              <w:spacing w:line="239" w:lineRule="auto"/>
              <w:ind w:left="142" w:hanging="142"/>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электро-, тепло-, газо- и водоснабжение населения, водоотведение;</w:t>
            </w:r>
          </w:p>
          <w:p w:rsidR="0033788A" w:rsidRPr="00A31BF9" w:rsidRDefault="0033788A" w:rsidP="00701B1A">
            <w:pPr>
              <w:pStyle w:val="HTMLPreformatted"/>
              <w:widowControl w:val="0"/>
              <w:spacing w:line="239" w:lineRule="auto"/>
              <w:ind w:left="142" w:hanging="142"/>
              <w:rPr>
                <w:rFonts w:ascii="Times New Roman" w:hAnsi="Times New Roman"/>
                <w:bCs/>
                <w:color w:val="auto"/>
                <w:spacing w:val="-2"/>
                <w:sz w:val="22"/>
                <w:szCs w:val="22"/>
              </w:rPr>
            </w:pPr>
            <w:r w:rsidRPr="00A31BF9">
              <w:rPr>
                <w:rFonts w:ascii="Times New Roman" w:hAnsi="Times New Roman"/>
                <w:color w:val="auto"/>
                <w:sz w:val="22"/>
                <w:szCs w:val="22"/>
              </w:rPr>
              <w:t>- автомобильные дороги местного значения в границах населенных пунктов;</w:t>
            </w:r>
          </w:p>
          <w:p w:rsidR="0033788A" w:rsidRPr="00A31BF9" w:rsidRDefault="0033788A" w:rsidP="00701B1A">
            <w:pPr>
              <w:pStyle w:val="HTMLPreformatted"/>
              <w:widowControl w:val="0"/>
              <w:spacing w:line="239" w:lineRule="auto"/>
              <w:ind w:left="142" w:hanging="142"/>
              <w:rPr>
                <w:rFonts w:ascii="Times New Roman" w:hAnsi="Times New Roman"/>
                <w:color w:val="auto"/>
                <w:sz w:val="22"/>
                <w:szCs w:val="22"/>
              </w:rPr>
            </w:pPr>
            <w:r w:rsidRPr="00A31BF9">
              <w:rPr>
                <w:rFonts w:ascii="Times New Roman" w:hAnsi="Times New Roman"/>
                <w:color w:val="auto"/>
                <w:sz w:val="22"/>
                <w:szCs w:val="22"/>
              </w:rPr>
              <w:t>- физическая культура и массовый спорт;</w:t>
            </w:r>
          </w:p>
          <w:p w:rsidR="0033788A" w:rsidRPr="00A31BF9" w:rsidRDefault="0033788A" w:rsidP="00701B1A">
            <w:pPr>
              <w:pStyle w:val="HTMLPreformatted"/>
              <w:widowControl w:val="0"/>
              <w:spacing w:line="239" w:lineRule="auto"/>
              <w:ind w:left="142" w:hanging="142"/>
              <w:rPr>
                <w:rFonts w:ascii="Times New Roman" w:hAnsi="Times New Roman"/>
                <w:color w:val="auto"/>
                <w:sz w:val="22"/>
                <w:szCs w:val="22"/>
              </w:rPr>
            </w:pPr>
            <w:r w:rsidRPr="00A31BF9">
              <w:rPr>
                <w:rFonts w:ascii="Times New Roman" w:hAnsi="Times New Roman"/>
                <w:color w:val="auto"/>
                <w:sz w:val="22"/>
                <w:szCs w:val="22"/>
              </w:rPr>
              <w:t>- образование;</w:t>
            </w:r>
          </w:p>
          <w:p w:rsidR="0033788A" w:rsidRPr="00A31BF9" w:rsidRDefault="0033788A" w:rsidP="00701B1A">
            <w:pPr>
              <w:pStyle w:val="HTMLPreformatted"/>
              <w:widowControl w:val="0"/>
              <w:spacing w:line="239" w:lineRule="auto"/>
              <w:ind w:left="142" w:hanging="142"/>
              <w:rPr>
                <w:rFonts w:ascii="Times New Roman" w:hAnsi="Times New Roman"/>
                <w:color w:val="auto"/>
                <w:sz w:val="22"/>
                <w:szCs w:val="22"/>
              </w:rPr>
            </w:pPr>
            <w:r w:rsidRPr="00A31BF9">
              <w:rPr>
                <w:rFonts w:ascii="Times New Roman" w:hAnsi="Times New Roman"/>
                <w:color w:val="auto"/>
                <w:sz w:val="22"/>
                <w:szCs w:val="22"/>
              </w:rPr>
              <w:t>- здравоохранение;</w:t>
            </w:r>
          </w:p>
          <w:p w:rsidR="0033788A" w:rsidRPr="00A31BF9" w:rsidRDefault="0033788A" w:rsidP="00701B1A">
            <w:pPr>
              <w:pStyle w:val="HTMLPreformatted"/>
              <w:widowControl w:val="0"/>
              <w:spacing w:line="239" w:lineRule="auto"/>
              <w:ind w:left="142" w:hanging="142"/>
              <w:jc w:val="both"/>
              <w:rPr>
                <w:rFonts w:ascii="Times New Roman" w:hAnsi="Times New Roman"/>
                <w:bCs/>
                <w:color w:val="auto"/>
                <w:spacing w:val="-2"/>
                <w:sz w:val="22"/>
                <w:szCs w:val="22"/>
              </w:rPr>
            </w:pPr>
            <w:r w:rsidRPr="00A31BF9">
              <w:rPr>
                <w:rFonts w:ascii="Times New Roman" w:hAnsi="Times New Roman"/>
                <w:color w:val="auto"/>
                <w:sz w:val="22"/>
                <w:szCs w:val="22"/>
              </w:rPr>
              <w:t xml:space="preserve">- </w:t>
            </w:r>
            <w:r w:rsidRPr="00A31BF9">
              <w:rPr>
                <w:rFonts w:ascii="Times New Roman" w:hAnsi="Times New Roman"/>
                <w:color w:val="auto"/>
                <w:spacing w:val="-2"/>
                <w:sz w:val="22"/>
                <w:szCs w:val="22"/>
              </w:rPr>
              <w:t>сбор (в том числе раздельн</w:t>
            </w:r>
            <w:r w:rsidRPr="00A31BF9">
              <w:rPr>
                <w:rFonts w:ascii="Times New Roman" w:hAnsi="Times New Roman"/>
                <w:color w:val="auto"/>
                <w:spacing w:val="-2"/>
                <w:sz w:val="22"/>
                <w:szCs w:val="22"/>
                <w:lang/>
              </w:rPr>
              <w:t>ый</w:t>
            </w:r>
            <w:r w:rsidRPr="00A31BF9">
              <w:rPr>
                <w:rFonts w:ascii="Times New Roman" w:hAnsi="Times New Roman"/>
                <w:color w:val="auto"/>
                <w:spacing w:val="-2"/>
                <w:sz w:val="22"/>
                <w:szCs w:val="22"/>
              </w:rPr>
              <w:t xml:space="preserve"> сбор), транспортировани</w:t>
            </w:r>
            <w:r w:rsidRPr="00A31BF9">
              <w:rPr>
                <w:rFonts w:ascii="Times New Roman" w:hAnsi="Times New Roman"/>
                <w:color w:val="auto"/>
                <w:spacing w:val="-2"/>
                <w:sz w:val="22"/>
                <w:szCs w:val="22"/>
                <w:lang/>
              </w:rPr>
              <w:t>е</w:t>
            </w:r>
            <w:r w:rsidRPr="00A31BF9">
              <w:rPr>
                <w:rFonts w:ascii="Times New Roman" w:hAnsi="Times New Roman"/>
                <w:color w:val="auto"/>
                <w:spacing w:val="-2"/>
                <w:sz w:val="22"/>
                <w:szCs w:val="22"/>
              </w:rPr>
              <w:t>,</w:t>
            </w:r>
            <w:r w:rsidRPr="00A31BF9">
              <w:rPr>
                <w:rFonts w:ascii="Times New Roman" w:hAnsi="Times New Roman"/>
                <w:color w:val="auto"/>
                <w:sz w:val="22"/>
                <w:szCs w:val="22"/>
              </w:rPr>
              <w:t xml:space="preserve"> обработк</w:t>
            </w:r>
            <w:r w:rsidRPr="00A31BF9">
              <w:rPr>
                <w:rFonts w:ascii="Times New Roman" w:hAnsi="Times New Roman"/>
                <w:color w:val="auto"/>
                <w:sz w:val="22"/>
                <w:szCs w:val="22"/>
                <w:lang/>
              </w:rPr>
              <w:t>а</w:t>
            </w:r>
            <w:r w:rsidRPr="00A31BF9">
              <w:rPr>
                <w:rFonts w:ascii="Times New Roman" w:hAnsi="Times New Roman"/>
                <w:color w:val="auto"/>
                <w:sz w:val="22"/>
                <w:szCs w:val="22"/>
              </w:rPr>
              <w:t>, утилизаци</w:t>
            </w:r>
            <w:r w:rsidRPr="00A31BF9">
              <w:rPr>
                <w:rFonts w:ascii="Times New Roman" w:hAnsi="Times New Roman"/>
                <w:color w:val="auto"/>
                <w:sz w:val="22"/>
                <w:szCs w:val="22"/>
                <w:lang/>
              </w:rPr>
              <w:t>я</w:t>
            </w:r>
            <w:r w:rsidRPr="00A31BF9">
              <w:rPr>
                <w:rFonts w:ascii="Times New Roman" w:hAnsi="Times New Roman"/>
                <w:color w:val="auto"/>
                <w:sz w:val="22"/>
                <w:szCs w:val="22"/>
              </w:rPr>
              <w:t>, обезвреживани</w:t>
            </w:r>
            <w:r w:rsidRPr="00A31BF9">
              <w:rPr>
                <w:rFonts w:ascii="Times New Roman" w:hAnsi="Times New Roman"/>
                <w:color w:val="auto"/>
                <w:sz w:val="22"/>
                <w:szCs w:val="22"/>
                <w:lang/>
              </w:rPr>
              <w:t>е</w:t>
            </w:r>
            <w:r w:rsidRPr="00A31BF9">
              <w:rPr>
                <w:rFonts w:ascii="Times New Roman" w:hAnsi="Times New Roman"/>
                <w:color w:val="auto"/>
                <w:sz w:val="22"/>
                <w:szCs w:val="22"/>
              </w:rPr>
              <w:t>, захоронени</w:t>
            </w:r>
            <w:r w:rsidRPr="00A31BF9">
              <w:rPr>
                <w:rFonts w:ascii="Times New Roman" w:hAnsi="Times New Roman"/>
                <w:color w:val="auto"/>
                <w:sz w:val="22"/>
                <w:szCs w:val="22"/>
                <w:lang/>
              </w:rPr>
              <w:t>е</w:t>
            </w:r>
            <w:r w:rsidRPr="00A31BF9">
              <w:rPr>
                <w:rFonts w:ascii="Times New Roman" w:hAnsi="Times New Roman"/>
                <w:color w:val="auto"/>
                <w:sz w:val="22"/>
                <w:szCs w:val="22"/>
              </w:rPr>
              <w:t xml:space="preserve"> твердых коммунальных отходов;</w:t>
            </w:r>
          </w:p>
          <w:p w:rsidR="0033788A" w:rsidRPr="00A31BF9" w:rsidRDefault="0033788A" w:rsidP="00701B1A">
            <w:pPr>
              <w:spacing w:line="239" w:lineRule="auto"/>
              <w:ind w:left="142" w:hanging="142"/>
              <w:jc w:val="left"/>
              <w:rPr>
                <w:rFonts w:ascii="Times New Roman" w:hAnsi="Times New Roman" w:cs="Times New Roman"/>
                <w:b w:val="0"/>
                <w:bCs w:val="0"/>
                <w:spacing w:val="-2"/>
                <w:sz w:val="22"/>
                <w:szCs w:val="22"/>
              </w:rPr>
            </w:pPr>
            <w:r w:rsidRPr="00A31BF9">
              <w:rPr>
                <w:rFonts w:ascii="Times New Roman" w:hAnsi="Times New Roman" w:cs="Times New Roman"/>
                <w:b w:val="0"/>
                <w:sz w:val="22"/>
                <w:szCs w:val="22"/>
              </w:rPr>
              <w:t xml:space="preserve">- иные области в соответствии с полномочиями </w:t>
            </w:r>
            <w:r w:rsidRPr="00A31BF9">
              <w:rPr>
                <w:rFonts w:ascii="Times New Roman" w:hAnsi="Times New Roman" w:cs="Times New Roman"/>
                <w:b w:val="0"/>
                <w:bCs w:val="0"/>
                <w:spacing w:val="-2"/>
                <w:sz w:val="22"/>
                <w:szCs w:val="22"/>
              </w:rPr>
              <w:t>органов местного самоуправления.</w:t>
            </w:r>
          </w:p>
          <w:p w:rsidR="0033788A" w:rsidRPr="00A31BF9" w:rsidRDefault="0033788A" w:rsidP="00701B1A">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Объекты местного значения, относящиеся к иным областям:</w:t>
            </w:r>
          </w:p>
          <w:p w:rsidR="0033788A" w:rsidRPr="00A31BF9" w:rsidRDefault="0033788A" w:rsidP="00701B1A">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объекты для хранения автотранспорта;</w:t>
            </w:r>
          </w:p>
          <w:p w:rsidR="0033788A" w:rsidRPr="00A31BF9" w:rsidRDefault="0033788A" w:rsidP="00701B1A">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объекты муниципального общественного транспорта (рельсовые пути трамвая, контактная сеть троллейбуса, остановки общественного транспорта);</w:t>
            </w:r>
          </w:p>
          <w:p w:rsidR="0033788A" w:rsidRPr="00A31BF9" w:rsidRDefault="0033788A" w:rsidP="00701B1A">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объекты муниципального жилья;</w:t>
            </w:r>
          </w:p>
          <w:p w:rsidR="0033788A" w:rsidRPr="00A31BF9" w:rsidRDefault="0033788A" w:rsidP="00701B1A">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муниципальные библиотеки;</w:t>
            </w:r>
          </w:p>
          <w:p w:rsidR="0033788A" w:rsidRPr="00A31BF9" w:rsidRDefault="0033788A" w:rsidP="00701B1A">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муниципальные учреждения культуры и искусства;</w:t>
            </w:r>
          </w:p>
          <w:p w:rsidR="0033788A" w:rsidRPr="00A31BF9" w:rsidRDefault="0033788A" w:rsidP="00701B1A">
            <w:pPr>
              <w:spacing w:line="239" w:lineRule="auto"/>
              <w:ind w:firstLine="25"/>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муниципальный архив;</w:t>
            </w:r>
          </w:p>
          <w:p w:rsidR="0033788A" w:rsidRPr="00A31BF9" w:rsidRDefault="0033788A" w:rsidP="00701B1A">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помещения для работы участковых уполномоченных полиции;</w:t>
            </w:r>
          </w:p>
          <w:p w:rsidR="0033788A" w:rsidRPr="00A31BF9" w:rsidRDefault="0033788A" w:rsidP="00701B1A">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комплексное благоустройство, в том числе объекты рекреации;</w:t>
            </w:r>
          </w:p>
          <w:p w:rsidR="0033788A" w:rsidRPr="00A31BF9" w:rsidRDefault="0033788A" w:rsidP="00701B1A">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места массового отдыха населения (пляжи, зоны отдыха и пр.);</w:t>
            </w:r>
          </w:p>
          <w:p w:rsidR="0033788A" w:rsidRPr="00A31BF9" w:rsidRDefault="0033788A" w:rsidP="00701B1A">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объекты, необходимые для создания условий для развития туризма;</w:t>
            </w:r>
          </w:p>
          <w:p w:rsidR="0033788A" w:rsidRPr="00A31BF9" w:rsidRDefault="0033788A" w:rsidP="00701B1A">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особо охраняемые территории местного значения;</w:t>
            </w:r>
          </w:p>
          <w:p w:rsidR="0033788A" w:rsidRPr="00A31BF9" w:rsidRDefault="0033788A" w:rsidP="00701B1A">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объекты культурного наследия местного значения;</w:t>
            </w:r>
          </w:p>
          <w:p w:rsidR="0033788A" w:rsidRPr="00A31BF9" w:rsidRDefault="0033788A" w:rsidP="00701B1A">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w:t>
            </w:r>
            <w:r w:rsidRPr="00A31BF9">
              <w:rPr>
                <w:rFonts w:ascii="Times New Roman" w:hAnsi="Times New Roman" w:cs="Times New Roman"/>
                <w:b w:val="0"/>
                <w:sz w:val="22"/>
                <w:szCs w:val="22"/>
              </w:rPr>
              <w:t xml:space="preserve"> объекты, необходимые для создания, развития и обеспечения охраны лечебно-оздоровительных местностей и курортов местного значения;</w:t>
            </w:r>
          </w:p>
          <w:p w:rsidR="0033788A" w:rsidRPr="00A31BF9" w:rsidRDefault="0033788A" w:rsidP="00701B1A">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объекты необходимые для организации ритуальных услуг, места захоронения.</w:t>
            </w:r>
          </w:p>
        </w:tc>
        <w:tc>
          <w:tcPr>
            <w:tcW w:w="1492" w:type="dxa"/>
          </w:tcPr>
          <w:p w:rsidR="0033788A" w:rsidRPr="00A31BF9" w:rsidRDefault="0033788A" w:rsidP="00701B1A">
            <w:pPr>
              <w:suppressAutoHyphens/>
              <w:spacing w:line="240" w:lineRule="auto"/>
              <w:ind w:firstLine="0"/>
              <w:jc w:val="center"/>
              <w:rPr>
                <w:rFonts w:ascii="Times New Roman" w:hAnsi="Times New Roman" w:cs="Times New Roman"/>
                <w:b w:val="0"/>
                <w:sz w:val="22"/>
                <w:szCs w:val="22"/>
              </w:rPr>
            </w:pPr>
            <w:r>
              <w:rPr>
                <w:rFonts w:ascii="Times New Roman" w:hAnsi="Times New Roman" w:cs="Times New Roman"/>
                <w:b w:val="0"/>
                <w:sz w:val="22"/>
                <w:szCs w:val="22"/>
              </w:rPr>
              <w:t>Генеральный план поселения</w:t>
            </w:r>
          </w:p>
        </w:tc>
        <w:tc>
          <w:tcPr>
            <w:tcW w:w="2101" w:type="dxa"/>
          </w:tcPr>
          <w:p w:rsidR="0033788A" w:rsidRPr="00A31BF9" w:rsidRDefault="0033788A" w:rsidP="00701B1A">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z w:val="22"/>
                <w:szCs w:val="22"/>
              </w:rPr>
              <w:t xml:space="preserve">Пункт 1 части 5 статьи 23, часть 4 статьи 29.2 </w:t>
            </w:r>
            <w:r w:rsidRPr="00A31BF9">
              <w:rPr>
                <w:rFonts w:ascii="Times New Roman" w:hAnsi="Times New Roman" w:cs="Times New Roman"/>
                <w:b w:val="0"/>
                <w:spacing w:val="-2"/>
                <w:sz w:val="22"/>
                <w:szCs w:val="22"/>
              </w:rPr>
              <w:t>Градостроительного кодекса Российской Федерации;</w:t>
            </w:r>
          </w:p>
          <w:p w:rsidR="0033788A" w:rsidRPr="00A31BF9" w:rsidRDefault="0033788A" w:rsidP="00701B1A">
            <w:pPr>
              <w:spacing w:line="240" w:lineRule="auto"/>
              <w:ind w:firstLine="0"/>
              <w:jc w:val="left"/>
              <w:rPr>
                <w:rFonts w:ascii="Times New Roman" w:hAnsi="Times New Roman" w:cs="Times New Roman"/>
                <w:b w:val="0"/>
                <w:spacing w:val="-2"/>
                <w:sz w:val="22"/>
                <w:szCs w:val="22"/>
              </w:rPr>
            </w:pPr>
          </w:p>
          <w:p w:rsidR="0033788A" w:rsidRPr="00A31BF9" w:rsidRDefault="0033788A" w:rsidP="00701B1A">
            <w:pPr>
              <w:spacing w:line="240" w:lineRule="auto"/>
              <w:ind w:firstLine="0"/>
              <w:jc w:val="left"/>
              <w:rPr>
                <w:rFonts w:ascii="Times New Roman" w:hAnsi="Times New Roman" w:cs="Times New Roman"/>
                <w:b w:val="0"/>
                <w:spacing w:val="-2"/>
                <w:sz w:val="22"/>
                <w:szCs w:val="22"/>
              </w:rPr>
            </w:pPr>
          </w:p>
          <w:p w:rsidR="0033788A" w:rsidRPr="00A31BF9" w:rsidRDefault="0033788A" w:rsidP="00701B1A">
            <w:pPr>
              <w:spacing w:line="240" w:lineRule="auto"/>
              <w:ind w:firstLine="0"/>
              <w:jc w:val="left"/>
              <w:rPr>
                <w:rFonts w:ascii="Times New Roman" w:hAnsi="Times New Roman" w:cs="Times New Roman"/>
                <w:b w:val="0"/>
                <w:spacing w:val="-2"/>
                <w:sz w:val="22"/>
                <w:szCs w:val="22"/>
              </w:rPr>
            </w:pPr>
          </w:p>
          <w:p w:rsidR="0033788A" w:rsidRPr="00A31BF9" w:rsidRDefault="0033788A" w:rsidP="00701B1A">
            <w:pPr>
              <w:spacing w:line="240" w:lineRule="auto"/>
              <w:ind w:firstLine="0"/>
              <w:jc w:val="left"/>
              <w:rPr>
                <w:rFonts w:ascii="Times New Roman" w:hAnsi="Times New Roman" w:cs="Times New Roman"/>
                <w:b w:val="0"/>
                <w:spacing w:val="-2"/>
                <w:sz w:val="22"/>
                <w:szCs w:val="22"/>
              </w:rPr>
            </w:pPr>
          </w:p>
          <w:p w:rsidR="0033788A" w:rsidRPr="00A31BF9" w:rsidRDefault="0033788A" w:rsidP="00701B1A">
            <w:pPr>
              <w:spacing w:line="240" w:lineRule="auto"/>
              <w:ind w:firstLine="0"/>
              <w:jc w:val="left"/>
              <w:rPr>
                <w:rFonts w:ascii="Times New Roman" w:hAnsi="Times New Roman" w:cs="Times New Roman"/>
                <w:b w:val="0"/>
                <w:spacing w:val="-2"/>
                <w:sz w:val="22"/>
                <w:szCs w:val="22"/>
              </w:rPr>
            </w:pPr>
          </w:p>
          <w:p w:rsidR="0033788A" w:rsidRPr="00A31BF9" w:rsidRDefault="0033788A" w:rsidP="00701B1A">
            <w:pPr>
              <w:spacing w:line="240" w:lineRule="auto"/>
              <w:ind w:firstLine="0"/>
              <w:jc w:val="left"/>
              <w:rPr>
                <w:rFonts w:ascii="Times New Roman" w:hAnsi="Times New Roman" w:cs="Times New Roman"/>
                <w:b w:val="0"/>
                <w:spacing w:val="-2"/>
                <w:sz w:val="22"/>
                <w:szCs w:val="22"/>
              </w:rPr>
            </w:pPr>
          </w:p>
          <w:p w:rsidR="0033788A" w:rsidRPr="00A31BF9" w:rsidRDefault="0033788A" w:rsidP="00701B1A">
            <w:pPr>
              <w:spacing w:line="240" w:lineRule="auto"/>
              <w:ind w:firstLine="0"/>
              <w:jc w:val="left"/>
              <w:rPr>
                <w:rFonts w:ascii="Times New Roman" w:hAnsi="Times New Roman" w:cs="Times New Roman"/>
                <w:b w:val="0"/>
                <w:spacing w:val="-2"/>
                <w:sz w:val="22"/>
                <w:szCs w:val="22"/>
              </w:rPr>
            </w:pPr>
          </w:p>
          <w:p w:rsidR="0033788A" w:rsidRPr="00A31BF9" w:rsidRDefault="0033788A" w:rsidP="00701B1A">
            <w:pPr>
              <w:spacing w:line="240" w:lineRule="auto"/>
              <w:ind w:firstLine="0"/>
              <w:jc w:val="left"/>
              <w:rPr>
                <w:rFonts w:ascii="Times New Roman" w:hAnsi="Times New Roman" w:cs="Times New Roman"/>
                <w:b w:val="0"/>
                <w:spacing w:val="-2"/>
                <w:sz w:val="22"/>
                <w:szCs w:val="22"/>
              </w:rPr>
            </w:pPr>
          </w:p>
          <w:p w:rsidR="0033788A" w:rsidRPr="00A31BF9" w:rsidRDefault="0033788A" w:rsidP="00701B1A">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Статья 4 Закона Вологодской области от 01.05.2006 № 1446-ОЗ «О регулировании градостроительной деятельности на территории Вологодской области».</w:t>
            </w:r>
          </w:p>
          <w:p w:rsidR="0033788A" w:rsidRPr="00A31BF9" w:rsidRDefault="0033788A" w:rsidP="00701B1A">
            <w:pPr>
              <w:spacing w:line="240" w:lineRule="auto"/>
              <w:ind w:firstLine="0"/>
              <w:jc w:val="left"/>
              <w:rPr>
                <w:rFonts w:ascii="Times New Roman" w:hAnsi="Times New Roman" w:cs="Times New Roman"/>
                <w:b w:val="0"/>
                <w:sz w:val="22"/>
                <w:szCs w:val="22"/>
              </w:rPr>
            </w:pPr>
          </w:p>
        </w:tc>
      </w:tr>
    </w:tbl>
    <w:p w:rsidR="0033788A" w:rsidRPr="00A31BF9" w:rsidRDefault="0033788A" w:rsidP="00070420">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2</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sz w:val="24"/>
          <w:szCs w:val="24"/>
        </w:rPr>
        <w:t xml:space="preserve">Предельные значения </w:t>
      </w:r>
      <w:r w:rsidRPr="00A31BF9">
        <w:rPr>
          <w:rFonts w:ascii="Times New Roman" w:hAnsi="Times New Roman" w:cs="Times New Roman"/>
          <w:b w:val="0"/>
          <w:bCs w:val="0"/>
          <w:sz w:val="24"/>
          <w:szCs w:val="24"/>
        </w:rPr>
        <w:t xml:space="preserve">расчетных показателей минимально допустимого уровня </w:t>
      </w:r>
      <w:r>
        <w:rPr>
          <w:rFonts w:ascii="Times New Roman" w:hAnsi="Times New Roman" w:cs="Times New Roman"/>
          <w:b w:val="0"/>
          <w:bCs w:val="0"/>
          <w:sz w:val="24"/>
          <w:szCs w:val="24"/>
        </w:rPr>
        <w:t>о</w:t>
      </w:r>
      <w:r w:rsidRPr="00A31BF9">
        <w:rPr>
          <w:rFonts w:ascii="Times New Roman" w:hAnsi="Times New Roman" w:cs="Times New Roman"/>
          <w:b w:val="0"/>
          <w:bCs w:val="0"/>
          <w:sz w:val="24"/>
          <w:szCs w:val="24"/>
        </w:rPr>
        <w:t xml:space="preserve">беспеченности и максимально допустимого уровня территориальной доступности объектов </w:t>
      </w:r>
      <w:r w:rsidRPr="00A31BF9">
        <w:rPr>
          <w:rFonts w:ascii="Times New Roman" w:hAnsi="Times New Roman" w:cs="Times New Roman"/>
          <w:b w:val="0"/>
          <w:bCs w:val="0"/>
          <w:spacing w:val="-2"/>
          <w:sz w:val="24"/>
          <w:szCs w:val="24"/>
        </w:rPr>
        <w:t xml:space="preserve">местного значения </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нормативы градостроительного проектирования</w:t>
      </w:r>
      <w:r w:rsidRPr="00A31BF9">
        <w:rPr>
          <w:rFonts w:ascii="Times New Roman" w:hAnsi="Times New Roman" w:cs="Times New Roman"/>
          <w:b w:val="0"/>
          <w:bCs w:val="0"/>
          <w:sz w:val="24"/>
          <w:szCs w:val="24"/>
        </w:rPr>
        <w:t>)</w:t>
      </w:r>
      <w:r w:rsidRPr="00A31BF9">
        <w:rPr>
          <w:rFonts w:ascii="Times New Roman" w:hAnsi="Times New Roman" w:cs="Times New Roman"/>
          <w:b w:val="0"/>
          <w:bCs w:val="0"/>
          <w:spacing w:val="-2"/>
          <w:sz w:val="24"/>
          <w:szCs w:val="24"/>
        </w:rPr>
        <w:t xml:space="preserve">, </w:t>
      </w:r>
      <w:r w:rsidRPr="00A31BF9">
        <w:rPr>
          <w:rFonts w:ascii="Times New Roman" w:hAnsi="Times New Roman" w:cs="Times New Roman"/>
          <w:b w:val="0"/>
          <w:sz w:val="24"/>
          <w:szCs w:val="24"/>
        </w:rPr>
        <w:t xml:space="preserve">планируемых для отображения </w:t>
      </w:r>
      <w:r w:rsidRPr="00A31BF9">
        <w:rPr>
          <w:rFonts w:ascii="Times New Roman" w:hAnsi="Times New Roman" w:cs="Times New Roman"/>
          <w:b w:val="0"/>
          <w:bCs w:val="0"/>
          <w:sz w:val="24"/>
          <w:szCs w:val="24"/>
        </w:rPr>
        <w:t>в генеральных планах,</w:t>
      </w:r>
      <w:r w:rsidRPr="00A31BF9">
        <w:rPr>
          <w:rFonts w:ascii="Times New Roman" w:hAnsi="Times New Roman" w:cs="Times New Roman"/>
          <w:b w:val="0"/>
          <w:sz w:val="24"/>
          <w:szCs w:val="24"/>
        </w:rPr>
        <w:t xml:space="preserve"> приведены в соответствующих разделах настоящих нормативов</w:t>
      </w:r>
      <w:r w:rsidRPr="00A31BF9">
        <w:rPr>
          <w:rFonts w:ascii="Times New Roman" w:hAnsi="Times New Roman" w:cs="Times New Roman"/>
          <w:b w:val="0"/>
          <w:bCs w:val="0"/>
          <w:sz w:val="24"/>
          <w:szCs w:val="24"/>
        </w:rPr>
        <w:t>.</w:t>
      </w:r>
    </w:p>
    <w:p w:rsidR="0033788A" w:rsidRDefault="0033788A" w:rsidP="00070420">
      <w:pPr>
        <w:tabs>
          <w:tab w:val="left" w:pos="4060"/>
        </w:tabs>
        <w:spacing w:line="239" w:lineRule="auto"/>
        <w:ind w:firstLine="720"/>
        <w:rPr>
          <w:rFonts w:ascii="Times New Roman" w:hAnsi="Times New Roman" w:cs="Times New Roman"/>
          <w:sz w:val="24"/>
          <w:szCs w:val="24"/>
        </w:rPr>
      </w:pPr>
    </w:p>
    <w:p w:rsidR="0033788A" w:rsidRPr="00A31BF9" w:rsidRDefault="0033788A" w:rsidP="00070420">
      <w:pPr>
        <w:tabs>
          <w:tab w:val="left" w:pos="4060"/>
        </w:tabs>
        <w:spacing w:line="239" w:lineRule="auto"/>
        <w:ind w:firstLine="720"/>
        <w:rPr>
          <w:rFonts w:ascii="Times New Roman" w:hAnsi="Times New Roman" w:cs="Times New Roman"/>
          <w:b w:val="0"/>
          <w:bCs w:val="0"/>
          <w:sz w:val="24"/>
          <w:szCs w:val="24"/>
        </w:rPr>
      </w:pPr>
      <w:r>
        <w:rPr>
          <w:rFonts w:ascii="Times New Roman" w:hAnsi="Times New Roman" w:cs="Times New Roman"/>
          <w:sz w:val="24"/>
          <w:szCs w:val="24"/>
        </w:rPr>
        <w:t>4</w:t>
      </w:r>
      <w:r w:rsidRPr="00A31BF9">
        <w:rPr>
          <w:rFonts w:ascii="Times New Roman" w:hAnsi="Times New Roman" w:cs="Times New Roman"/>
          <w:sz w:val="24"/>
          <w:szCs w:val="24"/>
        </w:rPr>
        <w:t xml:space="preserve">. ФУНКЦИОНАЛЬНОЕ ЗОНИРОВАНИЕ ТЕРРИТОРИЙ </w:t>
      </w:r>
      <w:r>
        <w:rPr>
          <w:rFonts w:ascii="Times New Roman" w:hAnsi="Times New Roman" w:cs="Times New Roman"/>
          <w:sz w:val="24"/>
          <w:szCs w:val="24"/>
        </w:rPr>
        <w:t>СЕЛЬСКИХ</w:t>
      </w:r>
      <w:r w:rsidRPr="00A31BF9">
        <w:rPr>
          <w:rFonts w:ascii="Times New Roman" w:hAnsi="Times New Roman" w:cs="Times New Roman"/>
          <w:sz w:val="24"/>
          <w:szCs w:val="24"/>
        </w:rPr>
        <w:t xml:space="preserve"> ПОСЕЛЕНИЙ</w:t>
      </w:r>
    </w:p>
    <w:p w:rsidR="0033788A" w:rsidRPr="00A31BF9" w:rsidRDefault="0033788A" w:rsidP="00070420">
      <w:pPr>
        <w:spacing w:line="239" w:lineRule="auto"/>
        <w:ind w:firstLine="720"/>
        <w:rPr>
          <w:rFonts w:ascii="Times New Roman" w:hAnsi="Times New Roman" w:cs="Times New Roman"/>
          <w:b w:val="0"/>
          <w:bCs w:val="0"/>
          <w:sz w:val="24"/>
          <w:szCs w:val="24"/>
        </w:rPr>
      </w:pPr>
    </w:p>
    <w:p w:rsidR="0033788A" w:rsidRPr="00A31BF9" w:rsidRDefault="0033788A" w:rsidP="00070420">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4</w:t>
      </w:r>
      <w:r w:rsidRPr="00A31BF9">
        <w:rPr>
          <w:rFonts w:ascii="Times New Roman" w:hAnsi="Times New Roman" w:cs="Times New Roman"/>
          <w:b w:val="0"/>
          <w:bCs w:val="0"/>
          <w:spacing w:val="-2"/>
          <w:sz w:val="24"/>
          <w:szCs w:val="24"/>
        </w:rPr>
        <w:t xml:space="preserve">.1. В соответствии с требованиями статьи 23 «Содержание генерального плана поселения и генерального плана городского округа» Градостроительного кодекса </w:t>
      </w:r>
      <w:r w:rsidRPr="00663A27">
        <w:rPr>
          <w:rFonts w:ascii="Times New Roman" w:hAnsi="Times New Roman" w:cs="Times New Roman"/>
          <w:b w:val="0"/>
          <w:bCs w:val="0"/>
          <w:spacing w:val="-2"/>
          <w:sz w:val="24"/>
          <w:szCs w:val="24"/>
        </w:rPr>
        <w:t xml:space="preserve">Российской Федерации функциональное зонирование при подготовке генерального плана </w:t>
      </w:r>
      <w:r w:rsidRPr="00663A27">
        <w:rPr>
          <w:rFonts w:ascii="Times New Roman" w:hAnsi="Times New Roman"/>
          <w:b w:val="0"/>
          <w:sz w:val="24"/>
          <w:szCs w:val="20"/>
        </w:rPr>
        <w:t xml:space="preserve">сельского поселения </w:t>
      </w:r>
      <w:r>
        <w:rPr>
          <w:rFonts w:ascii="Times New Roman" w:hAnsi="Times New Roman"/>
          <w:b w:val="0"/>
          <w:sz w:val="24"/>
          <w:szCs w:val="20"/>
        </w:rPr>
        <w:t>Чучковское</w:t>
      </w:r>
      <w:r w:rsidRPr="00663A27">
        <w:rPr>
          <w:rFonts w:ascii="Times New Roman" w:hAnsi="Times New Roman" w:cs="Times New Roman"/>
          <w:b w:val="0"/>
          <w:bCs w:val="0"/>
          <w:sz w:val="24"/>
          <w:szCs w:val="24"/>
        </w:rPr>
        <w:t>осуществляется в границах территорий сельских поселений.</w:t>
      </w:r>
    </w:p>
    <w:p w:rsidR="0033788A" w:rsidRPr="00A31BF9" w:rsidRDefault="0033788A" w:rsidP="00070420">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xml:space="preserve">.2. С учетом преимущественного функционального использования территории </w:t>
      </w:r>
      <w:r>
        <w:rPr>
          <w:rFonts w:ascii="Times New Roman" w:hAnsi="Times New Roman" w:cs="Times New Roman"/>
          <w:b w:val="0"/>
          <w:bCs w:val="0"/>
          <w:sz w:val="24"/>
          <w:szCs w:val="24"/>
        </w:rPr>
        <w:t xml:space="preserve">сельских </w:t>
      </w:r>
      <w:r w:rsidRPr="00A31BF9">
        <w:rPr>
          <w:rFonts w:ascii="Times New Roman" w:hAnsi="Times New Roman" w:cs="Times New Roman"/>
          <w:b w:val="0"/>
          <w:bCs w:val="0"/>
          <w:sz w:val="24"/>
          <w:szCs w:val="24"/>
        </w:rPr>
        <w:t xml:space="preserve">поселений могут разделяться на функциональные зоны, приведенные в таблице </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.1.</w:t>
      </w:r>
    </w:p>
    <w:p w:rsidR="0033788A" w:rsidRPr="00A31BF9" w:rsidRDefault="0033788A" w:rsidP="00070420">
      <w:pPr>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.1</w:t>
      </w:r>
    </w:p>
    <w:tbl>
      <w:tblPr>
        <w:tblW w:w="4973"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2535"/>
        <w:gridCol w:w="7574"/>
      </w:tblGrid>
      <w:tr w:rsidR="0033788A" w:rsidRPr="00201406" w:rsidTr="00701B1A">
        <w:trPr>
          <w:trHeight w:val="312"/>
          <w:jc w:val="center"/>
        </w:trPr>
        <w:tc>
          <w:tcPr>
            <w:tcW w:w="2535" w:type="dxa"/>
            <w:tcBorders>
              <w:top w:val="outset" w:sz="6" w:space="0" w:color="auto"/>
              <w:bottom w:val="outset" w:sz="6" w:space="0" w:color="auto"/>
              <w:right w:val="outset" w:sz="6" w:space="0" w:color="auto"/>
            </w:tcBorders>
            <w:vAlign w:val="center"/>
          </w:tcPr>
          <w:p w:rsidR="0033788A" w:rsidRPr="00201406" w:rsidRDefault="0033788A" w:rsidP="00701B1A">
            <w:pPr>
              <w:pStyle w:val="conspluscell"/>
              <w:widowControl w:val="0"/>
              <w:spacing w:before="0" w:beforeAutospacing="0" w:after="0" w:afterAutospacing="0"/>
              <w:ind w:left="57" w:right="57"/>
              <w:jc w:val="center"/>
              <w:rPr>
                <w:b/>
                <w:sz w:val="22"/>
                <w:szCs w:val="22"/>
              </w:rPr>
            </w:pPr>
            <w:r w:rsidRPr="00201406">
              <w:rPr>
                <w:b/>
                <w:sz w:val="22"/>
                <w:szCs w:val="22"/>
              </w:rPr>
              <w:t>Функциональные зоны</w:t>
            </w:r>
          </w:p>
        </w:tc>
        <w:tc>
          <w:tcPr>
            <w:tcW w:w="7574" w:type="dxa"/>
            <w:tcBorders>
              <w:top w:val="outset" w:sz="6" w:space="0" w:color="auto"/>
              <w:left w:val="outset" w:sz="6" w:space="0" w:color="auto"/>
              <w:bottom w:val="outset" w:sz="6" w:space="0" w:color="auto"/>
            </w:tcBorders>
            <w:vAlign w:val="center"/>
          </w:tcPr>
          <w:p w:rsidR="0033788A" w:rsidRPr="00201406" w:rsidRDefault="0033788A" w:rsidP="00701B1A">
            <w:pPr>
              <w:pStyle w:val="conspluscell"/>
              <w:widowControl w:val="0"/>
              <w:spacing w:before="0" w:beforeAutospacing="0" w:after="0" w:afterAutospacing="0"/>
              <w:ind w:left="57" w:right="57"/>
              <w:jc w:val="center"/>
              <w:rPr>
                <w:b/>
                <w:sz w:val="22"/>
                <w:szCs w:val="22"/>
              </w:rPr>
            </w:pPr>
            <w:r w:rsidRPr="00201406">
              <w:rPr>
                <w:b/>
                <w:sz w:val="22"/>
                <w:szCs w:val="22"/>
              </w:rPr>
              <w:t>Виды застройки</w:t>
            </w:r>
          </w:p>
        </w:tc>
      </w:tr>
      <w:tr w:rsidR="0033788A" w:rsidRPr="00201406" w:rsidTr="00701B1A">
        <w:trPr>
          <w:trHeight w:val="20"/>
          <w:jc w:val="center"/>
        </w:trPr>
        <w:tc>
          <w:tcPr>
            <w:tcW w:w="2535" w:type="dxa"/>
            <w:vMerge w:val="restart"/>
            <w:tcBorders>
              <w:top w:val="outset" w:sz="6" w:space="0" w:color="auto"/>
              <w:bottom w:val="outset" w:sz="6" w:space="0" w:color="auto"/>
              <w:right w:val="outset" w:sz="6" w:space="0" w:color="auto"/>
            </w:tcBorders>
            <w:vAlign w:val="center"/>
          </w:tcPr>
          <w:p w:rsidR="0033788A" w:rsidRPr="00201406" w:rsidRDefault="0033788A" w:rsidP="00701B1A">
            <w:pPr>
              <w:spacing w:line="240" w:lineRule="auto"/>
              <w:ind w:left="57" w:right="57" w:firstLine="0"/>
              <w:rPr>
                <w:rFonts w:ascii="Times New Roman" w:hAnsi="Times New Roman" w:cs="Times New Roman"/>
                <w:b w:val="0"/>
                <w:sz w:val="22"/>
                <w:szCs w:val="22"/>
              </w:rPr>
            </w:pPr>
            <w:r w:rsidRPr="00201406">
              <w:rPr>
                <w:rFonts w:ascii="Times New Roman" w:hAnsi="Times New Roman" w:cs="Times New Roman"/>
                <w:b w:val="0"/>
                <w:sz w:val="22"/>
                <w:szCs w:val="22"/>
              </w:rPr>
              <w:t>Жилые зоны</w:t>
            </w:r>
          </w:p>
        </w:tc>
        <w:tc>
          <w:tcPr>
            <w:tcW w:w="7574" w:type="dxa"/>
            <w:tcBorders>
              <w:top w:val="outset" w:sz="6" w:space="0" w:color="auto"/>
              <w:left w:val="outset" w:sz="6" w:space="0" w:color="auto"/>
              <w:bottom w:val="outset" w:sz="6" w:space="0" w:color="auto"/>
            </w:tcBorders>
          </w:tcPr>
          <w:p w:rsidR="0033788A" w:rsidRPr="00201406" w:rsidRDefault="0033788A" w:rsidP="00701B1A">
            <w:pPr>
              <w:pStyle w:val="conspluscell"/>
              <w:widowControl w:val="0"/>
              <w:spacing w:before="0" w:beforeAutospacing="0" w:after="0" w:afterAutospacing="0"/>
              <w:ind w:left="57" w:right="57"/>
              <w:rPr>
                <w:sz w:val="22"/>
                <w:szCs w:val="22"/>
              </w:rPr>
            </w:pPr>
            <w:r w:rsidRPr="00201406">
              <w:rPr>
                <w:sz w:val="22"/>
                <w:szCs w:val="22"/>
              </w:rPr>
              <w:t>застройка индивидуальными жилыми домами</w:t>
            </w:r>
          </w:p>
        </w:tc>
      </w:tr>
      <w:tr w:rsidR="0033788A" w:rsidRPr="00201406" w:rsidTr="00701B1A">
        <w:trPr>
          <w:trHeight w:val="20"/>
          <w:jc w:val="center"/>
        </w:trPr>
        <w:tc>
          <w:tcPr>
            <w:tcW w:w="2535" w:type="dxa"/>
            <w:vMerge/>
            <w:tcBorders>
              <w:top w:val="outset" w:sz="6" w:space="0" w:color="auto"/>
              <w:bottom w:val="outset" w:sz="6" w:space="0" w:color="auto"/>
              <w:right w:val="outset" w:sz="6" w:space="0" w:color="auto"/>
            </w:tcBorders>
            <w:vAlign w:val="center"/>
          </w:tcPr>
          <w:p w:rsidR="0033788A" w:rsidRPr="00201406" w:rsidRDefault="0033788A"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33788A" w:rsidRPr="00201406" w:rsidRDefault="0033788A" w:rsidP="00701B1A">
            <w:pPr>
              <w:pStyle w:val="conspluscell"/>
              <w:widowControl w:val="0"/>
              <w:spacing w:before="0" w:beforeAutospacing="0" w:after="0" w:afterAutospacing="0"/>
              <w:ind w:left="57" w:right="57"/>
              <w:rPr>
                <w:sz w:val="22"/>
                <w:szCs w:val="22"/>
              </w:rPr>
            </w:pPr>
            <w:r w:rsidRPr="00201406">
              <w:rPr>
                <w:sz w:val="22"/>
                <w:szCs w:val="22"/>
              </w:rPr>
              <w:t>жилая застройка иных видов (дачные, садовые дома)</w:t>
            </w:r>
          </w:p>
        </w:tc>
      </w:tr>
      <w:tr w:rsidR="0033788A" w:rsidRPr="00201406" w:rsidTr="00701B1A">
        <w:trPr>
          <w:trHeight w:val="20"/>
          <w:jc w:val="center"/>
        </w:trPr>
        <w:tc>
          <w:tcPr>
            <w:tcW w:w="2535" w:type="dxa"/>
            <w:vMerge w:val="restart"/>
            <w:tcBorders>
              <w:top w:val="outset" w:sz="6" w:space="0" w:color="auto"/>
              <w:bottom w:val="outset" w:sz="6" w:space="0" w:color="auto"/>
              <w:right w:val="outset" w:sz="6" w:space="0" w:color="auto"/>
            </w:tcBorders>
          </w:tcPr>
          <w:p w:rsidR="0033788A" w:rsidRPr="00201406" w:rsidRDefault="0033788A" w:rsidP="00701B1A">
            <w:pPr>
              <w:pStyle w:val="conspluscell"/>
              <w:widowControl w:val="0"/>
              <w:spacing w:before="0" w:beforeAutospacing="0" w:after="0" w:afterAutospacing="0"/>
              <w:ind w:left="57" w:right="57"/>
              <w:rPr>
                <w:sz w:val="22"/>
                <w:szCs w:val="22"/>
              </w:rPr>
            </w:pPr>
            <w:r w:rsidRPr="00201406">
              <w:rPr>
                <w:sz w:val="22"/>
                <w:szCs w:val="22"/>
              </w:rPr>
              <w:t>Общественно-деловые зоны</w:t>
            </w:r>
          </w:p>
        </w:tc>
        <w:tc>
          <w:tcPr>
            <w:tcW w:w="7574" w:type="dxa"/>
            <w:tcBorders>
              <w:top w:val="outset" w:sz="6" w:space="0" w:color="auto"/>
              <w:left w:val="outset" w:sz="6" w:space="0" w:color="auto"/>
            </w:tcBorders>
          </w:tcPr>
          <w:p w:rsidR="0033788A" w:rsidRPr="00201406" w:rsidRDefault="0033788A" w:rsidP="00701B1A">
            <w:pPr>
              <w:pStyle w:val="conspluscell"/>
              <w:widowControl w:val="0"/>
              <w:ind w:left="57" w:right="57"/>
              <w:rPr>
                <w:sz w:val="22"/>
                <w:szCs w:val="22"/>
              </w:rPr>
            </w:pPr>
            <w:r w:rsidRPr="00201406">
              <w:rPr>
                <w:sz w:val="22"/>
                <w:szCs w:val="22"/>
              </w:rPr>
              <w:t>многофункциональная общественно-деловая застройка историко-культурного центра населенного пункта с объектами социальной инфраструктуры, делового и финансового назначения</w:t>
            </w:r>
          </w:p>
        </w:tc>
      </w:tr>
      <w:tr w:rsidR="0033788A" w:rsidRPr="00201406" w:rsidTr="00701B1A">
        <w:trPr>
          <w:trHeight w:val="20"/>
          <w:jc w:val="center"/>
        </w:trPr>
        <w:tc>
          <w:tcPr>
            <w:tcW w:w="2535" w:type="dxa"/>
            <w:vMerge/>
            <w:tcBorders>
              <w:top w:val="outset" w:sz="6" w:space="0" w:color="auto"/>
              <w:bottom w:val="outset" w:sz="6" w:space="0" w:color="auto"/>
              <w:right w:val="outset" w:sz="6" w:space="0" w:color="auto"/>
            </w:tcBorders>
            <w:vAlign w:val="center"/>
          </w:tcPr>
          <w:p w:rsidR="0033788A" w:rsidRPr="00201406" w:rsidRDefault="0033788A"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33788A" w:rsidRPr="00201406" w:rsidRDefault="0033788A" w:rsidP="00701B1A">
            <w:pPr>
              <w:pStyle w:val="conspluscell"/>
              <w:widowControl w:val="0"/>
              <w:spacing w:before="0" w:beforeAutospacing="0" w:after="0" w:afterAutospacing="0"/>
              <w:ind w:left="57" w:right="57"/>
              <w:rPr>
                <w:sz w:val="22"/>
                <w:szCs w:val="22"/>
              </w:rPr>
            </w:pPr>
            <w:r w:rsidRPr="00201406">
              <w:rPr>
                <w:sz w:val="22"/>
                <w:szCs w:val="22"/>
              </w:rPr>
              <w:t>многофункциональная общественно-деловая застройка локальных центров обслуживания</w:t>
            </w:r>
          </w:p>
        </w:tc>
      </w:tr>
      <w:tr w:rsidR="0033788A" w:rsidRPr="00201406" w:rsidTr="00701B1A">
        <w:trPr>
          <w:trHeight w:val="20"/>
          <w:jc w:val="center"/>
        </w:trPr>
        <w:tc>
          <w:tcPr>
            <w:tcW w:w="2535" w:type="dxa"/>
            <w:vMerge/>
            <w:tcBorders>
              <w:top w:val="outset" w:sz="6" w:space="0" w:color="auto"/>
              <w:bottom w:val="outset" w:sz="6" w:space="0" w:color="auto"/>
              <w:right w:val="outset" w:sz="6" w:space="0" w:color="auto"/>
            </w:tcBorders>
            <w:vAlign w:val="center"/>
          </w:tcPr>
          <w:p w:rsidR="0033788A" w:rsidRPr="00201406" w:rsidRDefault="0033788A"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33788A" w:rsidRPr="00201406" w:rsidRDefault="0033788A" w:rsidP="00701B1A">
            <w:pPr>
              <w:pStyle w:val="conspluscell"/>
              <w:widowControl w:val="0"/>
              <w:spacing w:before="0" w:beforeAutospacing="0" w:after="0" w:afterAutospacing="0"/>
              <w:ind w:left="57" w:right="57"/>
              <w:rPr>
                <w:sz w:val="22"/>
                <w:szCs w:val="22"/>
              </w:rPr>
            </w:pPr>
            <w:r w:rsidRPr="00201406">
              <w:rPr>
                <w:sz w:val="22"/>
                <w:szCs w:val="22"/>
              </w:rPr>
              <w:t>общественно-деловая застройка специализированных центров обслуживания (учебных, медицинских, спортивных и т.д.)</w:t>
            </w:r>
          </w:p>
        </w:tc>
      </w:tr>
      <w:tr w:rsidR="0033788A" w:rsidRPr="00201406" w:rsidTr="00701B1A">
        <w:trPr>
          <w:trHeight w:val="20"/>
          <w:jc w:val="center"/>
        </w:trPr>
        <w:tc>
          <w:tcPr>
            <w:tcW w:w="2535" w:type="dxa"/>
            <w:vMerge w:val="restart"/>
            <w:tcBorders>
              <w:top w:val="outset" w:sz="6" w:space="0" w:color="auto"/>
              <w:bottom w:val="outset" w:sz="6" w:space="0" w:color="auto"/>
              <w:right w:val="outset" w:sz="6" w:space="0" w:color="auto"/>
            </w:tcBorders>
          </w:tcPr>
          <w:p w:rsidR="0033788A" w:rsidRPr="00201406" w:rsidRDefault="0033788A" w:rsidP="00701B1A">
            <w:pPr>
              <w:pStyle w:val="conspluscell"/>
              <w:widowControl w:val="0"/>
              <w:spacing w:before="0" w:beforeAutospacing="0" w:after="0" w:afterAutospacing="0"/>
              <w:ind w:left="57" w:right="57"/>
              <w:rPr>
                <w:sz w:val="22"/>
                <w:szCs w:val="22"/>
              </w:rPr>
            </w:pPr>
            <w:r w:rsidRPr="00201406">
              <w:rPr>
                <w:sz w:val="22"/>
                <w:szCs w:val="22"/>
              </w:rPr>
              <w:t xml:space="preserve">Производственные зоны </w:t>
            </w:r>
          </w:p>
        </w:tc>
        <w:tc>
          <w:tcPr>
            <w:tcW w:w="7574" w:type="dxa"/>
            <w:tcBorders>
              <w:top w:val="outset" w:sz="6" w:space="0" w:color="auto"/>
              <w:left w:val="outset" w:sz="6" w:space="0" w:color="auto"/>
              <w:bottom w:val="outset" w:sz="6" w:space="0" w:color="auto"/>
            </w:tcBorders>
          </w:tcPr>
          <w:p w:rsidR="0033788A" w:rsidRPr="00201406" w:rsidRDefault="0033788A" w:rsidP="00701B1A">
            <w:pPr>
              <w:pStyle w:val="conspluscell"/>
              <w:widowControl w:val="0"/>
              <w:spacing w:before="0" w:beforeAutospacing="0" w:after="0" w:afterAutospacing="0"/>
              <w:ind w:left="57" w:right="57"/>
              <w:rPr>
                <w:sz w:val="22"/>
                <w:szCs w:val="22"/>
              </w:rPr>
            </w:pPr>
            <w:r w:rsidRPr="00201406">
              <w:rPr>
                <w:sz w:val="22"/>
                <w:szCs w:val="22"/>
              </w:rPr>
              <w:t xml:space="preserve">производственная </w:t>
            </w:r>
          </w:p>
        </w:tc>
      </w:tr>
      <w:tr w:rsidR="0033788A" w:rsidRPr="00201406" w:rsidTr="00701B1A">
        <w:trPr>
          <w:trHeight w:val="20"/>
          <w:jc w:val="center"/>
        </w:trPr>
        <w:tc>
          <w:tcPr>
            <w:tcW w:w="2535" w:type="dxa"/>
            <w:vMerge/>
            <w:tcBorders>
              <w:top w:val="outset" w:sz="6" w:space="0" w:color="auto"/>
              <w:bottom w:val="outset" w:sz="6" w:space="0" w:color="auto"/>
              <w:right w:val="outset" w:sz="6" w:space="0" w:color="auto"/>
            </w:tcBorders>
            <w:vAlign w:val="center"/>
          </w:tcPr>
          <w:p w:rsidR="0033788A" w:rsidRPr="00201406" w:rsidRDefault="0033788A"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33788A" w:rsidRPr="00201406" w:rsidRDefault="0033788A" w:rsidP="00701B1A">
            <w:pPr>
              <w:pStyle w:val="conspluscell"/>
              <w:widowControl w:val="0"/>
              <w:spacing w:before="0" w:beforeAutospacing="0" w:after="0" w:afterAutospacing="0"/>
              <w:ind w:left="57" w:right="57"/>
              <w:rPr>
                <w:sz w:val="22"/>
                <w:szCs w:val="22"/>
              </w:rPr>
            </w:pPr>
            <w:r w:rsidRPr="00201406">
              <w:rPr>
                <w:sz w:val="22"/>
                <w:szCs w:val="22"/>
              </w:rPr>
              <w:t>коммунально-складская</w:t>
            </w:r>
          </w:p>
        </w:tc>
      </w:tr>
      <w:tr w:rsidR="0033788A" w:rsidRPr="00201406" w:rsidTr="00701B1A">
        <w:trPr>
          <w:trHeight w:val="20"/>
          <w:jc w:val="center"/>
        </w:trPr>
        <w:tc>
          <w:tcPr>
            <w:tcW w:w="2535" w:type="dxa"/>
            <w:vMerge/>
            <w:tcBorders>
              <w:top w:val="outset" w:sz="6" w:space="0" w:color="auto"/>
              <w:bottom w:val="outset" w:sz="6" w:space="0" w:color="auto"/>
              <w:right w:val="outset" w:sz="6" w:space="0" w:color="auto"/>
            </w:tcBorders>
            <w:vAlign w:val="center"/>
          </w:tcPr>
          <w:p w:rsidR="0033788A" w:rsidRPr="00201406" w:rsidRDefault="0033788A"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33788A" w:rsidRPr="00201406" w:rsidRDefault="0033788A" w:rsidP="00701B1A">
            <w:pPr>
              <w:pStyle w:val="conspluscell"/>
              <w:widowControl w:val="0"/>
              <w:spacing w:before="0" w:beforeAutospacing="0" w:after="0" w:afterAutospacing="0"/>
              <w:ind w:left="57" w:right="57"/>
              <w:rPr>
                <w:sz w:val="22"/>
                <w:szCs w:val="22"/>
              </w:rPr>
            </w:pPr>
            <w:r w:rsidRPr="00201406">
              <w:rPr>
                <w:sz w:val="22"/>
                <w:szCs w:val="22"/>
              </w:rPr>
              <w:t>смешанная</w:t>
            </w:r>
          </w:p>
        </w:tc>
      </w:tr>
      <w:tr w:rsidR="0033788A" w:rsidRPr="00201406" w:rsidTr="00701B1A">
        <w:trPr>
          <w:trHeight w:val="125"/>
          <w:jc w:val="center"/>
        </w:trPr>
        <w:tc>
          <w:tcPr>
            <w:tcW w:w="2535" w:type="dxa"/>
            <w:vMerge w:val="restart"/>
            <w:tcBorders>
              <w:top w:val="outset" w:sz="6" w:space="0" w:color="auto"/>
              <w:right w:val="outset" w:sz="6" w:space="0" w:color="auto"/>
            </w:tcBorders>
          </w:tcPr>
          <w:p w:rsidR="0033788A" w:rsidRPr="00201406" w:rsidRDefault="0033788A" w:rsidP="00701B1A">
            <w:pPr>
              <w:pStyle w:val="conspluscell"/>
              <w:widowControl w:val="0"/>
              <w:spacing w:before="0" w:beforeAutospacing="0" w:after="0" w:afterAutospacing="0"/>
              <w:ind w:left="57" w:right="57"/>
              <w:rPr>
                <w:sz w:val="22"/>
                <w:szCs w:val="22"/>
              </w:rPr>
            </w:pPr>
            <w:r w:rsidRPr="00201406">
              <w:rPr>
                <w:sz w:val="22"/>
                <w:szCs w:val="22"/>
              </w:rPr>
              <w:t>Рекреационные зоны</w:t>
            </w:r>
          </w:p>
        </w:tc>
        <w:tc>
          <w:tcPr>
            <w:tcW w:w="7574" w:type="dxa"/>
            <w:tcBorders>
              <w:top w:val="outset" w:sz="6" w:space="0" w:color="auto"/>
              <w:left w:val="outset" w:sz="6" w:space="0" w:color="auto"/>
            </w:tcBorders>
          </w:tcPr>
          <w:p w:rsidR="0033788A" w:rsidRPr="00201406" w:rsidRDefault="0033788A" w:rsidP="00701B1A">
            <w:pPr>
              <w:pStyle w:val="conspluscell"/>
              <w:widowControl w:val="0"/>
              <w:ind w:left="57" w:right="57"/>
              <w:rPr>
                <w:sz w:val="22"/>
                <w:szCs w:val="22"/>
              </w:rPr>
            </w:pPr>
            <w:r w:rsidRPr="00201406">
              <w:rPr>
                <w:sz w:val="22"/>
                <w:szCs w:val="22"/>
              </w:rPr>
              <w:t>озелененные территории общего, ограниченного и специального пользования</w:t>
            </w:r>
          </w:p>
        </w:tc>
      </w:tr>
      <w:tr w:rsidR="0033788A" w:rsidRPr="00201406" w:rsidTr="00701B1A">
        <w:trPr>
          <w:trHeight w:val="125"/>
          <w:jc w:val="center"/>
        </w:trPr>
        <w:tc>
          <w:tcPr>
            <w:tcW w:w="2535" w:type="dxa"/>
            <w:vMerge/>
            <w:tcBorders>
              <w:right w:val="outset" w:sz="6" w:space="0" w:color="auto"/>
            </w:tcBorders>
          </w:tcPr>
          <w:p w:rsidR="0033788A" w:rsidRPr="00201406" w:rsidRDefault="0033788A" w:rsidP="00701B1A">
            <w:pPr>
              <w:pStyle w:val="conspluscell"/>
              <w:widowControl w:val="0"/>
              <w:spacing w:before="0" w:beforeAutospacing="0" w:after="0" w:afterAutospacing="0"/>
              <w:ind w:left="57" w:right="57"/>
              <w:rPr>
                <w:sz w:val="22"/>
                <w:szCs w:val="22"/>
              </w:rPr>
            </w:pPr>
          </w:p>
        </w:tc>
        <w:tc>
          <w:tcPr>
            <w:tcW w:w="7574" w:type="dxa"/>
            <w:tcBorders>
              <w:top w:val="outset" w:sz="6" w:space="0" w:color="auto"/>
              <w:left w:val="outset" w:sz="6" w:space="0" w:color="auto"/>
            </w:tcBorders>
          </w:tcPr>
          <w:p w:rsidR="0033788A" w:rsidRPr="00201406" w:rsidRDefault="0033788A" w:rsidP="00701B1A">
            <w:pPr>
              <w:pStyle w:val="conspluscell"/>
              <w:widowControl w:val="0"/>
              <w:ind w:left="57" w:right="57"/>
              <w:rPr>
                <w:sz w:val="22"/>
                <w:szCs w:val="22"/>
              </w:rPr>
            </w:pPr>
            <w:r w:rsidRPr="00201406">
              <w:rPr>
                <w:sz w:val="22"/>
                <w:szCs w:val="22"/>
              </w:rPr>
              <w:t>территории для туризма и отдыха</w:t>
            </w:r>
          </w:p>
        </w:tc>
      </w:tr>
      <w:tr w:rsidR="0033788A" w:rsidRPr="00201406" w:rsidTr="00701B1A">
        <w:trPr>
          <w:trHeight w:val="20"/>
          <w:jc w:val="center"/>
        </w:trPr>
        <w:tc>
          <w:tcPr>
            <w:tcW w:w="2535" w:type="dxa"/>
            <w:vMerge/>
            <w:tcBorders>
              <w:right w:val="outset" w:sz="6" w:space="0" w:color="auto"/>
            </w:tcBorders>
            <w:vAlign w:val="center"/>
          </w:tcPr>
          <w:p w:rsidR="0033788A" w:rsidRPr="00201406" w:rsidRDefault="0033788A"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33788A" w:rsidRPr="00201406" w:rsidRDefault="0033788A" w:rsidP="00701B1A">
            <w:pPr>
              <w:pStyle w:val="conspluscell"/>
              <w:widowControl w:val="0"/>
              <w:spacing w:before="0" w:beforeAutospacing="0" w:after="0" w:afterAutospacing="0"/>
              <w:ind w:left="57" w:right="57"/>
              <w:rPr>
                <w:sz w:val="22"/>
                <w:szCs w:val="22"/>
              </w:rPr>
            </w:pPr>
            <w:r w:rsidRPr="00201406">
              <w:rPr>
                <w:sz w:val="22"/>
                <w:szCs w:val="22"/>
              </w:rPr>
              <w:t>рекреационные объекты для занятий физической культурой и спортом</w:t>
            </w:r>
          </w:p>
        </w:tc>
      </w:tr>
      <w:tr w:rsidR="0033788A" w:rsidRPr="00201406" w:rsidTr="00701B1A">
        <w:trPr>
          <w:trHeight w:val="20"/>
          <w:jc w:val="center"/>
        </w:trPr>
        <w:tc>
          <w:tcPr>
            <w:tcW w:w="2535" w:type="dxa"/>
            <w:vMerge/>
            <w:tcBorders>
              <w:bottom w:val="outset" w:sz="6" w:space="0" w:color="auto"/>
              <w:right w:val="outset" w:sz="6" w:space="0" w:color="auto"/>
            </w:tcBorders>
            <w:vAlign w:val="center"/>
          </w:tcPr>
          <w:p w:rsidR="0033788A" w:rsidRPr="00201406" w:rsidRDefault="0033788A"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33788A" w:rsidRPr="00201406" w:rsidRDefault="0033788A" w:rsidP="00701B1A">
            <w:pPr>
              <w:pStyle w:val="conspluscell"/>
              <w:widowControl w:val="0"/>
              <w:spacing w:before="0" w:beforeAutospacing="0" w:after="0" w:afterAutospacing="0"/>
              <w:ind w:left="57" w:right="57"/>
              <w:rPr>
                <w:sz w:val="22"/>
                <w:szCs w:val="22"/>
              </w:rPr>
            </w:pPr>
            <w:r w:rsidRPr="00201406">
              <w:rPr>
                <w:sz w:val="22"/>
                <w:szCs w:val="22"/>
              </w:rPr>
              <w:t xml:space="preserve">городские леса </w:t>
            </w:r>
          </w:p>
        </w:tc>
      </w:tr>
      <w:tr w:rsidR="0033788A" w:rsidRPr="00201406" w:rsidTr="00701B1A">
        <w:trPr>
          <w:trHeight w:val="20"/>
          <w:jc w:val="center"/>
        </w:trPr>
        <w:tc>
          <w:tcPr>
            <w:tcW w:w="2535" w:type="dxa"/>
            <w:vMerge w:val="restart"/>
            <w:tcBorders>
              <w:top w:val="outset" w:sz="6" w:space="0" w:color="auto"/>
              <w:right w:val="outset" w:sz="6" w:space="0" w:color="auto"/>
            </w:tcBorders>
          </w:tcPr>
          <w:p w:rsidR="0033788A" w:rsidRPr="00201406" w:rsidRDefault="0033788A" w:rsidP="00701B1A">
            <w:pPr>
              <w:pStyle w:val="conspluscell"/>
              <w:widowControl w:val="0"/>
              <w:spacing w:before="0" w:beforeAutospacing="0" w:after="0" w:afterAutospacing="0"/>
              <w:ind w:left="57" w:right="57"/>
              <w:rPr>
                <w:sz w:val="22"/>
                <w:szCs w:val="22"/>
              </w:rPr>
            </w:pPr>
            <w:r w:rsidRPr="00201406">
              <w:rPr>
                <w:sz w:val="22"/>
                <w:szCs w:val="22"/>
              </w:rPr>
              <w:t>Зоны сельскохозяйственного использования</w:t>
            </w:r>
          </w:p>
        </w:tc>
        <w:tc>
          <w:tcPr>
            <w:tcW w:w="7574" w:type="dxa"/>
            <w:tcBorders>
              <w:top w:val="outset" w:sz="6" w:space="0" w:color="auto"/>
              <w:left w:val="outset" w:sz="6" w:space="0" w:color="auto"/>
            </w:tcBorders>
          </w:tcPr>
          <w:p w:rsidR="0033788A" w:rsidRPr="00201406" w:rsidRDefault="0033788A" w:rsidP="00701B1A">
            <w:pPr>
              <w:pStyle w:val="conspluscell"/>
              <w:widowControl w:val="0"/>
              <w:ind w:left="57" w:right="57"/>
              <w:rPr>
                <w:sz w:val="22"/>
                <w:szCs w:val="22"/>
              </w:rPr>
            </w:pPr>
            <w:r w:rsidRPr="00201406">
              <w:rPr>
                <w:sz w:val="22"/>
                <w:szCs w:val="22"/>
              </w:rPr>
              <w:t xml:space="preserve">сельскохозяйственные объекты (производственная зона) </w:t>
            </w:r>
          </w:p>
        </w:tc>
      </w:tr>
      <w:tr w:rsidR="0033788A" w:rsidRPr="00201406" w:rsidTr="00701B1A">
        <w:trPr>
          <w:trHeight w:val="125"/>
          <w:jc w:val="center"/>
        </w:trPr>
        <w:tc>
          <w:tcPr>
            <w:tcW w:w="2535" w:type="dxa"/>
            <w:vMerge/>
            <w:tcBorders>
              <w:right w:val="outset" w:sz="6" w:space="0" w:color="auto"/>
            </w:tcBorders>
            <w:vAlign w:val="center"/>
          </w:tcPr>
          <w:p w:rsidR="0033788A" w:rsidRPr="00201406" w:rsidRDefault="0033788A"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33788A" w:rsidRPr="00201406" w:rsidRDefault="0033788A" w:rsidP="00701B1A">
            <w:pPr>
              <w:pStyle w:val="conspluscell"/>
              <w:widowControl w:val="0"/>
              <w:spacing w:before="0" w:beforeAutospacing="0" w:after="0" w:afterAutospacing="0"/>
              <w:ind w:left="57" w:right="57"/>
              <w:rPr>
                <w:sz w:val="22"/>
                <w:szCs w:val="22"/>
              </w:rPr>
            </w:pPr>
            <w:r w:rsidRPr="00201406">
              <w:rPr>
                <w:sz w:val="22"/>
                <w:szCs w:val="22"/>
              </w:rPr>
              <w:t xml:space="preserve">садоводческие, огороднические и дачные объединения граждан </w:t>
            </w:r>
          </w:p>
        </w:tc>
      </w:tr>
      <w:tr w:rsidR="0033788A" w:rsidRPr="00201406" w:rsidTr="00701B1A">
        <w:trPr>
          <w:trHeight w:val="125"/>
          <w:jc w:val="center"/>
        </w:trPr>
        <w:tc>
          <w:tcPr>
            <w:tcW w:w="2535" w:type="dxa"/>
            <w:vMerge/>
            <w:tcBorders>
              <w:bottom w:val="outset" w:sz="6" w:space="0" w:color="auto"/>
              <w:right w:val="outset" w:sz="6" w:space="0" w:color="auto"/>
            </w:tcBorders>
            <w:vAlign w:val="center"/>
          </w:tcPr>
          <w:p w:rsidR="0033788A" w:rsidRPr="00201406" w:rsidRDefault="0033788A"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33788A" w:rsidRPr="00201406" w:rsidRDefault="0033788A" w:rsidP="00701B1A">
            <w:pPr>
              <w:pStyle w:val="conspluscell"/>
              <w:widowControl w:val="0"/>
              <w:spacing w:before="0" w:beforeAutospacing="0" w:after="0" w:afterAutospacing="0"/>
              <w:ind w:left="57" w:right="57"/>
              <w:rPr>
                <w:sz w:val="22"/>
                <w:szCs w:val="22"/>
              </w:rPr>
            </w:pPr>
            <w:r w:rsidRPr="00201406">
              <w:rPr>
                <w:sz w:val="22"/>
                <w:szCs w:val="22"/>
              </w:rPr>
              <w:t>личные подсобные и крестьянские (фермерские) хозяйства</w:t>
            </w:r>
          </w:p>
        </w:tc>
      </w:tr>
      <w:tr w:rsidR="0033788A" w:rsidRPr="00201406" w:rsidTr="00701B1A">
        <w:trPr>
          <w:trHeight w:val="20"/>
          <w:jc w:val="center"/>
        </w:trPr>
        <w:tc>
          <w:tcPr>
            <w:tcW w:w="2535" w:type="dxa"/>
            <w:tcBorders>
              <w:top w:val="outset" w:sz="6" w:space="0" w:color="auto"/>
              <w:bottom w:val="outset" w:sz="6" w:space="0" w:color="auto"/>
              <w:right w:val="outset" w:sz="6" w:space="0" w:color="auto"/>
            </w:tcBorders>
          </w:tcPr>
          <w:p w:rsidR="0033788A" w:rsidRPr="00201406" w:rsidRDefault="0033788A" w:rsidP="00701B1A">
            <w:pPr>
              <w:pStyle w:val="conspluscell"/>
              <w:widowControl w:val="0"/>
              <w:suppressAutoHyphens/>
              <w:spacing w:before="0" w:beforeAutospacing="0" w:after="0" w:afterAutospacing="0"/>
              <w:ind w:left="57" w:right="57"/>
              <w:rPr>
                <w:sz w:val="22"/>
                <w:szCs w:val="22"/>
              </w:rPr>
            </w:pPr>
            <w:r w:rsidRPr="00201406">
              <w:rPr>
                <w:sz w:val="22"/>
                <w:szCs w:val="22"/>
              </w:rPr>
              <w:t>Зона инженерной инфраструктуры</w:t>
            </w:r>
          </w:p>
        </w:tc>
        <w:tc>
          <w:tcPr>
            <w:tcW w:w="7574" w:type="dxa"/>
            <w:tcBorders>
              <w:top w:val="outset" w:sz="6" w:space="0" w:color="auto"/>
              <w:left w:val="outset" w:sz="6" w:space="0" w:color="auto"/>
              <w:bottom w:val="outset" w:sz="6" w:space="0" w:color="auto"/>
            </w:tcBorders>
          </w:tcPr>
          <w:p w:rsidR="0033788A" w:rsidRPr="00201406" w:rsidRDefault="0033788A" w:rsidP="00701B1A">
            <w:pPr>
              <w:pStyle w:val="conspluscell"/>
              <w:widowControl w:val="0"/>
              <w:spacing w:before="0" w:beforeAutospacing="0" w:after="0" w:afterAutospacing="0"/>
              <w:ind w:left="57" w:right="57"/>
              <w:rPr>
                <w:sz w:val="22"/>
                <w:szCs w:val="22"/>
              </w:rPr>
            </w:pPr>
            <w:r w:rsidRPr="00201406">
              <w:rPr>
                <w:sz w:val="22"/>
                <w:szCs w:val="22"/>
              </w:rPr>
              <w:t>объекты инженерной инфраструктуры</w:t>
            </w:r>
          </w:p>
        </w:tc>
      </w:tr>
      <w:tr w:rsidR="0033788A" w:rsidRPr="00201406" w:rsidTr="00701B1A">
        <w:trPr>
          <w:trHeight w:val="20"/>
          <w:jc w:val="center"/>
        </w:trPr>
        <w:tc>
          <w:tcPr>
            <w:tcW w:w="2535" w:type="dxa"/>
            <w:vMerge w:val="restart"/>
            <w:tcBorders>
              <w:top w:val="outset" w:sz="6" w:space="0" w:color="auto"/>
              <w:right w:val="outset" w:sz="6" w:space="0" w:color="auto"/>
            </w:tcBorders>
          </w:tcPr>
          <w:p w:rsidR="0033788A" w:rsidRPr="00201406" w:rsidRDefault="0033788A" w:rsidP="00701B1A">
            <w:pPr>
              <w:suppressAutoHyphens/>
              <w:spacing w:line="240" w:lineRule="auto"/>
              <w:ind w:left="57" w:right="57" w:firstLine="0"/>
              <w:jc w:val="left"/>
              <w:rPr>
                <w:rFonts w:ascii="Times New Roman" w:hAnsi="Times New Roman" w:cs="Times New Roman"/>
                <w:b w:val="0"/>
                <w:sz w:val="22"/>
                <w:szCs w:val="22"/>
              </w:rPr>
            </w:pPr>
            <w:r w:rsidRPr="00201406">
              <w:rPr>
                <w:rFonts w:ascii="Times New Roman" w:hAnsi="Times New Roman" w:cs="Times New Roman"/>
                <w:b w:val="0"/>
                <w:sz w:val="22"/>
                <w:szCs w:val="22"/>
              </w:rPr>
              <w:t>Зона транспортной инфраструктуры</w:t>
            </w:r>
          </w:p>
        </w:tc>
        <w:tc>
          <w:tcPr>
            <w:tcW w:w="7574" w:type="dxa"/>
            <w:tcBorders>
              <w:top w:val="outset" w:sz="6" w:space="0" w:color="auto"/>
              <w:left w:val="outset" w:sz="6" w:space="0" w:color="auto"/>
              <w:bottom w:val="outset" w:sz="6" w:space="0" w:color="auto"/>
            </w:tcBorders>
          </w:tcPr>
          <w:p w:rsidR="0033788A" w:rsidRPr="00201406" w:rsidRDefault="0033788A" w:rsidP="00701B1A">
            <w:pPr>
              <w:pStyle w:val="conspluscell"/>
              <w:widowControl w:val="0"/>
              <w:spacing w:before="0" w:beforeAutospacing="0" w:after="0" w:afterAutospacing="0"/>
              <w:ind w:left="57" w:right="57"/>
              <w:rPr>
                <w:sz w:val="22"/>
                <w:szCs w:val="22"/>
              </w:rPr>
            </w:pPr>
            <w:r w:rsidRPr="00201406">
              <w:rPr>
                <w:sz w:val="22"/>
                <w:szCs w:val="22"/>
              </w:rPr>
              <w:t>транспортная инфраструктура поселений</w:t>
            </w:r>
          </w:p>
        </w:tc>
      </w:tr>
      <w:tr w:rsidR="0033788A" w:rsidRPr="00201406" w:rsidTr="00701B1A">
        <w:trPr>
          <w:trHeight w:val="20"/>
          <w:jc w:val="center"/>
        </w:trPr>
        <w:tc>
          <w:tcPr>
            <w:tcW w:w="2535" w:type="dxa"/>
            <w:vMerge/>
            <w:tcBorders>
              <w:bottom w:val="outset" w:sz="6" w:space="0" w:color="auto"/>
              <w:right w:val="outset" w:sz="6" w:space="0" w:color="auto"/>
            </w:tcBorders>
            <w:vAlign w:val="center"/>
          </w:tcPr>
          <w:p w:rsidR="0033788A" w:rsidRPr="00201406" w:rsidRDefault="0033788A" w:rsidP="00701B1A">
            <w:pPr>
              <w:suppressAutoHyphens/>
              <w:spacing w:line="240" w:lineRule="auto"/>
              <w:ind w:left="57" w:right="57" w:firstLine="0"/>
              <w:jc w:val="left"/>
              <w:rPr>
                <w:rFonts w:ascii="Times New Roman" w:hAnsi="Times New Roman" w:cs="Times New Roman"/>
                <w:b w:val="0"/>
                <w:sz w:val="22"/>
                <w:szCs w:val="22"/>
              </w:rPr>
            </w:pPr>
          </w:p>
        </w:tc>
        <w:tc>
          <w:tcPr>
            <w:tcW w:w="7574" w:type="dxa"/>
            <w:tcBorders>
              <w:top w:val="outset" w:sz="6" w:space="0" w:color="auto"/>
              <w:left w:val="outset" w:sz="6" w:space="0" w:color="auto"/>
              <w:bottom w:val="outset" w:sz="6" w:space="0" w:color="auto"/>
            </w:tcBorders>
          </w:tcPr>
          <w:p w:rsidR="0033788A" w:rsidRPr="00201406" w:rsidRDefault="0033788A" w:rsidP="00701B1A">
            <w:pPr>
              <w:pStyle w:val="conspluscell"/>
              <w:widowControl w:val="0"/>
              <w:spacing w:before="0" w:beforeAutospacing="0" w:after="0" w:afterAutospacing="0"/>
              <w:ind w:left="57" w:right="57"/>
              <w:rPr>
                <w:sz w:val="22"/>
                <w:szCs w:val="22"/>
              </w:rPr>
            </w:pPr>
            <w:r w:rsidRPr="00201406">
              <w:rPr>
                <w:sz w:val="22"/>
                <w:szCs w:val="22"/>
              </w:rPr>
              <w:t>объекты внешнего транспорта (железнодорожного, автомобильного, воздушного, водного, трубопроводного в границах поселений)</w:t>
            </w:r>
          </w:p>
        </w:tc>
      </w:tr>
      <w:tr w:rsidR="0033788A" w:rsidRPr="00201406" w:rsidTr="00701B1A">
        <w:trPr>
          <w:trHeight w:val="20"/>
          <w:jc w:val="center"/>
        </w:trPr>
        <w:tc>
          <w:tcPr>
            <w:tcW w:w="2535" w:type="dxa"/>
            <w:tcBorders>
              <w:top w:val="outset" w:sz="6" w:space="0" w:color="auto"/>
              <w:bottom w:val="outset" w:sz="6" w:space="0" w:color="auto"/>
              <w:right w:val="outset" w:sz="6" w:space="0" w:color="auto"/>
            </w:tcBorders>
          </w:tcPr>
          <w:p w:rsidR="0033788A" w:rsidRPr="00201406" w:rsidRDefault="0033788A" w:rsidP="00701B1A">
            <w:pPr>
              <w:pStyle w:val="conspluscell"/>
              <w:widowControl w:val="0"/>
              <w:spacing w:before="0" w:beforeAutospacing="0" w:after="0" w:afterAutospacing="0"/>
              <w:ind w:left="57" w:right="57"/>
              <w:rPr>
                <w:sz w:val="22"/>
                <w:szCs w:val="22"/>
              </w:rPr>
            </w:pPr>
            <w:r w:rsidRPr="00201406">
              <w:rPr>
                <w:sz w:val="22"/>
                <w:szCs w:val="22"/>
              </w:rPr>
              <w:t xml:space="preserve">Зоны особо охраняемых территорий </w:t>
            </w:r>
          </w:p>
        </w:tc>
        <w:tc>
          <w:tcPr>
            <w:tcW w:w="7574" w:type="dxa"/>
            <w:tcBorders>
              <w:top w:val="outset" w:sz="6" w:space="0" w:color="auto"/>
              <w:left w:val="outset" w:sz="6" w:space="0" w:color="auto"/>
            </w:tcBorders>
          </w:tcPr>
          <w:p w:rsidR="0033788A" w:rsidRPr="00201406" w:rsidRDefault="0033788A" w:rsidP="00701B1A">
            <w:pPr>
              <w:pStyle w:val="conspluscell"/>
              <w:widowControl w:val="0"/>
              <w:ind w:left="57" w:right="57"/>
              <w:rPr>
                <w:sz w:val="22"/>
                <w:szCs w:val="22"/>
              </w:rPr>
            </w:pPr>
            <w:r w:rsidRPr="00201406">
              <w:rPr>
                <w:sz w:val="22"/>
                <w:szCs w:val="22"/>
              </w:rPr>
              <w:t>особо охраняемые природные территории</w:t>
            </w:r>
          </w:p>
        </w:tc>
      </w:tr>
      <w:tr w:rsidR="0033788A" w:rsidRPr="00201406" w:rsidTr="00701B1A">
        <w:trPr>
          <w:trHeight w:val="20"/>
          <w:jc w:val="center"/>
        </w:trPr>
        <w:tc>
          <w:tcPr>
            <w:tcW w:w="2535" w:type="dxa"/>
            <w:vMerge w:val="restart"/>
            <w:tcBorders>
              <w:top w:val="outset" w:sz="6" w:space="0" w:color="auto"/>
              <w:bottom w:val="outset" w:sz="6" w:space="0" w:color="auto"/>
              <w:right w:val="outset" w:sz="6" w:space="0" w:color="auto"/>
            </w:tcBorders>
          </w:tcPr>
          <w:p w:rsidR="0033788A" w:rsidRPr="00201406" w:rsidRDefault="0033788A" w:rsidP="00701B1A">
            <w:pPr>
              <w:pStyle w:val="conspluscell"/>
              <w:widowControl w:val="0"/>
              <w:suppressAutoHyphens/>
              <w:spacing w:before="0" w:beforeAutospacing="0" w:after="0" w:afterAutospacing="0"/>
              <w:ind w:left="57" w:right="57"/>
              <w:rPr>
                <w:sz w:val="22"/>
                <w:szCs w:val="22"/>
              </w:rPr>
            </w:pPr>
            <w:r w:rsidRPr="00201406">
              <w:rPr>
                <w:sz w:val="22"/>
                <w:szCs w:val="22"/>
              </w:rPr>
              <w:t>Зоны специального назначения</w:t>
            </w:r>
          </w:p>
        </w:tc>
        <w:tc>
          <w:tcPr>
            <w:tcW w:w="7574" w:type="dxa"/>
            <w:tcBorders>
              <w:top w:val="outset" w:sz="6" w:space="0" w:color="auto"/>
              <w:left w:val="outset" w:sz="6" w:space="0" w:color="auto"/>
              <w:bottom w:val="outset" w:sz="6" w:space="0" w:color="auto"/>
            </w:tcBorders>
          </w:tcPr>
          <w:p w:rsidR="0033788A" w:rsidRPr="00201406" w:rsidRDefault="0033788A" w:rsidP="00701B1A">
            <w:pPr>
              <w:pStyle w:val="conspluscell"/>
              <w:widowControl w:val="0"/>
              <w:spacing w:before="0" w:beforeAutospacing="0" w:after="0" w:afterAutospacing="0"/>
              <w:ind w:left="57" w:right="57"/>
              <w:rPr>
                <w:sz w:val="22"/>
                <w:szCs w:val="22"/>
              </w:rPr>
            </w:pPr>
            <w:r w:rsidRPr="00201406">
              <w:rPr>
                <w:sz w:val="22"/>
                <w:szCs w:val="22"/>
              </w:rPr>
              <w:t>складирование и захоронение отходов</w:t>
            </w:r>
          </w:p>
        </w:tc>
      </w:tr>
      <w:tr w:rsidR="0033788A" w:rsidRPr="00201406" w:rsidTr="00701B1A">
        <w:trPr>
          <w:trHeight w:val="20"/>
          <w:jc w:val="center"/>
        </w:trPr>
        <w:tc>
          <w:tcPr>
            <w:tcW w:w="2535" w:type="dxa"/>
            <w:vMerge/>
            <w:tcBorders>
              <w:top w:val="outset" w:sz="6" w:space="0" w:color="auto"/>
              <w:bottom w:val="outset" w:sz="6" w:space="0" w:color="auto"/>
              <w:right w:val="outset" w:sz="6" w:space="0" w:color="auto"/>
            </w:tcBorders>
            <w:vAlign w:val="center"/>
          </w:tcPr>
          <w:p w:rsidR="0033788A" w:rsidRPr="00201406" w:rsidRDefault="0033788A" w:rsidP="00701B1A">
            <w:pPr>
              <w:suppressAutoHyphens/>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33788A" w:rsidRPr="00201406" w:rsidRDefault="0033788A" w:rsidP="00701B1A">
            <w:pPr>
              <w:pStyle w:val="conspluscell"/>
              <w:widowControl w:val="0"/>
              <w:spacing w:before="0" w:beforeAutospacing="0" w:after="0" w:afterAutospacing="0"/>
              <w:ind w:left="57" w:right="57"/>
              <w:rPr>
                <w:sz w:val="22"/>
                <w:szCs w:val="22"/>
              </w:rPr>
            </w:pPr>
            <w:r w:rsidRPr="00201406">
              <w:rPr>
                <w:sz w:val="22"/>
                <w:szCs w:val="22"/>
              </w:rPr>
              <w:t>ритуального назначения</w:t>
            </w:r>
          </w:p>
        </w:tc>
      </w:tr>
      <w:tr w:rsidR="0033788A" w:rsidRPr="00201406" w:rsidTr="00701B1A">
        <w:trPr>
          <w:trHeight w:val="20"/>
          <w:jc w:val="center"/>
        </w:trPr>
        <w:tc>
          <w:tcPr>
            <w:tcW w:w="2535" w:type="dxa"/>
            <w:vMerge w:val="restart"/>
            <w:tcBorders>
              <w:top w:val="outset" w:sz="6" w:space="0" w:color="auto"/>
              <w:right w:val="outset" w:sz="6" w:space="0" w:color="auto"/>
            </w:tcBorders>
          </w:tcPr>
          <w:p w:rsidR="0033788A" w:rsidRPr="00201406" w:rsidRDefault="0033788A" w:rsidP="00701B1A">
            <w:pPr>
              <w:pStyle w:val="conspluscell"/>
              <w:widowControl w:val="0"/>
              <w:suppressAutoHyphens/>
              <w:spacing w:before="0" w:beforeAutospacing="0" w:after="0" w:afterAutospacing="0"/>
              <w:ind w:left="57" w:right="57"/>
              <w:rPr>
                <w:sz w:val="22"/>
                <w:szCs w:val="22"/>
              </w:rPr>
            </w:pPr>
            <w:r w:rsidRPr="00201406">
              <w:rPr>
                <w:sz w:val="22"/>
                <w:szCs w:val="22"/>
              </w:rPr>
              <w:t>Зоны режимных объектов</w:t>
            </w:r>
          </w:p>
        </w:tc>
        <w:tc>
          <w:tcPr>
            <w:tcW w:w="7574" w:type="dxa"/>
            <w:tcBorders>
              <w:top w:val="outset" w:sz="6" w:space="0" w:color="auto"/>
              <w:left w:val="outset" w:sz="6" w:space="0" w:color="auto"/>
              <w:bottom w:val="outset" w:sz="6" w:space="0" w:color="auto"/>
            </w:tcBorders>
          </w:tcPr>
          <w:p w:rsidR="0033788A" w:rsidRPr="00201406" w:rsidRDefault="0033788A" w:rsidP="00701B1A">
            <w:pPr>
              <w:pStyle w:val="conspluscell"/>
              <w:widowControl w:val="0"/>
              <w:spacing w:before="0" w:beforeAutospacing="0" w:after="0" w:afterAutospacing="0"/>
              <w:ind w:left="57" w:right="57"/>
              <w:rPr>
                <w:sz w:val="22"/>
                <w:szCs w:val="22"/>
              </w:rPr>
            </w:pPr>
            <w:r w:rsidRPr="00201406">
              <w:rPr>
                <w:sz w:val="22"/>
                <w:szCs w:val="22"/>
              </w:rPr>
              <w:t>военных объектов</w:t>
            </w:r>
          </w:p>
        </w:tc>
      </w:tr>
      <w:tr w:rsidR="0033788A" w:rsidRPr="00201406" w:rsidTr="00701B1A">
        <w:trPr>
          <w:trHeight w:val="20"/>
          <w:jc w:val="center"/>
        </w:trPr>
        <w:tc>
          <w:tcPr>
            <w:tcW w:w="2535" w:type="dxa"/>
            <w:vMerge/>
            <w:tcBorders>
              <w:bottom w:val="outset" w:sz="6" w:space="0" w:color="auto"/>
              <w:right w:val="outset" w:sz="6" w:space="0" w:color="auto"/>
            </w:tcBorders>
          </w:tcPr>
          <w:p w:rsidR="0033788A" w:rsidRPr="00201406" w:rsidRDefault="0033788A" w:rsidP="00701B1A">
            <w:pPr>
              <w:pStyle w:val="conspluscell"/>
              <w:widowControl w:val="0"/>
              <w:suppressAutoHyphens/>
              <w:spacing w:before="0" w:beforeAutospacing="0" w:after="0" w:afterAutospacing="0"/>
              <w:ind w:left="57" w:right="57"/>
              <w:rPr>
                <w:sz w:val="22"/>
                <w:szCs w:val="22"/>
              </w:rPr>
            </w:pPr>
          </w:p>
        </w:tc>
        <w:tc>
          <w:tcPr>
            <w:tcW w:w="7574" w:type="dxa"/>
            <w:tcBorders>
              <w:top w:val="outset" w:sz="6" w:space="0" w:color="auto"/>
              <w:left w:val="outset" w:sz="6" w:space="0" w:color="auto"/>
              <w:bottom w:val="outset" w:sz="6" w:space="0" w:color="auto"/>
            </w:tcBorders>
          </w:tcPr>
          <w:p w:rsidR="0033788A" w:rsidRPr="00201406" w:rsidRDefault="0033788A" w:rsidP="00701B1A">
            <w:pPr>
              <w:pStyle w:val="conspluscell"/>
              <w:widowControl w:val="0"/>
              <w:spacing w:before="0" w:beforeAutospacing="0" w:after="0" w:afterAutospacing="0"/>
              <w:ind w:left="57" w:right="57"/>
              <w:rPr>
                <w:sz w:val="22"/>
                <w:szCs w:val="22"/>
              </w:rPr>
            </w:pPr>
            <w:r w:rsidRPr="00201406">
              <w:rPr>
                <w:sz w:val="22"/>
                <w:szCs w:val="22"/>
              </w:rPr>
              <w:t>иных режимных объектов</w:t>
            </w:r>
          </w:p>
        </w:tc>
      </w:tr>
      <w:tr w:rsidR="0033788A" w:rsidRPr="00201406" w:rsidTr="00701B1A">
        <w:trPr>
          <w:trHeight w:val="20"/>
          <w:jc w:val="center"/>
        </w:trPr>
        <w:tc>
          <w:tcPr>
            <w:tcW w:w="2535" w:type="dxa"/>
            <w:vMerge w:val="restart"/>
            <w:tcBorders>
              <w:right w:val="outset" w:sz="6" w:space="0" w:color="auto"/>
            </w:tcBorders>
          </w:tcPr>
          <w:p w:rsidR="0033788A" w:rsidRPr="00201406" w:rsidRDefault="0033788A" w:rsidP="00701B1A">
            <w:pPr>
              <w:pStyle w:val="conspluscell"/>
              <w:widowControl w:val="0"/>
              <w:suppressAutoHyphens/>
              <w:spacing w:before="0" w:beforeAutospacing="0" w:after="0" w:afterAutospacing="0"/>
              <w:ind w:left="57" w:right="57"/>
              <w:rPr>
                <w:sz w:val="22"/>
                <w:szCs w:val="22"/>
              </w:rPr>
            </w:pPr>
            <w:r w:rsidRPr="00201406">
              <w:rPr>
                <w:sz w:val="22"/>
                <w:szCs w:val="22"/>
              </w:rPr>
              <w:t>Зона личного подсобного хозяйства</w:t>
            </w:r>
          </w:p>
        </w:tc>
        <w:tc>
          <w:tcPr>
            <w:tcW w:w="7574" w:type="dxa"/>
            <w:tcBorders>
              <w:top w:val="outset" w:sz="6" w:space="0" w:color="auto"/>
              <w:left w:val="outset" w:sz="6" w:space="0" w:color="auto"/>
              <w:bottom w:val="outset" w:sz="6" w:space="0" w:color="auto"/>
            </w:tcBorders>
          </w:tcPr>
          <w:p w:rsidR="0033788A" w:rsidRPr="00201406" w:rsidRDefault="0033788A" w:rsidP="00701B1A">
            <w:pPr>
              <w:pStyle w:val="conspluscell"/>
              <w:widowControl w:val="0"/>
              <w:spacing w:before="0" w:beforeAutospacing="0" w:after="0" w:afterAutospacing="0"/>
              <w:ind w:left="57" w:right="57"/>
              <w:rPr>
                <w:sz w:val="22"/>
                <w:szCs w:val="22"/>
              </w:rPr>
            </w:pPr>
            <w:r w:rsidRPr="00201406">
              <w:rPr>
                <w:color w:val="000000"/>
                <w:sz w:val="22"/>
                <w:szCs w:val="22"/>
                <w:shd w:val="clear" w:color="auto" w:fill="FFFFFF"/>
              </w:rPr>
              <w:t>земельные участки в границах поселений (приусадебный участок)</w:t>
            </w:r>
          </w:p>
        </w:tc>
      </w:tr>
      <w:tr w:rsidR="0033788A" w:rsidRPr="00201406" w:rsidTr="00701B1A">
        <w:trPr>
          <w:trHeight w:val="20"/>
          <w:jc w:val="center"/>
        </w:trPr>
        <w:tc>
          <w:tcPr>
            <w:tcW w:w="2535" w:type="dxa"/>
            <w:vMerge/>
            <w:tcBorders>
              <w:bottom w:val="outset" w:sz="6" w:space="0" w:color="auto"/>
              <w:right w:val="outset" w:sz="6" w:space="0" w:color="auto"/>
            </w:tcBorders>
          </w:tcPr>
          <w:p w:rsidR="0033788A" w:rsidRPr="00201406" w:rsidRDefault="0033788A" w:rsidP="00701B1A">
            <w:pPr>
              <w:pStyle w:val="conspluscell"/>
              <w:widowControl w:val="0"/>
              <w:suppressAutoHyphens/>
              <w:spacing w:before="0" w:beforeAutospacing="0" w:after="0" w:afterAutospacing="0"/>
              <w:ind w:left="57" w:right="57"/>
              <w:rPr>
                <w:sz w:val="22"/>
                <w:szCs w:val="22"/>
              </w:rPr>
            </w:pPr>
          </w:p>
        </w:tc>
        <w:tc>
          <w:tcPr>
            <w:tcW w:w="7574" w:type="dxa"/>
            <w:tcBorders>
              <w:top w:val="outset" w:sz="6" w:space="0" w:color="auto"/>
              <w:left w:val="outset" w:sz="6" w:space="0" w:color="auto"/>
              <w:bottom w:val="outset" w:sz="6" w:space="0" w:color="auto"/>
            </w:tcBorders>
          </w:tcPr>
          <w:p w:rsidR="0033788A" w:rsidRPr="00201406" w:rsidRDefault="0033788A" w:rsidP="00701B1A">
            <w:pPr>
              <w:pStyle w:val="conspluscell"/>
              <w:widowControl w:val="0"/>
              <w:spacing w:before="0" w:beforeAutospacing="0" w:after="0" w:afterAutospacing="0"/>
              <w:ind w:left="57" w:right="57"/>
              <w:rPr>
                <w:sz w:val="22"/>
                <w:szCs w:val="22"/>
              </w:rPr>
            </w:pPr>
            <w:r w:rsidRPr="00201406">
              <w:rPr>
                <w:color w:val="000000"/>
                <w:sz w:val="22"/>
                <w:szCs w:val="22"/>
                <w:shd w:val="clear" w:color="auto" w:fill="FFFFFF"/>
              </w:rPr>
              <w:t>земельный участок за границами поселений (полевой участок)</w:t>
            </w:r>
          </w:p>
        </w:tc>
      </w:tr>
      <w:tr w:rsidR="0033788A" w:rsidRPr="00201406" w:rsidTr="00701B1A">
        <w:trPr>
          <w:trHeight w:val="20"/>
          <w:jc w:val="center"/>
        </w:trPr>
        <w:tc>
          <w:tcPr>
            <w:tcW w:w="2535" w:type="dxa"/>
            <w:tcBorders>
              <w:top w:val="outset" w:sz="6" w:space="0" w:color="auto"/>
              <w:bottom w:val="outset" w:sz="6" w:space="0" w:color="auto"/>
              <w:right w:val="outset" w:sz="6" w:space="0" w:color="auto"/>
            </w:tcBorders>
          </w:tcPr>
          <w:p w:rsidR="0033788A" w:rsidRPr="00201406" w:rsidRDefault="0033788A" w:rsidP="00701B1A">
            <w:pPr>
              <w:pStyle w:val="conspluscell"/>
              <w:widowControl w:val="0"/>
              <w:suppressAutoHyphens/>
              <w:spacing w:before="0" w:beforeAutospacing="0" w:after="0" w:afterAutospacing="0"/>
              <w:ind w:left="57" w:right="57"/>
              <w:rPr>
                <w:sz w:val="22"/>
                <w:szCs w:val="22"/>
              </w:rPr>
            </w:pPr>
            <w:r w:rsidRPr="00201406">
              <w:rPr>
                <w:sz w:val="22"/>
                <w:szCs w:val="22"/>
              </w:rPr>
              <w:t>Иные зоны</w:t>
            </w:r>
          </w:p>
        </w:tc>
        <w:tc>
          <w:tcPr>
            <w:tcW w:w="7574" w:type="dxa"/>
            <w:tcBorders>
              <w:top w:val="outset" w:sz="6" w:space="0" w:color="auto"/>
              <w:left w:val="outset" w:sz="6" w:space="0" w:color="auto"/>
              <w:bottom w:val="outset" w:sz="6" w:space="0" w:color="auto"/>
            </w:tcBorders>
          </w:tcPr>
          <w:p w:rsidR="0033788A" w:rsidRPr="00201406" w:rsidRDefault="0033788A" w:rsidP="00701B1A">
            <w:pPr>
              <w:pStyle w:val="conspluscell"/>
              <w:widowControl w:val="0"/>
              <w:spacing w:before="0" w:beforeAutospacing="0" w:after="0" w:afterAutospacing="0"/>
              <w:ind w:left="57" w:right="57"/>
              <w:rPr>
                <w:sz w:val="22"/>
                <w:szCs w:val="22"/>
              </w:rPr>
            </w:pPr>
            <w:r w:rsidRPr="00201406">
              <w:rPr>
                <w:sz w:val="22"/>
                <w:szCs w:val="22"/>
              </w:rPr>
              <w:t>резервные территории</w:t>
            </w:r>
          </w:p>
        </w:tc>
      </w:tr>
    </w:tbl>
    <w:p w:rsidR="0033788A" w:rsidRPr="00A31BF9" w:rsidRDefault="0033788A" w:rsidP="00070420">
      <w:pPr>
        <w:adjustRightInd w:val="0"/>
        <w:spacing w:line="239" w:lineRule="auto"/>
        <w:ind w:firstLine="709"/>
        <w:rPr>
          <w:rFonts w:ascii="Times New Roman" w:hAnsi="Times New Roman" w:cs="Times New Roman"/>
          <w:b w:val="0"/>
          <w:bCs w:val="0"/>
          <w:sz w:val="22"/>
          <w:szCs w:val="22"/>
        </w:rPr>
      </w:pPr>
    </w:p>
    <w:p w:rsidR="0033788A" w:rsidRPr="00A31BF9" w:rsidRDefault="0033788A" w:rsidP="00070420">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Границы функциональных зон устанавливаются в соответствии с Градостроительным кодексом Российской Федерации, в том числе могут устанавливаться по:</w:t>
      </w:r>
    </w:p>
    <w:p w:rsidR="0033788A" w:rsidRPr="00A31BF9" w:rsidRDefault="0033788A" w:rsidP="00070420">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 </w:t>
      </w:r>
      <w:r w:rsidRPr="00A31BF9">
        <w:rPr>
          <w:rFonts w:ascii="Times New Roman" w:hAnsi="Times New Roman" w:cs="Times New Roman"/>
          <w:b w:val="0"/>
          <w:bCs w:val="0"/>
          <w:sz w:val="24"/>
          <w:szCs w:val="24"/>
        </w:rPr>
        <w:t>линиям магистралей, улиц, проездов, разделяющим транспортные потоки противоположных направлений;</w:t>
      </w:r>
    </w:p>
    <w:p w:rsidR="0033788A" w:rsidRPr="00A31BF9" w:rsidRDefault="0033788A" w:rsidP="00070420">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красным линиям;</w:t>
      </w:r>
    </w:p>
    <w:p w:rsidR="0033788A" w:rsidRPr="00A31BF9" w:rsidRDefault="0033788A" w:rsidP="00070420">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границам земельных участков;</w:t>
      </w:r>
    </w:p>
    <w:p w:rsidR="0033788A" w:rsidRPr="00A31BF9" w:rsidRDefault="0033788A" w:rsidP="00070420">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границам населенных пунктов в пределах муниципальных образований;</w:t>
      </w:r>
    </w:p>
    <w:p w:rsidR="0033788A" w:rsidRPr="00A31BF9" w:rsidRDefault="0033788A" w:rsidP="00070420">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границам муниципальных образований;</w:t>
      </w:r>
    </w:p>
    <w:p w:rsidR="0033788A" w:rsidRPr="00A31BF9" w:rsidRDefault="0033788A" w:rsidP="00070420">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естественным границам природных объектов;</w:t>
      </w:r>
    </w:p>
    <w:p w:rsidR="0033788A" w:rsidRPr="00A31BF9" w:rsidRDefault="0033788A" w:rsidP="00070420">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иным границам.</w:t>
      </w:r>
    </w:p>
    <w:p w:rsidR="0033788A" w:rsidRPr="00D8677F" w:rsidRDefault="0033788A" w:rsidP="00070420">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xml:space="preserve">. При функциональном зонировании территории устанавливаются также </w:t>
      </w:r>
      <w:r w:rsidRPr="00A31BF9">
        <w:rPr>
          <w:rFonts w:ascii="Times New Roman" w:hAnsi="Times New Roman" w:cs="Times New Roman"/>
          <w:bCs w:val="0"/>
          <w:sz w:val="24"/>
          <w:szCs w:val="24"/>
        </w:rPr>
        <w:t>зоны с осо</w:t>
      </w:r>
      <w:r w:rsidRPr="00A31BF9">
        <w:rPr>
          <w:rFonts w:ascii="Times New Roman" w:hAnsi="Times New Roman" w:cs="Times New Roman"/>
          <w:bCs w:val="0"/>
          <w:spacing w:val="-2"/>
          <w:sz w:val="24"/>
          <w:szCs w:val="24"/>
        </w:rPr>
        <w:t>быми условиями использования территорий</w:t>
      </w:r>
      <w:r w:rsidRPr="00A31BF9">
        <w:rPr>
          <w:rFonts w:ascii="Times New Roman" w:hAnsi="Times New Roman" w:cs="Times New Roman"/>
          <w:b w:val="0"/>
          <w:bCs w:val="0"/>
          <w:spacing w:val="-2"/>
          <w:sz w:val="24"/>
          <w:szCs w:val="24"/>
        </w:rPr>
        <w:t xml:space="preserve">, приведенные в </w:t>
      </w:r>
      <w:r w:rsidRPr="00D8677F">
        <w:rPr>
          <w:rFonts w:ascii="Times New Roman" w:hAnsi="Times New Roman" w:cs="Times New Roman"/>
          <w:b w:val="0"/>
          <w:bCs w:val="0"/>
          <w:spacing w:val="-2"/>
          <w:sz w:val="24"/>
          <w:szCs w:val="24"/>
        </w:rPr>
        <w:t>таблице 2.1 настоящих нормативов.</w:t>
      </w:r>
    </w:p>
    <w:p w:rsidR="0033788A" w:rsidRPr="00A31BF9" w:rsidRDefault="0033788A" w:rsidP="00070420">
      <w:pPr>
        <w:spacing w:line="239" w:lineRule="auto"/>
        <w:ind w:firstLine="709"/>
        <w:rPr>
          <w:rFonts w:ascii="Times New Roman" w:hAnsi="Times New Roman" w:cs="Times New Roman"/>
          <w:b w:val="0"/>
          <w:sz w:val="24"/>
          <w:szCs w:val="24"/>
        </w:rPr>
      </w:pPr>
      <w:r w:rsidRPr="00D8677F">
        <w:rPr>
          <w:rFonts w:ascii="Times New Roman" w:hAnsi="Times New Roman" w:cs="Times New Roman"/>
          <w:b w:val="0"/>
          <w:sz w:val="24"/>
          <w:szCs w:val="24"/>
        </w:rPr>
        <w:t>Зоны с особыми условиями использования территорий устанавливаются</w:t>
      </w:r>
      <w:r w:rsidRPr="00A31BF9">
        <w:rPr>
          <w:rFonts w:ascii="Times New Roman" w:hAnsi="Times New Roman" w:cs="Times New Roman"/>
          <w:b w:val="0"/>
          <w:sz w:val="24"/>
          <w:szCs w:val="24"/>
        </w:rPr>
        <w:t xml:space="preserve"> на землях, прилегающих к объектам, в отношении которых установлены такие зоны (объект, в отношение которого установлена зона, в состав зоны не входит). </w:t>
      </w:r>
    </w:p>
    <w:p w:rsidR="0033788A" w:rsidRPr="00A31BF9" w:rsidRDefault="0033788A" w:rsidP="00070420">
      <w:pPr>
        <w:pStyle w:val="a5"/>
        <w:widowControl w:val="0"/>
        <w:spacing w:before="0" w:after="0" w:line="239" w:lineRule="auto"/>
        <w:ind w:firstLine="709"/>
      </w:pPr>
      <w:r>
        <w:t>4</w:t>
      </w:r>
      <w:r w:rsidRPr="00A31BF9">
        <w:t>.</w:t>
      </w:r>
      <w:r>
        <w:t>5</w:t>
      </w:r>
      <w:r w:rsidRPr="00A31BF9">
        <w:t>. Земельные участки, которые включены в состав зон с особыми условиями использования территорий, у правообладателей земельных участков, как правило, не изымаются, но в их границах может быть введен особый режим их использования, ограничивающий или запрещающий те виды деятельности, которые несовместимы с целями установления зон.</w:t>
      </w:r>
    </w:p>
    <w:p w:rsidR="0033788A" w:rsidRPr="00A31BF9" w:rsidRDefault="0033788A" w:rsidP="00070420">
      <w:pPr>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При размещении объектов капитального строительства необходимо учитывать установленные законодательством режимы ограничения проектирования и строительства в зонах с особыми условиями использования территории, которые приведены в соответствующих разделах настоящих нормативов.</w:t>
      </w:r>
    </w:p>
    <w:p w:rsidR="0033788A" w:rsidRPr="00A31BF9" w:rsidRDefault="0033788A" w:rsidP="00070420">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 Границы зон с особыми условиями использования территорий, в том числе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функциональных зон.</w:t>
      </w:r>
    </w:p>
    <w:p w:rsidR="0033788A" w:rsidRPr="00A31BF9" w:rsidRDefault="0033788A" w:rsidP="00070420">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4</w:t>
      </w:r>
      <w:r w:rsidRPr="00A31BF9">
        <w:rPr>
          <w:rFonts w:ascii="Times New Roman" w:hAnsi="Times New Roman" w:cs="Times New Roman"/>
          <w:b w:val="0"/>
          <w:bCs w:val="0"/>
          <w:spacing w:val="-2"/>
          <w:sz w:val="24"/>
          <w:szCs w:val="24"/>
        </w:rPr>
        <w:t>.</w:t>
      </w:r>
      <w:r>
        <w:rPr>
          <w:rFonts w:ascii="Times New Roman" w:hAnsi="Times New Roman" w:cs="Times New Roman"/>
          <w:b w:val="0"/>
          <w:bCs w:val="0"/>
          <w:spacing w:val="-2"/>
          <w:sz w:val="24"/>
          <w:szCs w:val="24"/>
        </w:rPr>
        <w:t>7</w:t>
      </w:r>
      <w:r w:rsidRPr="00A31BF9">
        <w:rPr>
          <w:rFonts w:ascii="Times New Roman" w:hAnsi="Times New Roman" w:cs="Times New Roman"/>
          <w:b w:val="0"/>
          <w:bCs w:val="0"/>
          <w:spacing w:val="-2"/>
          <w:sz w:val="24"/>
          <w:szCs w:val="24"/>
        </w:rPr>
        <w:t xml:space="preserve">. Границы улично-дорожной сети и линейных объектов обозначаются красными линиями, </w:t>
      </w:r>
      <w:r w:rsidRPr="00A31BF9">
        <w:rPr>
          <w:rFonts w:ascii="Times New Roman" w:hAnsi="Times New Roman" w:cs="Times New Roman"/>
          <w:b w:val="0"/>
          <w:bCs w:val="0"/>
          <w:sz w:val="24"/>
          <w:szCs w:val="24"/>
        </w:rPr>
        <w:t>которые отделяют эти территории от других зон</w:t>
      </w:r>
      <w:r w:rsidRPr="00A31BF9">
        <w:rPr>
          <w:rFonts w:ascii="Times New Roman" w:hAnsi="Times New Roman" w:cs="Times New Roman"/>
          <w:b w:val="0"/>
          <w:bCs w:val="0"/>
          <w:spacing w:val="-2"/>
          <w:sz w:val="24"/>
          <w:szCs w:val="24"/>
        </w:rPr>
        <w:t xml:space="preserve">. </w:t>
      </w:r>
    </w:p>
    <w:p w:rsidR="0033788A" w:rsidRPr="00A31BF9" w:rsidRDefault="0033788A" w:rsidP="00070420">
      <w:pPr>
        <w:pStyle w:val="a5"/>
        <w:widowControl w:val="0"/>
        <w:spacing w:before="0" w:after="0" w:line="239" w:lineRule="auto"/>
        <w:ind w:firstLine="709"/>
      </w:pPr>
      <w:r w:rsidRPr="00A31BF9">
        <w:rPr>
          <w:b/>
        </w:rPr>
        <w:t>Красные линии</w:t>
      </w:r>
      <w:r w:rsidRPr="00A31BF9">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33788A" w:rsidRPr="00A31BF9" w:rsidRDefault="0033788A" w:rsidP="00070420">
      <w:pPr>
        <w:pStyle w:val="a5"/>
        <w:widowControl w:val="0"/>
        <w:spacing w:before="0" w:after="0" w:line="239" w:lineRule="auto"/>
        <w:ind w:firstLine="709"/>
      </w:pPr>
      <w:r w:rsidRPr="00A31BF9">
        <w:t>Красные линии устанавливаются с учетом:</w:t>
      </w:r>
    </w:p>
    <w:p w:rsidR="0033788A" w:rsidRPr="00A31BF9" w:rsidRDefault="0033788A" w:rsidP="00070420">
      <w:pPr>
        <w:pStyle w:val="a5"/>
        <w:widowControl w:val="0"/>
        <w:spacing w:before="0" w:after="0" w:line="239" w:lineRule="auto"/>
        <w:ind w:firstLine="709"/>
      </w:pPr>
      <w:r w:rsidRPr="00A31BF9">
        <w:t>- ширины улиц и дорог, которые определяются расчетом в зависимости от интенсивности движения транспорта и пешеходов;</w:t>
      </w:r>
    </w:p>
    <w:p w:rsidR="0033788A" w:rsidRPr="00A31BF9" w:rsidRDefault="0033788A" w:rsidP="00070420">
      <w:pPr>
        <w:pStyle w:val="a5"/>
        <w:widowControl w:val="0"/>
        <w:spacing w:before="0" w:after="0" w:line="239" w:lineRule="auto"/>
        <w:ind w:firstLine="709"/>
      </w:pPr>
      <w:r w:rsidRPr="00A31BF9">
        <w:t>-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w:t>
      </w:r>
    </w:p>
    <w:p w:rsidR="0033788A" w:rsidRPr="00A31BF9" w:rsidRDefault="0033788A" w:rsidP="00070420">
      <w:pPr>
        <w:pStyle w:val="a5"/>
        <w:widowControl w:val="0"/>
        <w:spacing w:before="0" w:after="0" w:line="239" w:lineRule="auto"/>
        <w:ind w:firstLine="709"/>
      </w:pPr>
      <w:r w:rsidRPr="00A31BF9">
        <w:t>- санитарно-гигиенических требований и требований гражданской обороны.</w:t>
      </w:r>
    </w:p>
    <w:p w:rsidR="0033788A" w:rsidRPr="00A31BF9" w:rsidRDefault="0033788A" w:rsidP="00070420">
      <w:pPr>
        <w:pStyle w:val="a5"/>
        <w:widowControl w:val="0"/>
        <w:spacing w:before="0" w:after="0" w:line="239" w:lineRule="auto"/>
        <w:ind w:firstLine="709"/>
      </w:pPr>
      <w:r>
        <w:t>4</w:t>
      </w:r>
      <w:r w:rsidRPr="00A31BF9">
        <w:t>.</w:t>
      </w:r>
      <w:r>
        <w:t>8</w:t>
      </w:r>
      <w:r w:rsidRPr="00A31BF9">
        <w:t>. За пределы красных линий в сторону улицы или площади не должны выступать здания и сооружения (в том числе их конструктивные элементы). 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w:t>
      </w:r>
    </w:p>
    <w:p w:rsidR="0033788A" w:rsidRPr="00A31BF9" w:rsidRDefault="0033788A" w:rsidP="00070420">
      <w:pPr>
        <w:pStyle w:val="a5"/>
        <w:widowControl w:val="0"/>
        <w:spacing w:before="0" w:after="0" w:line="239" w:lineRule="auto"/>
        <w:ind w:firstLine="709"/>
      </w:pPr>
      <w:r w:rsidRPr="00A31BF9">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33788A" w:rsidRPr="00A31BF9" w:rsidRDefault="0033788A" w:rsidP="00070420">
      <w:pPr>
        <w:pStyle w:val="List"/>
        <w:spacing w:line="239" w:lineRule="auto"/>
        <w:ind w:left="0" w:firstLine="709"/>
        <w:rPr>
          <w:rFonts w:ascii="Times New Roman" w:hAnsi="Times New Roman" w:cs="Times New Roman"/>
          <w:b w:val="0"/>
          <w:sz w:val="24"/>
          <w:szCs w:val="24"/>
        </w:rPr>
      </w:pPr>
      <w:r w:rsidRPr="00A31BF9">
        <w:rPr>
          <w:rFonts w:ascii="Times New Roman" w:hAnsi="Times New Roman" w:cs="Times New Roman"/>
          <w:b w:val="0"/>
          <w:sz w:val="24"/>
          <w:szCs w:val="24"/>
        </w:rPr>
        <w:t>- 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33788A" w:rsidRPr="00A31BF9" w:rsidRDefault="0033788A" w:rsidP="00070420">
      <w:pPr>
        <w:pStyle w:val="List"/>
        <w:spacing w:line="239" w:lineRule="auto"/>
        <w:ind w:left="0" w:firstLine="709"/>
        <w:rPr>
          <w:rFonts w:ascii="Times New Roman" w:hAnsi="Times New Roman" w:cs="Times New Roman"/>
          <w:b w:val="0"/>
          <w:sz w:val="24"/>
          <w:szCs w:val="24"/>
        </w:rPr>
      </w:pPr>
      <w:r w:rsidRPr="00A31BF9">
        <w:rPr>
          <w:rFonts w:ascii="Times New Roman" w:hAnsi="Times New Roman" w:cs="Times New Roman"/>
          <w:b w:val="0"/>
          <w:sz w:val="24"/>
          <w:szCs w:val="24"/>
        </w:rPr>
        <w:t>- отдельных нестационарных объектов автосервиса для попутного обслуживания (контейнерные АЗС, мини-мойки, посты проверки СО);</w:t>
      </w:r>
    </w:p>
    <w:p w:rsidR="0033788A" w:rsidRPr="00A31BF9" w:rsidRDefault="0033788A" w:rsidP="00070420">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отдельных нестационарных объектов для попутного обслуживания пешеходов (мелкорозничная торговля и бытовое обслуживание).</w:t>
      </w:r>
    </w:p>
    <w:p w:rsidR="0033788A" w:rsidRPr="00A31BF9" w:rsidRDefault="0033788A" w:rsidP="00070420">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4.9</w:t>
      </w:r>
      <w:r w:rsidRPr="00A31BF9">
        <w:rPr>
          <w:rFonts w:ascii="Times New Roman" w:hAnsi="Times New Roman" w:cs="Times New Roman"/>
          <w:b w:val="0"/>
          <w:sz w:val="24"/>
          <w:szCs w:val="24"/>
        </w:rPr>
        <w:t>. В целях определения места допустимого размещения зданий и сооружений устанавливаются линии отступа от красных линий.</w:t>
      </w:r>
    </w:p>
    <w:p w:rsidR="0033788A" w:rsidRPr="00A31BF9" w:rsidRDefault="0033788A" w:rsidP="00070420">
      <w:pPr>
        <w:pStyle w:val="a5"/>
        <w:widowControl w:val="0"/>
        <w:spacing w:before="0" w:after="0" w:line="239" w:lineRule="auto"/>
        <w:ind w:firstLine="709"/>
      </w:pPr>
      <w:r w:rsidRPr="00A31BF9">
        <w:rPr>
          <w:b/>
        </w:rPr>
        <w:t>Линии отступа от красных линий</w:t>
      </w:r>
      <w:r w:rsidRPr="00A31BF9">
        <w:t xml:space="preserve"> – линии, ограничивающие размещение зданий и сооружений с установлением расстояния от красных линий. Линии отступа устанавливаются с учетом санитарно-защитных и охранных зон, сложившегося использования земельных участков и территорий.</w:t>
      </w:r>
    </w:p>
    <w:p w:rsidR="0033788A" w:rsidRPr="00A31BF9" w:rsidRDefault="0033788A" w:rsidP="00070420">
      <w:pPr>
        <w:pStyle w:val="a5"/>
        <w:widowControl w:val="0"/>
        <w:spacing w:before="0" w:after="0" w:line="239" w:lineRule="auto"/>
        <w:ind w:firstLine="709"/>
      </w:pPr>
      <w:r w:rsidRPr="00A31BF9">
        <w:t>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rsidR="0033788A" w:rsidRPr="00A31BF9" w:rsidRDefault="0033788A" w:rsidP="00070420">
      <w:pPr>
        <w:pStyle w:val="a5"/>
        <w:widowControl w:val="0"/>
        <w:spacing w:before="0" w:after="0" w:line="239" w:lineRule="auto"/>
        <w:ind w:firstLine="709"/>
      </w:pPr>
      <w:r>
        <w:t>4</w:t>
      </w:r>
      <w:r w:rsidRPr="00A31BF9">
        <w:t>.1</w:t>
      </w:r>
      <w:r>
        <w:t>0</w:t>
      </w:r>
      <w:r w:rsidRPr="00A31BF9">
        <w:t>. 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в первых этажах.</w:t>
      </w:r>
    </w:p>
    <w:p w:rsidR="0033788A" w:rsidRPr="00A31BF9" w:rsidRDefault="0033788A" w:rsidP="00070420">
      <w:pPr>
        <w:pStyle w:val="a5"/>
        <w:widowControl w:val="0"/>
        <w:spacing w:before="0" w:after="0" w:line="239" w:lineRule="auto"/>
        <w:ind w:firstLine="709"/>
      </w:pPr>
      <w:r w:rsidRPr="00A31BF9">
        <w:t>Многоквартирные жилые дома с квартирами в первых этажах должны размещаться с отступом от красных линий не менее:</w:t>
      </w:r>
    </w:p>
    <w:p w:rsidR="0033788A" w:rsidRPr="00A31BF9" w:rsidRDefault="0033788A" w:rsidP="00070420">
      <w:pPr>
        <w:pStyle w:val="ab"/>
        <w:widowControl w:val="0"/>
        <w:spacing w:line="239" w:lineRule="auto"/>
      </w:pPr>
      <w:r w:rsidRPr="00A31BF9">
        <w:rPr>
          <w:lang/>
        </w:rPr>
        <w:t xml:space="preserve">- </w:t>
      </w:r>
      <w:r w:rsidRPr="00A31BF9">
        <w:t>на магистральных улицах –6 м;</w:t>
      </w:r>
    </w:p>
    <w:p w:rsidR="0033788A" w:rsidRPr="00A31BF9" w:rsidRDefault="0033788A" w:rsidP="00070420">
      <w:pPr>
        <w:pStyle w:val="ab"/>
        <w:widowControl w:val="0"/>
        <w:spacing w:line="239" w:lineRule="auto"/>
      </w:pPr>
      <w:r w:rsidRPr="00A31BF9">
        <w:rPr>
          <w:lang/>
        </w:rPr>
        <w:t xml:space="preserve">- </w:t>
      </w:r>
      <w:r w:rsidRPr="00A31BF9">
        <w:t>на жилых улицах и проездах – 3 м.</w:t>
      </w:r>
    </w:p>
    <w:p w:rsidR="0033788A" w:rsidRPr="00A31BF9" w:rsidRDefault="0033788A" w:rsidP="00070420">
      <w:pPr>
        <w:pStyle w:val="a5"/>
        <w:widowControl w:val="0"/>
        <w:spacing w:before="0" w:after="0" w:line="239" w:lineRule="auto"/>
        <w:ind w:firstLine="709"/>
        <w:rPr>
          <w:spacing w:val="-2"/>
        </w:rPr>
      </w:pPr>
      <w:r w:rsidRPr="00A31BF9">
        <w:t xml:space="preserve">Малоэтажные жилые дома, в том числе усадебного типа, а также жилые строения и жилые дома в садоводческих и дачных объединениях должны отстоять от красной линии улиц не менее чем на 5 м, от красной линии проездов – не менее чем на 3 м. Расстояние от хозяйственных </w:t>
      </w:r>
      <w:r w:rsidRPr="00A31BF9">
        <w:rPr>
          <w:spacing w:val="-2"/>
        </w:rPr>
        <w:t>построек и автостоянок закрытого типа до красных линий улиц и проездов должно быть не менее5 м.</w:t>
      </w:r>
    </w:p>
    <w:p w:rsidR="0033788A" w:rsidRPr="00A31BF9" w:rsidRDefault="0033788A" w:rsidP="00070420">
      <w:pPr>
        <w:pStyle w:val="a5"/>
        <w:widowControl w:val="0"/>
        <w:spacing w:before="0" w:after="0" w:line="239" w:lineRule="auto"/>
        <w:ind w:firstLine="709"/>
      </w:pPr>
      <w:r w:rsidRPr="00A31BF9">
        <w:t>В отдельных случаях допускается размещение жилых домов усадебного типа по красной линии улиц в условиях сложившейся застройки, а также в соответствии со сложившимися местными традициями.</w:t>
      </w:r>
    </w:p>
    <w:p w:rsidR="0033788A" w:rsidRPr="00A31BF9" w:rsidRDefault="0033788A" w:rsidP="00070420">
      <w:pPr>
        <w:pStyle w:val="a5"/>
        <w:widowControl w:val="0"/>
        <w:spacing w:before="0" w:after="0" w:line="239" w:lineRule="auto"/>
        <w:ind w:firstLine="709"/>
        <w:rPr>
          <w:lang/>
        </w:rPr>
      </w:pPr>
      <w:r w:rsidRPr="00A31BF9">
        <w:t>Нормативы расстояний от жилых домов и хозяйственных построек до красных линий улиц и соседних участков являются рекомендуемыми и могут быть уточнены в правилах землепользования и застройки.</w:t>
      </w:r>
    </w:p>
    <w:p w:rsidR="0033788A" w:rsidRPr="00A31BF9" w:rsidRDefault="0033788A" w:rsidP="00070420">
      <w:pPr>
        <w:pStyle w:val="a5"/>
        <w:widowControl w:val="0"/>
        <w:spacing w:before="0" w:after="0" w:line="239" w:lineRule="auto"/>
        <w:ind w:firstLine="709"/>
      </w:pPr>
      <w:r>
        <w:rPr>
          <w:spacing w:val="-2"/>
        </w:rPr>
        <w:t>4.11</w:t>
      </w:r>
      <w:r w:rsidRPr="00A31BF9">
        <w:rPr>
          <w:spacing w:val="-2"/>
        </w:rPr>
        <w:t xml:space="preserve">. </w:t>
      </w:r>
      <w:r w:rsidRPr="00A31BF9">
        <w:t xml:space="preserve">Минимальные расстояния от стен зданий и границ земельных участков объектов обслуживания до красных линий следует принимать по таблице </w:t>
      </w:r>
      <w:r>
        <w:t>4.2</w:t>
      </w:r>
      <w:r w:rsidRPr="00A31BF9">
        <w:t>.</w:t>
      </w:r>
    </w:p>
    <w:p w:rsidR="0033788A" w:rsidRPr="00A31BF9" w:rsidRDefault="0033788A" w:rsidP="00070420">
      <w:pPr>
        <w:spacing w:line="239" w:lineRule="auto"/>
        <w:ind w:firstLine="709"/>
        <w:jc w:val="right"/>
        <w:rPr>
          <w:rFonts w:ascii="Times New Roman" w:hAnsi="Times New Roman" w:cs="Times New Roman"/>
          <w:b w:val="0"/>
          <w:sz w:val="24"/>
          <w:szCs w:val="24"/>
        </w:rPr>
      </w:pPr>
      <w:r>
        <w:rPr>
          <w:rFonts w:ascii="Times New Roman" w:hAnsi="Times New Roman" w:cs="Times New Roman"/>
          <w:b w:val="0"/>
          <w:sz w:val="24"/>
          <w:szCs w:val="24"/>
        </w:rPr>
        <w:t>Таблица 4.2</w:t>
      </w:r>
    </w:p>
    <w:tbl>
      <w:tblPr>
        <w:tblW w:w="1005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6491"/>
        <w:gridCol w:w="3564"/>
      </w:tblGrid>
      <w:tr w:rsidR="0033788A" w:rsidRPr="00A31BF9" w:rsidTr="00701B1A">
        <w:trPr>
          <w:trHeight w:val="312"/>
          <w:jc w:val="center"/>
        </w:trPr>
        <w:tc>
          <w:tcPr>
            <w:tcW w:w="6491" w:type="dxa"/>
            <w:vAlign w:val="center"/>
          </w:tcPr>
          <w:p w:rsidR="0033788A" w:rsidRPr="00A31BF9" w:rsidRDefault="0033788A" w:rsidP="00701B1A">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Здания (земельные участки) </w:t>
            </w:r>
            <w:r w:rsidRPr="00A31BF9">
              <w:rPr>
                <w:rFonts w:ascii="Times New Roman" w:hAnsi="Times New Roman" w:cs="Times New Roman"/>
                <w:bCs w:val="0"/>
                <w:sz w:val="22"/>
                <w:szCs w:val="22"/>
              </w:rPr>
              <w:t>объектов</w:t>
            </w:r>
            <w:r w:rsidRPr="00A31BF9">
              <w:rPr>
                <w:rFonts w:ascii="Times New Roman" w:hAnsi="Times New Roman" w:cs="Times New Roman"/>
                <w:sz w:val="22"/>
                <w:szCs w:val="22"/>
              </w:rPr>
              <w:t xml:space="preserve"> обслуживания</w:t>
            </w:r>
          </w:p>
        </w:tc>
        <w:tc>
          <w:tcPr>
            <w:tcW w:w="3564" w:type="dxa"/>
            <w:vAlign w:val="center"/>
          </w:tcPr>
          <w:p w:rsidR="0033788A" w:rsidRPr="00A31BF9" w:rsidRDefault="0033788A" w:rsidP="00701B1A">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Расстояния до красной линии, м, не менее</w:t>
            </w:r>
          </w:p>
        </w:tc>
      </w:tr>
      <w:tr w:rsidR="0033788A" w:rsidRPr="00A31BF9" w:rsidTr="00701B1A">
        <w:tblPrEx>
          <w:tblBorders>
            <w:bottom w:val="single" w:sz="4" w:space="0" w:color="auto"/>
          </w:tblBorders>
        </w:tblPrEx>
        <w:trPr>
          <w:trHeight w:val="20"/>
          <w:jc w:val="center"/>
        </w:trPr>
        <w:tc>
          <w:tcPr>
            <w:tcW w:w="6491" w:type="dxa"/>
            <w:vAlign w:val="center"/>
          </w:tcPr>
          <w:p w:rsidR="0033788A" w:rsidRPr="00A31BF9" w:rsidRDefault="0033788A" w:rsidP="00701B1A">
            <w:pPr>
              <w:spacing w:line="239"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Лечебные корпуса объектов здравоохранения, расположенных в жилой зоне </w:t>
            </w:r>
            <w:r w:rsidRPr="00A31BF9">
              <w:rPr>
                <w:rFonts w:ascii="Times New Roman" w:hAnsi="Times New Roman" w:cs="Times New Roman"/>
                <w:b w:val="0"/>
                <w:bCs w:val="0"/>
                <w:sz w:val="22"/>
                <w:szCs w:val="22"/>
              </w:rPr>
              <w:t>(стены здания)</w:t>
            </w:r>
          </w:p>
        </w:tc>
        <w:tc>
          <w:tcPr>
            <w:tcW w:w="3564" w:type="dxa"/>
            <w:vAlign w:val="center"/>
          </w:tcPr>
          <w:p w:rsidR="0033788A" w:rsidRPr="00A31BF9" w:rsidRDefault="0033788A" w:rsidP="00701B1A">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33788A" w:rsidRPr="00A31BF9" w:rsidTr="00701B1A">
        <w:tblPrEx>
          <w:tblBorders>
            <w:bottom w:val="single" w:sz="4" w:space="0" w:color="auto"/>
          </w:tblBorders>
        </w:tblPrEx>
        <w:trPr>
          <w:trHeight w:val="20"/>
          <w:jc w:val="center"/>
        </w:trPr>
        <w:tc>
          <w:tcPr>
            <w:tcW w:w="6491" w:type="dxa"/>
            <w:vAlign w:val="center"/>
          </w:tcPr>
          <w:p w:rsidR="0033788A" w:rsidRPr="00A31BF9" w:rsidRDefault="0033788A" w:rsidP="00701B1A">
            <w:pPr>
              <w:spacing w:line="239" w:lineRule="auto"/>
              <w:ind w:lef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Поликлиники </w:t>
            </w:r>
            <w:r w:rsidRPr="00A31BF9">
              <w:rPr>
                <w:rFonts w:ascii="Times New Roman" w:hAnsi="Times New Roman" w:cs="Times New Roman"/>
                <w:b w:val="0"/>
                <w:bCs w:val="0"/>
                <w:sz w:val="22"/>
                <w:szCs w:val="22"/>
              </w:rPr>
              <w:t>(стены здания)</w:t>
            </w:r>
          </w:p>
        </w:tc>
        <w:tc>
          <w:tcPr>
            <w:tcW w:w="3564" w:type="dxa"/>
            <w:vAlign w:val="center"/>
          </w:tcPr>
          <w:p w:rsidR="0033788A" w:rsidRPr="00A31BF9" w:rsidRDefault="0033788A" w:rsidP="00701B1A">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33788A" w:rsidRPr="00A31BF9" w:rsidTr="00701B1A">
        <w:tblPrEx>
          <w:tblBorders>
            <w:bottom w:val="single" w:sz="4" w:space="0" w:color="auto"/>
          </w:tblBorders>
        </w:tblPrEx>
        <w:trPr>
          <w:trHeight w:val="20"/>
          <w:jc w:val="center"/>
        </w:trPr>
        <w:tc>
          <w:tcPr>
            <w:tcW w:w="6491" w:type="dxa"/>
            <w:vAlign w:val="center"/>
          </w:tcPr>
          <w:p w:rsidR="0033788A" w:rsidRPr="00A31BF9" w:rsidRDefault="0033788A" w:rsidP="00701B1A">
            <w:pPr>
              <w:spacing w:line="239"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Дошкольные образовательные и общеобразовательные организации (стены здания)</w:t>
            </w:r>
          </w:p>
        </w:tc>
        <w:tc>
          <w:tcPr>
            <w:tcW w:w="3564" w:type="dxa"/>
            <w:vAlign w:val="center"/>
          </w:tcPr>
          <w:p w:rsidR="0033788A" w:rsidRPr="00A31BF9" w:rsidRDefault="0033788A" w:rsidP="00701B1A">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r>
      <w:tr w:rsidR="0033788A" w:rsidRPr="00A31BF9" w:rsidTr="00701B1A">
        <w:tblPrEx>
          <w:tblBorders>
            <w:bottom w:val="single" w:sz="4" w:space="0" w:color="auto"/>
          </w:tblBorders>
        </w:tblPrEx>
        <w:trPr>
          <w:trHeight w:val="20"/>
          <w:jc w:val="center"/>
        </w:trPr>
        <w:tc>
          <w:tcPr>
            <w:tcW w:w="6491" w:type="dxa"/>
            <w:vAlign w:val="center"/>
          </w:tcPr>
          <w:p w:rsidR="0033788A" w:rsidRPr="00A31BF9" w:rsidRDefault="0033788A" w:rsidP="00701B1A">
            <w:pPr>
              <w:spacing w:line="239"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Пожарные депо (стены здания)</w:t>
            </w:r>
          </w:p>
        </w:tc>
        <w:tc>
          <w:tcPr>
            <w:tcW w:w="3564" w:type="dxa"/>
            <w:vAlign w:val="center"/>
          </w:tcPr>
          <w:p w:rsidR="0033788A" w:rsidRPr="00A31BF9" w:rsidRDefault="0033788A" w:rsidP="00701B1A">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 15 (</w:t>
            </w:r>
            <w:r w:rsidRPr="00A31BF9">
              <w:rPr>
                <w:rFonts w:ascii="Times New Roman" w:hAnsi="Times New Roman" w:cs="Times New Roman"/>
                <w:b w:val="0"/>
                <w:bCs w:val="0"/>
                <w:iCs/>
                <w:sz w:val="22"/>
                <w:szCs w:val="22"/>
              </w:rPr>
              <w:t>в зависимости от типа</w:t>
            </w:r>
            <w:r w:rsidRPr="00A31BF9">
              <w:rPr>
                <w:rFonts w:ascii="Times New Roman" w:hAnsi="Times New Roman" w:cs="Times New Roman"/>
                <w:b w:val="0"/>
                <w:bCs w:val="0"/>
                <w:sz w:val="22"/>
                <w:szCs w:val="22"/>
              </w:rPr>
              <w:t>)</w:t>
            </w:r>
          </w:p>
        </w:tc>
      </w:tr>
      <w:tr w:rsidR="0033788A" w:rsidRPr="00A31BF9" w:rsidTr="00701B1A">
        <w:tblPrEx>
          <w:tblBorders>
            <w:bottom w:val="single" w:sz="4" w:space="0" w:color="auto"/>
          </w:tblBorders>
        </w:tblPrEx>
        <w:trPr>
          <w:trHeight w:val="20"/>
          <w:jc w:val="center"/>
        </w:trPr>
        <w:tc>
          <w:tcPr>
            <w:tcW w:w="6491" w:type="dxa"/>
            <w:vAlign w:val="center"/>
          </w:tcPr>
          <w:p w:rsidR="0033788A" w:rsidRPr="00A31BF9" w:rsidRDefault="0033788A" w:rsidP="00701B1A">
            <w:pPr>
              <w:suppressAutoHyphens/>
              <w:spacing w:line="239"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Кладбища традиционного захоронения площадью, крематории, закрытые кладбища и мемориальные комплексы, колумбарии, кладбища для погребения после кремации (земельные участки)</w:t>
            </w:r>
          </w:p>
        </w:tc>
        <w:tc>
          <w:tcPr>
            <w:tcW w:w="3564" w:type="dxa"/>
            <w:vAlign w:val="center"/>
          </w:tcPr>
          <w:p w:rsidR="0033788A" w:rsidRPr="00A31BF9" w:rsidRDefault="0033788A" w:rsidP="00701B1A">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bl>
    <w:p w:rsidR="0033788A" w:rsidRPr="00A31BF9" w:rsidRDefault="0033788A" w:rsidP="00070420">
      <w:pPr>
        <w:spacing w:line="239" w:lineRule="auto"/>
        <w:ind w:firstLine="709"/>
        <w:rPr>
          <w:rFonts w:ascii="Times New Roman" w:hAnsi="Times New Roman" w:cs="Times New Roman"/>
          <w:b w:val="0"/>
          <w:sz w:val="24"/>
          <w:szCs w:val="24"/>
        </w:rPr>
      </w:pPr>
    </w:p>
    <w:p w:rsidR="0033788A" w:rsidRPr="00A31BF9" w:rsidRDefault="0033788A" w:rsidP="00070420">
      <w:pPr>
        <w:spacing w:line="239" w:lineRule="auto"/>
        <w:ind w:firstLine="709"/>
        <w:rPr>
          <w:rFonts w:ascii="Times New Roman" w:hAnsi="Times New Roman" w:cs="Times New Roman"/>
          <w:b w:val="0"/>
          <w:bCs w:val="0"/>
          <w:sz w:val="24"/>
          <w:szCs w:val="24"/>
        </w:rPr>
      </w:pPr>
      <w:r w:rsidRPr="00E16883">
        <w:rPr>
          <w:rFonts w:ascii="Times New Roman" w:hAnsi="Times New Roman" w:cs="Times New Roman"/>
          <w:b w:val="0"/>
          <w:bCs w:val="0"/>
          <w:sz w:val="24"/>
          <w:szCs w:val="24"/>
        </w:rPr>
        <w:t>4.12</w:t>
      </w:r>
      <w:r w:rsidRPr="00A31BF9">
        <w:rPr>
          <w:rFonts w:ascii="Times New Roman" w:hAnsi="Times New Roman" w:cs="Times New Roman"/>
          <w:b w:val="0"/>
          <w:bCs w:val="0"/>
          <w:sz w:val="24"/>
          <w:szCs w:val="24"/>
        </w:rPr>
        <w:t xml:space="preserve">. </w:t>
      </w:r>
      <w:r w:rsidRPr="00A31BF9">
        <w:rPr>
          <w:rFonts w:ascii="Times New Roman" w:hAnsi="Times New Roman" w:cs="Times New Roman"/>
          <w:bCs w:val="0"/>
          <w:sz w:val="24"/>
          <w:szCs w:val="24"/>
        </w:rPr>
        <w:t>Объектами градостроительного нормирования</w:t>
      </w:r>
      <w:r w:rsidRPr="00A31BF9">
        <w:rPr>
          <w:rFonts w:ascii="Times New Roman" w:hAnsi="Times New Roman" w:cs="Times New Roman"/>
          <w:b w:val="0"/>
          <w:bCs w:val="0"/>
          <w:sz w:val="24"/>
          <w:szCs w:val="24"/>
        </w:rPr>
        <w:t xml:space="preserve"> на территории </w:t>
      </w:r>
      <w:r>
        <w:rPr>
          <w:rFonts w:ascii="Times New Roman" w:hAnsi="Times New Roman" w:cs="Times New Roman"/>
          <w:b w:val="0"/>
          <w:bCs w:val="0"/>
          <w:sz w:val="24"/>
          <w:szCs w:val="24"/>
        </w:rPr>
        <w:t xml:space="preserve">сельских </w:t>
      </w:r>
      <w:r w:rsidRPr="00A31BF9">
        <w:rPr>
          <w:rFonts w:ascii="Times New Roman" w:hAnsi="Times New Roman" w:cs="Times New Roman"/>
          <w:b w:val="0"/>
          <w:bCs w:val="0"/>
          <w:sz w:val="24"/>
          <w:szCs w:val="24"/>
        </w:rPr>
        <w:t>поселений являются следующие функциональные зоны:</w:t>
      </w:r>
    </w:p>
    <w:p w:rsidR="0033788A" w:rsidRPr="00A31BF9" w:rsidRDefault="0033788A" w:rsidP="00070420">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жилые зоны и функционально-планировочные элементы жилой застройки: жилые районы, кварталы (микрорайоны), группы, участки жилой застройки;</w:t>
      </w:r>
    </w:p>
    <w:p w:rsidR="0033788A" w:rsidRPr="00A31BF9" w:rsidRDefault="0033788A" w:rsidP="00070420">
      <w:pPr>
        <w:spacing w:line="239" w:lineRule="auto"/>
        <w:ind w:firstLine="709"/>
        <w:rPr>
          <w:rFonts w:ascii="Times New Roman" w:hAnsi="Times New Roman" w:cs="Times New Roman"/>
          <w:b w:val="0"/>
          <w:bCs w:val="0"/>
          <w:spacing w:val="-3"/>
          <w:sz w:val="24"/>
          <w:szCs w:val="24"/>
        </w:rPr>
      </w:pPr>
      <w:r w:rsidRPr="00A31BF9">
        <w:rPr>
          <w:rFonts w:ascii="Times New Roman" w:hAnsi="Times New Roman" w:cs="Times New Roman"/>
          <w:b w:val="0"/>
          <w:bCs w:val="0"/>
          <w:spacing w:val="-3"/>
          <w:sz w:val="24"/>
          <w:szCs w:val="24"/>
        </w:rPr>
        <w:t>- общественно-деловые зоны: общественные центры, зоны, участки общественной застройки;</w:t>
      </w:r>
    </w:p>
    <w:p w:rsidR="0033788A" w:rsidRPr="00A31BF9" w:rsidRDefault="0033788A" w:rsidP="00070420">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производственные зоны, участки производственной застройки, коммунально-складские зоны;</w:t>
      </w:r>
    </w:p>
    <w:p w:rsidR="0033788A" w:rsidRPr="00A31BF9" w:rsidRDefault="0033788A" w:rsidP="00070420">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рекреационные зоны, в том числе объекты озелененной территории общего пользования;</w:t>
      </w:r>
    </w:p>
    <w:p w:rsidR="0033788A" w:rsidRPr="00A31BF9" w:rsidRDefault="0033788A" w:rsidP="00070420">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зоны сельскохозяйственного использования, в том числе производственные зоны сельскохозяйственного назначения, территории, предназначенные для ведения </w:t>
      </w:r>
      <w:r w:rsidRPr="00A31BF9">
        <w:rPr>
          <w:rFonts w:ascii="Times New Roman" w:hAnsi="Times New Roman" w:cs="Times New Roman"/>
          <w:b w:val="0"/>
          <w:sz w:val="24"/>
          <w:szCs w:val="24"/>
        </w:rPr>
        <w:t>садоводства, огородничества, дачного хозяйства, личного подсобного хозяйства;</w:t>
      </w:r>
    </w:p>
    <w:p w:rsidR="0033788A" w:rsidRPr="00A31BF9" w:rsidRDefault="0033788A" w:rsidP="00070420">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объекты и сооружения транспортной и инженерной инфраструктур;</w:t>
      </w:r>
    </w:p>
    <w:p w:rsidR="0033788A" w:rsidRPr="00A31BF9" w:rsidRDefault="0033788A" w:rsidP="00070420">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особо охраняемые территории, в том числе </w:t>
      </w:r>
      <w:r w:rsidRPr="00A31BF9">
        <w:rPr>
          <w:rFonts w:ascii="Times New Roman" w:hAnsi="Times New Roman" w:cs="Times New Roman"/>
          <w:b w:val="0"/>
          <w:sz w:val="24"/>
          <w:szCs w:val="24"/>
        </w:rPr>
        <w:t>водоохранные зоны, прибрежные защитные и береговые полосы, земли историко-культурного назначения;</w:t>
      </w:r>
    </w:p>
    <w:p w:rsidR="0033788A" w:rsidRPr="00A31BF9" w:rsidRDefault="0033788A" w:rsidP="00070420">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объекты специального назначения, в том числе кладбища, крематории, скотомогильники, объекты для отходов производства и потребления, снегоприемные пункты; </w:t>
      </w:r>
    </w:p>
    <w:p w:rsidR="0033788A" w:rsidRPr="00A31BF9" w:rsidRDefault="0033788A" w:rsidP="00070420">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объекты режимных зон;</w:t>
      </w:r>
    </w:p>
    <w:p w:rsidR="0033788A" w:rsidRPr="00A31BF9" w:rsidRDefault="0033788A" w:rsidP="00070420">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зоны с особыми условиями использования территории.</w:t>
      </w:r>
    </w:p>
    <w:p w:rsidR="0033788A" w:rsidRPr="00A31BF9" w:rsidRDefault="0033788A" w:rsidP="00070420">
      <w:pPr>
        <w:spacing w:line="239" w:lineRule="auto"/>
        <w:ind w:firstLine="709"/>
        <w:rPr>
          <w:rFonts w:ascii="Times New Roman" w:hAnsi="Times New Roman" w:cs="Times New Roman"/>
          <w:b w:val="0"/>
          <w:bCs w:val="0"/>
          <w:sz w:val="24"/>
          <w:szCs w:val="24"/>
        </w:rPr>
      </w:pPr>
      <w:r w:rsidRPr="00070420">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.1</w:t>
      </w:r>
      <w:r w:rsidRPr="00070420">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Предельные значения расчетных показателей объек</w:t>
      </w:r>
      <w:r>
        <w:rPr>
          <w:rFonts w:ascii="Times New Roman" w:hAnsi="Times New Roman" w:cs="Times New Roman"/>
          <w:b w:val="0"/>
          <w:bCs w:val="0"/>
          <w:sz w:val="24"/>
          <w:szCs w:val="24"/>
        </w:rPr>
        <w:t xml:space="preserve">тов местного значения сельских </w:t>
      </w:r>
      <w:r w:rsidRPr="00A31BF9">
        <w:rPr>
          <w:rFonts w:ascii="Times New Roman" w:hAnsi="Times New Roman" w:cs="Times New Roman"/>
          <w:b w:val="0"/>
          <w:bCs w:val="0"/>
          <w:sz w:val="24"/>
          <w:szCs w:val="24"/>
        </w:rPr>
        <w:t xml:space="preserve">поселений приведены в составе соответствующих разделов по объектам градостроительного нормирования (функциональным зонам) в </w:t>
      </w:r>
      <w:r w:rsidRPr="00841ADF">
        <w:rPr>
          <w:rFonts w:ascii="Times New Roman" w:hAnsi="Times New Roman" w:cs="Times New Roman"/>
          <w:b w:val="0"/>
          <w:bCs w:val="0"/>
          <w:sz w:val="24"/>
          <w:szCs w:val="24"/>
        </w:rPr>
        <w:t>соответствии с п. 4.12</w:t>
      </w:r>
      <w:r w:rsidRPr="00A31BF9">
        <w:rPr>
          <w:rFonts w:ascii="Times New Roman" w:hAnsi="Times New Roman" w:cs="Times New Roman"/>
          <w:b w:val="0"/>
          <w:bCs w:val="0"/>
          <w:sz w:val="24"/>
          <w:szCs w:val="24"/>
        </w:rPr>
        <w:t xml:space="preserve"> настоящих нормативов.  </w:t>
      </w:r>
    </w:p>
    <w:p w:rsidR="0033788A" w:rsidRPr="00A31BF9" w:rsidRDefault="0033788A"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 xml:space="preserve">. НОРМАТИВЫ ГРАДОСТРОИТЕЛЬНОГО ПРОЕКТИРОВАНИЯ ЗОН ИНЖЕНЕРНОЙ ИНФРАСТРУКТУРЫ </w:t>
      </w:r>
    </w:p>
    <w:p w:rsidR="0033788A" w:rsidRPr="00A31BF9" w:rsidRDefault="0033788A" w:rsidP="003415EC">
      <w:pPr>
        <w:spacing w:line="239" w:lineRule="auto"/>
        <w:ind w:firstLine="720"/>
        <w:rPr>
          <w:rFonts w:ascii="Times New Roman" w:hAnsi="Times New Roman" w:cs="Times New Roman"/>
          <w:bCs w:val="0"/>
          <w:sz w:val="24"/>
          <w:szCs w:val="24"/>
        </w:rPr>
      </w:pPr>
    </w:p>
    <w:p w:rsidR="0033788A" w:rsidRPr="00A31BF9" w:rsidRDefault="0033788A" w:rsidP="003415EC">
      <w:pPr>
        <w:spacing w:line="239" w:lineRule="auto"/>
        <w:ind w:firstLine="709"/>
        <w:rPr>
          <w:rFonts w:ascii="Times New Roman" w:hAnsi="Times New Roman" w:cs="Times New Roman"/>
          <w:sz w:val="24"/>
          <w:szCs w:val="24"/>
        </w:rPr>
      </w:pPr>
      <w:r>
        <w:rPr>
          <w:rFonts w:ascii="Times New Roman" w:hAnsi="Times New Roman" w:cs="Times New Roman"/>
          <w:sz w:val="24"/>
          <w:szCs w:val="24"/>
        </w:rPr>
        <w:t>5</w:t>
      </w:r>
      <w:r w:rsidRPr="00A31BF9">
        <w:rPr>
          <w:rFonts w:ascii="Times New Roman" w:hAnsi="Times New Roman" w:cs="Times New Roman"/>
          <w:sz w:val="24"/>
          <w:szCs w:val="24"/>
        </w:rPr>
        <w:t>.1. Общие требования</w:t>
      </w:r>
    </w:p>
    <w:p w:rsidR="0033788A" w:rsidRPr="00A31BF9" w:rsidRDefault="0033788A" w:rsidP="003415EC">
      <w:pPr>
        <w:spacing w:line="239" w:lineRule="auto"/>
        <w:ind w:firstLine="709"/>
        <w:rPr>
          <w:rFonts w:ascii="Times New Roman" w:hAnsi="Times New Roman" w:cs="Times New Roman"/>
          <w:b w:val="0"/>
          <w:bCs w:val="0"/>
          <w:sz w:val="24"/>
          <w:szCs w:val="24"/>
        </w:rPr>
      </w:pPr>
    </w:p>
    <w:p w:rsidR="0033788A" w:rsidRPr="004C6F51" w:rsidRDefault="0033788A"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.1.1. Зона инженерной инфраструктуры </w:t>
      </w:r>
      <w:r w:rsidRPr="004C6F51">
        <w:rPr>
          <w:rFonts w:ascii="Times New Roman" w:hAnsi="Times New Roman" w:cs="Times New Roman"/>
          <w:b w:val="0"/>
          <w:bCs w:val="0"/>
          <w:sz w:val="24"/>
          <w:szCs w:val="24"/>
        </w:rPr>
        <w:t xml:space="preserve">предназначена для размещения объектов, сооружений и коммуникаций инженерной инфраструктуры </w:t>
      </w:r>
      <w:r w:rsidRPr="004C6F51">
        <w:rPr>
          <w:rFonts w:ascii="Times New Roman" w:hAnsi="Times New Roman"/>
          <w:b w:val="0"/>
          <w:sz w:val="24"/>
          <w:szCs w:val="20"/>
        </w:rPr>
        <w:t xml:space="preserve">сельского поселения </w:t>
      </w:r>
      <w:r>
        <w:rPr>
          <w:rFonts w:ascii="Times New Roman" w:hAnsi="Times New Roman"/>
          <w:b w:val="0"/>
          <w:sz w:val="24"/>
          <w:szCs w:val="20"/>
        </w:rPr>
        <w:t>Чучковское</w:t>
      </w:r>
      <w:r w:rsidRPr="004C6F51">
        <w:rPr>
          <w:rFonts w:ascii="Times New Roman" w:hAnsi="Times New Roman" w:cs="Times New Roman"/>
          <w:b w:val="0"/>
          <w:bCs w:val="0"/>
          <w:sz w:val="24"/>
          <w:szCs w:val="24"/>
        </w:rPr>
        <w:t>: электро-, тепло-, газо- и водоснабжения населения, водоотведения.</w:t>
      </w:r>
    </w:p>
    <w:p w:rsidR="0033788A" w:rsidRPr="004C6F51" w:rsidRDefault="0033788A" w:rsidP="003415EC">
      <w:pPr>
        <w:spacing w:line="239" w:lineRule="auto"/>
        <w:ind w:firstLine="720"/>
        <w:rPr>
          <w:rFonts w:ascii="Times New Roman" w:hAnsi="Times New Roman" w:cs="Times New Roman"/>
          <w:b w:val="0"/>
          <w:bCs w:val="0"/>
          <w:sz w:val="24"/>
          <w:szCs w:val="24"/>
        </w:rPr>
      </w:pPr>
      <w:r w:rsidRPr="004C6F51">
        <w:rPr>
          <w:rFonts w:ascii="Times New Roman" w:hAnsi="Times New Roman" w:cs="Times New Roman"/>
          <w:b w:val="0"/>
          <w:bCs w:val="0"/>
          <w:sz w:val="24"/>
          <w:szCs w:val="24"/>
        </w:rPr>
        <w:t xml:space="preserve">5.1.2. Предельные значения расчетных показателей минимально допустимого уровня обеспеченности населения </w:t>
      </w:r>
      <w:r w:rsidRPr="004C6F51">
        <w:rPr>
          <w:rFonts w:ascii="Times New Roman" w:hAnsi="Times New Roman"/>
          <w:b w:val="0"/>
          <w:sz w:val="24"/>
          <w:szCs w:val="20"/>
        </w:rPr>
        <w:t xml:space="preserve">сельского поселения </w:t>
      </w:r>
      <w:r>
        <w:rPr>
          <w:rFonts w:ascii="Times New Roman" w:hAnsi="Times New Roman"/>
          <w:b w:val="0"/>
          <w:sz w:val="24"/>
          <w:szCs w:val="20"/>
        </w:rPr>
        <w:t>Чучковское</w:t>
      </w:r>
      <w:r w:rsidRPr="004C6F51">
        <w:rPr>
          <w:rFonts w:ascii="Times New Roman" w:hAnsi="Times New Roman" w:cs="Times New Roman"/>
          <w:b w:val="0"/>
          <w:bCs w:val="0"/>
          <w:sz w:val="24"/>
          <w:szCs w:val="24"/>
        </w:rPr>
        <w:t>объектами инженерной инфраструктуры приведены в соответствующих подразделах настоящего раздела нормативов.</w:t>
      </w:r>
    </w:p>
    <w:p w:rsidR="0033788A" w:rsidRPr="004C6F51" w:rsidRDefault="0033788A" w:rsidP="003415EC">
      <w:pPr>
        <w:spacing w:line="239" w:lineRule="auto"/>
        <w:ind w:firstLine="720"/>
        <w:rPr>
          <w:rFonts w:ascii="Times New Roman" w:hAnsi="Times New Roman" w:cs="Times New Roman"/>
          <w:b w:val="0"/>
          <w:bCs w:val="0"/>
          <w:sz w:val="24"/>
          <w:szCs w:val="24"/>
        </w:rPr>
      </w:pPr>
      <w:r w:rsidRPr="004C6F51">
        <w:rPr>
          <w:rFonts w:ascii="Times New Roman" w:hAnsi="Times New Roman" w:cs="Times New Roman"/>
          <w:b w:val="0"/>
          <w:bCs w:val="0"/>
          <w:sz w:val="24"/>
          <w:szCs w:val="24"/>
        </w:rPr>
        <w:t xml:space="preserve">Предельные значения расчетных показателей максимально допустимого уровня территориальной доступности объектов инженерной инфраструктуры для населения </w:t>
      </w:r>
      <w:r w:rsidRPr="004C6F51">
        <w:rPr>
          <w:rFonts w:ascii="Times New Roman" w:hAnsi="Times New Roman"/>
          <w:b w:val="0"/>
          <w:sz w:val="24"/>
          <w:szCs w:val="20"/>
        </w:rPr>
        <w:t xml:space="preserve">сельских поселений </w:t>
      </w:r>
      <w:r w:rsidRPr="004C6F51">
        <w:rPr>
          <w:rFonts w:ascii="Times New Roman" w:hAnsi="Times New Roman" w:cs="Times New Roman"/>
          <w:b w:val="0"/>
          <w:bCs w:val="0"/>
          <w:sz w:val="24"/>
          <w:szCs w:val="24"/>
        </w:rPr>
        <w:t>не нормируется.</w:t>
      </w:r>
    </w:p>
    <w:p w:rsidR="0033788A" w:rsidRPr="00A31BF9" w:rsidRDefault="0033788A" w:rsidP="003415EC">
      <w:pPr>
        <w:spacing w:line="239" w:lineRule="auto"/>
        <w:ind w:firstLine="720"/>
        <w:rPr>
          <w:rFonts w:ascii="Times New Roman" w:hAnsi="Times New Roman" w:cs="Times New Roman"/>
          <w:b w:val="0"/>
          <w:bCs w:val="0"/>
          <w:sz w:val="24"/>
          <w:szCs w:val="24"/>
        </w:rPr>
      </w:pPr>
      <w:r w:rsidRPr="004C6F51">
        <w:rPr>
          <w:rFonts w:ascii="Times New Roman" w:hAnsi="Times New Roman" w:cs="Times New Roman"/>
          <w:b w:val="0"/>
          <w:bCs w:val="0"/>
          <w:sz w:val="24"/>
          <w:szCs w:val="24"/>
        </w:rPr>
        <w:t>5.1.3. При проектировании объектов инженерной инфраструктуры</w:t>
      </w:r>
      <w:r w:rsidRPr="00A31BF9">
        <w:rPr>
          <w:rFonts w:ascii="Times New Roman" w:hAnsi="Times New Roman" w:cs="Times New Roman"/>
          <w:b w:val="0"/>
          <w:bCs w:val="0"/>
          <w:sz w:val="24"/>
          <w:szCs w:val="24"/>
        </w:rPr>
        <w:t xml:space="preserve"> на территориях, подверженных опасным инженерно-геологическим и гидрологическим процессам следует учитывать требования </w:t>
      </w:r>
      <w:r w:rsidRPr="00A31BF9">
        <w:rPr>
          <w:rFonts w:ascii="Times New Roman" w:hAnsi="Times New Roman" w:cs="Times New Roman"/>
          <w:b w:val="0"/>
          <w:sz w:val="24"/>
          <w:szCs w:val="24"/>
        </w:rPr>
        <w:t xml:space="preserve">СП 116.13330.2012, </w:t>
      </w:r>
      <w:r w:rsidRPr="00A31BF9">
        <w:rPr>
          <w:rFonts w:ascii="Times New Roman" w:hAnsi="Times New Roman" w:cs="Times New Roman"/>
          <w:b w:val="0"/>
          <w:bCs w:val="0"/>
          <w:sz w:val="24"/>
          <w:szCs w:val="24"/>
        </w:rPr>
        <w:t>СП 21.13330.2012, ПУЭ</w:t>
      </w:r>
      <w:r w:rsidRPr="00A31BF9">
        <w:rPr>
          <w:rFonts w:ascii="Times New Roman" w:hAnsi="Times New Roman" w:cs="Times New Roman"/>
          <w:b w:val="0"/>
          <w:sz w:val="24"/>
          <w:szCs w:val="24"/>
        </w:rPr>
        <w:t>.</w:t>
      </w:r>
    </w:p>
    <w:p w:rsidR="0033788A" w:rsidRDefault="0033788A" w:rsidP="003415EC">
      <w:pPr>
        <w:spacing w:line="239" w:lineRule="auto"/>
        <w:ind w:firstLine="720"/>
        <w:rPr>
          <w:rFonts w:ascii="Times New Roman" w:hAnsi="Times New Roman" w:cs="Times New Roman"/>
          <w:bCs w:val="0"/>
          <w:sz w:val="24"/>
          <w:szCs w:val="24"/>
        </w:rPr>
      </w:pPr>
    </w:p>
    <w:p w:rsidR="0033788A" w:rsidRDefault="0033788A"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.2. Электроснабжение</w:t>
      </w:r>
    </w:p>
    <w:p w:rsidR="0033788A" w:rsidRPr="00A31BF9" w:rsidRDefault="0033788A" w:rsidP="003415EC">
      <w:pPr>
        <w:spacing w:line="239" w:lineRule="auto"/>
        <w:ind w:firstLine="720"/>
        <w:rPr>
          <w:rFonts w:ascii="Times New Roman" w:hAnsi="Times New Roman" w:cs="Times New Roman"/>
          <w:bCs w:val="0"/>
          <w:sz w:val="24"/>
          <w:szCs w:val="24"/>
        </w:rPr>
      </w:pP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.2.1. При определении потребности в мощности объектов по производству электроэнергии допускается использовать укрупненные показатели расхода электроэнергии.</w:t>
      </w:r>
    </w:p>
    <w:p w:rsidR="0033788A" w:rsidRPr="00A31BF9" w:rsidRDefault="0033788A" w:rsidP="003415EC">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электроснабжения приведены в таблице </w:t>
      </w:r>
      <w:r>
        <w:rPr>
          <w:rFonts w:ascii="Times New Roman" w:hAnsi="Times New Roman" w:cs="Times New Roman"/>
          <w:b w:val="0"/>
          <w:sz w:val="24"/>
          <w:szCs w:val="24"/>
        </w:rPr>
        <w:t>5</w:t>
      </w:r>
      <w:r w:rsidRPr="00A31BF9">
        <w:rPr>
          <w:rFonts w:ascii="Times New Roman" w:hAnsi="Times New Roman" w:cs="Times New Roman"/>
          <w:b w:val="0"/>
          <w:sz w:val="24"/>
          <w:szCs w:val="24"/>
        </w:rPr>
        <w:t>.2.1.</w:t>
      </w:r>
    </w:p>
    <w:p w:rsidR="0033788A" w:rsidRPr="00A31BF9" w:rsidRDefault="0033788A" w:rsidP="003415EC">
      <w:pPr>
        <w:tabs>
          <w:tab w:val="left" w:pos="3456"/>
        </w:tabs>
        <w:spacing w:line="239" w:lineRule="auto"/>
        <w:ind w:firstLine="709"/>
        <w:rPr>
          <w:rFonts w:ascii="Times New Roman" w:hAnsi="Times New Roman" w:cs="Times New Roman"/>
          <w:b w:val="0"/>
          <w:sz w:val="24"/>
          <w:szCs w:val="24"/>
        </w:rPr>
      </w:pPr>
    </w:p>
    <w:p w:rsidR="0033788A" w:rsidRPr="00A31BF9" w:rsidRDefault="0033788A" w:rsidP="003415EC">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5</w:t>
      </w:r>
      <w:r w:rsidRPr="00A31BF9">
        <w:rPr>
          <w:rFonts w:ascii="Times New Roman" w:hAnsi="Times New Roman" w:cs="Times New Roman"/>
          <w:b w:val="0"/>
          <w:sz w:val="24"/>
          <w:szCs w:val="24"/>
        </w:rPr>
        <w:t>.2.1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76"/>
        <w:gridCol w:w="1460"/>
        <w:gridCol w:w="1854"/>
        <w:gridCol w:w="1505"/>
        <w:gridCol w:w="1918"/>
        <w:gridCol w:w="1937"/>
      </w:tblGrid>
      <w:tr w:rsidR="0033788A" w:rsidRPr="00A31BF9" w:rsidTr="00101A32">
        <w:trPr>
          <w:trHeight w:val="312"/>
          <w:jc w:val="center"/>
        </w:trPr>
        <w:tc>
          <w:tcPr>
            <w:tcW w:w="1376" w:type="dxa"/>
            <w:vMerge w:val="restart"/>
            <w:vAlign w:val="center"/>
          </w:tcPr>
          <w:p w:rsidR="0033788A" w:rsidRPr="00A31BF9" w:rsidRDefault="0033788A" w:rsidP="00101A32">
            <w:pPr>
              <w:suppressAutoHyphens/>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bCs w:val="0"/>
                <w:sz w:val="22"/>
                <w:szCs w:val="22"/>
              </w:rPr>
              <w:t>Категория</w:t>
            </w:r>
          </w:p>
          <w:p w:rsidR="0033788A" w:rsidRPr="00A31BF9" w:rsidRDefault="0033788A" w:rsidP="00101A32">
            <w:pPr>
              <w:suppressAutoHyphen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населенного пункта</w:t>
            </w:r>
          </w:p>
        </w:tc>
        <w:tc>
          <w:tcPr>
            <w:tcW w:w="8674" w:type="dxa"/>
            <w:gridSpan w:val="5"/>
            <w:vAlign w:val="center"/>
          </w:tcPr>
          <w:p w:rsidR="0033788A" w:rsidRPr="00A31BF9" w:rsidRDefault="0033788A"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33788A" w:rsidRPr="00A31BF9" w:rsidTr="00101A32">
        <w:trPr>
          <w:trHeight w:val="312"/>
          <w:jc w:val="center"/>
        </w:trPr>
        <w:tc>
          <w:tcPr>
            <w:tcW w:w="1376" w:type="dxa"/>
            <w:vMerge/>
            <w:vAlign w:val="center"/>
          </w:tcPr>
          <w:p w:rsidR="0033788A" w:rsidRPr="00A31BF9" w:rsidRDefault="0033788A" w:rsidP="00101A32">
            <w:pPr>
              <w:spacing w:line="239" w:lineRule="auto"/>
              <w:ind w:left="-57" w:right="-57" w:firstLine="0"/>
              <w:jc w:val="center"/>
              <w:rPr>
                <w:rFonts w:ascii="Times New Roman" w:hAnsi="Times New Roman" w:cs="Times New Roman"/>
                <w:bCs w:val="0"/>
                <w:sz w:val="22"/>
                <w:szCs w:val="22"/>
              </w:rPr>
            </w:pPr>
          </w:p>
        </w:tc>
        <w:tc>
          <w:tcPr>
            <w:tcW w:w="6737" w:type="dxa"/>
            <w:gridSpan w:val="4"/>
            <w:vAlign w:val="center"/>
          </w:tcPr>
          <w:p w:rsidR="0033788A" w:rsidRPr="00A31BF9" w:rsidRDefault="0033788A"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 *</w:t>
            </w:r>
          </w:p>
        </w:tc>
        <w:tc>
          <w:tcPr>
            <w:tcW w:w="1937" w:type="dxa"/>
            <w:vMerge w:val="restart"/>
            <w:vAlign w:val="center"/>
          </w:tcPr>
          <w:p w:rsidR="0033788A" w:rsidRPr="00A31BF9" w:rsidRDefault="0033788A" w:rsidP="00101A32">
            <w:pPr>
              <w:suppressAutoHyphens/>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максимально допустимого уровня территориальной </w:t>
            </w:r>
          </w:p>
          <w:p w:rsidR="0033788A" w:rsidRPr="00A31BF9" w:rsidRDefault="0033788A" w:rsidP="00101A32">
            <w:pPr>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доступности</w:t>
            </w:r>
          </w:p>
        </w:tc>
      </w:tr>
      <w:tr w:rsidR="0033788A" w:rsidRPr="00A31BF9" w:rsidTr="00101A32">
        <w:trPr>
          <w:jc w:val="center"/>
        </w:trPr>
        <w:tc>
          <w:tcPr>
            <w:tcW w:w="1376" w:type="dxa"/>
            <w:vMerge/>
            <w:vAlign w:val="center"/>
          </w:tcPr>
          <w:p w:rsidR="0033788A" w:rsidRPr="00A31BF9" w:rsidRDefault="0033788A" w:rsidP="00101A32">
            <w:pPr>
              <w:spacing w:line="239" w:lineRule="auto"/>
              <w:ind w:left="-57" w:right="-57" w:firstLine="0"/>
              <w:jc w:val="center"/>
              <w:rPr>
                <w:rFonts w:ascii="Times New Roman" w:hAnsi="Times New Roman" w:cs="Times New Roman"/>
                <w:b w:val="0"/>
                <w:sz w:val="22"/>
                <w:szCs w:val="22"/>
              </w:rPr>
            </w:pPr>
          </w:p>
        </w:tc>
        <w:tc>
          <w:tcPr>
            <w:tcW w:w="3314" w:type="dxa"/>
            <w:gridSpan w:val="2"/>
            <w:vAlign w:val="center"/>
          </w:tcPr>
          <w:p w:rsidR="0033788A" w:rsidRPr="00A31BF9" w:rsidRDefault="0033788A" w:rsidP="00101A32">
            <w:pPr>
              <w:suppressAutoHyphens/>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без стационарных электроплит</w:t>
            </w:r>
          </w:p>
        </w:tc>
        <w:tc>
          <w:tcPr>
            <w:tcW w:w="3423" w:type="dxa"/>
            <w:gridSpan w:val="2"/>
            <w:vAlign w:val="center"/>
          </w:tcPr>
          <w:p w:rsidR="0033788A" w:rsidRPr="00A31BF9" w:rsidRDefault="0033788A" w:rsidP="00101A32">
            <w:pPr>
              <w:suppressAutoHyphens/>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pacing w:val="-2"/>
                <w:sz w:val="22"/>
                <w:szCs w:val="22"/>
              </w:rPr>
              <w:t>со стационарными электроплитами</w:t>
            </w:r>
          </w:p>
        </w:tc>
        <w:tc>
          <w:tcPr>
            <w:tcW w:w="1937" w:type="dxa"/>
            <w:vMerge/>
          </w:tcPr>
          <w:p w:rsidR="0033788A" w:rsidRPr="00A31BF9" w:rsidRDefault="0033788A" w:rsidP="00101A32">
            <w:pPr>
              <w:spacing w:line="239" w:lineRule="auto"/>
              <w:ind w:firstLine="0"/>
              <w:jc w:val="center"/>
              <w:rPr>
                <w:rFonts w:ascii="Times New Roman" w:hAnsi="Times New Roman" w:cs="Times New Roman"/>
                <w:b w:val="0"/>
                <w:sz w:val="22"/>
                <w:szCs w:val="22"/>
              </w:rPr>
            </w:pPr>
          </w:p>
        </w:tc>
      </w:tr>
      <w:tr w:rsidR="0033788A" w:rsidRPr="00A31BF9" w:rsidTr="00101A32">
        <w:trPr>
          <w:jc w:val="center"/>
        </w:trPr>
        <w:tc>
          <w:tcPr>
            <w:tcW w:w="1376" w:type="dxa"/>
            <w:vMerge/>
            <w:vAlign w:val="center"/>
          </w:tcPr>
          <w:p w:rsidR="0033788A" w:rsidRPr="00103746" w:rsidRDefault="0033788A" w:rsidP="00101A32">
            <w:pPr>
              <w:spacing w:line="239" w:lineRule="auto"/>
              <w:ind w:left="-57" w:right="-57" w:firstLine="0"/>
              <w:jc w:val="center"/>
              <w:rPr>
                <w:rFonts w:ascii="Times New Roman" w:hAnsi="Times New Roman" w:cs="Times New Roman"/>
                <w:b w:val="0"/>
                <w:sz w:val="22"/>
                <w:szCs w:val="22"/>
              </w:rPr>
            </w:pPr>
          </w:p>
        </w:tc>
        <w:tc>
          <w:tcPr>
            <w:tcW w:w="1460" w:type="dxa"/>
            <w:vAlign w:val="center"/>
          </w:tcPr>
          <w:p w:rsidR="0033788A" w:rsidRPr="00103746" w:rsidRDefault="0033788A" w:rsidP="00101A32">
            <w:pPr>
              <w:spacing w:line="240" w:lineRule="auto"/>
              <w:ind w:left="-57" w:right="-57" w:firstLine="0"/>
              <w:jc w:val="center"/>
              <w:rPr>
                <w:rFonts w:ascii="Times New Roman" w:hAnsi="Times New Roman" w:cs="Times New Roman"/>
                <w:b w:val="0"/>
                <w:spacing w:val="-2"/>
                <w:sz w:val="22"/>
                <w:szCs w:val="22"/>
              </w:rPr>
            </w:pPr>
            <w:r w:rsidRPr="00103746">
              <w:rPr>
                <w:rFonts w:ascii="Times New Roman" w:hAnsi="Times New Roman" w:cs="Times New Roman"/>
                <w:b w:val="0"/>
                <w:spacing w:val="-2"/>
                <w:sz w:val="22"/>
                <w:szCs w:val="22"/>
              </w:rPr>
              <w:t>удельный расход электроэнергии, кВт</w:t>
            </w:r>
            <w:r w:rsidRPr="00103746">
              <w:rPr>
                <w:rFonts w:ascii="Times New Roman" w:hAnsi="Times New Roman" w:cs="Times New Roman"/>
                <w:b w:val="0"/>
                <w:spacing w:val="-2"/>
                <w:sz w:val="22"/>
                <w:szCs w:val="22"/>
              </w:rPr>
              <w:sym w:font="Symbol" w:char="F0D7"/>
            </w:r>
            <w:r w:rsidRPr="00103746">
              <w:rPr>
                <w:rFonts w:ascii="Times New Roman" w:hAnsi="Times New Roman" w:cs="Times New Roman"/>
                <w:b w:val="0"/>
                <w:spacing w:val="-2"/>
                <w:sz w:val="22"/>
                <w:szCs w:val="22"/>
              </w:rPr>
              <w:t xml:space="preserve">ч/чел. </w:t>
            </w:r>
          </w:p>
          <w:p w:rsidR="0033788A" w:rsidRPr="00103746" w:rsidRDefault="0033788A" w:rsidP="00101A32">
            <w:pPr>
              <w:spacing w:line="240" w:lineRule="auto"/>
              <w:ind w:left="-57" w:right="-57" w:firstLine="0"/>
              <w:jc w:val="center"/>
              <w:rPr>
                <w:rFonts w:ascii="Times New Roman" w:hAnsi="Times New Roman" w:cs="Times New Roman"/>
                <w:b w:val="0"/>
                <w:spacing w:val="-2"/>
                <w:sz w:val="22"/>
                <w:szCs w:val="22"/>
              </w:rPr>
            </w:pPr>
            <w:r w:rsidRPr="00103746">
              <w:rPr>
                <w:rFonts w:ascii="Times New Roman" w:hAnsi="Times New Roman" w:cs="Times New Roman"/>
                <w:b w:val="0"/>
                <w:spacing w:val="-2"/>
                <w:sz w:val="22"/>
                <w:szCs w:val="22"/>
              </w:rPr>
              <w:t>в год</w:t>
            </w:r>
          </w:p>
        </w:tc>
        <w:tc>
          <w:tcPr>
            <w:tcW w:w="1854" w:type="dxa"/>
            <w:vAlign w:val="center"/>
          </w:tcPr>
          <w:p w:rsidR="0033788A" w:rsidRPr="00103746" w:rsidRDefault="0033788A" w:rsidP="00101A32">
            <w:pPr>
              <w:spacing w:line="239" w:lineRule="auto"/>
              <w:ind w:left="-57" w:right="-57" w:firstLine="0"/>
              <w:jc w:val="center"/>
              <w:rPr>
                <w:rFonts w:ascii="Times New Roman" w:hAnsi="Times New Roman" w:cs="Times New Roman"/>
                <w:b w:val="0"/>
                <w:spacing w:val="-2"/>
                <w:sz w:val="22"/>
                <w:szCs w:val="22"/>
              </w:rPr>
            </w:pPr>
            <w:r w:rsidRPr="00103746">
              <w:rPr>
                <w:rFonts w:ascii="Times New Roman" w:hAnsi="Times New Roman" w:cs="Times New Roman"/>
                <w:b w:val="0"/>
                <w:spacing w:val="-2"/>
                <w:sz w:val="22"/>
                <w:szCs w:val="22"/>
              </w:rPr>
              <w:t>годовое число часов использования максимума электрической нагрузки</w:t>
            </w:r>
          </w:p>
        </w:tc>
        <w:tc>
          <w:tcPr>
            <w:tcW w:w="1505" w:type="dxa"/>
            <w:vAlign w:val="center"/>
          </w:tcPr>
          <w:p w:rsidR="0033788A" w:rsidRPr="00103746" w:rsidRDefault="0033788A" w:rsidP="00101A32">
            <w:pPr>
              <w:spacing w:line="239" w:lineRule="auto"/>
              <w:ind w:left="-57" w:right="-57" w:firstLine="0"/>
              <w:jc w:val="center"/>
              <w:rPr>
                <w:rFonts w:ascii="Times New Roman" w:hAnsi="Times New Roman" w:cs="Times New Roman"/>
                <w:b w:val="0"/>
                <w:spacing w:val="-2"/>
                <w:sz w:val="22"/>
                <w:szCs w:val="22"/>
              </w:rPr>
            </w:pPr>
            <w:r w:rsidRPr="00103746">
              <w:rPr>
                <w:rFonts w:ascii="Times New Roman" w:hAnsi="Times New Roman" w:cs="Times New Roman"/>
                <w:b w:val="0"/>
                <w:spacing w:val="-2"/>
                <w:sz w:val="22"/>
                <w:szCs w:val="22"/>
              </w:rPr>
              <w:t>удельный расход электроэнергии, кВт</w:t>
            </w:r>
            <w:r w:rsidRPr="00103746">
              <w:rPr>
                <w:rFonts w:ascii="Times New Roman" w:hAnsi="Times New Roman" w:cs="Times New Roman"/>
                <w:b w:val="0"/>
                <w:spacing w:val="-2"/>
                <w:sz w:val="22"/>
                <w:szCs w:val="22"/>
              </w:rPr>
              <w:sym w:font="Symbol" w:char="F0D7"/>
            </w:r>
            <w:r w:rsidRPr="00103746">
              <w:rPr>
                <w:rFonts w:ascii="Times New Roman" w:hAnsi="Times New Roman" w:cs="Times New Roman"/>
                <w:b w:val="0"/>
                <w:spacing w:val="-2"/>
                <w:sz w:val="22"/>
                <w:szCs w:val="22"/>
              </w:rPr>
              <w:t xml:space="preserve">ч/чел. </w:t>
            </w:r>
          </w:p>
          <w:p w:rsidR="0033788A" w:rsidRPr="00103746" w:rsidRDefault="0033788A" w:rsidP="00101A32">
            <w:pPr>
              <w:spacing w:line="239" w:lineRule="auto"/>
              <w:ind w:left="-57" w:right="-57" w:firstLine="0"/>
              <w:jc w:val="center"/>
              <w:rPr>
                <w:rFonts w:ascii="Times New Roman" w:hAnsi="Times New Roman" w:cs="Times New Roman"/>
                <w:b w:val="0"/>
                <w:spacing w:val="-2"/>
                <w:sz w:val="22"/>
                <w:szCs w:val="22"/>
              </w:rPr>
            </w:pPr>
            <w:r w:rsidRPr="00103746">
              <w:rPr>
                <w:rFonts w:ascii="Times New Roman" w:hAnsi="Times New Roman" w:cs="Times New Roman"/>
                <w:b w:val="0"/>
                <w:spacing w:val="-2"/>
                <w:sz w:val="22"/>
                <w:szCs w:val="22"/>
              </w:rPr>
              <w:t>в год</w:t>
            </w:r>
          </w:p>
        </w:tc>
        <w:tc>
          <w:tcPr>
            <w:tcW w:w="1918" w:type="dxa"/>
            <w:vAlign w:val="center"/>
          </w:tcPr>
          <w:p w:rsidR="0033788A" w:rsidRPr="00103746" w:rsidRDefault="0033788A" w:rsidP="00101A32">
            <w:pPr>
              <w:spacing w:line="240" w:lineRule="auto"/>
              <w:ind w:firstLine="0"/>
              <w:jc w:val="center"/>
              <w:rPr>
                <w:rFonts w:ascii="Times New Roman" w:hAnsi="Times New Roman" w:cs="Times New Roman"/>
                <w:b w:val="0"/>
                <w:spacing w:val="-2"/>
                <w:sz w:val="22"/>
                <w:szCs w:val="22"/>
              </w:rPr>
            </w:pPr>
            <w:r w:rsidRPr="00103746">
              <w:rPr>
                <w:rFonts w:ascii="Times New Roman" w:hAnsi="Times New Roman" w:cs="Times New Roman"/>
                <w:b w:val="0"/>
                <w:spacing w:val="-2"/>
                <w:sz w:val="22"/>
                <w:szCs w:val="22"/>
              </w:rPr>
              <w:t>годовое число часов использования максимума электрической нагрузки</w:t>
            </w:r>
          </w:p>
        </w:tc>
        <w:tc>
          <w:tcPr>
            <w:tcW w:w="1937" w:type="dxa"/>
            <w:vMerge w:val="restart"/>
          </w:tcPr>
          <w:p w:rsidR="0033788A" w:rsidRPr="00E54538" w:rsidRDefault="0033788A" w:rsidP="00101A32">
            <w:pPr>
              <w:spacing w:line="239" w:lineRule="auto"/>
              <w:ind w:left="-57" w:right="-57" w:firstLine="0"/>
              <w:jc w:val="center"/>
              <w:rPr>
                <w:rFonts w:ascii="Times New Roman" w:hAnsi="Times New Roman" w:cs="Times New Roman"/>
                <w:b w:val="0"/>
                <w:sz w:val="22"/>
                <w:szCs w:val="22"/>
              </w:rPr>
            </w:pPr>
          </w:p>
          <w:p w:rsidR="0033788A" w:rsidRPr="00E54538" w:rsidRDefault="0033788A" w:rsidP="00101A32">
            <w:pPr>
              <w:spacing w:line="239" w:lineRule="auto"/>
              <w:ind w:left="-57" w:right="-57" w:firstLine="0"/>
              <w:jc w:val="center"/>
              <w:rPr>
                <w:rFonts w:ascii="Times New Roman" w:hAnsi="Times New Roman" w:cs="Times New Roman"/>
                <w:b w:val="0"/>
                <w:sz w:val="22"/>
                <w:szCs w:val="22"/>
              </w:rPr>
            </w:pPr>
          </w:p>
          <w:p w:rsidR="0033788A" w:rsidRPr="00E54538" w:rsidRDefault="0033788A" w:rsidP="00101A32">
            <w:pPr>
              <w:spacing w:line="239" w:lineRule="auto"/>
              <w:ind w:left="-57" w:right="-57" w:firstLine="0"/>
              <w:jc w:val="center"/>
              <w:rPr>
                <w:rFonts w:ascii="Times New Roman" w:hAnsi="Times New Roman" w:cs="Times New Roman"/>
                <w:b w:val="0"/>
                <w:sz w:val="22"/>
                <w:szCs w:val="22"/>
              </w:rPr>
            </w:pPr>
          </w:p>
          <w:p w:rsidR="0033788A" w:rsidRPr="00E54538" w:rsidRDefault="0033788A" w:rsidP="00101A32">
            <w:pPr>
              <w:spacing w:line="239" w:lineRule="auto"/>
              <w:ind w:left="-57" w:right="-57" w:firstLine="0"/>
              <w:jc w:val="center"/>
              <w:rPr>
                <w:rFonts w:ascii="Times New Roman" w:hAnsi="Times New Roman" w:cs="Times New Roman"/>
                <w:b w:val="0"/>
                <w:sz w:val="22"/>
                <w:szCs w:val="22"/>
              </w:rPr>
            </w:pPr>
          </w:p>
          <w:p w:rsidR="0033788A" w:rsidRPr="00E54538" w:rsidRDefault="0033788A" w:rsidP="00101A32">
            <w:pPr>
              <w:spacing w:line="239" w:lineRule="auto"/>
              <w:ind w:left="-57" w:right="-57" w:firstLine="0"/>
              <w:jc w:val="center"/>
              <w:rPr>
                <w:rFonts w:ascii="Times New Roman" w:hAnsi="Times New Roman" w:cs="Times New Roman"/>
                <w:b w:val="0"/>
                <w:sz w:val="22"/>
                <w:szCs w:val="22"/>
              </w:rPr>
            </w:pPr>
          </w:p>
          <w:p w:rsidR="0033788A" w:rsidRPr="00E54538" w:rsidRDefault="0033788A" w:rsidP="00101A32">
            <w:pPr>
              <w:spacing w:line="239" w:lineRule="auto"/>
              <w:ind w:left="-57" w:right="-57" w:firstLine="0"/>
              <w:jc w:val="center"/>
              <w:rPr>
                <w:rFonts w:ascii="Times New Roman" w:hAnsi="Times New Roman" w:cs="Times New Roman"/>
                <w:b w:val="0"/>
                <w:sz w:val="22"/>
                <w:szCs w:val="22"/>
              </w:rPr>
            </w:pPr>
          </w:p>
          <w:p w:rsidR="0033788A" w:rsidRPr="00103746" w:rsidRDefault="0033788A" w:rsidP="00101A32">
            <w:pPr>
              <w:spacing w:line="239" w:lineRule="auto"/>
              <w:ind w:left="-57" w:right="-57" w:firstLine="0"/>
              <w:jc w:val="center"/>
              <w:rPr>
                <w:rFonts w:ascii="Times New Roman" w:hAnsi="Times New Roman" w:cs="Times New Roman"/>
                <w:b w:val="0"/>
                <w:spacing w:val="-2"/>
                <w:sz w:val="22"/>
                <w:szCs w:val="22"/>
              </w:rPr>
            </w:pPr>
            <w:r w:rsidRPr="00103746">
              <w:rPr>
                <w:rFonts w:ascii="Times New Roman" w:hAnsi="Times New Roman" w:cs="Times New Roman"/>
                <w:b w:val="0"/>
                <w:sz w:val="22"/>
                <w:szCs w:val="22"/>
              </w:rPr>
              <w:t>не нормируется</w:t>
            </w:r>
          </w:p>
        </w:tc>
      </w:tr>
      <w:tr w:rsidR="0033788A" w:rsidRPr="00A31BF9" w:rsidTr="00101A32">
        <w:trPr>
          <w:jc w:val="center"/>
        </w:trPr>
        <w:tc>
          <w:tcPr>
            <w:tcW w:w="1376" w:type="dxa"/>
          </w:tcPr>
          <w:p w:rsidR="0033788A" w:rsidRPr="00103746" w:rsidRDefault="0033788A" w:rsidP="00101A32">
            <w:pPr>
              <w:spacing w:line="240" w:lineRule="auto"/>
              <w:ind w:right="-57" w:firstLine="0"/>
              <w:rPr>
                <w:rFonts w:ascii="Times New Roman" w:hAnsi="Times New Roman" w:cs="Times New Roman"/>
                <w:b w:val="0"/>
                <w:spacing w:val="-4"/>
                <w:sz w:val="22"/>
                <w:szCs w:val="22"/>
              </w:rPr>
            </w:pPr>
            <w:r w:rsidRPr="00103746">
              <w:rPr>
                <w:rFonts w:ascii="Times New Roman" w:hAnsi="Times New Roman" w:cs="Times New Roman"/>
                <w:b w:val="0"/>
                <w:spacing w:val="-4"/>
                <w:sz w:val="22"/>
                <w:szCs w:val="22"/>
              </w:rPr>
              <w:t xml:space="preserve">Малый </w:t>
            </w:r>
          </w:p>
        </w:tc>
        <w:tc>
          <w:tcPr>
            <w:tcW w:w="1460" w:type="dxa"/>
          </w:tcPr>
          <w:p w:rsidR="0033788A" w:rsidRPr="00103746" w:rsidRDefault="0033788A" w:rsidP="00101A32">
            <w:pPr>
              <w:spacing w:line="239" w:lineRule="auto"/>
              <w:ind w:firstLine="0"/>
              <w:jc w:val="center"/>
              <w:rPr>
                <w:rFonts w:ascii="Times New Roman" w:hAnsi="Times New Roman" w:cs="Times New Roman"/>
                <w:b w:val="0"/>
                <w:sz w:val="22"/>
                <w:szCs w:val="22"/>
              </w:rPr>
            </w:pPr>
            <w:r w:rsidRPr="00103746">
              <w:rPr>
                <w:rFonts w:ascii="Times New Roman" w:hAnsi="Times New Roman" w:cs="Times New Roman"/>
                <w:b w:val="0"/>
                <w:sz w:val="22"/>
                <w:szCs w:val="22"/>
              </w:rPr>
              <w:t xml:space="preserve">2 170 </w:t>
            </w:r>
          </w:p>
        </w:tc>
        <w:tc>
          <w:tcPr>
            <w:tcW w:w="1854" w:type="dxa"/>
          </w:tcPr>
          <w:p w:rsidR="0033788A" w:rsidRPr="00103746" w:rsidRDefault="0033788A" w:rsidP="00101A32">
            <w:pPr>
              <w:spacing w:line="239" w:lineRule="auto"/>
              <w:ind w:firstLine="0"/>
              <w:jc w:val="center"/>
              <w:rPr>
                <w:rFonts w:ascii="Times New Roman" w:hAnsi="Times New Roman" w:cs="Times New Roman"/>
                <w:b w:val="0"/>
                <w:sz w:val="22"/>
                <w:szCs w:val="22"/>
              </w:rPr>
            </w:pPr>
            <w:r w:rsidRPr="00103746">
              <w:rPr>
                <w:rFonts w:ascii="Times New Roman" w:hAnsi="Times New Roman" w:cs="Times New Roman"/>
                <w:b w:val="0"/>
                <w:sz w:val="22"/>
                <w:szCs w:val="22"/>
              </w:rPr>
              <w:t xml:space="preserve">5 300 </w:t>
            </w:r>
          </w:p>
        </w:tc>
        <w:tc>
          <w:tcPr>
            <w:tcW w:w="1505" w:type="dxa"/>
          </w:tcPr>
          <w:p w:rsidR="0033788A" w:rsidRPr="00103746" w:rsidRDefault="0033788A" w:rsidP="00101A32">
            <w:pPr>
              <w:spacing w:line="239" w:lineRule="auto"/>
              <w:ind w:firstLine="0"/>
              <w:jc w:val="center"/>
              <w:rPr>
                <w:rFonts w:ascii="Times New Roman" w:hAnsi="Times New Roman" w:cs="Times New Roman"/>
                <w:b w:val="0"/>
                <w:sz w:val="22"/>
                <w:szCs w:val="22"/>
              </w:rPr>
            </w:pPr>
            <w:r w:rsidRPr="00103746">
              <w:rPr>
                <w:rFonts w:ascii="Times New Roman" w:hAnsi="Times New Roman" w:cs="Times New Roman"/>
                <w:b w:val="0"/>
                <w:sz w:val="22"/>
                <w:szCs w:val="22"/>
              </w:rPr>
              <w:t xml:space="preserve">2 750 </w:t>
            </w:r>
          </w:p>
        </w:tc>
        <w:tc>
          <w:tcPr>
            <w:tcW w:w="1918" w:type="dxa"/>
          </w:tcPr>
          <w:p w:rsidR="0033788A" w:rsidRPr="00103746" w:rsidRDefault="0033788A" w:rsidP="00101A32">
            <w:pPr>
              <w:spacing w:line="239" w:lineRule="auto"/>
              <w:ind w:firstLine="0"/>
              <w:jc w:val="center"/>
              <w:rPr>
                <w:rFonts w:ascii="Times New Roman" w:hAnsi="Times New Roman" w:cs="Times New Roman"/>
                <w:b w:val="0"/>
                <w:sz w:val="22"/>
                <w:szCs w:val="22"/>
              </w:rPr>
            </w:pPr>
            <w:r w:rsidRPr="00103746">
              <w:rPr>
                <w:rFonts w:ascii="Times New Roman" w:hAnsi="Times New Roman" w:cs="Times New Roman"/>
                <w:b w:val="0"/>
                <w:sz w:val="22"/>
                <w:szCs w:val="22"/>
              </w:rPr>
              <w:t xml:space="preserve">5 500 </w:t>
            </w:r>
          </w:p>
        </w:tc>
        <w:tc>
          <w:tcPr>
            <w:tcW w:w="1937" w:type="dxa"/>
            <w:vMerge/>
          </w:tcPr>
          <w:p w:rsidR="0033788A" w:rsidRPr="00103746" w:rsidRDefault="0033788A" w:rsidP="00101A32">
            <w:pPr>
              <w:spacing w:line="239" w:lineRule="auto"/>
              <w:ind w:firstLine="0"/>
              <w:jc w:val="center"/>
              <w:rPr>
                <w:rFonts w:ascii="Times New Roman" w:hAnsi="Times New Roman" w:cs="Times New Roman"/>
                <w:b w:val="0"/>
                <w:sz w:val="22"/>
                <w:szCs w:val="22"/>
              </w:rPr>
            </w:pPr>
          </w:p>
        </w:tc>
      </w:tr>
    </w:tbl>
    <w:p w:rsidR="0033788A" w:rsidRPr="00A31BF9" w:rsidRDefault="0033788A" w:rsidP="003415EC">
      <w:pPr>
        <w:spacing w:before="120" w:line="239" w:lineRule="auto"/>
        <w:ind w:firstLine="709"/>
        <w:rPr>
          <w:rFonts w:ascii="Times New Roman" w:hAnsi="Times New Roman" w:cs="Times New Roman"/>
          <w:b w:val="0"/>
          <w:i/>
          <w:iCs/>
          <w:spacing w:val="40"/>
          <w:sz w:val="22"/>
          <w:szCs w:val="22"/>
        </w:rPr>
      </w:pPr>
      <w:r w:rsidRPr="00A31BF9">
        <w:rPr>
          <w:rFonts w:ascii="Times New Roman" w:hAnsi="Times New Roman" w:cs="Times New Roman"/>
          <w:b w:val="0"/>
          <w:i/>
          <w:iCs/>
          <w:spacing w:val="40"/>
          <w:sz w:val="22"/>
          <w:szCs w:val="22"/>
        </w:rPr>
        <w:t xml:space="preserve">* </w:t>
      </w:r>
      <w:r w:rsidRPr="00A31BF9">
        <w:rPr>
          <w:rFonts w:ascii="Times New Roman" w:hAnsi="Times New Roman" w:cs="Times New Roman"/>
          <w:b w:val="0"/>
          <w:bCs w:val="0"/>
          <w:sz w:val="22"/>
          <w:szCs w:val="22"/>
        </w:rPr>
        <w:t>Укрупненные показатели расхода электроэнергии.</w:t>
      </w:r>
    </w:p>
    <w:p w:rsidR="0033788A" w:rsidRPr="00A31BF9" w:rsidRDefault="0033788A" w:rsidP="003415EC">
      <w:pPr>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i/>
          <w:iCs/>
          <w:spacing w:val="40"/>
          <w:sz w:val="22"/>
          <w:szCs w:val="22"/>
        </w:rPr>
        <w:t>Примечания</w:t>
      </w:r>
      <w:r w:rsidRPr="00A31BF9">
        <w:rPr>
          <w:rFonts w:ascii="Times New Roman" w:hAnsi="Times New Roman" w:cs="Times New Roman"/>
          <w:b w:val="0"/>
          <w:sz w:val="22"/>
          <w:szCs w:val="22"/>
        </w:rPr>
        <w:t xml:space="preserve">: </w:t>
      </w:r>
    </w:p>
    <w:p w:rsidR="0033788A" w:rsidRPr="00A31BF9" w:rsidRDefault="0033788A"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1.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объектами транспортного обслуживания, наружным освещением. </w:t>
      </w:r>
    </w:p>
    <w:p w:rsidR="0033788A" w:rsidRPr="00A31BF9" w:rsidRDefault="0033788A"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2. Приведенные данные не учитывают применения в жилых зданиях кондиционирования, электроотопления и электроводонагрева. </w:t>
      </w:r>
    </w:p>
    <w:p w:rsidR="0033788A" w:rsidRPr="00A31BF9" w:rsidRDefault="0033788A"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Годовое число часов использования максимума электрической нагрузки приведено к шинам 10 (6) кВ ЦП.</w:t>
      </w:r>
    </w:p>
    <w:p w:rsidR="0033788A" w:rsidRPr="00A31BF9" w:rsidRDefault="0033788A"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4. </w:t>
      </w:r>
      <w:r w:rsidRPr="00A31BF9">
        <w:rPr>
          <w:rFonts w:ascii="Times New Roman" w:hAnsi="Times New Roman" w:cs="Times New Roman"/>
          <w:b w:val="0"/>
          <w:bCs w:val="0"/>
          <w:sz w:val="22"/>
          <w:szCs w:val="22"/>
        </w:rPr>
        <w:t>Потребность в мощности источников электроэнергии для промышленных и сельскохозяйственных объектов допускается определять по заявкам действующих объектов, проектам новых, реконструируемых или аналогичных объектов, а также по укрупненным отраслевым показателям с учетом местных особенностей.</w:t>
      </w:r>
    </w:p>
    <w:p w:rsidR="0033788A" w:rsidRPr="007945DE"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2</w:t>
      </w:r>
      <w:r w:rsidRPr="00A31BF9">
        <w:rPr>
          <w:rFonts w:ascii="Times New Roman" w:hAnsi="Times New Roman" w:cs="Times New Roman"/>
          <w:b w:val="0"/>
          <w:bCs w:val="0"/>
          <w:sz w:val="24"/>
          <w:szCs w:val="24"/>
        </w:rPr>
        <w:t>. Расчетные показатели р</w:t>
      </w:r>
      <w:r w:rsidRPr="00A31BF9">
        <w:rPr>
          <w:rFonts w:ascii="Times New Roman" w:hAnsi="Times New Roman" w:cs="Times New Roman"/>
          <w:b w:val="0"/>
          <w:bCs w:val="0"/>
          <w:spacing w:val="-2"/>
          <w:sz w:val="24"/>
          <w:szCs w:val="24"/>
        </w:rPr>
        <w:t xml:space="preserve">азмеров </w:t>
      </w:r>
      <w:r w:rsidRPr="00A31BF9">
        <w:rPr>
          <w:rFonts w:ascii="Times New Roman" w:hAnsi="Times New Roman" w:cs="Times New Roman"/>
          <w:b w:val="0"/>
          <w:bCs w:val="0"/>
          <w:sz w:val="24"/>
          <w:szCs w:val="24"/>
        </w:rPr>
        <w:t xml:space="preserve">охранных зон объектов по производству электроэнергии следует принимать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w:t>
      </w:r>
      <w:r w:rsidRPr="007945DE">
        <w:rPr>
          <w:rFonts w:ascii="Times New Roman" w:hAnsi="Times New Roman" w:cs="Times New Roman"/>
          <w:b w:val="0"/>
          <w:bCs w:val="0"/>
          <w:sz w:val="24"/>
          <w:szCs w:val="24"/>
        </w:rPr>
        <w:t>2</w:t>
      </w:r>
      <w:r>
        <w:rPr>
          <w:rFonts w:ascii="Times New Roman" w:hAnsi="Times New Roman" w:cs="Times New Roman"/>
          <w:b w:val="0"/>
          <w:bCs w:val="0"/>
          <w:sz w:val="24"/>
          <w:szCs w:val="24"/>
        </w:rPr>
        <w:t>.</w:t>
      </w:r>
      <w:r w:rsidRPr="007945DE">
        <w:rPr>
          <w:rFonts w:ascii="Times New Roman" w:hAnsi="Times New Roman" w:cs="Times New Roman"/>
          <w:b w:val="0"/>
          <w:bCs w:val="0"/>
          <w:sz w:val="24"/>
          <w:szCs w:val="24"/>
        </w:rPr>
        <w:t>2</w:t>
      </w:r>
      <w:r w:rsidRPr="00A31BF9">
        <w:rPr>
          <w:rFonts w:ascii="Times New Roman" w:hAnsi="Times New Roman" w:cs="Times New Roman"/>
          <w:b w:val="0"/>
          <w:bCs w:val="0"/>
          <w:sz w:val="24"/>
          <w:szCs w:val="24"/>
        </w:rPr>
        <w:t xml:space="preserve"> настоящих нормативов.</w:t>
      </w:r>
    </w:p>
    <w:p w:rsidR="0033788A" w:rsidRPr="007945DE" w:rsidRDefault="0033788A" w:rsidP="007945DE">
      <w:pPr>
        <w:spacing w:line="239" w:lineRule="auto"/>
        <w:ind w:firstLine="709"/>
        <w:jc w:val="right"/>
        <w:rPr>
          <w:rFonts w:ascii="Times New Roman" w:hAnsi="Times New Roman" w:cs="Times New Roman"/>
          <w:b w:val="0"/>
          <w:bCs w:val="0"/>
          <w:sz w:val="24"/>
          <w:szCs w:val="24"/>
          <w:shd w:val="clear" w:color="auto" w:fill="FFFFFF"/>
        </w:rPr>
      </w:pPr>
    </w:p>
    <w:p w:rsidR="0033788A" w:rsidRPr="00A31BF9" w:rsidRDefault="0033788A" w:rsidP="007945DE">
      <w:pPr>
        <w:spacing w:line="239" w:lineRule="auto"/>
        <w:ind w:firstLine="709"/>
        <w:jc w:val="right"/>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shd w:val="clear" w:color="auto" w:fill="FFFFFF"/>
        </w:rPr>
        <w:t xml:space="preserve">Таблица </w:t>
      </w:r>
      <w:r>
        <w:rPr>
          <w:rFonts w:ascii="Times New Roman" w:hAnsi="Times New Roman" w:cs="Times New Roman"/>
          <w:b w:val="0"/>
          <w:bCs w:val="0"/>
          <w:sz w:val="24"/>
          <w:szCs w:val="24"/>
          <w:shd w:val="clear" w:color="auto" w:fill="FFFFFF"/>
        </w:rPr>
        <w:t>5</w:t>
      </w:r>
      <w:r w:rsidRPr="00A31BF9">
        <w:rPr>
          <w:rFonts w:ascii="Times New Roman" w:hAnsi="Times New Roman" w:cs="Times New Roman"/>
          <w:b w:val="0"/>
          <w:bCs w:val="0"/>
          <w:sz w:val="24"/>
          <w:szCs w:val="24"/>
        </w:rPr>
        <w:t>.</w:t>
      </w:r>
      <w:r w:rsidRPr="007945DE">
        <w:rPr>
          <w:rFonts w:ascii="Times New Roman" w:hAnsi="Times New Roman" w:cs="Times New Roman"/>
          <w:b w:val="0"/>
          <w:bCs w:val="0"/>
          <w:sz w:val="24"/>
          <w:szCs w:val="24"/>
        </w:rPr>
        <w:t>2</w:t>
      </w:r>
      <w:r>
        <w:rPr>
          <w:rFonts w:ascii="Times New Roman" w:hAnsi="Times New Roman" w:cs="Times New Roman"/>
          <w:b w:val="0"/>
          <w:bCs w:val="0"/>
          <w:sz w:val="24"/>
          <w:szCs w:val="24"/>
        </w:rPr>
        <w:t>.</w:t>
      </w:r>
      <w:r w:rsidRPr="007945DE">
        <w:rPr>
          <w:rFonts w:ascii="Times New Roman" w:hAnsi="Times New Roman" w:cs="Times New Roman"/>
          <w:b w:val="0"/>
          <w:bCs w:val="0"/>
          <w:sz w:val="24"/>
          <w:szCs w:val="24"/>
        </w:rPr>
        <w:t>2</w:t>
      </w:r>
    </w:p>
    <w:tbl>
      <w:tblPr>
        <w:tblW w:w="10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83"/>
        <w:gridCol w:w="2904"/>
      </w:tblGrid>
      <w:tr w:rsidR="0033788A" w:rsidRPr="00A31BF9" w:rsidTr="00EC3B71">
        <w:trPr>
          <w:trHeight w:val="312"/>
          <w:jc w:val="center"/>
        </w:trPr>
        <w:tc>
          <w:tcPr>
            <w:tcW w:w="7183" w:type="dxa"/>
            <w:vAlign w:val="center"/>
          </w:tcPr>
          <w:p w:rsidR="0033788A" w:rsidRPr="00A31BF9" w:rsidRDefault="0033788A" w:rsidP="00EC3B71">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Объекты </w:t>
            </w:r>
            <w:r w:rsidRPr="00A31BF9">
              <w:rPr>
                <w:rFonts w:ascii="Times New Roman" w:hAnsi="Times New Roman" w:cs="Times New Roman"/>
                <w:bCs w:val="0"/>
                <w:sz w:val="22"/>
                <w:szCs w:val="22"/>
              </w:rPr>
              <w:t>по производству электроэнергии</w:t>
            </w:r>
          </w:p>
        </w:tc>
        <w:tc>
          <w:tcPr>
            <w:tcW w:w="2904" w:type="dxa"/>
            <w:vAlign w:val="center"/>
          </w:tcPr>
          <w:p w:rsidR="0033788A" w:rsidRPr="00A31BF9" w:rsidRDefault="0033788A" w:rsidP="00EC3B71">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Размеры охранных зон, м</w:t>
            </w:r>
          </w:p>
        </w:tc>
      </w:tr>
      <w:tr w:rsidR="0033788A" w:rsidRPr="00A31BF9" w:rsidTr="00EC3B71">
        <w:trPr>
          <w:trHeight w:val="227"/>
          <w:jc w:val="center"/>
        </w:trPr>
        <w:tc>
          <w:tcPr>
            <w:tcW w:w="7183" w:type="dxa"/>
          </w:tcPr>
          <w:p w:rsidR="0033788A" w:rsidRPr="00A31BF9" w:rsidRDefault="0033788A" w:rsidP="00EC3B71">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Объекты (энергетические установки мощностью 500 кВт и выше):</w:t>
            </w:r>
          </w:p>
          <w:p w:rsidR="0033788A" w:rsidRPr="00A31BF9" w:rsidRDefault="0033788A" w:rsidP="00EC3B71">
            <w:pPr>
              <w:spacing w:line="239" w:lineRule="auto"/>
              <w:ind w:left="170"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высокой категории опасности</w:t>
            </w:r>
          </w:p>
        </w:tc>
        <w:tc>
          <w:tcPr>
            <w:tcW w:w="2904" w:type="dxa"/>
          </w:tcPr>
          <w:p w:rsidR="0033788A" w:rsidRPr="00A31BF9" w:rsidRDefault="0033788A" w:rsidP="00EC3B71">
            <w:pPr>
              <w:spacing w:line="239" w:lineRule="auto"/>
              <w:ind w:firstLine="0"/>
              <w:jc w:val="center"/>
              <w:rPr>
                <w:rFonts w:ascii="Times New Roman" w:hAnsi="Times New Roman" w:cs="Times New Roman"/>
                <w:b w:val="0"/>
                <w:sz w:val="22"/>
                <w:szCs w:val="22"/>
              </w:rPr>
            </w:pPr>
          </w:p>
          <w:p w:rsidR="0033788A" w:rsidRPr="00A31BF9" w:rsidRDefault="0033788A"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 *</w:t>
            </w:r>
          </w:p>
        </w:tc>
      </w:tr>
      <w:tr w:rsidR="0033788A" w:rsidRPr="00A31BF9" w:rsidTr="00EC3B71">
        <w:trPr>
          <w:trHeight w:val="227"/>
          <w:jc w:val="center"/>
        </w:trPr>
        <w:tc>
          <w:tcPr>
            <w:tcW w:w="7183" w:type="dxa"/>
          </w:tcPr>
          <w:p w:rsidR="0033788A" w:rsidRPr="00A31BF9" w:rsidRDefault="0033788A" w:rsidP="00EC3B71">
            <w:pPr>
              <w:spacing w:line="239" w:lineRule="auto"/>
              <w:ind w:left="170"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средней категории опасности</w:t>
            </w:r>
          </w:p>
        </w:tc>
        <w:tc>
          <w:tcPr>
            <w:tcW w:w="2904" w:type="dxa"/>
          </w:tcPr>
          <w:p w:rsidR="0033788A" w:rsidRPr="00A31BF9" w:rsidRDefault="0033788A"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 *</w:t>
            </w:r>
          </w:p>
        </w:tc>
      </w:tr>
      <w:tr w:rsidR="0033788A" w:rsidRPr="00A31BF9" w:rsidTr="00EC3B71">
        <w:trPr>
          <w:trHeight w:val="227"/>
          <w:jc w:val="center"/>
        </w:trPr>
        <w:tc>
          <w:tcPr>
            <w:tcW w:w="7183" w:type="dxa"/>
          </w:tcPr>
          <w:p w:rsidR="0033788A" w:rsidRPr="00A31BF9" w:rsidRDefault="0033788A" w:rsidP="00EC3B71">
            <w:pPr>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низкой категории опасности и, категория опасности которых не определена</w:t>
            </w:r>
          </w:p>
        </w:tc>
        <w:tc>
          <w:tcPr>
            <w:tcW w:w="2904" w:type="dxa"/>
          </w:tcPr>
          <w:p w:rsidR="0033788A" w:rsidRPr="00A31BF9" w:rsidRDefault="0033788A"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 *</w:t>
            </w:r>
          </w:p>
        </w:tc>
      </w:tr>
      <w:tr w:rsidR="0033788A" w:rsidRPr="00A31BF9" w:rsidTr="00EC3B71">
        <w:trPr>
          <w:trHeight w:val="227"/>
          <w:jc w:val="center"/>
        </w:trPr>
        <w:tc>
          <w:tcPr>
            <w:tcW w:w="7183" w:type="dxa"/>
          </w:tcPr>
          <w:p w:rsidR="0033788A" w:rsidRPr="00A31BF9" w:rsidRDefault="0033788A" w:rsidP="00EC3B71">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Гидроэнергетические объекты:</w:t>
            </w:r>
          </w:p>
          <w:p w:rsidR="0033788A" w:rsidRPr="00A31BF9" w:rsidRDefault="0033788A" w:rsidP="00EC3B71">
            <w:pPr>
              <w:spacing w:line="239" w:lineRule="auto"/>
              <w:ind w:left="170"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высокой категории опасности</w:t>
            </w:r>
          </w:p>
        </w:tc>
        <w:tc>
          <w:tcPr>
            <w:tcW w:w="2904" w:type="dxa"/>
          </w:tcPr>
          <w:p w:rsidR="0033788A" w:rsidRPr="00A31BF9" w:rsidRDefault="0033788A" w:rsidP="00EC3B71">
            <w:pPr>
              <w:spacing w:line="239" w:lineRule="auto"/>
              <w:ind w:firstLine="0"/>
              <w:jc w:val="center"/>
              <w:rPr>
                <w:rFonts w:ascii="Times New Roman" w:hAnsi="Times New Roman" w:cs="Times New Roman"/>
                <w:b w:val="0"/>
                <w:sz w:val="22"/>
                <w:szCs w:val="22"/>
              </w:rPr>
            </w:pPr>
          </w:p>
          <w:p w:rsidR="0033788A" w:rsidRPr="00A31BF9" w:rsidRDefault="0033788A"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500 **</w:t>
            </w:r>
          </w:p>
        </w:tc>
      </w:tr>
      <w:tr w:rsidR="0033788A" w:rsidRPr="00A31BF9" w:rsidTr="00EC3B71">
        <w:trPr>
          <w:trHeight w:val="227"/>
          <w:jc w:val="center"/>
        </w:trPr>
        <w:tc>
          <w:tcPr>
            <w:tcW w:w="7183" w:type="dxa"/>
          </w:tcPr>
          <w:p w:rsidR="0033788A" w:rsidRPr="00A31BF9" w:rsidRDefault="0033788A" w:rsidP="00EC3B71">
            <w:pPr>
              <w:spacing w:line="239" w:lineRule="auto"/>
              <w:ind w:left="170"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средней категории опасности</w:t>
            </w:r>
          </w:p>
        </w:tc>
        <w:tc>
          <w:tcPr>
            <w:tcW w:w="2904" w:type="dxa"/>
          </w:tcPr>
          <w:p w:rsidR="0033788A" w:rsidRPr="00A31BF9" w:rsidRDefault="0033788A"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350 **</w:t>
            </w:r>
          </w:p>
        </w:tc>
      </w:tr>
      <w:tr w:rsidR="0033788A" w:rsidRPr="00A31BF9" w:rsidTr="00EC3B71">
        <w:trPr>
          <w:trHeight w:val="227"/>
          <w:jc w:val="center"/>
        </w:trPr>
        <w:tc>
          <w:tcPr>
            <w:tcW w:w="7183" w:type="dxa"/>
          </w:tcPr>
          <w:p w:rsidR="0033788A" w:rsidRPr="00A31BF9" w:rsidRDefault="0033788A" w:rsidP="00EC3B71">
            <w:pPr>
              <w:spacing w:line="239" w:lineRule="auto"/>
              <w:ind w:left="170"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низкой категории опасности</w:t>
            </w:r>
          </w:p>
        </w:tc>
        <w:tc>
          <w:tcPr>
            <w:tcW w:w="2904" w:type="dxa"/>
          </w:tcPr>
          <w:p w:rsidR="0033788A" w:rsidRPr="00A31BF9" w:rsidRDefault="0033788A"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250 **</w:t>
            </w:r>
          </w:p>
        </w:tc>
      </w:tr>
    </w:tbl>
    <w:p w:rsidR="0033788A" w:rsidRPr="007945DE" w:rsidRDefault="0033788A" w:rsidP="003415EC">
      <w:pPr>
        <w:spacing w:line="239" w:lineRule="auto"/>
        <w:ind w:firstLine="709"/>
        <w:rPr>
          <w:rFonts w:ascii="Times New Roman" w:hAnsi="Times New Roman" w:cs="Times New Roman"/>
          <w:b w:val="0"/>
          <w:bCs w:val="0"/>
          <w:sz w:val="24"/>
          <w:szCs w:val="24"/>
          <w:lang w:val="en-US"/>
        </w:rPr>
      </w:pP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При проектировании электроснабжения определение электрической нагрузки на электроисточники следует производить в соответствии с требованиями РД 34.20.185-94 и СП 31-110-2003.</w:t>
      </w: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Расход энергоносителей и потребность в мощности источников следует определять:</w:t>
      </w:r>
    </w:p>
    <w:p w:rsidR="0033788A" w:rsidRPr="00A31BF9" w:rsidRDefault="0033788A"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для промышленных и сельскохозяйственных предприятий –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33788A" w:rsidRPr="00A31BF9" w:rsidRDefault="0033788A"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для хозяйственно-бытовых и коммунальных нужд – в соответствии с действующими отраслевыми нормами по электро-, тепло- и газоснабжению.</w:t>
      </w:r>
    </w:p>
    <w:p w:rsidR="0033788A" w:rsidRPr="00A31BF9" w:rsidRDefault="0033788A" w:rsidP="003415EC">
      <w:pPr>
        <w:spacing w:line="240" w:lineRule="auto"/>
        <w:ind w:firstLine="709"/>
        <w:rPr>
          <w:rFonts w:ascii="Times New Roman" w:hAnsi="Times New Roman" w:cs="Times New Roman"/>
          <w:b w:val="0"/>
          <w:bCs w:val="0"/>
          <w:sz w:val="24"/>
          <w:szCs w:val="24"/>
        </w:rPr>
      </w:pPr>
    </w:p>
    <w:p w:rsidR="0033788A" w:rsidRPr="00A31BF9" w:rsidRDefault="0033788A" w:rsidP="003415EC">
      <w:pPr>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.2.</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 Предельные значения</w:t>
      </w:r>
      <w:r w:rsidRPr="00A31BF9">
        <w:rPr>
          <w:rFonts w:ascii="Times New Roman" w:hAnsi="Times New Roman" w:cs="Times New Roman"/>
          <w:b w:val="0"/>
          <w:bCs w:val="0"/>
          <w:sz w:val="24"/>
          <w:szCs w:val="24"/>
        </w:rPr>
        <w:t xml:space="preserve"> удельной расчетной электрической нагрузки электроприемников</w:t>
      </w:r>
      <w:r w:rsidRPr="00A31BF9">
        <w:rPr>
          <w:rFonts w:ascii="Times New Roman" w:hAnsi="Times New Roman" w:cs="Times New Roman"/>
          <w:bCs w:val="0"/>
          <w:sz w:val="24"/>
          <w:szCs w:val="24"/>
        </w:rPr>
        <w:t>квартир жилых зданий</w:t>
      </w:r>
      <w:r w:rsidRPr="00A31BF9">
        <w:rPr>
          <w:rFonts w:ascii="Times New Roman" w:hAnsi="Times New Roman" w:cs="Times New Roman"/>
          <w:b w:val="0"/>
          <w:bCs w:val="0"/>
          <w:sz w:val="24"/>
          <w:szCs w:val="24"/>
        </w:rPr>
        <w:t xml:space="preserve"> определяются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w:t>
      </w:r>
    </w:p>
    <w:p w:rsidR="0033788A" w:rsidRPr="00A31BF9" w:rsidRDefault="0033788A" w:rsidP="003415EC">
      <w:pPr>
        <w:spacing w:line="238" w:lineRule="auto"/>
        <w:ind w:firstLine="709"/>
        <w:rPr>
          <w:rFonts w:ascii="Times New Roman" w:hAnsi="Times New Roman" w:cs="Times New Roman"/>
          <w:b w:val="0"/>
          <w:bCs w:val="0"/>
          <w:sz w:val="20"/>
          <w:szCs w:val="20"/>
        </w:rPr>
      </w:pPr>
    </w:p>
    <w:p w:rsidR="0033788A" w:rsidRPr="00CE5AED" w:rsidRDefault="0033788A" w:rsidP="003415EC">
      <w:pPr>
        <w:spacing w:line="238" w:lineRule="auto"/>
        <w:ind w:firstLine="709"/>
        <w:jc w:val="right"/>
        <w:rPr>
          <w:rFonts w:ascii="Times New Roman" w:hAnsi="Times New Roman" w:cs="Times New Roman"/>
          <w:b w:val="0"/>
          <w:bCs w:val="0"/>
          <w:spacing w:val="-2"/>
          <w:sz w:val="24"/>
          <w:szCs w:val="24"/>
          <w:lang w:val="en-US"/>
        </w:rPr>
      </w:pPr>
      <w:r w:rsidRPr="002540EF">
        <w:rPr>
          <w:rFonts w:ascii="Times New Roman" w:hAnsi="Times New Roman" w:cs="Times New Roman"/>
          <w:b w:val="0"/>
          <w:bCs w:val="0"/>
          <w:spacing w:val="-2"/>
          <w:sz w:val="24"/>
          <w:szCs w:val="24"/>
        </w:rPr>
        <w:t>Таблица 5.2.3</w:t>
      </w:r>
    </w:p>
    <w:tbl>
      <w:tblPr>
        <w:tblW w:w="10054" w:type="dxa"/>
        <w:jc w:val="center"/>
        <w:tblLayout w:type="fixed"/>
        <w:tblCellMar>
          <w:left w:w="28" w:type="dxa"/>
          <w:right w:w="28" w:type="dxa"/>
        </w:tblCellMar>
        <w:tblLook w:val="0000"/>
      </w:tblPr>
      <w:tblGrid>
        <w:gridCol w:w="3291"/>
        <w:gridCol w:w="471"/>
        <w:gridCol w:w="419"/>
        <w:gridCol w:w="420"/>
        <w:gridCol w:w="420"/>
        <w:gridCol w:w="420"/>
        <w:gridCol w:w="504"/>
        <w:gridCol w:w="505"/>
        <w:gridCol w:w="505"/>
        <w:gridCol w:w="511"/>
        <w:gridCol w:w="511"/>
        <w:gridCol w:w="512"/>
        <w:gridCol w:w="511"/>
        <w:gridCol w:w="512"/>
        <w:gridCol w:w="542"/>
      </w:tblGrid>
      <w:tr w:rsidR="0033788A" w:rsidRPr="00A31BF9" w:rsidTr="0092483D">
        <w:trPr>
          <w:cantSplit/>
          <w:trHeight w:val="629"/>
          <w:jc w:val="center"/>
        </w:trPr>
        <w:tc>
          <w:tcPr>
            <w:tcW w:w="3291" w:type="dxa"/>
            <w:vMerge w:val="restart"/>
            <w:tcBorders>
              <w:top w:val="single" w:sz="4" w:space="0" w:color="auto"/>
              <w:left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Потребители электроэнергии</w:t>
            </w:r>
          </w:p>
        </w:tc>
        <w:tc>
          <w:tcPr>
            <w:tcW w:w="6763" w:type="dxa"/>
            <w:gridSpan w:val="14"/>
            <w:tcBorders>
              <w:top w:val="single" w:sz="4" w:space="0" w:color="auto"/>
              <w:left w:val="single" w:sz="6" w:space="0" w:color="auto"/>
              <w:bottom w:val="single" w:sz="6" w:space="0" w:color="auto"/>
              <w:right w:val="single" w:sz="4" w:space="0" w:color="auto"/>
            </w:tcBorders>
            <w:shd w:val="clear" w:color="auto" w:fill="FFFFFF"/>
          </w:tcPr>
          <w:p w:rsidR="0033788A" w:rsidRPr="00A31BF9" w:rsidRDefault="0033788A" w:rsidP="00101A32">
            <w:pPr>
              <w:shd w:val="clear" w:color="auto" w:fill="FFFFFF"/>
              <w:suppressAutoHyphens/>
              <w:spacing w:line="238" w:lineRule="auto"/>
              <w:ind w:left="57" w:right="57" w:firstLine="0"/>
              <w:jc w:val="center"/>
              <w:rPr>
                <w:rFonts w:ascii="Times New Roman" w:hAnsi="Times New Roman" w:cs="Times New Roman"/>
                <w:sz w:val="22"/>
                <w:szCs w:val="22"/>
              </w:rPr>
            </w:pPr>
            <w:r w:rsidRPr="00A31BF9">
              <w:rPr>
                <w:rFonts w:ascii="Times New Roman" w:hAnsi="Times New Roman" w:cs="Times New Roman"/>
                <w:bCs w:val="0"/>
                <w:sz w:val="22"/>
                <w:szCs w:val="22"/>
              </w:rPr>
              <w:t>Предельные значения удельной расчетной электрической нагрузки, кВт/квартира, при количестве квартир</w:t>
            </w:r>
          </w:p>
        </w:tc>
      </w:tr>
      <w:tr w:rsidR="0033788A" w:rsidRPr="00A31BF9" w:rsidTr="00101A32">
        <w:trPr>
          <w:cantSplit/>
          <w:jc w:val="center"/>
        </w:trPr>
        <w:tc>
          <w:tcPr>
            <w:tcW w:w="3291" w:type="dxa"/>
            <w:vMerge/>
            <w:tcBorders>
              <w:left w:val="single" w:sz="6" w:space="0" w:color="auto"/>
              <w:bottom w:val="single" w:sz="6" w:space="0" w:color="auto"/>
              <w:right w:val="single" w:sz="6" w:space="0" w:color="auto"/>
            </w:tcBorders>
            <w:shd w:val="clear" w:color="auto" w:fill="FFFFFF"/>
          </w:tcPr>
          <w:p w:rsidR="0033788A" w:rsidRPr="00A31BF9" w:rsidRDefault="0033788A" w:rsidP="00101A32">
            <w:pPr>
              <w:spacing w:line="238" w:lineRule="auto"/>
              <w:ind w:firstLine="0"/>
              <w:rPr>
                <w:rFonts w:ascii="Times New Roman" w:hAnsi="Times New Roman" w:cs="Times New Roman"/>
                <w:b w:val="0"/>
                <w:sz w:val="22"/>
                <w:szCs w:val="22"/>
              </w:rPr>
            </w:pPr>
          </w:p>
        </w:tc>
        <w:tc>
          <w:tcPr>
            <w:tcW w:w="471" w:type="dxa"/>
            <w:tcBorders>
              <w:top w:val="single" w:sz="6" w:space="0" w:color="auto"/>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c>
          <w:tcPr>
            <w:tcW w:w="419" w:type="dxa"/>
            <w:tcBorders>
              <w:top w:val="single" w:sz="6" w:space="0" w:color="auto"/>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c>
          <w:tcPr>
            <w:tcW w:w="420" w:type="dxa"/>
            <w:tcBorders>
              <w:top w:val="single" w:sz="6" w:space="0" w:color="auto"/>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w:t>
            </w:r>
          </w:p>
        </w:tc>
        <w:tc>
          <w:tcPr>
            <w:tcW w:w="420" w:type="dxa"/>
            <w:tcBorders>
              <w:top w:val="single" w:sz="6" w:space="0" w:color="auto"/>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tc>
        <w:tc>
          <w:tcPr>
            <w:tcW w:w="420" w:type="dxa"/>
            <w:tcBorders>
              <w:top w:val="single" w:sz="6" w:space="0" w:color="auto"/>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c>
          <w:tcPr>
            <w:tcW w:w="504" w:type="dxa"/>
            <w:tcBorders>
              <w:top w:val="single" w:sz="6" w:space="0" w:color="auto"/>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w:t>
            </w:r>
          </w:p>
        </w:tc>
        <w:tc>
          <w:tcPr>
            <w:tcW w:w="505" w:type="dxa"/>
            <w:tcBorders>
              <w:top w:val="single" w:sz="6" w:space="0" w:color="auto"/>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24</w:t>
            </w:r>
          </w:p>
        </w:tc>
        <w:tc>
          <w:tcPr>
            <w:tcW w:w="505" w:type="dxa"/>
            <w:tcBorders>
              <w:top w:val="single" w:sz="6" w:space="0" w:color="auto"/>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c>
          <w:tcPr>
            <w:tcW w:w="511" w:type="dxa"/>
            <w:tcBorders>
              <w:top w:val="single" w:sz="6" w:space="0" w:color="auto"/>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w:t>
            </w:r>
          </w:p>
        </w:tc>
        <w:tc>
          <w:tcPr>
            <w:tcW w:w="511" w:type="dxa"/>
            <w:tcBorders>
              <w:top w:val="single" w:sz="6" w:space="0" w:color="auto"/>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c>
          <w:tcPr>
            <w:tcW w:w="512" w:type="dxa"/>
            <w:tcBorders>
              <w:top w:val="single" w:sz="6" w:space="0" w:color="auto"/>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200</w:t>
            </w:r>
          </w:p>
        </w:tc>
        <w:tc>
          <w:tcPr>
            <w:tcW w:w="511" w:type="dxa"/>
            <w:tcBorders>
              <w:top w:val="single" w:sz="6" w:space="0" w:color="auto"/>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400</w:t>
            </w:r>
          </w:p>
        </w:tc>
        <w:tc>
          <w:tcPr>
            <w:tcW w:w="512" w:type="dxa"/>
            <w:tcBorders>
              <w:top w:val="single" w:sz="6" w:space="0" w:color="auto"/>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600</w:t>
            </w:r>
          </w:p>
        </w:tc>
        <w:tc>
          <w:tcPr>
            <w:tcW w:w="542" w:type="dxa"/>
            <w:tcBorders>
              <w:top w:val="single" w:sz="6" w:space="0" w:color="auto"/>
              <w:left w:val="single" w:sz="6" w:space="0" w:color="auto"/>
              <w:bottom w:val="single" w:sz="6" w:space="0" w:color="auto"/>
              <w:right w:val="single" w:sz="4" w:space="0" w:color="auto"/>
            </w:tcBorders>
            <w:shd w:val="clear" w:color="auto" w:fill="FFFFFF"/>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1000</w:t>
            </w:r>
          </w:p>
        </w:tc>
      </w:tr>
      <w:tr w:rsidR="0033788A" w:rsidRPr="00A31BF9" w:rsidTr="00101A32">
        <w:trPr>
          <w:cantSplit/>
          <w:jc w:val="center"/>
        </w:trPr>
        <w:tc>
          <w:tcPr>
            <w:tcW w:w="3291" w:type="dxa"/>
            <w:tcBorders>
              <w:top w:val="single" w:sz="6" w:space="0" w:color="auto"/>
              <w:left w:val="single" w:sz="6" w:space="0" w:color="auto"/>
              <w:right w:val="single" w:sz="6" w:space="0" w:color="auto"/>
            </w:tcBorders>
            <w:shd w:val="clear" w:color="auto" w:fill="FFFFFF"/>
          </w:tcPr>
          <w:p w:rsidR="0033788A" w:rsidRPr="00A31BF9" w:rsidRDefault="0033788A" w:rsidP="00101A32">
            <w:pPr>
              <w:shd w:val="clear" w:color="auto" w:fill="FFFFFF"/>
              <w:spacing w:line="238" w:lineRule="auto"/>
              <w:ind w:lef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Квартиры с плитами:</w:t>
            </w:r>
          </w:p>
        </w:tc>
        <w:tc>
          <w:tcPr>
            <w:tcW w:w="471" w:type="dxa"/>
            <w:tcBorders>
              <w:top w:val="single" w:sz="6" w:space="0" w:color="auto"/>
              <w:left w:val="single" w:sz="6" w:space="0" w:color="auto"/>
              <w:right w:val="single" w:sz="6" w:space="0" w:color="auto"/>
            </w:tcBorders>
            <w:shd w:val="clear" w:color="auto" w:fill="FFFFFF"/>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p>
        </w:tc>
        <w:tc>
          <w:tcPr>
            <w:tcW w:w="419" w:type="dxa"/>
            <w:tcBorders>
              <w:top w:val="single" w:sz="6" w:space="0" w:color="auto"/>
              <w:left w:val="single" w:sz="6" w:space="0" w:color="auto"/>
              <w:right w:val="single" w:sz="6" w:space="0" w:color="auto"/>
            </w:tcBorders>
            <w:shd w:val="clear" w:color="auto" w:fill="FFFFFF"/>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p>
        </w:tc>
        <w:tc>
          <w:tcPr>
            <w:tcW w:w="420" w:type="dxa"/>
            <w:tcBorders>
              <w:top w:val="single" w:sz="6" w:space="0" w:color="auto"/>
              <w:left w:val="single" w:sz="6" w:space="0" w:color="auto"/>
              <w:right w:val="single" w:sz="6" w:space="0" w:color="auto"/>
            </w:tcBorders>
            <w:shd w:val="clear" w:color="auto" w:fill="FFFFFF"/>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p>
        </w:tc>
        <w:tc>
          <w:tcPr>
            <w:tcW w:w="420" w:type="dxa"/>
            <w:tcBorders>
              <w:top w:val="single" w:sz="6" w:space="0" w:color="auto"/>
              <w:left w:val="single" w:sz="6" w:space="0" w:color="auto"/>
              <w:right w:val="single" w:sz="6" w:space="0" w:color="auto"/>
            </w:tcBorders>
            <w:shd w:val="clear" w:color="auto" w:fill="FFFFFF"/>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p>
        </w:tc>
        <w:tc>
          <w:tcPr>
            <w:tcW w:w="420" w:type="dxa"/>
            <w:tcBorders>
              <w:top w:val="single" w:sz="6" w:space="0" w:color="auto"/>
              <w:left w:val="single" w:sz="6" w:space="0" w:color="auto"/>
              <w:right w:val="single" w:sz="6" w:space="0" w:color="auto"/>
            </w:tcBorders>
            <w:shd w:val="clear" w:color="auto" w:fill="FFFFFF"/>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p>
        </w:tc>
        <w:tc>
          <w:tcPr>
            <w:tcW w:w="504" w:type="dxa"/>
            <w:tcBorders>
              <w:top w:val="single" w:sz="6" w:space="0" w:color="auto"/>
              <w:left w:val="single" w:sz="6" w:space="0" w:color="auto"/>
              <w:right w:val="single" w:sz="6" w:space="0" w:color="auto"/>
            </w:tcBorders>
            <w:shd w:val="clear" w:color="auto" w:fill="FFFFFF"/>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p>
        </w:tc>
        <w:tc>
          <w:tcPr>
            <w:tcW w:w="505" w:type="dxa"/>
            <w:tcBorders>
              <w:top w:val="single" w:sz="6" w:space="0" w:color="auto"/>
              <w:left w:val="single" w:sz="6" w:space="0" w:color="auto"/>
              <w:right w:val="single" w:sz="6" w:space="0" w:color="auto"/>
            </w:tcBorders>
            <w:shd w:val="clear" w:color="auto" w:fill="FFFFFF"/>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p>
        </w:tc>
        <w:tc>
          <w:tcPr>
            <w:tcW w:w="505" w:type="dxa"/>
            <w:tcBorders>
              <w:top w:val="single" w:sz="6" w:space="0" w:color="auto"/>
              <w:left w:val="single" w:sz="6" w:space="0" w:color="auto"/>
              <w:right w:val="single" w:sz="6" w:space="0" w:color="auto"/>
            </w:tcBorders>
            <w:shd w:val="clear" w:color="auto" w:fill="FFFFFF"/>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p>
        </w:tc>
        <w:tc>
          <w:tcPr>
            <w:tcW w:w="511" w:type="dxa"/>
            <w:tcBorders>
              <w:top w:val="single" w:sz="6" w:space="0" w:color="auto"/>
              <w:left w:val="single" w:sz="6" w:space="0" w:color="auto"/>
              <w:right w:val="single" w:sz="6" w:space="0" w:color="auto"/>
            </w:tcBorders>
            <w:shd w:val="clear" w:color="auto" w:fill="FFFFFF"/>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p>
        </w:tc>
        <w:tc>
          <w:tcPr>
            <w:tcW w:w="511" w:type="dxa"/>
            <w:tcBorders>
              <w:top w:val="single" w:sz="6" w:space="0" w:color="auto"/>
              <w:left w:val="single" w:sz="6" w:space="0" w:color="auto"/>
              <w:right w:val="single" w:sz="6" w:space="0" w:color="auto"/>
            </w:tcBorders>
            <w:shd w:val="clear" w:color="auto" w:fill="FFFFFF"/>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p>
        </w:tc>
        <w:tc>
          <w:tcPr>
            <w:tcW w:w="512" w:type="dxa"/>
            <w:tcBorders>
              <w:top w:val="single" w:sz="6" w:space="0" w:color="auto"/>
              <w:left w:val="single" w:sz="6" w:space="0" w:color="auto"/>
              <w:right w:val="single" w:sz="6" w:space="0" w:color="auto"/>
            </w:tcBorders>
            <w:shd w:val="clear" w:color="auto" w:fill="FFFFFF"/>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p>
        </w:tc>
        <w:tc>
          <w:tcPr>
            <w:tcW w:w="511" w:type="dxa"/>
            <w:tcBorders>
              <w:top w:val="single" w:sz="6" w:space="0" w:color="auto"/>
              <w:left w:val="single" w:sz="6" w:space="0" w:color="auto"/>
              <w:right w:val="single" w:sz="6" w:space="0" w:color="auto"/>
            </w:tcBorders>
            <w:shd w:val="clear" w:color="auto" w:fill="FFFFFF"/>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p>
        </w:tc>
        <w:tc>
          <w:tcPr>
            <w:tcW w:w="512" w:type="dxa"/>
            <w:tcBorders>
              <w:top w:val="single" w:sz="6" w:space="0" w:color="auto"/>
              <w:left w:val="single" w:sz="6" w:space="0" w:color="auto"/>
              <w:right w:val="single" w:sz="6" w:space="0" w:color="auto"/>
            </w:tcBorders>
            <w:shd w:val="clear" w:color="auto" w:fill="FFFFFF"/>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p>
        </w:tc>
        <w:tc>
          <w:tcPr>
            <w:tcW w:w="542" w:type="dxa"/>
            <w:tcBorders>
              <w:top w:val="single" w:sz="6" w:space="0" w:color="auto"/>
              <w:left w:val="single" w:sz="6" w:space="0" w:color="auto"/>
              <w:right w:val="single" w:sz="4" w:space="0" w:color="auto"/>
            </w:tcBorders>
            <w:shd w:val="clear" w:color="auto" w:fill="FFFFFF"/>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p>
        </w:tc>
      </w:tr>
      <w:tr w:rsidR="0033788A" w:rsidRPr="00A31BF9" w:rsidTr="00101A32">
        <w:trPr>
          <w:cantSplit/>
          <w:jc w:val="center"/>
        </w:trPr>
        <w:tc>
          <w:tcPr>
            <w:tcW w:w="3291" w:type="dxa"/>
            <w:tcBorders>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38" w:lineRule="auto"/>
              <w:ind w:left="199"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на природном газе*</w:t>
            </w:r>
          </w:p>
        </w:tc>
        <w:tc>
          <w:tcPr>
            <w:tcW w:w="471" w:type="dxa"/>
            <w:tcBorders>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4,5</w:t>
            </w:r>
          </w:p>
        </w:tc>
        <w:tc>
          <w:tcPr>
            <w:tcW w:w="419" w:type="dxa"/>
            <w:tcBorders>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c>
          <w:tcPr>
            <w:tcW w:w="420" w:type="dxa"/>
            <w:tcBorders>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2,3</w:t>
            </w:r>
          </w:p>
        </w:tc>
        <w:tc>
          <w:tcPr>
            <w:tcW w:w="420" w:type="dxa"/>
            <w:tcBorders>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c>
          <w:tcPr>
            <w:tcW w:w="420" w:type="dxa"/>
            <w:tcBorders>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w:t>
            </w:r>
          </w:p>
        </w:tc>
        <w:tc>
          <w:tcPr>
            <w:tcW w:w="504" w:type="dxa"/>
            <w:tcBorders>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1,65</w:t>
            </w:r>
          </w:p>
        </w:tc>
        <w:tc>
          <w:tcPr>
            <w:tcW w:w="505" w:type="dxa"/>
            <w:tcBorders>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w:t>
            </w:r>
          </w:p>
        </w:tc>
        <w:tc>
          <w:tcPr>
            <w:tcW w:w="505" w:type="dxa"/>
            <w:tcBorders>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tc>
        <w:tc>
          <w:tcPr>
            <w:tcW w:w="511" w:type="dxa"/>
            <w:tcBorders>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1,05</w:t>
            </w:r>
          </w:p>
        </w:tc>
        <w:tc>
          <w:tcPr>
            <w:tcW w:w="511" w:type="dxa"/>
            <w:tcBorders>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0,85</w:t>
            </w:r>
          </w:p>
        </w:tc>
        <w:tc>
          <w:tcPr>
            <w:tcW w:w="512" w:type="dxa"/>
            <w:tcBorders>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0,77</w:t>
            </w:r>
          </w:p>
        </w:tc>
        <w:tc>
          <w:tcPr>
            <w:tcW w:w="511" w:type="dxa"/>
            <w:tcBorders>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0,71</w:t>
            </w:r>
          </w:p>
        </w:tc>
        <w:tc>
          <w:tcPr>
            <w:tcW w:w="512" w:type="dxa"/>
            <w:tcBorders>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0,69</w:t>
            </w:r>
          </w:p>
        </w:tc>
        <w:tc>
          <w:tcPr>
            <w:tcW w:w="542" w:type="dxa"/>
            <w:tcBorders>
              <w:left w:val="single" w:sz="6" w:space="0" w:color="auto"/>
              <w:bottom w:val="single" w:sz="6" w:space="0" w:color="auto"/>
              <w:right w:val="single" w:sz="4"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0,67</w:t>
            </w:r>
          </w:p>
        </w:tc>
      </w:tr>
      <w:tr w:rsidR="0033788A" w:rsidRPr="00A31BF9" w:rsidTr="00101A32">
        <w:trPr>
          <w:cantSplit/>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38" w:lineRule="auto"/>
              <w:ind w:left="199" w:right="57"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на сжиженном газе * (в </w:t>
            </w:r>
            <w:r w:rsidRPr="00A31BF9">
              <w:rPr>
                <w:rFonts w:ascii="Times New Roman" w:hAnsi="Times New Roman" w:cs="Times New Roman"/>
                <w:b w:val="0"/>
                <w:spacing w:val="-2"/>
                <w:sz w:val="22"/>
                <w:szCs w:val="22"/>
              </w:rPr>
              <w:t>том числе при групповых</w:t>
            </w:r>
            <w:r w:rsidRPr="00A31BF9">
              <w:rPr>
                <w:rFonts w:ascii="Times New Roman" w:hAnsi="Times New Roman" w:cs="Times New Roman"/>
                <w:b w:val="0"/>
                <w:sz w:val="22"/>
                <w:szCs w:val="22"/>
              </w:rPr>
              <w:t xml:space="preserve"> установках и на твердом топливе)</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3,4</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1,3</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1,08</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0,92</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0,84</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0,76</w:t>
            </w:r>
          </w:p>
        </w:tc>
      </w:tr>
      <w:tr w:rsidR="0033788A" w:rsidRPr="00A31BF9" w:rsidTr="00101A32">
        <w:trPr>
          <w:cantSplit/>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38" w:lineRule="auto"/>
              <w:ind w:left="199"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электрическими, мощностью 8,5 кВт</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4,3</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3,9</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3,7</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3,1</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2,6</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2,1</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1,36</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1,27</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1,23</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1,19</w:t>
            </w:r>
          </w:p>
        </w:tc>
      </w:tr>
      <w:tr w:rsidR="0033788A" w:rsidRPr="00A31BF9" w:rsidTr="00101A32">
        <w:trPr>
          <w:cantSplit/>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38" w:lineRule="auto"/>
              <w:ind w:lef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Квартиры повышенной комфорт-ности с электрическими плитами мощностью до 10,5 кВт **</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8,1</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6,7</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5,3</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4,9</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4,2</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3,3</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1,95</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1,83</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1,72</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1,67</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1,62</w:t>
            </w:r>
          </w:p>
        </w:tc>
      </w:tr>
      <w:tr w:rsidR="0033788A" w:rsidRPr="00A31BF9" w:rsidTr="00101A32">
        <w:trPr>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38"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Дома на участках садо</w:t>
            </w:r>
            <w:r w:rsidRPr="00A31BF9">
              <w:rPr>
                <w:rFonts w:ascii="Times New Roman" w:hAnsi="Times New Roman" w:cs="Times New Roman"/>
                <w:b w:val="0"/>
                <w:sz w:val="22"/>
                <w:szCs w:val="22"/>
              </w:rPr>
              <w:t>водческих и дачных объединений</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2,3</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1,7</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0,9</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0,76</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0,69</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0,61</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0,58</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0,54</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0,51</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0,46</w:t>
            </w:r>
          </w:p>
        </w:tc>
      </w:tr>
    </w:tbl>
    <w:p w:rsidR="0033788A" w:rsidRPr="00A31BF9" w:rsidRDefault="0033788A" w:rsidP="003415EC">
      <w:pPr>
        <w:spacing w:before="80"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В зданиях по типовым проектам.</w:t>
      </w:r>
    </w:p>
    <w:p w:rsidR="0033788A" w:rsidRPr="00A31BF9" w:rsidRDefault="0033788A" w:rsidP="003415EC">
      <w:pPr>
        <w:spacing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Рекомендуемые значения.</w:t>
      </w:r>
    </w:p>
    <w:p w:rsidR="0033788A" w:rsidRPr="00A31BF9" w:rsidRDefault="0033788A" w:rsidP="003415EC">
      <w:pPr>
        <w:spacing w:before="80" w:line="238" w:lineRule="auto"/>
        <w:ind w:firstLine="709"/>
        <w:rPr>
          <w:rFonts w:ascii="Times New Roman" w:hAnsi="Times New Roman" w:cs="Times New Roman"/>
          <w:b w:val="0"/>
          <w:i/>
          <w:iCs/>
          <w:spacing w:val="40"/>
          <w:sz w:val="22"/>
          <w:szCs w:val="22"/>
        </w:rPr>
      </w:pPr>
      <w:r w:rsidRPr="00A31BF9">
        <w:rPr>
          <w:rFonts w:ascii="Times New Roman" w:hAnsi="Times New Roman" w:cs="Times New Roman"/>
          <w:b w:val="0"/>
          <w:i/>
          <w:iCs/>
          <w:spacing w:val="40"/>
          <w:sz w:val="22"/>
          <w:szCs w:val="22"/>
        </w:rPr>
        <w:t>Примечания:</w:t>
      </w:r>
    </w:p>
    <w:p w:rsidR="0033788A" w:rsidRPr="00A31BF9" w:rsidRDefault="0033788A" w:rsidP="003415EC">
      <w:pPr>
        <w:shd w:val="clear" w:color="auto" w:fill="FFFFFF"/>
        <w:spacing w:line="238" w:lineRule="auto"/>
        <w:ind w:firstLine="709"/>
        <w:rPr>
          <w:rFonts w:ascii="Times New Roman" w:hAnsi="Times New Roman" w:cs="Times New Roman"/>
          <w:b w:val="0"/>
          <w:sz w:val="22"/>
          <w:szCs w:val="22"/>
        </w:rPr>
      </w:pPr>
      <w:r w:rsidRPr="00A31BF9">
        <w:rPr>
          <w:rFonts w:ascii="Times New Roman" w:hAnsi="Times New Roman" w:cs="Times New Roman"/>
          <w:b w:val="0"/>
          <w:spacing w:val="-2"/>
          <w:sz w:val="22"/>
          <w:szCs w:val="22"/>
        </w:rPr>
        <w:t xml:space="preserve">1.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pacing w:val="-2"/>
          <w:sz w:val="22"/>
          <w:szCs w:val="22"/>
        </w:rPr>
        <w:t>для числа квартир, не указанного в таблице, определяются</w:t>
      </w:r>
      <w:r w:rsidRPr="00A31BF9">
        <w:rPr>
          <w:rFonts w:ascii="Times New Roman" w:hAnsi="Times New Roman" w:cs="Times New Roman"/>
          <w:b w:val="0"/>
          <w:sz w:val="22"/>
          <w:szCs w:val="22"/>
        </w:rPr>
        <w:t xml:space="preserve"> путем интерполяции.</w:t>
      </w:r>
    </w:p>
    <w:p w:rsidR="0033788A" w:rsidRPr="00A31BF9" w:rsidRDefault="0033788A" w:rsidP="003415EC">
      <w:pPr>
        <w:shd w:val="clear" w:color="auto" w:fill="FFFFFF"/>
        <w:spacing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2.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z w:val="22"/>
          <w:szCs w:val="22"/>
        </w:rPr>
        <w:t>квартир учитывают нагрузку освещения общедомовых помещений (лестничных клеток, подполий, технических этажей, чердаков и т.д.), а также нагрузку слаботочных устройств и мелкого силового оборудования.</w:t>
      </w:r>
    </w:p>
    <w:p w:rsidR="0033788A" w:rsidRPr="00A31BF9" w:rsidRDefault="0033788A" w:rsidP="003415EC">
      <w:pPr>
        <w:shd w:val="clear" w:color="auto" w:fill="FFFFFF"/>
        <w:spacing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3.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z w:val="22"/>
          <w:szCs w:val="22"/>
        </w:rPr>
        <w:t>приведены для квартир средней общей площадью 70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(квартиры от 35 до 90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в зданиях по типовым проектам и 150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(квартиры от 100 до 300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в зданиях по индивидуальным проектам с квартирами повышенной комфортности.</w:t>
      </w:r>
    </w:p>
    <w:p w:rsidR="0033788A" w:rsidRPr="00A31BF9" w:rsidRDefault="0033788A" w:rsidP="003415EC">
      <w:pPr>
        <w:shd w:val="clear" w:color="auto" w:fill="FFFFFF"/>
        <w:spacing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4. Расчетную электрическую нагрузку для квартир с повышенной комфортностью следует определять в соответствии с заданием на проектирование или в соответствии с заявленной мощностью и коэффициентами спроса и одновременности по СП 31-110-2003.</w:t>
      </w:r>
    </w:p>
    <w:p w:rsidR="0033788A" w:rsidRPr="00A31BF9" w:rsidRDefault="0033788A" w:rsidP="003415EC">
      <w:pPr>
        <w:shd w:val="clear" w:color="auto" w:fill="FFFFFF"/>
        <w:spacing w:line="238" w:lineRule="auto"/>
        <w:ind w:firstLine="709"/>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5. Удельные расчетные нагрузки не учитывают покомнатное расселение семей в квартире.</w:t>
      </w:r>
    </w:p>
    <w:p w:rsidR="0033788A" w:rsidRPr="00A31BF9" w:rsidRDefault="0033788A" w:rsidP="003415EC">
      <w:pPr>
        <w:shd w:val="clear" w:color="auto" w:fill="FFFFFF"/>
        <w:spacing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6.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z w:val="22"/>
          <w:szCs w:val="22"/>
        </w:rPr>
        <w:t>не учитывают общедомовую силовую нагрузку, осветительную и силовую нагрузку встроенных (пристроенных) помещений общественного назначения, нагрузку рекламы, а также применение в квартирах электрического отопления, электроводонагревателей и бытовых кондиционеров (кроме элитных квартир).</w:t>
      </w:r>
    </w:p>
    <w:p w:rsidR="0033788A" w:rsidRPr="00A31BF9" w:rsidRDefault="0033788A" w:rsidP="003415EC">
      <w:pPr>
        <w:shd w:val="clear" w:color="auto" w:fill="FFFFFF"/>
        <w:spacing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7. Расчетные данные, приведенные в таблице, могут корректироваться для конкретного применения с учетом местных условий. При наличии документированных и утвержденных в установленном порядке экспериментальных данных расчет нагрузок следует производить по ним.</w:t>
      </w:r>
    </w:p>
    <w:p w:rsidR="0033788A" w:rsidRPr="00A31BF9" w:rsidRDefault="0033788A" w:rsidP="003415EC">
      <w:pPr>
        <w:spacing w:line="240" w:lineRule="auto"/>
        <w:ind w:firstLine="709"/>
        <w:rPr>
          <w:rFonts w:ascii="Times New Roman" w:hAnsi="Times New Roman" w:cs="Times New Roman"/>
          <w:b w:val="0"/>
          <w:sz w:val="22"/>
          <w:szCs w:val="22"/>
        </w:rPr>
      </w:pPr>
    </w:p>
    <w:p w:rsidR="0033788A" w:rsidRPr="00A31BF9" w:rsidRDefault="0033788A" w:rsidP="003415EC">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.2.</w:t>
      </w:r>
      <w:r>
        <w:rPr>
          <w:rFonts w:ascii="Times New Roman" w:hAnsi="Times New Roman" w:cs="Times New Roman"/>
          <w:b w:val="0"/>
          <w:bCs w:val="0"/>
          <w:spacing w:val="-2"/>
          <w:sz w:val="24"/>
          <w:szCs w:val="24"/>
        </w:rPr>
        <w:t>6</w:t>
      </w:r>
      <w:r w:rsidRPr="00A31BF9">
        <w:rPr>
          <w:rFonts w:ascii="Times New Roman" w:hAnsi="Times New Roman" w:cs="Times New Roman"/>
          <w:b w:val="0"/>
          <w:bCs w:val="0"/>
          <w:spacing w:val="-2"/>
          <w:sz w:val="24"/>
          <w:szCs w:val="24"/>
        </w:rPr>
        <w:t>. Предельные значения</w:t>
      </w:r>
      <w:r w:rsidRPr="00A31BF9">
        <w:rPr>
          <w:rFonts w:ascii="Times New Roman" w:hAnsi="Times New Roman" w:cs="Times New Roman"/>
          <w:b w:val="0"/>
          <w:bCs w:val="0"/>
          <w:sz w:val="24"/>
          <w:szCs w:val="24"/>
        </w:rPr>
        <w:t xml:space="preserve"> удельной расчетной электрической нагрузки электроприемников</w:t>
      </w:r>
      <w:r w:rsidRPr="00A31BF9">
        <w:rPr>
          <w:rFonts w:ascii="Times New Roman" w:hAnsi="Times New Roman" w:cs="Times New Roman"/>
          <w:bCs w:val="0"/>
          <w:sz w:val="24"/>
          <w:szCs w:val="24"/>
        </w:rPr>
        <w:t>индивидуальных жилых домов</w:t>
      </w:r>
      <w:r>
        <w:rPr>
          <w:rFonts w:ascii="Times New Roman" w:hAnsi="Times New Roman" w:cs="Times New Roman"/>
          <w:b w:val="0"/>
          <w:bCs w:val="0"/>
          <w:sz w:val="24"/>
          <w:szCs w:val="24"/>
        </w:rPr>
        <w:t xml:space="preserve"> определяются по таблице 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w:t>
      </w:r>
    </w:p>
    <w:p w:rsidR="0033788A" w:rsidRPr="00A31BF9" w:rsidRDefault="0033788A" w:rsidP="003415EC">
      <w:pPr>
        <w:spacing w:line="239" w:lineRule="auto"/>
        <w:ind w:firstLine="709"/>
        <w:rPr>
          <w:rFonts w:ascii="Times New Roman" w:hAnsi="Times New Roman" w:cs="Times New Roman"/>
          <w:b w:val="0"/>
          <w:bCs w:val="0"/>
          <w:spacing w:val="-2"/>
          <w:sz w:val="20"/>
          <w:szCs w:val="20"/>
        </w:rPr>
      </w:pPr>
    </w:p>
    <w:p w:rsidR="0033788A" w:rsidRPr="00EB404B" w:rsidRDefault="0033788A" w:rsidP="003415EC">
      <w:pPr>
        <w:spacing w:line="239" w:lineRule="auto"/>
        <w:ind w:firstLine="709"/>
        <w:jc w:val="right"/>
        <w:rPr>
          <w:rFonts w:ascii="Times New Roman" w:hAnsi="Times New Roman" w:cs="Times New Roman"/>
          <w:b w:val="0"/>
          <w:bCs w:val="0"/>
          <w:spacing w:val="-2"/>
          <w:sz w:val="24"/>
          <w:szCs w:val="24"/>
          <w:lang w:val="en-US"/>
        </w:rPr>
      </w:pPr>
      <w:r w:rsidRPr="00A31BF9">
        <w:rPr>
          <w:rFonts w:ascii="Times New Roman" w:hAnsi="Times New Roman" w:cs="Times New Roman"/>
          <w:b w:val="0"/>
          <w:bCs w:val="0"/>
          <w:spacing w:val="-2"/>
          <w:sz w:val="24"/>
          <w:szCs w:val="24"/>
        </w:rPr>
        <w:t xml:space="preserve">Таблица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.2.</w:t>
      </w:r>
      <w:r>
        <w:rPr>
          <w:rFonts w:ascii="Times New Roman" w:hAnsi="Times New Roman" w:cs="Times New Roman"/>
          <w:b w:val="0"/>
          <w:bCs w:val="0"/>
          <w:spacing w:val="-2"/>
          <w:sz w:val="24"/>
          <w:szCs w:val="24"/>
        </w:rPr>
        <w:t>4</w:t>
      </w:r>
    </w:p>
    <w:tbl>
      <w:tblPr>
        <w:tblW w:w="0" w:type="auto"/>
        <w:jc w:val="center"/>
        <w:tblLayout w:type="fixed"/>
        <w:tblCellMar>
          <w:left w:w="28" w:type="dxa"/>
          <w:right w:w="28" w:type="dxa"/>
        </w:tblCellMar>
        <w:tblLook w:val="0000"/>
      </w:tblPr>
      <w:tblGrid>
        <w:gridCol w:w="4423"/>
        <w:gridCol w:w="633"/>
        <w:gridCol w:w="548"/>
        <w:gridCol w:w="549"/>
        <w:gridCol w:w="549"/>
        <w:gridCol w:w="549"/>
        <w:gridCol w:w="548"/>
        <w:gridCol w:w="549"/>
        <w:gridCol w:w="549"/>
        <w:gridCol w:w="549"/>
        <w:gridCol w:w="635"/>
      </w:tblGrid>
      <w:tr w:rsidR="0033788A" w:rsidRPr="00A31BF9" w:rsidTr="00101A32">
        <w:trPr>
          <w:jc w:val="center"/>
        </w:trPr>
        <w:tc>
          <w:tcPr>
            <w:tcW w:w="4423" w:type="dxa"/>
            <w:vMerge w:val="restart"/>
            <w:tcBorders>
              <w:top w:val="single" w:sz="4" w:space="0" w:color="auto"/>
              <w:left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Потребители электроэнергии</w:t>
            </w:r>
          </w:p>
        </w:tc>
        <w:tc>
          <w:tcPr>
            <w:tcW w:w="5658" w:type="dxa"/>
            <w:gridSpan w:val="10"/>
            <w:tcBorders>
              <w:top w:val="single" w:sz="4" w:space="0" w:color="auto"/>
              <w:left w:val="single" w:sz="6" w:space="0" w:color="auto"/>
              <w:bottom w:val="single" w:sz="6" w:space="0" w:color="auto"/>
              <w:right w:val="single" w:sz="4" w:space="0" w:color="auto"/>
            </w:tcBorders>
            <w:shd w:val="clear" w:color="auto" w:fill="FFFFFF"/>
          </w:tcPr>
          <w:p w:rsidR="0033788A" w:rsidRPr="00A31BF9" w:rsidRDefault="0033788A" w:rsidP="00101A32">
            <w:pPr>
              <w:shd w:val="clear" w:color="auto" w:fill="FFFFFF"/>
              <w:suppressAutoHyphen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удельной расчетной электрической нагрузки, кВт/дом, </w:t>
            </w:r>
          </w:p>
          <w:p w:rsidR="0033788A" w:rsidRPr="00A31BF9" w:rsidRDefault="0033788A" w:rsidP="00101A32">
            <w:pPr>
              <w:shd w:val="clear" w:color="auto" w:fill="FFFFFF"/>
              <w:suppressAutoHyphens/>
              <w:spacing w:line="238"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 xml:space="preserve">при количестве </w:t>
            </w:r>
            <w:r w:rsidRPr="00A31BF9">
              <w:rPr>
                <w:rFonts w:ascii="Times New Roman" w:hAnsi="Times New Roman" w:cs="Times New Roman"/>
                <w:sz w:val="22"/>
                <w:szCs w:val="22"/>
              </w:rPr>
              <w:t>индивидуальных жилых домов</w:t>
            </w:r>
          </w:p>
        </w:tc>
      </w:tr>
      <w:tr w:rsidR="0033788A" w:rsidRPr="00A31BF9" w:rsidTr="00101A32">
        <w:trPr>
          <w:jc w:val="center"/>
        </w:trPr>
        <w:tc>
          <w:tcPr>
            <w:tcW w:w="4423" w:type="dxa"/>
            <w:vMerge/>
            <w:tcBorders>
              <w:left w:val="single" w:sz="6" w:space="0" w:color="auto"/>
              <w:right w:val="single" w:sz="6" w:space="0" w:color="auto"/>
            </w:tcBorders>
            <w:shd w:val="clear" w:color="auto" w:fill="FFFFFF"/>
          </w:tcPr>
          <w:p w:rsidR="0033788A" w:rsidRPr="00A31BF9" w:rsidRDefault="0033788A" w:rsidP="00101A32">
            <w:pPr>
              <w:spacing w:line="240" w:lineRule="auto"/>
              <w:ind w:firstLine="0"/>
              <w:rPr>
                <w:rFonts w:ascii="Times New Roman" w:hAnsi="Times New Roman" w:cs="Times New Roman"/>
                <w:b w:val="0"/>
                <w:sz w:val="22"/>
                <w:szCs w:val="22"/>
              </w:rPr>
            </w:pPr>
          </w:p>
        </w:tc>
        <w:tc>
          <w:tcPr>
            <w:tcW w:w="633" w:type="dxa"/>
            <w:tcBorders>
              <w:top w:val="single" w:sz="6" w:space="0" w:color="auto"/>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1-3</w:t>
            </w:r>
          </w:p>
        </w:tc>
        <w:tc>
          <w:tcPr>
            <w:tcW w:w="548" w:type="dxa"/>
            <w:tcBorders>
              <w:top w:val="single" w:sz="6" w:space="0" w:color="auto"/>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c>
          <w:tcPr>
            <w:tcW w:w="549" w:type="dxa"/>
            <w:tcBorders>
              <w:top w:val="single" w:sz="6" w:space="0" w:color="auto"/>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w:t>
            </w:r>
          </w:p>
        </w:tc>
        <w:tc>
          <w:tcPr>
            <w:tcW w:w="549" w:type="dxa"/>
            <w:tcBorders>
              <w:top w:val="single" w:sz="6" w:space="0" w:color="auto"/>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tc>
        <w:tc>
          <w:tcPr>
            <w:tcW w:w="549" w:type="dxa"/>
            <w:tcBorders>
              <w:top w:val="single" w:sz="6" w:space="0" w:color="auto"/>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c>
          <w:tcPr>
            <w:tcW w:w="548" w:type="dxa"/>
            <w:tcBorders>
              <w:top w:val="single" w:sz="6" w:space="0" w:color="auto"/>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w:t>
            </w:r>
          </w:p>
        </w:tc>
        <w:tc>
          <w:tcPr>
            <w:tcW w:w="549" w:type="dxa"/>
            <w:tcBorders>
              <w:top w:val="single" w:sz="6" w:space="0" w:color="auto"/>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24</w:t>
            </w:r>
          </w:p>
        </w:tc>
        <w:tc>
          <w:tcPr>
            <w:tcW w:w="549" w:type="dxa"/>
            <w:tcBorders>
              <w:top w:val="single" w:sz="6" w:space="0" w:color="auto"/>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c>
          <w:tcPr>
            <w:tcW w:w="549" w:type="dxa"/>
            <w:tcBorders>
              <w:top w:val="single" w:sz="6" w:space="0" w:color="auto"/>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w:t>
            </w:r>
          </w:p>
        </w:tc>
        <w:tc>
          <w:tcPr>
            <w:tcW w:w="635" w:type="dxa"/>
            <w:tcBorders>
              <w:top w:val="single" w:sz="6" w:space="0" w:color="auto"/>
              <w:left w:val="single" w:sz="6" w:space="0" w:color="auto"/>
              <w:right w:val="single" w:sz="4"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r>
    </w:tbl>
    <w:p w:rsidR="0033788A" w:rsidRPr="00A31BF9" w:rsidRDefault="0033788A" w:rsidP="003415EC">
      <w:pPr>
        <w:spacing w:line="20" w:lineRule="exact"/>
        <w:ind w:firstLine="221"/>
      </w:pPr>
    </w:p>
    <w:tbl>
      <w:tblPr>
        <w:tblW w:w="0" w:type="auto"/>
        <w:jc w:val="center"/>
        <w:tblLayout w:type="fixed"/>
        <w:tblCellMar>
          <w:left w:w="28" w:type="dxa"/>
          <w:right w:w="28" w:type="dxa"/>
        </w:tblCellMar>
        <w:tblLook w:val="0000"/>
      </w:tblPr>
      <w:tblGrid>
        <w:gridCol w:w="4423"/>
        <w:gridCol w:w="633"/>
        <w:gridCol w:w="548"/>
        <w:gridCol w:w="549"/>
        <w:gridCol w:w="549"/>
        <w:gridCol w:w="549"/>
        <w:gridCol w:w="548"/>
        <w:gridCol w:w="549"/>
        <w:gridCol w:w="549"/>
        <w:gridCol w:w="549"/>
        <w:gridCol w:w="635"/>
      </w:tblGrid>
      <w:tr w:rsidR="0033788A" w:rsidRPr="00A31BF9" w:rsidTr="00101A32">
        <w:trPr>
          <w:tblHeade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4</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6</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7</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8</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10</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33788A" w:rsidRPr="00A31BF9" w:rsidRDefault="0033788A"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11</w:t>
            </w:r>
          </w:p>
        </w:tc>
      </w:tr>
      <w:tr w:rsidR="0033788A" w:rsidRPr="00A31BF9" w:rsidTr="00101A32">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38"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Индивидуальные жилые дома с плитами на природном газе </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11,5</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5,4</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4,7</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4,3</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2,1</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r>
      <w:tr w:rsidR="0033788A" w:rsidRPr="00A31BF9" w:rsidTr="00101A32">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38"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Индивидуальные жилые дома с плитами на природном газе и электрической сауной мощностью до 12 кВт</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22,3</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13,3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9,3</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5,6</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33788A" w:rsidRPr="00A31BF9" w:rsidRDefault="0033788A"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w:t>
            </w:r>
          </w:p>
        </w:tc>
      </w:tr>
      <w:tr w:rsidR="0033788A" w:rsidRPr="00A31BF9" w:rsidTr="00101A32">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Индивидуальные жилые дома с электрическими плитами мощностью до 10,5 кВт</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14,5</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7,2</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5,8</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4,7</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3,3</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2,6</w:t>
            </w:r>
          </w:p>
        </w:tc>
      </w:tr>
      <w:tr w:rsidR="0033788A" w:rsidRPr="00A31BF9" w:rsidTr="00101A32">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Индивидуальные жилые дома с электрическими плитами мощностью до 10,5 кВт и электрической сауной мощностью до 12 кВт</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25,1</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15,2</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10,7</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8,8</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6,7</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5,5</w:t>
            </w:r>
          </w:p>
        </w:tc>
      </w:tr>
    </w:tbl>
    <w:p w:rsidR="0033788A" w:rsidRPr="00A31BF9" w:rsidRDefault="0033788A" w:rsidP="003415EC">
      <w:pPr>
        <w:spacing w:before="120" w:line="240" w:lineRule="auto"/>
        <w:ind w:firstLine="709"/>
        <w:rPr>
          <w:rFonts w:ascii="Times New Roman" w:hAnsi="Times New Roman" w:cs="Times New Roman"/>
          <w:b w:val="0"/>
          <w:i/>
          <w:iCs/>
          <w:spacing w:val="40"/>
          <w:sz w:val="22"/>
          <w:szCs w:val="22"/>
        </w:rPr>
      </w:pPr>
      <w:r w:rsidRPr="00A31BF9">
        <w:rPr>
          <w:rFonts w:ascii="Times New Roman" w:hAnsi="Times New Roman" w:cs="Times New Roman"/>
          <w:b w:val="0"/>
          <w:i/>
          <w:iCs/>
          <w:spacing w:val="40"/>
          <w:sz w:val="22"/>
          <w:szCs w:val="22"/>
        </w:rPr>
        <w:t>Примечания:</w:t>
      </w:r>
    </w:p>
    <w:p w:rsidR="0033788A" w:rsidRPr="00A31BF9" w:rsidRDefault="0033788A" w:rsidP="003415EC">
      <w:pPr>
        <w:spacing w:line="240" w:lineRule="auto"/>
        <w:ind w:firstLine="720"/>
        <w:rPr>
          <w:rFonts w:ascii="Times New Roman" w:hAnsi="Times New Roman" w:cs="Times New Roman"/>
          <w:b w:val="0"/>
          <w:sz w:val="22"/>
          <w:szCs w:val="22"/>
        </w:rPr>
      </w:pPr>
      <w:r w:rsidRPr="00A31BF9">
        <w:rPr>
          <w:rFonts w:ascii="Times New Roman" w:hAnsi="Times New Roman" w:cs="Times New Roman"/>
          <w:b w:val="0"/>
          <w:sz w:val="22"/>
          <w:szCs w:val="22"/>
        </w:rPr>
        <w:t xml:space="preserve">1.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pacing w:val="-2"/>
          <w:sz w:val="22"/>
          <w:szCs w:val="22"/>
        </w:rPr>
        <w:t>для количества индивидуальных жилых домов, не указанного в таблице, определяются</w:t>
      </w:r>
      <w:r w:rsidRPr="00A31BF9">
        <w:rPr>
          <w:rFonts w:ascii="Times New Roman" w:hAnsi="Times New Roman" w:cs="Times New Roman"/>
          <w:b w:val="0"/>
          <w:sz w:val="22"/>
          <w:szCs w:val="22"/>
        </w:rPr>
        <w:t xml:space="preserve"> путем интерполяции.</w:t>
      </w:r>
    </w:p>
    <w:p w:rsidR="0033788A" w:rsidRPr="00A31BF9" w:rsidRDefault="0033788A" w:rsidP="003415EC">
      <w:pPr>
        <w:spacing w:line="240" w:lineRule="auto"/>
        <w:ind w:firstLine="720"/>
        <w:rPr>
          <w:rFonts w:ascii="Times New Roman" w:hAnsi="Times New Roman" w:cs="Times New Roman"/>
          <w:b w:val="0"/>
          <w:sz w:val="22"/>
          <w:szCs w:val="22"/>
        </w:rPr>
      </w:pPr>
      <w:r w:rsidRPr="00A31BF9">
        <w:rPr>
          <w:rFonts w:ascii="Times New Roman" w:hAnsi="Times New Roman" w:cs="Times New Roman"/>
          <w:b w:val="0"/>
          <w:sz w:val="22"/>
          <w:szCs w:val="22"/>
        </w:rPr>
        <w:t xml:space="preserve">2.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z w:val="22"/>
          <w:szCs w:val="22"/>
        </w:rPr>
        <w:t xml:space="preserve">приведены для </w:t>
      </w:r>
      <w:r w:rsidRPr="00A31BF9">
        <w:rPr>
          <w:rFonts w:ascii="Times New Roman" w:hAnsi="Times New Roman" w:cs="Times New Roman"/>
          <w:b w:val="0"/>
          <w:spacing w:val="-2"/>
          <w:sz w:val="22"/>
          <w:szCs w:val="22"/>
        </w:rPr>
        <w:t>индивидуальных жилых домов</w:t>
      </w:r>
      <w:r w:rsidRPr="00A31BF9">
        <w:rPr>
          <w:rFonts w:ascii="Times New Roman" w:hAnsi="Times New Roman" w:cs="Times New Roman"/>
          <w:b w:val="0"/>
          <w:sz w:val="22"/>
          <w:szCs w:val="22"/>
        </w:rPr>
        <w:t xml:space="preserve"> общей площадью от 150 до 600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w:t>
      </w:r>
    </w:p>
    <w:p w:rsidR="0033788A" w:rsidRPr="00A31BF9" w:rsidRDefault="0033788A" w:rsidP="003415EC">
      <w:pPr>
        <w:spacing w:line="238" w:lineRule="auto"/>
        <w:ind w:firstLine="720"/>
        <w:rPr>
          <w:rFonts w:ascii="Times New Roman" w:hAnsi="Times New Roman" w:cs="Times New Roman"/>
          <w:b w:val="0"/>
          <w:sz w:val="22"/>
          <w:szCs w:val="22"/>
        </w:rPr>
      </w:pPr>
      <w:r w:rsidRPr="00A31BF9">
        <w:rPr>
          <w:rFonts w:ascii="Times New Roman" w:hAnsi="Times New Roman" w:cs="Times New Roman"/>
          <w:b w:val="0"/>
          <w:sz w:val="22"/>
          <w:szCs w:val="22"/>
        </w:rPr>
        <w:t xml:space="preserve">3. </w:t>
      </w:r>
      <w:r w:rsidRPr="00A31BF9">
        <w:rPr>
          <w:rFonts w:ascii="Times New Roman" w:hAnsi="Times New Roman" w:cs="Times New Roman"/>
          <w:b w:val="0"/>
          <w:bCs w:val="0"/>
          <w:sz w:val="22"/>
          <w:szCs w:val="22"/>
        </w:rPr>
        <w:t xml:space="preserve">Предельные значения удельной расчетной электрической нагрузки </w:t>
      </w:r>
      <w:r w:rsidRPr="00A31BF9">
        <w:rPr>
          <w:rFonts w:ascii="Times New Roman" w:hAnsi="Times New Roman" w:cs="Times New Roman"/>
          <w:b w:val="0"/>
          <w:sz w:val="22"/>
          <w:szCs w:val="22"/>
        </w:rPr>
        <w:t>для индивидуальных жилых домов общей площадью до 150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без электрической сауны определяются </w:t>
      </w:r>
      <w:r w:rsidRPr="00012251">
        <w:rPr>
          <w:rFonts w:ascii="Times New Roman" w:hAnsi="Times New Roman" w:cs="Times New Roman"/>
          <w:b w:val="0"/>
          <w:sz w:val="22"/>
          <w:szCs w:val="22"/>
        </w:rPr>
        <w:t>по таблице 5.2.3 настоящих</w:t>
      </w:r>
      <w:r w:rsidRPr="00A31BF9">
        <w:rPr>
          <w:rFonts w:ascii="Times New Roman" w:hAnsi="Times New Roman" w:cs="Times New Roman"/>
          <w:b w:val="0"/>
          <w:sz w:val="22"/>
          <w:szCs w:val="22"/>
        </w:rPr>
        <w:t xml:space="preserve"> нормативов как для типовых квартир с плитами на природном или сжиженном газе, или электрическими плитами. </w:t>
      </w:r>
    </w:p>
    <w:p w:rsidR="0033788A" w:rsidRPr="00A31BF9" w:rsidRDefault="0033788A" w:rsidP="003415EC">
      <w:pPr>
        <w:spacing w:line="240"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sz w:val="22"/>
          <w:szCs w:val="22"/>
        </w:rPr>
        <w:t xml:space="preserve">4.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z w:val="22"/>
          <w:szCs w:val="22"/>
        </w:rPr>
        <w:t xml:space="preserve">не учитывают применения в </w:t>
      </w:r>
      <w:r w:rsidRPr="00A31BF9">
        <w:rPr>
          <w:rFonts w:ascii="Times New Roman" w:hAnsi="Times New Roman" w:cs="Times New Roman"/>
          <w:b w:val="0"/>
          <w:spacing w:val="-2"/>
          <w:sz w:val="22"/>
          <w:szCs w:val="22"/>
        </w:rPr>
        <w:t>индивидуальных жилых домах</w:t>
      </w:r>
      <w:r w:rsidRPr="00A31BF9">
        <w:rPr>
          <w:rFonts w:ascii="Times New Roman" w:hAnsi="Times New Roman" w:cs="Times New Roman"/>
          <w:b w:val="0"/>
          <w:sz w:val="22"/>
          <w:szCs w:val="22"/>
        </w:rPr>
        <w:t xml:space="preserve"> электрического отопления и электроводонагревателей.</w:t>
      </w:r>
    </w:p>
    <w:p w:rsidR="0033788A" w:rsidRPr="00A31BF9" w:rsidRDefault="0033788A" w:rsidP="003415EC">
      <w:pPr>
        <w:spacing w:line="240"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.2.</w:t>
      </w:r>
      <w:r>
        <w:rPr>
          <w:rFonts w:ascii="Times New Roman" w:hAnsi="Times New Roman" w:cs="Times New Roman"/>
          <w:b w:val="0"/>
          <w:bCs w:val="0"/>
          <w:spacing w:val="-2"/>
          <w:sz w:val="24"/>
          <w:szCs w:val="24"/>
        </w:rPr>
        <w:t>7</w:t>
      </w:r>
      <w:r w:rsidRPr="00A31BF9">
        <w:rPr>
          <w:rFonts w:ascii="Times New Roman" w:hAnsi="Times New Roman" w:cs="Times New Roman"/>
          <w:b w:val="0"/>
          <w:bCs w:val="0"/>
          <w:spacing w:val="-2"/>
          <w:sz w:val="24"/>
          <w:szCs w:val="24"/>
        </w:rPr>
        <w:t xml:space="preserve">. Предельные значенияудельной расчетной электрической нагрузки (укрупненные показатели) </w:t>
      </w:r>
      <w:r w:rsidRPr="00A31BF9">
        <w:rPr>
          <w:rFonts w:ascii="Times New Roman" w:hAnsi="Times New Roman" w:cs="Times New Roman"/>
          <w:bCs w:val="0"/>
          <w:spacing w:val="-2"/>
          <w:sz w:val="24"/>
          <w:szCs w:val="24"/>
        </w:rPr>
        <w:t>общественных зданий массового строительства</w:t>
      </w:r>
      <w:r w:rsidRPr="00A31BF9">
        <w:rPr>
          <w:rFonts w:ascii="Times New Roman" w:hAnsi="Times New Roman" w:cs="Times New Roman"/>
          <w:b w:val="0"/>
          <w:bCs w:val="0"/>
          <w:sz w:val="24"/>
          <w:szCs w:val="24"/>
        </w:rPr>
        <w:t xml:space="preserve">определяются </w:t>
      </w:r>
      <w:r w:rsidRPr="00A31BF9">
        <w:rPr>
          <w:rFonts w:ascii="Times New Roman" w:hAnsi="Times New Roman" w:cs="Times New Roman"/>
          <w:b w:val="0"/>
          <w:bCs w:val="0"/>
          <w:spacing w:val="-2"/>
          <w:sz w:val="24"/>
          <w:szCs w:val="24"/>
        </w:rPr>
        <w:t xml:space="preserve">по таблице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.2.</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w:t>
      </w:r>
    </w:p>
    <w:p w:rsidR="0033788A" w:rsidRDefault="0033788A" w:rsidP="003415EC">
      <w:pPr>
        <w:spacing w:line="240" w:lineRule="auto"/>
        <w:ind w:firstLine="709"/>
        <w:jc w:val="right"/>
        <w:rPr>
          <w:rFonts w:ascii="Times New Roman" w:hAnsi="Times New Roman" w:cs="Times New Roman"/>
          <w:b w:val="0"/>
          <w:bCs w:val="0"/>
          <w:spacing w:val="-2"/>
          <w:sz w:val="24"/>
          <w:szCs w:val="24"/>
        </w:rPr>
      </w:pPr>
    </w:p>
    <w:p w:rsidR="0033788A" w:rsidRDefault="0033788A" w:rsidP="003415EC">
      <w:pPr>
        <w:spacing w:line="240" w:lineRule="auto"/>
        <w:ind w:firstLine="709"/>
        <w:jc w:val="right"/>
        <w:rPr>
          <w:rFonts w:ascii="Times New Roman" w:hAnsi="Times New Roman" w:cs="Times New Roman"/>
          <w:b w:val="0"/>
          <w:bCs w:val="0"/>
          <w:spacing w:val="-2"/>
          <w:sz w:val="24"/>
          <w:szCs w:val="24"/>
        </w:rPr>
      </w:pPr>
    </w:p>
    <w:p w:rsidR="0033788A" w:rsidRDefault="0033788A" w:rsidP="003415EC">
      <w:pPr>
        <w:spacing w:line="240" w:lineRule="auto"/>
        <w:ind w:firstLine="709"/>
        <w:jc w:val="right"/>
        <w:rPr>
          <w:rFonts w:ascii="Times New Roman" w:hAnsi="Times New Roman" w:cs="Times New Roman"/>
          <w:b w:val="0"/>
          <w:bCs w:val="0"/>
          <w:spacing w:val="-2"/>
          <w:sz w:val="24"/>
          <w:szCs w:val="24"/>
        </w:rPr>
      </w:pPr>
    </w:p>
    <w:p w:rsidR="0033788A" w:rsidRDefault="0033788A" w:rsidP="003415EC">
      <w:pPr>
        <w:spacing w:line="240" w:lineRule="auto"/>
        <w:ind w:firstLine="709"/>
        <w:jc w:val="right"/>
        <w:rPr>
          <w:rFonts w:ascii="Times New Roman" w:hAnsi="Times New Roman" w:cs="Times New Roman"/>
          <w:b w:val="0"/>
          <w:bCs w:val="0"/>
          <w:spacing w:val="-2"/>
          <w:sz w:val="24"/>
          <w:szCs w:val="24"/>
        </w:rPr>
      </w:pPr>
    </w:p>
    <w:p w:rsidR="0033788A" w:rsidRDefault="0033788A" w:rsidP="003415EC">
      <w:pPr>
        <w:spacing w:line="240" w:lineRule="auto"/>
        <w:ind w:firstLine="709"/>
        <w:jc w:val="right"/>
        <w:rPr>
          <w:rFonts w:ascii="Times New Roman" w:hAnsi="Times New Roman" w:cs="Times New Roman"/>
          <w:b w:val="0"/>
          <w:bCs w:val="0"/>
          <w:spacing w:val="-2"/>
          <w:sz w:val="24"/>
          <w:szCs w:val="24"/>
        </w:rPr>
      </w:pPr>
    </w:p>
    <w:p w:rsidR="0033788A" w:rsidRDefault="0033788A" w:rsidP="003415EC">
      <w:pPr>
        <w:spacing w:line="240" w:lineRule="auto"/>
        <w:ind w:firstLine="709"/>
        <w:jc w:val="right"/>
        <w:rPr>
          <w:rFonts w:ascii="Times New Roman" w:hAnsi="Times New Roman" w:cs="Times New Roman"/>
          <w:b w:val="0"/>
          <w:bCs w:val="0"/>
          <w:spacing w:val="-2"/>
          <w:sz w:val="24"/>
          <w:szCs w:val="24"/>
        </w:rPr>
      </w:pPr>
    </w:p>
    <w:p w:rsidR="0033788A" w:rsidRPr="009E7DCC" w:rsidRDefault="0033788A" w:rsidP="003415EC">
      <w:pPr>
        <w:spacing w:line="240" w:lineRule="auto"/>
        <w:ind w:firstLine="709"/>
        <w:jc w:val="right"/>
        <w:rPr>
          <w:rFonts w:ascii="Times New Roman" w:hAnsi="Times New Roman" w:cs="Times New Roman"/>
          <w:b w:val="0"/>
          <w:bCs w:val="0"/>
          <w:spacing w:val="-2"/>
          <w:sz w:val="24"/>
          <w:szCs w:val="24"/>
          <w:lang w:val="en-US"/>
        </w:rPr>
      </w:pPr>
      <w:r>
        <w:rPr>
          <w:rFonts w:ascii="Times New Roman" w:hAnsi="Times New Roman" w:cs="Times New Roman"/>
          <w:b w:val="0"/>
          <w:bCs w:val="0"/>
          <w:spacing w:val="-2"/>
          <w:sz w:val="24"/>
          <w:szCs w:val="24"/>
        </w:rPr>
        <w:t>Таблица 5.2.5</w:t>
      </w:r>
    </w:p>
    <w:tbl>
      <w:tblPr>
        <w:tblW w:w="0" w:type="auto"/>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tblPr>
      <w:tblGrid>
        <w:gridCol w:w="487"/>
        <w:gridCol w:w="6529"/>
        <w:gridCol w:w="1958"/>
        <w:gridCol w:w="1133"/>
      </w:tblGrid>
      <w:tr w:rsidR="0033788A" w:rsidRPr="00A31BF9" w:rsidTr="00101A32">
        <w:trPr>
          <w:trHeight w:val="567"/>
          <w:jc w:val="center"/>
        </w:trPr>
        <w:tc>
          <w:tcPr>
            <w:tcW w:w="487" w:type="dxa"/>
            <w:shd w:val="clear" w:color="auto" w:fill="FFFFFF"/>
            <w:vAlign w:val="center"/>
          </w:tcPr>
          <w:p w:rsidR="0033788A" w:rsidRPr="00A31BF9" w:rsidRDefault="0033788A"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п/п</w:t>
            </w:r>
          </w:p>
        </w:tc>
        <w:tc>
          <w:tcPr>
            <w:tcW w:w="6529" w:type="dxa"/>
            <w:shd w:val="clear" w:color="auto" w:fill="FFFFFF"/>
            <w:vAlign w:val="center"/>
          </w:tcPr>
          <w:p w:rsidR="0033788A" w:rsidRPr="00A31BF9" w:rsidRDefault="0033788A"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Здание</w:t>
            </w:r>
          </w:p>
        </w:tc>
        <w:tc>
          <w:tcPr>
            <w:tcW w:w="1958" w:type="dxa"/>
            <w:shd w:val="clear" w:color="auto" w:fill="FFFFFF"/>
            <w:vAlign w:val="center"/>
          </w:tcPr>
          <w:p w:rsidR="0033788A" w:rsidRPr="00A31BF9" w:rsidRDefault="0033788A"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Единица </w:t>
            </w:r>
          </w:p>
          <w:p w:rsidR="0033788A" w:rsidRPr="00A31BF9" w:rsidRDefault="0033788A"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измерения</w:t>
            </w:r>
          </w:p>
        </w:tc>
        <w:tc>
          <w:tcPr>
            <w:tcW w:w="1133" w:type="dxa"/>
            <w:shd w:val="clear" w:color="auto" w:fill="FFFFFF"/>
            <w:vAlign w:val="center"/>
          </w:tcPr>
          <w:p w:rsidR="0033788A" w:rsidRPr="00A31BF9" w:rsidRDefault="0033788A"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удельной нагрузки</w:t>
            </w:r>
          </w:p>
        </w:tc>
      </w:tr>
    </w:tbl>
    <w:p w:rsidR="0033788A" w:rsidRPr="00A31BF9" w:rsidRDefault="0033788A" w:rsidP="003415EC">
      <w:pPr>
        <w:rPr>
          <w:rFonts w:ascii="Times New Roman" w:hAnsi="Times New Roman" w:cs="Times New Roman"/>
          <w:b w:val="0"/>
          <w:sz w:val="2"/>
          <w:szCs w:val="2"/>
        </w:rPr>
      </w:pPr>
    </w:p>
    <w:tbl>
      <w:tblPr>
        <w:tblW w:w="0" w:type="auto"/>
        <w:jc w:val="center"/>
        <w:tblLayout w:type="fixed"/>
        <w:tblCellMar>
          <w:left w:w="28" w:type="dxa"/>
          <w:right w:w="28" w:type="dxa"/>
        </w:tblCellMar>
        <w:tblLook w:val="0000"/>
      </w:tblPr>
      <w:tblGrid>
        <w:gridCol w:w="487"/>
        <w:gridCol w:w="6529"/>
        <w:gridCol w:w="1958"/>
        <w:gridCol w:w="1133"/>
      </w:tblGrid>
      <w:tr w:rsidR="0033788A" w:rsidRPr="00A31BF9" w:rsidTr="00101A32">
        <w:trPr>
          <w:tblHeade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529"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3</w:t>
            </w:r>
          </w:p>
        </w:tc>
        <w:tc>
          <w:tcPr>
            <w:tcW w:w="1133" w:type="dxa"/>
            <w:tcBorders>
              <w:top w:val="single" w:sz="6" w:space="0" w:color="auto"/>
              <w:left w:val="single" w:sz="6" w:space="0" w:color="auto"/>
              <w:bottom w:val="single" w:sz="6" w:space="0" w:color="auto"/>
              <w:right w:val="single" w:sz="6" w:space="0" w:color="auto"/>
            </w:tcBorders>
            <w:shd w:val="clear" w:color="auto" w:fill="FFFFFF"/>
            <w:vAlign w:val="center"/>
          </w:tcPr>
          <w:p w:rsidR="0033788A" w:rsidRPr="00A31BF9" w:rsidRDefault="0033788A"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4</w:t>
            </w:r>
          </w:p>
        </w:tc>
      </w:tr>
      <w:tr w:rsidR="0033788A"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Предприятия общественного питания:</w:t>
            </w:r>
          </w:p>
        </w:tc>
        <w:tc>
          <w:tcPr>
            <w:tcW w:w="1958" w:type="dxa"/>
            <w:vMerge w:val="restart"/>
            <w:tcBorders>
              <w:top w:val="single" w:sz="6" w:space="0" w:color="auto"/>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кВт/место</w:t>
            </w:r>
          </w:p>
        </w:tc>
        <w:tc>
          <w:tcPr>
            <w:tcW w:w="1133" w:type="dxa"/>
            <w:tcBorders>
              <w:top w:val="single" w:sz="6" w:space="0" w:color="auto"/>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p>
        </w:tc>
      </w:tr>
      <w:tr w:rsidR="0033788A" w:rsidRPr="00A31BF9" w:rsidTr="00101A32">
        <w:trPr>
          <w:jc w:val="center"/>
        </w:trPr>
        <w:tc>
          <w:tcPr>
            <w:tcW w:w="487" w:type="dxa"/>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полностью электрифицированные с количеством посадочных мест:</w:t>
            </w:r>
          </w:p>
        </w:tc>
        <w:tc>
          <w:tcPr>
            <w:tcW w:w="1958" w:type="dxa"/>
            <w:vMerge/>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p>
        </w:tc>
      </w:tr>
      <w:tr w:rsidR="0033788A" w:rsidRPr="00A31BF9" w:rsidTr="00101A32">
        <w:trPr>
          <w:jc w:val="center"/>
        </w:trPr>
        <w:tc>
          <w:tcPr>
            <w:tcW w:w="487" w:type="dxa"/>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w:t>
            </w:r>
          </w:p>
        </w:tc>
        <w:tc>
          <w:tcPr>
            <w:tcW w:w="6529" w:type="dxa"/>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left="174" w:firstLine="0"/>
              <w:rPr>
                <w:rFonts w:ascii="Times New Roman" w:hAnsi="Times New Roman" w:cs="Times New Roman"/>
                <w:b w:val="0"/>
                <w:sz w:val="22"/>
                <w:szCs w:val="22"/>
              </w:rPr>
            </w:pPr>
            <w:r w:rsidRPr="00A31BF9">
              <w:rPr>
                <w:rFonts w:ascii="Times New Roman" w:hAnsi="Times New Roman" w:cs="Times New Roman"/>
                <w:b w:val="0"/>
                <w:sz w:val="22"/>
                <w:szCs w:val="22"/>
              </w:rPr>
              <w:t>до 400</w:t>
            </w:r>
          </w:p>
        </w:tc>
        <w:tc>
          <w:tcPr>
            <w:tcW w:w="1958" w:type="dxa"/>
            <w:vMerge/>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1,04</w:t>
            </w:r>
          </w:p>
        </w:tc>
      </w:tr>
      <w:tr w:rsidR="0033788A" w:rsidRPr="00A31BF9" w:rsidTr="00101A32">
        <w:trPr>
          <w:jc w:val="center"/>
        </w:trPr>
        <w:tc>
          <w:tcPr>
            <w:tcW w:w="487" w:type="dxa"/>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c>
          <w:tcPr>
            <w:tcW w:w="6529" w:type="dxa"/>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left="174" w:firstLine="0"/>
              <w:rPr>
                <w:rFonts w:ascii="Times New Roman" w:hAnsi="Times New Roman" w:cs="Times New Roman"/>
                <w:b w:val="0"/>
                <w:sz w:val="22"/>
                <w:szCs w:val="22"/>
              </w:rPr>
            </w:pPr>
            <w:r w:rsidRPr="00A31BF9">
              <w:rPr>
                <w:rFonts w:ascii="Times New Roman" w:hAnsi="Times New Roman" w:cs="Times New Roman"/>
                <w:b w:val="0"/>
                <w:sz w:val="22"/>
                <w:szCs w:val="22"/>
              </w:rPr>
              <w:t>свыше 400 до 1000</w:t>
            </w:r>
          </w:p>
        </w:tc>
        <w:tc>
          <w:tcPr>
            <w:tcW w:w="1958" w:type="dxa"/>
            <w:vMerge/>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0,86</w:t>
            </w:r>
          </w:p>
        </w:tc>
      </w:tr>
      <w:tr w:rsidR="0033788A" w:rsidRPr="00A31BF9" w:rsidTr="00101A32">
        <w:trPr>
          <w:trHeight w:val="147"/>
          <w:jc w:val="center"/>
        </w:trPr>
        <w:tc>
          <w:tcPr>
            <w:tcW w:w="487" w:type="dxa"/>
            <w:tcBorders>
              <w:left w:val="single" w:sz="4" w:space="0" w:color="auto"/>
              <w:right w:val="single" w:sz="4"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w:t>
            </w:r>
          </w:p>
        </w:tc>
        <w:tc>
          <w:tcPr>
            <w:tcW w:w="6529" w:type="dxa"/>
            <w:tcBorders>
              <w:left w:val="single" w:sz="4" w:space="0" w:color="auto"/>
              <w:right w:val="single" w:sz="6" w:space="0" w:color="auto"/>
            </w:tcBorders>
            <w:shd w:val="clear" w:color="auto" w:fill="FFFFFF"/>
          </w:tcPr>
          <w:p w:rsidR="0033788A" w:rsidRPr="00A31BF9" w:rsidRDefault="0033788A" w:rsidP="00101A32">
            <w:pPr>
              <w:shd w:val="clear" w:color="auto" w:fill="FFFFFF"/>
              <w:spacing w:line="240" w:lineRule="auto"/>
              <w:ind w:left="174" w:firstLine="0"/>
              <w:rPr>
                <w:rFonts w:ascii="Times New Roman" w:hAnsi="Times New Roman" w:cs="Times New Roman"/>
                <w:b w:val="0"/>
                <w:sz w:val="22"/>
                <w:szCs w:val="22"/>
              </w:rPr>
            </w:pPr>
            <w:r w:rsidRPr="00A31BF9">
              <w:rPr>
                <w:rFonts w:ascii="Times New Roman" w:hAnsi="Times New Roman" w:cs="Times New Roman"/>
                <w:b w:val="0"/>
                <w:sz w:val="22"/>
                <w:szCs w:val="22"/>
              </w:rPr>
              <w:t>свыше 1000</w:t>
            </w:r>
          </w:p>
        </w:tc>
        <w:tc>
          <w:tcPr>
            <w:tcW w:w="1958" w:type="dxa"/>
            <w:vMerge/>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0,75</w:t>
            </w:r>
          </w:p>
        </w:tc>
      </w:tr>
      <w:tr w:rsidR="0033788A" w:rsidRPr="00A31BF9" w:rsidTr="00101A32">
        <w:trPr>
          <w:jc w:val="center"/>
        </w:trPr>
        <w:tc>
          <w:tcPr>
            <w:tcW w:w="487" w:type="dxa"/>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частично электрифицированные (с плитами на газообразном </w:t>
            </w:r>
          </w:p>
          <w:p w:rsidR="0033788A" w:rsidRPr="00A31BF9" w:rsidRDefault="0033788A"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топливе) с количеством посадочных мест:</w:t>
            </w:r>
          </w:p>
        </w:tc>
        <w:tc>
          <w:tcPr>
            <w:tcW w:w="1958" w:type="dxa"/>
            <w:vMerge/>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p>
        </w:tc>
      </w:tr>
      <w:tr w:rsidR="0033788A" w:rsidRPr="00A31BF9" w:rsidTr="00101A32">
        <w:trPr>
          <w:jc w:val="center"/>
        </w:trPr>
        <w:tc>
          <w:tcPr>
            <w:tcW w:w="487" w:type="dxa"/>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c>
          <w:tcPr>
            <w:tcW w:w="6529" w:type="dxa"/>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left="174" w:firstLine="0"/>
              <w:rPr>
                <w:rFonts w:ascii="Times New Roman" w:hAnsi="Times New Roman" w:cs="Times New Roman"/>
                <w:b w:val="0"/>
                <w:sz w:val="22"/>
                <w:szCs w:val="22"/>
              </w:rPr>
            </w:pPr>
            <w:r w:rsidRPr="00A31BF9">
              <w:rPr>
                <w:rFonts w:ascii="Times New Roman" w:hAnsi="Times New Roman" w:cs="Times New Roman"/>
                <w:b w:val="0"/>
                <w:sz w:val="22"/>
                <w:szCs w:val="22"/>
              </w:rPr>
              <w:t>до 400</w:t>
            </w:r>
          </w:p>
        </w:tc>
        <w:tc>
          <w:tcPr>
            <w:tcW w:w="1958" w:type="dxa"/>
            <w:vMerge/>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0,81</w:t>
            </w:r>
          </w:p>
        </w:tc>
      </w:tr>
      <w:tr w:rsidR="0033788A" w:rsidRPr="00A31BF9" w:rsidTr="00101A32">
        <w:trPr>
          <w:jc w:val="center"/>
        </w:trPr>
        <w:tc>
          <w:tcPr>
            <w:tcW w:w="487" w:type="dxa"/>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w:t>
            </w:r>
          </w:p>
        </w:tc>
        <w:tc>
          <w:tcPr>
            <w:tcW w:w="6529" w:type="dxa"/>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left="174" w:firstLine="0"/>
              <w:rPr>
                <w:rFonts w:ascii="Times New Roman" w:hAnsi="Times New Roman" w:cs="Times New Roman"/>
                <w:b w:val="0"/>
                <w:sz w:val="22"/>
                <w:szCs w:val="22"/>
              </w:rPr>
            </w:pPr>
            <w:r w:rsidRPr="00A31BF9">
              <w:rPr>
                <w:rFonts w:ascii="Times New Roman" w:hAnsi="Times New Roman" w:cs="Times New Roman"/>
                <w:b w:val="0"/>
                <w:sz w:val="22"/>
                <w:szCs w:val="22"/>
              </w:rPr>
              <w:t>свыше 400 до 1000</w:t>
            </w:r>
          </w:p>
        </w:tc>
        <w:tc>
          <w:tcPr>
            <w:tcW w:w="1958" w:type="dxa"/>
            <w:vMerge/>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0,69</w:t>
            </w:r>
          </w:p>
        </w:tc>
      </w:tr>
      <w:tr w:rsidR="0033788A"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c>
          <w:tcPr>
            <w:tcW w:w="6529" w:type="dxa"/>
            <w:tcBorders>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left="174" w:firstLine="0"/>
              <w:rPr>
                <w:rFonts w:ascii="Times New Roman" w:hAnsi="Times New Roman" w:cs="Times New Roman"/>
                <w:b w:val="0"/>
                <w:sz w:val="22"/>
                <w:szCs w:val="22"/>
              </w:rPr>
            </w:pPr>
            <w:r w:rsidRPr="00A31BF9">
              <w:rPr>
                <w:rFonts w:ascii="Times New Roman" w:hAnsi="Times New Roman" w:cs="Times New Roman"/>
                <w:b w:val="0"/>
                <w:sz w:val="22"/>
                <w:szCs w:val="22"/>
              </w:rPr>
              <w:t>свыше 1000</w:t>
            </w:r>
          </w:p>
        </w:tc>
        <w:tc>
          <w:tcPr>
            <w:tcW w:w="1958" w:type="dxa"/>
            <w:vMerge/>
            <w:tcBorders>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0,56</w:t>
            </w:r>
          </w:p>
        </w:tc>
      </w:tr>
      <w:tr w:rsidR="0033788A"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Продовольственные магазины:</w:t>
            </w:r>
          </w:p>
        </w:tc>
        <w:tc>
          <w:tcPr>
            <w:tcW w:w="1958" w:type="dxa"/>
            <w:vMerge w:val="restart"/>
            <w:tcBorders>
              <w:top w:val="single" w:sz="6" w:space="0" w:color="auto"/>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w:t>
            </w:r>
            <w:r w:rsidRPr="00A31BF9">
              <w:rPr>
                <w:rFonts w:ascii="Times New Roman" w:hAnsi="Times New Roman" w:cs="Times New Roman"/>
                <w:b w:val="0"/>
                <w:sz w:val="22"/>
                <w:szCs w:val="22"/>
                <w:vertAlign w:val="superscript"/>
              </w:rPr>
              <w:t>2</w:t>
            </w:r>
          </w:p>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торгового зала</w:t>
            </w:r>
          </w:p>
        </w:tc>
        <w:tc>
          <w:tcPr>
            <w:tcW w:w="1133" w:type="dxa"/>
            <w:tcBorders>
              <w:top w:val="single" w:sz="6" w:space="0" w:color="auto"/>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p>
        </w:tc>
      </w:tr>
      <w:tr w:rsidR="0033788A" w:rsidRPr="00A31BF9" w:rsidTr="00101A32">
        <w:trPr>
          <w:jc w:val="center"/>
        </w:trPr>
        <w:tc>
          <w:tcPr>
            <w:tcW w:w="487" w:type="dxa"/>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w:t>
            </w:r>
          </w:p>
        </w:tc>
        <w:tc>
          <w:tcPr>
            <w:tcW w:w="6529" w:type="dxa"/>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кондиционирования воздуха</w:t>
            </w:r>
          </w:p>
        </w:tc>
        <w:tc>
          <w:tcPr>
            <w:tcW w:w="1958" w:type="dxa"/>
            <w:vMerge/>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0,23</w:t>
            </w:r>
          </w:p>
        </w:tc>
      </w:tr>
      <w:tr w:rsidR="0033788A"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w:t>
            </w:r>
          </w:p>
        </w:tc>
        <w:tc>
          <w:tcPr>
            <w:tcW w:w="6529" w:type="dxa"/>
            <w:tcBorders>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кондиционированием воздуха</w:t>
            </w:r>
          </w:p>
        </w:tc>
        <w:tc>
          <w:tcPr>
            <w:tcW w:w="1958" w:type="dxa"/>
            <w:vMerge/>
            <w:tcBorders>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0,25</w:t>
            </w:r>
          </w:p>
        </w:tc>
      </w:tr>
      <w:tr w:rsidR="0033788A"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Непродовольственные магазины:</w:t>
            </w:r>
          </w:p>
        </w:tc>
        <w:tc>
          <w:tcPr>
            <w:tcW w:w="1958" w:type="dxa"/>
            <w:vMerge w:val="restart"/>
            <w:tcBorders>
              <w:top w:val="single" w:sz="6" w:space="0" w:color="auto"/>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w:t>
            </w:r>
            <w:r w:rsidRPr="00A31BF9">
              <w:rPr>
                <w:rFonts w:ascii="Times New Roman" w:hAnsi="Times New Roman" w:cs="Times New Roman"/>
                <w:b w:val="0"/>
                <w:sz w:val="22"/>
                <w:szCs w:val="22"/>
                <w:vertAlign w:val="superscript"/>
              </w:rPr>
              <w:t>2</w:t>
            </w:r>
          </w:p>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торгового зала</w:t>
            </w:r>
          </w:p>
        </w:tc>
        <w:tc>
          <w:tcPr>
            <w:tcW w:w="1133" w:type="dxa"/>
            <w:tcBorders>
              <w:top w:val="single" w:sz="6" w:space="0" w:color="auto"/>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p>
        </w:tc>
      </w:tr>
      <w:tr w:rsidR="0033788A" w:rsidRPr="00A31BF9" w:rsidTr="00101A32">
        <w:trPr>
          <w:jc w:val="center"/>
        </w:trPr>
        <w:tc>
          <w:tcPr>
            <w:tcW w:w="487" w:type="dxa"/>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w:t>
            </w:r>
          </w:p>
        </w:tc>
        <w:tc>
          <w:tcPr>
            <w:tcW w:w="6529" w:type="dxa"/>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кондиционирования воздуха</w:t>
            </w:r>
          </w:p>
        </w:tc>
        <w:tc>
          <w:tcPr>
            <w:tcW w:w="1958" w:type="dxa"/>
            <w:vMerge/>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0,14</w:t>
            </w:r>
          </w:p>
        </w:tc>
      </w:tr>
      <w:tr w:rsidR="0033788A"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c>
          <w:tcPr>
            <w:tcW w:w="6529" w:type="dxa"/>
            <w:tcBorders>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кондиционированием воздуха</w:t>
            </w:r>
          </w:p>
        </w:tc>
        <w:tc>
          <w:tcPr>
            <w:tcW w:w="1958" w:type="dxa"/>
            <w:vMerge/>
            <w:tcBorders>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0,16</w:t>
            </w:r>
          </w:p>
        </w:tc>
      </w:tr>
      <w:tr w:rsidR="0033788A"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Общеобразовательные школы:</w:t>
            </w:r>
          </w:p>
        </w:tc>
        <w:tc>
          <w:tcPr>
            <w:tcW w:w="1958" w:type="dxa"/>
            <w:vMerge w:val="restart"/>
            <w:tcBorders>
              <w:top w:val="single" w:sz="6" w:space="0" w:color="auto"/>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кВт/1 учащегося</w:t>
            </w:r>
          </w:p>
        </w:tc>
        <w:tc>
          <w:tcPr>
            <w:tcW w:w="1133" w:type="dxa"/>
            <w:tcBorders>
              <w:top w:val="single" w:sz="6" w:space="0" w:color="auto"/>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p>
        </w:tc>
      </w:tr>
      <w:tr w:rsidR="0033788A" w:rsidRPr="00A31BF9" w:rsidTr="00101A32">
        <w:trPr>
          <w:jc w:val="center"/>
        </w:trPr>
        <w:tc>
          <w:tcPr>
            <w:tcW w:w="487" w:type="dxa"/>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w:t>
            </w:r>
          </w:p>
        </w:tc>
        <w:tc>
          <w:tcPr>
            <w:tcW w:w="6529" w:type="dxa"/>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электрифицированными столовыми и спортзалами</w:t>
            </w:r>
          </w:p>
        </w:tc>
        <w:tc>
          <w:tcPr>
            <w:tcW w:w="1958" w:type="dxa"/>
            <w:vMerge/>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0,25</w:t>
            </w:r>
          </w:p>
        </w:tc>
      </w:tr>
      <w:tr w:rsidR="0033788A" w:rsidRPr="00A31BF9" w:rsidTr="00101A32">
        <w:trPr>
          <w:jc w:val="center"/>
        </w:trPr>
        <w:tc>
          <w:tcPr>
            <w:tcW w:w="487" w:type="dxa"/>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tc>
        <w:tc>
          <w:tcPr>
            <w:tcW w:w="6529" w:type="dxa"/>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электрифицированных столовых, со спортзалами</w:t>
            </w:r>
          </w:p>
        </w:tc>
        <w:tc>
          <w:tcPr>
            <w:tcW w:w="1958" w:type="dxa"/>
            <w:vMerge/>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0,17</w:t>
            </w:r>
          </w:p>
        </w:tc>
      </w:tr>
      <w:tr w:rsidR="0033788A" w:rsidRPr="00A31BF9" w:rsidTr="00101A32">
        <w:trPr>
          <w:jc w:val="center"/>
        </w:trPr>
        <w:tc>
          <w:tcPr>
            <w:tcW w:w="487" w:type="dxa"/>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13</w:t>
            </w:r>
          </w:p>
        </w:tc>
        <w:tc>
          <w:tcPr>
            <w:tcW w:w="6529" w:type="dxa"/>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буфетами, без спортзалов</w:t>
            </w:r>
          </w:p>
        </w:tc>
        <w:tc>
          <w:tcPr>
            <w:tcW w:w="1958" w:type="dxa"/>
            <w:vMerge/>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0,17</w:t>
            </w:r>
          </w:p>
        </w:tc>
      </w:tr>
      <w:tr w:rsidR="0033788A"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w:t>
            </w:r>
          </w:p>
        </w:tc>
        <w:tc>
          <w:tcPr>
            <w:tcW w:w="6529" w:type="dxa"/>
            <w:tcBorders>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буфетов и спортзалов</w:t>
            </w:r>
          </w:p>
        </w:tc>
        <w:tc>
          <w:tcPr>
            <w:tcW w:w="1958" w:type="dxa"/>
            <w:vMerge/>
            <w:tcBorders>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0,15</w:t>
            </w:r>
          </w:p>
        </w:tc>
      </w:tr>
      <w:tr w:rsidR="0033788A"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left="32" w:firstLine="0"/>
              <w:jc w:val="left"/>
              <w:rPr>
                <w:rFonts w:ascii="Times New Roman" w:hAnsi="Times New Roman" w:cs="Times New Roman"/>
                <w:b w:val="0"/>
                <w:spacing w:val="-4"/>
                <w:sz w:val="22"/>
                <w:szCs w:val="22"/>
              </w:rPr>
            </w:pPr>
            <w:r w:rsidRPr="00A31BF9">
              <w:rPr>
                <w:rFonts w:ascii="Times New Roman" w:hAnsi="Times New Roman" w:cs="Times New Roman"/>
                <w:b w:val="0"/>
                <w:spacing w:val="-4"/>
                <w:sz w:val="22"/>
                <w:szCs w:val="22"/>
              </w:rPr>
              <w:t>Организации среднего профессионального образования со столовыми</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кВт/1 учащегося</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0,46</w:t>
            </w:r>
          </w:p>
        </w:tc>
      </w:tr>
      <w:tr w:rsidR="0033788A"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16</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sz w:val="22"/>
                <w:szCs w:val="22"/>
              </w:rPr>
              <w:t>Дошкольные образовательные организации</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кВт/место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0,46</w:t>
            </w:r>
          </w:p>
        </w:tc>
      </w:tr>
      <w:tr w:rsidR="0033788A"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Кинотеатры и киноконцертные залы:</w:t>
            </w:r>
          </w:p>
        </w:tc>
        <w:tc>
          <w:tcPr>
            <w:tcW w:w="1958" w:type="dxa"/>
            <w:vMerge w:val="restart"/>
            <w:tcBorders>
              <w:top w:val="single" w:sz="6" w:space="0" w:color="auto"/>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кВт/место</w:t>
            </w:r>
          </w:p>
        </w:tc>
        <w:tc>
          <w:tcPr>
            <w:tcW w:w="1133" w:type="dxa"/>
            <w:tcBorders>
              <w:top w:val="single" w:sz="6" w:space="0" w:color="auto"/>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p>
        </w:tc>
      </w:tr>
      <w:tr w:rsidR="0033788A" w:rsidRPr="00A31BF9" w:rsidTr="00101A32">
        <w:trPr>
          <w:jc w:val="center"/>
        </w:trPr>
        <w:tc>
          <w:tcPr>
            <w:tcW w:w="487" w:type="dxa"/>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17</w:t>
            </w:r>
          </w:p>
        </w:tc>
        <w:tc>
          <w:tcPr>
            <w:tcW w:w="6529" w:type="dxa"/>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кондиционированием воздуха</w:t>
            </w:r>
          </w:p>
        </w:tc>
        <w:tc>
          <w:tcPr>
            <w:tcW w:w="1958" w:type="dxa"/>
            <w:vMerge/>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0,14</w:t>
            </w:r>
          </w:p>
        </w:tc>
      </w:tr>
      <w:tr w:rsidR="0033788A"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w:t>
            </w:r>
          </w:p>
        </w:tc>
        <w:tc>
          <w:tcPr>
            <w:tcW w:w="6529" w:type="dxa"/>
            <w:tcBorders>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кондиционирования воздуха</w:t>
            </w:r>
          </w:p>
        </w:tc>
        <w:tc>
          <w:tcPr>
            <w:tcW w:w="1958" w:type="dxa"/>
            <w:vMerge/>
            <w:tcBorders>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0,12</w:t>
            </w:r>
          </w:p>
        </w:tc>
      </w:tr>
      <w:tr w:rsidR="0033788A"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19</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sz w:val="22"/>
                <w:szCs w:val="22"/>
              </w:rPr>
              <w:t>Клубы</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0,46</w:t>
            </w:r>
          </w:p>
        </w:tc>
      </w:tr>
      <w:tr w:rsidR="0033788A"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sz w:val="22"/>
                <w:szCs w:val="22"/>
              </w:rPr>
              <w:t>Парикмахерские</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кВт/рабочее место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r>
      <w:tr w:rsidR="0033788A"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left="32"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Здания или помещения учреждений управления, проектных и </w:t>
            </w:r>
          </w:p>
          <w:p w:rsidR="0033788A" w:rsidRPr="00A31BF9" w:rsidRDefault="0033788A"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конструкторских организаций:</w:t>
            </w:r>
          </w:p>
        </w:tc>
        <w:tc>
          <w:tcPr>
            <w:tcW w:w="1958" w:type="dxa"/>
            <w:vMerge w:val="restart"/>
            <w:tcBorders>
              <w:top w:val="single" w:sz="6" w:space="0" w:color="auto"/>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w:t>
            </w:r>
            <w:r w:rsidRPr="00A31BF9">
              <w:rPr>
                <w:rFonts w:ascii="Times New Roman" w:hAnsi="Times New Roman" w:cs="Times New Roman"/>
                <w:b w:val="0"/>
                <w:sz w:val="22"/>
                <w:szCs w:val="22"/>
                <w:vertAlign w:val="superscript"/>
              </w:rPr>
              <w:t>2</w:t>
            </w:r>
          </w:p>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общей площади</w:t>
            </w:r>
          </w:p>
        </w:tc>
        <w:tc>
          <w:tcPr>
            <w:tcW w:w="1133" w:type="dxa"/>
            <w:tcBorders>
              <w:top w:val="single" w:sz="6" w:space="0" w:color="auto"/>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p>
        </w:tc>
      </w:tr>
      <w:tr w:rsidR="0033788A"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21</w:t>
            </w:r>
          </w:p>
        </w:tc>
        <w:tc>
          <w:tcPr>
            <w:tcW w:w="6529" w:type="dxa"/>
            <w:tcBorders>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кондиционированием воздуха</w:t>
            </w:r>
          </w:p>
        </w:tc>
        <w:tc>
          <w:tcPr>
            <w:tcW w:w="1958" w:type="dxa"/>
            <w:vMerge/>
            <w:tcBorders>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0,054</w:t>
            </w:r>
          </w:p>
        </w:tc>
      </w:tr>
      <w:tr w:rsidR="0033788A"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кондиционирования воздуха</w:t>
            </w:r>
          </w:p>
        </w:tc>
        <w:tc>
          <w:tcPr>
            <w:tcW w:w="1958" w:type="dxa"/>
            <w:vMerge/>
            <w:tcBorders>
              <w:top w:val="single" w:sz="6" w:space="0" w:color="auto"/>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0,043</w:t>
            </w:r>
          </w:p>
        </w:tc>
      </w:tr>
      <w:tr w:rsidR="0033788A"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sz w:val="22"/>
                <w:szCs w:val="22"/>
              </w:rPr>
              <w:t>Гостиницы:</w:t>
            </w:r>
          </w:p>
        </w:tc>
        <w:tc>
          <w:tcPr>
            <w:tcW w:w="1958" w:type="dxa"/>
            <w:vMerge w:val="restart"/>
            <w:tcBorders>
              <w:top w:val="single" w:sz="6" w:space="0" w:color="auto"/>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кВт/место</w:t>
            </w:r>
          </w:p>
        </w:tc>
        <w:tc>
          <w:tcPr>
            <w:tcW w:w="1133" w:type="dxa"/>
            <w:tcBorders>
              <w:top w:val="single" w:sz="6" w:space="0" w:color="auto"/>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p>
        </w:tc>
      </w:tr>
      <w:tr w:rsidR="0033788A" w:rsidRPr="00A31BF9" w:rsidTr="00101A32">
        <w:trPr>
          <w:jc w:val="center"/>
        </w:trPr>
        <w:tc>
          <w:tcPr>
            <w:tcW w:w="487" w:type="dxa"/>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23</w:t>
            </w:r>
          </w:p>
        </w:tc>
        <w:tc>
          <w:tcPr>
            <w:tcW w:w="6529" w:type="dxa"/>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кондиционированием воздуха</w:t>
            </w:r>
          </w:p>
        </w:tc>
        <w:tc>
          <w:tcPr>
            <w:tcW w:w="1958" w:type="dxa"/>
            <w:vMerge/>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0,46</w:t>
            </w:r>
          </w:p>
        </w:tc>
      </w:tr>
      <w:tr w:rsidR="0033788A"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24</w:t>
            </w:r>
          </w:p>
        </w:tc>
        <w:tc>
          <w:tcPr>
            <w:tcW w:w="6529" w:type="dxa"/>
            <w:tcBorders>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кондиционирования воздуха</w:t>
            </w:r>
          </w:p>
        </w:tc>
        <w:tc>
          <w:tcPr>
            <w:tcW w:w="1958" w:type="dxa"/>
            <w:vMerge/>
            <w:tcBorders>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0,34</w:t>
            </w:r>
          </w:p>
        </w:tc>
      </w:tr>
      <w:tr w:rsidR="0033788A"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left="57"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Дома отдыха и пансионаты без кондиционирования воздуха</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кВт/место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0,36</w:t>
            </w:r>
          </w:p>
        </w:tc>
      </w:tr>
      <w:tr w:rsidR="0033788A"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26</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Фабрики химчистки и прачечные самообслуживания</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кВт/кг вещей</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0,075</w:t>
            </w:r>
          </w:p>
        </w:tc>
      </w:tr>
      <w:tr w:rsidR="0033788A" w:rsidRPr="00A31BF9" w:rsidTr="00101A32">
        <w:trPr>
          <w:jc w:val="center"/>
        </w:trPr>
        <w:tc>
          <w:tcPr>
            <w:tcW w:w="487" w:type="dxa"/>
            <w:tcBorders>
              <w:top w:val="single" w:sz="6" w:space="0" w:color="auto"/>
              <w:left w:val="single" w:sz="6" w:space="0" w:color="auto"/>
              <w:bottom w:val="single" w:sz="4"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27</w:t>
            </w:r>
          </w:p>
        </w:tc>
        <w:tc>
          <w:tcPr>
            <w:tcW w:w="6529" w:type="dxa"/>
            <w:tcBorders>
              <w:top w:val="single" w:sz="6" w:space="0" w:color="auto"/>
              <w:left w:val="single" w:sz="6" w:space="0" w:color="auto"/>
              <w:bottom w:val="single" w:sz="4" w:space="0" w:color="auto"/>
              <w:right w:val="single" w:sz="6" w:space="0" w:color="auto"/>
            </w:tcBorders>
            <w:shd w:val="clear" w:color="auto" w:fill="FFFFFF"/>
          </w:tcPr>
          <w:p w:rsidR="0033788A" w:rsidRPr="00A31BF9" w:rsidRDefault="0033788A"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Детские лагеря</w:t>
            </w:r>
          </w:p>
        </w:tc>
        <w:tc>
          <w:tcPr>
            <w:tcW w:w="1958" w:type="dxa"/>
            <w:tcBorders>
              <w:top w:val="single" w:sz="6" w:space="0" w:color="auto"/>
              <w:left w:val="single" w:sz="6" w:space="0" w:color="auto"/>
              <w:bottom w:val="single" w:sz="4"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w:t>
            </w:r>
            <w:r w:rsidRPr="00A31BF9">
              <w:rPr>
                <w:rFonts w:ascii="Times New Roman" w:hAnsi="Times New Roman" w:cs="Times New Roman"/>
                <w:b w:val="0"/>
                <w:sz w:val="22"/>
                <w:szCs w:val="22"/>
                <w:vertAlign w:val="superscript"/>
              </w:rPr>
              <w:t>2</w:t>
            </w:r>
          </w:p>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жилых помещений</w:t>
            </w:r>
          </w:p>
        </w:tc>
        <w:tc>
          <w:tcPr>
            <w:tcW w:w="1133" w:type="dxa"/>
            <w:tcBorders>
              <w:top w:val="single" w:sz="6" w:space="0" w:color="auto"/>
              <w:left w:val="single" w:sz="6" w:space="0" w:color="auto"/>
              <w:bottom w:val="single" w:sz="4" w:space="0" w:color="auto"/>
              <w:right w:val="single" w:sz="6" w:space="0" w:color="auto"/>
            </w:tcBorders>
            <w:shd w:val="clear" w:color="auto" w:fill="FFFFFF"/>
          </w:tcPr>
          <w:p w:rsidR="0033788A" w:rsidRPr="00A31BF9" w:rsidRDefault="0033788A"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0,023</w:t>
            </w:r>
          </w:p>
        </w:tc>
      </w:tr>
    </w:tbl>
    <w:p w:rsidR="0033788A" w:rsidRPr="00A31BF9" w:rsidRDefault="0033788A" w:rsidP="003415EC">
      <w:pPr>
        <w:spacing w:before="120" w:line="239" w:lineRule="auto"/>
        <w:ind w:firstLine="709"/>
        <w:rPr>
          <w:rFonts w:ascii="Times New Roman" w:hAnsi="Times New Roman" w:cs="Times New Roman"/>
          <w:b w:val="0"/>
          <w:i/>
          <w:iCs/>
          <w:spacing w:val="40"/>
          <w:sz w:val="22"/>
          <w:szCs w:val="22"/>
        </w:rPr>
      </w:pPr>
      <w:r w:rsidRPr="00A31BF9">
        <w:rPr>
          <w:rFonts w:ascii="Times New Roman" w:hAnsi="Times New Roman" w:cs="Times New Roman"/>
          <w:b w:val="0"/>
          <w:i/>
          <w:iCs/>
          <w:spacing w:val="40"/>
          <w:sz w:val="22"/>
          <w:szCs w:val="22"/>
        </w:rPr>
        <w:t>Примечания:</w:t>
      </w:r>
    </w:p>
    <w:p w:rsidR="0033788A" w:rsidRPr="00A31BF9" w:rsidRDefault="0033788A"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Для п/п 1-6 удельная нагрузка не зависит от наличия кондиционирования воздуха.</w:t>
      </w:r>
    </w:p>
    <w:p w:rsidR="0033788A" w:rsidRPr="00A31BF9" w:rsidRDefault="0033788A"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2. Для п/п 15, 16 нагрузка бассейнов и спортзалов не учтена.</w:t>
      </w:r>
    </w:p>
    <w:p w:rsidR="0033788A" w:rsidRPr="00A31BF9" w:rsidRDefault="0033788A"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Для п/п 21, 22, 25, 27 нагрузка пищеблоков не учтена. Удельную нагрузку пищеблоков следует принимать как для предприятий общественного питания с учетом количества посадочных мест, рекомендованного нормами для соответствующих зданий, и п. 6.21 СП 31-110-2003.</w:t>
      </w:r>
    </w:p>
    <w:p w:rsidR="0033788A" w:rsidRPr="00A31BF9" w:rsidRDefault="0033788A"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4. Для п/п 23, 24 удельную нагрузку ресторанов при гостиницах следует принимать как для предприятий общественного питания открытого типа.</w:t>
      </w:r>
    </w:p>
    <w:p w:rsidR="0033788A" w:rsidRPr="00A31BF9" w:rsidRDefault="0033788A" w:rsidP="003415EC">
      <w:pPr>
        <w:spacing w:line="239"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sz w:val="22"/>
          <w:szCs w:val="22"/>
        </w:rPr>
        <w:t>5. Для предприятий общественного питания при числе мест, не указанном в таблице, удельные нагрузки определяются интерполяцией.</w:t>
      </w:r>
    </w:p>
    <w:p w:rsidR="0033788A" w:rsidRPr="00A31BF9" w:rsidRDefault="0033788A" w:rsidP="003415EC">
      <w:pPr>
        <w:spacing w:line="239" w:lineRule="auto"/>
        <w:ind w:firstLine="709"/>
        <w:rPr>
          <w:rFonts w:ascii="Times New Roman" w:hAnsi="Times New Roman" w:cs="Times New Roman"/>
          <w:b w:val="0"/>
          <w:bCs w:val="0"/>
          <w:spacing w:val="-2"/>
          <w:sz w:val="24"/>
          <w:szCs w:val="24"/>
        </w:rPr>
      </w:pPr>
    </w:p>
    <w:p w:rsidR="0033788A" w:rsidRPr="00A31BF9" w:rsidRDefault="0033788A"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.2.</w:t>
      </w:r>
      <w:r>
        <w:rPr>
          <w:rFonts w:ascii="Times New Roman" w:hAnsi="Times New Roman" w:cs="Times New Roman"/>
          <w:b w:val="0"/>
          <w:bCs w:val="0"/>
          <w:spacing w:val="-2"/>
          <w:sz w:val="24"/>
          <w:szCs w:val="24"/>
        </w:rPr>
        <w:t>8</w:t>
      </w:r>
      <w:r w:rsidRPr="00A31BF9">
        <w:rPr>
          <w:rFonts w:ascii="Times New Roman" w:hAnsi="Times New Roman" w:cs="Times New Roman"/>
          <w:b w:val="0"/>
          <w:bCs w:val="0"/>
          <w:spacing w:val="-2"/>
          <w:sz w:val="24"/>
          <w:szCs w:val="24"/>
        </w:rPr>
        <w:t xml:space="preserve">. Для прохождения </w:t>
      </w:r>
      <w:r w:rsidRPr="00A31BF9">
        <w:rPr>
          <w:rFonts w:ascii="Times New Roman" w:hAnsi="Times New Roman" w:cs="Times New Roman"/>
          <w:bCs w:val="0"/>
          <w:spacing w:val="-2"/>
          <w:sz w:val="24"/>
          <w:szCs w:val="24"/>
        </w:rPr>
        <w:t>линий электропередачи</w:t>
      </w:r>
      <w:r w:rsidRPr="00A31BF9">
        <w:rPr>
          <w:rFonts w:ascii="Times New Roman" w:hAnsi="Times New Roman" w:cs="Times New Roman"/>
          <w:b w:val="0"/>
          <w:bCs w:val="0"/>
          <w:spacing w:val="-2"/>
          <w:sz w:val="24"/>
          <w:szCs w:val="24"/>
        </w:rPr>
        <w:t xml:space="preserve"> по территории </w:t>
      </w:r>
      <w:r>
        <w:rPr>
          <w:rFonts w:ascii="Times New Roman" w:hAnsi="Times New Roman" w:cs="Times New Roman"/>
          <w:b w:val="0"/>
          <w:bCs w:val="0"/>
          <w:spacing w:val="-2"/>
          <w:sz w:val="24"/>
          <w:szCs w:val="24"/>
        </w:rPr>
        <w:t>сельских</w:t>
      </w:r>
      <w:r w:rsidRPr="00A31BF9">
        <w:rPr>
          <w:rFonts w:ascii="Times New Roman" w:hAnsi="Times New Roman" w:cs="Times New Roman"/>
          <w:b w:val="0"/>
          <w:bCs w:val="0"/>
          <w:spacing w:val="-2"/>
          <w:sz w:val="24"/>
          <w:szCs w:val="24"/>
        </w:rPr>
        <w:t xml:space="preserve"> поселений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5.2</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9</w:t>
      </w:r>
      <w:r w:rsidRPr="00A31BF9">
        <w:rPr>
          <w:rFonts w:ascii="Times New Roman" w:hAnsi="Times New Roman" w:cs="Times New Roman"/>
          <w:b w:val="0"/>
          <w:bCs w:val="0"/>
          <w:sz w:val="24"/>
          <w:szCs w:val="24"/>
        </w:rPr>
        <w:t xml:space="preserve">. Нормативные параметры градостроительного проектирования электрических сетей приведены в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w:t>
      </w:r>
    </w:p>
    <w:p w:rsidR="0033788A" w:rsidRPr="00A31BF9" w:rsidRDefault="0033788A" w:rsidP="003415EC">
      <w:pPr>
        <w:spacing w:line="239" w:lineRule="auto"/>
        <w:ind w:firstLine="709"/>
        <w:rPr>
          <w:rFonts w:ascii="Times New Roman" w:hAnsi="Times New Roman" w:cs="Times New Roman"/>
          <w:b w:val="0"/>
          <w:bCs w:val="0"/>
          <w:sz w:val="24"/>
          <w:szCs w:val="24"/>
        </w:rPr>
      </w:pPr>
    </w:p>
    <w:p w:rsidR="0033788A" w:rsidRPr="000C519C" w:rsidRDefault="0033788A"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6</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128"/>
        <w:gridCol w:w="7042"/>
      </w:tblGrid>
      <w:tr w:rsidR="0033788A" w:rsidRPr="00A31BF9" w:rsidTr="00C44EFC">
        <w:trPr>
          <w:trHeight w:val="312"/>
          <w:jc w:val="center"/>
        </w:trPr>
        <w:tc>
          <w:tcPr>
            <w:tcW w:w="3128" w:type="dxa"/>
            <w:vAlign w:val="center"/>
          </w:tcPr>
          <w:p w:rsidR="0033788A" w:rsidRPr="00C44EFC" w:rsidRDefault="0033788A" w:rsidP="00C44EFC">
            <w:pPr>
              <w:spacing w:line="239" w:lineRule="auto"/>
              <w:ind w:firstLine="0"/>
              <w:jc w:val="center"/>
              <w:rPr>
                <w:rFonts w:ascii="Times New Roman" w:hAnsi="Times New Roman" w:cs="Times New Roman"/>
                <w:bCs w:val="0"/>
                <w:sz w:val="22"/>
                <w:szCs w:val="22"/>
              </w:rPr>
            </w:pPr>
            <w:r w:rsidRPr="00C44EFC">
              <w:rPr>
                <w:rFonts w:ascii="Times New Roman" w:hAnsi="Times New Roman" w:cs="Times New Roman"/>
                <w:bCs w:val="0"/>
                <w:sz w:val="22"/>
                <w:szCs w:val="22"/>
              </w:rPr>
              <w:t>Наименование показателей</w:t>
            </w:r>
          </w:p>
        </w:tc>
        <w:tc>
          <w:tcPr>
            <w:tcW w:w="7042" w:type="dxa"/>
            <w:vAlign w:val="center"/>
          </w:tcPr>
          <w:p w:rsidR="0033788A" w:rsidRPr="00C44EFC" w:rsidRDefault="0033788A" w:rsidP="00C44EFC">
            <w:pPr>
              <w:spacing w:line="239" w:lineRule="auto"/>
              <w:ind w:firstLine="0"/>
              <w:jc w:val="center"/>
              <w:rPr>
                <w:rFonts w:ascii="Times New Roman" w:hAnsi="Times New Roman" w:cs="Times New Roman"/>
                <w:bCs w:val="0"/>
                <w:sz w:val="22"/>
                <w:szCs w:val="22"/>
              </w:rPr>
            </w:pPr>
            <w:r w:rsidRPr="00C44EFC">
              <w:rPr>
                <w:rFonts w:ascii="Times New Roman" w:hAnsi="Times New Roman" w:cs="Times New Roman"/>
                <w:sz w:val="22"/>
                <w:szCs w:val="22"/>
              </w:rPr>
              <w:t>Нормативные параметры градостроительного проектирования</w:t>
            </w:r>
          </w:p>
        </w:tc>
      </w:tr>
    </w:tbl>
    <w:p w:rsidR="0033788A" w:rsidRPr="00A31BF9" w:rsidRDefault="0033788A"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28"/>
        <w:gridCol w:w="7042"/>
      </w:tblGrid>
      <w:tr w:rsidR="0033788A" w:rsidRPr="00A31BF9" w:rsidTr="00C44EFC">
        <w:trPr>
          <w:trHeight w:val="170"/>
          <w:tblHeader/>
          <w:jc w:val="center"/>
        </w:trPr>
        <w:tc>
          <w:tcPr>
            <w:tcW w:w="3128" w:type="dxa"/>
            <w:vAlign w:val="center"/>
          </w:tcPr>
          <w:p w:rsidR="0033788A" w:rsidRPr="00C44EFC" w:rsidRDefault="0033788A" w:rsidP="00C44EFC">
            <w:pPr>
              <w:spacing w:line="239" w:lineRule="auto"/>
              <w:ind w:firstLine="0"/>
              <w:jc w:val="center"/>
              <w:rPr>
                <w:rFonts w:ascii="Times New Roman" w:hAnsi="Times New Roman" w:cs="Times New Roman"/>
                <w:bCs w:val="0"/>
                <w:sz w:val="22"/>
                <w:szCs w:val="22"/>
              </w:rPr>
            </w:pPr>
            <w:r w:rsidRPr="00C44EFC">
              <w:rPr>
                <w:rFonts w:ascii="Times New Roman" w:hAnsi="Times New Roman" w:cs="Times New Roman"/>
                <w:bCs w:val="0"/>
                <w:sz w:val="22"/>
                <w:szCs w:val="22"/>
              </w:rPr>
              <w:t>1</w:t>
            </w:r>
          </w:p>
        </w:tc>
        <w:tc>
          <w:tcPr>
            <w:tcW w:w="7042" w:type="dxa"/>
            <w:vAlign w:val="center"/>
          </w:tcPr>
          <w:p w:rsidR="0033788A" w:rsidRPr="00C44EFC" w:rsidRDefault="0033788A" w:rsidP="00C44EFC">
            <w:pPr>
              <w:spacing w:line="239" w:lineRule="auto"/>
              <w:ind w:firstLine="0"/>
              <w:jc w:val="center"/>
              <w:rPr>
                <w:rFonts w:ascii="Times New Roman" w:hAnsi="Times New Roman" w:cs="Times New Roman"/>
                <w:sz w:val="22"/>
                <w:szCs w:val="22"/>
              </w:rPr>
            </w:pPr>
            <w:r w:rsidRPr="00C44EFC">
              <w:rPr>
                <w:rFonts w:ascii="Times New Roman" w:hAnsi="Times New Roman" w:cs="Times New Roman"/>
                <w:sz w:val="22"/>
                <w:szCs w:val="22"/>
              </w:rPr>
              <w:t>2</w:t>
            </w:r>
          </w:p>
        </w:tc>
      </w:tr>
      <w:tr w:rsidR="0033788A" w:rsidRPr="00A31BF9" w:rsidTr="00C44EFC">
        <w:trPr>
          <w:jc w:val="center"/>
        </w:trPr>
        <w:tc>
          <w:tcPr>
            <w:tcW w:w="3128" w:type="dxa"/>
          </w:tcPr>
          <w:p w:rsidR="0033788A" w:rsidRPr="00C44EFC" w:rsidRDefault="0033788A" w:rsidP="00C44EFC">
            <w:pPr>
              <w:spacing w:line="239" w:lineRule="auto"/>
              <w:ind w:firstLine="0"/>
              <w:jc w:val="left"/>
              <w:rPr>
                <w:rFonts w:ascii="Times New Roman" w:hAnsi="Times New Roman" w:cs="Times New Roman"/>
                <w:b w:val="0"/>
                <w:bCs w:val="0"/>
                <w:sz w:val="22"/>
                <w:szCs w:val="22"/>
              </w:rPr>
            </w:pPr>
            <w:r w:rsidRPr="00C44EFC">
              <w:rPr>
                <w:rFonts w:ascii="Times New Roman" w:hAnsi="Times New Roman" w:cs="Times New Roman"/>
                <w:b w:val="0"/>
                <w:bCs w:val="0"/>
                <w:sz w:val="22"/>
                <w:szCs w:val="22"/>
              </w:rPr>
              <w:t xml:space="preserve">Выбор напряжения электрических сетей </w:t>
            </w:r>
          </w:p>
        </w:tc>
        <w:tc>
          <w:tcPr>
            <w:tcW w:w="7042" w:type="dxa"/>
          </w:tcPr>
          <w:p w:rsidR="0033788A" w:rsidRPr="00C44EFC" w:rsidRDefault="0033788A" w:rsidP="00C44EFC">
            <w:pPr>
              <w:spacing w:line="239" w:lineRule="auto"/>
              <w:ind w:firstLine="0"/>
              <w:rPr>
                <w:rFonts w:ascii="Times New Roman" w:hAnsi="Times New Roman" w:cs="Times New Roman"/>
                <w:b w:val="0"/>
                <w:bCs w:val="0"/>
                <w:sz w:val="22"/>
                <w:szCs w:val="22"/>
              </w:rPr>
            </w:pPr>
            <w:r w:rsidRPr="00C44EFC">
              <w:rPr>
                <w:rFonts w:ascii="Times New Roman" w:hAnsi="Times New Roman" w:cs="Times New Roman"/>
                <w:b w:val="0"/>
                <w:bCs w:val="0"/>
                <w:sz w:val="22"/>
                <w:szCs w:val="22"/>
              </w:rPr>
              <w:t>Осуществляется с учетом концепции их развития в пределах расчетного срока и системы напряжений в энергосистеме 35-110-220-500 кВ.</w:t>
            </w:r>
          </w:p>
          <w:p w:rsidR="0033788A" w:rsidRPr="00C44EFC" w:rsidRDefault="0033788A" w:rsidP="00C44EFC">
            <w:pPr>
              <w:spacing w:line="239" w:lineRule="auto"/>
              <w:ind w:firstLine="0"/>
              <w:rPr>
                <w:rFonts w:ascii="Times New Roman" w:hAnsi="Times New Roman" w:cs="Times New Roman"/>
                <w:b w:val="0"/>
                <w:bCs w:val="0"/>
                <w:spacing w:val="-6"/>
                <w:sz w:val="22"/>
                <w:szCs w:val="22"/>
              </w:rPr>
            </w:pPr>
            <w:r w:rsidRPr="00C44EFC">
              <w:rPr>
                <w:rFonts w:ascii="Times New Roman" w:hAnsi="Times New Roman" w:cs="Times New Roman"/>
                <w:b w:val="0"/>
                <w:bCs w:val="0"/>
                <w:spacing w:val="-2"/>
                <w:sz w:val="22"/>
                <w:szCs w:val="22"/>
              </w:rPr>
              <w:t>Напряжение системы электроснабжения должно выбираться с учетом</w:t>
            </w:r>
            <w:r w:rsidRPr="00C44EFC">
              <w:rPr>
                <w:rFonts w:ascii="Times New Roman" w:hAnsi="Times New Roman" w:cs="Times New Roman"/>
                <w:b w:val="0"/>
                <w:bCs w:val="0"/>
                <w:sz w:val="22"/>
                <w:szCs w:val="22"/>
              </w:rPr>
              <w:t xml:space="preserve"> наименьшего количества ступеней трансформации энергии. На ближайший период развития наиболее целесообразной является система напряжений</w:t>
            </w:r>
            <w:r w:rsidRPr="00C44EFC">
              <w:rPr>
                <w:rFonts w:ascii="Times New Roman" w:hAnsi="Times New Roman" w:cs="Times New Roman"/>
                <w:b w:val="0"/>
                <w:bCs w:val="0"/>
                <w:spacing w:val="-6"/>
                <w:sz w:val="22"/>
                <w:szCs w:val="22"/>
              </w:rPr>
              <w:t xml:space="preserve"> 35-110/10 кВ.</w:t>
            </w:r>
          </w:p>
          <w:p w:rsidR="0033788A" w:rsidRPr="00C44EFC" w:rsidRDefault="0033788A" w:rsidP="00C44EFC">
            <w:pPr>
              <w:spacing w:line="239" w:lineRule="auto"/>
              <w:ind w:firstLine="0"/>
              <w:rPr>
                <w:rFonts w:ascii="Times New Roman" w:hAnsi="Times New Roman" w:cs="Times New Roman"/>
                <w:b w:val="0"/>
                <w:bCs w:val="0"/>
                <w:sz w:val="22"/>
                <w:szCs w:val="22"/>
              </w:rPr>
            </w:pPr>
            <w:r w:rsidRPr="00C44EFC">
              <w:rPr>
                <w:rFonts w:ascii="Times New Roman" w:hAnsi="Times New Roman" w:cs="Times New Roman"/>
                <w:b w:val="0"/>
                <w:bCs w:val="0"/>
                <w:sz w:val="22"/>
                <w:szCs w:val="22"/>
              </w:rPr>
              <w:t>Про проектировании в сельской местности при соответствующем технико-экономическом обосновании следует предусматривать вариант перевода сетей на напряжение 35 кВ.</w:t>
            </w:r>
          </w:p>
        </w:tc>
      </w:tr>
      <w:tr w:rsidR="0033788A" w:rsidRPr="00A31BF9" w:rsidTr="00C44EFC">
        <w:trPr>
          <w:jc w:val="center"/>
        </w:trPr>
        <w:tc>
          <w:tcPr>
            <w:tcW w:w="3128" w:type="dxa"/>
          </w:tcPr>
          <w:p w:rsidR="0033788A" w:rsidRPr="00C44EFC" w:rsidRDefault="0033788A" w:rsidP="00C44EFC">
            <w:pPr>
              <w:spacing w:line="239" w:lineRule="auto"/>
              <w:ind w:firstLine="0"/>
              <w:jc w:val="left"/>
              <w:rPr>
                <w:rFonts w:ascii="Times New Roman" w:hAnsi="Times New Roman" w:cs="Times New Roman"/>
                <w:b w:val="0"/>
                <w:bCs w:val="0"/>
                <w:sz w:val="22"/>
                <w:szCs w:val="22"/>
              </w:rPr>
            </w:pPr>
            <w:r w:rsidRPr="00C44EFC">
              <w:rPr>
                <w:rFonts w:ascii="Times New Roman" w:hAnsi="Times New Roman" w:cs="Times New Roman"/>
                <w:b w:val="0"/>
                <w:bCs w:val="0"/>
                <w:sz w:val="22"/>
                <w:szCs w:val="22"/>
              </w:rPr>
              <w:t>Сетевое резервирование</w:t>
            </w:r>
          </w:p>
        </w:tc>
        <w:tc>
          <w:tcPr>
            <w:tcW w:w="7042" w:type="dxa"/>
          </w:tcPr>
          <w:p w:rsidR="0033788A" w:rsidRPr="00C44EFC" w:rsidRDefault="0033788A" w:rsidP="00C44EFC">
            <w:pPr>
              <w:spacing w:line="239" w:lineRule="auto"/>
              <w:ind w:firstLine="0"/>
              <w:rPr>
                <w:rFonts w:ascii="Times New Roman" w:hAnsi="Times New Roman" w:cs="Times New Roman"/>
                <w:b w:val="0"/>
                <w:bCs w:val="0"/>
                <w:sz w:val="22"/>
                <w:szCs w:val="22"/>
              </w:rPr>
            </w:pPr>
            <w:r w:rsidRPr="00C44EFC">
              <w:rPr>
                <w:rFonts w:ascii="Times New Roman" w:hAnsi="Times New Roman" w:cs="Times New Roman"/>
                <w:b w:val="0"/>
                <w:bCs w:val="0"/>
                <w:sz w:val="22"/>
                <w:szCs w:val="22"/>
              </w:rPr>
              <w:t>Распределительная электрическая сеть должна формироваться с соблюдением условия однократного сетевого резервирования.</w:t>
            </w:r>
          </w:p>
          <w:p w:rsidR="0033788A" w:rsidRPr="00C44EFC" w:rsidRDefault="0033788A" w:rsidP="00C44EFC">
            <w:pPr>
              <w:spacing w:line="239" w:lineRule="auto"/>
              <w:ind w:firstLine="0"/>
              <w:rPr>
                <w:rFonts w:ascii="Times New Roman" w:hAnsi="Times New Roman" w:cs="Times New Roman"/>
                <w:b w:val="0"/>
                <w:bCs w:val="0"/>
                <w:sz w:val="22"/>
                <w:szCs w:val="22"/>
              </w:rPr>
            </w:pPr>
            <w:r w:rsidRPr="00C44EFC">
              <w:rPr>
                <w:rFonts w:ascii="Times New Roman" w:hAnsi="Times New Roman" w:cs="Times New Roman"/>
                <w:b w:val="0"/>
                <w:bCs w:val="0"/>
                <w:sz w:val="22"/>
                <w:szCs w:val="22"/>
              </w:rPr>
              <w:t>Электрическую сеть 35-110 (220) кВ должны составлять взаимно резервируемые линии электропередачи, подключенные к шинам разных трансформаторных подстанций или разных систем (секций) шин одной подстанции.</w:t>
            </w:r>
          </w:p>
          <w:p w:rsidR="0033788A" w:rsidRPr="00C44EFC" w:rsidRDefault="0033788A" w:rsidP="00C44EFC">
            <w:pPr>
              <w:spacing w:line="239" w:lineRule="auto"/>
              <w:ind w:firstLine="0"/>
              <w:rPr>
                <w:rFonts w:ascii="Times New Roman" w:hAnsi="Times New Roman" w:cs="Times New Roman"/>
                <w:b w:val="0"/>
                <w:bCs w:val="0"/>
                <w:sz w:val="22"/>
                <w:szCs w:val="22"/>
              </w:rPr>
            </w:pPr>
            <w:r w:rsidRPr="00C44EFC">
              <w:rPr>
                <w:rFonts w:ascii="Times New Roman" w:hAnsi="Times New Roman" w:cs="Times New Roman"/>
                <w:b w:val="0"/>
                <w:bCs w:val="0"/>
                <w:sz w:val="22"/>
                <w:szCs w:val="22"/>
              </w:rPr>
              <w:t>Для ответственных потребителей, не терпящих перерыва электроснабжения, вместе с сетевым резервированием должно применяться резервирование от автономного (резервного или аварийного) источника питания, в качестве которого могут быть использованы дизельные, газопоршневые, газотурбинные электростанции или электростанции иного типа, а также агрегаты бесперебойного питания.</w:t>
            </w:r>
          </w:p>
          <w:p w:rsidR="0033788A" w:rsidRPr="00C44EFC" w:rsidRDefault="0033788A" w:rsidP="00C44EFC">
            <w:pPr>
              <w:spacing w:line="239" w:lineRule="auto"/>
              <w:ind w:firstLine="0"/>
              <w:rPr>
                <w:rFonts w:ascii="Times New Roman" w:hAnsi="Times New Roman" w:cs="Times New Roman"/>
                <w:b w:val="0"/>
                <w:bCs w:val="0"/>
                <w:sz w:val="22"/>
                <w:szCs w:val="22"/>
              </w:rPr>
            </w:pPr>
            <w:r w:rsidRPr="00C44EFC">
              <w:rPr>
                <w:rFonts w:ascii="Times New Roman" w:hAnsi="Times New Roman" w:cs="Times New Roman"/>
                <w:b w:val="0"/>
                <w:bCs w:val="0"/>
                <w:sz w:val="22"/>
                <w:szCs w:val="22"/>
              </w:rPr>
              <w:t>Параллельная работа аварийных и резервных источников питания с распределительными сетями не допускается.</w:t>
            </w:r>
          </w:p>
        </w:tc>
      </w:tr>
      <w:tr w:rsidR="0033788A" w:rsidRPr="00A31BF9" w:rsidTr="00C44EFC">
        <w:trPr>
          <w:jc w:val="center"/>
        </w:trPr>
        <w:tc>
          <w:tcPr>
            <w:tcW w:w="3128" w:type="dxa"/>
          </w:tcPr>
          <w:p w:rsidR="0033788A" w:rsidRPr="00C44EFC" w:rsidRDefault="0033788A" w:rsidP="00C44EFC">
            <w:pPr>
              <w:spacing w:line="239" w:lineRule="auto"/>
              <w:ind w:firstLine="0"/>
              <w:jc w:val="left"/>
              <w:rPr>
                <w:rFonts w:ascii="Times New Roman" w:hAnsi="Times New Roman" w:cs="Times New Roman"/>
                <w:b w:val="0"/>
                <w:bCs w:val="0"/>
                <w:sz w:val="22"/>
                <w:szCs w:val="22"/>
              </w:rPr>
            </w:pPr>
            <w:r w:rsidRPr="00C44EFC">
              <w:rPr>
                <w:rFonts w:ascii="Times New Roman" w:hAnsi="Times New Roman" w:cs="Times New Roman"/>
                <w:b w:val="0"/>
                <w:bCs w:val="0"/>
                <w:sz w:val="22"/>
                <w:szCs w:val="22"/>
              </w:rPr>
              <w:t>Размещение линий электропередачи, входящих в общие энергетические системы</w:t>
            </w:r>
          </w:p>
        </w:tc>
        <w:tc>
          <w:tcPr>
            <w:tcW w:w="7042" w:type="dxa"/>
          </w:tcPr>
          <w:p w:rsidR="0033788A" w:rsidRPr="00C44EFC" w:rsidRDefault="0033788A" w:rsidP="00C44EFC">
            <w:pPr>
              <w:spacing w:line="239" w:lineRule="auto"/>
              <w:ind w:firstLine="0"/>
              <w:rPr>
                <w:rFonts w:ascii="Times New Roman" w:hAnsi="Times New Roman" w:cs="Times New Roman"/>
                <w:b w:val="0"/>
                <w:bCs w:val="0"/>
                <w:sz w:val="22"/>
                <w:szCs w:val="22"/>
              </w:rPr>
            </w:pPr>
            <w:r w:rsidRPr="00C44EFC">
              <w:rPr>
                <w:rFonts w:ascii="Times New Roman" w:hAnsi="Times New Roman" w:cs="Times New Roman"/>
                <w:b w:val="0"/>
                <w:bCs w:val="0"/>
                <w:sz w:val="22"/>
                <w:szCs w:val="22"/>
              </w:rPr>
              <w:t>Не допускается на территории производственных зон, а также на территории производственных зон сельскохозяйственных предприятий.</w:t>
            </w:r>
          </w:p>
        </w:tc>
      </w:tr>
      <w:tr w:rsidR="0033788A" w:rsidRPr="00A31BF9" w:rsidTr="00C44EFC">
        <w:trPr>
          <w:jc w:val="center"/>
        </w:trPr>
        <w:tc>
          <w:tcPr>
            <w:tcW w:w="3128" w:type="dxa"/>
          </w:tcPr>
          <w:p w:rsidR="0033788A" w:rsidRPr="00C44EFC" w:rsidRDefault="0033788A" w:rsidP="00C44EFC">
            <w:pPr>
              <w:spacing w:line="239" w:lineRule="auto"/>
              <w:ind w:firstLine="0"/>
              <w:jc w:val="left"/>
              <w:rPr>
                <w:rFonts w:ascii="Times New Roman" w:hAnsi="Times New Roman" w:cs="Times New Roman"/>
                <w:b w:val="0"/>
                <w:bCs w:val="0"/>
                <w:sz w:val="22"/>
                <w:szCs w:val="22"/>
              </w:rPr>
            </w:pPr>
            <w:r w:rsidRPr="00C44EFC">
              <w:rPr>
                <w:rFonts w:ascii="Times New Roman" w:hAnsi="Times New Roman" w:cs="Times New Roman"/>
                <w:b w:val="0"/>
                <w:bCs w:val="0"/>
                <w:sz w:val="22"/>
                <w:szCs w:val="22"/>
              </w:rPr>
              <w:t>Размещение линий электропередачи напряжением 110 кВ и выше</w:t>
            </w:r>
          </w:p>
        </w:tc>
        <w:tc>
          <w:tcPr>
            <w:tcW w:w="7042" w:type="dxa"/>
          </w:tcPr>
          <w:p w:rsidR="0033788A" w:rsidRPr="00C44EFC" w:rsidRDefault="0033788A" w:rsidP="00C44EFC">
            <w:pPr>
              <w:spacing w:line="239" w:lineRule="auto"/>
              <w:ind w:firstLine="0"/>
              <w:rPr>
                <w:rFonts w:ascii="Times New Roman" w:hAnsi="Times New Roman" w:cs="Times New Roman"/>
                <w:b w:val="0"/>
                <w:bCs w:val="0"/>
                <w:sz w:val="22"/>
                <w:szCs w:val="22"/>
              </w:rPr>
            </w:pPr>
            <w:r w:rsidRPr="00C44EFC">
              <w:rPr>
                <w:rFonts w:ascii="Times New Roman" w:hAnsi="Times New Roman" w:cs="Times New Roman"/>
                <w:b w:val="0"/>
                <w:bCs w:val="0"/>
                <w:sz w:val="22"/>
                <w:szCs w:val="22"/>
              </w:rPr>
              <w:t>Воздушные линии электропередачи допускается размещать только за пределами жилых и общественно-деловых зон.</w:t>
            </w:r>
          </w:p>
          <w:p w:rsidR="0033788A" w:rsidRPr="00C44EFC" w:rsidRDefault="0033788A" w:rsidP="00C44EFC">
            <w:pPr>
              <w:spacing w:line="239" w:lineRule="auto"/>
              <w:ind w:firstLine="0"/>
              <w:rPr>
                <w:rFonts w:ascii="Times New Roman" w:hAnsi="Times New Roman" w:cs="Times New Roman"/>
                <w:b w:val="0"/>
                <w:bCs w:val="0"/>
                <w:sz w:val="22"/>
                <w:szCs w:val="22"/>
              </w:rPr>
            </w:pPr>
            <w:r w:rsidRPr="00C44EFC">
              <w:rPr>
                <w:rFonts w:ascii="Times New Roman" w:hAnsi="Times New Roman" w:cs="Times New Roman"/>
                <w:b w:val="0"/>
                <w:bCs w:val="0"/>
                <w:sz w:val="22"/>
                <w:szCs w:val="22"/>
              </w:rPr>
              <w:t>Проектируемые линии электропередачи напряжением 110 кВ и выше к понизительным электроподстанциям глубокого ввода в пределах жилых и общественно-деловых зон следует предусматривать кабельными линиями по согласованию с электроснабжающей организацией.</w:t>
            </w:r>
          </w:p>
        </w:tc>
      </w:tr>
      <w:tr w:rsidR="0033788A" w:rsidRPr="00A31BF9" w:rsidTr="00C44EFC">
        <w:trPr>
          <w:jc w:val="center"/>
        </w:trPr>
        <w:tc>
          <w:tcPr>
            <w:tcW w:w="3128" w:type="dxa"/>
          </w:tcPr>
          <w:p w:rsidR="0033788A" w:rsidRPr="00C44EFC" w:rsidRDefault="0033788A" w:rsidP="00C44EFC">
            <w:pPr>
              <w:spacing w:line="239" w:lineRule="auto"/>
              <w:ind w:firstLine="0"/>
              <w:jc w:val="left"/>
              <w:rPr>
                <w:rFonts w:ascii="Times New Roman" w:hAnsi="Times New Roman" w:cs="Times New Roman"/>
                <w:b w:val="0"/>
                <w:bCs w:val="0"/>
                <w:sz w:val="22"/>
                <w:szCs w:val="22"/>
              </w:rPr>
            </w:pPr>
            <w:r w:rsidRPr="00C44EFC">
              <w:rPr>
                <w:rFonts w:ascii="Times New Roman" w:hAnsi="Times New Roman" w:cs="Times New Roman"/>
                <w:b w:val="0"/>
                <w:bCs w:val="0"/>
                <w:sz w:val="22"/>
                <w:szCs w:val="22"/>
              </w:rPr>
              <w:t>Требования к линиям электропередачи напряжением до 10 кВ на территории жилых зон</w:t>
            </w:r>
          </w:p>
        </w:tc>
        <w:tc>
          <w:tcPr>
            <w:tcW w:w="7042" w:type="dxa"/>
          </w:tcPr>
          <w:p w:rsidR="0033788A" w:rsidRPr="00C44EFC" w:rsidRDefault="0033788A" w:rsidP="00C44EFC">
            <w:pPr>
              <w:spacing w:line="239" w:lineRule="auto"/>
              <w:ind w:firstLine="0"/>
              <w:rPr>
                <w:rFonts w:ascii="Times New Roman" w:hAnsi="Times New Roman" w:cs="Times New Roman"/>
                <w:b w:val="0"/>
                <w:bCs w:val="0"/>
                <w:sz w:val="22"/>
                <w:szCs w:val="22"/>
              </w:rPr>
            </w:pPr>
            <w:r w:rsidRPr="00C44EFC">
              <w:rPr>
                <w:rFonts w:ascii="Times New Roman" w:hAnsi="Times New Roman" w:cs="Times New Roman"/>
                <w:b w:val="0"/>
                <w:bCs w:val="0"/>
                <w:sz w:val="22"/>
                <w:szCs w:val="22"/>
              </w:rPr>
              <w:t>Должны выполняться:</w:t>
            </w:r>
          </w:p>
          <w:p w:rsidR="0033788A" w:rsidRPr="00C44EFC" w:rsidRDefault="0033788A" w:rsidP="00C44EFC">
            <w:pPr>
              <w:spacing w:line="239" w:lineRule="auto"/>
              <w:ind w:left="142" w:hanging="142"/>
              <w:rPr>
                <w:rFonts w:ascii="Times New Roman" w:hAnsi="Times New Roman" w:cs="Times New Roman"/>
                <w:b w:val="0"/>
                <w:bCs w:val="0"/>
                <w:sz w:val="22"/>
                <w:szCs w:val="22"/>
              </w:rPr>
            </w:pPr>
            <w:r w:rsidRPr="00C44EFC">
              <w:rPr>
                <w:rFonts w:ascii="Times New Roman" w:hAnsi="Times New Roman" w:cs="Times New Roman"/>
                <w:b w:val="0"/>
                <w:bCs w:val="0"/>
                <w:sz w:val="22"/>
                <w:szCs w:val="22"/>
              </w:rPr>
              <w:t xml:space="preserve">- в застройке зданиями 4 этажа и выше – кабельными в подземном исполнении; </w:t>
            </w:r>
          </w:p>
          <w:p w:rsidR="0033788A" w:rsidRPr="00C44EFC" w:rsidRDefault="0033788A" w:rsidP="00C44EFC">
            <w:pPr>
              <w:spacing w:line="239" w:lineRule="auto"/>
              <w:ind w:firstLine="0"/>
              <w:rPr>
                <w:rFonts w:ascii="Times New Roman" w:hAnsi="Times New Roman" w:cs="Times New Roman"/>
                <w:b w:val="0"/>
                <w:bCs w:val="0"/>
                <w:sz w:val="22"/>
                <w:szCs w:val="22"/>
              </w:rPr>
            </w:pPr>
            <w:r w:rsidRPr="00C44EFC">
              <w:rPr>
                <w:rFonts w:ascii="Times New Roman" w:hAnsi="Times New Roman" w:cs="Times New Roman"/>
                <w:b w:val="0"/>
                <w:bCs w:val="0"/>
                <w:sz w:val="22"/>
                <w:szCs w:val="22"/>
              </w:rPr>
              <w:t>- в застройке зданиями 3 этажа и ниже – воздушными или кабельными.</w:t>
            </w:r>
          </w:p>
        </w:tc>
      </w:tr>
      <w:tr w:rsidR="0033788A" w:rsidRPr="00A31BF9" w:rsidTr="00C44EFC">
        <w:trPr>
          <w:jc w:val="center"/>
        </w:trPr>
        <w:tc>
          <w:tcPr>
            <w:tcW w:w="3128" w:type="dxa"/>
          </w:tcPr>
          <w:p w:rsidR="0033788A" w:rsidRPr="00C44EFC" w:rsidRDefault="0033788A" w:rsidP="00C44EFC">
            <w:pPr>
              <w:spacing w:line="239" w:lineRule="auto"/>
              <w:ind w:firstLine="0"/>
              <w:jc w:val="left"/>
              <w:rPr>
                <w:rFonts w:ascii="Times New Roman" w:hAnsi="Times New Roman" w:cs="Times New Roman"/>
                <w:b w:val="0"/>
                <w:bCs w:val="0"/>
                <w:sz w:val="22"/>
                <w:szCs w:val="22"/>
              </w:rPr>
            </w:pPr>
            <w:r w:rsidRPr="00C44EFC">
              <w:rPr>
                <w:rFonts w:ascii="Times New Roman" w:hAnsi="Times New Roman" w:cs="Times New Roman"/>
                <w:b w:val="0"/>
                <w:bCs w:val="0"/>
                <w:sz w:val="22"/>
                <w:szCs w:val="22"/>
              </w:rPr>
              <w:t>Проектирование систем электроснабжения промышленных предприятий</w:t>
            </w:r>
          </w:p>
        </w:tc>
        <w:tc>
          <w:tcPr>
            <w:tcW w:w="7042" w:type="dxa"/>
          </w:tcPr>
          <w:p w:rsidR="0033788A" w:rsidRPr="00C44EFC" w:rsidRDefault="0033788A" w:rsidP="00C44EFC">
            <w:pPr>
              <w:spacing w:line="239" w:lineRule="auto"/>
              <w:ind w:firstLine="0"/>
              <w:rPr>
                <w:rFonts w:ascii="Times New Roman" w:hAnsi="Times New Roman" w:cs="Times New Roman"/>
                <w:b w:val="0"/>
                <w:bCs w:val="0"/>
                <w:sz w:val="22"/>
                <w:szCs w:val="22"/>
              </w:rPr>
            </w:pPr>
            <w:r w:rsidRPr="00C44EFC">
              <w:rPr>
                <w:rFonts w:ascii="Times New Roman" w:hAnsi="Times New Roman" w:cs="Times New Roman"/>
                <w:b w:val="0"/>
                <w:bCs w:val="0"/>
                <w:sz w:val="22"/>
                <w:szCs w:val="22"/>
              </w:rPr>
              <w:t>В соответствии с требованиями НТП ЭПП-94.</w:t>
            </w:r>
          </w:p>
        </w:tc>
      </w:tr>
      <w:tr w:rsidR="0033788A" w:rsidRPr="00A31BF9" w:rsidTr="00C44EFC">
        <w:tblPrEx>
          <w:tblBorders>
            <w:bottom w:val="none" w:sz="0" w:space="0" w:color="auto"/>
          </w:tblBorders>
        </w:tblPrEx>
        <w:trPr>
          <w:trHeight w:val="312"/>
          <w:jc w:val="center"/>
        </w:trPr>
        <w:tc>
          <w:tcPr>
            <w:tcW w:w="10170" w:type="dxa"/>
            <w:gridSpan w:val="2"/>
            <w:vAlign w:val="center"/>
          </w:tcPr>
          <w:p w:rsidR="0033788A" w:rsidRPr="00C44EFC" w:rsidRDefault="0033788A" w:rsidP="00C44EFC">
            <w:pPr>
              <w:spacing w:line="239" w:lineRule="auto"/>
              <w:ind w:firstLine="0"/>
              <w:jc w:val="center"/>
              <w:rPr>
                <w:rFonts w:ascii="Times New Roman ??????????" w:hAnsi="Times New Roman ??????????" w:cs="Times New Roman"/>
                <w:bCs w:val="0"/>
                <w:sz w:val="22"/>
                <w:szCs w:val="22"/>
              </w:rPr>
            </w:pPr>
            <w:r w:rsidRPr="00C44EFC">
              <w:rPr>
                <w:rFonts w:ascii="Times New Roman ??????????" w:hAnsi="Times New Roman ??????????" w:cs="Times New Roman"/>
                <w:bCs w:val="0"/>
                <w:sz w:val="22"/>
                <w:szCs w:val="22"/>
              </w:rPr>
              <w:t>Устройства для преобразования и распределения электроэнергии в энергосистемах</w:t>
            </w:r>
          </w:p>
        </w:tc>
      </w:tr>
      <w:tr w:rsidR="0033788A" w:rsidRPr="00A31BF9" w:rsidTr="00C44EFC">
        <w:trPr>
          <w:jc w:val="center"/>
        </w:trPr>
        <w:tc>
          <w:tcPr>
            <w:tcW w:w="3128" w:type="dxa"/>
          </w:tcPr>
          <w:p w:rsidR="0033788A" w:rsidRPr="00C44EFC" w:rsidRDefault="0033788A" w:rsidP="00C44EFC">
            <w:pPr>
              <w:spacing w:line="239" w:lineRule="auto"/>
              <w:ind w:firstLine="0"/>
              <w:jc w:val="left"/>
              <w:rPr>
                <w:rFonts w:ascii="Times New Roman" w:hAnsi="Times New Roman" w:cs="Times New Roman"/>
                <w:b w:val="0"/>
                <w:bCs w:val="0"/>
                <w:spacing w:val="-3"/>
                <w:sz w:val="22"/>
                <w:szCs w:val="22"/>
              </w:rPr>
            </w:pPr>
            <w:r w:rsidRPr="00C44EFC">
              <w:rPr>
                <w:rFonts w:ascii="Times New Roman" w:hAnsi="Times New Roman" w:cs="Times New Roman"/>
                <w:b w:val="0"/>
                <w:sz w:val="22"/>
                <w:szCs w:val="22"/>
              </w:rPr>
              <w:t>Размеры земельных участков для трансформаторных подстанций, распределительных и секционирующих пунктов</w:t>
            </w:r>
          </w:p>
        </w:tc>
        <w:tc>
          <w:tcPr>
            <w:tcW w:w="7042" w:type="dxa"/>
          </w:tcPr>
          <w:p w:rsidR="0033788A" w:rsidRPr="00C44EFC" w:rsidRDefault="0033788A" w:rsidP="00C44EFC">
            <w:pPr>
              <w:spacing w:line="239" w:lineRule="auto"/>
              <w:ind w:firstLine="0"/>
              <w:rPr>
                <w:rFonts w:ascii="Times New Roman" w:hAnsi="Times New Roman" w:cs="Times New Roman"/>
                <w:b w:val="0"/>
                <w:bCs w:val="0"/>
                <w:sz w:val="22"/>
                <w:szCs w:val="22"/>
              </w:rPr>
            </w:pPr>
            <w:r w:rsidRPr="00C44EFC">
              <w:rPr>
                <w:rFonts w:ascii="Times New Roman" w:hAnsi="Times New Roman" w:cs="Times New Roman"/>
                <w:b w:val="0"/>
                <w:sz w:val="22"/>
                <w:szCs w:val="22"/>
              </w:rPr>
              <w:t xml:space="preserve">Устанавливаются в соответствии с требованиями ВСН </w:t>
            </w:r>
            <w:r w:rsidRPr="00C44EFC">
              <w:rPr>
                <w:rFonts w:ascii="Times New Roman" w:hAnsi="Times New Roman" w:cs="Times New Roman"/>
                <w:b w:val="0"/>
                <w:bCs w:val="0"/>
                <w:sz w:val="22"/>
                <w:szCs w:val="22"/>
                <w:shd w:val="clear" w:color="auto" w:fill="FFFFFF"/>
              </w:rPr>
              <w:t>14278тм-т1.</w:t>
            </w:r>
          </w:p>
        </w:tc>
      </w:tr>
      <w:tr w:rsidR="0033788A" w:rsidRPr="00A31BF9" w:rsidTr="00C44EFC">
        <w:trPr>
          <w:jc w:val="center"/>
        </w:trPr>
        <w:tc>
          <w:tcPr>
            <w:tcW w:w="3128" w:type="dxa"/>
          </w:tcPr>
          <w:p w:rsidR="0033788A" w:rsidRPr="00C44EFC" w:rsidRDefault="0033788A" w:rsidP="00C44EFC">
            <w:pPr>
              <w:spacing w:line="239" w:lineRule="auto"/>
              <w:ind w:firstLine="0"/>
              <w:jc w:val="left"/>
              <w:rPr>
                <w:rFonts w:ascii="Times New Roman" w:hAnsi="Times New Roman" w:cs="Times New Roman"/>
                <w:b w:val="0"/>
                <w:bCs w:val="0"/>
                <w:sz w:val="22"/>
                <w:szCs w:val="22"/>
              </w:rPr>
            </w:pPr>
            <w:r w:rsidRPr="00C44EFC">
              <w:rPr>
                <w:rFonts w:ascii="Times New Roman" w:hAnsi="Times New Roman" w:cs="Times New Roman"/>
                <w:b w:val="0"/>
                <w:bCs w:val="0"/>
                <w:sz w:val="22"/>
                <w:szCs w:val="22"/>
                <w:shd w:val="clear" w:color="auto" w:fill="FFFFFF"/>
              </w:rPr>
              <w:t>Р</w:t>
            </w:r>
            <w:r w:rsidRPr="00C44EFC">
              <w:rPr>
                <w:rFonts w:ascii="Times New Roman" w:hAnsi="Times New Roman" w:cs="Times New Roman"/>
                <w:b w:val="0"/>
                <w:bCs w:val="0"/>
                <w:sz w:val="22"/>
                <w:szCs w:val="22"/>
              </w:rPr>
              <w:t>азмеры санитарно-защитных зон для электроподстанций</w:t>
            </w:r>
          </w:p>
        </w:tc>
        <w:tc>
          <w:tcPr>
            <w:tcW w:w="7042" w:type="dxa"/>
          </w:tcPr>
          <w:p w:rsidR="0033788A" w:rsidRPr="00C44EFC" w:rsidRDefault="0033788A" w:rsidP="00C44EFC">
            <w:pPr>
              <w:spacing w:line="239" w:lineRule="auto"/>
              <w:ind w:firstLine="0"/>
              <w:rPr>
                <w:rFonts w:ascii="Times New Roman" w:hAnsi="Times New Roman" w:cs="Times New Roman"/>
                <w:b w:val="0"/>
                <w:sz w:val="22"/>
                <w:szCs w:val="22"/>
              </w:rPr>
            </w:pPr>
            <w:r w:rsidRPr="00C44EFC">
              <w:rPr>
                <w:rFonts w:ascii="Times New Roman" w:hAnsi="Times New Roman" w:cs="Times New Roman"/>
                <w:b w:val="0"/>
                <w:bCs w:val="0"/>
                <w:sz w:val="22"/>
                <w:szCs w:val="22"/>
              </w:rPr>
              <w:t>Устанавливаются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tc>
      </w:tr>
      <w:tr w:rsidR="0033788A" w:rsidRPr="00A31BF9" w:rsidTr="00C44EFC">
        <w:trPr>
          <w:jc w:val="center"/>
        </w:trPr>
        <w:tc>
          <w:tcPr>
            <w:tcW w:w="3128" w:type="dxa"/>
          </w:tcPr>
          <w:p w:rsidR="0033788A" w:rsidRPr="00C44EFC" w:rsidRDefault="0033788A" w:rsidP="00C44EFC">
            <w:pPr>
              <w:spacing w:line="239" w:lineRule="auto"/>
              <w:ind w:firstLine="0"/>
              <w:jc w:val="left"/>
              <w:rPr>
                <w:rFonts w:ascii="Times New Roman" w:hAnsi="Times New Roman" w:cs="Times New Roman"/>
                <w:b w:val="0"/>
                <w:bCs w:val="0"/>
                <w:sz w:val="22"/>
                <w:szCs w:val="22"/>
                <w:shd w:val="clear" w:color="auto" w:fill="FFFFFF"/>
              </w:rPr>
            </w:pPr>
            <w:r w:rsidRPr="00C44EFC">
              <w:rPr>
                <w:rFonts w:ascii="Times New Roman" w:hAnsi="Times New Roman" w:cs="Times New Roman"/>
                <w:b w:val="0"/>
                <w:bCs w:val="0"/>
                <w:sz w:val="22"/>
                <w:szCs w:val="22"/>
              </w:rPr>
              <w:t xml:space="preserve">Расстояние от распределительных пунктов и трансформаторных подстанций </w:t>
            </w:r>
          </w:p>
        </w:tc>
        <w:tc>
          <w:tcPr>
            <w:tcW w:w="7042" w:type="dxa"/>
          </w:tcPr>
          <w:p w:rsidR="0033788A" w:rsidRPr="00C44EFC" w:rsidRDefault="0033788A" w:rsidP="00C44EFC">
            <w:pPr>
              <w:spacing w:line="239" w:lineRule="auto"/>
              <w:ind w:firstLine="0"/>
              <w:rPr>
                <w:rFonts w:ascii="Times New Roman" w:hAnsi="Times New Roman" w:cs="Times New Roman"/>
                <w:b w:val="0"/>
                <w:bCs w:val="0"/>
                <w:sz w:val="22"/>
                <w:szCs w:val="22"/>
              </w:rPr>
            </w:pPr>
            <w:r w:rsidRPr="00C44EFC">
              <w:rPr>
                <w:rFonts w:ascii="Times New Roman" w:hAnsi="Times New Roman" w:cs="Times New Roman"/>
                <w:b w:val="0"/>
                <w:bCs w:val="0"/>
                <w:sz w:val="22"/>
                <w:szCs w:val="22"/>
              </w:rPr>
              <w:t>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кВА и выполнении мер по шумозащите расстояние от них следует принимать:</w:t>
            </w:r>
          </w:p>
          <w:p w:rsidR="0033788A" w:rsidRPr="00C44EFC" w:rsidRDefault="0033788A" w:rsidP="00C44EFC">
            <w:pPr>
              <w:spacing w:line="239" w:lineRule="auto"/>
              <w:ind w:firstLine="0"/>
              <w:rPr>
                <w:rFonts w:ascii="Times New Roman" w:hAnsi="Times New Roman" w:cs="Times New Roman"/>
                <w:b w:val="0"/>
                <w:bCs w:val="0"/>
                <w:sz w:val="22"/>
                <w:szCs w:val="22"/>
              </w:rPr>
            </w:pPr>
            <w:r w:rsidRPr="00C44EFC">
              <w:rPr>
                <w:rFonts w:ascii="Times New Roman" w:hAnsi="Times New Roman" w:cs="Times New Roman"/>
                <w:b w:val="0"/>
                <w:bCs w:val="0"/>
                <w:sz w:val="22"/>
                <w:szCs w:val="22"/>
              </w:rPr>
              <w:t>- до окон жилых домов и общественных зданий – не менее 10 м;</w:t>
            </w:r>
          </w:p>
          <w:p w:rsidR="0033788A" w:rsidRPr="00C44EFC" w:rsidRDefault="0033788A" w:rsidP="00C44EFC">
            <w:pPr>
              <w:spacing w:line="239" w:lineRule="auto"/>
              <w:ind w:firstLine="0"/>
              <w:rPr>
                <w:rFonts w:ascii="Times New Roman" w:hAnsi="Times New Roman" w:cs="Times New Roman"/>
                <w:b w:val="0"/>
                <w:bCs w:val="0"/>
                <w:sz w:val="22"/>
                <w:szCs w:val="22"/>
              </w:rPr>
            </w:pPr>
            <w:r w:rsidRPr="00C44EFC">
              <w:rPr>
                <w:rFonts w:ascii="Times New Roman" w:hAnsi="Times New Roman" w:cs="Times New Roman"/>
                <w:b w:val="0"/>
                <w:bCs w:val="0"/>
                <w:sz w:val="22"/>
                <w:szCs w:val="22"/>
              </w:rPr>
              <w:t xml:space="preserve">- до зданий лечебно-профилактических </w:t>
            </w:r>
            <w:r w:rsidRPr="00C44EFC">
              <w:rPr>
                <w:rFonts w:ascii="Times New Roman" w:hAnsi="Times New Roman" w:cs="Times New Roman"/>
                <w:b w:val="0"/>
                <w:sz w:val="22"/>
                <w:szCs w:val="22"/>
              </w:rPr>
              <w:t xml:space="preserve">организаций </w:t>
            </w:r>
            <w:r w:rsidRPr="00C44EFC">
              <w:rPr>
                <w:rFonts w:ascii="Times New Roman" w:hAnsi="Times New Roman" w:cs="Times New Roman"/>
                <w:b w:val="0"/>
                <w:bCs w:val="0"/>
                <w:sz w:val="22"/>
                <w:szCs w:val="22"/>
              </w:rPr>
              <w:t>– не менее 15 м.</w:t>
            </w:r>
          </w:p>
        </w:tc>
      </w:tr>
      <w:tr w:rsidR="0033788A" w:rsidRPr="00A31BF9" w:rsidTr="00C44EFC">
        <w:trPr>
          <w:jc w:val="center"/>
        </w:trPr>
        <w:tc>
          <w:tcPr>
            <w:tcW w:w="3128" w:type="dxa"/>
          </w:tcPr>
          <w:p w:rsidR="0033788A" w:rsidRPr="00C44EFC" w:rsidRDefault="0033788A" w:rsidP="00C44EFC">
            <w:pPr>
              <w:spacing w:line="239" w:lineRule="auto"/>
              <w:ind w:firstLine="0"/>
              <w:jc w:val="left"/>
              <w:rPr>
                <w:rFonts w:ascii="Times New Roman" w:hAnsi="Times New Roman" w:cs="Times New Roman"/>
                <w:b w:val="0"/>
                <w:bCs w:val="0"/>
                <w:sz w:val="22"/>
                <w:szCs w:val="22"/>
                <w:shd w:val="clear" w:color="auto" w:fill="FFFFFF"/>
              </w:rPr>
            </w:pPr>
            <w:r w:rsidRPr="00C44EFC">
              <w:rPr>
                <w:rFonts w:ascii="Times New Roman" w:hAnsi="Times New Roman" w:cs="Times New Roman"/>
                <w:b w:val="0"/>
                <w:bCs w:val="0"/>
                <w:sz w:val="22"/>
                <w:szCs w:val="22"/>
                <w:shd w:val="clear" w:color="auto" w:fill="FFFFFF"/>
              </w:rPr>
              <w:t>Охранные зоны подстанций</w:t>
            </w:r>
          </w:p>
        </w:tc>
        <w:tc>
          <w:tcPr>
            <w:tcW w:w="7042" w:type="dxa"/>
          </w:tcPr>
          <w:p w:rsidR="0033788A" w:rsidRPr="00C44EFC" w:rsidRDefault="0033788A" w:rsidP="00C44EFC">
            <w:pPr>
              <w:spacing w:line="239" w:lineRule="auto"/>
              <w:ind w:firstLine="0"/>
              <w:rPr>
                <w:rFonts w:ascii="Times New Roman" w:hAnsi="Times New Roman" w:cs="Times New Roman"/>
                <w:b w:val="0"/>
                <w:bCs w:val="0"/>
                <w:sz w:val="22"/>
                <w:szCs w:val="22"/>
              </w:rPr>
            </w:pPr>
            <w:r w:rsidRPr="00C44EFC">
              <w:rPr>
                <w:rFonts w:ascii="Times New Roman" w:hAnsi="Times New Roman" w:cs="Times New Roman"/>
                <w:b w:val="0"/>
                <w:bCs w:val="0"/>
                <w:sz w:val="22"/>
                <w:szCs w:val="22"/>
              </w:rPr>
              <w:t xml:space="preserve">Устанавливаются </w:t>
            </w:r>
            <w:r w:rsidRPr="00C44EFC">
              <w:rPr>
                <w:rFonts w:ascii="Times New Roman" w:hAnsi="Times New Roman" w:cs="Times New Roman"/>
                <w:b w:val="0"/>
                <w:sz w:val="22"/>
                <w:szCs w:val="22"/>
              </w:rPr>
              <w:t xml:space="preserve">вокруг </w:t>
            </w:r>
            <w:r w:rsidRPr="00C44EFC">
              <w:rPr>
                <w:rFonts w:ascii="Times New Roman" w:hAnsi="Times New Roman" w:cs="Times New Roman"/>
                <w:b w:val="0"/>
                <w:bCs w:val="0"/>
                <w:sz w:val="22"/>
                <w:szCs w:val="22"/>
              </w:rPr>
              <w:t>подстанций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в таблице 15.1.9 настоящих нормативов, применительно к высшему классу напряжения подстанции.</w:t>
            </w:r>
          </w:p>
        </w:tc>
      </w:tr>
      <w:tr w:rsidR="0033788A" w:rsidRPr="00A31BF9" w:rsidTr="00C44EFC">
        <w:trPr>
          <w:jc w:val="center"/>
        </w:trPr>
        <w:tc>
          <w:tcPr>
            <w:tcW w:w="3128" w:type="dxa"/>
          </w:tcPr>
          <w:p w:rsidR="0033788A" w:rsidRPr="00C44EFC" w:rsidRDefault="0033788A" w:rsidP="00C44EFC">
            <w:pPr>
              <w:spacing w:line="239" w:lineRule="auto"/>
              <w:ind w:firstLine="0"/>
              <w:jc w:val="left"/>
              <w:rPr>
                <w:rFonts w:ascii="Times New Roman" w:hAnsi="Times New Roman" w:cs="Times New Roman"/>
                <w:b w:val="0"/>
                <w:bCs w:val="0"/>
                <w:sz w:val="22"/>
                <w:szCs w:val="22"/>
                <w:shd w:val="clear" w:color="auto" w:fill="FFFFFF"/>
              </w:rPr>
            </w:pPr>
            <w:r w:rsidRPr="00C44EFC">
              <w:rPr>
                <w:rFonts w:ascii="Times New Roman" w:hAnsi="Times New Roman" w:cs="Times New Roman"/>
                <w:b w:val="0"/>
                <w:bCs w:val="0"/>
                <w:sz w:val="22"/>
                <w:szCs w:val="22"/>
                <w:shd w:val="clear" w:color="auto" w:fill="FFFFFF"/>
              </w:rPr>
              <w:t xml:space="preserve">Выбор типа </w:t>
            </w:r>
            <w:r w:rsidRPr="00C44EFC">
              <w:rPr>
                <w:rFonts w:ascii="Times New Roman" w:hAnsi="Times New Roman" w:cs="Times New Roman"/>
                <w:b w:val="0"/>
                <w:sz w:val="22"/>
                <w:szCs w:val="22"/>
              </w:rPr>
              <w:t xml:space="preserve">трансформаторных подстанций, распределительных устройств, </w:t>
            </w:r>
            <w:r w:rsidRPr="00C44EFC">
              <w:rPr>
                <w:rFonts w:ascii="Times New Roman" w:hAnsi="Times New Roman" w:cs="Times New Roman"/>
                <w:b w:val="0"/>
                <w:bCs w:val="0"/>
                <w:sz w:val="22"/>
                <w:szCs w:val="22"/>
              </w:rPr>
              <w:t>размещаемых на территории жилой застройки</w:t>
            </w:r>
          </w:p>
        </w:tc>
        <w:tc>
          <w:tcPr>
            <w:tcW w:w="7042" w:type="dxa"/>
          </w:tcPr>
          <w:p w:rsidR="0033788A" w:rsidRPr="00C44EFC" w:rsidRDefault="0033788A" w:rsidP="00C44EFC">
            <w:pPr>
              <w:spacing w:line="239" w:lineRule="auto"/>
              <w:ind w:left="142" w:hanging="142"/>
              <w:rPr>
                <w:rFonts w:ascii="Times New Roman" w:hAnsi="Times New Roman" w:cs="Times New Roman"/>
                <w:b w:val="0"/>
                <w:bCs w:val="0"/>
                <w:sz w:val="22"/>
                <w:szCs w:val="22"/>
              </w:rPr>
            </w:pPr>
            <w:r w:rsidRPr="00C44EFC">
              <w:rPr>
                <w:rFonts w:ascii="Times New Roman" w:hAnsi="Times New Roman" w:cs="Times New Roman"/>
                <w:b w:val="0"/>
                <w:bCs w:val="0"/>
                <w:spacing w:val="-2"/>
                <w:sz w:val="22"/>
                <w:szCs w:val="22"/>
              </w:rPr>
              <w:t xml:space="preserve">- закрытого типа – следует </w:t>
            </w:r>
            <w:r w:rsidRPr="00C44EFC">
              <w:rPr>
                <w:rFonts w:ascii="Times New Roman" w:hAnsi="Times New Roman" w:cs="Times New Roman"/>
                <w:b w:val="0"/>
                <w:bCs w:val="0"/>
                <w:sz w:val="22"/>
                <w:szCs w:val="22"/>
              </w:rPr>
              <w:t>проектировать п</w:t>
            </w:r>
            <w:r w:rsidRPr="00C44EFC">
              <w:rPr>
                <w:rFonts w:ascii="Times New Roman" w:hAnsi="Times New Roman" w:cs="Times New Roman"/>
                <w:b w:val="0"/>
                <w:bCs w:val="0"/>
                <w:spacing w:val="-2"/>
                <w:sz w:val="22"/>
                <w:szCs w:val="22"/>
              </w:rPr>
              <w:t>онизительные подстанции с трансформаторами мощностью</w:t>
            </w:r>
            <w:r w:rsidRPr="00C44EFC">
              <w:rPr>
                <w:rFonts w:ascii="Times New Roman" w:hAnsi="Times New Roman" w:cs="Times New Roman"/>
                <w:b w:val="0"/>
                <w:bCs w:val="0"/>
                <w:sz w:val="22"/>
                <w:szCs w:val="22"/>
              </w:rPr>
              <w:t xml:space="preserve"> 16 тыс. кВ·А и выше, распределительные устройства и пункты перехода воздушных линий в кабельные, размещаемые на территории жилой застройки. Закрытые подстанции могут размещаться в отдельно стоящих зданиях, быть встроенными и пристроенными;</w:t>
            </w:r>
          </w:p>
          <w:p w:rsidR="0033788A" w:rsidRPr="00C44EFC" w:rsidRDefault="0033788A" w:rsidP="00C44EFC">
            <w:pPr>
              <w:spacing w:line="239" w:lineRule="auto"/>
              <w:ind w:left="142" w:hanging="142"/>
              <w:rPr>
                <w:rFonts w:ascii="Times New Roman" w:hAnsi="Times New Roman" w:cs="Times New Roman"/>
                <w:b w:val="0"/>
                <w:bCs w:val="0"/>
                <w:sz w:val="22"/>
                <w:szCs w:val="22"/>
              </w:rPr>
            </w:pPr>
            <w:r w:rsidRPr="00C44EFC">
              <w:rPr>
                <w:rFonts w:ascii="Times New Roman" w:hAnsi="Times New Roman" w:cs="Times New Roman"/>
                <w:b w:val="0"/>
                <w:bCs w:val="0"/>
                <w:sz w:val="22"/>
                <w:szCs w:val="22"/>
              </w:rPr>
              <w:t xml:space="preserve">- открытого типа – запрещается </w:t>
            </w:r>
            <w:r w:rsidRPr="00C44EFC">
              <w:rPr>
                <w:rFonts w:ascii="Times New Roman" w:hAnsi="Times New Roman" w:cs="Times New Roman"/>
                <w:b w:val="0"/>
                <w:bCs w:val="0"/>
                <w:spacing w:val="-2"/>
                <w:sz w:val="22"/>
                <w:szCs w:val="22"/>
              </w:rPr>
              <w:t>проектирование новых подстанций в районах массового</w:t>
            </w:r>
            <w:r w:rsidRPr="00C44EFC">
              <w:rPr>
                <w:rFonts w:ascii="Times New Roman" w:hAnsi="Times New Roman" w:cs="Times New Roman"/>
                <w:b w:val="0"/>
                <w:bCs w:val="0"/>
                <w:sz w:val="22"/>
                <w:szCs w:val="22"/>
              </w:rPr>
              <w:t xml:space="preserve"> жилищного строительства и в существующих жилых районах. На существующих подстанциях открытого типа следует осуществлять шумозащитные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tc>
      </w:tr>
      <w:tr w:rsidR="0033788A" w:rsidRPr="00A31BF9" w:rsidTr="00C44EFC">
        <w:trPr>
          <w:jc w:val="center"/>
        </w:trPr>
        <w:tc>
          <w:tcPr>
            <w:tcW w:w="3128" w:type="dxa"/>
          </w:tcPr>
          <w:p w:rsidR="0033788A" w:rsidRPr="00C44EFC" w:rsidRDefault="0033788A" w:rsidP="00C44EFC">
            <w:pPr>
              <w:spacing w:line="239" w:lineRule="auto"/>
              <w:ind w:firstLine="0"/>
              <w:jc w:val="left"/>
              <w:rPr>
                <w:rFonts w:ascii="Times New Roman" w:hAnsi="Times New Roman" w:cs="Times New Roman"/>
                <w:b w:val="0"/>
                <w:bCs w:val="0"/>
                <w:sz w:val="22"/>
                <w:szCs w:val="22"/>
                <w:shd w:val="clear" w:color="auto" w:fill="FFFFFF"/>
              </w:rPr>
            </w:pPr>
            <w:r w:rsidRPr="00C44EFC">
              <w:rPr>
                <w:rFonts w:ascii="Times New Roman" w:hAnsi="Times New Roman" w:cs="Times New Roman"/>
                <w:b w:val="0"/>
                <w:bCs w:val="0"/>
                <w:sz w:val="22"/>
                <w:szCs w:val="22"/>
                <w:shd w:val="clear" w:color="auto" w:fill="FFFFFF"/>
              </w:rPr>
              <w:t xml:space="preserve">Размещение встроенных и пристроенных </w:t>
            </w:r>
            <w:r w:rsidRPr="00C44EFC">
              <w:rPr>
                <w:rFonts w:ascii="Times New Roman" w:hAnsi="Times New Roman" w:cs="Times New Roman"/>
                <w:b w:val="0"/>
                <w:sz w:val="22"/>
                <w:szCs w:val="22"/>
              </w:rPr>
              <w:t xml:space="preserve">трансформаторных подстанций </w:t>
            </w:r>
          </w:p>
        </w:tc>
        <w:tc>
          <w:tcPr>
            <w:tcW w:w="7042" w:type="dxa"/>
          </w:tcPr>
          <w:p w:rsidR="0033788A" w:rsidRPr="00C44EFC" w:rsidRDefault="0033788A" w:rsidP="00C44EFC">
            <w:pPr>
              <w:spacing w:line="239" w:lineRule="auto"/>
              <w:ind w:left="142" w:hanging="142"/>
              <w:rPr>
                <w:rFonts w:ascii="Times New Roman" w:hAnsi="Times New Roman" w:cs="Times New Roman"/>
                <w:b w:val="0"/>
                <w:bCs w:val="0"/>
                <w:sz w:val="22"/>
                <w:szCs w:val="22"/>
              </w:rPr>
            </w:pPr>
            <w:r w:rsidRPr="00C44EFC">
              <w:rPr>
                <w:rFonts w:ascii="Times New Roman" w:hAnsi="Times New Roman" w:cs="Times New Roman"/>
                <w:b w:val="0"/>
                <w:bCs w:val="0"/>
                <w:sz w:val="22"/>
                <w:szCs w:val="22"/>
              </w:rPr>
              <w:t>- разрешается – в общественных зданиях при условии соблюдения требований ПУЭ, соответствующих санитарных и противопожарных норм, требований СП 31-110-2003;</w:t>
            </w:r>
          </w:p>
          <w:p w:rsidR="0033788A" w:rsidRPr="00C44EFC" w:rsidRDefault="0033788A" w:rsidP="00C44EFC">
            <w:pPr>
              <w:spacing w:line="239" w:lineRule="auto"/>
              <w:ind w:left="142" w:hanging="142"/>
              <w:rPr>
                <w:rFonts w:ascii="Times New Roman" w:hAnsi="Times New Roman" w:cs="Times New Roman"/>
                <w:b w:val="0"/>
                <w:bCs w:val="0"/>
                <w:sz w:val="22"/>
                <w:szCs w:val="22"/>
              </w:rPr>
            </w:pPr>
            <w:r w:rsidRPr="00C44EFC">
              <w:rPr>
                <w:rFonts w:ascii="Times New Roman" w:hAnsi="Times New Roman" w:cs="Times New Roman"/>
                <w:b w:val="0"/>
                <w:bCs w:val="0"/>
                <w:sz w:val="22"/>
                <w:szCs w:val="22"/>
              </w:rPr>
              <w:t xml:space="preserve">- не допускается – в жилых зданиях (квартирных домах и общежитиях), спальных корпусах больничных, санаторно-курортных </w:t>
            </w:r>
            <w:r w:rsidRPr="00C44EFC">
              <w:rPr>
                <w:rFonts w:ascii="Times New Roman" w:hAnsi="Times New Roman" w:cs="Times New Roman"/>
                <w:b w:val="0"/>
                <w:sz w:val="22"/>
                <w:szCs w:val="22"/>
              </w:rPr>
              <w:t>организаций</w:t>
            </w:r>
            <w:r w:rsidRPr="00C44EFC">
              <w:rPr>
                <w:rFonts w:ascii="Times New Roman" w:hAnsi="Times New Roman" w:cs="Times New Roman"/>
                <w:b w:val="0"/>
                <w:bCs w:val="0"/>
                <w:sz w:val="22"/>
                <w:szCs w:val="22"/>
              </w:rPr>
              <w:t xml:space="preserve">, домов отдыха, учреждений социального обеспечения, а также в учреждениях для матерей и детей, в общеобразовательных </w:t>
            </w:r>
            <w:r w:rsidRPr="00C44EFC">
              <w:rPr>
                <w:rFonts w:ascii="Times New Roman" w:hAnsi="Times New Roman" w:cs="Times New Roman"/>
                <w:b w:val="0"/>
                <w:sz w:val="22"/>
                <w:szCs w:val="22"/>
              </w:rPr>
              <w:t xml:space="preserve">организациях </w:t>
            </w:r>
            <w:r w:rsidRPr="00C44EFC">
              <w:rPr>
                <w:rFonts w:ascii="Times New Roman" w:hAnsi="Times New Roman" w:cs="Times New Roman"/>
                <w:b w:val="0"/>
                <w:bCs w:val="0"/>
                <w:sz w:val="22"/>
                <w:szCs w:val="22"/>
              </w:rPr>
              <w:t xml:space="preserve">и </w:t>
            </w:r>
            <w:r w:rsidRPr="00C44EFC">
              <w:rPr>
                <w:rFonts w:ascii="Times New Roman" w:hAnsi="Times New Roman" w:cs="Times New Roman"/>
                <w:b w:val="0"/>
                <w:sz w:val="22"/>
                <w:szCs w:val="22"/>
              </w:rPr>
              <w:t xml:space="preserve">организациях </w:t>
            </w:r>
            <w:r w:rsidRPr="00C44EFC">
              <w:rPr>
                <w:rFonts w:ascii="Times New Roman" w:hAnsi="Times New Roman" w:cs="Times New Roman"/>
                <w:b w:val="0"/>
                <w:bCs w:val="0"/>
                <w:sz w:val="22"/>
                <w:szCs w:val="22"/>
              </w:rPr>
              <w:t>по воспитанию детей, в образовательных организациях по подготовке и повышению квалификации рабочих и других работников, организациях среднего профессионального образования и т. п.</w:t>
            </w:r>
          </w:p>
        </w:tc>
      </w:tr>
      <w:tr w:rsidR="0033788A" w:rsidRPr="00A31BF9" w:rsidTr="00C44EFC">
        <w:trPr>
          <w:jc w:val="center"/>
        </w:trPr>
        <w:tc>
          <w:tcPr>
            <w:tcW w:w="3128" w:type="dxa"/>
          </w:tcPr>
          <w:p w:rsidR="0033788A" w:rsidRPr="00C44EFC" w:rsidRDefault="0033788A" w:rsidP="00C44EFC">
            <w:pPr>
              <w:spacing w:line="239" w:lineRule="auto"/>
              <w:ind w:firstLine="0"/>
              <w:jc w:val="left"/>
              <w:rPr>
                <w:rFonts w:ascii="Times New Roman" w:hAnsi="Times New Roman" w:cs="Times New Roman"/>
                <w:b w:val="0"/>
                <w:bCs w:val="0"/>
                <w:spacing w:val="-2"/>
                <w:sz w:val="22"/>
                <w:szCs w:val="22"/>
              </w:rPr>
            </w:pPr>
            <w:r w:rsidRPr="00C44EFC">
              <w:rPr>
                <w:rFonts w:ascii="Times New Roman" w:hAnsi="Times New Roman" w:cs="Times New Roman"/>
                <w:b w:val="0"/>
                <w:bCs w:val="0"/>
                <w:sz w:val="22"/>
                <w:szCs w:val="22"/>
              </w:rPr>
              <w:t>Использование охранных зон объектов электроснабжения</w:t>
            </w:r>
          </w:p>
        </w:tc>
        <w:tc>
          <w:tcPr>
            <w:tcW w:w="7042" w:type="dxa"/>
          </w:tcPr>
          <w:p w:rsidR="0033788A" w:rsidRPr="00C44EFC" w:rsidRDefault="0033788A" w:rsidP="00C44EFC">
            <w:pPr>
              <w:spacing w:line="239" w:lineRule="auto"/>
              <w:ind w:firstLine="0"/>
              <w:rPr>
                <w:rFonts w:ascii="Times New Roman" w:hAnsi="Times New Roman" w:cs="Times New Roman"/>
                <w:b w:val="0"/>
                <w:bCs w:val="0"/>
                <w:sz w:val="22"/>
                <w:szCs w:val="22"/>
              </w:rPr>
            </w:pPr>
            <w:r w:rsidRPr="00C44EFC">
              <w:rPr>
                <w:rFonts w:ascii="Times New Roman" w:hAnsi="Times New Roman" w:cs="Times New Roman"/>
                <w:b w:val="0"/>
                <w:bCs w:val="0"/>
                <w:sz w:val="22"/>
                <w:szCs w:val="22"/>
              </w:rPr>
              <w:t xml:space="preserve">В соответствии с требованиями </w:t>
            </w:r>
            <w:r w:rsidRPr="00C44EFC">
              <w:rPr>
                <w:rStyle w:val="blk"/>
                <w:rFonts w:ascii="Times New Roman" w:hAnsi="Times New Roman"/>
                <w:b w:val="0"/>
                <w:sz w:val="22"/>
                <w:szCs w:val="22"/>
              </w:rPr>
              <w:t>Правил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Российской Федерации от 24.02.2009 № 160.</w:t>
            </w:r>
          </w:p>
        </w:tc>
      </w:tr>
    </w:tbl>
    <w:p w:rsidR="0033788A" w:rsidRPr="00686335" w:rsidRDefault="0033788A" w:rsidP="003415EC">
      <w:pPr>
        <w:spacing w:line="239" w:lineRule="auto"/>
        <w:ind w:firstLine="720"/>
        <w:rPr>
          <w:rFonts w:ascii="Times New Roman" w:hAnsi="Times New Roman" w:cs="Times New Roman"/>
          <w:bCs w:val="0"/>
          <w:sz w:val="24"/>
          <w:szCs w:val="24"/>
        </w:rPr>
      </w:pPr>
    </w:p>
    <w:p w:rsidR="0033788A" w:rsidRPr="00A31BF9" w:rsidRDefault="0033788A"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.3. Теплоснабжение</w:t>
      </w:r>
    </w:p>
    <w:p w:rsidR="0033788A" w:rsidRPr="00A31BF9" w:rsidRDefault="0033788A" w:rsidP="003415EC">
      <w:pPr>
        <w:spacing w:line="239" w:lineRule="auto"/>
        <w:ind w:firstLine="720"/>
        <w:rPr>
          <w:rFonts w:ascii="Times New Roman" w:hAnsi="Times New Roman" w:cs="Times New Roman"/>
          <w:b w:val="0"/>
          <w:bCs w:val="0"/>
          <w:sz w:val="24"/>
          <w:szCs w:val="24"/>
        </w:rPr>
      </w:pP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 xml:space="preserve">.3.1. </w:t>
      </w:r>
      <w:r w:rsidRPr="00A31BF9">
        <w:rPr>
          <w:rFonts w:ascii="Times New Roman" w:hAnsi="Times New Roman" w:cs="Times New Roman"/>
          <w:b w:val="0"/>
          <w:bCs w:val="0"/>
          <w:sz w:val="24"/>
          <w:szCs w:val="24"/>
        </w:rPr>
        <w:t xml:space="preserve">Предельные значения расчетных показателей минимально допустимого уровня обеспеченности объектами теплоснабжения – </w:t>
      </w:r>
      <w:r w:rsidRPr="00A31BF9">
        <w:rPr>
          <w:rFonts w:ascii="Times New Roman" w:hAnsi="Times New Roman" w:cs="Times New Roman"/>
          <w:b w:val="0"/>
          <w:sz w:val="24"/>
          <w:szCs w:val="24"/>
        </w:rPr>
        <w:t>расчетные тепловые нагрузки при проектировании тепловых сетей определяются по данным конкретных проектов нового строительства, а существующей – по фактическим тепловым нагрузкам. При отсутствии таких данных допускается руководствоваться</w:t>
      </w:r>
      <w:r w:rsidRPr="00A31BF9">
        <w:rPr>
          <w:rFonts w:ascii="Times New Roman" w:hAnsi="Times New Roman" w:cs="Times New Roman"/>
          <w:b w:val="0"/>
          <w:bCs w:val="0"/>
          <w:sz w:val="24"/>
          <w:szCs w:val="24"/>
        </w:rPr>
        <w:t xml:space="preserve">таблицей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.3.1. </w:t>
      </w:r>
    </w:p>
    <w:p w:rsidR="0033788A" w:rsidRPr="00A31BF9" w:rsidRDefault="0033788A" w:rsidP="003415EC">
      <w:pPr>
        <w:spacing w:line="239" w:lineRule="auto"/>
        <w:ind w:firstLine="709"/>
        <w:rPr>
          <w:rFonts w:ascii="Times New Roman" w:hAnsi="Times New Roman" w:cs="Times New Roman"/>
          <w:b w:val="0"/>
          <w:bCs w:val="0"/>
          <w:sz w:val="24"/>
          <w:szCs w:val="24"/>
        </w:rPr>
      </w:pPr>
    </w:p>
    <w:p w:rsidR="0033788A" w:rsidRPr="00A31BF9" w:rsidRDefault="0033788A" w:rsidP="003415EC">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5</w:t>
      </w:r>
      <w:r w:rsidRPr="00A31BF9">
        <w:rPr>
          <w:rFonts w:ascii="Times New Roman" w:hAnsi="Times New Roman" w:cs="Times New Roman"/>
          <w:b w:val="0"/>
          <w:bCs w:val="0"/>
          <w:sz w:val="24"/>
          <w:szCs w:val="24"/>
        </w:rPr>
        <w:t>.3.1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03"/>
        <w:gridCol w:w="5415"/>
      </w:tblGrid>
      <w:tr w:rsidR="0033788A" w:rsidRPr="00A31BF9" w:rsidTr="00101A32">
        <w:trPr>
          <w:trHeight w:val="312"/>
          <w:jc w:val="center"/>
        </w:trPr>
        <w:tc>
          <w:tcPr>
            <w:tcW w:w="4703" w:type="dxa"/>
            <w:vAlign w:val="center"/>
          </w:tcPr>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Элементы застройки</w:t>
            </w:r>
          </w:p>
        </w:tc>
        <w:tc>
          <w:tcPr>
            <w:tcW w:w="5415" w:type="dxa"/>
            <w:vAlign w:val="center"/>
          </w:tcPr>
          <w:p w:rsidR="0033788A" w:rsidRPr="00A31BF9" w:rsidRDefault="0033788A" w:rsidP="00101A32">
            <w:pPr>
              <w:spacing w:line="239" w:lineRule="auto"/>
              <w:ind w:firstLine="0"/>
              <w:jc w:val="center"/>
              <w:rPr>
                <w:rFonts w:ascii="Times New Roman" w:hAnsi="Times New Roman" w:cs="Times New Roman"/>
                <w:bCs w:val="0"/>
                <w:spacing w:val="-2"/>
                <w:sz w:val="22"/>
                <w:szCs w:val="22"/>
              </w:rPr>
            </w:pPr>
            <w:r w:rsidRPr="00A31BF9">
              <w:rPr>
                <w:rFonts w:ascii="Times New Roman" w:hAnsi="Times New Roman" w:cs="Times New Roman"/>
                <w:bCs w:val="0"/>
                <w:spacing w:val="-2"/>
                <w:sz w:val="22"/>
                <w:szCs w:val="22"/>
              </w:rPr>
              <w:t>Условия определения р</w:t>
            </w:r>
            <w:r w:rsidRPr="00A31BF9">
              <w:rPr>
                <w:rFonts w:ascii="Times New Roman ??????????" w:hAnsi="Times New Roman ??????????" w:cs="Times New Roman"/>
                <w:bCs w:val="0"/>
                <w:spacing w:val="-2"/>
                <w:sz w:val="22"/>
                <w:szCs w:val="22"/>
              </w:rPr>
              <w:t>асчетны</w:t>
            </w:r>
            <w:r w:rsidRPr="00A31BF9">
              <w:rPr>
                <w:rFonts w:ascii="Times New Roman" w:hAnsi="Times New Roman" w:cs="Times New Roman"/>
                <w:bCs w:val="0"/>
                <w:spacing w:val="-2"/>
                <w:sz w:val="22"/>
                <w:szCs w:val="22"/>
              </w:rPr>
              <w:t>х</w:t>
            </w:r>
            <w:r w:rsidRPr="00A31BF9">
              <w:rPr>
                <w:rFonts w:ascii="Times New Roman ??????????" w:hAnsi="Times New Roman ??????????" w:cs="Times New Roman"/>
                <w:bCs w:val="0"/>
                <w:spacing w:val="-2"/>
                <w:sz w:val="22"/>
                <w:szCs w:val="22"/>
              </w:rPr>
              <w:t xml:space="preserve"> тепловы</w:t>
            </w:r>
            <w:r w:rsidRPr="00A31BF9">
              <w:rPr>
                <w:rFonts w:ascii="Times New Roman" w:hAnsi="Times New Roman" w:cs="Times New Roman"/>
                <w:bCs w:val="0"/>
                <w:spacing w:val="-2"/>
                <w:sz w:val="22"/>
                <w:szCs w:val="22"/>
              </w:rPr>
              <w:t>х</w:t>
            </w:r>
            <w:r w:rsidRPr="00A31BF9">
              <w:rPr>
                <w:rFonts w:ascii="Times New Roman ??????????" w:hAnsi="Times New Roman ??????????" w:cs="Times New Roman"/>
                <w:bCs w:val="0"/>
                <w:spacing w:val="-2"/>
                <w:sz w:val="22"/>
                <w:szCs w:val="22"/>
              </w:rPr>
              <w:t xml:space="preserve"> нагруз</w:t>
            </w:r>
            <w:r w:rsidRPr="00A31BF9">
              <w:rPr>
                <w:rFonts w:ascii="Times New Roman" w:hAnsi="Times New Roman" w:cs="Times New Roman"/>
                <w:bCs w:val="0"/>
                <w:spacing w:val="-2"/>
                <w:sz w:val="22"/>
                <w:szCs w:val="22"/>
              </w:rPr>
              <w:t>ок</w:t>
            </w:r>
          </w:p>
        </w:tc>
      </w:tr>
      <w:tr w:rsidR="0033788A" w:rsidRPr="00A31BF9" w:rsidTr="00101A32">
        <w:trPr>
          <w:jc w:val="center"/>
        </w:trPr>
        <w:tc>
          <w:tcPr>
            <w:tcW w:w="4703" w:type="dxa"/>
          </w:tcPr>
          <w:p w:rsidR="0033788A" w:rsidRPr="00A31BF9" w:rsidRDefault="0033788A"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Существующая застройка населенных пунктов, действующие промышленных предприятия </w:t>
            </w:r>
          </w:p>
        </w:tc>
        <w:tc>
          <w:tcPr>
            <w:tcW w:w="5415" w:type="dxa"/>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Определяются по проектам с уточнением по фактическим тепловым нагрузкам</w:t>
            </w:r>
          </w:p>
        </w:tc>
      </w:tr>
      <w:tr w:rsidR="0033788A" w:rsidRPr="00A31BF9" w:rsidTr="00101A32">
        <w:trPr>
          <w:jc w:val="center"/>
        </w:trPr>
        <w:tc>
          <w:tcPr>
            <w:tcW w:w="4703" w:type="dxa"/>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Намечаемые к строительству промышленные предприятия </w:t>
            </w:r>
          </w:p>
        </w:tc>
        <w:tc>
          <w:tcPr>
            <w:tcW w:w="5415" w:type="dxa"/>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Определяются по укрупненным нормам развития основного (профильного) производства или проектам аналогичных производств</w:t>
            </w:r>
          </w:p>
        </w:tc>
      </w:tr>
      <w:tr w:rsidR="0033788A" w:rsidRPr="00A31BF9" w:rsidTr="00101A32">
        <w:trPr>
          <w:jc w:val="center"/>
        </w:trPr>
        <w:tc>
          <w:tcPr>
            <w:tcW w:w="4703" w:type="dxa"/>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Намечаемые к застройке жилые районы</w:t>
            </w:r>
          </w:p>
        </w:tc>
        <w:tc>
          <w:tcPr>
            <w:tcW w:w="5415" w:type="dxa"/>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Определяются по укрупненным показателям плотности размещения тепловых нагрузок.</w:t>
            </w: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При известной этажности и общей площади зданий, согласно генеральным планам застройки районов населенного пункта – по удельным тепловым характеристикам зданий (приложение В СП 124.13330.2012)</w:t>
            </w:r>
          </w:p>
        </w:tc>
      </w:tr>
    </w:tbl>
    <w:p w:rsidR="0033788A" w:rsidRPr="00A31BF9" w:rsidRDefault="0033788A" w:rsidP="003415EC">
      <w:pPr>
        <w:shd w:val="clear" w:color="auto" w:fill="FFFFFF"/>
        <w:autoSpaceDE w:val="0"/>
        <w:autoSpaceDN w:val="0"/>
        <w:adjustRightInd w:val="0"/>
        <w:spacing w:line="239" w:lineRule="auto"/>
        <w:ind w:firstLine="709"/>
        <w:rPr>
          <w:rFonts w:ascii="Times New Roman" w:hAnsi="Times New Roman" w:cs="Times New Roman"/>
          <w:b w:val="0"/>
          <w:bCs w:val="0"/>
          <w:sz w:val="24"/>
          <w:szCs w:val="24"/>
        </w:rPr>
      </w:pPr>
    </w:p>
    <w:p w:rsidR="0033788A" w:rsidRPr="00A31BF9" w:rsidRDefault="0033788A" w:rsidP="003415EC">
      <w:pPr>
        <w:shd w:val="clear" w:color="auto" w:fill="FFFFFF"/>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3.2. Расходы тепловой энергии на отопление зданий следует определять в соответствии с </w:t>
      </w:r>
      <w:r w:rsidRPr="00A31BF9">
        <w:rPr>
          <w:rFonts w:ascii="Times New Roman" w:hAnsi="Times New Roman" w:cs="Times New Roman"/>
          <w:b w:val="0"/>
          <w:sz w:val="24"/>
          <w:szCs w:val="24"/>
        </w:rPr>
        <w:t xml:space="preserve">расчетными значениями удельной характеристики расхода тепловой энергии на отопление и вентиляцию здания </w:t>
      </w:r>
      <w:r w:rsidRPr="00C44EFC">
        <w:rPr>
          <w:rFonts w:ascii="Times New Roman" w:hAnsi="Times New Roman" w:cs="Times New Roman"/>
          <w:b w:val="0"/>
          <w:noProof/>
          <w:position w:val="-12"/>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i1025" type="#_x0000_t75" style="width:16.5pt;height:18.75pt;visibility:visible">
            <v:imagedata r:id="rId7" o:title=""/>
          </v:shape>
        </w:pict>
      </w:r>
      <w:r w:rsidRPr="00A31BF9">
        <w:rPr>
          <w:rFonts w:ascii="Times New Roman" w:hAnsi="Times New Roman" w:cs="Times New Roman"/>
          <w:b w:val="0"/>
          <w:sz w:val="24"/>
          <w:szCs w:val="24"/>
        </w:rPr>
        <w:t>, Вт/(м</w:t>
      </w:r>
      <w:r w:rsidRPr="00A31BF9">
        <w:rPr>
          <w:rFonts w:ascii="Times New Roman" w:hAnsi="Times New Roman" w:cs="Times New Roman"/>
          <w:b w:val="0"/>
          <w:sz w:val="24"/>
          <w:szCs w:val="24"/>
          <w:vertAlign w:val="superscript"/>
        </w:rPr>
        <w:t>3</w:t>
      </w:r>
      <w:r w:rsidRPr="00A31BF9">
        <w:rPr>
          <w:rFonts w:ascii="Times New Roman" w:hAnsi="Times New Roman" w:cs="Times New Roman"/>
          <w:b w:val="0"/>
          <w:sz w:val="24"/>
          <w:szCs w:val="24"/>
        </w:rPr>
        <w:t xml:space="preserve">·°C) (по методике, приведенной в приложении Г </w:t>
      </w:r>
      <w:r w:rsidRPr="00A31BF9">
        <w:rPr>
          <w:rFonts w:ascii="Times New Roman" w:hAnsi="Times New Roman" w:cs="Times New Roman"/>
          <w:b w:val="0"/>
          <w:bCs w:val="0"/>
          <w:sz w:val="24"/>
          <w:szCs w:val="24"/>
          <w:shd w:val="clear" w:color="auto" w:fill="FFFFFF"/>
        </w:rPr>
        <w:t>СП 50.13330.2012</w:t>
      </w:r>
      <w:r w:rsidRPr="00A31BF9">
        <w:rPr>
          <w:rFonts w:ascii="Times New Roman" w:hAnsi="Times New Roman" w:cs="Times New Roman"/>
          <w:b w:val="0"/>
          <w:sz w:val="24"/>
          <w:szCs w:val="24"/>
        </w:rPr>
        <w:t xml:space="preserve"> с учетом климатических условий района строительства, выбранных объемно-планировочных решений, ориентации здания, теплозащитных свойств ограждающих конструкций, принятой системы вентиляции здания, а также применения энергосберегающих технологий). Расчетное значение удельной характеристики расхода тепловой энергии на отопление и вентиляцию здания должно быть меньше или равно нормируемому значению </w:t>
      </w:r>
      <w:r w:rsidRPr="00C44EFC">
        <w:rPr>
          <w:rFonts w:ascii="Times New Roman" w:hAnsi="Times New Roman" w:cs="Times New Roman"/>
          <w:b w:val="0"/>
          <w:noProof/>
          <w:position w:val="-12"/>
          <w:sz w:val="24"/>
          <w:szCs w:val="24"/>
        </w:rPr>
        <w:pict>
          <v:shape id="Рисунок 6" o:spid="_x0000_i1026" type="#_x0000_t75" style="width:18pt;height:18.75pt;visibility:visible">
            <v:imagedata r:id="rId8" o:title=""/>
          </v:shape>
        </w:pict>
      </w:r>
      <w:r w:rsidRPr="00A31BF9">
        <w:rPr>
          <w:rFonts w:ascii="Times New Roman" w:hAnsi="Times New Roman" w:cs="Times New Roman"/>
          <w:b w:val="0"/>
          <w:sz w:val="24"/>
          <w:szCs w:val="24"/>
        </w:rPr>
        <w:t>, Вт/(м</w:t>
      </w:r>
      <w:r w:rsidRPr="00A31BF9">
        <w:rPr>
          <w:rFonts w:ascii="Times New Roman" w:hAnsi="Times New Roman" w:cs="Times New Roman"/>
          <w:b w:val="0"/>
          <w:sz w:val="24"/>
          <w:szCs w:val="24"/>
          <w:vertAlign w:val="superscript"/>
        </w:rPr>
        <w:t>3</w:t>
      </w:r>
      <w:r w:rsidRPr="00A31BF9">
        <w:rPr>
          <w:rFonts w:ascii="Times New Roman" w:hAnsi="Times New Roman" w:cs="Times New Roman"/>
          <w:b w:val="0"/>
          <w:sz w:val="24"/>
          <w:szCs w:val="24"/>
        </w:rPr>
        <w:t xml:space="preserve">·°C): </w:t>
      </w:r>
      <w:r w:rsidRPr="00C44EFC">
        <w:rPr>
          <w:rFonts w:ascii="Times New Roman" w:hAnsi="Times New Roman" w:cs="Times New Roman"/>
          <w:b w:val="0"/>
          <w:noProof/>
          <w:position w:val="-12"/>
          <w:sz w:val="24"/>
          <w:szCs w:val="24"/>
        </w:rPr>
        <w:pict>
          <v:shape id="Рисунок 5" o:spid="_x0000_i1027" type="#_x0000_t75" style="width:43.5pt;height:18.75pt;visibility:visible">
            <v:imagedata r:id="rId9" o:title=""/>
          </v:shape>
        </w:pict>
      </w:r>
      <w:r w:rsidRPr="00A31BF9">
        <w:rPr>
          <w:rFonts w:ascii="Times New Roman" w:hAnsi="Times New Roman" w:cs="Times New Roman"/>
          <w:b w:val="0"/>
          <w:sz w:val="24"/>
          <w:szCs w:val="24"/>
        </w:rPr>
        <w:t>.</w:t>
      </w:r>
    </w:p>
    <w:p w:rsidR="0033788A" w:rsidRPr="00A31BF9" w:rsidRDefault="0033788A" w:rsidP="003415EC">
      <w:pPr>
        <w:shd w:val="clear" w:color="auto" w:fill="FFFFFF"/>
        <w:autoSpaceDE w:val="0"/>
        <w:autoSpaceDN w:val="0"/>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 xml:space="preserve">Предельные значения расчетных показателей </w:t>
      </w:r>
      <w:r w:rsidRPr="00A31BF9">
        <w:rPr>
          <w:rFonts w:ascii="Times New Roman" w:hAnsi="Times New Roman" w:cs="Times New Roman"/>
          <w:b w:val="0"/>
          <w:sz w:val="24"/>
          <w:szCs w:val="24"/>
        </w:rPr>
        <w:t xml:space="preserve">нормируемой удельной характеристики расхода тепловой энергии на отопление и вентиляцию зданий </w:t>
      </w:r>
      <w:r w:rsidRPr="00C44EFC">
        <w:rPr>
          <w:rFonts w:ascii="Times New Roman" w:hAnsi="Times New Roman" w:cs="Times New Roman"/>
          <w:b w:val="0"/>
          <w:noProof/>
          <w:position w:val="-12"/>
          <w:sz w:val="24"/>
          <w:szCs w:val="24"/>
        </w:rPr>
        <w:pict>
          <v:shape id="Рисунок 4" o:spid="_x0000_i1028" type="#_x0000_t75" style="width:18pt;height:18.75pt;visibility:visible">
            <v:imagedata r:id="rId8" o:title=""/>
          </v:shape>
        </w:pict>
      </w:r>
      <w:r w:rsidRPr="00A31BF9">
        <w:rPr>
          <w:rFonts w:ascii="Times New Roman" w:hAnsi="Times New Roman" w:cs="Times New Roman"/>
          <w:b w:val="0"/>
          <w:sz w:val="24"/>
          <w:szCs w:val="24"/>
        </w:rPr>
        <w:t>, Вт/(м</w:t>
      </w:r>
      <w:r w:rsidRPr="00A31BF9">
        <w:rPr>
          <w:rFonts w:ascii="Times New Roman" w:hAnsi="Times New Roman" w:cs="Times New Roman"/>
          <w:b w:val="0"/>
          <w:sz w:val="24"/>
          <w:szCs w:val="24"/>
          <w:vertAlign w:val="superscript"/>
        </w:rPr>
        <w:t>3</w:t>
      </w:r>
      <w:r w:rsidRPr="00A31BF9">
        <w:rPr>
          <w:rFonts w:ascii="Times New Roman" w:hAnsi="Times New Roman" w:cs="Times New Roman"/>
          <w:b w:val="0"/>
          <w:sz w:val="24"/>
          <w:szCs w:val="24"/>
        </w:rPr>
        <w:t>·°C) следует принимать:</w:t>
      </w:r>
    </w:p>
    <w:p w:rsidR="0033788A" w:rsidRPr="00A31BF9" w:rsidRDefault="0033788A" w:rsidP="003415EC">
      <w:pPr>
        <w:shd w:val="clear" w:color="auto" w:fill="FFFFFF"/>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 для </w:t>
      </w:r>
      <w:r w:rsidRPr="00A31BF9">
        <w:rPr>
          <w:rFonts w:ascii="Times New Roman" w:hAnsi="Times New Roman" w:cs="Times New Roman"/>
          <w:b w:val="0"/>
          <w:bCs w:val="0"/>
          <w:sz w:val="24"/>
          <w:szCs w:val="24"/>
        </w:rPr>
        <w:t xml:space="preserve">малоэтажных жилых одноквартирных зданий –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.3.2;</w:t>
      </w:r>
    </w:p>
    <w:p w:rsidR="0033788A" w:rsidRPr="00A31BF9" w:rsidRDefault="0033788A" w:rsidP="003415EC">
      <w:pPr>
        <w:shd w:val="clear" w:color="auto" w:fill="FFFFFF"/>
        <w:autoSpaceDE w:val="0"/>
        <w:autoSpaceDN w:val="0"/>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 xml:space="preserve">- для многоквартирных жилых и общественных зданий –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.3.3.</w:t>
      </w:r>
    </w:p>
    <w:p w:rsidR="0033788A" w:rsidRPr="00A31BF9" w:rsidRDefault="0033788A" w:rsidP="003415EC">
      <w:pPr>
        <w:shd w:val="clear" w:color="auto" w:fill="FFFFFF"/>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.3.2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4573"/>
        <w:gridCol w:w="1382"/>
        <w:gridCol w:w="1382"/>
        <w:gridCol w:w="1382"/>
        <w:gridCol w:w="1382"/>
      </w:tblGrid>
      <w:tr w:rsidR="0033788A" w:rsidRPr="00A31BF9" w:rsidTr="00101A32">
        <w:trPr>
          <w:trHeight w:val="284"/>
          <w:jc w:val="center"/>
        </w:trPr>
        <w:tc>
          <w:tcPr>
            <w:tcW w:w="10101" w:type="dxa"/>
            <w:gridSpan w:val="5"/>
            <w:vAlign w:val="center"/>
          </w:tcPr>
          <w:p w:rsidR="0033788A" w:rsidRPr="00A31BF9" w:rsidRDefault="0033788A"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Предельные значения расчетных показателей</w:t>
            </w:r>
            <w:r w:rsidRPr="00A31BF9">
              <w:rPr>
                <w:rFonts w:ascii="Times New Roman" w:hAnsi="Times New Roman" w:cs="Times New Roman"/>
                <w:sz w:val="22"/>
                <w:szCs w:val="22"/>
              </w:rPr>
              <w:t xml:space="preserve">нормируемой удельной характеристики </w:t>
            </w:r>
          </w:p>
          <w:p w:rsidR="0033788A" w:rsidRPr="00A31BF9" w:rsidRDefault="0033788A"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расхода тепловой энергии на отопление и вентиляцию зданий, Вт/(м</w:t>
            </w:r>
            <w:r w:rsidRPr="00A31BF9">
              <w:rPr>
                <w:rFonts w:ascii="Times New Roman" w:hAnsi="Times New Roman" w:cs="Times New Roman"/>
                <w:sz w:val="22"/>
                <w:szCs w:val="22"/>
                <w:vertAlign w:val="superscript"/>
              </w:rPr>
              <w:t>3</w:t>
            </w:r>
            <w:r w:rsidRPr="00A31BF9">
              <w:rPr>
                <w:rFonts w:ascii="Times New Roman" w:hAnsi="Times New Roman" w:cs="Times New Roman"/>
                <w:sz w:val="22"/>
                <w:szCs w:val="22"/>
              </w:rPr>
              <w:t>·°C) при условиях:</w:t>
            </w:r>
          </w:p>
        </w:tc>
      </w:tr>
      <w:tr w:rsidR="0033788A" w:rsidRPr="00A31BF9" w:rsidTr="00101A32">
        <w:trPr>
          <w:trHeight w:val="227"/>
          <w:jc w:val="center"/>
        </w:trPr>
        <w:tc>
          <w:tcPr>
            <w:tcW w:w="4573" w:type="dxa"/>
            <w:vMerge w:val="restart"/>
            <w:vAlign w:val="center"/>
          </w:tcPr>
          <w:p w:rsidR="0033788A" w:rsidRPr="00A31BF9" w:rsidRDefault="0033788A"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площадь малоэтажного жилого </w:t>
            </w:r>
          </w:p>
          <w:p w:rsidR="0033788A" w:rsidRPr="00A31BF9" w:rsidRDefault="0033788A"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одноквартирного здания, м</w:t>
            </w:r>
            <w:r w:rsidRPr="00A31BF9">
              <w:rPr>
                <w:rFonts w:ascii="Times New Roman" w:hAnsi="Times New Roman" w:cs="Times New Roman"/>
                <w:sz w:val="22"/>
                <w:szCs w:val="22"/>
                <w:vertAlign w:val="superscript"/>
              </w:rPr>
              <w:t>2</w:t>
            </w:r>
          </w:p>
        </w:tc>
        <w:tc>
          <w:tcPr>
            <w:tcW w:w="5528" w:type="dxa"/>
            <w:gridSpan w:val="4"/>
            <w:vAlign w:val="center"/>
          </w:tcPr>
          <w:p w:rsidR="0033788A" w:rsidRPr="00A31BF9" w:rsidRDefault="0033788A"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количество этажей</w:t>
            </w:r>
          </w:p>
        </w:tc>
      </w:tr>
      <w:tr w:rsidR="0033788A" w:rsidRPr="00A31BF9" w:rsidTr="00101A32">
        <w:trPr>
          <w:jc w:val="center"/>
        </w:trPr>
        <w:tc>
          <w:tcPr>
            <w:tcW w:w="4573" w:type="dxa"/>
            <w:vMerge/>
            <w:vAlign w:val="center"/>
          </w:tcPr>
          <w:p w:rsidR="0033788A" w:rsidRPr="00A31BF9" w:rsidRDefault="0033788A" w:rsidP="00101A32">
            <w:pPr>
              <w:spacing w:line="239" w:lineRule="auto"/>
              <w:ind w:firstLine="0"/>
              <w:jc w:val="center"/>
              <w:rPr>
                <w:rFonts w:ascii="Times New Roman" w:hAnsi="Times New Roman" w:cs="Times New Roman"/>
                <w:b w:val="0"/>
                <w:sz w:val="22"/>
                <w:szCs w:val="22"/>
              </w:rPr>
            </w:pPr>
          </w:p>
        </w:tc>
        <w:tc>
          <w:tcPr>
            <w:tcW w:w="1382" w:type="dxa"/>
            <w:vAlign w:val="center"/>
          </w:tcPr>
          <w:p w:rsidR="0033788A" w:rsidRPr="00A31BF9" w:rsidRDefault="0033788A"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1382" w:type="dxa"/>
            <w:vAlign w:val="center"/>
          </w:tcPr>
          <w:p w:rsidR="0033788A" w:rsidRPr="00A31BF9" w:rsidRDefault="0033788A"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1382" w:type="dxa"/>
            <w:vAlign w:val="center"/>
          </w:tcPr>
          <w:p w:rsidR="0033788A" w:rsidRPr="00A31BF9" w:rsidRDefault="0033788A"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c>
          <w:tcPr>
            <w:tcW w:w="1382" w:type="dxa"/>
            <w:vAlign w:val="center"/>
          </w:tcPr>
          <w:p w:rsidR="0033788A" w:rsidRPr="00A31BF9" w:rsidRDefault="0033788A"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4</w:t>
            </w:r>
          </w:p>
        </w:tc>
      </w:tr>
      <w:tr w:rsidR="0033788A" w:rsidRPr="00A31BF9" w:rsidTr="00101A32">
        <w:tblPrEx>
          <w:tblBorders>
            <w:bottom w:val="single" w:sz="4" w:space="0" w:color="auto"/>
          </w:tblBorders>
        </w:tblPrEx>
        <w:trPr>
          <w:jc w:val="center"/>
        </w:trPr>
        <w:tc>
          <w:tcPr>
            <w:tcW w:w="4573" w:type="dxa"/>
          </w:tcPr>
          <w:p w:rsidR="0033788A" w:rsidRPr="00A31BF9" w:rsidRDefault="0033788A"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50</w:t>
            </w:r>
          </w:p>
        </w:tc>
        <w:tc>
          <w:tcPr>
            <w:tcW w:w="1382" w:type="dxa"/>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0,579</w:t>
            </w:r>
          </w:p>
        </w:tc>
        <w:tc>
          <w:tcPr>
            <w:tcW w:w="1382" w:type="dxa"/>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1382" w:type="dxa"/>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1382" w:type="dxa"/>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33788A" w:rsidRPr="00A31BF9" w:rsidTr="00101A32">
        <w:tblPrEx>
          <w:tblBorders>
            <w:bottom w:val="single" w:sz="4" w:space="0" w:color="auto"/>
          </w:tblBorders>
        </w:tblPrEx>
        <w:trPr>
          <w:jc w:val="center"/>
        </w:trPr>
        <w:tc>
          <w:tcPr>
            <w:tcW w:w="4573" w:type="dxa"/>
          </w:tcPr>
          <w:p w:rsidR="0033788A" w:rsidRPr="00A31BF9" w:rsidRDefault="0033788A"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100</w:t>
            </w:r>
          </w:p>
        </w:tc>
        <w:tc>
          <w:tcPr>
            <w:tcW w:w="1382" w:type="dxa"/>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0,517</w:t>
            </w:r>
          </w:p>
        </w:tc>
        <w:tc>
          <w:tcPr>
            <w:tcW w:w="1382" w:type="dxa"/>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0,558</w:t>
            </w:r>
          </w:p>
        </w:tc>
        <w:tc>
          <w:tcPr>
            <w:tcW w:w="1382" w:type="dxa"/>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1382" w:type="dxa"/>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33788A" w:rsidRPr="00A31BF9" w:rsidTr="00101A32">
        <w:tblPrEx>
          <w:tblBorders>
            <w:bottom w:val="single" w:sz="4" w:space="0" w:color="auto"/>
          </w:tblBorders>
        </w:tblPrEx>
        <w:trPr>
          <w:jc w:val="center"/>
        </w:trPr>
        <w:tc>
          <w:tcPr>
            <w:tcW w:w="4573" w:type="dxa"/>
          </w:tcPr>
          <w:p w:rsidR="0033788A" w:rsidRPr="00A31BF9" w:rsidRDefault="0033788A"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150</w:t>
            </w:r>
          </w:p>
        </w:tc>
        <w:tc>
          <w:tcPr>
            <w:tcW w:w="1382" w:type="dxa"/>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0,455</w:t>
            </w:r>
          </w:p>
        </w:tc>
        <w:tc>
          <w:tcPr>
            <w:tcW w:w="1382" w:type="dxa"/>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0,496</w:t>
            </w:r>
          </w:p>
        </w:tc>
        <w:tc>
          <w:tcPr>
            <w:tcW w:w="1382" w:type="dxa"/>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0,538</w:t>
            </w:r>
          </w:p>
        </w:tc>
        <w:tc>
          <w:tcPr>
            <w:tcW w:w="1382" w:type="dxa"/>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33788A" w:rsidRPr="00A31BF9" w:rsidTr="00101A32">
        <w:tblPrEx>
          <w:tblBorders>
            <w:bottom w:val="single" w:sz="4" w:space="0" w:color="auto"/>
          </w:tblBorders>
        </w:tblPrEx>
        <w:trPr>
          <w:jc w:val="center"/>
        </w:trPr>
        <w:tc>
          <w:tcPr>
            <w:tcW w:w="4573" w:type="dxa"/>
          </w:tcPr>
          <w:p w:rsidR="0033788A" w:rsidRPr="00A31BF9" w:rsidRDefault="0033788A"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250</w:t>
            </w:r>
          </w:p>
        </w:tc>
        <w:tc>
          <w:tcPr>
            <w:tcW w:w="1382" w:type="dxa"/>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0,414</w:t>
            </w:r>
          </w:p>
        </w:tc>
        <w:tc>
          <w:tcPr>
            <w:tcW w:w="1382" w:type="dxa"/>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0,434</w:t>
            </w:r>
          </w:p>
        </w:tc>
        <w:tc>
          <w:tcPr>
            <w:tcW w:w="1382" w:type="dxa"/>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0,455</w:t>
            </w:r>
          </w:p>
        </w:tc>
        <w:tc>
          <w:tcPr>
            <w:tcW w:w="1382" w:type="dxa"/>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0,476</w:t>
            </w:r>
          </w:p>
        </w:tc>
      </w:tr>
      <w:tr w:rsidR="0033788A" w:rsidRPr="00A31BF9" w:rsidTr="00101A32">
        <w:tblPrEx>
          <w:tblBorders>
            <w:bottom w:val="single" w:sz="4" w:space="0" w:color="auto"/>
          </w:tblBorders>
        </w:tblPrEx>
        <w:trPr>
          <w:jc w:val="center"/>
        </w:trPr>
        <w:tc>
          <w:tcPr>
            <w:tcW w:w="4573" w:type="dxa"/>
          </w:tcPr>
          <w:p w:rsidR="0033788A" w:rsidRPr="00A31BF9" w:rsidRDefault="0033788A"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400</w:t>
            </w:r>
          </w:p>
        </w:tc>
        <w:tc>
          <w:tcPr>
            <w:tcW w:w="1382" w:type="dxa"/>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0,372</w:t>
            </w:r>
          </w:p>
        </w:tc>
        <w:tc>
          <w:tcPr>
            <w:tcW w:w="1382" w:type="dxa"/>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0,372</w:t>
            </w:r>
          </w:p>
        </w:tc>
        <w:tc>
          <w:tcPr>
            <w:tcW w:w="1382" w:type="dxa"/>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0,393</w:t>
            </w:r>
          </w:p>
        </w:tc>
        <w:tc>
          <w:tcPr>
            <w:tcW w:w="1382" w:type="dxa"/>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0,414</w:t>
            </w:r>
          </w:p>
        </w:tc>
      </w:tr>
      <w:tr w:rsidR="0033788A" w:rsidRPr="00A31BF9" w:rsidTr="00101A32">
        <w:tblPrEx>
          <w:tblBorders>
            <w:bottom w:val="single" w:sz="4" w:space="0" w:color="auto"/>
          </w:tblBorders>
        </w:tblPrEx>
        <w:trPr>
          <w:jc w:val="center"/>
        </w:trPr>
        <w:tc>
          <w:tcPr>
            <w:tcW w:w="4573" w:type="dxa"/>
          </w:tcPr>
          <w:p w:rsidR="0033788A" w:rsidRPr="00A31BF9" w:rsidRDefault="0033788A"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600</w:t>
            </w:r>
          </w:p>
        </w:tc>
        <w:tc>
          <w:tcPr>
            <w:tcW w:w="1382" w:type="dxa"/>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0,359</w:t>
            </w:r>
          </w:p>
        </w:tc>
        <w:tc>
          <w:tcPr>
            <w:tcW w:w="1382" w:type="dxa"/>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0,359</w:t>
            </w:r>
          </w:p>
        </w:tc>
        <w:tc>
          <w:tcPr>
            <w:tcW w:w="1382" w:type="dxa"/>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0,359</w:t>
            </w:r>
          </w:p>
        </w:tc>
        <w:tc>
          <w:tcPr>
            <w:tcW w:w="1382" w:type="dxa"/>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0,372</w:t>
            </w:r>
          </w:p>
        </w:tc>
      </w:tr>
      <w:tr w:rsidR="0033788A" w:rsidRPr="00A31BF9" w:rsidTr="00101A32">
        <w:tblPrEx>
          <w:tblBorders>
            <w:bottom w:val="single" w:sz="4" w:space="0" w:color="auto"/>
          </w:tblBorders>
        </w:tblPrEx>
        <w:trPr>
          <w:jc w:val="center"/>
        </w:trPr>
        <w:tc>
          <w:tcPr>
            <w:tcW w:w="4573" w:type="dxa"/>
          </w:tcPr>
          <w:p w:rsidR="0033788A" w:rsidRPr="00A31BF9" w:rsidRDefault="0033788A"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1000 и более</w:t>
            </w:r>
          </w:p>
        </w:tc>
        <w:tc>
          <w:tcPr>
            <w:tcW w:w="1382" w:type="dxa"/>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0,336</w:t>
            </w:r>
          </w:p>
        </w:tc>
        <w:tc>
          <w:tcPr>
            <w:tcW w:w="1382" w:type="dxa"/>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0,336</w:t>
            </w:r>
          </w:p>
        </w:tc>
        <w:tc>
          <w:tcPr>
            <w:tcW w:w="1382" w:type="dxa"/>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0,336</w:t>
            </w:r>
          </w:p>
        </w:tc>
        <w:tc>
          <w:tcPr>
            <w:tcW w:w="1382" w:type="dxa"/>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0,336</w:t>
            </w:r>
          </w:p>
        </w:tc>
      </w:tr>
    </w:tbl>
    <w:p w:rsidR="0033788A" w:rsidRPr="00A31BF9" w:rsidRDefault="0033788A" w:rsidP="003415EC">
      <w:pPr>
        <w:shd w:val="clear" w:color="auto" w:fill="FFFFFF"/>
        <w:autoSpaceDE w:val="0"/>
        <w:autoSpaceDN w:val="0"/>
        <w:adjustRightInd w:val="0"/>
        <w:spacing w:before="100" w:line="228" w:lineRule="auto"/>
        <w:ind w:firstLine="709"/>
        <w:rPr>
          <w:rFonts w:ascii="Times New Roman" w:hAnsi="Times New Roman" w:cs="Times New Roman"/>
          <w:b w:val="0"/>
          <w:bCs w:val="0"/>
          <w:sz w:val="22"/>
          <w:szCs w:val="22"/>
        </w:rPr>
      </w:pPr>
      <w:r w:rsidRPr="00A31BF9">
        <w:rPr>
          <w:rFonts w:ascii="Times New Roman" w:hAnsi="Times New Roman" w:cs="Times New Roman"/>
          <w:b w:val="0"/>
          <w:i/>
          <w:spacing w:val="40"/>
          <w:sz w:val="22"/>
          <w:szCs w:val="22"/>
        </w:rPr>
        <w:t>Примечание:</w:t>
      </w:r>
      <w:r w:rsidRPr="00A31BF9">
        <w:rPr>
          <w:rFonts w:ascii="Times New Roman" w:hAnsi="Times New Roman" w:cs="Times New Roman"/>
          <w:b w:val="0"/>
          <w:sz w:val="22"/>
          <w:szCs w:val="22"/>
        </w:rPr>
        <w:t xml:space="preserve"> При промежуточных значениях отапливаемой площади дома в интервале 50-1000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значения </w:t>
      </w:r>
      <w:r w:rsidRPr="00C44EFC">
        <w:rPr>
          <w:rFonts w:ascii="Times New Roman" w:hAnsi="Times New Roman" w:cs="Times New Roman"/>
          <w:b w:val="0"/>
          <w:noProof/>
          <w:position w:val="-12"/>
          <w:sz w:val="22"/>
          <w:szCs w:val="22"/>
        </w:rPr>
        <w:pict>
          <v:shape id="Рисунок 3" o:spid="_x0000_i1029" type="#_x0000_t75" style="width:18pt;height:18.75pt;visibility:visible">
            <v:imagedata r:id="rId10" o:title=""/>
          </v:shape>
        </w:pict>
      </w:r>
      <w:r w:rsidRPr="00A31BF9">
        <w:rPr>
          <w:rFonts w:ascii="Times New Roman" w:hAnsi="Times New Roman" w:cs="Times New Roman"/>
          <w:b w:val="0"/>
          <w:sz w:val="22"/>
          <w:szCs w:val="22"/>
        </w:rPr>
        <w:t xml:space="preserve"> должны определяться по линейной интерполяции.</w:t>
      </w:r>
    </w:p>
    <w:p w:rsidR="0033788A" w:rsidRPr="00A31BF9" w:rsidRDefault="0033788A" w:rsidP="003415EC">
      <w:pPr>
        <w:shd w:val="clear" w:color="auto" w:fill="FFFFFF"/>
        <w:autoSpaceDE w:val="0"/>
        <w:autoSpaceDN w:val="0"/>
        <w:adjustRightInd w:val="0"/>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5</w:t>
      </w:r>
      <w:r w:rsidRPr="00A31BF9">
        <w:rPr>
          <w:rFonts w:ascii="Times New Roman" w:hAnsi="Times New Roman" w:cs="Times New Roman"/>
          <w:b w:val="0"/>
          <w:bCs w:val="0"/>
          <w:sz w:val="24"/>
          <w:szCs w:val="24"/>
        </w:rPr>
        <w:t>.3.3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1"/>
        <w:gridCol w:w="4178"/>
        <w:gridCol w:w="1275"/>
        <w:gridCol w:w="1276"/>
        <w:gridCol w:w="1134"/>
        <w:gridCol w:w="1503"/>
      </w:tblGrid>
      <w:tr w:rsidR="0033788A" w:rsidRPr="00A31BF9" w:rsidTr="00B81B3F">
        <w:trPr>
          <w:trHeight w:val="284"/>
          <w:jc w:val="center"/>
        </w:trPr>
        <w:tc>
          <w:tcPr>
            <w:tcW w:w="531" w:type="dxa"/>
            <w:vMerge w:val="restart"/>
            <w:vAlign w:val="center"/>
          </w:tcPr>
          <w:p w:rsidR="0033788A" w:rsidRPr="00A31BF9" w:rsidRDefault="0033788A"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п/п</w:t>
            </w:r>
          </w:p>
        </w:tc>
        <w:tc>
          <w:tcPr>
            <w:tcW w:w="9366" w:type="dxa"/>
            <w:gridSpan w:val="5"/>
            <w:vAlign w:val="center"/>
          </w:tcPr>
          <w:p w:rsidR="0033788A" w:rsidRPr="00A31BF9" w:rsidRDefault="0033788A"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Предельные значения расчетных показателей</w:t>
            </w:r>
            <w:r w:rsidRPr="00A31BF9">
              <w:rPr>
                <w:rFonts w:ascii="Times New Roman" w:hAnsi="Times New Roman" w:cs="Times New Roman"/>
                <w:sz w:val="22"/>
                <w:szCs w:val="22"/>
              </w:rPr>
              <w:t xml:space="preserve">нормируемой удельной характеристики </w:t>
            </w:r>
          </w:p>
          <w:p w:rsidR="0033788A" w:rsidRPr="00A31BF9" w:rsidRDefault="0033788A"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расхода тепловой энергии на отопление и вентиляцию зданий, Вт/(м</w:t>
            </w:r>
            <w:r w:rsidRPr="00A31BF9">
              <w:rPr>
                <w:rFonts w:ascii="Times New Roman" w:hAnsi="Times New Roman" w:cs="Times New Roman"/>
                <w:sz w:val="22"/>
                <w:szCs w:val="22"/>
                <w:vertAlign w:val="superscript"/>
              </w:rPr>
              <w:t>3</w:t>
            </w:r>
            <w:r w:rsidRPr="00A31BF9">
              <w:rPr>
                <w:rFonts w:ascii="Times New Roman" w:hAnsi="Times New Roman" w:cs="Times New Roman"/>
                <w:sz w:val="22"/>
                <w:szCs w:val="22"/>
              </w:rPr>
              <w:t>·°C) при условиях:</w:t>
            </w:r>
          </w:p>
        </w:tc>
      </w:tr>
      <w:tr w:rsidR="0033788A" w:rsidRPr="00A31BF9" w:rsidTr="00B81B3F">
        <w:trPr>
          <w:trHeight w:val="284"/>
          <w:jc w:val="center"/>
        </w:trPr>
        <w:tc>
          <w:tcPr>
            <w:tcW w:w="531" w:type="dxa"/>
            <w:vMerge/>
            <w:vAlign w:val="center"/>
          </w:tcPr>
          <w:p w:rsidR="0033788A" w:rsidRPr="00A31BF9" w:rsidRDefault="0033788A" w:rsidP="00101A32">
            <w:pPr>
              <w:spacing w:line="239" w:lineRule="auto"/>
              <w:ind w:firstLine="0"/>
              <w:jc w:val="center"/>
              <w:rPr>
                <w:rFonts w:ascii="Times New Roman" w:hAnsi="Times New Roman" w:cs="Times New Roman"/>
                <w:sz w:val="22"/>
                <w:szCs w:val="22"/>
              </w:rPr>
            </w:pPr>
          </w:p>
        </w:tc>
        <w:tc>
          <w:tcPr>
            <w:tcW w:w="4178" w:type="dxa"/>
            <w:vMerge w:val="restart"/>
            <w:vAlign w:val="center"/>
          </w:tcPr>
          <w:p w:rsidR="0033788A" w:rsidRPr="00A31BF9" w:rsidRDefault="0033788A"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типы зданий</w:t>
            </w:r>
          </w:p>
        </w:tc>
        <w:tc>
          <w:tcPr>
            <w:tcW w:w="5188" w:type="dxa"/>
            <w:gridSpan w:val="4"/>
            <w:vAlign w:val="center"/>
          </w:tcPr>
          <w:p w:rsidR="0033788A" w:rsidRPr="00A31BF9" w:rsidRDefault="0033788A"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количество этажей</w:t>
            </w:r>
          </w:p>
        </w:tc>
      </w:tr>
      <w:tr w:rsidR="0033788A" w:rsidRPr="00A31BF9" w:rsidTr="00B81B3F">
        <w:trPr>
          <w:jc w:val="center"/>
        </w:trPr>
        <w:tc>
          <w:tcPr>
            <w:tcW w:w="531" w:type="dxa"/>
            <w:vMerge/>
          </w:tcPr>
          <w:p w:rsidR="0033788A" w:rsidRPr="00A31BF9" w:rsidRDefault="0033788A" w:rsidP="00101A32">
            <w:pPr>
              <w:spacing w:line="239" w:lineRule="auto"/>
              <w:ind w:firstLine="0"/>
              <w:jc w:val="center"/>
              <w:rPr>
                <w:rFonts w:ascii="Times New Roman" w:hAnsi="Times New Roman" w:cs="Times New Roman"/>
                <w:sz w:val="22"/>
                <w:szCs w:val="22"/>
              </w:rPr>
            </w:pPr>
          </w:p>
        </w:tc>
        <w:tc>
          <w:tcPr>
            <w:tcW w:w="4178" w:type="dxa"/>
            <w:vMerge/>
            <w:vAlign w:val="center"/>
          </w:tcPr>
          <w:p w:rsidR="0033788A" w:rsidRPr="00A31BF9" w:rsidRDefault="0033788A" w:rsidP="00101A32">
            <w:pPr>
              <w:spacing w:line="239" w:lineRule="auto"/>
              <w:ind w:firstLine="0"/>
              <w:jc w:val="center"/>
              <w:rPr>
                <w:rFonts w:ascii="Times New Roman" w:hAnsi="Times New Roman" w:cs="Times New Roman"/>
                <w:sz w:val="22"/>
                <w:szCs w:val="22"/>
              </w:rPr>
            </w:pPr>
          </w:p>
        </w:tc>
        <w:tc>
          <w:tcPr>
            <w:tcW w:w="1275" w:type="dxa"/>
            <w:vAlign w:val="center"/>
          </w:tcPr>
          <w:p w:rsidR="0033788A" w:rsidRPr="00A31BF9" w:rsidRDefault="0033788A"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1276" w:type="dxa"/>
            <w:vAlign w:val="center"/>
          </w:tcPr>
          <w:p w:rsidR="0033788A" w:rsidRPr="00A31BF9" w:rsidRDefault="0033788A"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1134" w:type="dxa"/>
            <w:vAlign w:val="center"/>
          </w:tcPr>
          <w:p w:rsidR="0033788A" w:rsidRPr="00A31BF9" w:rsidRDefault="0033788A"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c>
          <w:tcPr>
            <w:tcW w:w="1503" w:type="dxa"/>
            <w:vAlign w:val="center"/>
          </w:tcPr>
          <w:p w:rsidR="0033788A" w:rsidRPr="00A31BF9" w:rsidRDefault="0033788A"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4, 5</w:t>
            </w:r>
          </w:p>
        </w:tc>
      </w:tr>
      <w:tr w:rsidR="0033788A" w:rsidRPr="00A31BF9" w:rsidTr="00B81B3F">
        <w:trPr>
          <w:jc w:val="center"/>
        </w:trPr>
        <w:tc>
          <w:tcPr>
            <w:tcW w:w="531" w:type="dxa"/>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w:t>
            </w:r>
          </w:p>
        </w:tc>
        <w:tc>
          <w:tcPr>
            <w:tcW w:w="4178" w:type="dxa"/>
          </w:tcPr>
          <w:p w:rsidR="0033788A" w:rsidRPr="00A31BF9" w:rsidRDefault="0033788A"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Жилые многоквартирные, </w:t>
            </w:r>
          </w:p>
          <w:p w:rsidR="0033788A" w:rsidRPr="00A31BF9" w:rsidRDefault="0033788A"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гостиницы, общежития</w:t>
            </w:r>
          </w:p>
        </w:tc>
        <w:tc>
          <w:tcPr>
            <w:tcW w:w="1275" w:type="dxa"/>
            <w:vAlign w:val="center"/>
          </w:tcPr>
          <w:p w:rsidR="0033788A" w:rsidRPr="00A31BF9" w:rsidRDefault="0033788A"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0,455</w:t>
            </w:r>
          </w:p>
        </w:tc>
        <w:tc>
          <w:tcPr>
            <w:tcW w:w="1276" w:type="dxa"/>
            <w:vAlign w:val="center"/>
          </w:tcPr>
          <w:p w:rsidR="0033788A" w:rsidRPr="00A31BF9" w:rsidRDefault="0033788A"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0,414</w:t>
            </w:r>
          </w:p>
        </w:tc>
        <w:tc>
          <w:tcPr>
            <w:tcW w:w="1134" w:type="dxa"/>
            <w:vAlign w:val="center"/>
          </w:tcPr>
          <w:p w:rsidR="0033788A" w:rsidRPr="00A31BF9" w:rsidRDefault="0033788A"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0,372</w:t>
            </w:r>
          </w:p>
        </w:tc>
        <w:tc>
          <w:tcPr>
            <w:tcW w:w="1503" w:type="dxa"/>
            <w:vAlign w:val="center"/>
          </w:tcPr>
          <w:p w:rsidR="0033788A" w:rsidRPr="00A31BF9" w:rsidRDefault="0033788A"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0,359</w:t>
            </w:r>
          </w:p>
        </w:tc>
      </w:tr>
      <w:tr w:rsidR="0033788A" w:rsidRPr="00A31BF9" w:rsidTr="00B81B3F">
        <w:trPr>
          <w:jc w:val="center"/>
        </w:trPr>
        <w:tc>
          <w:tcPr>
            <w:tcW w:w="531" w:type="dxa"/>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c>
          <w:tcPr>
            <w:tcW w:w="4178" w:type="dxa"/>
          </w:tcPr>
          <w:p w:rsidR="0033788A" w:rsidRPr="00A31BF9" w:rsidRDefault="0033788A"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Общественные, </w:t>
            </w:r>
          </w:p>
          <w:p w:rsidR="0033788A" w:rsidRPr="00A31BF9" w:rsidRDefault="0033788A"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кроме перечисленных в п/п 3-6</w:t>
            </w:r>
          </w:p>
        </w:tc>
        <w:tc>
          <w:tcPr>
            <w:tcW w:w="1275" w:type="dxa"/>
            <w:vAlign w:val="center"/>
          </w:tcPr>
          <w:p w:rsidR="0033788A" w:rsidRPr="00A31BF9" w:rsidRDefault="0033788A"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0,487</w:t>
            </w:r>
          </w:p>
        </w:tc>
        <w:tc>
          <w:tcPr>
            <w:tcW w:w="1276" w:type="dxa"/>
            <w:vAlign w:val="center"/>
          </w:tcPr>
          <w:p w:rsidR="0033788A" w:rsidRPr="00A31BF9" w:rsidRDefault="0033788A"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0,440</w:t>
            </w:r>
          </w:p>
        </w:tc>
        <w:tc>
          <w:tcPr>
            <w:tcW w:w="1134" w:type="dxa"/>
            <w:vAlign w:val="center"/>
          </w:tcPr>
          <w:p w:rsidR="0033788A" w:rsidRPr="00A31BF9" w:rsidRDefault="0033788A"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0,417</w:t>
            </w:r>
          </w:p>
        </w:tc>
        <w:tc>
          <w:tcPr>
            <w:tcW w:w="1503" w:type="dxa"/>
            <w:vAlign w:val="center"/>
          </w:tcPr>
          <w:p w:rsidR="0033788A" w:rsidRPr="00A31BF9" w:rsidRDefault="0033788A"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0,371</w:t>
            </w:r>
          </w:p>
        </w:tc>
      </w:tr>
      <w:tr w:rsidR="0033788A" w:rsidRPr="00A31BF9" w:rsidTr="00B81B3F">
        <w:trPr>
          <w:jc w:val="center"/>
        </w:trPr>
        <w:tc>
          <w:tcPr>
            <w:tcW w:w="531" w:type="dxa"/>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w:t>
            </w:r>
          </w:p>
        </w:tc>
        <w:tc>
          <w:tcPr>
            <w:tcW w:w="4178" w:type="dxa"/>
          </w:tcPr>
          <w:p w:rsidR="0033788A" w:rsidRPr="00A31BF9" w:rsidRDefault="0033788A"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Поликлиники и лечебные </w:t>
            </w:r>
          </w:p>
          <w:p w:rsidR="0033788A" w:rsidRPr="00A31BF9" w:rsidRDefault="0033788A"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организации, дома-интернаты</w:t>
            </w:r>
          </w:p>
        </w:tc>
        <w:tc>
          <w:tcPr>
            <w:tcW w:w="1275" w:type="dxa"/>
            <w:vAlign w:val="center"/>
          </w:tcPr>
          <w:p w:rsidR="0033788A" w:rsidRPr="00A31BF9" w:rsidRDefault="0033788A"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0,394</w:t>
            </w:r>
          </w:p>
        </w:tc>
        <w:tc>
          <w:tcPr>
            <w:tcW w:w="1276" w:type="dxa"/>
            <w:vAlign w:val="center"/>
          </w:tcPr>
          <w:p w:rsidR="0033788A" w:rsidRPr="00A31BF9" w:rsidRDefault="0033788A"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0,382</w:t>
            </w:r>
          </w:p>
        </w:tc>
        <w:tc>
          <w:tcPr>
            <w:tcW w:w="1134" w:type="dxa"/>
            <w:vAlign w:val="center"/>
          </w:tcPr>
          <w:p w:rsidR="0033788A" w:rsidRPr="00A31BF9" w:rsidRDefault="0033788A"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0,371</w:t>
            </w:r>
          </w:p>
        </w:tc>
        <w:tc>
          <w:tcPr>
            <w:tcW w:w="1503" w:type="dxa"/>
            <w:vAlign w:val="center"/>
          </w:tcPr>
          <w:p w:rsidR="0033788A" w:rsidRPr="00A31BF9" w:rsidRDefault="0033788A"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0,359</w:t>
            </w:r>
          </w:p>
        </w:tc>
      </w:tr>
      <w:tr w:rsidR="0033788A" w:rsidRPr="00A31BF9" w:rsidTr="00B81B3F">
        <w:trPr>
          <w:jc w:val="center"/>
        </w:trPr>
        <w:tc>
          <w:tcPr>
            <w:tcW w:w="531" w:type="dxa"/>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c>
          <w:tcPr>
            <w:tcW w:w="4178" w:type="dxa"/>
          </w:tcPr>
          <w:p w:rsidR="0033788A" w:rsidRPr="00A31BF9" w:rsidRDefault="0033788A" w:rsidP="00101A32">
            <w:pPr>
              <w:spacing w:line="239"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Дошкольные организации, хосписы</w:t>
            </w:r>
          </w:p>
        </w:tc>
        <w:tc>
          <w:tcPr>
            <w:tcW w:w="1275" w:type="dxa"/>
            <w:vAlign w:val="center"/>
          </w:tcPr>
          <w:p w:rsidR="0033788A" w:rsidRPr="00A31BF9" w:rsidRDefault="0033788A"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0,521</w:t>
            </w:r>
          </w:p>
        </w:tc>
        <w:tc>
          <w:tcPr>
            <w:tcW w:w="1276" w:type="dxa"/>
            <w:vAlign w:val="center"/>
          </w:tcPr>
          <w:p w:rsidR="0033788A" w:rsidRPr="00A31BF9" w:rsidRDefault="0033788A"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0,521</w:t>
            </w:r>
          </w:p>
        </w:tc>
        <w:tc>
          <w:tcPr>
            <w:tcW w:w="1134" w:type="dxa"/>
            <w:vAlign w:val="center"/>
          </w:tcPr>
          <w:p w:rsidR="0033788A" w:rsidRPr="00A31BF9" w:rsidRDefault="0033788A"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0,521</w:t>
            </w:r>
          </w:p>
        </w:tc>
        <w:tc>
          <w:tcPr>
            <w:tcW w:w="1503" w:type="dxa"/>
            <w:vAlign w:val="center"/>
          </w:tcPr>
          <w:p w:rsidR="0033788A" w:rsidRPr="00A31BF9" w:rsidRDefault="0033788A"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33788A" w:rsidRPr="00A31BF9" w:rsidTr="00B81B3F">
        <w:trPr>
          <w:jc w:val="center"/>
        </w:trPr>
        <w:tc>
          <w:tcPr>
            <w:tcW w:w="531" w:type="dxa"/>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w:t>
            </w:r>
          </w:p>
        </w:tc>
        <w:tc>
          <w:tcPr>
            <w:tcW w:w="4178" w:type="dxa"/>
          </w:tcPr>
          <w:p w:rsidR="0033788A" w:rsidRPr="00A31BF9" w:rsidRDefault="0033788A"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Сервисного обслуживания, культурно-досуговой деятельности, технопарки, склады</w:t>
            </w:r>
          </w:p>
        </w:tc>
        <w:tc>
          <w:tcPr>
            <w:tcW w:w="1275" w:type="dxa"/>
            <w:vAlign w:val="center"/>
          </w:tcPr>
          <w:p w:rsidR="0033788A" w:rsidRPr="00A31BF9" w:rsidRDefault="0033788A"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0,266</w:t>
            </w:r>
          </w:p>
        </w:tc>
        <w:tc>
          <w:tcPr>
            <w:tcW w:w="1276" w:type="dxa"/>
            <w:vAlign w:val="center"/>
          </w:tcPr>
          <w:p w:rsidR="0033788A" w:rsidRPr="00A31BF9" w:rsidRDefault="0033788A"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0,255</w:t>
            </w:r>
          </w:p>
        </w:tc>
        <w:tc>
          <w:tcPr>
            <w:tcW w:w="1134" w:type="dxa"/>
            <w:vAlign w:val="center"/>
          </w:tcPr>
          <w:p w:rsidR="0033788A" w:rsidRPr="00A31BF9" w:rsidRDefault="0033788A"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0,243</w:t>
            </w:r>
          </w:p>
        </w:tc>
        <w:tc>
          <w:tcPr>
            <w:tcW w:w="1503" w:type="dxa"/>
            <w:vAlign w:val="center"/>
          </w:tcPr>
          <w:p w:rsidR="0033788A" w:rsidRPr="00A31BF9" w:rsidRDefault="0033788A"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0,232</w:t>
            </w:r>
          </w:p>
        </w:tc>
      </w:tr>
      <w:tr w:rsidR="0033788A" w:rsidRPr="00A31BF9" w:rsidTr="00B81B3F">
        <w:trPr>
          <w:jc w:val="center"/>
        </w:trPr>
        <w:tc>
          <w:tcPr>
            <w:tcW w:w="531" w:type="dxa"/>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c>
          <w:tcPr>
            <w:tcW w:w="4178" w:type="dxa"/>
          </w:tcPr>
          <w:p w:rsidR="0033788A" w:rsidRPr="00A31BF9" w:rsidRDefault="0033788A"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Административного назначения (офисы)</w:t>
            </w:r>
          </w:p>
        </w:tc>
        <w:tc>
          <w:tcPr>
            <w:tcW w:w="1275" w:type="dxa"/>
            <w:vAlign w:val="center"/>
          </w:tcPr>
          <w:p w:rsidR="0033788A" w:rsidRPr="00A31BF9" w:rsidRDefault="0033788A"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0,417</w:t>
            </w:r>
          </w:p>
        </w:tc>
        <w:tc>
          <w:tcPr>
            <w:tcW w:w="1276" w:type="dxa"/>
            <w:vAlign w:val="center"/>
          </w:tcPr>
          <w:p w:rsidR="0033788A" w:rsidRPr="00A31BF9" w:rsidRDefault="0033788A"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0,394</w:t>
            </w:r>
          </w:p>
        </w:tc>
        <w:tc>
          <w:tcPr>
            <w:tcW w:w="1134" w:type="dxa"/>
            <w:vAlign w:val="center"/>
          </w:tcPr>
          <w:p w:rsidR="0033788A" w:rsidRPr="00A31BF9" w:rsidRDefault="0033788A"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0,382</w:t>
            </w:r>
          </w:p>
        </w:tc>
        <w:tc>
          <w:tcPr>
            <w:tcW w:w="1503" w:type="dxa"/>
            <w:vAlign w:val="center"/>
          </w:tcPr>
          <w:p w:rsidR="0033788A" w:rsidRPr="00A31BF9" w:rsidRDefault="0033788A"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0,313</w:t>
            </w:r>
          </w:p>
        </w:tc>
      </w:tr>
    </w:tbl>
    <w:p w:rsidR="0033788A" w:rsidRPr="00A31BF9" w:rsidRDefault="0033788A" w:rsidP="003415EC">
      <w:pPr>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i/>
          <w:spacing w:val="40"/>
          <w:sz w:val="22"/>
          <w:szCs w:val="22"/>
        </w:rPr>
        <w:t>Примечания:</w:t>
      </w:r>
    </w:p>
    <w:p w:rsidR="0033788A" w:rsidRPr="00A31BF9" w:rsidRDefault="0033788A" w:rsidP="003415EC">
      <w:pPr>
        <w:spacing w:line="228"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1. </w:t>
      </w:r>
      <w:r w:rsidRPr="00A31BF9">
        <w:rPr>
          <w:rFonts w:ascii="Times New Roman" w:hAnsi="Times New Roman" w:cs="Times New Roman"/>
          <w:b w:val="0"/>
          <w:bCs w:val="0"/>
          <w:sz w:val="22"/>
          <w:szCs w:val="22"/>
        </w:rPr>
        <w:t xml:space="preserve">Нормируемая (базовая) удельная характеристика расхода тепловой энергии на отопление и вентиляцию зданий </w:t>
      </w:r>
      <w:r w:rsidRPr="00C44EFC">
        <w:rPr>
          <w:rFonts w:ascii="Times New Roman" w:hAnsi="Times New Roman" w:cs="Times New Roman"/>
          <w:b w:val="0"/>
          <w:noProof/>
          <w:position w:val="-10"/>
          <w:sz w:val="22"/>
          <w:szCs w:val="22"/>
        </w:rPr>
        <w:pict>
          <v:shape id="Рисунок 2" o:spid="_x0000_i1030" type="#_x0000_t75" style="width:16.5pt;height:18pt;visibility:visible">
            <v:imagedata r:id="rId11" o:title=""/>
          </v:shape>
        </w:pict>
      </w:r>
      <w:r w:rsidRPr="00A31BF9">
        <w:rPr>
          <w:rFonts w:ascii="Times New Roman" w:hAnsi="Times New Roman" w:cs="Times New Roman"/>
          <w:b w:val="0"/>
          <w:bCs w:val="0"/>
          <w:sz w:val="22"/>
          <w:szCs w:val="22"/>
        </w:rPr>
        <w:t>, Вт/(м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bCs w:val="0"/>
          <w:sz w:val="22"/>
          <w:szCs w:val="22"/>
        </w:rPr>
        <w:t>·°С) рассчитана в соответствии с требованиями СП 50.13330.2012.</w:t>
      </w:r>
    </w:p>
    <w:p w:rsidR="0033788A" w:rsidRPr="00A31BF9" w:rsidRDefault="0033788A" w:rsidP="003415EC">
      <w:pPr>
        <w:spacing w:line="228"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Для территорий, имеющих значение ГСОП = 8000 </w:t>
      </w:r>
      <w:r w:rsidRPr="00A31BF9">
        <w:rPr>
          <w:rFonts w:ascii="Times New Roman" w:hAnsi="Times New Roman" w:cs="Times New Roman"/>
          <w:b w:val="0"/>
          <w:sz w:val="22"/>
          <w:szCs w:val="22"/>
        </w:rPr>
        <w:t xml:space="preserve">°C·сут и более, нормируемые </w:t>
      </w:r>
      <w:r w:rsidRPr="00C44EFC">
        <w:rPr>
          <w:rFonts w:ascii="Times New Roman" w:hAnsi="Times New Roman" w:cs="Times New Roman"/>
          <w:b w:val="0"/>
          <w:noProof/>
          <w:position w:val="-10"/>
          <w:sz w:val="22"/>
          <w:szCs w:val="22"/>
        </w:rPr>
        <w:pict>
          <v:shape id="Рисунок 1" o:spid="_x0000_i1031" type="#_x0000_t75" style="width:16.5pt;height:18pt;visibility:visible">
            <v:imagedata r:id="rId12" o:title=""/>
          </v:shape>
        </w:pict>
      </w:r>
      <w:r w:rsidRPr="00A31BF9">
        <w:rPr>
          <w:rFonts w:ascii="Times New Roman" w:hAnsi="Times New Roman" w:cs="Times New Roman"/>
          <w:b w:val="0"/>
          <w:sz w:val="22"/>
          <w:szCs w:val="22"/>
        </w:rPr>
        <w:t xml:space="preserve"> следует снизить на 5 %.</w:t>
      </w:r>
    </w:p>
    <w:p w:rsidR="0033788A" w:rsidRPr="00A31BF9" w:rsidRDefault="0033788A" w:rsidP="003415EC">
      <w:pPr>
        <w:shd w:val="clear" w:color="auto" w:fill="FFFFFF"/>
        <w:autoSpaceDE w:val="0"/>
        <w:autoSpaceDN w:val="0"/>
        <w:adjustRightInd w:val="0"/>
        <w:spacing w:line="239" w:lineRule="auto"/>
        <w:ind w:firstLine="709"/>
        <w:rPr>
          <w:rFonts w:ascii="Times New Roman" w:hAnsi="Times New Roman" w:cs="Times New Roman"/>
          <w:b w:val="0"/>
          <w:bCs w:val="0"/>
          <w:sz w:val="24"/>
          <w:szCs w:val="24"/>
        </w:rPr>
      </w:pPr>
    </w:p>
    <w:p w:rsidR="0033788A" w:rsidRPr="00A31BF9" w:rsidRDefault="0033788A"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В</w:t>
      </w:r>
      <w:r w:rsidRPr="00A31BF9">
        <w:rPr>
          <w:rFonts w:ascii="Times New Roman" w:hAnsi="Times New Roman" w:cs="Times New Roman"/>
          <w:b w:val="0"/>
          <w:bCs w:val="0"/>
          <w:sz w:val="24"/>
          <w:szCs w:val="24"/>
        </w:rPr>
        <w:t xml:space="preserve">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
    <w:p w:rsidR="0033788A" w:rsidRPr="00A31BF9" w:rsidRDefault="0033788A"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Для автономного теплоснабжения проектируются индивидуальные котельные (отдельно стоящие, встроенные, пристроенные и котлы наружного размещения (крышные).</w:t>
      </w:r>
    </w:p>
    <w:p w:rsidR="0033788A" w:rsidRPr="00A31BF9" w:rsidRDefault="0033788A"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Размещение крышных, встроенно-пристроенных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33788A" w:rsidRPr="00A31BF9" w:rsidRDefault="0033788A"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Для жилищно-коммунальной застройки и нежилых зон следует применять раздельные тепловые сети, идущие непосредственно от источника теплоснабжения.</w:t>
      </w:r>
    </w:p>
    <w:p w:rsidR="0033788A" w:rsidRPr="00A31BF9" w:rsidRDefault="0033788A"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От каждого районного источника тепла следует предусматривать не менее двух выводов тепловых сетей к потребителям.</w:t>
      </w:r>
    </w:p>
    <w:p w:rsidR="0033788A" w:rsidRPr="00A31BF9" w:rsidRDefault="0033788A"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При техническом обосновании следует предусматривать по два ввода в каждый квартал от разных магистральных или распределительных тепловых сетей с взаимным внутриквартальным резервированием путем устройства перемычки между ними.</w:t>
      </w: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5.3.6</w:t>
      </w:r>
      <w:r w:rsidRPr="00A31BF9">
        <w:rPr>
          <w:rFonts w:ascii="Times New Roman" w:hAnsi="Times New Roman" w:cs="Times New Roman"/>
          <w:b w:val="0"/>
          <w:bCs w:val="0"/>
          <w:sz w:val="24"/>
          <w:szCs w:val="24"/>
        </w:rPr>
        <w:t>. Для зданий, в которых не допускаются перерывы в подаче тепла (больницы, дошкольные организации с круглосуточным пребыванием детей и др.), надежность теплоснабжения при проектировании системы теплоснабжения должна обеспечиваться одним из следующих решений:</w:t>
      </w:r>
    </w:p>
    <w:p w:rsidR="0033788A" w:rsidRPr="00A31BF9" w:rsidRDefault="0033788A" w:rsidP="003415EC">
      <w:pPr>
        <w:spacing w:line="238"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двусторонним питанием (</w:t>
      </w:r>
      <w:r w:rsidRPr="00A31BF9">
        <w:rPr>
          <w:rFonts w:ascii="Times New Roman" w:hAnsi="Times New Roman" w:cs="Times New Roman"/>
          <w:b w:val="0"/>
          <w:sz w:val="24"/>
          <w:szCs w:val="24"/>
        </w:rPr>
        <w:t>резервированием) от нескольких независимых источников тепла или тепловых сетей;</w:t>
      </w:r>
    </w:p>
    <w:p w:rsidR="0033788A" w:rsidRPr="00A31BF9" w:rsidRDefault="0033788A" w:rsidP="003415EC">
      <w:pPr>
        <w:spacing w:line="238"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использованием </w:t>
      </w:r>
      <w:r w:rsidRPr="00A31BF9">
        <w:rPr>
          <w:rFonts w:ascii="Times New Roman" w:hAnsi="Times New Roman" w:cs="Times New Roman"/>
          <w:b w:val="0"/>
          <w:sz w:val="24"/>
          <w:szCs w:val="24"/>
        </w:rPr>
        <w:t xml:space="preserve">местных резервных источников теплоты (стационарных или передвижных), </w:t>
      </w:r>
      <w:r w:rsidRPr="00A31BF9">
        <w:rPr>
          <w:rFonts w:ascii="Times New Roman" w:hAnsi="Times New Roman" w:cs="Times New Roman"/>
          <w:b w:val="0"/>
          <w:bCs w:val="0"/>
          <w:sz w:val="24"/>
          <w:szCs w:val="24"/>
        </w:rPr>
        <w:t>обеспечивающих отопление здания в полном объеме</w:t>
      </w:r>
      <w:r w:rsidRPr="00A31BF9">
        <w:rPr>
          <w:rFonts w:ascii="Times New Roman" w:hAnsi="Times New Roman" w:cs="Times New Roman"/>
          <w:b w:val="0"/>
          <w:sz w:val="24"/>
          <w:szCs w:val="24"/>
        </w:rPr>
        <w:t>.</w:t>
      </w: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5.3.7</w:t>
      </w:r>
      <w:r w:rsidRPr="00A31BF9">
        <w:rPr>
          <w:rFonts w:ascii="Times New Roman" w:hAnsi="Times New Roman" w:cs="Times New Roman"/>
          <w:b w:val="0"/>
          <w:bCs w:val="0"/>
          <w:spacing w:val="-2"/>
          <w:sz w:val="24"/>
          <w:szCs w:val="24"/>
        </w:rPr>
        <w:t>. Трассы и способы прокладки тепловых сетей следует предусматривать</w:t>
      </w:r>
      <w:r w:rsidRPr="00A31BF9">
        <w:rPr>
          <w:rFonts w:ascii="Times New Roman" w:hAnsi="Times New Roman" w:cs="Times New Roman"/>
          <w:b w:val="0"/>
          <w:bCs w:val="0"/>
          <w:sz w:val="24"/>
          <w:szCs w:val="24"/>
        </w:rPr>
        <w:t xml:space="preserve"> в соответствии с СП 124.13330.2012, </w:t>
      </w:r>
      <w:r w:rsidRPr="00A31BF9">
        <w:rPr>
          <w:rFonts w:ascii="Times New Roman" w:hAnsi="Times New Roman" w:cs="Times New Roman"/>
          <w:b w:val="0"/>
          <w:bCs w:val="0"/>
          <w:spacing w:val="-2"/>
          <w:sz w:val="24"/>
          <w:szCs w:val="24"/>
        </w:rPr>
        <w:t xml:space="preserve">СП 42.13330.2011, </w:t>
      </w:r>
      <w:r w:rsidRPr="00A31BF9">
        <w:rPr>
          <w:rFonts w:ascii="Times New Roman" w:hAnsi="Times New Roman" w:cs="Times New Roman"/>
          <w:b w:val="0"/>
          <w:bCs w:val="0"/>
          <w:sz w:val="24"/>
          <w:szCs w:val="24"/>
        </w:rPr>
        <w:t xml:space="preserve">СП 18.13330.2011. </w:t>
      </w:r>
    </w:p>
    <w:p w:rsidR="0033788A" w:rsidRPr="00A31BF9" w:rsidRDefault="0033788A"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Для прохождения теплотрасс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33788A" w:rsidRPr="00A31BF9" w:rsidRDefault="0033788A" w:rsidP="003415EC">
      <w:pPr>
        <w:spacing w:line="239" w:lineRule="auto"/>
        <w:ind w:firstLine="720"/>
        <w:rPr>
          <w:rFonts w:ascii="Times New Roman" w:hAnsi="Times New Roman" w:cs="Times New Roman"/>
          <w:b w:val="0"/>
          <w:bCs w:val="0"/>
          <w:sz w:val="24"/>
          <w:szCs w:val="24"/>
        </w:rPr>
      </w:pPr>
    </w:p>
    <w:p w:rsidR="0033788A" w:rsidRPr="00A31BF9" w:rsidRDefault="0033788A"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.4. Газоснабжение</w:t>
      </w:r>
    </w:p>
    <w:p w:rsidR="0033788A" w:rsidRPr="00A31BF9" w:rsidRDefault="0033788A" w:rsidP="003415EC">
      <w:pPr>
        <w:spacing w:line="239" w:lineRule="auto"/>
        <w:ind w:firstLine="720"/>
        <w:rPr>
          <w:rFonts w:ascii="Times New Roman" w:hAnsi="Times New Roman" w:cs="Times New Roman"/>
          <w:b w:val="0"/>
          <w:bCs w:val="0"/>
          <w:sz w:val="22"/>
          <w:szCs w:val="22"/>
        </w:rPr>
      </w:pPr>
    </w:p>
    <w:p w:rsidR="0033788A" w:rsidRPr="00A31BF9" w:rsidRDefault="0033788A" w:rsidP="003415E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.4.1. В </w:t>
      </w:r>
      <w:r>
        <w:rPr>
          <w:rFonts w:ascii="Times New Roman" w:hAnsi="Times New Roman" w:cs="Times New Roman"/>
          <w:b w:val="0"/>
          <w:sz w:val="24"/>
          <w:szCs w:val="24"/>
        </w:rPr>
        <w:t>сельских</w:t>
      </w:r>
      <w:r w:rsidRPr="00A31BF9">
        <w:rPr>
          <w:rFonts w:ascii="Times New Roman" w:hAnsi="Times New Roman" w:cs="Times New Roman"/>
          <w:b w:val="0"/>
          <w:sz w:val="24"/>
          <w:szCs w:val="24"/>
        </w:rPr>
        <w:t xml:space="preserve"> поселениях </w:t>
      </w:r>
      <w:r w:rsidRPr="00A31BF9">
        <w:rPr>
          <w:rFonts w:ascii="Times New Roman" w:hAnsi="Times New Roman" w:cs="Times New Roman"/>
          <w:b w:val="0"/>
          <w:bCs w:val="0"/>
          <w:sz w:val="24"/>
          <w:szCs w:val="24"/>
        </w:rPr>
        <w:t xml:space="preserve">следует предусматривать сети газораспределения </w:t>
      </w:r>
      <w:r w:rsidRPr="00A31BF9">
        <w:rPr>
          <w:rFonts w:ascii="Times New Roman" w:hAnsi="Times New Roman" w:cs="Times New Roman"/>
          <w:b w:val="0"/>
          <w:bCs w:val="0"/>
          <w:sz w:val="24"/>
          <w:szCs w:val="24"/>
          <w:lang w:val="en-US"/>
        </w:rPr>
        <w:t>I</w:t>
      </w:r>
      <w:r w:rsidRPr="00A31BF9">
        <w:rPr>
          <w:rFonts w:ascii="Times New Roman" w:hAnsi="Times New Roman" w:cs="Times New Roman"/>
          <w:b w:val="0"/>
          <w:bCs w:val="0"/>
          <w:sz w:val="24"/>
          <w:szCs w:val="24"/>
        </w:rPr>
        <w:t>-</w:t>
      </w:r>
      <w:r w:rsidRPr="00A31BF9">
        <w:rPr>
          <w:rFonts w:ascii="Times New Roman" w:hAnsi="Times New Roman" w:cs="Times New Roman"/>
          <w:b w:val="0"/>
          <w:bCs w:val="0"/>
          <w:sz w:val="24"/>
          <w:szCs w:val="24"/>
          <w:lang w:val="en-US"/>
        </w:rPr>
        <w:t>III</w:t>
      </w:r>
      <w:r w:rsidRPr="00A31BF9">
        <w:rPr>
          <w:rFonts w:ascii="Times New Roman" w:hAnsi="Times New Roman" w:cs="Times New Roman"/>
          <w:b w:val="0"/>
          <w:bCs w:val="0"/>
          <w:sz w:val="24"/>
          <w:szCs w:val="24"/>
        </w:rPr>
        <w:t xml:space="preserve">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33788A" w:rsidRPr="00A31BF9" w:rsidRDefault="0033788A"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.4.2. Размещение магистральных газопроводов на территории </w:t>
      </w:r>
      <w:r>
        <w:rPr>
          <w:rFonts w:ascii="Times New Roman" w:hAnsi="Times New Roman" w:cs="Times New Roman"/>
          <w:b w:val="0"/>
          <w:bCs w:val="0"/>
          <w:sz w:val="24"/>
          <w:szCs w:val="24"/>
        </w:rPr>
        <w:t>сельских</w:t>
      </w:r>
      <w:r w:rsidRPr="00A31BF9">
        <w:rPr>
          <w:rFonts w:ascii="Times New Roman" w:hAnsi="Times New Roman" w:cs="Times New Roman"/>
          <w:b w:val="0"/>
          <w:bCs w:val="0"/>
          <w:sz w:val="24"/>
          <w:szCs w:val="24"/>
        </w:rPr>
        <w:t xml:space="preserve"> поселений не допускается.</w:t>
      </w:r>
    </w:p>
    <w:p w:rsidR="0033788A" w:rsidRPr="00A31BF9" w:rsidRDefault="0033788A"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.4.3. При подготовке генеральных планов следует учитывать, что газораспределительная система должна обеспечивать подачу потребителям газа требуемых параметров в необходимом объеме.</w:t>
      </w:r>
    </w:p>
    <w:p w:rsidR="0033788A" w:rsidRPr="00A31BF9" w:rsidRDefault="0033788A" w:rsidP="003415EC">
      <w:pPr>
        <w:autoSpaceDE w:val="0"/>
        <w:autoSpaceDN w:val="0"/>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Для проектирования системы газоснабжения п</w:t>
      </w:r>
      <w:r w:rsidRPr="00A31BF9">
        <w:rPr>
          <w:rFonts w:ascii="Times New Roman" w:hAnsi="Times New Roman" w:cs="Times New Roman"/>
          <w:b w:val="0"/>
          <w:sz w:val="24"/>
          <w:szCs w:val="24"/>
        </w:rPr>
        <w:t>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газ</w:t>
      </w:r>
      <w:r>
        <w:rPr>
          <w:rFonts w:ascii="Times New Roman" w:hAnsi="Times New Roman" w:cs="Times New Roman"/>
          <w:b w:val="0"/>
          <w:sz w:val="24"/>
          <w:szCs w:val="24"/>
        </w:rPr>
        <w:t>оснабжения приведены в таблице 5</w:t>
      </w:r>
      <w:r w:rsidRPr="00A31BF9">
        <w:rPr>
          <w:rFonts w:ascii="Times New Roman" w:hAnsi="Times New Roman" w:cs="Times New Roman"/>
          <w:b w:val="0"/>
          <w:sz w:val="24"/>
          <w:szCs w:val="24"/>
        </w:rPr>
        <w:t>.4.1.</w:t>
      </w:r>
    </w:p>
    <w:p w:rsidR="0033788A" w:rsidRPr="00A31BF9" w:rsidRDefault="0033788A" w:rsidP="003415EC">
      <w:pPr>
        <w:spacing w:line="240" w:lineRule="auto"/>
        <w:ind w:firstLine="709"/>
        <w:rPr>
          <w:rFonts w:ascii="Times New Roman" w:hAnsi="Times New Roman" w:cs="Times New Roman"/>
          <w:b w:val="0"/>
          <w:sz w:val="24"/>
          <w:szCs w:val="24"/>
        </w:rPr>
      </w:pPr>
    </w:p>
    <w:p w:rsidR="0033788A" w:rsidRPr="00A31BF9" w:rsidRDefault="0033788A" w:rsidP="003415EC">
      <w:pPr>
        <w:spacing w:line="240" w:lineRule="auto"/>
        <w:ind w:firstLine="709"/>
        <w:jc w:val="right"/>
        <w:rPr>
          <w:rFonts w:ascii="Times New Roman" w:hAnsi="Times New Roman" w:cs="Times New Roman"/>
          <w:b w:val="0"/>
          <w:sz w:val="24"/>
          <w:szCs w:val="24"/>
        </w:rPr>
      </w:pPr>
      <w:r>
        <w:rPr>
          <w:rFonts w:ascii="Times New Roman" w:hAnsi="Times New Roman" w:cs="Times New Roman"/>
          <w:b w:val="0"/>
          <w:sz w:val="24"/>
          <w:szCs w:val="24"/>
        </w:rPr>
        <w:t>Таблица 5</w:t>
      </w:r>
      <w:r w:rsidRPr="00A31BF9">
        <w:rPr>
          <w:rFonts w:ascii="Times New Roman" w:hAnsi="Times New Roman" w:cs="Times New Roman"/>
          <w:b w:val="0"/>
          <w:sz w:val="24"/>
          <w:szCs w:val="24"/>
        </w:rPr>
        <w:t>.4.1</w:t>
      </w:r>
    </w:p>
    <w:tbl>
      <w:tblPr>
        <w:tblW w:w="10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96"/>
        <w:gridCol w:w="3522"/>
        <w:gridCol w:w="2291"/>
        <w:gridCol w:w="2637"/>
      </w:tblGrid>
      <w:tr w:rsidR="0033788A" w:rsidRPr="00A31BF9" w:rsidTr="00101A32">
        <w:trPr>
          <w:trHeight w:val="312"/>
          <w:jc w:val="center"/>
        </w:trPr>
        <w:tc>
          <w:tcPr>
            <w:tcW w:w="1696" w:type="dxa"/>
            <w:vMerge w:val="restart"/>
            <w:vAlign w:val="center"/>
          </w:tcPr>
          <w:p w:rsidR="0033788A" w:rsidRPr="00A31BF9" w:rsidRDefault="0033788A"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3522" w:type="dxa"/>
            <w:vMerge w:val="restart"/>
            <w:vAlign w:val="center"/>
          </w:tcPr>
          <w:p w:rsidR="0033788A" w:rsidRPr="00A31BF9" w:rsidRDefault="0033788A"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Степень благоустройства застройки</w:t>
            </w:r>
          </w:p>
        </w:tc>
        <w:tc>
          <w:tcPr>
            <w:tcW w:w="4928" w:type="dxa"/>
            <w:gridSpan w:val="2"/>
            <w:vAlign w:val="center"/>
          </w:tcPr>
          <w:p w:rsidR="0033788A" w:rsidRPr="00A31BF9" w:rsidRDefault="0033788A"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33788A" w:rsidRPr="00A31BF9" w:rsidTr="00101A32">
        <w:trPr>
          <w:trHeight w:val="93"/>
          <w:jc w:val="center"/>
        </w:trPr>
        <w:tc>
          <w:tcPr>
            <w:tcW w:w="1696" w:type="dxa"/>
            <w:vMerge/>
            <w:vAlign w:val="center"/>
          </w:tcPr>
          <w:p w:rsidR="0033788A" w:rsidRPr="00A31BF9" w:rsidRDefault="0033788A" w:rsidP="00101A32">
            <w:pPr>
              <w:spacing w:line="240" w:lineRule="auto"/>
              <w:ind w:left="-57" w:right="-57" w:firstLine="0"/>
              <w:jc w:val="center"/>
              <w:rPr>
                <w:rFonts w:ascii="Times New Roman" w:hAnsi="Times New Roman" w:cs="Times New Roman"/>
                <w:bCs w:val="0"/>
                <w:sz w:val="22"/>
                <w:szCs w:val="22"/>
              </w:rPr>
            </w:pPr>
          </w:p>
        </w:tc>
        <w:tc>
          <w:tcPr>
            <w:tcW w:w="3522" w:type="dxa"/>
            <w:vMerge/>
            <w:vAlign w:val="center"/>
          </w:tcPr>
          <w:p w:rsidR="0033788A" w:rsidRPr="00A31BF9" w:rsidRDefault="0033788A" w:rsidP="00101A32">
            <w:pPr>
              <w:spacing w:line="240" w:lineRule="auto"/>
              <w:ind w:left="-57" w:right="-57" w:firstLine="0"/>
              <w:jc w:val="center"/>
              <w:rPr>
                <w:rFonts w:ascii="Times New Roman" w:hAnsi="Times New Roman" w:cs="Times New Roman"/>
                <w:bCs w:val="0"/>
                <w:sz w:val="22"/>
                <w:szCs w:val="22"/>
              </w:rPr>
            </w:pPr>
          </w:p>
        </w:tc>
        <w:tc>
          <w:tcPr>
            <w:tcW w:w="2291" w:type="dxa"/>
            <w:vAlign w:val="center"/>
          </w:tcPr>
          <w:p w:rsidR="0033788A" w:rsidRPr="00A31BF9" w:rsidRDefault="0033788A"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 *</w:t>
            </w:r>
          </w:p>
        </w:tc>
        <w:tc>
          <w:tcPr>
            <w:tcW w:w="2637" w:type="dxa"/>
            <w:vAlign w:val="center"/>
          </w:tcPr>
          <w:p w:rsidR="0033788A" w:rsidRPr="00A31BF9" w:rsidRDefault="0033788A"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33788A" w:rsidRPr="00A31BF9" w:rsidTr="00101A32">
        <w:trPr>
          <w:jc w:val="center"/>
        </w:trPr>
        <w:tc>
          <w:tcPr>
            <w:tcW w:w="1696" w:type="dxa"/>
            <w:vMerge w:val="restart"/>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Объекты </w:t>
            </w:r>
          </w:p>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газоснабжения</w:t>
            </w:r>
          </w:p>
        </w:tc>
        <w:tc>
          <w:tcPr>
            <w:tcW w:w="3522" w:type="dxa"/>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Централизованное горячее водоснабжение</w:t>
            </w:r>
          </w:p>
        </w:tc>
        <w:tc>
          <w:tcPr>
            <w:tcW w:w="2291" w:type="dxa"/>
          </w:tcPr>
          <w:p w:rsidR="0033788A" w:rsidRPr="00A31BF9" w:rsidRDefault="0033788A"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120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/год на 1 чел.</w:t>
            </w:r>
          </w:p>
        </w:tc>
        <w:tc>
          <w:tcPr>
            <w:tcW w:w="2637" w:type="dxa"/>
            <w:vMerge w:val="restart"/>
          </w:tcPr>
          <w:p w:rsidR="0033788A" w:rsidRPr="00A31BF9" w:rsidRDefault="0033788A"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33788A" w:rsidRPr="00A31BF9" w:rsidTr="00101A32">
        <w:trPr>
          <w:jc w:val="center"/>
        </w:trPr>
        <w:tc>
          <w:tcPr>
            <w:tcW w:w="1696" w:type="dxa"/>
            <w:vMerge/>
          </w:tcPr>
          <w:p w:rsidR="0033788A" w:rsidRPr="00A31BF9" w:rsidRDefault="0033788A" w:rsidP="00101A32">
            <w:pPr>
              <w:spacing w:line="240" w:lineRule="auto"/>
              <w:ind w:firstLine="0"/>
              <w:rPr>
                <w:rFonts w:ascii="Times New Roman" w:hAnsi="Times New Roman" w:cs="Times New Roman"/>
                <w:b w:val="0"/>
                <w:sz w:val="22"/>
                <w:szCs w:val="22"/>
              </w:rPr>
            </w:pPr>
          </w:p>
        </w:tc>
        <w:tc>
          <w:tcPr>
            <w:tcW w:w="3522" w:type="dxa"/>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Горячее водоснабжение от газовых водонагревателей</w:t>
            </w:r>
          </w:p>
        </w:tc>
        <w:tc>
          <w:tcPr>
            <w:tcW w:w="2291" w:type="dxa"/>
          </w:tcPr>
          <w:p w:rsidR="0033788A" w:rsidRPr="00A31BF9" w:rsidRDefault="0033788A"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300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/год на 1 чел.</w:t>
            </w:r>
          </w:p>
        </w:tc>
        <w:tc>
          <w:tcPr>
            <w:tcW w:w="2637" w:type="dxa"/>
            <w:vMerge/>
          </w:tcPr>
          <w:p w:rsidR="0033788A" w:rsidRPr="00A31BF9" w:rsidRDefault="0033788A" w:rsidP="00101A32">
            <w:pPr>
              <w:spacing w:line="240" w:lineRule="auto"/>
              <w:ind w:firstLine="0"/>
              <w:jc w:val="center"/>
              <w:rPr>
                <w:rFonts w:ascii="Times New Roman" w:hAnsi="Times New Roman" w:cs="Times New Roman"/>
                <w:b w:val="0"/>
                <w:sz w:val="22"/>
                <w:szCs w:val="22"/>
              </w:rPr>
            </w:pPr>
          </w:p>
        </w:tc>
      </w:tr>
      <w:tr w:rsidR="0033788A" w:rsidRPr="00A31BF9" w:rsidTr="00101A32">
        <w:trPr>
          <w:jc w:val="center"/>
        </w:trPr>
        <w:tc>
          <w:tcPr>
            <w:tcW w:w="1696" w:type="dxa"/>
            <w:vMerge/>
          </w:tcPr>
          <w:p w:rsidR="0033788A" w:rsidRPr="00A31BF9" w:rsidRDefault="0033788A" w:rsidP="00101A32">
            <w:pPr>
              <w:spacing w:line="240" w:lineRule="auto"/>
              <w:ind w:firstLine="0"/>
              <w:rPr>
                <w:rFonts w:ascii="Times New Roman" w:hAnsi="Times New Roman" w:cs="Times New Roman"/>
                <w:b w:val="0"/>
                <w:sz w:val="22"/>
                <w:szCs w:val="22"/>
              </w:rPr>
            </w:pPr>
          </w:p>
        </w:tc>
        <w:tc>
          <w:tcPr>
            <w:tcW w:w="3522" w:type="dxa"/>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Отсутствие всяких видов горячего водоснабжения</w:t>
            </w:r>
          </w:p>
        </w:tc>
        <w:tc>
          <w:tcPr>
            <w:tcW w:w="2291" w:type="dxa"/>
          </w:tcPr>
          <w:p w:rsidR="0033788A" w:rsidRPr="00A31BF9" w:rsidRDefault="0033788A"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180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/год на 1 чел.</w:t>
            </w:r>
          </w:p>
        </w:tc>
        <w:tc>
          <w:tcPr>
            <w:tcW w:w="2637" w:type="dxa"/>
            <w:vMerge/>
          </w:tcPr>
          <w:p w:rsidR="0033788A" w:rsidRPr="00A31BF9" w:rsidRDefault="0033788A" w:rsidP="00101A32">
            <w:pPr>
              <w:spacing w:line="240" w:lineRule="auto"/>
              <w:ind w:firstLine="0"/>
              <w:jc w:val="center"/>
              <w:rPr>
                <w:rFonts w:ascii="Times New Roman" w:hAnsi="Times New Roman" w:cs="Times New Roman"/>
                <w:b w:val="0"/>
                <w:sz w:val="22"/>
                <w:szCs w:val="22"/>
              </w:rPr>
            </w:pPr>
          </w:p>
        </w:tc>
      </w:tr>
    </w:tbl>
    <w:p w:rsidR="0033788A" w:rsidRPr="00A31BF9" w:rsidRDefault="0033788A" w:rsidP="003415EC">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Укрупненные показатели потребления газа (при теплоте сгорания газа 34 МДж/м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 xml:space="preserve"> (8000 ккал/м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w:t>
      </w:r>
    </w:p>
    <w:p w:rsidR="0033788A" w:rsidRPr="00A31BF9" w:rsidRDefault="0033788A" w:rsidP="003415EC">
      <w:pPr>
        <w:spacing w:line="240" w:lineRule="auto"/>
        <w:ind w:firstLine="720"/>
        <w:rPr>
          <w:rFonts w:ascii="Times New Roman" w:hAnsi="Times New Roman" w:cs="Times New Roman"/>
          <w:b w:val="0"/>
          <w:bCs w:val="0"/>
          <w:sz w:val="24"/>
          <w:szCs w:val="24"/>
        </w:rPr>
      </w:pPr>
    </w:p>
    <w:p w:rsidR="0033788A" w:rsidRPr="00A31BF9" w:rsidRDefault="0033788A"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.4.4. </w:t>
      </w:r>
      <w:r w:rsidRPr="00A31BF9">
        <w:rPr>
          <w:rFonts w:ascii="Times New Roman" w:hAnsi="Times New Roman" w:cs="Times New Roman"/>
          <w:b w:val="0"/>
          <w:sz w:val="24"/>
          <w:szCs w:val="24"/>
        </w:rPr>
        <w:t xml:space="preserve">Годовые </w:t>
      </w:r>
      <w:r w:rsidRPr="00A31BF9">
        <w:rPr>
          <w:rFonts w:ascii="Times New Roman" w:hAnsi="Times New Roman" w:cs="Times New Roman"/>
          <w:sz w:val="24"/>
          <w:szCs w:val="24"/>
        </w:rPr>
        <w:t>расходыгаза для населения</w:t>
      </w:r>
      <w:r w:rsidRPr="00A31BF9">
        <w:rPr>
          <w:rFonts w:ascii="Times New Roman" w:hAnsi="Times New Roman" w:cs="Times New Roman"/>
          <w:b w:val="0"/>
          <w:sz w:val="24"/>
          <w:szCs w:val="24"/>
        </w:rPr>
        <w:t xml:space="preserve"> (без учета отопления), предприятий бытового обслуживания населения, общественного питания, предприятий по производству хлеба и кондитерских изделий, а также для объектов здравоохранения рекомендуется определять по нормам расхода теплоты, приведенным в</w:t>
      </w:r>
      <w:r w:rsidRPr="00A31BF9">
        <w:rPr>
          <w:rFonts w:ascii="Times New Roman" w:hAnsi="Times New Roman" w:cs="Times New Roman"/>
          <w:b w:val="0"/>
          <w:bCs w:val="0"/>
          <w:sz w:val="24"/>
          <w:szCs w:val="24"/>
        </w:rPr>
        <w:t xml:space="preserve">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.4.2. </w:t>
      </w:r>
    </w:p>
    <w:p w:rsidR="0033788A" w:rsidRPr="00A31BF9" w:rsidRDefault="0033788A" w:rsidP="003415EC">
      <w:pPr>
        <w:autoSpaceDE w:val="0"/>
        <w:autoSpaceDN w:val="0"/>
        <w:adjustRightInd w:val="0"/>
        <w:spacing w:line="239" w:lineRule="auto"/>
        <w:ind w:firstLine="709"/>
        <w:rPr>
          <w:rFonts w:ascii="Times New Roman" w:hAnsi="Times New Roman" w:cs="Times New Roman"/>
          <w:b w:val="0"/>
          <w:bCs w:val="0"/>
          <w:sz w:val="22"/>
          <w:szCs w:val="22"/>
        </w:rPr>
      </w:pPr>
    </w:p>
    <w:p w:rsidR="0033788A" w:rsidRPr="00A31BF9" w:rsidRDefault="0033788A"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15"/>
        <w:gridCol w:w="2004"/>
        <w:gridCol w:w="1776"/>
      </w:tblGrid>
      <w:tr w:rsidR="0033788A" w:rsidRPr="00A31BF9" w:rsidTr="00101A32">
        <w:trPr>
          <w:trHeight w:val="20"/>
          <w:tblHeader/>
          <w:jc w:val="center"/>
        </w:trPr>
        <w:tc>
          <w:tcPr>
            <w:tcW w:w="6315" w:type="dxa"/>
            <w:vAlign w:val="center"/>
          </w:tcPr>
          <w:p w:rsidR="0033788A" w:rsidRPr="00A31BF9" w:rsidRDefault="0033788A"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Потребители газа</w:t>
            </w:r>
          </w:p>
        </w:tc>
        <w:tc>
          <w:tcPr>
            <w:tcW w:w="2004" w:type="dxa"/>
            <w:vAlign w:val="center"/>
          </w:tcPr>
          <w:p w:rsidR="0033788A" w:rsidRPr="00A31BF9" w:rsidRDefault="0033788A"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Показатель </w:t>
            </w:r>
          </w:p>
          <w:p w:rsidR="0033788A" w:rsidRPr="00A31BF9" w:rsidRDefault="0033788A"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потребления газа</w:t>
            </w:r>
          </w:p>
        </w:tc>
        <w:tc>
          <w:tcPr>
            <w:tcW w:w="1776" w:type="dxa"/>
            <w:vAlign w:val="center"/>
          </w:tcPr>
          <w:p w:rsidR="0033788A" w:rsidRPr="00A31BF9" w:rsidRDefault="0033788A"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Нормы расхода теплоты, МДж (тыс. ккал)</w:t>
            </w:r>
          </w:p>
        </w:tc>
      </w:tr>
      <w:tr w:rsidR="0033788A" w:rsidRPr="00A31BF9" w:rsidTr="00101A32">
        <w:trPr>
          <w:trHeight w:val="312"/>
          <w:jc w:val="center"/>
        </w:trPr>
        <w:tc>
          <w:tcPr>
            <w:tcW w:w="10095" w:type="dxa"/>
            <w:gridSpan w:val="3"/>
            <w:vAlign w:val="center"/>
          </w:tcPr>
          <w:p w:rsidR="0033788A" w:rsidRPr="00A31BF9" w:rsidRDefault="0033788A"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lang w:val="en-US"/>
              </w:rPr>
              <w:t>I</w:t>
            </w:r>
            <w:r w:rsidRPr="00A31BF9">
              <w:rPr>
                <w:rFonts w:ascii="Times New Roman" w:hAnsi="Times New Roman" w:cs="Times New Roman"/>
                <w:sz w:val="22"/>
                <w:szCs w:val="22"/>
              </w:rPr>
              <w:t>. Население</w:t>
            </w:r>
          </w:p>
        </w:tc>
      </w:tr>
      <w:tr w:rsidR="0033788A" w:rsidRPr="00A31BF9" w:rsidTr="00101A32">
        <w:trPr>
          <w:trHeight w:val="20"/>
          <w:jc w:val="center"/>
        </w:trPr>
        <w:tc>
          <w:tcPr>
            <w:tcW w:w="6315" w:type="dxa"/>
            <w:tcBorders>
              <w:bottom w:val="nil"/>
            </w:tcBorders>
          </w:tcPr>
          <w:p w:rsidR="0033788A" w:rsidRPr="00A31BF9" w:rsidRDefault="0033788A"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наличии в квартире газовой плиты и централизованного горячего водоснабжения при газоснабжении:</w:t>
            </w:r>
          </w:p>
        </w:tc>
        <w:tc>
          <w:tcPr>
            <w:tcW w:w="2004" w:type="dxa"/>
            <w:tcBorders>
              <w:bottom w:val="nil"/>
            </w:tcBorders>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p>
        </w:tc>
      </w:tr>
      <w:tr w:rsidR="0033788A" w:rsidRPr="00A31BF9" w:rsidTr="00101A32">
        <w:trPr>
          <w:trHeight w:val="20"/>
          <w:jc w:val="center"/>
        </w:trPr>
        <w:tc>
          <w:tcPr>
            <w:tcW w:w="6315" w:type="dxa"/>
            <w:tcBorders>
              <w:top w:val="nil"/>
              <w:bottom w:val="nil"/>
            </w:tcBorders>
          </w:tcPr>
          <w:p w:rsidR="0033788A" w:rsidRPr="00A31BF9" w:rsidRDefault="0033788A"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природным газом</w:t>
            </w:r>
          </w:p>
        </w:tc>
        <w:tc>
          <w:tcPr>
            <w:tcW w:w="2004" w:type="dxa"/>
            <w:tcBorders>
              <w:top w:val="nil"/>
              <w:bottom w:val="nil"/>
            </w:tcBorders>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чел. в год</w:t>
            </w:r>
          </w:p>
        </w:tc>
        <w:tc>
          <w:tcPr>
            <w:tcW w:w="1776" w:type="dxa"/>
            <w:tcBorders>
              <w:top w:val="nil"/>
              <w:bottom w:val="nil"/>
            </w:tcBorders>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4100 (970)</w:t>
            </w:r>
          </w:p>
        </w:tc>
      </w:tr>
      <w:tr w:rsidR="0033788A" w:rsidRPr="00A31BF9" w:rsidTr="00101A32">
        <w:trPr>
          <w:trHeight w:val="20"/>
          <w:jc w:val="center"/>
        </w:trPr>
        <w:tc>
          <w:tcPr>
            <w:tcW w:w="6315" w:type="dxa"/>
            <w:tcBorders>
              <w:top w:val="nil"/>
            </w:tcBorders>
          </w:tcPr>
          <w:p w:rsidR="0033788A" w:rsidRPr="00A31BF9" w:rsidRDefault="0033788A"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СУГ</w:t>
            </w:r>
          </w:p>
        </w:tc>
        <w:tc>
          <w:tcPr>
            <w:tcW w:w="2004" w:type="dxa"/>
            <w:tcBorders>
              <w:top w:val="nil"/>
            </w:tcBorders>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tcBorders>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3850 (920)</w:t>
            </w:r>
          </w:p>
        </w:tc>
      </w:tr>
      <w:tr w:rsidR="0033788A" w:rsidRPr="00A31BF9" w:rsidTr="00101A32">
        <w:trPr>
          <w:trHeight w:val="20"/>
          <w:jc w:val="center"/>
        </w:trPr>
        <w:tc>
          <w:tcPr>
            <w:tcW w:w="6315" w:type="dxa"/>
            <w:tcBorders>
              <w:bottom w:val="nil"/>
            </w:tcBorders>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При наличии в квартире газовой плиты и газового водонагревателя (при отсутствии централизованного горячего водоснабжения) при газоснабжении:</w:t>
            </w:r>
          </w:p>
        </w:tc>
        <w:tc>
          <w:tcPr>
            <w:tcW w:w="2004" w:type="dxa"/>
            <w:tcBorders>
              <w:bottom w:val="nil"/>
            </w:tcBorders>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p>
        </w:tc>
      </w:tr>
      <w:tr w:rsidR="0033788A" w:rsidRPr="00A31BF9" w:rsidTr="00101A32">
        <w:trPr>
          <w:trHeight w:val="20"/>
          <w:jc w:val="center"/>
        </w:trPr>
        <w:tc>
          <w:tcPr>
            <w:tcW w:w="6315" w:type="dxa"/>
            <w:tcBorders>
              <w:top w:val="nil"/>
              <w:bottom w:val="nil"/>
            </w:tcBorders>
          </w:tcPr>
          <w:p w:rsidR="0033788A" w:rsidRPr="00A31BF9" w:rsidRDefault="0033788A"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природным газом</w:t>
            </w:r>
          </w:p>
        </w:tc>
        <w:tc>
          <w:tcPr>
            <w:tcW w:w="2004" w:type="dxa"/>
            <w:tcBorders>
              <w:top w:val="nil"/>
              <w:bottom w:val="nil"/>
            </w:tcBorders>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bottom w:val="nil"/>
            </w:tcBorders>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10000 (2400)</w:t>
            </w:r>
          </w:p>
        </w:tc>
      </w:tr>
      <w:tr w:rsidR="0033788A" w:rsidRPr="00A31BF9" w:rsidTr="00101A32">
        <w:trPr>
          <w:trHeight w:val="20"/>
          <w:jc w:val="center"/>
        </w:trPr>
        <w:tc>
          <w:tcPr>
            <w:tcW w:w="6315" w:type="dxa"/>
            <w:tcBorders>
              <w:top w:val="nil"/>
            </w:tcBorders>
          </w:tcPr>
          <w:p w:rsidR="0033788A" w:rsidRPr="00A31BF9" w:rsidRDefault="0033788A"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СУГ</w:t>
            </w:r>
          </w:p>
        </w:tc>
        <w:tc>
          <w:tcPr>
            <w:tcW w:w="2004" w:type="dxa"/>
            <w:tcBorders>
              <w:top w:val="nil"/>
            </w:tcBorders>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tcBorders>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9400 (2250)</w:t>
            </w:r>
          </w:p>
        </w:tc>
      </w:tr>
      <w:tr w:rsidR="0033788A" w:rsidRPr="00A31BF9" w:rsidTr="00101A32">
        <w:trPr>
          <w:trHeight w:val="20"/>
          <w:jc w:val="center"/>
        </w:trPr>
        <w:tc>
          <w:tcPr>
            <w:tcW w:w="6315" w:type="dxa"/>
            <w:tcBorders>
              <w:bottom w:val="nil"/>
            </w:tcBorders>
          </w:tcPr>
          <w:p w:rsidR="0033788A" w:rsidRPr="00A31BF9" w:rsidRDefault="0033788A"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наличии в квартире газовой плиты и отсутствии централизованного горячего водоснабжения и газового водонагревателя при газоснабжении:</w:t>
            </w:r>
          </w:p>
        </w:tc>
        <w:tc>
          <w:tcPr>
            <w:tcW w:w="2004" w:type="dxa"/>
            <w:tcBorders>
              <w:bottom w:val="nil"/>
            </w:tcBorders>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p>
        </w:tc>
      </w:tr>
      <w:tr w:rsidR="0033788A" w:rsidRPr="00A31BF9" w:rsidTr="00101A32">
        <w:trPr>
          <w:trHeight w:val="20"/>
          <w:jc w:val="center"/>
        </w:trPr>
        <w:tc>
          <w:tcPr>
            <w:tcW w:w="6315" w:type="dxa"/>
            <w:tcBorders>
              <w:top w:val="nil"/>
              <w:bottom w:val="nil"/>
            </w:tcBorders>
          </w:tcPr>
          <w:p w:rsidR="0033788A" w:rsidRPr="00A31BF9" w:rsidRDefault="0033788A"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природным газом</w:t>
            </w:r>
          </w:p>
        </w:tc>
        <w:tc>
          <w:tcPr>
            <w:tcW w:w="2004" w:type="dxa"/>
            <w:tcBorders>
              <w:top w:val="nil"/>
              <w:bottom w:val="nil"/>
            </w:tcBorders>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bottom w:val="nil"/>
            </w:tcBorders>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6000 (1430)</w:t>
            </w:r>
          </w:p>
        </w:tc>
      </w:tr>
      <w:tr w:rsidR="0033788A" w:rsidRPr="00A31BF9" w:rsidTr="00101A32">
        <w:trPr>
          <w:trHeight w:val="20"/>
          <w:jc w:val="center"/>
        </w:trPr>
        <w:tc>
          <w:tcPr>
            <w:tcW w:w="6315" w:type="dxa"/>
            <w:tcBorders>
              <w:top w:val="nil"/>
            </w:tcBorders>
          </w:tcPr>
          <w:p w:rsidR="0033788A" w:rsidRPr="00A31BF9" w:rsidRDefault="0033788A"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СУГ</w:t>
            </w:r>
          </w:p>
        </w:tc>
        <w:tc>
          <w:tcPr>
            <w:tcW w:w="2004" w:type="dxa"/>
            <w:tcBorders>
              <w:top w:val="nil"/>
            </w:tcBorders>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tcBorders>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5800 (1380)</w:t>
            </w:r>
          </w:p>
        </w:tc>
      </w:tr>
      <w:tr w:rsidR="0033788A" w:rsidRPr="00A31BF9" w:rsidTr="00101A32">
        <w:trPr>
          <w:trHeight w:val="312"/>
          <w:jc w:val="center"/>
        </w:trPr>
        <w:tc>
          <w:tcPr>
            <w:tcW w:w="10095" w:type="dxa"/>
            <w:gridSpan w:val="3"/>
            <w:vAlign w:val="center"/>
          </w:tcPr>
          <w:p w:rsidR="0033788A" w:rsidRPr="00A31BF9" w:rsidRDefault="0033788A"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lang w:val="en-US"/>
              </w:rPr>
              <w:t>II</w:t>
            </w:r>
            <w:r w:rsidRPr="00A31BF9">
              <w:rPr>
                <w:rFonts w:ascii="Times New Roman" w:hAnsi="Times New Roman" w:cs="Times New Roman"/>
                <w:sz w:val="22"/>
                <w:szCs w:val="22"/>
              </w:rPr>
              <w:t>. Предприятия бытового обслуживания населения</w:t>
            </w:r>
          </w:p>
        </w:tc>
      </w:tr>
      <w:tr w:rsidR="0033788A" w:rsidRPr="00A31BF9" w:rsidTr="00101A32">
        <w:trPr>
          <w:trHeight w:val="20"/>
          <w:jc w:val="center"/>
        </w:trPr>
        <w:tc>
          <w:tcPr>
            <w:tcW w:w="6315" w:type="dxa"/>
            <w:tcBorders>
              <w:bottom w:val="nil"/>
            </w:tcBorders>
          </w:tcPr>
          <w:p w:rsidR="0033788A" w:rsidRPr="00A31BF9" w:rsidRDefault="0033788A"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Фабрики-прачечные:</w:t>
            </w:r>
          </w:p>
        </w:tc>
        <w:tc>
          <w:tcPr>
            <w:tcW w:w="2004" w:type="dxa"/>
            <w:tcBorders>
              <w:bottom w:val="nil"/>
            </w:tcBorders>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p>
        </w:tc>
      </w:tr>
      <w:tr w:rsidR="0033788A" w:rsidRPr="00A31BF9" w:rsidTr="00101A32">
        <w:trPr>
          <w:trHeight w:val="20"/>
          <w:jc w:val="center"/>
        </w:trPr>
        <w:tc>
          <w:tcPr>
            <w:tcW w:w="6315" w:type="dxa"/>
            <w:tcBorders>
              <w:top w:val="nil"/>
              <w:bottom w:val="nil"/>
            </w:tcBorders>
          </w:tcPr>
          <w:p w:rsidR="0033788A" w:rsidRPr="00A31BF9" w:rsidRDefault="0033788A"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стирку белья в механизированных прачечных</w:t>
            </w:r>
          </w:p>
        </w:tc>
        <w:tc>
          <w:tcPr>
            <w:tcW w:w="2004" w:type="dxa"/>
            <w:tcBorders>
              <w:top w:val="nil"/>
              <w:bottom w:val="nil"/>
            </w:tcBorders>
          </w:tcPr>
          <w:p w:rsidR="0033788A" w:rsidRPr="00A31BF9" w:rsidRDefault="0033788A" w:rsidP="00101A32">
            <w:pPr>
              <w:widowControl/>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т сухого белья</w:t>
            </w:r>
          </w:p>
        </w:tc>
        <w:tc>
          <w:tcPr>
            <w:tcW w:w="1776" w:type="dxa"/>
            <w:tcBorders>
              <w:top w:val="nil"/>
              <w:bottom w:val="nil"/>
            </w:tcBorders>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8800 (2100)</w:t>
            </w:r>
          </w:p>
        </w:tc>
      </w:tr>
      <w:tr w:rsidR="0033788A" w:rsidRPr="00A31BF9" w:rsidTr="00101A32">
        <w:trPr>
          <w:trHeight w:val="20"/>
          <w:jc w:val="center"/>
        </w:trPr>
        <w:tc>
          <w:tcPr>
            <w:tcW w:w="6315" w:type="dxa"/>
            <w:tcBorders>
              <w:top w:val="nil"/>
              <w:bottom w:val="nil"/>
            </w:tcBorders>
          </w:tcPr>
          <w:p w:rsidR="0033788A" w:rsidRPr="00A31BF9" w:rsidRDefault="0033788A"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стирку белья в немеханизированных прачечных с сушильными шкафами</w:t>
            </w:r>
          </w:p>
        </w:tc>
        <w:tc>
          <w:tcPr>
            <w:tcW w:w="2004" w:type="dxa"/>
            <w:tcBorders>
              <w:top w:val="nil"/>
              <w:bottom w:val="nil"/>
            </w:tcBorders>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bottom w:val="nil"/>
            </w:tcBorders>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12600 (3000)</w:t>
            </w:r>
          </w:p>
        </w:tc>
      </w:tr>
      <w:tr w:rsidR="0033788A" w:rsidRPr="00A31BF9" w:rsidTr="00101A32">
        <w:trPr>
          <w:trHeight w:val="20"/>
          <w:jc w:val="center"/>
        </w:trPr>
        <w:tc>
          <w:tcPr>
            <w:tcW w:w="6315" w:type="dxa"/>
            <w:tcBorders>
              <w:top w:val="nil"/>
            </w:tcBorders>
          </w:tcPr>
          <w:p w:rsidR="0033788A" w:rsidRPr="00A31BF9" w:rsidRDefault="0033788A"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стирку белья в механизированных прачечных, включая сушку и глажение</w:t>
            </w:r>
          </w:p>
        </w:tc>
        <w:tc>
          <w:tcPr>
            <w:tcW w:w="2004" w:type="dxa"/>
            <w:tcBorders>
              <w:top w:val="nil"/>
            </w:tcBorders>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p>
        </w:tc>
        <w:tc>
          <w:tcPr>
            <w:tcW w:w="1776" w:type="dxa"/>
            <w:tcBorders>
              <w:top w:val="nil"/>
            </w:tcBorders>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18800(4500)</w:t>
            </w:r>
          </w:p>
        </w:tc>
      </w:tr>
      <w:tr w:rsidR="0033788A" w:rsidRPr="00A31BF9" w:rsidTr="00101A32">
        <w:trPr>
          <w:trHeight w:val="20"/>
          <w:jc w:val="center"/>
        </w:trPr>
        <w:tc>
          <w:tcPr>
            <w:tcW w:w="6315" w:type="dxa"/>
            <w:tcBorders>
              <w:bottom w:val="nil"/>
            </w:tcBorders>
          </w:tcPr>
          <w:p w:rsidR="0033788A" w:rsidRPr="00A31BF9" w:rsidRDefault="0033788A"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Дезкамеры:</w:t>
            </w:r>
          </w:p>
        </w:tc>
        <w:tc>
          <w:tcPr>
            <w:tcW w:w="2004" w:type="dxa"/>
            <w:tcBorders>
              <w:bottom w:val="nil"/>
            </w:tcBorders>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p>
        </w:tc>
      </w:tr>
      <w:tr w:rsidR="0033788A" w:rsidRPr="00A31BF9" w:rsidTr="00101A32">
        <w:trPr>
          <w:trHeight w:val="20"/>
          <w:jc w:val="center"/>
        </w:trPr>
        <w:tc>
          <w:tcPr>
            <w:tcW w:w="6315" w:type="dxa"/>
            <w:tcBorders>
              <w:top w:val="nil"/>
              <w:bottom w:val="nil"/>
            </w:tcBorders>
          </w:tcPr>
          <w:p w:rsidR="0033788A" w:rsidRPr="00A31BF9" w:rsidRDefault="0033788A"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дезинфекцию белья и одежды в паровых камерах</w:t>
            </w:r>
          </w:p>
        </w:tc>
        <w:tc>
          <w:tcPr>
            <w:tcW w:w="2004" w:type="dxa"/>
            <w:tcBorders>
              <w:top w:val="nil"/>
              <w:bottom w:val="nil"/>
            </w:tcBorders>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bottom w:val="nil"/>
            </w:tcBorders>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2240 (535)</w:t>
            </w:r>
          </w:p>
        </w:tc>
      </w:tr>
      <w:tr w:rsidR="0033788A" w:rsidRPr="00A31BF9" w:rsidTr="00101A32">
        <w:trPr>
          <w:trHeight w:val="20"/>
          <w:jc w:val="center"/>
        </w:trPr>
        <w:tc>
          <w:tcPr>
            <w:tcW w:w="6315" w:type="dxa"/>
            <w:tcBorders>
              <w:top w:val="nil"/>
            </w:tcBorders>
          </w:tcPr>
          <w:p w:rsidR="0033788A" w:rsidRPr="00A31BF9" w:rsidRDefault="0033788A"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дезинфекцию белья и одежды в горячевоздушных камерах</w:t>
            </w:r>
          </w:p>
        </w:tc>
        <w:tc>
          <w:tcPr>
            <w:tcW w:w="2004" w:type="dxa"/>
            <w:tcBorders>
              <w:top w:val="nil"/>
            </w:tcBorders>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tcBorders>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1260 (300)</w:t>
            </w:r>
          </w:p>
        </w:tc>
      </w:tr>
      <w:tr w:rsidR="0033788A" w:rsidRPr="00A31BF9" w:rsidTr="00101A32">
        <w:trPr>
          <w:trHeight w:val="20"/>
          <w:jc w:val="center"/>
        </w:trPr>
        <w:tc>
          <w:tcPr>
            <w:tcW w:w="6315" w:type="dxa"/>
            <w:tcBorders>
              <w:bottom w:val="nil"/>
            </w:tcBorders>
          </w:tcPr>
          <w:p w:rsidR="0033788A" w:rsidRPr="00A31BF9" w:rsidRDefault="0033788A"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Бани:</w:t>
            </w:r>
          </w:p>
        </w:tc>
        <w:tc>
          <w:tcPr>
            <w:tcW w:w="2004" w:type="dxa"/>
            <w:tcBorders>
              <w:bottom w:val="nil"/>
            </w:tcBorders>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p>
        </w:tc>
      </w:tr>
      <w:tr w:rsidR="0033788A" w:rsidRPr="00A31BF9" w:rsidTr="00101A32">
        <w:trPr>
          <w:trHeight w:val="20"/>
          <w:jc w:val="center"/>
        </w:trPr>
        <w:tc>
          <w:tcPr>
            <w:tcW w:w="6315" w:type="dxa"/>
            <w:tcBorders>
              <w:top w:val="nil"/>
              <w:bottom w:val="nil"/>
            </w:tcBorders>
          </w:tcPr>
          <w:p w:rsidR="0033788A" w:rsidRPr="00A31BF9" w:rsidRDefault="0033788A"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мытье без ванн</w:t>
            </w:r>
          </w:p>
        </w:tc>
        <w:tc>
          <w:tcPr>
            <w:tcW w:w="2004" w:type="dxa"/>
            <w:tcBorders>
              <w:top w:val="nil"/>
              <w:bottom w:val="nil"/>
            </w:tcBorders>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помывку</w:t>
            </w:r>
          </w:p>
        </w:tc>
        <w:tc>
          <w:tcPr>
            <w:tcW w:w="1776" w:type="dxa"/>
            <w:tcBorders>
              <w:top w:val="nil"/>
              <w:bottom w:val="nil"/>
            </w:tcBorders>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 (9,5)</w:t>
            </w:r>
          </w:p>
        </w:tc>
      </w:tr>
      <w:tr w:rsidR="0033788A" w:rsidRPr="00A31BF9" w:rsidTr="00101A32">
        <w:trPr>
          <w:trHeight w:val="20"/>
          <w:jc w:val="center"/>
        </w:trPr>
        <w:tc>
          <w:tcPr>
            <w:tcW w:w="6315" w:type="dxa"/>
            <w:tcBorders>
              <w:top w:val="nil"/>
            </w:tcBorders>
          </w:tcPr>
          <w:p w:rsidR="0033788A" w:rsidRPr="00A31BF9" w:rsidRDefault="0033788A"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мытье в ваннах</w:t>
            </w:r>
          </w:p>
        </w:tc>
        <w:tc>
          <w:tcPr>
            <w:tcW w:w="2004" w:type="dxa"/>
            <w:tcBorders>
              <w:top w:val="nil"/>
            </w:tcBorders>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tcBorders>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 (12)</w:t>
            </w:r>
          </w:p>
        </w:tc>
      </w:tr>
      <w:tr w:rsidR="0033788A" w:rsidRPr="00A31BF9" w:rsidTr="00101A32">
        <w:trPr>
          <w:trHeight w:val="312"/>
          <w:jc w:val="center"/>
        </w:trPr>
        <w:tc>
          <w:tcPr>
            <w:tcW w:w="10095" w:type="dxa"/>
            <w:gridSpan w:val="3"/>
            <w:vAlign w:val="center"/>
          </w:tcPr>
          <w:p w:rsidR="0033788A" w:rsidRPr="00A31BF9" w:rsidRDefault="0033788A"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lang w:val="en-US"/>
              </w:rPr>
              <w:t>III</w:t>
            </w:r>
            <w:r w:rsidRPr="00A31BF9">
              <w:rPr>
                <w:rFonts w:ascii="Times New Roman" w:hAnsi="Times New Roman" w:cs="Times New Roman"/>
                <w:sz w:val="22"/>
                <w:szCs w:val="22"/>
              </w:rPr>
              <w:t>. Предприятия общественного питания</w:t>
            </w:r>
          </w:p>
        </w:tc>
      </w:tr>
      <w:tr w:rsidR="0033788A" w:rsidRPr="00A31BF9" w:rsidTr="00101A32">
        <w:trPr>
          <w:trHeight w:val="20"/>
          <w:jc w:val="center"/>
        </w:trPr>
        <w:tc>
          <w:tcPr>
            <w:tcW w:w="6315" w:type="dxa"/>
            <w:tcBorders>
              <w:bottom w:val="nil"/>
            </w:tcBorders>
          </w:tcPr>
          <w:p w:rsidR="0033788A" w:rsidRPr="00A31BF9" w:rsidRDefault="0033788A"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Столовые, рестораны, кафе:</w:t>
            </w:r>
          </w:p>
        </w:tc>
        <w:tc>
          <w:tcPr>
            <w:tcW w:w="2004" w:type="dxa"/>
            <w:tcBorders>
              <w:bottom w:val="nil"/>
            </w:tcBorders>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p>
        </w:tc>
      </w:tr>
      <w:tr w:rsidR="0033788A" w:rsidRPr="00A31BF9" w:rsidTr="00101A32">
        <w:trPr>
          <w:trHeight w:val="20"/>
          <w:jc w:val="center"/>
        </w:trPr>
        <w:tc>
          <w:tcPr>
            <w:tcW w:w="6315" w:type="dxa"/>
            <w:tcBorders>
              <w:top w:val="nil"/>
            </w:tcBorders>
          </w:tcPr>
          <w:p w:rsidR="0033788A" w:rsidRPr="00A31BF9" w:rsidRDefault="0033788A"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приготовление обедов (вне зависимости от пропускной способности предприятия)</w:t>
            </w:r>
          </w:p>
        </w:tc>
        <w:tc>
          <w:tcPr>
            <w:tcW w:w="2004" w:type="dxa"/>
            <w:tcBorders>
              <w:top w:val="nil"/>
            </w:tcBorders>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обед</w:t>
            </w:r>
          </w:p>
        </w:tc>
        <w:tc>
          <w:tcPr>
            <w:tcW w:w="1776" w:type="dxa"/>
            <w:tcBorders>
              <w:top w:val="nil"/>
            </w:tcBorders>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4,2 (1)</w:t>
            </w:r>
          </w:p>
        </w:tc>
      </w:tr>
      <w:tr w:rsidR="0033788A" w:rsidRPr="00A31BF9" w:rsidTr="00101A32">
        <w:trPr>
          <w:trHeight w:val="20"/>
          <w:jc w:val="center"/>
        </w:trPr>
        <w:tc>
          <w:tcPr>
            <w:tcW w:w="6315" w:type="dxa"/>
          </w:tcPr>
          <w:p w:rsidR="0033788A" w:rsidRPr="00A31BF9" w:rsidRDefault="0033788A"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приготовление завтраков или ужинов</w:t>
            </w:r>
          </w:p>
        </w:tc>
        <w:tc>
          <w:tcPr>
            <w:tcW w:w="2004" w:type="dxa"/>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завтрак или ужин</w:t>
            </w:r>
          </w:p>
        </w:tc>
        <w:tc>
          <w:tcPr>
            <w:tcW w:w="1776" w:type="dxa"/>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2,1 (0,5)</w:t>
            </w:r>
          </w:p>
        </w:tc>
      </w:tr>
      <w:tr w:rsidR="0033788A" w:rsidRPr="00A31BF9" w:rsidTr="00101A32">
        <w:trPr>
          <w:trHeight w:val="312"/>
          <w:jc w:val="center"/>
        </w:trPr>
        <w:tc>
          <w:tcPr>
            <w:tcW w:w="10095" w:type="dxa"/>
            <w:gridSpan w:val="3"/>
            <w:vAlign w:val="center"/>
          </w:tcPr>
          <w:p w:rsidR="0033788A" w:rsidRPr="00A31BF9" w:rsidRDefault="0033788A"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lang w:val="en-US"/>
              </w:rPr>
              <w:t>IV</w:t>
            </w:r>
            <w:r w:rsidRPr="00A31BF9">
              <w:rPr>
                <w:rFonts w:ascii="Times New Roman" w:hAnsi="Times New Roman" w:cs="Times New Roman"/>
                <w:sz w:val="22"/>
                <w:szCs w:val="22"/>
              </w:rPr>
              <w:t>. Объекты здравоохранения</w:t>
            </w:r>
          </w:p>
        </w:tc>
      </w:tr>
      <w:tr w:rsidR="0033788A" w:rsidRPr="00A31BF9" w:rsidTr="00101A32">
        <w:trPr>
          <w:trHeight w:val="20"/>
          <w:jc w:val="center"/>
        </w:trPr>
        <w:tc>
          <w:tcPr>
            <w:tcW w:w="6315" w:type="dxa"/>
            <w:tcBorders>
              <w:bottom w:val="nil"/>
            </w:tcBorders>
          </w:tcPr>
          <w:p w:rsidR="0033788A" w:rsidRPr="00A31BF9" w:rsidRDefault="0033788A"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Больницы, родильные дома:</w:t>
            </w:r>
          </w:p>
        </w:tc>
        <w:tc>
          <w:tcPr>
            <w:tcW w:w="2004" w:type="dxa"/>
            <w:tcBorders>
              <w:bottom w:val="nil"/>
            </w:tcBorders>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p>
        </w:tc>
      </w:tr>
      <w:tr w:rsidR="0033788A" w:rsidRPr="00A31BF9" w:rsidTr="00101A32">
        <w:trPr>
          <w:trHeight w:val="20"/>
          <w:jc w:val="center"/>
        </w:trPr>
        <w:tc>
          <w:tcPr>
            <w:tcW w:w="6315" w:type="dxa"/>
            <w:tcBorders>
              <w:top w:val="nil"/>
            </w:tcBorders>
          </w:tcPr>
          <w:p w:rsidR="0033788A" w:rsidRPr="00A31BF9" w:rsidRDefault="0033788A"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приготовление пищи</w:t>
            </w:r>
          </w:p>
        </w:tc>
        <w:tc>
          <w:tcPr>
            <w:tcW w:w="2004" w:type="dxa"/>
            <w:tcBorders>
              <w:top w:val="nil"/>
            </w:tcBorders>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койку в год</w:t>
            </w:r>
          </w:p>
        </w:tc>
        <w:tc>
          <w:tcPr>
            <w:tcW w:w="1776" w:type="dxa"/>
            <w:tcBorders>
              <w:top w:val="nil"/>
            </w:tcBorders>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3200 (760)</w:t>
            </w:r>
          </w:p>
        </w:tc>
      </w:tr>
      <w:tr w:rsidR="0033788A" w:rsidRPr="00A31BF9" w:rsidTr="00101A32">
        <w:trPr>
          <w:trHeight w:val="20"/>
          <w:jc w:val="center"/>
        </w:trPr>
        <w:tc>
          <w:tcPr>
            <w:tcW w:w="6315" w:type="dxa"/>
          </w:tcPr>
          <w:p w:rsidR="0033788A" w:rsidRPr="00A31BF9" w:rsidRDefault="0033788A"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приготовление горячей воды для хозяйственно-бытовых нужд и лечебных процедур (без стирки белья)</w:t>
            </w:r>
          </w:p>
        </w:tc>
        <w:tc>
          <w:tcPr>
            <w:tcW w:w="2004" w:type="dxa"/>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9200 (2200)</w:t>
            </w:r>
          </w:p>
        </w:tc>
      </w:tr>
      <w:tr w:rsidR="0033788A" w:rsidRPr="00A31BF9" w:rsidTr="00101A32">
        <w:trPr>
          <w:trHeight w:val="312"/>
          <w:jc w:val="center"/>
        </w:trPr>
        <w:tc>
          <w:tcPr>
            <w:tcW w:w="10095" w:type="dxa"/>
            <w:gridSpan w:val="3"/>
            <w:vAlign w:val="center"/>
          </w:tcPr>
          <w:p w:rsidR="0033788A" w:rsidRPr="00A31BF9" w:rsidRDefault="0033788A"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lang w:val="en-US"/>
              </w:rPr>
              <w:t>V</w:t>
            </w:r>
            <w:r w:rsidRPr="00A31BF9">
              <w:rPr>
                <w:rFonts w:ascii="Times New Roman" w:hAnsi="Times New Roman" w:cs="Times New Roman"/>
                <w:sz w:val="22"/>
                <w:szCs w:val="22"/>
              </w:rPr>
              <w:t>. Предприятия по производству хлеба и кондитерских изделий</w:t>
            </w:r>
          </w:p>
        </w:tc>
      </w:tr>
      <w:tr w:rsidR="0033788A" w:rsidRPr="00A31BF9" w:rsidTr="00101A32">
        <w:trPr>
          <w:trHeight w:val="20"/>
          <w:jc w:val="center"/>
        </w:trPr>
        <w:tc>
          <w:tcPr>
            <w:tcW w:w="6315" w:type="dxa"/>
          </w:tcPr>
          <w:p w:rsidR="0033788A" w:rsidRPr="00A31BF9" w:rsidRDefault="0033788A"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Хлебозаводы, комбинаты, пекарни:</w:t>
            </w:r>
          </w:p>
        </w:tc>
        <w:tc>
          <w:tcPr>
            <w:tcW w:w="2004" w:type="dxa"/>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p>
        </w:tc>
        <w:tc>
          <w:tcPr>
            <w:tcW w:w="1776" w:type="dxa"/>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p>
        </w:tc>
      </w:tr>
      <w:tr w:rsidR="0033788A" w:rsidRPr="00A31BF9" w:rsidTr="00101A32">
        <w:trPr>
          <w:trHeight w:val="20"/>
          <w:jc w:val="center"/>
        </w:trPr>
        <w:tc>
          <w:tcPr>
            <w:tcW w:w="6315" w:type="dxa"/>
          </w:tcPr>
          <w:p w:rsidR="0033788A" w:rsidRPr="00A31BF9" w:rsidRDefault="0033788A"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выпечку хлеба формового</w:t>
            </w:r>
          </w:p>
        </w:tc>
        <w:tc>
          <w:tcPr>
            <w:tcW w:w="2004" w:type="dxa"/>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т изделий</w:t>
            </w:r>
          </w:p>
        </w:tc>
        <w:tc>
          <w:tcPr>
            <w:tcW w:w="1776" w:type="dxa"/>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2500 (600)</w:t>
            </w:r>
          </w:p>
        </w:tc>
      </w:tr>
      <w:tr w:rsidR="0033788A" w:rsidRPr="00A31BF9" w:rsidTr="00101A32">
        <w:trPr>
          <w:trHeight w:val="20"/>
          <w:jc w:val="center"/>
        </w:trPr>
        <w:tc>
          <w:tcPr>
            <w:tcW w:w="6315" w:type="dxa"/>
          </w:tcPr>
          <w:p w:rsidR="0033788A" w:rsidRPr="00A31BF9" w:rsidRDefault="0033788A"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выпечку хлеба подового, батонов, булок, сдобы</w:t>
            </w:r>
          </w:p>
        </w:tc>
        <w:tc>
          <w:tcPr>
            <w:tcW w:w="2004" w:type="dxa"/>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5450 (1300)</w:t>
            </w:r>
          </w:p>
        </w:tc>
      </w:tr>
      <w:tr w:rsidR="0033788A" w:rsidRPr="00A31BF9" w:rsidTr="00101A32">
        <w:trPr>
          <w:trHeight w:val="20"/>
          <w:jc w:val="center"/>
        </w:trPr>
        <w:tc>
          <w:tcPr>
            <w:tcW w:w="6315" w:type="dxa"/>
          </w:tcPr>
          <w:p w:rsidR="0033788A" w:rsidRPr="00A31BF9" w:rsidRDefault="0033788A"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выпечку кондитерских изделий (тортов, пирожных, печенья, пряников и т. п.)</w:t>
            </w:r>
          </w:p>
        </w:tc>
        <w:tc>
          <w:tcPr>
            <w:tcW w:w="2004" w:type="dxa"/>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Pr>
          <w:p w:rsidR="0033788A" w:rsidRPr="00A31BF9" w:rsidRDefault="0033788A"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7750 (1850)</w:t>
            </w:r>
          </w:p>
        </w:tc>
      </w:tr>
    </w:tbl>
    <w:p w:rsidR="0033788A" w:rsidRPr="00A31BF9" w:rsidRDefault="0033788A" w:rsidP="003415EC">
      <w:pPr>
        <w:spacing w:before="120" w:line="239" w:lineRule="auto"/>
        <w:ind w:firstLine="709"/>
        <w:rPr>
          <w:rFonts w:ascii="Times New Roman" w:hAnsi="Times New Roman" w:cs="Times New Roman"/>
          <w:b w:val="0"/>
          <w:i/>
          <w:spacing w:val="40"/>
        </w:rPr>
      </w:pPr>
      <w:r w:rsidRPr="00A31BF9">
        <w:rPr>
          <w:rFonts w:ascii="Times New Roman" w:hAnsi="Times New Roman" w:cs="Times New Roman"/>
          <w:b w:val="0"/>
          <w:i/>
          <w:spacing w:val="40"/>
          <w:sz w:val="22"/>
          <w:szCs w:val="22"/>
        </w:rPr>
        <w:t>Примечания:</w:t>
      </w:r>
    </w:p>
    <w:p w:rsidR="0033788A" w:rsidRPr="00A31BF9" w:rsidRDefault="0033788A" w:rsidP="003415EC">
      <w:pPr>
        <w:widowControl/>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Нормы расхода теплоты на жилые дома, приведенные в таблице, учитывают расход теплоты на стирку белья в домашних условиях.</w:t>
      </w:r>
    </w:p>
    <w:p w:rsidR="0033788A" w:rsidRPr="00A31BF9" w:rsidRDefault="0033788A" w:rsidP="003415EC">
      <w:pPr>
        <w:autoSpaceDE w:val="0"/>
        <w:autoSpaceDN w:val="0"/>
        <w:adjustRightInd w:val="0"/>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2. При применении газа для лабораторных нужд образовательных организаций норму расхода теплоты следует принимать в размере 50 МДж (12 тыс. ккал) в год на одного учащегося.</w:t>
      </w:r>
    </w:p>
    <w:p w:rsidR="0033788A" w:rsidRPr="00A31BF9" w:rsidRDefault="0033788A"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3. Нормы расхода газа для потребителей, не указанных в </w:t>
      </w:r>
      <w:r w:rsidRPr="00A31BF9">
        <w:rPr>
          <w:rFonts w:ascii="Times New Roman" w:hAnsi="Times New Roman" w:cs="Times New Roman"/>
          <w:b w:val="0"/>
          <w:bCs w:val="0"/>
          <w:sz w:val="22"/>
          <w:szCs w:val="22"/>
        </w:rPr>
        <w:t>таблице</w:t>
      </w:r>
      <w:r w:rsidRPr="00A31BF9">
        <w:rPr>
          <w:rFonts w:ascii="Times New Roman" w:hAnsi="Times New Roman" w:cs="Times New Roman"/>
          <w:b w:val="0"/>
          <w:sz w:val="22"/>
          <w:szCs w:val="22"/>
        </w:rPr>
        <w:t>, следует принимать по нормам расхода других видов топлива или по данным фактического расхода используемого топлива с учетом КПД при переводе на газовое топливо.</w:t>
      </w:r>
    </w:p>
    <w:p w:rsidR="0033788A" w:rsidRPr="00A31BF9" w:rsidRDefault="0033788A" w:rsidP="003415EC">
      <w:pPr>
        <w:autoSpaceDE w:val="0"/>
        <w:autoSpaceDN w:val="0"/>
        <w:adjustRightInd w:val="0"/>
        <w:spacing w:line="239" w:lineRule="auto"/>
        <w:ind w:firstLine="709"/>
        <w:rPr>
          <w:rFonts w:ascii="Times New Roman" w:hAnsi="Times New Roman" w:cs="Times New Roman"/>
          <w:b w:val="0"/>
          <w:bCs w:val="0"/>
          <w:sz w:val="24"/>
          <w:szCs w:val="24"/>
        </w:rPr>
      </w:pPr>
    </w:p>
    <w:p w:rsidR="0033788A" w:rsidRPr="00A31BF9" w:rsidRDefault="0033788A" w:rsidP="003415EC">
      <w:pPr>
        <w:autoSpaceDE w:val="0"/>
        <w:autoSpaceDN w:val="0"/>
        <w:adjustRightInd w:val="0"/>
        <w:spacing w:line="238"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5</w:t>
      </w:r>
      <w:r w:rsidRPr="00A31BF9">
        <w:rPr>
          <w:rFonts w:ascii="Times New Roman" w:hAnsi="Times New Roman" w:cs="Times New Roman"/>
          <w:b w:val="0"/>
          <w:sz w:val="24"/>
          <w:szCs w:val="24"/>
        </w:rPr>
        <w:t>.4.5. Годовые расходы газа на нужды предприятий торговли, бытового обслуживания непроизводственного характера и т. п. допускается принимать в размере до 5 % суммарного расхода теплоты на жилые дома.</w:t>
      </w:r>
    </w:p>
    <w:p w:rsidR="0033788A" w:rsidRPr="00A31BF9" w:rsidRDefault="0033788A" w:rsidP="003415EC">
      <w:pPr>
        <w:autoSpaceDE w:val="0"/>
        <w:autoSpaceDN w:val="0"/>
        <w:adjustRightInd w:val="0"/>
        <w:spacing w:line="238"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Годовые расходы газа на нужды промышленных и сельскохозяйственных предприятий следует определять по данным топливопотребления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rsidR="0033788A" w:rsidRPr="00A31BF9" w:rsidRDefault="0033788A" w:rsidP="003415EC">
      <w:pPr>
        <w:autoSpaceDE w:val="0"/>
        <w:autoSpaceDN w:val="0"/>
        <w:adjustRightInd w:val="0"/>
        <w:spacing w:line="238"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Годовые и расчетные часовые расходы теплоты на нужды отопления, вентиляции и горячего водоснабжения определяют в соответствии с указаниями </w:t>
      </w:r>
      <w:r w:rsidRPr="00A31BF9">
        <w:rPr>
          <w:rFonts w:ascii="Times New Roman" w:hAnsi="Times New Roman" w:cs="Times New Roman"/>
          <w:b w:val="0"/>
          <w:bCs w:val="0"/>
          <w:sz w:val="24"/>
          <w:szCs w:val="24"/>
        </w:rPr>
        <w:t>СП 30.13330.2012</w:t>
      </w:r>
      <w:r w:rsidRPr="00A31BF9">
        <w:rPr>
          <w:rFonts w:ascii="Times New Roman" w:hAnsi="Times New Roman" w:cs="Times New Roman"/>
          <w:b w:val="0"/>
          <w:sz w:val="24"/>
          <w:szCs w:val="24"/>
        </w:rPr>
        <w:t xml:space="preserve">, </w:t>
      </w:r>
      <w:r w:rsidRPr="00A31BF9">
        <w:rPr>
          <w:rFonts w:ascii="Times New Roman" w:hAnsi="Times New Roman" w:cs="Times New Roman"/>
          <w:b w:val="0"/>
          <w:bCs w:val="0"/>
          <w:sz w:val="24"/>
          <w:szCs w:val="24"/>
        </w:rPr>
        <w:t xml:space="preserve">СП 60.13330.2012 </w:t>
      </w:r>
      <w:r w:rsidRPr="00A31BF9">
        <w:rPr>
          <w:rFonts w:ascii="Times New Roman" w:hAnsi="Times New Roman" w:cs="Times New Roman"/>
          <w:b w:val="0"/>
          <w:sz w:val="24"/>
          <w:szCs w:val="24"/>
        </w:rPr>
        <w:t xml:space="preserve">и </w:t>
      </w:r>
      <w:r w:rsidRPr="00A31BF9">
        <w:rPr>
          <w:rFonts w:ascii="Times New Roman" w:hAnsi="Times New Roman" w:cs="Times New Roman"/>
          <w:b w:val="0"/>
          <w:bCs w:val="0"/>
          <w:spacing w:val="-3"/>
          <w:sz w:val="24"/>
          <w:szCs w:val="24"/>
        </w:rPr>
        <w:t>СП 124.13330.2012</w:t>
      </w:r>
      <w:r w:rsidRPr="00A31BF9">
        <w:rPr>
          <w:rFonts w:ascii="Times New Roman" w:hAnsi="Times New Roman" w:cs="Times New Roman"/>
          <w:b w:val="0"/>
          <w:sz w:val="24"/>
          <w:szCs w:val="24"/>
        </w:rPr>
        <w:t>.</w:t>
      </w:r>
    </w:p>
    <w:p w:rsidR="0033788A" w:rsidRPr="00A31BF9" w:rsidRDefault="0033788A" w:rsidP="003415EC">
      <w:pPr>
        <w:autoSpaceDE w:val="0"/>
        <w:autoSpaceDN w:val="0"/>
        <w:adjustRightInd w:val="0"/>
        <w:spacing w:line="238"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Системы газоснабжения должны рассчитываться на максимальный часовой расход газа.</w:t>
      </w:r>
    </w:p>
    <w:p w:rsidR="0033788A" w:rsidRPr="00A31BF9" w:rsidRDefault="0033788A"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5</w:t>
      </w:r>
      <w:r w:rsidRPr="00A31BF9">
        <w:rPr>
          <w:rFonts w:ascii="Times New Roman" w:hAnsi="Times New Roman" w:cs="Times New Roman"/>
          <w:b w:val="0"/>
          <w:sz w:val="24"/>
          <w:szCs w:val="24"/>
        </w:rPr>
        <w:t xml:space="preserve">.4.6. </w:t>
      </w:r>
      <w:r w:rsidRPr="00A31BF9">
        <w:rPr>
          <w:rFonts w:ascii="Times New Roman" w:hAnsi="Times New Roman" w:cs="Times New Roman"/>
          <w:b w:val="0"/>
          <w:bCs w:val="0"/>
          <w:sz w:val="24"/>
          <w:szCs w:val="24"/>
        </w:rPr>
        <w:t xml:space="preserve">Проектирование подачи газа потребителям осуществляется через газораспределительные станции (ГРС), которые должны размещаться за пределами </w:t>
      </w:r>
      <w:r>
        <w:rPr>
          <w:rFonts w:ascii="Times New Roman" w:hAnsi="Times New Roman" w:cs="Times New Roman"/>
          <w:b w:val="0"/>
          <w:bCs w:val="0"/>
          <w:sz w:val="24"/>
          <w:szCs w:val="24"/>
        </w:rPr>
        <w:t>сельских</w:t>
      </w:r>
      <w:r w:rsidRPr="00A31BF9">
        <w:rPr>
          <w:rFonts w:ascii="Times New Roman" w:hAnsi="Times New Roman" w:cs="Times New Roman"/>
          <w:b w:val="0"/>
          <w:bCs w:val="0"/>
          <w:sz w:val="24"/>
          <w:szCs w:val="24"/>
        </w:rPr>
        <w:t xml:space="preserve"> поселений, а также резервных территорий.</w:t>
      </w: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.4.7. Для регулирования давления газа в газораспределительной сети предусматривают </w:t>
      </w:r>
      <w:r w:rsidRPr="00A31BF9">
        <w:rPr>
          <w:rFonts w:ascii="Times New Roman" w:hAnsi="Times New Roman" w:cs="Times New Roman"/>
          <w:bCs w:val="0"/>
          <w:sz w:val="24"/>
          <w:szCs w:val="24"/>
        </w:rPr>
        <w:t xml:space="preserve">пункты редуцирования газа </w:t>
      </w:r>
      <w:r w:rsidRPr="00A31BF9">
        <w:rPr>
          <w:rFonts w:ascii="Times New Roman" w:hAnsi="Times New Roman" w:cs="Times New Roman"/>
          <w:b w:val="0"/>
          <w:bCs w:val="0"/>
          <w:sz w:val="24"/>
          <w:szCs w:val="24"/>
        </w:rPr>
        <w:t xml:space="preserve">(ПРГ) в соответствии с таблицей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.4.3.</w:t>
      </w:r>
    </w:p>
    <w:p w:rsidR="0033788A" w:rsidRPr="00A31BF9" w:rsidRDefault="0033788A" w:rsidP="003415EC">
      <w:pPr>
        <w:spacing w:line="239" w:lineRule="auto"/>
        <w:ind w:firstLine="709"/>
        <w:rPr>
          <w:rFonts w:ascii="Times New Roman" w:hAnsi="Times New Roman" w:cs="Times New Roman"/>
          <w:b w:val="0"/>
          <w:bCs w:val="0"/>
          <w:sz w:val="22"/>
          <w:szCs w:val="22"/>
        </w:rPr>
      </w:pPr>
    </w:p>
    <w:p w:rsidR="0033788A" w:rsidRPr="00A31BF9" w:rsidRDefault="0033788A"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4951"/>
        <w:gridCol w:w="5160"/>
      </w:tblGrid>
      <w:tr w:rsidR="0033788A" w:rsidRPr="00A31BF9" w:rsidTr="00101A32">
        <w:trPr>
          <w:trHeight w:val="312"/>
          <w:jc w:val="center"/>
        </w:trPr>
        <w:tc>
          <w:tcPr>
            <w:tcW w:w="4951" w:type="dxa"/>
            <w:vAlign w:val="center"/>
          </w:tcPr>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пунктов редуцирования газа</w:t>
            </w:r>
          </w:p>
        </w:tc>
        <w:tc>
          <w:tcPr>
            <w:tcW w:w="5160" w:type="dxa"/>
            <w:vAlign w:val="center"/>
          </w:tcPr>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размещения</w:t>
            </w:r>
          </w:p>
        </w:tc>
      </w:tr>
      <w:tr w:rsidR="0033788A" w:rsidRPr="00A31BF9" w:rsidTr="00101A32">
        <w:tblPrEx>
          <w:tblBorders>
            <w:bottom w:val="single" w:sz="4" w:space="0" w:color="auto"/>
          </w:tblBorders>
        </w:tblPrEx>
        <w:trPr>
          <w:jc w:val="center"/>
        </w:trPr>
        <w:tc>
          <w:tcPr>
            <w:tcW w:w="4951" w:type="dxa"/>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Газорегуляторные пункты (ГРП)</w:t>
            </w:r>
          </w:p>
        </w:tc>
        <w:tc>
          <w:tcPr>
            <w:tcW w:w="5160" w:type="dxa"/>
          </w:tcPr>
          <w:p w:rsidR="0033788A" w:rsidRPr="00A31BF9" w:rsidRDefault="0033788A" w:rsidP="00101A32">
            <w:pPr>
              <w:shd w:val="clear" w:color="auto" w:fill="FFFFFF"/>
              <w:overflowPunct w:val="0"/>
              <w:autoSpaceDE w:val="0"/>
              <w:autoSpaceDN w:val="0"/>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отдельно стоящие;</w:t>
            </w:r>
          </w:p>
          <w:p w:rsidR="0033788A" w:rsidRPr="00A31BF9" w:rsidRDefault="0033788A" w:rsidP="00101A32">
            <w:pPr>
              <w:shd w:val="clear" w:color="auto" w:fill="FFFFFF"/>
              <w:overflowPunct w:val="0"/>
              <w:autoSpaceDE w:val="0"/>
              <w:autoSpaceDN w:val="0"/>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пристроенные к газифицируемым производственным зданиям, котельным и общественным зданиям с помещениями производственного характера;</w:t>
            </w:r>
          </w:p>
          <w:p w:rsidR="0033788A" w:rsidRPr="00A31BF9" w:rsidRDefault="0033788A" w:rsidP="00101A32">
            <w:pPr>
              <w:shd w:val="clear" w:color="auto" w:fill="FFFFFF"/>
              <w:overflowPunct w:val="0"/>
              <w:autoSpaceDE w:val="0"/>
              <w:autoSpaceDN w:val="0"/>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встроенные в одноэтажные газифицируемые производственные здания и котельные (кроме помещений, расположенных в подвальных и цокольных этажах);</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на покрытиях газифицируемых производственных зданий </w:t>
            </w:r>
            <w:r w:rsidRPr="00A31BF9">
              <w:rPr>
                <w:rFonts w:ascii="Times New Roman" w:hAnsi="Times New Roman" w:cs="Times New Roman"/>
                <w:b w:val="0"/>
                <w:bCs w:val="0"/>
                <w:sz w:val="22"/>
                <w:szCs w:val="22"/>
                <w:lang w:val="en-US"/>
              </w:rPr>
              <w:t>I</w:t>
            </w:r>
            <w:r w:rsidRPr="00A31BF9">
              <w:rPr>
                <w:rFonts w:ascii="Times New Roman" w:hAnsi="Times New Roman" w:cs="Times New Roman"/>
                <w:b w:val="0"/>
                <w:bCs w:val="0"/>
                <w:sz w:val="22"/>
                <w:szCs w:val="22"/>
              </w:rPr>
              <w:t xml:space="preserve"> и </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xml:space="preserve"> степеней огнестойкости класса С0 с негорючим утеплителем.</w:t>
            </w:r>
          </w:p>
        </w:tc>
      </w:tr>
      <w:tr w:rsidR="0033788A" w:rsidRPr="00A31BF9" w:rsidTr="00101A32">
        <w:tblPrEx>
          <w:tblBorders>
            <w:bottom w:val="single" w:sz="4" w:space="0" w:color="auto"/>
          </w:tblBorders>
        </w:tblPrEx>
        <w:trPr>
          <w:jc w:val="center"/>
        </w:trPr>
        <w:tc>
          <w:tcPr>
            <w:tcW w:w="4951" w:type="dxa"/>
          </w:tcPr>
          <w:p w:rsidR="0033788A" w:rsidRPr="00A31BF9" w:rsidRDefault="0033788A"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Газорегуляторные пункты блочные (ГРПБ) заводс-</w:t>
            </w:r>
            <w:r w:rsidRPr="00A31BF9">
              <w:rPr>
                <w:rFonts w:ascii="Times New Roman" w:hAnsi="Times New Roman" w:cs="Times New Roman"/>
                <w:b w:val="0"/>
                <w:bCs w:val="0"/>
                <w:sz w:val="22"/>
                <w:szCs w:val="22"/>
              </w:rPr>
              <w:t>кого изготовления в зданиях контейнерного типа</w:t>
            </w:r>
          </w:p>
        </w:tc>
        <w:tc>
          <w:tcPr>
            <w:tcW w:w="5160" w:type="dxa"/>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отдельно стоящие</w:t>
            </w:r>
          </w:p>
        </w:tc>
      </w:tr>
      <w:tr w:rsidR="0033788A" w:rsidRPr="00A31BF9" w:rsidTr="00101A32">
        <w:tblPrEx>
          <w:tblBorders>
            <w:bottom w:val="single" w:sz="4" w:space="0" w:color="auto"/>
          </w:tblBorders>
        </w:tblPrEx>
        <w:trPr>
          <w:jc w:val="center"/>
        </w:trPr>
        <w:tc>
          <w:tcPr>
            <w:tcW w:w="4951" w:type="dxa"/>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Газорегуляторные пункты шкафные (ГРПШ)</w:t>
            </w:r>
          </w:p>
        </w:tc>
        <w:tc>
          <w:tcPr>
            <w:tcW w:w="5160" w:type="dxa"/>
          </w:tcPr>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отдельно стоящие. При этом допускается размещение ниже уровня поверхности земли;</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наружных стенах зданий, для газоснабжения которых они предназначены. При этом размещение ГРПШ с газовым отоплением не допускается.</w:t>
            </w:r>
          </w:p>
        </w:tc>
      </w:tr>
      <w:tr w:rsidR="0033788A" w:rsidRPr="00A31BF9" w:rsidTr="00101A32">
        <w:tblPrEx>
          <w:tblBorders>
            <w:bottom w:val="single" w:sz="4" w:space="0" w:color="auto"/>
          </w:tblBorders>
        </w:tblPrEx>
        <w:trPr>
          <w:jc w:val="center"/>
        </w:trPr>
        <w:tc>
          <w:tcPr>
            <w:tcW w:w="4951" w:type="dxa"/>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Газорегуляторные установки (ГРУ)</w:t>
            </w:r>
          </w:p>
        </w:tc>
        <w:tc>
          <w:tcPr>
            <w:tcW w:w="5160" w:type="dxa"/>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tc>
      </w:tr>
    </w:tbl>
    <w:p w:rsidR="0033788A" w:rsidRPr="00A31BF9" w:rsidRDefault="0033788A" w:rsidP="003415EC">
      <w:pPr>
        <w:spacing w:line="239" w:lineRule="auto"/>
        <w:ind w:firstLine="709"/>
        <w:rPr>
          <w:rFonts w:ascii="Times New Roman" w:hAnsi="Times New Roman" w:cs="Times New Roman"/>
          <w:b w:val="0"/>
          <w:bCs w:val="0"/>
          <w:sz w:val="24"/>
          <w:szCs w:val="24"/>
        </w:rPr>
      </w:pP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.4.8. Отдельно стоящие ГРП, ГРПБ и ГРПШ должны располагаться на расстояниях от зданий и сооружений (за исключением сетей инженерно-технического обеспечения) не менее указанных в таблице</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.4.4, а на территории промышленных предприятий и других предприятий производственного назначения – согласно требованиям </w:t>
      </w:r>
      <w:r w:rsidRPr="00A31BF9">
        <w:rPr>
          <w:rFonts w:ascii="Times New Roman" w:hAnsi="Times New Roman" w:cs="Times New Roman"/>
          <w:b w:val="0"/>
          <w:sz w:val="24"/>
          <w:szCs w:val="24"/>
        </w:rPr>
        <w:t>СП 4.13130.2013</w:t>
      </w:r>
      <w:r w:rsidRPr="00A31BF9">
        <w:rPr>
          <w:rFonts w:ascii="Times New Roman" w:hAnsi="Times New Roman" w:cs="Times New Roman"/>
          <w:b w:val="0"/>
          <w:bCs w:val="0"/>
          <w:sz w:val="24"/>
          <w:szCs w:val="24"/>
        </w:rPr>
        <w:t>.</w:t>
      </w:r>
    </w:p>
    <w:p w:rsidR="0033788A" w:rsidRPr="00A31BF9" w:rsidRDefault="0033788A"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На территории поселений в стесненных условиях разрешается уменьшение на 30 % расстояний от зданий и сооружений до ПРГ пропускной способностью до 10 000 м</w:t>
      </w:r>
      <w:r w:rsidRPr="00A31BF9">
        <w:rPr>
          <w:rFonts w:ascii="Times New Roman" w:hAnsi="Times New Roman" w:cs="Times New Roman"/>
          <w:b w:val="0"/>
          <w:bCs w:val="0"/>
          <w:sz w:val="24"/>
          <w:szCs w:val="24"/>
          <w:vertAlign w:val="superscript"/>
        </w:rPr>
        <w:t>3</w:t>
      </w:r>
      <w:r w:rsidRPr="00A31BF9">
        <w:rPr>
          <w:rFonts w:ascii="Times New Roman" w:hAnsi="Times New Roman" w:cs="Times New Roman"/>
          <w:b w:val="0"/>
          <w:bCs w:val="0"/>
          <w:sz w:val="24"/>
          <w:szCs w:val="24"/>
        </w:rPr>
        <w:t>/ч.</w:t>
      </w:r>
    </w:p>
    <w:p w:rsidR="0033788A" w:rsidRDefault="0033788A" w:rsidP="003415EC">
      <w:pPr>
        <w:spacing w:line="240" w:lineRule="auto"/>
        <w:ind w:firstLine="709"/>
        <w:jc w:val="right"/>
        <w:rPr>
          <w:rFonts w:ascii="Times New Roman" w:hAnsi="Times New Roman" w:cs="Times New Roman"/>
          <w:b w:val="0"/>
          <w:bCs w:val="0"/>
          <w:sz w:val="24"/>
          <w:szCs w:val="24"/>
        </w:rPr>
      </w:pPr>
    </w:p>
    <w:p w:rsidR="0033788A" w:rsidRPr="00A31BF9" w:rsidRDefault="0033788A" w:rsidP="003415EC">
      <w:pPr>
        <w:spacing w:line="240"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5</w:t>
      </w:r>
      <w:r w:rsidRPr="00A31BF9">
        <w:rPr>
          <w:rFonts w:ascii="Times New Roman" w:hAnsi="Times New Roman" w:cs="Times New Roman"/>
          <w:b w:val="0"/>
          <w:bCs w:val="0"/>
          <w:sz w:val="24"/>
          <w:szCs w:val="24"/>
        </w:rPr>
        <w:t>.4.4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9"/>
        <w:gridCol w:w="2521"/>
        <w:gridCol w:w="1877"/>
        <w:gridCol w:w="2009"/>
        <w:gridCol w:w="1559"/>
      </w:tblGrid>
      <w:tr w:rsidR="0033788A" w:rsidRPr="00A31BF9" w:rsidTr="00101A32">
        <w:trPr>
          <w:trHeight w:val="567"/>
          <w:jc w:val="center"/>
        </w:trPr>
        <w:tc>
          <w:tcPr>
            <w:tcW w:w="2159" w:type="dxa"/>
            <w:vMerge w:val="restart"/>
            <w:vAlign w:val="center"/>
          </w:tcPr>
          <w:p w:rsidR="0033788A" w:rsidRPr="00A31BF9" w:rsidRDefault="0033788A"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Давление газа на вводе в ГРП, ГРПБ, ГРПШ, МПа</w:t>
            </w:r>
          </w:p>
        </w:tc>
        <w:tc>
          <w:tcPr>
            <w:tcW w:w="7966" w:type="dxa"/>
            <w:gridSpan w:val="4"/>
            <w:vAlign w:val="center"/>
          </w:tcPr>
          <w:p w:rsidR="0033788A" w:rsidRPr="00A31BF9" w:rsidRDefault="0033788A"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Расстояния в свету от отдельно стоящих ГРП, ГРПБ и по горизонтали</w:t>
            </w:r>
          </w:p>
          <w:p w:rsidR="0033788A" w:rsidRPr="00A31BF9" w:rsidRDefault="0033788A"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(в свету) от отдельно стоящих ГРПШ по горизонтали, м, до</w:t>
            </w:r>
          </w:p>
        </w:tc>
      </w:tr>
      <w:tr w:rsidR="0033788A" w:rsidRPr="00A31BF9" w:rsidTr="00101A32">
        <w:trPr>
          <w:trHeight w:val="505"/>
          <w:jc w:val="center"/>
        </w:trPr>
        <w:tc>
          <w:tcPr>
            <w:tcW w:w="2159" w:type="dxa"/>
            <w:vMerge/>
          </w:tcPr>
          <w:p w:rsidR="0033788A" w:rsidRPr="00A31BF9" w:rsidRDefault="0033788A" w:rsidP="00101A32">
            <w:pPr>
              <w:spacing w:line="240" w:lineRule="auto"/>
              <w:ind w:firstLine="0"/>
              <w:jc w:val="center"/>
              <w:rPr>
                <w:rFonts w:ascii="Times New Roman" w:hAnsi="Times New Roman" w:cs="Times New Roman"/>
                <w:b w:val="0"/>
                <w:bCs w:val="0"/>
                <w:sz w:val="22"/>
                <w:szCs w:val="22"/>
              </w:rPr>
            </w:pPr>
          </w:p>
        </w:tc>
        <w:tc>
          <w:tcPr>
            <w:tcW w:w="2521" w:type="dxa"/>
            <w:vAlign w:val="center"/>
          </w:tcPr>
          <w:p w:rsidR="0033788A" w:rsidRPr="00A31BF9" w:rsidRDefault="0033788A"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зданий и сооружений,    за исключением сетей    инженерно-технического обеспечения</w:t>
            </w:r>
          </w:p>
        </w:tc>
        <w:tc>
          <w:tcPr>
            <w:tcW w:w="1877" w:type="dxa"/>
            <w:vAlign w:val="center"/>
          </w:tcPr>
          <w:p w:rsidR="0033788A" w:rsidRPr="00A31BF9" w:rsidRDefault="0033788A" w:rsidP="003A1C8F">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железнодорожных (до ближайшего рельса)</w:t>
            </w:r>
          </w:p>
        </w:tc>
        <w:tc>
          <w:tcPr>
            <w:tcW w:w="2009" w:type="dxa"/>
            <w:vAlign w:val="center"/>
          </w:tcPr>
          <w:p w:rsidR="0033788A" w:rsidRPr="00A31BF9" w:rsidRDefault="0033788A"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автомобильных</w:t>
            </w:r>
          </w:p>
          <w:p w:rsidR="0033788A" w:rsidRPr="00A31BF9" w:rsidRDefault="0033788A" w:rsidP="003A1C8F">
            <w:pPr>
              <w:spacing w:line="240" w:lineRule="auto"/>
              <w:ind w:left="-57" w:right="-57" w:firstLine="0"/>
              <w:jc w:val="center"/>
              <w:rPr>
                <w:rFonts w:ascii="Times New Roman" w:hAnsi="Times New Roman" w:cs="Times New Roman"/>
                <w:b w:val="0"/>
                <w:bCs w:val="0"/>
                <w:sz w:val="22"/>
                <w:szCs w:val="22"/>
              </w:rPr>
            </w:pPr>
            <w:r>
              <w:rPr>
                <w:rFonts w:ascii="Times New Roman" w:hAnsi="Times New Roman" w:cs="Times New Roman"/>
                <w:b w:val="0"/>
                <w:bCs w:val="0"/>
                <w:sz w:val="22"/>
                <w:szCs w:val="22"/>
              </w:rPr>
              <w:t xml:space="preserve">дорог </w:t>
            </w:r>
            <w:r w:rsidRPr="00A31BF9">
              <w:rPr>
                <w:rFonts w:ascii="Times New Roman" w:hAnsi="Times New Roman" w:cs="Times New Roman"/>
                <w:b w:val="0"/>
                <w:bCs w:val="0"/>
                <w:sz w:val="22"/>
                <w:szCs w:val="22"/>
              </w:rPr>
              <w:t>(до обочины)</w:t>
            </w:r>
          </w:p>
        </w:tc>
        <w:tc>
          <w:tcPr>
            <w:tcW w:w="1559" w:type="dxa"/>
            <w:vAlign w:val="center"/>
          </w:tcPr>
          <w:p w:rsidR="0033788A" w:rsidRPr="00A31BF9" w:rsidRDefault="0033788A"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воздушных линий электропередачи</w:t>
            </w:r>
          </w:p>
        </w:tc>
      </w:tr>
      <w:tr w:rsidR="0033788A" w:rsidRPr="00A31BF9" w:rsidTr="00101A32">
        <w:trPr>
          <w:trHeight w:val="170"/>
          <w:jc w:val="center"/>
        </w:trPr>
        <w:tc>
          <w:tcPr>
            <w:tcW w:w="2159" w:type="dxa"/>
          </w:tcPr>
          <w:p w:rsidR="0033788A" w:rsidRPr="00A31BF9" w:rsidRDefault="0033788A"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0,6 включительно</w:t>
            </w:r>
          </w:p>
        </w:tc>
        <w:tc>
          <w:tcPr>
            <w:tcW w:w="2521" w:type="dxa"/>
          </w:tcPr>
          <w:p w:rsidR="0033788A" w:rsidRPr="00A31BF9" w:rsidRDefault="0033788A"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1877" w:type="dxa"/>
          </w:tcPr>
          <w:p w:rsidR="0033788A" w:rsidRPr="00A31BF9" w:rsidRDefault="0033788A"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2009" w:type="dxa"/>
          </w:tcPr>
          <w:p w:rsidR="0033788A" w:rsidRPr="00A31BF9" w:rsidRDefault="0033788A"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c>
          <w:tcPr>
            <w:tcW w:w="1559" w:type="dxa"/>
            <w:vMerge w:val="restart"/>
          </w:tcPr>
          <w:p w:rsidR="0033788A" w:rsidRPr="00A31BF9" w:rsidRDefault="0033788A"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не менее 1,5 </w:t>
            </w:r>
          </w:p>
          <w:p w:rsidR="0033788A" w:rsidRPr="00A31BF9" w:rsidRDefault="0033788A"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высоты опоры</w:t>
            </w:r>
          </w:p>
        </w:tc>
      </w:tr>
      <w:tr w:rsidR="0033788A" w:rsidRPr="00A31BF9" w:rsidTr="00101A32">
        <w:trPr>
          <w:trHeight w:val="170"/>
          <w:jc w:val="center"/>
        </w:trPr>
        <w:tc>
          <w:tcPr>
            <w:tcW w:w="2159" w:type="dxa"/>
          </w:tcPr>
          <w:p w:rsidR="0033788A" w:rsidRPr="00A31BF9" w:rsidRDefault="0033788A"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Свыше 0,6 </w:t>
            </w:r>
          </w:p>
        </w:tc>
        <w:tc>
          <w:tcPr>
            <w:tcW w:w="2521"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877"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009"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559" w:type="dxa"/>
            <w:vMerge/>
          </w:tcPr>
          <w:p w:rsidR="0033788A" w:rsidRPr="00A31BF9" w:rsidRDefault="0033788A" w:rsidP="00101A32">
            <w:pPr>
              <w:spacing w:line="240" w:lineRule="auto"/>
              <w:ind w:firstLine="0"/>
              <w:jc w:val="center"/>
              <w:rPr>
                <w:rFonts w:ascii="Times New Roman" w:hAnsi="Times New Roman" w:cs="Times New Roman"/>
                <w:b w:val="0"/>
                <w:bCs w:val="0"/>
                <w:sz w:val="22"/>
                <w:szCs w:val="22"/>
              </w:rPr>
            </w:pPr>
          </w:p>
        </w:tc>
      </w:tr>
    </w:tbl>
    <w:p w:rsidR="0033788A" w:rsidRPr="00A31BF9" w:rsidRDefault="0033788A" w:rsidP="003415EC">
      <w:pPr>
        <w:spacing w:before="120" w:line="240"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 xml:space="preserve">Примечания: </w:t>
      </w:r>
    </w:p>
    <w:p w:rsidR="0033788A" w:rsidRPr="00A31BF9" w:rsidRDefault="0033788A"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33788A" w:rsidRPr="00A31BF9" w:rsidRDefault="0033788A"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33788A" w:rsidRPr="00A31BF9" w:rsidRDefault="0033788A"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менее указанного в п. 6.3.5 СП 62.13330.2011. </w:t>
      </w:r>
    </w:p>
    <w:p w:rsidR="0033788A" w:rsidRPr="00A31BF9" w:rsidRDefault="0033788A"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4. Расстояния от подземных сетей инженерно-технического обеспечения при параллельной прокладке до ГРП, ГРПБ, ГРПШ и их ограждений при наличии </w:t>
      </w:r>
      <w:r w:rsidRPr="00A31BF9">
        <w:rPr>
          <w:rFonts w:ascii="Times New Roman" w:hAnsi="Times New Roman" w:cs="Times New Roman"/>
          <w:b w:val="0"/>
          <w:bCs w:val="0"/>
          <w:sz w:val="22"/>
          <w:szCs w:val="22"/>
        </w:rPr>
        <w:t>выносных технических устройств, входящих в состав ГРП, ГРПБ и ГРПШи размещаемых в пределах их ограждений</w:t>
      </w:r>
      <w:r w:rsidRPr="00A31BF9">
        <w:rPr>
          <w:rFonts w:ascii="Times New Roman" w:hAnsi="Times New Roman" w:cs="Times New Roman"/>
          <w:b w:val="0"/>
          <w:sz w:val="22"/>
          <w:szCs w:val="22"/>
        </w:rPr>
        <w:t>, следует принимать в соответствии с СП 42.13330.2011 и СП 18.13330.2011, а от подземных газопроводов – в соответствии с приложением В СП 62.13330.2011.</w:t>
      </w:r>
    </w:p>
    <w:p w:rsidR="0033788A" w:rsidRPr="00A31BF9" w:rsidRDefault="0033788A"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5. Расстояния от надземных газопроводов до ГРП, ГРПБ, ГРПШ и их ограждений при наличии </w:t>
      </w:r>
      <w:r w:rsidRPr="00A31BF9">
        <w:rPr>
          <w:rFonts w:ascii="Times New Roman" w:hAnsi="Times New Roman" w:cs="Times New Roman"/>
          <w:b w:val="0"/>
          <w:bCs w:val="0"/>
          <w:sz w:val="22"/>
          <w:szCs w:val="22"/>
        </w:rPr>
        <w:t>выносных технических устройств, входящих в состав ГРП, ГРПБ и ГРПШи размещаемых в пределах их ограждений</w:t>
      </w:r>
      <w:r w:rsidRPr="00A31BF9">
        <w:rPr>
          <w:rFonts w:ascii="Times New Roman" w:hAnsi="Times New Roman" w:cs="Times New Roman"/>
          <w:b w:val="0"/>
          <w:sz w:val="22"/>
          <w:szCs w:val="22"/>
        </w:rPr>
        <w:t>, следует принимать в соответствии с приложением Б СП 62.13330.2011, а для остальных надземных сетей инженерно-технического обеспечения – в соответствии с противопожарными нормами, но не менее 2 м.</w:t>
      </w:r>
    </w:p>
    <w:p w:rsidR="0033788A" w:rsidRPr="00A31BF9" w:rsidRDefault="0033788A"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6. Прокладка сетей инженерно-технического обеспечения, в том числе газопроводов, не относящихся к </w:t>
      </w:r>
      <w:r w:rsidRPr="00A31BF9">
        <w:rPr>
          <w:rFonts w:ascii="Times New Roman" w:hAnsi="Times New Roman" w:cs="Times New Roman"/>
          <w:b w:val="0"/>
          <w:bCs w:val="0"/>
          <w:sz w:val="22"/>
          <w:szCs w:val="22"/>
        </w:rPr>
        <w:t>ГРП, ГРПБ и ГРПШ</w:t>
      </w:r>
      <w:r w:rsidRPr="00A31BF9">
        <w:rPr>
          <w:rFonts w:ascii="Times New Roman" w:hAnsi="Times New Roman" w:cs="Times New Roman"/>
          <w:b w:val="0"/>
          <w:sz w:val="22"/>
          <w:szCs w:val="22"/>
        </w:rPr>
        <w:t>, в пределах ограждений не допускается.</w:t>
      </w:r>
    </w:p>
    <w:p w:rsidR="0033788A" w:rsidRPr="00A31BF9" w:rsidRDefault="0033788A"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7. Следует предусматривать подъезды к ГРП и ГРПБ автотранспорта.</w:t>
      </w:r>
    </w:p>
    <w:p w:rsidR="0033788A" w:rsidRPr="00A31BF9" w:rsidRDefault="0033788A"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8. Расстояния от наружных стен ГРП, ГРПБ, ГРПШ или их ограждений при наличии </w:t>
      </w:r>
      <w:r w:rsidRPr="00A31BF9">
        <w:rPr>
          <w:rFonts w:ascii="Times New Roman" w:hAnsi="Times New Roman" w:cs="Times New Roman"/>
          <w:b w:val="0"/>
          <w:bCs w:val="0"/>
          <w:sz w:val="22"/>
          <w:szCs w:val="22"/>
        </w:rPr>
        <w:t>выносных технических устройств, входящих в состав ГРП, ГРПБ и ГРПШи размещаемых в пределах их ограждений</w:t>
      </w:r>
      <w:r w:rsidRPr="00A31BF9">
        <w:rPr>
          <w:rFonts w:ascii="Times New Roman" w:hAnsi="Times New Roman" w:cs="Times New Roman"/>
          <w:b w:val="0"/>
          <w:sz w:val="22"/>
          <w:szCs w:val="22"/>
        </w:rPr>
        <w:t>, до стволов деревьев с диаметром кроны не более 5 м следует принимать не менее 4 м.</w:t>
      </w:r>
    </w:p>
    <w:p w:rsidR="0033788A" w:rsidRPr="00A31BF9" w:rsidRDefault="0033788A" w:rsidP="003415EC">
      <w:pPr>
        <w:spacing w:line="240" w:lineRule="auto"/>
        <w:ind w:firstLine="720"/>
        <w:rPr>
          <w:rFonts w:ascii="Times New Roman" w:hAnsi="Times New Roman" w:cs="Times New Roman"/>
          <w:b w:val="0"/>
          <w:bCs w:val="0"/>
          <w:spacing w:val="-2"/>
          <w:sz w:val="24"/>
          <w:szCs w:val="24"/>
        </w:rPr>
      </w:pPr>
    </w:p>
    <w:p w:rsidR="0033788A" w:rsidRPr="00A31BF9" w:rsidRDefault="0033788A"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.4.9. Размещение газопроводов следует осуществлять в соответствии с требованиями </w:t>
      </w:r>
      <w:r w:rsidRPr="00A31BF9">
        <w:rPr>
          <w:rFonts w:ascii="Times New Roman" w:hAnsi="Times New Roman" w:cs="Times New Roman"/>
          <w:b w:val="0"/>
          <w:sz w:val="24"/>
          <w:szCs w:val="24"/>
        </w:rPr>
        <w:t>подраздела «Размещение инженерных сетей» настоящего раздела</w:t>
      </w:r>
      <w:r w:rsidRPr="00A31BF9">
        <w:rPr>
          <w:rFonts w:ascii="Times New Roman" w:hAnsi="Times New Roman" w:cs="Times New Roman"/>
          <w:b w:val="0"/>
          <w:bCs w:val="0"/>
          <w:sz w:val="24"/>
          <w:szCs w:val="24"/>
        </w:rPr>
        <w:t>.</w:t>
      </w:r>
    </w:p>
    <w:p w:rsidR="0033788A" w:rsidRPr="00A31BF9" w:rsidRDefault="0033788A" w:rsidP="003415EC">
      <w:pPr>
        <w:spacing w:line="240" w:lineRule="auto"/>
        <w:ind w:firstLine="720"/>
        <w:rPr>
          <w:rFonts w:ascii="Times New Roman" w:hAnsi="Times New Roman" w:cs="Times New Roman"/>
          <w:b w:val="0"/>
          <w:bCs w:val="0"/>
          <w:sz w:val="24"/>
          <w:szCs w:val="24"/>
        </w:rPr>
      </w:pPr>
      <w:r>
        <w:rPr>
          <w:rFonts w:ascii="Times New Roman" w:hAnsi="Times New Roman" w:cs="Times New Roman"/>
          <w:b w:val="0"/>
          <w:sz w:val="24"/>
          <w:szCs w:val="24"/>
        </w:rPr>
        <w:t>5</w:t>
      </w:r>
      <w:r w:rsidRPr="00A31BF9">
        <w:rPr>
          <w:rFonts w:ascii="Times New Roman" w:hAnsi="Times New Roman" w:cs="Times New Roman"/>
          <w:b w:val="0"/>
          <w:sz w:val="24"/>
          <w:szCs w:val="24"/>
        </w:rPr>
        <w:t xml:space="preserve">.4.10. </w:t>
      </w:r>
      <w:r w:rsidRPr="00A31BF9">
        <w:rPr>
          <w:rFonts w:ascii="Times New Roman" w:hAnsi="Times New Roman" w:cs="Times New Roman"/>
          <w:bCs w:val="0"/>
          <w:spacing w:val="-2"/>
          <w:sz w:val="24"/>
          <w:szCs w:val="24"/>
        </w:rPr>
        <w:t xml:space="preserve">Газонаполнительные </w:t>
      </w:r>
      <w:r w:rsidRPr="00A31BF9">
        <w:rPr>
          <w:rFonts w:ascii="Times New Roman" w:hAnsi="Times New Roman" w:cs="Times New Roman"/>
          <w:bCs w:val="0"/>
          <w:sz w:val="24"/>
          <w:szCs w:val="24"/>
        </w:rPr>
        <w:t>пункты</w:t>
      </w:r>
      <w:r w:rsidRPr="00A31BF9">
        <w:rPr>
          <w:rFonts w:ascii="Times New Roman" w:hAnsi="Times New Roman" w:cs="Times New Roman"/>
          <w:b w:val="0"/>
          <w:bCs w:val="0"/>
          <w:sz w:val="24"/>
          <w:szCs w:val="24"/>
        </w:rPr>
        <w:t xml:space="preserve"> (ГНП) </w:t>
      </w:r>
      <w:r w:rsidRPr="00A31BF9">
        <w:rPr>
          <w:rFonts w:ascii="Times New Roman" w:hAnsi="Times New Roman" w:cs="Times New Roman"/>
          <w:b w:val="0"/>
          <w:bCs w:val="0"/>
          <w:spacing w:val="-2"/>
          <w:sz w:val="24"/>
          <w:szCs w:val="24"/>
        </w:rPr>
        <w:t xml:space="preserve">следует размещать вне территории жилых и общественно-деловых зон, </w:t>
      </w:r>
      <w:r w:rsidRPr="00A31BF9">
        <w:rPr>
          <w:rFonts w:ascii="Times New Roman" w:hAnsi="Times New Roman" w:cs="Times New Roman"/>
          <w:b w:val="0"/>
          <w:bCs w:val="0"/>
          <w:sz w:val="24"/>
          <w:szCs w:val="24"/>
        </w:rPr>
        <w:t>как правило, с подветренной стороны для ветров преобладающего направления по отношению к жилой застройке.</w:t>
      </w:r>
    </w:p>
    <w:p w:rsidR="0033788A" w:rsidRPr="00A31BF9" w:rsidRDefault="0033788A" w:rsidP="003415EC">
      <w:pPr>
        <w:spacing w:line="240"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Площадку для размещения ГНП следует выбирать с учетом расстояний до зданий и сооружений, не относящихся к ГНП, а также наличия в районе строительства железных и автомобильных дорог и пожарных депо.</w:t>
      </w:r>
    </w:p>
    <w:p w:rsidR="0033788A" w:rsidRPr="00A31BF9" w:rsidRDefault="0033788A" w:rsidP="003415EC">
      <w:pPr>
        <w:spacing w:line="240"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Расчетные показатели размеров земельных участков ГНП и промежуточных складов баллонов следует принимать по проекту, но не более 0,6 га.  </w:t>
      </w:r>
    </w:p>
    <w:p w:rsidR="0033788A" w:rsidRPr="00A31BF9" w:rsidRDefault="0033788A" w:rsidP="003415EC">
      <w:pPr>
        <w:spacing w:line="240"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.4.11. Площадку для размещения ГНП следует предусматривать с учетом обеспечения снаружи ограждения противопожарной полосы шириной 10 м и минимальных расстояний </w:t>
      </w:r>
      <w:r w:rsidRPr="00A31BF9">
        <w:rPr>
          <w:rFonts w:ascii="Times New Roman" w:hAnsi="Times New Roman" w:cs="Times New Roman"/>
          <w:b w:val="0"/>
          <w:sz w:val="24"/>
          <w:szCs w:val="24"/>
        </w:rPr>
        <w:t>до лесных массивов, м: хвойных пород – 50, лиственных пород – 20, смешанных – 30. По противопожарной полосе должен быть предусмотрен проезд только пожарных машин.</w:t>
      </w:r>
    </w:p>
    <w:p w:rsidR="0033788A" w:rsidRPr="00A31BF9" w:rsidRDefault="0033788A" w:rsidP="003415E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.4.12. </w:t>
      </w:r>
      <w:r w:rsidRPr="00A31BF9">
        <w:rPr>
          <w:rFonts w:ascii="Times New Roman" w:hAnsi="Times New Roman" w:cs="Times New Roman"/>
          <w:b w:val="0"/>
          <w:sz w:val="24"/>
          <w:szCs w:val="24"/>
        </w:rPr>
        <w:t xml:space="preserve">Минимальные расстояния от зданий, сооружений и наружных установок ГНП до объектов, не относящихся к ним, следует принимать по </w:t>
      </w:r>
      <w:r w:rsidRPr="000C519C">
        <w:rPr>
          <w:rFonts w:ascii="Times New Roman" w:hAnsi="Times New Roman" w:cs="Times New Roman"/>
          <w:b w:val="0"/>
          <w:sz w:val="24"/>
          <w:szCs w:val="24"/>
          <w:highlight w:val="cyan"/>
        </w:rPr>
        <w:t xml:space="preserve">таблице </w:t>
      </w:r>
      <w:r w:rsidRPr="000C519C">
        <w:rPr>
          <w:rFonts w:ascii="Times New Roman" w:hAnsi="Times New Roman" w:cs="Times New Roman"/>
          <w:b w:val="0"/>
          <w:bCs w:val="0"/>
          <w:sz w:val="24"/>
          <w:szCs w:val="24"/>
          <w:highlight w:val="cyan"/>
        </w:rPr>
        <w:t>15.3.4 настоящих нормативов</w:t>
      </w:r>
      <w:r w:rsidRPr="00A31BF9">
        <w:rPr>
          <w:rFonts w:ascii="Times New Roman" w:hAnsi="Times New Roman" w:cs="Times New Roman"/>
          <w:b w:val="0"/>
          <w:sz w:val="24"/>
          <w:szCs w:val="24"/>
        </w:rPr>
        <w:t>.</w:t>
      </w:r>
    </w:p>
    <w:p w:rsidR="0033788A" w:rsidRPr="00A31BF9" w:rsidRDefault="0033788A"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.4.13. Промежуточные склады баллонов следует размещать на территории </w:t>
      </w:r>
      <w:r>
        <w:rPr>
          <w:rFonts w:ascii="Times New Roman" w:hAnsi="Times New Roman" w:cs="Times New Roman"/>
          <w:b w:val="0"/>
          <w:bCs w:val="0"/>
          <w:sz w:val="24"/>
          <w:szCs w:val="24"/>
        </w:rPr>
        <w:t>сельских</w:t>
      </w:r>
      <w:r w:rsidRPr="00A31BF9">
        <w:rPr>
          <w:rFonts w:ascii="Times New Roman" w:hAnsi="Times New Roman" w:cs="Times New Roman"/>
          <w:b w:val="0"/>
          <w:bCs w:val="0"/>
          <w:sz w:val="24"/>
          <w:szCs w:val="24"/>
        </w:rPr>
        <w:t xml:space="preserve"> поселений на расстояниях от зданий и сооружений, указанных в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.4.5.</w:t>
      </w:r>
    </w:p>
    <w:p w:rsidR="0033788A" w:rsidRDefault="0033788A" w:rsidP="003415EC">
      <w:pPr>
        <w:spacing w:line="239" w:lineRule="auto"/>
        <w:ind w:firstLine="720"/>
        <w:jc w:val="right"/>
        <w:rPr>
          <w:rFonts w:ascii="Times New Roman" w:hAnsi="Times New Roman" w:cs="Times New Roman"/>
          <w:b w:val="0"/>
          <w:bCs w:val="0"/>
          <w:sz w:val="24"/>
          <w:szCs w:val="24"/>
        </w:rPr>
      </w:pPr>
    </w:p>
    <w:p w:rsidR="0033788A" w:rsidRPr="00A31BF9" w:rsidRDefault="0033788A"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.4.5</w:t>
      </w:r>
    </w:p>
    <w:tbl>
      <w:tblPr>
        <w:tblW w:w="101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45"/>
        <w:gridCol w:w="2439"/>
        <w:gridCol w:w="2439"/>
      </w:tblGrid>
      <w:tr w:rsidR="0033788A" w:rsidRPr="00A31BF9" w:rsidTr="00101A32">
        <w:trPr>
          <w:trHeight w:val="86"/>
          <w:jc w:val="center"/>
        </w:trPr>
        <w:tc>
          <w:tcPr>
            <w:tcW w:w="5245" w:type="dxa"/>
            <w:vMerge w:val="restart"/>
            <w:vAlign w:val="center"/>
          </w:tcPr>
          <w:p w:rsidR="0033788A" w:rsidRPr="00A31BF9" w:rsidRDefault="0033788A" w:rsidP="00101A32">
            <w:pPr>
              <w:autoSpaceDE w:val="0"/>
              <w:autoSpaceDN w:val="0"/>
              <w:adjustRightInd w:val="0"/>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Здания и сооружения</w:t>
            </w:r>
          </w:p>
        </w:tc>
        <w:tc>
          <w:tcPr>
            <w:tcW w:w="4878" w:type="dxa"/>
            <w:gridSpan w:val="2"/>
          </w:tcPr>
          <w:p w:rsidR="0033788A" w:rsidRPr="00A31BF9" w:rsidRDefault="0033788A"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Расстояние в свету, м, от склада наполненных баллонов общей вместимостью, м</w:t>
            </w:r>
            <w:r w:rsidRPr="00A31BF9">
              <w:rPr>
                <w:rFonts w:ascii="Times New Roman" w:hAnsi="Times New Roman" w:cs="Times New Roman"/>
                <w:bCs w:val="0"/>
                <w:sz w:val="22"/>
                <w:szCs w:val="22"/>
                <w:vertAlign w:val="superscript"/>
              </w:rPr>
              <w:t>3</w:t>
            </w:r>
          </w:p>
        </w:tc>
      </w:tr>
      <w:tr w:rsidR="0033788A" w:rsidRPr="00A31BF9" w:rsidTr="00101A32">
        <w:trPr>
          <w:trHeight w:val="86"/>
          <w:jc w:val="center"/>
        </w:trPr>
        <w:tc>
          <w:tcPr>
            <w:tcW w:w="5245" w:type="dxa"/>
            <w:vMerge/>
          </w:tcPr>
          <w:p w:rsidR="0033788A" w:rsidRPr="00A31BF9" w:rsidRDefault="0033788A" w:rsidP="00101A32">
            <w:pPr>
              <w:autoSpaceDE w:val="0"/>
              <w:autoSpaceDN w:val="0"/>
              <w:adjustRightInd w:val="0"/>
              <w:spacing w:line="240" w:lineRule="auto"/>
              <w:ind w:firstLine="0"/>
              <w:jc w:val="left"/>
              <w:rPr>
                <w:rFonts w:ascii="Times New Roman" w:hAnsi="Times New Roman" w:cs="Times New Roman"/>
                <w:b w:val="0"/>
                <w:bCs w:val="0"/>
                <w:sz w:val="22"/>
                <w:szCs w:val="22"/>
              </w:rPr>
            </w:pPr>
          </w:p>
        </w:tc>
        <w:tc>
          <w:tcPr>
            <w:tcW w:w="2439" w:type="dxa"/>
          </w:tcPr>
          <w:p w:rsidR="0033788A" w:rsidRPr="00A31BF9" w:rsidRDefault="0033788A"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20</w:t>
            </w:r>
          </w:p>
        </w:tc>
        <w:tc>
          <w:tcPr>
            <w:tcW w:w="2439" w:type="dxa"/>
          </w:tcPr>
          <w:p w:rsidR="0033788A" w:rsidRPr="00A31BF9" w:rsidRDefault="0033788A"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20</w:t>
            </w:r>
          </w:p>
        </w:tc>
      </w:tr>
      <w:tr w:rsidR="0033788A" w:rsidRPr="00A31BF9" w:rsidTr="00101A32">
        <w:trPr>
          <w:trHeight w:val="86"/>
          <w:jc w:val="center"/>
        </w:trPr>
        <w:tc>
          <w:tcPr>
            <w:tcW w:w="5245" w:type="dxa"/>
          </w:tcPr>
          <w:p w:rsidR="0033788A" w:rsidRPr="00A31BF9" w:rsidRDefault="0033788A"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Здания всех назначений *</w:t>
            </w:r>
          </w:p>
        </w:tc>
        <w:tc>
          <w:tcPr>
            <w:tcW w:w="2439" w:type="dxa"/>
          </w:tcPr>
          <w:p w:rsidR="0033788A" w:rsidRPr="00A31BF9" w:rsidRDefault="0033788A"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50 (20) </w:t>
            </w:r>
          </w:p>
        </w:tc>
        <w:tc>
          <w:tcPr>
            <w:tcW w:w="2439" w:type="dxa"/>
          </w:tcPr>
          <w:p w:rsidR="0033788A" w:rsidRPr="00A31BF9" w:rsidRDefault="0033788A"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100 (30) </w:t>
            </w:r>
          </w:p>
        </w:tc>
      </w:tr>
      <w:tr w:rsidR="0033788A" w:rsidRPr="00A31BF9" w:rsidTr="00101A32">
        <w:trPr>
          <w:trHeight w:val="292"/>
          <w:jc w:val="center"/>
        </w:trPr>
        <w:tc>
          <w:tcPr>
            <w:tcW w:w="5245" w:type="dxa"/>
          </w:tcPr>
          <w:p w:rsidR="0033788A" w:rsidRPr="00A31BF9" w:rsidRDefault="0033788A"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Надземные сооружения и сетей инженерно-технического обеспечения (эстакады, теплотрассы и т. п.), подсобные постройки жилых зданий *</w:t>
            </w:r>
          </w:p>
        </w:tc>
        <w:tc>
          <w:tcPr>
            <w:tcW w:w="2439" w:type="dxa"/>
            <w:vAlign w:val="center"/>
          </w:tcPr>
          <w:p w:rsidR="0033788A" w:rsidRPr="00A31BF9" w:rsidRDefault="0033788A"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 (15)</w:t>
            </w:r>
          </w:p>
        </w:tc>
        <w:tc>
          <w:tcPr>
            <w:tcW w:w="2439" w:type="dxa"/>
            <w:vAlign w:val="center"/>
          </w:tcPr>
          <w:p w:rsidR="0033788A" w:rsidRPr="00A31BF9" w:rsidRDefault="0033788A"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 (20)</w:t>
            </w:r>
          </w:p>
        </w:tc>
      </w:tr>
      <w:tr w:rsidR="0033788A" w:rsidRPr="00A31BF9" w:rsidTr="00101A32">
        <w:trPr>
          <w:jc w:val="center"/>
        </w:trPr>
        <w:tc>
          <w:tcPr>
            <w:tcW w:w="5245" w:type="dxa"/>
          </w:tcPr>
          <w:p w:rsidR="0033788A" w:rsidRPr="00A31BF9" w:rsidRDefault="0033788A"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 Подземные сети инженерно-технического обеспечения </w:t>
            </w:r>
          </w:p>
        </w:tc>
        <w:tc>
          <w:tcPr>
            <w:tcW w:w="4878" w:type="dxa"/>
            <w:gridSpan w:val="2"/>
          </w:tcPr>
          <w:p w:rsidR="0033788A" w:rsidRPr="00A31BF9" w:rsidRDefault="0033788A"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За пределами ограды – в соответствии с </w:t>
            </w:r>
          </w:p>
          <w:p w:rsidR="0033788A" w:rsidRPr="00A31BF9" w:rsidRDefault="0033788A"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СП 42.13330.2011 и СП 18.13330.2011 </w:t>
            </w:r>
          </w:p>
        </w:tc>
      </w:tr>
      <w:tr w:rsidR="0033788A" w:rsidRPr="00A31BF9" w:rsidTr="00101A32">
        <w:trPr>
          <w:jc w:val="center"/>
        </w:trPr>
        <w:tc>
          <w:tcPr>
            <w:tcW w:w="5245" w:type="dxa"/>
          </w:tcPr>
          <w:p w:rsidR="0033788A" w:rsidRPr="00A31BF9" w:rsidRDefault="0033788A"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4. Линии электропередачи, трансформаторные подстанции, распределительные устройства</w:t>
            </w:r>
          </w:p>
        </w:tc>
        <w:tc>
          <w:tcPr>
            <w:tcW w:w="4878" w:type="dxa"/>
            <w:gridSpan w:val="2"/>
            <w:vAlign w:val="center"/>
          </w:tcPr>
          <w:p w:rsidR="0033788A" w:rsidRPr="00A31BF9" w:rsidRDefault="0033788A"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ПУЭ</w:t>
            </w:r>
          </w:p>
        </w:tc>
      </w:tr>
      <w:tr w:rsidR="0033788A" w:rsidRPr="00A31BF9" w:rsidTr="00101A32">
        <w:trPr>
          <w:jc w:val="center"/>
        </w:trPr>
        <w:tc>
          <w:tcPr>
            <w:tcW w:w="5245" w:type="dxa"/>
          </w:tcPr>
          <w:p w:rsidR="0033788A" w:rsidRPr="00A31BF9" w:rsidRDefault="0033788A" w:rsidP="00A73A56">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5. Железные дороги общей сети (от подошвы насыпи), магистральные улицы и дороги </w:t>
            </w:r>
          </w:p>
        </w:tc>
        <w:tc>
          <w:tcPr>
            <w:tcW w:w="2439" w:type="dxa"/>
            <w:vAlign w:val="center"/>
          </w:tcPr>
          <w:p w:rsidR="0033788A" w:rsidRPr="00A31BF9" w:rsidRDefault="0033788A"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c>
          <w:tcPr>
            <w:tcW w:w="2439" w:type="dxa"/>
            <w:vAlign w:val="center"/>
          </w:tcPr>
          <w:p w:rsidR="0033788A" w:rsidRPr="00A31BF9" w:rsidRDefault="0033788A"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33788A" w:rsidRPr="00A31BF9" w:rsidTr="00101A32">
        <w:trPr>
          <w:trHeight w:val="355"/>
          <w:jc w:val="center"/>
        </w:trPr>
        <w:tc>
          <w:tcPr>
            <w:tcW w:w="5245" w:type="dxa"/>
          </w:tcPr>
          <w:p w:rsidR="0033788A" w:rsidRPr="00A31BF9" w:rsidRDefault="0033788A" w:rsidP="00A73A56">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6. Подъездные пути железных дорог, дорог предприятий, автомобильные дороги категорий IV-V </w:t>
            </w:r>
          </w:p>
        </w:tc>
        <w:tc>
          <w:tcPr>
            <w:tcW w:w="2439" w:type="dxa"/>
            <w:vAlign w:val="center"/>
          </w:tcPr>
          <w:p w:rsidR="0033788A" w:rsidRPr="00A31BF9" w:rsidRDefault="0033788A"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 (20)</w:t>
            </w:r>
          </w:p>
        </w:tc>
        <w:tc>
          <w:tcPr>
            <w:tcW w:w="2439" w:type="dxa"/>
            <w:vAlign w:val="center"/>
          </w:tcPr>
          <w:p w:rsidR="0033788A" w:rsidRPr="00A31BF9" w:rsidRDefault="0033788A"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 (20)</w:t>
            </w:r>
          </w:p>
        </w:tc>
      </w:tr>
    </w:tbl>
    <w:p w:rsidR="0033788A" w:rsidRPr="00A31BF9" w:rsidRDefault="0033788A" w:rsidP="003415EC">
      <w:pPr>
        <w:spacing w:before="120" w:line="240" w:lineRule="auto"/>
        <w:ind w:firstLine="720"/>
        <w:rPr>
          <w:rFonts w:ascii="Times New Roman" w:hAnsi="Times New Roman" w:cs="Times New Roman"/>
          <w:b w:val="0"/>
          <w:sz w:val="22"/>
          <w:szCs w:val="22"/>
        </w:rPr>
      </w:pPr>
      <w:r w:rsidRPr="00A31BF9">
        <w:rPr>
          <w:rFonts w:ascii="Times New Roman" w:hAnsi="Times New Roman" w:cs="Times New Roman"/>
          <w:b w:val="0"/>
          <w:sz w:val="22"/>
          <w:szCs w:val="22"/>
        </w:rPr>
        <w:t>* В скобках приведены расстояния от зданий, сооружений и сетей инженерно-технического обеспечения промпредприятий, на территории которых размещены склады баллонов.</w:t>
      </w:r>
    </w:p>
    <w:p w:rsidR="0033788A" w:rsidRPr="00A31BF9" w:rsidRDefault="0033788A" w:rsidP="003415EC">
      <w:pPr>
        <w:autoSpaceDE w:val="0"/>
        <w:autoSpaceDN w:val="0"/>
        <w:adjustRightInd w:val="0"/>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Примечания</w:t>
      </w:r>
      <w:r w:rsidRPr="00A31BF9">
        <w:rPr>
          <w:rFonts w:ascii="Times New Roman" w:hAnsi="Times New Roman" w:cs="Times New Roman"/>
          <w:b w:val="0"/>
          <w:bCs w:val="0"/>
          <w:sz w:val="22"/>
          <w:szCs w:val="22"/>
        </w:rPr>
        <w:t>:</w:t>
      </w:r>
    </w:p>
    <w:p w:rsidR="0033788A" w:rsidRPr="00A31BF9" w:rsidRDefault="0033788A"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Расстояния, приведенные в п. 1 таблицы, от склада баллонов до зданий садоводческих и дачных объединений допускается уменьшать не более чем в 2 раза при условии размещения на складе не более 150 баллонов по 50 л (7,5 м</w:t>
      </w:r>
      <w:r w:rsidRPr="00A31BF9">
        <w:rPr>
          <w:rFonts w:ascii="Times New Roman" w:hAnsi="Times New Roman" w:cs="Times New Roman"/>
          <w:b w:val="0"/>
          <w:bCs w:val="0"/>
          <w:sz w:val="22"/>
          <w:szCs w:val="22"/>
          <w:vertAlign w:val="superscript"/>
        </w:rPr>
        <w:t>3</w:t>
      </w:r>
      <w:r w:rsidRPr="00A31BF9">
        <w:rPr>
          <w:rFonts w:ascii="Times New Roman" w:hAnsi="Times New Roman" w:cs="Times New Roman"/>
          <w:b w:val="0"/>
          <w:bCs w:val="0"/>
          <w:sz w:val="22"/>
          <w:szCs w:val="22"/>
        </w:rPr>
        <w:t>). Склады с баллонами для СУГ на территории промышленных предприятий размещают в соответствии с требованиями СП 18.13330.2011.</w:t>
      </w:r>
    </w:p>
    <w:p w:rsidR="0033788A" w:rsidRPr="00A31BF9" w:rsidRDefault="0033788A"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Расстояние от стоянки автоцистерн должно быть равно расстоянию от склада баллонов.</w:t>
      </w:r>
    </w:p>
    <w:p w:rsidR="0033788A" w:rsidRPr="00A31BF9" w:rsidRDefault="0033788A" w:rsidP="003415EC">
      <w:pPr>
        <w:autoSpaceDE w:val="0"/>
        <w:autoSpaceDN w:val="0"/>
        <w:adjustRightInd w:val="0"/>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Расстояния от резервуаров (железнодорожных цистерн) и складов наполненных баллонов, расположенных на территории промпредприятия, до зданий и сооружений данного предприятия – принимать по величинам, приведенным в скобках.</w:t>
      </w:r>
    </w:p>
    <w:p w:rsidR="0033788A" w:rsidRPr="00A31BF9" w:rsidRDefault="0033788A" w:rsidP="003415EC">
      <w:pPr>
        <w:spacing w:line="240" w:lineRule="auto"/>
        <w:ind w:firstLine="720"/>
        <w:rPr>
          <w:rFonts w:ascii="Times New Roman" w:hAnsi="Times New Roman" w:cs="Times New Roman"/>
          <w:b w:val="0"/>
          <w:bCs w:val="0"/>
          <w:sz w:val="24"/>
          <w:szCs w:val="24"/>
        </w:rPr>
      </w:pPr>
    </w:p>
    <w:p w:rsidR="0033788A" w:rsidRPr="00A31BF9" w:rsidRDefault="0033788A" w:rsidP="003415E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.4.14. Автогазозаправочные станции, технологические участки СУГ на многотопливных АЗС проектируются в соответствии с требованиями НПБ 111-98* и (или) технико-экономической </w:t>
      </w:r>
      <w:r w:rsidRPr="00A31BF9">
        <w:rPr>
          <w:rFonts w:ascii="Times New Roman" w:hAnsi="Times New Roman" w:cs="Times New Roman"/>
          <w:b w:val="0"/>
          <w:bCs w:val="0"/>
          <w:spacing w:val="-3"/>
          <w:sz w:val="24"/>
          <w:szCs w:val="24"/>
        </w:rPr>
        <w:t>документацией, согласованной в установленном порядке, требованиями СП 62.13330.2011, и других</w:t>
      </w:r>
      <w:r w:rsidRPr="00A31BF9">
        <w:rPr>
          <w:rFonts w:ascii="Times New Roman" w:hAnsi="Times New Roman" w:cs="Times New Roman"/>
          <w:b w:val="0"/>
          <w:bCs w:val="0"/>
          <w:sz w:val="24"/>
          <w:szCs w:val="24"/>
        </w:rPr>
        <w:t xml:space="preserve"> нормативных документов, которые могут распространяться на проектирование данных объектов.</w:t>
      </w:r>
    </w:p>
    <w:p w:rsidR="0033788A" w:rsidRPr="00A31BF9" w:rsidRDefault="0033788A" w:rsidP="003415EC">
      <w:pPr>
        <w:spacing w:line="240"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 xml:space="preserve">.4.15. Противопожарные расстояния от газопроводов и объектов газораспределительной сети до объектов, не относящихся к ним, определяются в соответствии с </w:t>
      </w:r>
      <w:r w:rsidRPr="00A31BF9">
        <w:rPr>
          <w:rFonts w:ascii="Times New Roman" w:hAnsi="Times New Roman" w:cs="Times New Roman"/>
          <w:b w:val="0"/>
          <w:bCs w:val="0"/>
          <w:sz w:val="24"/>
          <w:szCs w:val="24"/>
        </w:rPr>
        <w:t>СП 4.13130.2013.</w:t>
      </w:r>
    </w:p>
    <w:p w:rsidR="0033788A" w:rsidRPr="00A31BF9" w:rsidRDefault="0033788A" w:rsidP="003415EC">
      <w:pPr>
        <w:autoSpaceDE w:val="0"/>
        <w:autoSpaceDN w:val="0"/>
        <w:adjustRightInd w:val="0"/>
        <w:spacing w:line="239" w:lineRule="auto"/>
        <w:ind w:firstLine="709"/>
        <w:rPr>
          <w:rFonts w:ascii="Times New Roman" w:hAnsi="Times New Roman" w:cs="Times New Roman"/>
          <w:b w:val="0"/>
          <w:bCs w:val="0"/>
          <w:sz w:val="24"/>
          <w:szCs w:val="24"/>
        </w:rPr>
      </w:pPr>
    </w:p>
    <w:p w:rsidR="0033788A" w:rsidRPr="00A31BF9" w:rsidRDefault="0033788A" w:rsidP="003415E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 xml:space="preserve">.5. </w:t>
      </w:r>
      <w:r w:rsidRPr="00A31BF9">
        <w:rPr>
          <w:rFonts w:ascii="Times New Roman" w:hAnsi="Times New Roman" w:cs="Times New Roman"/>
          <w:sz w:val="24"/>
          <w:szCs w:val="24"/>
        </w:rPr>
        <w:t>Водоснабжение</w:t>
      </w:r>
    </w:p>
    <w:p w:rsidR="0033788A" w:rsidRPr="00A31BF9" w:rsidRDefault="0033788A" w:rsidP="003415EC">
      <w:pPr>
        <w:spacing w:line="239" w:lineRule="auto"/>
        <w:ind w:firstLine="709"/>
        <w:rPr>
          <w:rFonts w:ascii="Times New Roman" w:hAnsi="Times New Roman" w:cs="Times New Roman"/>
          <w:b w:val="0"/>
          <w:bCs w:val="0"/>
          <w:sz w:val="24"/>
          <w:szCs w:val="24"/>
        </w:rPr>
      </w:pP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.5.1. 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w:t>
      </w:r>
    </w:p>
    <w:p w:rsidR="0033788A" w:rsidRPr="00A31BF9" w:rsidRDefault="0033788A"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В случае нецелесообразности или невозможности устройства системы централизованного </w:t>
      </w:r>
      <w:r w:rsidRPr="00A31BF9">
        <w:rPr>
          <w:rFonts w:ascii="Times New Roman" w:hAnsi="Times New Roman" w:cs="Times New Roman"/>
          <w:b w:val="0"/>
          <w:bCs w:val="0"/>
          <w:spacing w:val="-3"/>
          <w:sz w:val="24"/>
          <w:szCs w:val="24"/>
        </w:rPr>
        <w:t xml:space="preserve">водоснабжения отдельных населенных пунктов или групп, водоснабжение следует проектировать </w:t>
      </w:r>
      <w:r w:rsidRPr="00A31BF9">
        <w:rPr>
          <w:rFonts w:ascii="Times New Roman" w:hAnsi="Times New Roman" w:cs="Times New Roman"/>
          <w:b w:val="0"/>
          <w:bCs w:val="0"/>
          <w:sz w:val="24"/>
          <w:szCs w:val="24"/>
        </w:rPr>
        <w:t>по децентрализованной схеме по согласованию с территориальными органами Роспотребнадзора.</w:t>
      </w:r>
    </w:p>
    <w:p w:rsidR="0033788A" w:rsidRPr="00A31BF9" w:rsidRDefault="0033788A" w:rsidP="003415EC">
      <w:pPr>
        <w:autoSpaceDE w:val="0"/>
        <w:autoSpaceDN w:val="0"/>
        <w:adjustRightInd w:val="0"/>
        <w:spacing w:line="239" w:lineRule="auto"/>
        <w:ind w:firstLine="720"/>
        <w:rPr>
          <w:rFonts w:ascii="Times New Roman" w:hAnsi="Times New Roman" w:cs="Times New Roman"/>
          <w:b w:val="0"/>
          <w:bCs w:val="0"/>
          <w:i/>
          <w:spacing w:val="-2"/>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 xml:space="preserve">.5.2. Предельные значения расчетных показателей минимально допустимого уровня обеспеченности – удельные среднесуточные (за год) нормы водопотребления на хозяйственно-питьевые нужды населения следует принимать в соответствии с таблицей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 xml:space="preserve">.5.1. </w:t>
      </w:r>
    </w:p>
    <w:p w:rsidR="0033788A" w:rsidRPr="00E54538" w:rsidRDefault="0033788A" w:rsidP="003415EC">
      <w:pPr>
        <w:autoSpaceDE w:val="0"/>
        <w:autoSpaceDN w:val="0"/>
        <w:adjustRightInd w:val="0"/>
        <w:spacing w:line="239" w:lineRule="auto"/>
        <w:ind w:firstLine="720"/>
        <w:rPr>
          <w:rFonts w:ascii="Times New Roman" w:hAnsi="Times New Roman" w:cs="Times New Roman"/>
          <w:b w:val="0"/>
          <w:bCs w:val="0"/>
          <w:spacing w:val="-2"/>
          <w:sz w:val="24"/>
          <w:szCs w:val="24"/>
        </w:rPr>
      </w:pPr>
    </w:p>
    <w:p w:rsidR="0033788A" w:rsidRPr="00A31BF9" w:rsidRDefault="0033788A" w:rsidP="003415EC">
      <w:pPr>
        <w:autoSpaceDE w:val="0"/>
        <w:autoSpaceDN w:val="0"/>
        <w:adjustRightInd w:val="0"/>
        <w:spacing w:line="239" w:lineRule="auto"/>
        <w:ind w:firstLine="720"/>
        <w:jc w:val="right"/>
        <w:rPr>
          <w:rFonts w:ascii="Times New Roman" w:hAnsi="Times New Roman" w:cs="Times New Roman"/>
          <w:b w:val="0"/>
          <w:bCs w:val="0"/>
          <w:spacing w:val="-2"/>
          <w:sz w:val="24"/>
          <w:szCs w:val="24"/>
        </w:rPr>
      </w:pPr>
      <w:r w:rsidRPr="00A31BF9">
        <w:rPr>
          <w:rFonts w:ascii="Times New Roman" w:hAnsi="Times New Roman" w:cs="Times New Roman"/>
          <w:b w:val="0"/>
          <w:bCs w:val="0"/>
          <w:spacing w:val="-2"/>
          <w:sz w:val="24"/>
          <w:szCs w:val="24"/>
        </w:rPr>
        <w:t xml:space="preserve">Таблица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.5.1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63"/>
        <w:gridCol w:w="5330"/>
      </w:tblGrid>
      <w:tr w:rsidR="0033788A" w:rsidRPr="00A31BF9" w:rsidTr="00101A32">
        <w:trPr>
          <w:trHeight w:val="60"/>
          <w:jc w:val="center"/>
        </w:trPr>
        <w:tc>
          <w:tcPr>
            <w:tcW w:w="4763" w:type="dxa"/>
            <w:vAlign w:val="center"/>
          </w:tcPr>
          <w:p w:rsidR="0033788A" w:rsidRPr="00A31BF9" w:rsidRDefault="0033788A" w:rsidP="00101A32">
            <w:pPr>
              <w:spacing w:line="239" w:lineRule="auto"/>
              <w:ind w:firstLine="0"/>
              <w:jc w:val="center"/>
              <w:rPr>
                <w:rFonts w:ascii="Times New Roman ??????????" w:hAnsi="Times New Roman ??????????" w:cs="Times New Roman"/>
                <w:bCs w:val="0"/>
                <w:sz w:val="22"/>
                <w:szCs w:val="22"/>
              </w:rPr>
            </w:pPr>
            <w:r w:rsidRPr="00A31BF9">
              <w:rPr>
                <w:rFonts w:ascii="Times New Roman ??????????" w:hAnsi="Times New Roman ??????????" w:cs="Times New Roman"/>
                <w:bCs w:val="0"/>
                <w:sz w:val="22"/>
                <w:szCs w:val="22"/>
              </w:rPr>
              <w:t xml:space="preserve">Степень благоустройства </w:t>
            </w:r>
          </w:p>
          <w:p w:rsidR="0033788A" w:rsidRPr="00A31BF9" w:rsidRDefault="0033788A" w:rsidP="00101A32">
            <w:pPr>
              <w:spacing w:line="239" w:lineRule="auto"/>
              <w:ind w:firstLine="0"/>
              <w:jc w:val="center"/>
              <w:rPr>
                <w:rFonts w:ascii="Times New Roman ??????????" w:hAnsi="Times New Roman ??????????" w:cs="Times New Roman"/>
                <w:bCs w:val="0"/>
                <w:sz w:val="22"/>
                <w:szCs w:val="22"/>
              </w:rPr>
            </w:pPr>
            <w:r w:rsidRPr="00A31BF9">
              <w:rPr>
                <w:rFonts w:ascii="Times New Roman ??????????" w:hAnsi="Times New Roman ??????????" w:cs="Times New Roman"/>
                <w:bCs w:val="0"/>
                <w:sz w:val="22"/>
                <w:szCs w:val="22"/>
              </w:rPr>
              <w:t>районов жилой застройки</w:t>
            </w:r>
          </w:p>
        </w:tc>
        <w:tc>
          <w:tcPr>
            <w:tcW w:w="5330" w:type="dxa"/>
            <w:vAlign w:val="center"/>
          </w:tcPr>
          <w:p w:rsidR="0033788A" w:rsidRPr="00A31BF9" w:rsidRDefault="0033788A" w:rsidP="00101A32">
            <w:pPr>
              <w:suppressAutoHyphens/>
              <w:spacing w:line="239" w:lineRule="auto"/>
              <w:ind w:left="-57" w:right="-57" w:firstLine="0"/>
              <w:jc w:val="center"/>
              <w:rPr>
                <w:rFonts w:ascii="Times New Roman" w:hAnsi="Times New Roman" w:cs="Times New Roman"/>
                <w:bCs w:val="0"/>
                <w:sz w:val="22"/>
                <w:szCs w:val="22"/>
              </w:rPr>
            </w:pPr>
            <w:r w:rsidRPr="00A31BF9">
              <w:rPr>
                <w:rFonts w:ascii="Times New Roman ??????????" w:hAnsi="Times New Roman ??????????" w:cs="Times New Roman"/>
                <w:bCs w:val="0"/>
                <w:sz w:val="22"/>
                <w:szCs w:val="22"/>
              </w:rPr>
              <w:t>Предельные значения расчетных показателей минимально допустимого уровня обеспеченности</w:t>
            </w:r>
            <w:r w:rsidRPr="00A31BF9">
              <w:rPr>
                <w:rFonts w:ascii="Times New Roman" w:hAnsi="Times New Roman" w:cs="Times New Roman"/>
                <w:bCs w:val="0"/>
                <w:sz w:val="22"/>
                <w:szCs w:val="22"/>
              </w:rPr>
              <w:t xml:space="preserve"> *</w:t>
            </w:r>
            <w:r w:rsidRPr="00A31BF9">
              <w:rPr>
                <w:rFonts w:ascii="Times New Roman ??????????" w:hAnsi="Times New Roman ??????????" w:cs="Times New Roman"/>
                <w:bCs w:val="0"/>
                <w:sz w:val="22"/>
                <w:szCs w:val="22"/>
              </w:rPr>
              <w:t>, л/сут. на 1 чел.</w:t>
            </w:r>
          </w:p>
        </w:tc>
      </w:tr>
      <w:tr w:rsidR="0033788A" w:rsidRPr="00A31BF9" w:rsidTr="00101A32">
        <w:trPr>
          <w:jc w:val="center"/>
        </w:trPr>
        <w:tc>
          <w:tcPr>
            <w:tcW w:w="4763" w:type="dxa"/>
            <w:tcBorders>
              <w:bottom w:val="nil"/>
            </w:tcBorders>
          </w:tcPr>
          <w:p w:rsidR="0033788A" w:rsidRPr="00A31BF9" w:rsidRDefault="0033788A" w:rsidP="00101A32">
            <w:pPr>
              <w:suppressAutoHyphen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Застройка зданиями, оборудованными внутренним водопроводом и канализацией:</w:t>
            </w:r>
          </w:p>
        </w:tc>
        <w:tc>
          <w:tcPr>
            <w:tcW w:w="5330" w:type="dxa"/>
            <w:tcBorders>
              <w:bottom w:val="nil"/>
            </w:tcBorders>
          </w:tcPr>
          <w:p w:rsidR="0033788A" w:rsidRPr="00A31BF9" w:rsidRDefault="0033788A" w:rsidP="00101A32">
            <w:pPr>
              <w:spacing w:line="239" w:lineRule="auto"/>
              <w:ind w:firstLine="0"/>
              <w:jc w:val="center"/>
              <w:rPr>
                <w:rFonts w:ascii="Times New Roman" w:hAnsi="Times New Roman" w:cs="Times New Roman"/>
                <w:b w:val="0"/>
                <w:sz w:val="22"/>
                <w:szCs w:val="22"/>
              </w:rPr>
            </w:pPr>
          </w:p>
        </w:tc>
      </w:tr>
      <w:tr w:rsidR="0033788A" w:rsidRPr="00A31BF9" w:rsidTr="00101A32">
        <w:trPr>
          <w:trHeight w:val="227"/>
          <w:jc w:val="center"/>
        </w:trPr>
        <w:tc>
          <w:tcPr>
            <w:tcW w:w="4763" w:type="dxa"/>
            <w:tcBorders>
              <w:top w:val="nil"/>
              <w:bottom w:val="nil"/>
            </w:tcBorders>
          </w:tcPr>
          <w:p w:rsidR="0033788A" w:rsidRPr="00A31BF9" w:rsidRDefault="0033788A"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без ванн</w:t>
            </w:r>
          </w:p>
        </w:tc>
        <w:tc>
          <w:tcPr>
            <w:tcW w:w="5330" w:type="dxa"/>
            <w:tcBorders>
              <w:top w:val="nil"/>
              <w:bottom w:val="nil"/>
            </w:tcBorders>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125 - 160</w:t>
            </w:r>
          </w:p>
        </w:tc>
      </w:tr>
      <w:tr w:rsidR="0033788A" w:rsidRPr="00A31BF9" w:rsidTr="00101A32">
        <w:trPr>
          <w:trHeight w:val="227"/>
          <w:jc w:val="center"/>
        </w:trPr>
        <w:tc>
          <w:tcPr>
            <w:tcW w:w="4763" w:type="dxa"/>
            <w:tcBorders>
              <w:top w:val="nil"/>
              <w:bottom w:val="nil"/>
            </w:tcBorders>
          </w:tcPr>
          <w:p w:rsidR="0033788A" w:rsidRPr="00A31BF9" w:rsidRDefault="0033788A" w:rsidP="00101A32">
            <w:pPr>
              <w:spacing w:line="239"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с ванными и местными водонагревателями</w:t>
            </w:r>
          </w:p>
        </w:tc>
        <w:tc>
          <w:tcPr>
            <w:tcW w:w="5330" w:type="dxa"/>
            <w:tcBorders>
              <w:top w:val="nil"/>
              <w:bottom w:val="nil"/>
            </w:tcBorders>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160 - 230</w:t>
            </w:r>
          </w:p>
        </w:tc>
      </w:tr>
      <w:tr w:rsidR="0033788A" w:rsidRPr="00A31BF9" w:rsidTr="00101A32">
        <w:trPr>
          <w:trHeight w:val="227"/>
          <w:jc w:val="center"/>
        </w:trPr>
        <w:tc>
          <w:tcPr>
            <w:tcW w:w="4763" w:type="dxa"/>
            <w:tcBorders>
              <w:top w:val="nil"/>
            </w:tcBorders>
          </w:tcPr>
          <w:p w:rsidR="0033788A" w:rsidRPr="00A31BF9" w:rsidRDefault="0033788A" w:rsidP="00101A32">
            <w:pPr>
              <w:spacing w:line="239" w:lineRule="auto"/>
              <w:ind w:right="-57" w:firstLine="0"/>
              <w:jc w:val="left"/>
              <w:rPr>
                <w:rFonts w:ascii="Times New Roman" w:hAnsi="Times New Roman" w:cs="Times New Roman"/>
                <w:b w:val="0"/>
                <w:spacing w:val="-3"/>
                <w:sz w:val="22"/>
                <w:szCs w:val="22"/>
              </w:rPr>
            </w:pPr>
            <w:r w:rsidRPr="00A31BF9">
              <w:rPr>
                <w:rFonts w:ascii="Times New Roman" w:hAnsi="Times New Roman" w:cs="Times New Roman"/>
                <w:b w:val="0"/>
                <w:spacing w:val="-3"/>
                <w:sz w:val="22"/>
                <w:szCs w:val="22"/>
              </w:rPr>
              <w:t>- с централизованным горячим водоснабжением</w:t>
            </w:r>
          </w:p>
        </w:tc>
        <w:tc>
          <w:tcPr>
            <w:tcW w:w="5330" w:type="dxa"/>
            <w:tcBorders>
              <w:top w:val="nil"/>
            </w:tcBorders>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220 - 280</w:t>
            </w:r>
          </w:p>
        </w:tc>
      </w:tr>
    </w:tbl>
    <w:p w:rsidR="0033788A" w:rsidRPr="00A31BF9" w:rsidRDefault="0033788A" w:rsidP="003415EC">
      <w:pPr>
        <w:spacing w:before="100" w:line="240" w:lineRule="auto"/>
        <w:ind w:firstLine="709"/>
        <w:rPr>
          <w:rFonts w:ascii="Times New Roman" w:hAnsi="Times New Roman" w:cs="Times New Roman"/>
          <w:b w:val="0"/>
          <w:iCs/>
          <w:sz w:val="22"/>
          <w:szCs w:val="22"/>
        </w:rPr>
      </w:pPr>
      <w:r w:rsidRPr="00A31BF9">
        <w:rPr>
          <w:rFonts w:ascii="Times New Roman" w:hAnsi="Times New Roman" w:cs="Times New Roman"/>
          <w:b w:val="0"/>
          <w:iCs/>
          <w:sz w:val="22"/>
          <w:szCs w:val="22"/>
        </w:rPr>
        <w:t xml:space="preserve">* </w:t>
      </w:r>
      <w:r w:rsidRPr="00A31BF9">
        <w:rPr>
          <w:rFonts w:ascii="Times New Roman" w:hAnsi="Times New Roman" w:cs="Times New Roman"/>
          <w:b w:val="0"/>
          <w:bCs w:val="0"/>
          <w:sz w:val="22"/>
          <w:szCs w:val="22"/>
        </w:rPr>
        <w:t>Удельное среднесуточное хозяйственно-питьевое водопотребление на 1 человека (за год).</w:t>
      </w:r>
    </w:p>
    <w:p w:rsidR="0033788A" w:rsidRPr="00A31BF9" w:rsidRDefault="0033788A" w:rsidP="003415EC">
      <w:pPr>
        <w:spacing w:before="80" w:line="240" w:lineRule="auto"/>
        <w:ind w:firstLine="709"/>
        <w:rPr>
          <w:rFonts w:ascii="Times New Roman" w:hAnsi="Times New Roman" w:cs="Times New Roman"/>
          <w:b w:val="0"/>
          <w:i/>
          <w:iCs/>
          <w:spacing w:val="40"/>
          <w:sz w:val="22"/>
          <w:szCs w:val="22"/>
        </w:rPr>
      </w:pPr>
      <w:r w:rsidRPr="00A31BF9">
        <w:rPr>
          <w:rFonts w:ascii="Times New Roman" w:hAnsi="Times New Roman" w:cs="Times New Roman"/>
          <w:b w:val="0"/>
          <w:i/>
          <w:iCs/>
          <w:spacing w:val="40"/>
          <w:sz w:val="22"/>
          <w:szCs w:val="22"/>
        </w:rPr>
        <w:t xml:space="preserve">Примечания: </w:t>
      </w:r>
    </w:p>
    <w:p w:rsidR="0033788A" w:rsidRPr="00A31BF9" w:rsidRDefault="0033788A"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Для районов застройки зданиями с водопользованием из водоразборных колонок удельное среднесуточное (за год) водопотребление на 1 человека следует принимать 30-50 л/сут.</w:t>
      </w:r>
    </w:p>
    <w:p w:rsidR="0033788A" w:rsidRPr="00A31BF9" w:rsidRDefault="0033788A"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2. Удельное водопотребление включает расходы воды на хозяйственно-питьевые и бытовые нужды в общественных зданиях (по классификации, принятой в СП 44.13330.2012), за исключением расходов воды для домов отдыха, санаторно-туристских комплексов и детских оздоровительных лагерей, которые должны приниматься согласно СП 30.13330.2012 и технологическим данным.</w:t>
      </w:r>
    </w:p>
    <w:p w:rsidR="0033788A" w:rsidRPr="00A31BF9" w:rsidRDefault="0033788A"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Выбор удельного водопотребления в пределах, указанных в таблице, должен производиться в зависимости от климатических условий, мощности источника водоснабжения и качества воды, степени благоустройства, этажности застройки и местных условий.</w:t>
      </w:r>
    </w:p>
    <w:p w:rsidR="0033788A" w:rsidRPr="00A31BF9" w:rsidRDefault="0033788A"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4.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10-20 </w:t>
      </w:r>
      <w:r w:rsidRPr="00A31BF9">
        <w:rPr>
          <w:rFonts w:ascii="Times New Roman" w:hAnsi="Times New Roman" w:cs="Times New Roman"/>
          <w:b w:val="0"/>
          <w:sz w:val="22"/>
          <w:szCs w:val="22"/>
        </w:rPr>
        <w:sym w:font="Symbol" w:char="F025"/>
      </w:r>
      <w:r w:rsidRPr="00A31BF9">
        <w:rPr>
          <w:rFonts w:ascii="Times New Roman" w:hAnsi="Times New Roman" w:cs="Times New Roman"/>
          <w:b w:val="0"/>
          <w:sz w:val="22"/>
          <w:szCs w:val="22"/>
        </w:rPr>
        <w:t xml:space="preserve"> суммарного расхода воды на хозяйственно-питьевые нужды населенного пункта.</w:t>
      </w:r>
    </w:p>
    <w:p w:rsidR="0033788A" w:rsidRPr="00A31BF9" w:rsidRDefault="0033788A"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5. Для районов (микрорайонов), застроенных зданиями с централизованным горячим водоснабжением, следует принимать непосредственный отбор горячей воды из тепловой сети в среднем за сутки 40 </w:t>
      </w:r>
      <w:r w:rsidRPr="00A31BF9">
        <w:rPr>
          <w:rFonts w:ascii="Times New Roman" w:hAnsi="Times New Roman" w:cs="Times New Roman"/>
          <w:b w:val="0"/>
          <w:sz w:val="22"/>
          <w:szCs w:val="22"/>
        </w:rPr>
        <w:sym w:font="Symbol" w:char="F025"/>
      </w:r>
      <w:r w:rsidRPr="00A31BF9">
        <w:rPr>
          <w:rFonts w:ascii="Times New Roman" w:hAnsi="Times New Roman" w:cs="Times New Roman"/>
          <w:b w:val="0"/>
          <w:sz w:val="22"/>
          <w:szCs w:val="22"/>
        </w:rPr>
        <w:t xml:space="preserve"> общего расхода воды на хозяйственно-питьевые нужды и в час максимального водозабора – 55 </w:t>
      </w:r>
      <w:r w:rsidRPr="00A31BF9">
        <w:rPr>
          <w:rFonts w:ascii="Times New Roman" w:hAnsi="Times New Roman" w:cs="Times New Roman"/>
          <w:b w:val="0"/>
          <w:sz w:val="22"/>
          <w:szCs w:val="22"/>
        </w:rPr>
        <w:sym w:font="Symbol" w:char="F025"/>
      </w:r>
      <w:r w:rsidRPr="00A31BF9">
        <w:rPr>
          <w:rFonts w:ascii="Times New Roman" w:hAnsi="Times New Roman" w:cs="Times New Roman"/>
          <w:b w:val="0"/>
          <w:sz w:val="22"/>
          <w:szCs w:val="22"/>
        </w:rPr>
        <w:t xml:space="preserve"> этого расхода. При смешанной застройке следует исходить из численности населения, проживающего в указанных зданиях.</w:t>
      </w:r>
    </w:p>
    <w:p w:rsidR="0033788A" w:rsidRPr="00EE62BF" w:rsidRDefault="0033788A" w:rsidP="003415EC">
      <w:pPr>
        <w:autoSpaceDE w:val="0"/>
        <w:autoSpaceDN w:val="0"/>
        <w:adjustRightInd w:val="0"/>
        <w:spacing w:line="239" w:lineRule="auto"/>
        <w:ind w:firstLine="709"/>
        <w:rPr>
          <w:rFonts w:ascii="Times New Roman" w:hAnsi="Times New Roman" w:cs="Times New Roman"/>
          <w:b w:val="0"/>
          <w:bCs w:val="0"/>
          <w:spacing w:val="-2"/>
          <w:sz w:val="12"/>
          <w:szCs w:val="22"/>
        </w:rPr>
      </w:pPr>
    </w:p>
    <w:p w:rsidR="0033788A" w:rsidRPr="00A31BF9" w:rsidRDefault="0033788A"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.5.3. Предельные значения расчетных показателей </w:t>
      </w:r>
      <w:r w:rsidRPr="00A31BF9">
        <w:rPr>
          <w:rFonts w:ascii="Times New Roman" w:hAnsi="Times New Roman" w:cs="Times New Roman"/>
          <w:b w:val="0"/>
          <w:sz w:val="24"/>
          <w:szCs w:val="24"/>
        </w:rPr>
        <w:t xml:space="preserve">для предварительных расчетов объема водопотребления на хозяйственно-бытовые нужды по отдельным объектам различных категорий потребителей допускается принимать по таблице </w:t>
      </w:r>
      <w:r>
        <w:rPr>
          <w:rFonts w:ascii="Times New Roman" w:hAnsi="Times New Roman" w:cs="Times New Roman"/>
          <w:b w:val="0"/>
          <w:sz w:val="24"/>
          <w:szCs w:val="24"/>
        </w:rPr>
        <w:t>5</w:t>
      </w:r>
      <w:r w:rsidRPr="00A31BF9">
        <w:rPr>
          <w:rFonts w:ascii="Times New Roman" w:hAnsi="Times New Roman" w:cs="Times New Roman"/>
          <w:b w:val="0"/>
          <w:sz w:val="24"/>
          <w:szCs w:val="24"/>
        </w:rPr>
        <w:t>.5.2.</w:t>
      </w:r>
    </w:p>
    <w:p w:rsidR="0033788A" w:rsidRPr="00A31BF9" w:rsidRDefault="0033788A" w:rsidP="003415EC">
      <w:pPr>
        <w:autoSpaceDE w:val="0"/>
        <w:autoSpaceDN w:val="0"/>
        <w:adjustRightInd w:val="0"/>
        <w:spacing w:line="239" w:lineRule="auto"/>
        <w:ind w:firstLine="720"/>
        <w:rPr>
          <w:rFonts w:ascii="Times New Roman" w:hAnsi="Times New Roman" w:cs="Times New Roman"/>
          <w:b w:val="0"/>
          <w:sz w:val="20"/>
          <w:szCs w:val="20"/>
        </w:rPr>
      </w:pPr>
    </w:p>
    <w:p w:rsidR="0033788A" w:rsidRPr="00A31BF9" w:rsidRDefault="0033788A" w:rsidP="003415EC">
      <w:pPr>
        <w:autoSpaceDE w:val="0"/>
        <w:autoSpaceDN w:val="0"/>
        <w:adjustRightInd w:val="0"/>
        <w:spacing w:line="239" w:lineRule="auto"/>
        <w:ind w:firstLine="72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lang w:val="en-US"/>
        </w:rPr>
        <w:t>7</w:t>
      </w:r>
      <w:r w:rsidRPr="00A31BF9">
        <w:rPr>
          <w:rFonts w:ascii="Times New Roman" w:hAnsi="Times New Roman" w:cs="Times New Roman"/>
          <w:b w:val="0"/>
          <w:sz w:val="24"/>
          <w:szCs w:val="24"/>
        </w:rPr>
        <w:t>.5.2</w:t>
      </w:r>
    </w:p>
    <w:tbl>
      <w:tblPr>
        <w:tblW w:w="10122"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6009"/>
        <w:gridCol w:w="1701"/>
        <w:gridCol w:w="2412"/>
      </w:tblGrid>
      <w:tr w:rsidR="0033788A" w:rsidRPr="00A31BF9" w:rsidTr="00101A32">
        <w:trPr>
          <w:jc w:val="center"/>
        </w:trPr>
        <w:tc>
          <w:tcPr>
            <w:tcW w:w="6009" w:type="dxa"/>
            <w:vAlign w:val="center"/>
          </w:tcPr>
          <w:p w:rsidR="0033788A" w:rsidRPr="00A31BF9" w:rsidRDefault="0033788A" w:rsidP="00101A32">
            <w:pPr>
              <w:pStyle w:val="Heading1"/>
              <w:keepNext w:val="0"/>
              <w:widowControl w:val="0"/>
              <w:spacing w:before="0" w:after="0" w:line="239" w:lineRule="auto"/>
              <w:jc w:val="center"/>
              <w:rPr>
                <w:rFonts w:ascii="Times New Roman" w:hAnsi="Times New Roman"/>
                <w:sz w:val="22"/>
                <w:szCs w:val="22"/>
              </w:rPr>
            </w:pPr>
            <w:r w:rsidRPr="00A31BF9">
              <w:rPr>
                <w:rFonts w:ascii="Times New Roman" w:hAnsi="Times New Roman"/>
                <w:sz w:val="22"/>
                <w:szCs w:val="22"/>
              </w:rPr>
              <w:t>Наименование объектов</w:t>
            </w:r>
          </w:p>
        </w:tc>
        <w:tc>
          <w:tcPr>
            <w:tcW w:w="1701" w:type="dxa"/>
          </w:tcPr>
          <w:p w:rsidR="0033788A" w:rsidRPr="00A31BF9" w:rsidRDefault="0033788A" w:rsidP="00101A32">
            <w:pPr>
              <w:pStyle w:val="Heading1"/>
              <w:keepNext w:val="0"/>
              <w:widowControl w:val="0"/>
              <w:suppressAutoHyphens/>
              <w:spacing w:before="0" w:after="0" w:line="239" w:lineRule="auto"/>
              <w:ind w:left="-57" w:right="-57"/>
              <w:jc w:val="center"/>
              <w:rPr>
                <w:rFonts w:ascii="Times New Roman" w:hAnsi="Times New Roman"/>
                <w:spacing w:val="-2"/>
                <w:sz w:val="22"/>
                <w:szCs w:val="22"/>
              </w:rPr>
            </w:pPr>
            <w:r w:rsidRPr="00A31BF9">
              <w:rPr>
                <w:rFonts w:ascii="Times New Roman" w:hAnsi="Times New Roman"/>
                <w:spacing w:val="-2"/>
                <w:sz w:val="22"/>
                <w:szCs w:val="22"/>
              </w:rPr>
              <w:t>Единица измерения</w:t>
            </w:r>
          </w:p>
        </w:tc>
        <w:tc>
          <w:tcPr>
            <w:tcW w:w="2412" w:type="dxa"/>
            <w:vAlign w:val="center"/>
          </w:tcPr>
          <w:p w:rsidR="0033788A" w:rsidRPr="00A31BF9" w:rsidRDefault="0033788A" w:rsidP="00101A32">
            <w:pPr>
              <w:pStyle w:val="Heading1"/>
              <w:keepNext w:val="0"/>
              <w:widowControl w:val="0"/>
              <w:spacing w:before="0" w:after="0" w:line="239" w:lineRule="auto"/>
              <w:ind w:left="-57" w:right="-57"/>
              <w:jc w:val="center"/>
              <w:rPr>
                <w:rFonts w:ascii="Times New Roman" w:hAnsi="Times New Roman"/>
                <w:sz w:val="22"/>
                <w:szCs w:val="22"/>
              </w:rPr>
            </w:pPr>
            <w:r w:rsidRPr="00A31BF9">
              <w:rPr>
                <w:rFonts w:ascii="Times New Roman ??????????" w:hAnsi="Times New Roman ??????????"/>
                <w:spacing w:val="-2"/>
                <w:sz w:val="22"/>
                <w:szCs w:val="22"/>
              </w:rPr>
              <w:t>Расчетные показатели,</w:t>
            </w:r>
            <w:r w:rsidRPr="00A31BF9">
              <w:rPr>
                <w:rFonts w:ascii="Times New Roman" w:hAnsi="Times New Roman"/>
                <w:bCs w:val="0"/>
                <w:sz w:val="22"/>
                <w:szCs w:val="22"/>
              </w:rPr>
              <w:t>л/сут. на ед. изм.</w:t>
            </w:r>
            <w:r w:rsidRPr="00A31BF9">
              <w:rPr>
                <w:rFonts w:ascii="Times New Roman" w:hAnsi="Times New Roman"/>
                <w:sz w:val="22"/>
                <w:szCs w:val="22"/>
              </w:rPr>
              <w:t>*</w:t>
            </w:r>
          </w:p>
        </w:tc>
      </w:tr>
    </w:tbl>
    <w:p w:rsidR="0033788A" w:rsidRPr="00A31BF9" w:rsidRDefault="0033788A" w:rsidP="003415EC">
      <w:pPr>
        <w:spacing w:line="20" w:lineRule="exact"/>
        <w:ind w:firstLine="221"/>
      </w:pPr>
    </w:p>
    <w:tbl>
      <w:tblPr>
        <w:tblW w:w="10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9"/>
        <w:gridCol w:w="1701"/>
        <w:gridCol w:w="2412"/>
      </w:tblGrid>
      <w:tr w:rsidR="0033788A" w:rsidRPr="00A31BF9" w:rsidTr="00101A32">
        <w:trPr>
          <w:tblHeader/>
          <w:jc w:val="center"/>
        </w:trPr>
        <w:tc>
          <w:tcPr>
            <w:tcW w:w="6009" w:type="dxa"/>
            <w:vAlign w:val="center"/>
          </w:tcPr>
          <w:p w:rsidR="0033788A" w:rsidRPr="00A31BF9" w:rsidRDefault="0033788A" w:rsidP="00101A32">
            <w:pPr>
              <w:pStyle w:val="Heading1"/>
              <w:keepNext w:val="0"/>
              <w:widowControl w:val="0"/>
              <w:spacing w:before="0" w:after="0" w:line="239" w:lineRule="auto"/>
              <w:jc w:val="center"/>
              <w:rPr>
                <w:rFonts w:ascii="Times New Roman" w:hAnsi="Times New Roman"/>
                <w:sz w:val="22"/>
                <w:szCs w:val="22"/>
              </w:rPr>
            </w:pPr>
            <w:r w:rsidRPr="00A31BF9">
              <w:rPr>
                <w:rFonts w:ascii="Times New Roman" w:hAnsi="Times New Roman"/>
                <w:sz w:val="22"/>
                <w:szCs w:val="22"/>
              </w:rPr>
              <w:t>1</w:t>
            </w:r>
          </w:p>
        </w:tc>
        <w:tc>
          <w:tcPr>
            <w:tcW w:w="1701" w:type="dxa"/>
          </w:tcPr>
          <w:p w:rsidR="0033788A" w:rsidRPr="00A31BF9" w:rsidRDefault="0033788A" w:rsidP="00101A32">
            <w:pPr>
              <w:pStyle w:val="Heading1"/>
              <w:keepNext w:val="0"/>
              <w:widowControl w:val="0"/>
              <w:suppressAutoHyphens/>
              <w:spacing w:before="0" w:after="0" w:line="239" w:lineRule="auto"/>
              <w:ind w:left="-57" w:right="-57"/>
              <w:jc w:val="center"/>
              <w:rPr>
                <w:rFonts w:ascii="Times New Roman" w:hAnsi="Times New Roman"/>
                <w:spacing w:val="-2"/>
                <w:sz w:val="22"/>
                <w:szCs w:val="22"/>
              </w:rPr>
            </w:pPr>
            <w:r w:rsidRPr="00A31BF9">
              <w:rPr>
                <w:rFonts w:ascii="Times New Roman" w:hAnsi="Times New Roman"/>
                <w:spacing w:val="-2"/>
                <w:sz w:val="22"/>
                <w:szCs w:val="22"/>
              </w:rPr>
              <w:t>2</w:t>
            </w:r>
          </w:p>
        </w:tc>
        <w:tc>
          <w:tcPr>
            <w:tcW w:w="2412" w:type="dxa"/>
            <w:vAlign w:val="center"/>
          </w:tcPr>
          <w:p w:rsidR="0033788A" w:rsidRPr="00A31BF9" w:rsidRDefault="0033788A" w:rsidP="00101A32">
            <w:pPr>
              <w:pStyle w:val="Heading1"/>
              <w:keepNext w:val="0"/>
              <w:widowControl w:val="0"/>
              <w:spacing w:before="0" w:after="0" w:line="239" w:lineRule="auto"/>
              <w:ind w:left="-57" w:right="-57"/>
              <w:jc w:val="center"/>
              <w:rPr>
                <w:rFonts w:ascii="Times New Roman" w:hAnsi="Times New Roman"/>
                <w:spacing w:val="-2"/>
                <w:sz w:val="22"/>
                <w:szCs w:val="22"/>
              </w:rPr>
            </w:pPr>
            <w:r w:rsidRPr="00A31BF9">
              <w:rPr>
                <w:rFonts w:ascii="Times New Roman" w:hAnsi="Times New Roman"/>
                <w:spacing w:val="-2"/>
                <w:sz w:val="22"/>
                <w:szCs w:val="22"/>
              </w:rPr>
              <w:t>3</w:t>
            </w:r>
          </w:p>
        </w:tc>
      </w:tr>
      <w:tr w:rsidR="0033788A" w:rsidRPr="00A31BF9" w:rsidTr="00101A32">
        <w:trPr>
          <w:jc w:val="center"/>
        </w:trPr>
        <w:tc>
          <w:tcPr>
            <w:tcW w:w="6009" w:type="dxa"/>
            <w:tcBorders>
              <w:bottom w:val="nil"/>
            </w:tcBorders>
          </w:tcPr>
          <w:p w:rsidR="0033788A" w:rsidRPr="00A31BF9" w:rsidRDefault="0033788A"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Жилые здания:</w:t>
            </w:r>
          </w:p>
        </w:tc>
        <w:tc>
          <w:tcPr>
            <w:tcW w:w="1701" w:type="dxa"/>
            <w:vMerge w:val="restart"/>
            <w:tcBorders>
              <w:bottom w:val="nil"/>
            </w:tcBorders>
          </w:tcPr>
          <w:p w:rsidR="0033788A" w:rsidRPr="00A31BF9" w:rsidRDefault="0033788A"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 житель</w:t>
            </w:r>
          </w:p>
        </w:tc>
        <w:tc>
          <w:tcPr>
            <w:tcW w:w="2412" w:type="dxa"/>
            <w:tcBorders>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sz w:val="22"/>
                <w:szCs w:val="22"/>
              </w:rPr>
            </w:pPr>
          </w:p>
        </w:tc>
      </w:tr>
      <w:tr w:rsidR="0033788A" w:rsidRPr="00A31BF9" w:rsidTr="00101A32">
        <w:trPr>
          <w:trHeight w:val="216"/>
          <w:jc w:val="center"/>
        </w:trPr>
        <w:tc>
          <w:tcPr>
            <w:tcW w:w="6009" w:type="dxa"/>
            <w:tcBorders>
              <w:top w:val="nil"/>
              <w:bottom w:val="nil"/>
            </w:tcBorders>
          </w:tcPr>
          <w:p w:rsidR="0033788A" w:rsidRPr="00A31BF9" w:rsidRDefault="0033788A" w:rsidP="00101A32">
            <w:pPr>
              <w:pStyle w:val="Heading1"/>
              <w:keepNext w:val="0"/>
              <w:widowControl w:val="0"/>
              <w:spacing w:before="0" w:after="0" w:line="238" w:lineRule="auto"/>
              <w:ind w:left="142" w:hanging="142"/>
              <w:rPr>
                <w:rFonts w:ascii="Times New Roman" w:hAnsi="Times New Roman"/>
                <w:b w:val="0"/>
                <w:sz w:val="22"/>
                <w:szCs w:val="22"/>
              </w:rPr>
            </w:pPr>
            <w:r w:rsidRPr="00A31BF9">
              <w:rPr>
                <w:rFonts w:ascii="Times New Roman" w:hAnsi="Times New Roman"/>
                <w:b w:val="0"/>
                <w:sz w:val="22"/>
                <w:szCs w:val="22"/>
              </w:rPr>
              <w:t>- с водопроводом и канализацией без ванн</w:t>
            </w:r>
          </w:p>
        </w:tc>
        <w:tc>
          <w:tcPr>
            <w:tcW w:w="1701" w:type="dxa"/>
            <w:vMerge/>
            <w:tcBorders>
              <w:top w:val="nil"/>
              <w:bottom w:val="nil"/>
            </w:tcBorders>
          </w:tcPr>
          <w:p w:rsidR="0033788A" w:rsidRPr="00A31BF9" w:rsidRDefault="0033788A"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100 (40)</w:t>
            </w:r>
          </w:p>
        </w:tc>
      </w:tr>
      <w:tr w:rsidR="0033788A" w:rsidRPr="00A31BF9" w:rsidTr="00101A32">
        <w:trPr>
          <w:jc w:val="center"/>
        </w:trPr>
        <w:tc>
          <w:tcPr>
            <w:tcW w:w="6009" w:type="dxa"/>
            <w:tcBorders>
              <w:top w:val="nil"/>
              <w:bottom w:val="nil"/>
            </w:tcBorders>
          </w:tcPr>
          <w:p w:rsidR="0033788A" w:rsidRPr="00A31BF9" w:rsidRDefault="0033788A" w:rsidP="00101A32">
            <w:pPr>
              <w:pStyle w:val="Heading1"/>
              <w:keepNext w:val="0"/>
              <w:widowControl w:val="0"/>
              <w:spacing w:before="0" w:after="0" w:line="238" w:lineRule="auto"/>
              <w:ind w:left="142" w:hanging="142"/>
              <w:rPr>
                <w:rFonts w:ascii="Times New Roman" w:hAnsi="Times New Roman"/>
                <w:b w:val="0"/>
                <w:sz w:val="22"/>
                <w:szCs w:val="22"/>
              </w:rPr>
            </w:pPr>
            <w:r w:rsidRPr="00A31BF9">
              <w:rPr>
                <w:rFonts w:ascii="Times New Roman" w:hAnsi="Times New Roman"/>
                <w:b w:val="0"/>
                <w:sz w:val="22"/>
                <w:szCs w:val="22"/>
              </w:rPr>
              <w:t>- то же с газоснабжением</w:t>
            </w:r>
          </w:p>
        </w:tc>
        <w:tc>
          <w:tcPr>
            <w:tcW w:w="1701" w:type="dxa"/>
            <w:vMerge/>
            <w:tcBorders>
              <w:top w:val="nil"/>
              <w:bottom w:val="nil"/>
            </w:tcBorders>
          </w:tcPr>
          <w:p w:rsidR="0033788A" w:rsidRPr="00A31BF9" w:rsidRDefault="0033788A"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120 (48)</w:t>
            </w:r>
          </w:p>
        </w:tc>
      </w:tr>
      <w:tr w:rsidR="0033788A" w:rsidRPr="00A31BF9" w:rsidTr="00101A32">
        <w:trPr>
          <w:jc w:val="center"/>
        </w:trPr>
        <w:tc>
          <w:tcPr>
            <w:tcW w:w="6009" w:type="dxa"/>
            <w:tcBorders>
              <w:top w:val="nil"/>
              <w:bottom w:val="nil"/>
            </w:tcBorders>
          </w:tcPr>
          <w:p w:rsidR="0033788A" w:rsidRPr="00A31BF9" w:rsidRDefault="0033788A" w:rsidP="00101A32">
            <w:pPr>
              <w:pStyle w:val="Heading1"/>
              <w:keepNext w:val="0"/>
              <w:widowControl w:val="0"/>
              <w:spacing w:before="0" w:after="0" w:line="238" w:lineRule="auto"/>
              <w:ind w:left="142" w:hanging="142"/>
              <w:rPr>
                <w:rFonts w:ascii="Times New Roman" w:hAnsi="Times New Roman"/>
                <w:b w:val="0"/>
                <w:sz w:val="22"/>
                <w:szCs w:val="22"/>
              </w:rPr>
            </w:pPr>
            <w:r w:rsidRPr="00A31BF9">
              <w:rPr>
                <w:rFonts w:ascii="Times New Roman" w:hAnsi="Times New Roman"/>
                <w:b w:val="0"/>
                <w:sz w:val="22"/>
                <w:szCs w:val="22"/>
              </w:rPr>
              <w:t>- с водопроводом, канализацией и ваннами с водонагревате</w:t>
            </w:r>
            <w:r w:rsidRPr="00A31BF9">
              <w:rPr>
                <w:rFonts w:ascii="Times New Roman" w:hAnsi="Times New Roman"/>
                <w:b w:val="0"/>
                <w:sz w:val="22"/>
                <w:szCs w:val="22"/>
                <w:lang/>
              </w:rPr>
              <w:t>-</w:t>
            </w:r>
            <w:r w:rsidRPr="00A31BF9">
              <w:rPr>
                <w:rFonts w:ascii="Times New Roman" w:hAnsi="Times New Roman"/>
                <w:b w:val="0"/>
                <w:sz w:val="22"/>
                <w:szCs w:val="22"/>
              </w:rPr>
              <w:t>лями, работающими на твердом топливе</w:t>
            </w:r>
          </w:p>
        </w:tc>
        <w:tc>
          <w:tcPr>
            <w:tcW w:w="1701" w:type="dxa"/>
            <w:vMerge/>
            <w:tcBorders>
              <w:top w:val="nil"/>
              <w:bottom w:val="nil"/>
            </w:tcBorders>
          </w:tcPr>
          <w:p w:rsidR="0033788A" w:rsidRPr="00A31BF9" w:rsidRDefault="0033788A"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150 (60)</w:t>
            </w:r>
          </w:p>
        </w:tc>
      </w:tr>
      <w:tr w:rsidR="0033788A" w:rsidRPr="00A31BF9" w:rsidTr="00101A32">
        <w:trPr>
          <w:jc w:val="center"/>
        </w:trPr>
        <w:tc>
          <w:tcPr>
            <w:tcW w:w="6009" w:type="dxa"/>
            <w:tcBorders>
              <w:top w:val="nil"/>
              <w:bottom w:val="nil"/>
            </w:tcBorders>
          </w:tcPr>
          <w:p w:rsidR="0033788A" w:rsidRPr="00A31BF9" w:rsidRDefault="0033788A" w:rsidP="00101A32">
            <w:pPr>
              <w:pStyle w:val="Heading1"/>
              <w:keepNext w:val="0"/>
              <w:widowControl w:val="0"/>
              <w:spacing w:before="0" w:after="0" w:line="238" w:lineRule="auto"/>
              <w:ind w:left="142" w:hanging="142"/>
              <w:rPr>
                <w:rFonts w:ascii="Times New Roman" w:hAnsi="Times New Roman"/>
                <w:b w:val="0"/>
                <w:sz w:val="22"/>
                <w:szCs w:val="22"/>
              </w:rPr>
            </w:pPr>
            <w:r w:rsidRPr="00A31BF9">
              <w:rPr>
                <w:rFonts w:ascii="Times New Roman" w:hAnsi="Times New Roman"/>
                <w:b w:val="0"/>
                <w:sz w:val="22"/>
                <w:szCs w:val="22"/>
              </w:rPr>
              <w:t>- то же с газовыми водонагревателями</w:t>
            </w:r>
          </w:p>
        </w:tc>
        <w:tc>
          <w:tcPr>
            <w:tcW w:w="1701" w:type="dxa"/>
            <w:vMerge/>
            <w:tcBorders>
              <w:top w:val="nil"/>
              <w:bottom w:val="nil"/>
            </w:tcBorders>
          </w:tcPr>
          <w:p w:rsidR="0033788A" w:rsidRPr="00A31BF9" w:rsidRDefault="0033788A"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210 (85)</w:t>
            </w:r>
          </w:p>
        </w:tc>
      </w:tr>
      <w:tr w:rsidR="0033788A" w:rsidRPr="00A31BF9" w:rsidTr="00101A32">
        <w:trPr>
          <w:jc w:val="center"/>
        </w:trPr>
        <w:tc>
          <w:tcPr>
            <w:tcW w:w="6009" w:type="dxa"/>
            <w:tcBorders>
              <w:top w:val="nil"/>
              <w:bottom w:val="nil"/>
            </w:tcBorders>
          </w:tcPr>
          <w:p w:rsidR="0033788A" w:rsidRPr="00A31BF9" w:rsidRDefault="0033788A" w:rsidP="00101A32">
            <w:pPr>
              <w:pStyle w:val="Heading1"/>
              <w:keepNext w:val="0"/>
              <w:widowControl w:val="0"/>
              <w:spacing w:before="0" w:after="0" w:line="238" w:lineRule="auto"/>
              <w:ind w:left="142" w:hanging="142"/>
              <w:rPr>
                <w:rFonts w:ascii="Times New Roman" w:hAnsi="Times New Roman"/>
                <w:b w:val="0"/>
                <w:sz w:val="22"/>
                <w:szCs w:val="22"/>
              </w:rPr>
            </w:pPr>
            <w:r w:rsidRPr="00A31BF9">
              <w:rPr>
                <w:rFonts w:ascii="Times New Roman" w:hAnsi="Times New Roman"/>
                <w:b w:val="0"/>
                <w:sz w:val="22"/>
                <w:szCs w:val="22"/>
              </w:rPr>
              <w:t>- с централизованным горячим водоснабжением и сидячими ваннами</w:t>
            </w:r>
          </w:p>
        </w:tc>
        <w:tc>
          <w:tcPr>
            <w:tcW w:w="1701" w:type="dxa"/>
            <w:vMerge/>
            <w:tcBorders>
              <w:top w:val="nil"/>
              <w:bottom w:val="nil"/>
            </w:tcBorders>
          </w:tcPr>
          <w:p w:rsidR="0033788A" w:rsidRPr="00A31BF9" w:rsidRDefault="0033788A"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230 (95)</w:t>
            </w:r>
          </w:p>
        </w:tc>
      </w:tr>
      <w:tr w:rsidR="0033788A" w:rsidRPr="00A31BF9" w:rsidTr="00101A32">
        <w:trPr>
          <w:jc w:val="center"/>
        </w:trPr>
        <w:tc>
          <w:tcPr>
            <w:tcW w:w="6009" w:type="dxa"/>
            <w:tcBorders>
              <w:top w:val="nil"/>
            </w:tcBorders>
          </w:tcPr>
          <w:p w:rsidR="0033788A" w:rsidRPr="00A31BF9" w:rsidRDefault="0033788A" w:rsidP="00101A32">
            <w:pPr>
              <w:pStyle w:val="Heading1"/>
              <w:keepNext w:val="0"/>
              <w:widowControl w:val="0"/>
              <w:spacing w:before="0" w:after="0" w:line="238" w:lineRule="auto"/>
              <w:ind w:left="142" w:hanging="142"/>
              <w:rPr>
                <w:rFonts w:ascii="Times New Roman" w:hAnsi="Times New Roman"/>
                <w:b w:val="0"/>
                <w:sz w:val="22"/>
                <w:szCs w:val="22"/>
              </w:rPr>
            </w:pPr>
            <w:r w:rsidRPr="00A31BF9">
              <w:rPr>
                <w:rFonts w:ascii="Times New Roman" w:hAnsi="Times New Roman"/>
                <w:b w:val="0"/>
                <w:sz w:val="22"/>
                <w:szCs w:val="22"/>
              </w:rPr>
              <w:t>- то же, с ваннами длиной от 1500 до 1700 мм</w:t>
            </w:r>
          </w:p>
        </w:tc>
        <w:tc>
          <w:tcPr>
            <w:tcW w:w="1701" w:type="dxa"/>
            <w:vMerge/>
            <w:tcBorders>
              <w:top w:val="nil"/>
            </w:tcBorders>
          </w:tcPr>
          <w:p w:rsidR="0033788A" w:rsidRPr="00A31BF9" w:rsidRDefault="0033788A"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250 (100)</w:t>
            </w:r>
          </w:p>
        </w:tc>
      </w:tr>
      <w:tr w:rsidR="0033788A" w:rsidRPr="00A31BF9" w:rsidTr="00101A32">
        <w:trPr>
          <w:jc w:val="center"/>
        </w:trPr>
        <w:tc>
          <w:tcPr>
            <w:tcW w:w="6009" w:type="dxa"/>
            <w:tcBorders>
              <w:bottom w:val="nil"/>
            </w:tcBorders>
          </w:tcPr>
          <w:p w:rsidR="0033788A" w:rsidRPr="00A31BF9" w:rsidRDefault="0033788A"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Общежития:</w:t>
            </w:r>
          </w:p>
        </w:tc>
        <w:tc>
          <w:tcPr>
            <w:tcW w:w="1701" w:type="dxa"/>
            <w:vMerge w:val="restart"/>
            <w:tcBorders>
              <w:bottom w:val="nil"/>
            </w:tcBorders>
          </w:tcPr>
          <w:p w:rsidR="0033788A" w:rsidRPr="00A31BF9" w:rsidRDefault="0033788A"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 житель</w:t>
            </w:r>
          </w:p>
        </w:tc>
        <w:tc>
          <w:tcPr>
            <w:tcW w:w="2412" w:type="dxa"/>
            <w:tcBorders>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sz w:val="22"/>
                <w:szCs w:val="22"/>
              </w:rPr>
            </w:pPr>
          </w:p>
        </w:tc>
      </w:tr>
      <w:tr w:rsidR="0033788A" w:rsidRPr="00A31BF9" w:rsidTr="00101A32">
        <w:trPr>
          <w:jc w:val="center"/>
        </w:trPr>
        <w:tc>
          <w:tcPr>
            <w:tcW w:w="6009" w:type="dxa"/>
            <w:tcBorders>
              <w:top w:val="nil"/>
              <w:bottom w:val="nil"/>
            </w:tcBorders>
          </w:tcPr>
          <w:p w:rsidR="0033788A" w:rsidRPr="00A31BF9" w:rsidRDefault="0033788A"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общими душевыми</w:t>
            </w:r>
          </w:p>
        </w:tc>
        <w:tc>
          <w:tcPr>
            <w:tcW w:w="1701" w:type="dxa"/>
            <w:vMerge/>
            <w:tcBorders>
              <w:top w:val="nil"/>
              <w:bottom w:val="nil"/>
            </w:tcBorders>
          </w:tcPr>
          <w:p w:rsidR="0033788A" w:rsidRPr="00A31BF9" w:rsidRDefault="0033788A"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90 (50)</w:t>
            </w:r>
          </w:p>
        </w:tc>
      </w:tr>
      <w:tr w:rsidR="0033788A" w:rsidRPr="00A31BF9" w:rsidTr="00101A32">
        <w:trPr>
          <w:jc w:val="center"/>
        </w:trPr>
        <w:tc>
          <w:tcPr>
            <w:tcW w:w="6009" w:type="dxa"/>
            <w:tcBorders>
              <w:top w:val="nil"/>
            </w:tcBorders>
          </w:tcPr>
          <w:p w:rsidR="0033788A" w:rsidRPr="00A31BF9" w:rsidRDefault="0033788A"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душами при всех жилых комнатах</w:t>
            </w:r>
          </w:p>
        </w:tc>
        <w:tc>
          <w:tcPr>
            <w:tcW w:w="1701" w:type="dxa"/>
            <w:vMerge/>
            <w:tcBorders>
              <w:top w:val="nil"/>
            </w:tcBorders>
          </w:tcPr>
          <w:p w:rsidR="0033788A" w:rsidRPr="00A31BF9" w:rsidRDefault="0033788A"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140 (80)</w:t>
            </w:r>
          </w:p>
        </w:tc>
      </w:tr>
      <w:tr w:rsidR="0033788A" w:rsidRPr="00A31BF9" w:rsidTr="00101A32">
        <w:trPr>
          <w:jc w:val="center"/>
        </w:trPr>
        <w:tc>
          <w:tcPr>
            <w:tcW w:w="6009" w:type="dxa"/>
            <w:tcBorders>
              <w:bottom w:val="nil"/>
            </w:tcBorders>
          </w:tcPr>
          <w:p w:rsidR="0033788A" w:rsidRPr="00A31BF9" w:rsidRDefault="0033788A"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Гостиницы, пансионаты и мотели:</w:t>
            </w:r>
          </w:p>
        </w:tc>
        <w:tc>
          <w:tcPr>
            <w:tcW w:w="1701" w:type="dxa"/>
            <w:vMerge w:val="restart"/>
            <w:tcBorders>
              <w:bottom w:val="nil"/>
            </w:tcBorders>
          </w:tcPr>
          <w:p w:rsidR="0033788A" w:rsidRPr="00A31BF9" w:rsidRDefault="0033788A"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 житель</w:t>
            </w:r>
          </w:p>
        </w:tc>
        <w:tc>
          <w:tcPr>
            <w:tcW w:w="2412" w:type="dxa"/>
            <w:tcBorders>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p>
        </w:tc>
      </w:tr>
      <w:tr w:rsidR="0033788A" w:rsidRPr="00A31BF9" w:rsidTr="00101A32">
        <w:trPr>
          <w:jc w:val="center"/>
        </w:trPr>
        <w:tc>
          <w:tcPr>
            <w:tcW w:w="6009" w:type="dxa"/>
            <w:tcBorders>
              <w:top w:val="nil"/>
              <w:bottom w:val="nil"/>
            </w:tcBorders>
          </w:tcPr>
          <w:p w:rsidR="0033788A" w:rsidRPr="00A31BF9" w:rsidRDefault="0033788A"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общими ваннами и душами</w:t>
            </w:r>
          </w:p>
        </w:tc>
        <w:tc>
          <w:tcPr>
            <w:tcW w:w="1701" w:type="dxa"/>
            <w:vMerge/>
            <w:tcBorders>
              <w:top w:val="nil"/>
              <w:bottom w:val="nil"/>
            </w:tcBorders>
          </w:tcPr>
          <w:p w:rsidR="0033788A" w:rsidRPr="00A31BF9" w:rsidRDefault="0033788A"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120 (70)</w:t>
            </w:r>
          </w:p>
        </w:tc>
      </w:tr>
      <w:tr w:rsidR="0033788A" w:rsidRPr="00A31BF9" w:rsidTr="00101A32">
        <w:trPr>
          <w:jc w:val="center"/>
        </w:trPr>
        <w:tc>
          <w:tcPr>
            <w:tcW w:w="6009" w:type="dxa"/>
            <w:tcBorders>
              <w:top w:val="nil"/>
              <w:bottom w:val="nil"/>
            </w:tcBorders>
          </w:tcPr>
          <w:p w:rsidR="0033788A" w:rsidRPr="00A31BF9" w:rsidRDefault="0033788A"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душами во всех номерах</w:t>
            </w:r>
          </w:p>
        </w:tc>
        <w:tc>
          <w:tcPr>
            <w:tcW w:w="1701" w:type="dxa"/>
            <w:vMerge/>
            <w:tcBorders>
              <w:top w:val="nil"/>
              <w:bottom w:val="nil"/>
            </w:tcBorders>
          </w:tcPr>
          <w:p w:rsidR="0033788A" w:rsidRPr="00A31BF9" w:rsidRDefault="0033788A"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230 (140)</w:t>
            </w:r>
          </w:p>
        </w:tc>
      </w:tr>
      <w:tr w:rsidR="0033788A" w:rsidRPr="00A31BF9" w:rsidTr="00101A32">
        <w:trPr>
          <w:jc w:val="center"/>
        </w:trPr>
        <w:tc>
          <w:tcPr>
            <w:tcW w:w="6009" w:type="dxa"/>
            <w:tcBorders>
              <w:top w:val="nil"/>
            </w:tcBorders>
          </w:tcPr>
          <w:p w:rsidR="0033788A" w:rsidRPr="00A31BF9" w:rsidRDefault="0033788A"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ваннами во всех номерах</w:t>
            </w:r>
          </w:p>
        </w:tc>
        <w:tc>
          <w:tcPr>
            <w:tcW w:w="1701" w:type="dxa"/>
            <w:vMerge/>
            <w:tcBorders>
              <w:top w:val="nil"/>
            </w:tcBorders>
          </w:tcPr>
          <w:p w:rsidR="0033788A" w:rsidRPr="00A31BF9" w:rsidRDefault="0033788A"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300 (180)</w:t>
            </w:r>
          </w:p>
        </w:tc>
      </w:tr>
      <w:tr w:rsidR="0033788A" w:rsidRPr="00A31BF9" w:rsidTr="00101A32">
        <w:trPr>
          <w:jc w:val="center"/>
        </w:trPr>
        <w:tc>
          <w:tcPr>
            <w:tcW w:w="6009" w:type="dxa"/>
            <w:tcBorders>
              <w:bottom w:val="nil"/>
            </w:tcBorders>
          </w:tcPr>
          <w:p w:rsidR="0033788A" w:rsidRPr="00A31BF9" w:rsidRDefault="0033788A"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Санатории и дома отдыха:</w:t>
            </w:r>
          </w:p>
        </w:tc>
        <w:tc>
          <w:tcPr>
            <w:tcW w:w="1701" w:type="dxa"/>
            <w:vMerge w:val="restart"/>
          </w:tcPr>
          <w:p w:rsidR="0033788A" w:rsidRPr="00A31BF9" w:rsidRDefault="0033788A"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 житель</w:t>
            </w:r>
          </w:p>
        </w:tc>
        <w:tc>
          <w:tcPr>
            <w:tcW w:w="2412" w:type="dxa"/>
            <w:tcBorders>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p>
        </w:tc>
      </w:tr>
      <w:tr w:rsidR="0033788A" w:rsidRPr="00A31BF9" w:rsidTr="00101A32">
        <w:trPr>
          <w:jc w:val="center"/>
        </w:trPr>
        <w:tc>
          <w:tcPr>
            <w:tcW w:w="6009" w:type="dxa"/>
            <w:tcBorders>
              <w:top w:val="nil"/>
              <w:bottom w:val="nil"/>
            </w:tcBorders>
          </w:tcPr>
          <w:p w:rsidR="0033788A" w:rsidRPr="00A31BF9" w:rsidRDefault="0033788A"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общими душами</w:t>
            </w:r>
          </w:p>
        </w:tc>
        <w:tc>
          <w:tcPr>
            <w:tcW w:w="1701" w:type="dxa"/>
            <w:vMerge/>
          </w:tcPr>
          <w:p w:rsidR="0033788A" w:rsidRPr="00A31BF9" w:rsidRDefault="0033788A"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130 (65)</w:t>
            </w:r>
          </w:p>
        </w:tc>
      </w:tr>
      <w:tr w:rsidR="0033788A" w:rsidRPr="00A31BF9" w:rsidTr="00101A32">
        <w:trPr>
          <w:jc w:val="center"/>
        </w:trPr>
        <w:tc>
          <w:tcPr>
            <w:tcW w:w="6009" w:type="dxa"/>
            <w:tcBorders>
              <w:top w:val="nil"/>
            </w:tcBorders>
          </w:tcPr>
          <w:p w:rsidR="0033788A" w:rsidRPr="00A31BF9" w:rsidRDefault="0033788A"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душами при всех жилых комнатах</w:t>
            </w:r>
          </w:p>
        </w:tc>
        <w:tc>
          <w:tcPr>
            <w:tcW w:w="1701" w:type="dxa"/>
            <w:vMerge/>
          </w:tcPr>
          <w:p w:rsidR="0033788A" w:rsidRPr="00A31BF9" w:rsidRDefault="0033788A"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150 (75)</w:t>
            </w:r>
          </w:p>
        </w:tc>
      </w:tr>
      <w:tr w:rsidR="0033788A" w:rsidRPr="00A31BF9" w:rsidTr="00101A32">
        <w:trPr>
          <w:jc w:val="center"/>
        </w:trPr>
        <w:tc>
          <w:tcPr>
            <w:tcW w:w="6009" w:type="dxa"/>
          </w:tcPr>
          <w:p w:rsidR="0033788A" w:rsidRPr="00A31BF9" w:rsidRDefault="0033788A"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ваннами при всех жилых комнатах</w:t>
            </w:r>
          </w:p>
        </w:tc>
        <w:tc>
          <w:tcPr>
            <w:tcW w:w="1701" w:type="dxa"/>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200 (100)</w:t>
            </w:r>
          </w:p>
        </w:tc>
      </w:tr>
      <w:tr w:rsidR="0033788A" w:rsidRPr="00A31BF9" w:rsidTr="00101A32">
        <w:trPr>
          <w:jc w:val="center"/>
        </w:trPr>
        <w:tc>
          <w:tcPr>
            <w:tcW w:w="6009" w:type="dxa"/>
            <w:tcBorders>
              <w:bottom w:val="nil"/>
            </w:tcBorders>
          </w:tcPr>
          <w:p w:rsidR="0033788A" w:rsidRPr="00A31BF9" w:rsidRDefault="0033788A"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Больницы:</w:t>
            </w:r>
          </w:p>
        </w:tc>
        <w:tc>
          <w:tcPr>
            <w:tcW w:w="1701" w:type="dxa"/>
            <w:vMerge w:val="restart"/>
            <w:tcBorders>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больной</w:t>
            </w:r>
          </w:p>
        </w:tc>
        <w:tc>
          <w:tcPr>
            <w:tcW w:w="2412" w:type="dxa"/>
            <w:tcBorders>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p>
        </w:tc>
      </w:tr>
      <w:tr w:rsidR="0033788A" w:rsidRPr="00A31BF9" w:rsidTr="00101A32">
        <w:trPr>
          <w:jc w:val="center"/>
        </w:trPr>
        <w:tc>
          <w:tcPr>
            <w:tcW w:w="6009" w:type="dxa"/>
            <w:tcBorders>
              <w:top w:val="nil"/>
              <w:bottom w:val="nil"/>
            </w:tcBorders>
          </w:tcPr>
          <w:p w:rsidR="0033788A" w:rsidRPr="00A31BF9" w:rsidRDefault="0033788A"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общими ваннами и душами</w:t>
            </w:r>
          </w:p>
        </w:tc>
        <w:tc>
          <w:tcPr>
            <w:tcW w:w="1701" w:type="dxa"/>
            <w:vMerge/>
            <w:tcBorders>
              <w:top w:val="nil"/>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120 (75)</w:t>
            </w:r>
          </w:p>
        </w:tc>
      </w:tr>
      <w:tr w:rsidR="0033788A" w:rsidRPr="00A31BF9" w:rsidTr="00101A32">
        <w:trPr>
          <w:jc w:val="center"/>
        </w:trPr>
        <w:tc>
          <w:tcPr>
            <w:tcW w:w="6009" w:type="dxa"/>
            <w:tcBorders>
              <w:top w:val="nil"/>
              <w:bottom w:val="nil"/>
            </w:tcBorders>
          </w:tcPr>
          <w:p w:rsidR="0033788A" w:rsidRPr="00A31BF9" w:rsidRDefault="0033788A"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санитарными узлами, приближенными к палатам</w:t>
            </w:r>
          </w:p>
        </w:tc>
        <w:tc>
          <w:tcPr>
            <w:tcW w:w="1701" w:type="dxa"/>
            <w:vMerge/>
            <w:tcBorders>
              <w:top w:val="nil"/>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200 (90)</w:t>
            </w:r>
          </w:p>
        </w:tc>
      </w:tr>
      <w:tr w:rsidR="0033788A" w:rsidRPr="00A31BF9" w:rsidTr="00101A32">
        <w:trPr>
          <w:jc w:val="center"/>
        </w:trPr>
        <w:tc>
          <w:tcPr>
            <w:tcW w:w="6009" w:type="dxa"/>
            <w:tcBorders>
              <w:top w:val="nil"/>
            </w:tcBorders>
          </w:tcPr>
          <w:p w:rsidR="0033788A" w:rsidRPr="00A31BF9" w:rsidRDefault="0033788A"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xml:space="preserve">- инфекционные </w:t>
            </w:r>
          </w:p>
        </w:tc>
        <w:tc>
          <w:tcPr>
            <w:tcW w:w="1701" w:type="dxa"/>
            <w:vMerge/>
            <w:tcBorders>
              <w:top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240 (110)</w:t>
            </w:r>
          </w:p>
        </w:tc>
      </w:tr>
      <w:tr w:rsidR="0033788A" w:rsidRPr="00A31BF9" w:rsidTr="00101A32">
        <w:trPr>
          <w:trHeight w:val="146"/>
          <w:jc w:val="center"/>
        </w:trPr>
        <w:tc>
          <w:tcPr>
            <w:tcW w:w="6009" w:type="dxa"/>
            <w:vMerge w:val="restart"/>
          </w:tcPr>
          <w:p w:rsidR="0033788A" w:rsidRPr="00A31BF9" w:rsidRDefault="0033788A"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Поликлиники и амбулатории</w:t>
            </w:r>
          </w:p>
        </w:tc>
        <w:tc>
          <w:tcPr>
            <w:tcW w:w="1701" w:type="dxa"/>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больной</w:t>
            </w:r>
          </w:p>
        </w:tc>
        <w:tc>
          <w:tcPr>
            <w:tcW w:w="2412" w:type="dxa"/>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10 (4)</w:t>
            </w:r>
          </w:p>
        </w:tc>
      </w:tr>
      <w:tr w:rsidR="0033788A" w:rsidRPr="00A31BF9" w:rsidTr="00101A32">
        <w:trPr>
          <w:jc w:val="center"/>
        </w:trPr>
        <w:tc>
          <w:tcPr>
            <w:tcW w:w="6009" w:type="dxa"/>
            <w:vMerge/>
          </w:tcPr>
          <w:p w:rsidR="0033788A" w:rsidRPr="00A31BF9" w:rsidRDefault="0033788A" w:rsidP="00101A32">
            <w:pPr>
              <w:pStyle w:val="Heading1"/>
              <w:keepNext w:val="0"/>
              <w:widowControl w:val="0"/>
              <w:spacing w:before="0" w:after="0" w:line="238" w:lineRule="auto"/>
              <w:rPr>
                <w:rFonts w:ascii="Times New Roman" w:hAnsi="Times New Roman"/>
                <w:b w:val="0"/>
                <w:sz w:val="22"/>
                <w:szCs w:val="22"/>
              </w:rPr>
            </w:pPr>
          </w:p>
        </w:tc>
        <w:tc>
          <w:tcPr>
            <w:tcW w:w="1701" w:type="dxa"/>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работающий в смену</w:t>
            </w:r>
          </w:p>
        </w:tc>
        <w:tc>
          <w:tcPr>
            <w:tcW w:w="2412" w:type="dxa"/>
            <w:vAlign w:val="center"/>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30 (12)</w:t>
            </w:r>
          </w:p>
        </w:tc>
      </w:tr>
      <w:tr w:rsidR="0033788A" w:rsidRPr="00A31BF9" w:rsidTr="00101A32">
        <w:trPr>
          <w:jc w:val="center"/>
        </w:trPr>
        <w:tc>
          <w:tcPr>
            <w:tcW w:w="6009" w:type="dxa"/>
            <w:tcBorders>
              <w:bottom w:val="nil"/>
            </w:tcBorders>
          </w:tcPr>
          <w:p w:rsidR="0033788A" w:rsidRPr="00A31BF9" w:rsidRDefault="0033788A"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Аптеки:</w:t>
            </w:r>
          </w:p>
        </w:tc>
        <w:tc>
          <w:tcPr>
            <w:tcW w:w="1701" w:type="dxa"/>
            <w:vMerge w:val="restart"/>
            <w:tcBorders>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работающий</w:t>
            </w:r>
          </w:p>
        </w:tc>
        <w:tc>
          <w:tcPr>
            <w:tcW w:w="2412" w:type="dxa"/>
            <w:tcBorders>
              <w:bottom w:val="nil"/>
            </w:tcBorders>
            <w:vAlign w:val="center"/>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p>
        </w:tc>
      </w:tr>
      <w:tr w:rsidR="0033788A" w:rsidRPr="00A31BF9" w:rsidTr="00101A32">
        <w:trPr>
          <w:jc w:val="center"/>
        </w:trPr>
        <w:tc>
          <w:tcPr>
            <w:tcW w:w="6009" w:type="dxa"/>
            <w:tcBorders>
              <w:top w:val="nil"/>
              <w:bottom w:val="nil"/>
            </w:tcBorders>
          </w:tcPr>
          <w:p w:rsidR="0033788A" w:rsidRPr="00A31BF9" w:rsidRDefault="0033788A"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торговый зал и подсобные помещения</w:t>
            </w:r>
          </w:p>
        </w:tc>
        <w:tc>
          <w:tcPr>
            <w:tcW w:w="1701" w:type="dxa"/>
            <w:vMerge/>
            <w:tcBorders>
              <w:top w:val="nil"/>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vAlign w:val="center"/>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30 (12)</w:t>
            </w:r>
          </w:p>
        </w:tc>
      </w:tr>
      <w:tr w:rsidR="0033788A" w:rsidRPr="00A31BF9" w:rsidTr="00101A32">
        <w:trPr>
          <w:jc w:val="center"/>
        </w:trPr>
        <w:tc>
          <w:tcPr>
            <w:tcW w:w="6009" w:type="dxa"/>
            <w:tcBorders>
              <w:top w:val="nil"/>
            </w:tcBorders>
          </w:tcPr>
          <w:p w:rsidR="0033788A" w:rsidRPr="00A31BF9" w:rsidRDefault="0033788A"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лаборатория приготовления лекарств</w:t>
            </w:r>
          </w:p>
        </w:tc>
        <w:tc>
          <w:tcPr>
            <w:tcW w:w="1701" w:type="dxa"/>
            <w:vMerge/>
            <w:tcBorders>
              <w:top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vAlign w:val="center"/>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310 (55)</w:t>
            </w:r>
          </w:p>
        </w:tc>
      </w:tr>
      <w:tr w:rsidR="0033788A" w:rsidRPr="00A31BF9" w:rsidTr="00101A32">
        <w:trPr>
          <w:jc w:val="center"/>
        </w:trPr>
        <w:tc>
          <w:tcPr>
            <w:tcW w:w="6009" w:type="dxa"/>
            <w:tcBorders>
              <w:bottom w:val="nil"/>
            </w:tcBorders>
          </w:tcPr>
          <w:p w:rsidR="0033788A" w:rsidRPr="00A31BF9" w:rsidRDefault="0033788A"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Физкультурно-оздоровительные учреждения:</w:t>
            </w:r>
          </w:p>
        </w:tc>
        <w:tc>
          <w:tcPr>
            <w:tcW w:w="1701" w:type="dxa"/>
            <w:vMerge w:val="restart"/>
            <w:tcBorders>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место</w:t>
            </w:r>
          </w:p>
        </w:tc>
        <w:tc>
          <w:tcPr>
            <w:tcW w:w="2412" w:type="dxa"/>
            <w:tcBorders>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p>
        </w:tc>
      </w:tr>
      <w:tr w:rsidR="0033788A" w:rsidRPr="00A31BF9" w:rsidTr="00101A32">
        <w:trPr>
          <w:jc w:val="center"/>
        </w:trPr>
        <w:tc>
          <w:tcPr>
            <w:tcW w:w="6009" w:type="dxa"/>
            <w:tcBorders>
              <w:top w:val="nil"/>
              <w:bottom w:val="nil"/>
            </w:tcBorders>
          </w:tcPr>
          <w:p w:rsidR="0033788A" w:rsidRPr="00A31BF9" w:rsidRDefault="0033788A"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со столовыми на полуфабрикатах, без стирки белья</w:t>
            </w:r>
          </w:p>
        </w:tc>
        <w:tc>
          <w:tcPr>
            <w:tcW w:w="1701" w:type="dxa"/>
            <w:vMerge/>
            <w:tcBorders>
              <w:top w:val="nil"/>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60 (30)</w:t>
            </w:r>
          </w:p>
        </w:tc>
      </w:tr>
      <w:tr w:rsidR="0033788A" w:rsidRPr="00A31BF9" w:rsidTr="00101A32">
        <w:trPr>
          <w:jc w:val="center"/>
        </w:trPr>
        <w:tc>
          <w:tcPr>
            <w:tcW w:w="6009" w:type="dxa"/>
            <w:tcBorders>
              <w:top w:val="nil"/>
            </w:tcBorders>
          </w:tcPr>
          <w:p w:rsidR="0033788A" w:rsidRPr="00A31BF9" w:rsidRDefault="0033788A"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со столовыми, работающими на сырье, и прачечными</w:t>
            </w:r>
          </w:p>
        </w:tc>
        <w:tc>
          <w:tcPr>
            <w:tcW w:w="1701" w:type="dxa"/>
            <w:vMerge/>
            <w:tcBorders>
              <w:top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200 (100)</w:t>
            </w:r>
          </w:p>
        </w:tc>
      </w:tr>
      <w:tr w:rsidR="0033788A" w:rsidRPr="00A31BF9" w:rsidTr="00101A32">
        <w:trPr>
          <w:jc w:val="center"/>
        </w:trPr>
        <w:tc>
          <w:tcPr>
            <w:tcW w:w="6009" w:type="dxa"/>
            <w:tcBorders>
              <w:bottom w:val="nil"/>
            </w:tcBorders>
          </w:tcPr>
          <w:p w:rsidR="0033788A" w:rsidRPr="00A31BF9" w:rsidRDefault="0033788A"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Дошкольные образовательные организации и школы-интернаты:</w:t>
            </w:r>
          </w:p>
        </w:tc>
        <w:tc>
          <w:tcPr>
            <w:tcW w:w="1701" w:type="dxa"/>
            <w:vMerge w:val="restart"/>
            <w:tcBorders>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ребенок</w:t>
            </w:r>
          </w:p>
        </w:tc>
        <w:tc>
          <w:tcPr>
            <w:tcW w:w="2412" w:type="dxa"/>
            <w:tcBorders>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p>
        </w:tc>
      </w:tr>
      <w:tr w:rsidR="0033788A" w:rsidRPr="00A31BF9" w:rsidTr="00101A32">
        <w:trPr>
          <w:jc w:val="center"/>
        </w:trPr>
        <w:tc>
          <w:tcPr>
            <w:tcW w:w="6009" w:type="dxa"/>
            <w:tcBorders>
              <w:top w:val="nil"/>
              <w:bottom w:val="nil"/>
            </w:tcBorders>
          </w:tcPr>
          <w:p w:rsidR="0033788A" w:rsidRPr="00A31BF9" w:rsidRDefault="0033788A"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с дневным пребыванием детей:</w:t>
            </w:r>
          </w:p>
        </w:tc>
        <w:tc>
          <w:tcPr>
            <w:tcW w:w="1701" w:type="dxa"/>
            <w:vMerge/>
            <w:tcBorders>
              <w:top w:val="nil"/>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p>
        </w:tc>
      </w:tr>
      <w:tr w:rsidR="0033788A" w:rsidRPr="00A31BF9" w:rsidTr="00101A32">
        <w:trPr>
          <w:jc w:val="center"/>
        </w:trPr>
        <w:tc>
          <w:tcPr>
            <w:tcW w:w="6009" w:type="dxa"/>
            <w:tcBorders>
              <w:top w:val="nil"/>
              <w:bottom w:val="nil"/>
            </w:tcBorders>
          </w:tcPr>
          <w:p w:rsidR="0033788A" w:rsidRPr="00A31BF9" w:rsidRDefault="0033788A" w:rsidP="00101A32">
            <w:pPr>
              <w:pStyle w:val="Heading1"/>
              <w:keepNext w:val="0"/>
              <w:widowControl w:val="0"/>
              <w:spacing w:before="0" w:after="0" w:line="238" w:lineRule="auto"/>
              <w:ind w:left="113"/>
              <w:rPr>
                <w:rFonts w:ascii="Times New Roman" w:hAnsi="Times New Roman"/>
                <w:b w:val="0"/>
                <w:sz w:val="22"/>
                <w:szCs w:val="22"/>
              </w:rPr>
            </w:pPr>
            <w:r w:rsidRPr="00A31BF9">
              <w:rPr>
                <w:rFonts w:ascii="Times New Roman" w:hAnsi="Times New Roman"/>
                <w:b w:val="0"/>
                <w:sz w:val="22"/>
                <w:szCs w:val="22"/>
              </w:rPr>
              <w:t>- со столовыми на полуфабрикатах</w:t>
            </w:r>
          </w:p>
        </w:tc>
        <w:tc>
          <w:tcPr>
            <w:tcW w:w="1701" w:type="dxa"/>
            <w:vMerge/>
            <w:tcBorders>
              <w:top w:val="nil"/>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40 (20)</w:t>
            </w:r>
          </w:p>
        </w:tc>
      </w:tr>
      <w:tr w:rsidR="0033788A" w:rsidRPr="00A31BF9" w:rsidTr="00101A32">
        <w:trPr>
          <w:jc w:val="center"/>
        </w:trPr>
        <w:tc>
          <w:tcPr>
            <w:tcW w:w="6009" w:type="dxa"/>
            <w:tcBorders>
              <w:top w:val="nil"/>
            </w:tcBorders>
          </w:tcPr>
          <w:p w:rsidR="0033788A" w:rsidRPr="00A31BF9" w:rsidRDefault="0033788A" w:rsidP="00101A32">
            <w:pPr>
              <w:pStyle w:val="Heading1"/>
              <w:keepNext w:val="0"/>
              <w:widowControl w:val="0"/>
              <w:spacing w:before="0" w:after="0" w:line="238" w:lineRule="auto"/>
              <w:ind w:left="113"/>
              <w:rPr>
                <w:rFonts w:ascii="Times New Roman" w:hAnsi="Times New Roman"/>
                <w:b w:val="0"/>
                <w:sz w:val="22"/>
                <w:szCs w:val="22"/>
              </w:rPr>
            </w:pPr>
            <w:r w:rsidRPr="00A31BF9">
              <w:rPr>
                <w:rFonts w:ascii="Times New Roman" w:hAnsi="Times New Roman"/>
                <w:b w:val="0"/>
                <w:sz w:val="22"/>
                <w:szCs w:val="22"/>
              </w:rPr>
              <w:t>- со столовыми, работающими на сырье, и прачечными</w:t>
            </w:r>
          </w:p>
        </w:tc>
        <w:tc>
          <w:tcPr>
            <w:tcW w:w="1701" w:type="dxa"/>
            <w:vMerge/>
            <w:tcBorders>
              <w:top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80 (30)</w:t>
            </w:r>
          </w:p>
        </w:tc>
      </w:tr>
      <w:tr w:rsidR="0033788A" w:rsidRPr="00A31BF9" w:rsidTr="00101A32">
        <w:trPr>
          <w:jc w:val="center"/>
        </w:trPr>
        <w:tc>
          <w:tcPr>
            <w:tcW w:w="6009" w:type="dxa"/>
            <w:tcBorders>
              <w:bottom w:val="nil"/>
            </w:tcBorders>
          </w:tcPr>
          <w:p w:rsidR="0033788A" w:rsidRPr="00A31BF9" w:rsidRDefault="0033788A"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с круглосуточным пребыванием детей:</w:t>
            </w:r>
          </w:p>
        </w:tc>
        <w:tc>
          <w:tcPr>
            <w:tcW w:w="1701" w:type="dxa"/>
            <w:vMerge/>
            <w:tcBorders>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p>
        </w:tc>
      </w:tr>
      <w:tr w:rsidR="0033788A" w:rsidRPr="00A31BF9" w:rsidTr="00101A32">
        <w:trPr>
          <w:jc w:val="center"/>
        </w:trPr>
        <w:tc>
          <w:tcPr>
            <w:tcW w:w="6009" w:type="dxa"/>
            <w:tcBorders>
              <w:top w:val="nil"/>
              <w:bottom w:val="nil"/>
            </w:tcBorders>
          </w:tcPr>
          <w:p w:rsidR="0033788A" w:rsidRPr="00A31BF9" w:rsidRDefault="0033788A" w:rsidP="00101A32">
            <w:pPr>
              <w:pStyle w:val="Heading1"/>
              <w:keepNext w:val="0"/>
              <w:widowControl w:val="0"/>
              <w:spacing w:before="0" w:after="0" w:line="238" w:lineRule="auto"/>
              <w:ind w:left="113"/>
              <w:rPr>
                <w:rFonts w:ascii="Times New Roman" w:hAnsi="Times New Roman"/>
                <w:b w:val="0"/>
                <w:sz w:val="22"/>
                <w:szCs w:val="22"/>
              </w:rPr>
            </w:pPr>
            <w:r w:rsidRPr="00A31BF9">
              <w:rPr>
                <w:rFonts w:ascii="Times New Roman" w:hAnsi="Times New Roman"/>
                <w:b w:val="0"/>
                <w:sz w:val="22"/>
                <w:szCs w:val="22"/>
              </w:rPr>
              <w:t>- со столовыми на полуфабрикатах</w:t>
            </w:r>
          </w:p>
        </w:tc>
        <w:tc>
          <w:tcPr>
            <w:tcW w:w="1701" w:type="dxa"/>
            <w:vMerge/>
            <w:tcBorders>
              <w:top w:val="nil"/>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60 (30)</w:t>
            </w:r>
          </w:p>
        </w:tc>
      </w:tr>
      <w:tr w:rsidR="0033788A" w:rsidRPr="00A31BF9" w:rsidTr="00101A32">
        <w:trPr>
          <w:jc w:val="center"/>
        </w:trPr>
        <w:tc>
          <w:tcPr>
            <w:tcW w:w="6009" w:type="dxa"/>
            <w:tcBorders>
              <w:top w:val="nil"/>
            </w:tcBorders>
          </w:tcPr>
          <w:p w:rsidR="0033788A" w:rsidRPr="00A31BF9" w:rsidRDefault="0033788A" w:rsidP="00101A32">
            <w:pPr>
              <w:pStyle w:val="Heading1"/>
              <w:keepNext w:val="0"/>
              <w:widowControl w:val="0"/>
              <w:spacing w:before="0" w:after="0" w:line="238" w:lineRule="auto"/>
              <w:ind w:left="113"/>
              <w:rPr>
                <w:rFonts w:ascii="Times New Roman" w:hAnsi="Times New Roman"/>
                <w:b w:val="0"/>
                <w:sz w:val="22"/>
                <w:szCs w:val="22"/>
              </w:rPr>
            </w:pPr>
            <w:r w:rsidRPr="00A31BF9">
              <w:rPr>
                <w:rFonts w:ascii="Times New Roman" w:hAnsi="Times New Roman"/>
                <w:b w:val="0"/>
                <w:sz w:val="22"/>
                <w:szCs w:val="22"/>
              </w:rPr>
              <w:t>- со столовыми, работающими на сырье, и прачечными</w:t>
            </w:r>
          </w:p>
        </w:tc>
        <w:tc>
          <w:tcPr>
            <w:tcW w:w="1701" w:type="dxa"/>
            <w:vMerge/>
            <w:tcBorders>
              <w:top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120 (40)</w:t>
            </w:r>
          </w:p>
        </w:tc>
      </w:tr>
      <w:tr w:rsidR="0033788A" w:rsidRPr="00A31BF9" w:rsidTr="00101A32">
        <w:trPr>
          <w:jc w:val="center"/>
        </w:trPr>
        <w:tc>
          <w:tcPr>
            <w:tcW w:w="6009" w:type="dxa"/>
          </w:tcPr>
          <w:p w:rsidR="0033788A" w:rsidRPr="00A31BF9" w:rsidRDefault="0033788A"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Образовательные организации с душевыми при гимнастических залах и столовыми, работающими на полуфабрикатах</w:t>
            </w:r>
          </w:p>
        </w:tc>
        <w:tc>
          <w:tcPr>
            <w:tcW w:w="1701" w:type="dxa"/>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учащийся и 1 преподаватель</w:t>
            </w:r>
          </w:p>
        </w:tc>
        <w:tc>
          <w:tcPr>
            <w:tcW w:w="2412" w:type="dxa"/>
            <w:vAlign w:val="center"/>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20 (8)</w:t>
            </w:r>
          </w:p>
        </w:tc>
      </w:tr>
      <w:tr w:rsidR="0033788A" w:rsidRPr="00A31BF9" w:rsidTr="00101A32">
        <w:trPr>
          <w:jc w:val="center"/>
        </w:trPr>
        <w:tc>
          <w:tcPr>
            <w:tcW w:w="6009" w:type="dxa"/>
          </w:tcPr>
          <w:p w:rsidR="0033788A" w:rsidRPr="00A31BF9" w:rsidRDefault="0033788A"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Административные здания</w:t>
            </w:r>
          </w:p>
        </w:tc>
        <w:tc>
          <w:tcPr>
            <w:tcW w:w="1701" w:type="dxa"/>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работающий</w:t>
            </w:r>
          </w:p>
        </w:tc>
        <w:tc>
          <w:tcPr>
            <w:tcW w:w="2412" w:type="dxa"/>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15 (6)</w:t>
            </w:r>
          </w:p>
        </w:tc>
      </w:tr>
      <w:tr w:rsidR="0033788A" w:rsidRPr="00A31BF9" w:rsidTr="00101A32">
        <w:trPr>
          <w:jc w:val="center"/>
        </w:trPr>
        <w:tc>
          <w:tcPr>
            <w:tcW w:w="6009" w:type="dxa"/>
          </w:tcPr>
          <w:p w:rsidR="0033788A" w:rsidRPr="00A31BF9" w:rsidRDefault="0033788A"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bCs w:val="0"/>
                <w:sz w:val="22"/>
                <w:szCs w:val="22"/>
                <w:shd w:val="clear" w:color="auto" w:fill="FFFFFF"/>
              </w:rPr>
              <w:t>Предприятия общественного питания с приготовлением пищи, реализуемой в обеденном зале</w:t>
            </w:r>
          </w:p>
        </w:tc>
        <w:tc>
          <w:tcPr>
            <w:tcW w:w="1701" w:type="dxa"/>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блюдо</w:t>
            </w:r>
          </w:p>
        </w:tc>
        <w:tc>
          <w:tcPr>
            <w:tcW w:w="2412" w:type="dxa"/>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12 (4)</w:t>
            </w:r>
          </w:p>
        </w:tc>
      </w:tr>
      <w:tr w:rsidR="0033788A" w:rsidRPr="00A31BF9" w:rsidTr="00101A32">
        <w:trPr>
          <w:jc w:val="center"/>
        </w:trPr>
        <w:tc>
          <w:tcPr>
            <w:tcW w:w="6009" w:type="dxa"/>
            <w:tcBorders>
              <w:bottom w:val="nil"/>
            </w:tcBorders>
          </w:tcPr>
          <w:p w:rsidR="0033788A" w:rsidRPr="00A31BF9" w:rsidRDefault="0033788A"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Магазины:</w:t>
            </w:r>
          </w:p>
        </w:tc>
        <w:tc>
          <w:tcPr>
            <w:tcW w:w="1701" w:type="dxa"/>
            <w:tcBorders>
              <w:bottom w:val="nil"/>
            </w:tcBorders>
          </w:tcPr>
          <w:p w:rsidR="0033788A" w:rsidRPr="00A31BF9" w:rsidRDefault="0033788A" w:rsidP="00101A32">
            <w:pPr>
              <w:pStyle w:val="Heading1"/>
              <w:keepNext w:val="0"/>
              <w:widowControl w:val="0"/>
              <w:spacing w:before="0" w:after="0" w:line="238" w:lineRule="auto"/>
              <w:ind w:left="-57" w:right="-57"/>
              <w:jc w:val="center"/>
              <w:rPr>
                <w:rFonts w:ascii="Times New Roman" w:hAnsi="Times New Roman"/>
                <w:b w:val="0"/>
                <w:sz w:val="22"/>
                <w:szCs w:val="22"/>
              </w:rPr>
            </w:pPr>
          </w:p>
        </w:tc>
        <w:tc>
          <w:tcPr>
            <w:tcW w:w="2412" w:type="dxa"/>
            <w:tcBorders>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p>
        </w:tc>
      </w:tr>
      <w:tr w:rsidR="0033788A" w:rsidRPr="00A31BF9" w:rsidTr="00101A32">
        <w:trPr>
          <w:jc w:val="center"/>
        </w:trPr>
        <w:tc>
          <w:tcPr>
            <w:tcW w:w="6009" w:type="dxa"/>
            <w:tcBorders>
              <w:top w:val="nil"/>
            </w:tcBorders>
          </w:tcPr>
          <w:p w:rsidR="0033788A" w:rsidRPr="00A31BF9" w:rsidRDefault="0033788A"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продовольственные (без холодильных установок)</w:t>
            </w:r>
          </w:p>
        </w:tc>
        <w:tc>
          <w:tcPr>
            <w:tcW w:w="1701" w:type="dxa"/>
            <w:tcBorders>
              <w:top w:val="nil"/>
            </w:tcBorders>
          </w:tcPr>
          <w:p w:rsidR="0033788A" w:rsidRPr="00A31BF9" w:rsidRDefault="0033788A" w:rsidP="00101A32">
            <w:pPr>
              <w:pStyle w:val="Heading1"/>
              <w:keepNext w:val="0"/>
              <w:widowControl w:val="0"/>
              <w:spacing w:before="0" w:after="0" w:line="238" w:lineRule="auto"/>
              <w:ind w:left="-57" w:right="-57"/>
              <w:jc w:val="center"/>
              <w:rPr>
                <w:rFonts w:ascii="Times New Roman" w:hAnsi="Times New Roman"/>
                <w:b w:val="0"/>
                <w:sz w:val="22"/>
                <w:szCs w:val="22"/>
              </w:rPr>
            </w:pPr>
            <w:r w:rsidRPr="00A31BF9">
              <w:rPr>
                <w:rFonts w:ascii="Times New Roman" w:hAnsi="Times New Roman"/>
                <w:b w:val="0"/>
                <w:sz w:val="22"/>
                <w:szCs w:val="22"/>
              </w:rPr>
              <w:t>1 работающий в смену или 20 м</w:t>
            </w:r>
            <w:r w:rsidRPr="00A31BF9">
              <w:rPr>
                <w:rFonts w:ascii="Times New Roman" w:hAnsi="Times New Roman"/>
                <w:b w:val="0"/>
                <w:sz w:val="22"/>
                <w:szCs w:val="22"/>
                <w:vertAlign w:val="superscript"/>
              </w:rPr>
              <w:t>2</w:t>
            </w:r>
            <w:r w:rsidRPr="00A31BF9">
              <w:rPr>
                <w:rFonts w:ascii="Times New Roman" w:hAnsi="Times New Roman"/>
                <w:b w:val="0"/>
                <w:sz w:val="22"/>
                <w:szCs w:val="22"/>
              </w:rPr>
              <w:t xml:space="preserve"> торгового зала</w:t>
            </w:r>
          </w:p>
        </w:tc>
        <w:tc>
          <w:tcPr>
            <w:tcW w:w="2412" w:type="dxa"/>
            <w:tcBorders>
              <w:top w:val="nil"/>
            </w:tcBorders>
            <w:vAlign w:val="center"/>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30 (12)</w:t>
            </w:r>
          </w:p>
        </w:tc>
      </w:tr>
      <w:tr w:rsidR="0033788A" w:rsidRPr="00A31BF9" w:rsidTr="00101A32">
        <w:trPr>
          <w:jc w:val="center"/>
        </w:trPr>
        <w:tc>
          <w:tcPr>
            <w:tcW w:w="6009" w:type="dxa"/>
          </w:tcPr>
          <w:p w:rsidR="0033788A" w:rsidRPr="00A31BF9" w:rsidRDefault="0033788A"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непродовольственные</w:t>
            </w:r>
          </w:p>
        </w:tc>
        <w:tc>
          <w:tcPr>
            <w:tcW w:w="1701" w:type="dxa"/>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работающий в смену</w:t>
            </w:r>
          </w:p>
        </w:tc>
        <w:tc>
          <w:tcPr>
            <w:tcW w:w="2412" w:type="dxa"/>
            <w:vAlign w:val="center"/>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20 (8)</w:t>
            </w:r>
          </w:p>
        </w:tc>
      </w:tr>
      <w:tr w:rsidR="0033788A" w:rsidRPr="00A31BF9" w:rsidTr="00101A32">
        <w:trPr>
          <w:jc w:val="center"/>
        </w:trPr>
        <w:tc>
          <w:tcPr>
            <w:tcW w:w="6009" w:type="dxa"/>
          </w:tcPr>
          <w:p w:rsidR="0033788A" w:rsidRPr="00A31BF9" w:rsidRDefault="0033788A"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Парикмахерские</w:t>
            </w:r>
          </w:p>
        </w:tc>
        <w:tc>
          <w:tcPr>
            <w:tcW w:w="1701" w:type="dxa"/>
          </w:tcPr>
          <w:p w:rsidR="0033788A" w:rsidRPr="00A31BF9" w:rsidRDefault="0033788A" w:rsidP="00101A32">
            <w:pPr>
              <w:pStyle w:val="Heading1"/>
              <w:keepNext w:val="0"/>
              <w:widowControl w:val="0"/>
              <w:suppressAutoHyphens/>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рабочее место в смену</w:t>
            </w:r>
          </w:p>
        </w:tc>
        <w:tc>
          <w:tcPr>
            <w:tcW w:w="2412" w:type="dxa"/>
            <w:vAlign w:val="center"/>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56 (33)</w:t>
            </w:r>
          </w:p>
        </w:tc>
      </w:tr>
      <w:tr w:rsidR="0033788A" w:rsidRPr="00A31BF9" w:rsidTr="00101A32">
        <w:trPr>
          <w:jc w:val="center"/>
        </w:trPr>
        <w:tc>
          <w:tcPr>
            <w:tcW w:w="6009" w:type="dxa"/>
            <w:tcBorders>
              <w:bottom w:val="nil"/>
            </w:tcBorders>
          </w:tcPr>
          <w:p w:rsidR="0033788A" w:rsidRPr="00A31BF9" w:rsidRDefault="0033788A" w:rsidP="00101A32">
            <w:pPr>
              <w:pStyle w:val="Heading1"/>
              <w:keepNext w:val="0"/>
              <w:widowControl w:val="0"/>
              <w:suppressAutoHyphens/>
              <w:spacing w:before="0" w:after="0" w:line="238" w:lineRule="auto"/>
              <w:rPr>
                <w:rFonts w:ascii="Times New Roman" w:hAnsi="Times New Roman"/>
                <w:b w:val="0"/>
                <w:sz w:val="22"/>
                <w:szCs w:val="22"/>
              </w:rPr>
            </w:pPr>
            <w:r w:rsidRPr="00A31BF9">
              <w:rPr>
                <w:rFonts w:ascii="Times New Roman" w:hAnsi="Times New Roman"/>
                <w:b w:val="0"/>
                <w:sz w:val="22"/>
                <w:szCs w:val="22"/>
              </w:rPr>
              <w:t>Кинотеатры, театры, клубы и досугово-развлекательные учреждения:</w:t>
            </w:r>
          </w:p>
        </w:tc>
        <w:tc>
          <w:tcPr>
            <w:tcW w:w="1701" w:type="dxa"/>
            <w:vMerge w:val="restart"/>
            <w:tcBorders>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человек</w:t>
            </w:r>
          </w:p>
        </w:tc>
        <w:tc>
          <w:tcPr>
            <w:tcW w:w="2412" w:type="dxa"/>
            <w:tcBorders>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p>
        </w:tc>
      </w:tr>
      <w:tr w:rsidR="0033788A" w:rsidRPr="00A31BF9" w:rsidTr="00101A32">
        <w:trPr>
          <w:jc w:val="center"/>
        </w:trPr>
        <w:tc>
          <w:tcPr>
            <w:tcW w:w="6009" w:type="dxa"/>
            <w:tcBorders>
              <w:top w:val="nil"/>
              <w:bottom w:val="nil"/>
            </w:tcBorders>
          </w:tcPr>
          <w:p w:rsidR="0033788A" w:rsidRPr="00A31BF9" w:rsidRDefault="0033788A"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зрителей</w:t>
            </w:r>
          </w:p>
        </w:tc>
        <w:tc>
          <w:tcPr>
            <w:tcW w:w="1701" w:type="dxa"/>
            <w:vMerge/>
            <w:tcBorders>
              <w:top w:val="nil"/>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8 (3)</w:t>
            </w:r>
          </w:p>
        </w:tc>
      </w:tr>
      <w:tr w:rsidR="0033788A" w:rsidRPr="00A31BF9" w:rsidTr="00101A32">
        <w:trPr>
          <w:jc w:val="center"/>
        </w:trPr>
        <w:tc>
          <w:tcPr>
            <w:tcW w:w="6009" w:type="dxa"/>
            <w:tcBorders>
              <w:top w:val="nil"/>
            </w:tcBorders>
          </w:tcPr>
          <w:p w:rsidR="0033788A" w:rsidRPr="00A31BF9" w:rsidRDefault="0033788A"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артистов</w:t>
            </w:r>
          </w:p>
        </w:tc>
        <w:tc>
          <w:tcPr>
            <w:tcW w:w="1701" w:type="dxa"/>
            <w:vMerge/>
            <w:tcBorders>
              <w:top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40 (25)</w:t>
            </w:r>
          </w:p>
        </w:tc>
      </w:tr>
      <w:tr w:rsidR="0033788A" w:rsidRPr="00A31BF9" w:rsidTr="00101A32">
        <w:trPr>
          <w:jc w:val="center"/>
        </w:trPr>
        <w:tc>
          <w:tcPr>
            <w:tcW w:w="6009" w:type="dxa"/>
            <w:tcBorders>
              <w:bottom w:val="nil"/>
            </w:tcBorders>
          </w:tcPr>
          <w:p w:rsidR="0033788A" w:rsidRPr="00A31BF9" w:rsidRDefault="0033788A"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Стадионы и спортзалы:</w:t>
            </w:r>
          </w:p>
        </w:tc>
        <w:tc>
          <w:tcPr>
            <w:tcW w:w="1701" w:type="dxa"/>
            <w:vMerge w:val="restart"/>
            <w:tcBorders>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человек</w:t>
            </w:r>
          </w:p>
        </w:tc>
        <w:tc>
          <w:tcPr>
            <w:tcW w:w="2412" w:type="dxa"/>
            <w:tcBorders>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p>
        </w:tc>
      </w:tr>
      <w:tr w:rsidR="0033788A" w:rsidRPr="00A31BF9" w:rsidTr="00101A32">
        <w:trPr>
          <w:jc w:val="center"/>
        </w:trPr>
        <w:tc>
          <w:tcPr>
            <w:tcW w:w="6009" w:type="dxa"/>
            <w:tcBorders>
              <w:top w:val="nil"/>
              <w:bottom w:val="nil"/>
            </w:tcBorders>
          </w:tcPr>
          <w:p w:rsidR="0033788A" w:rsidRPr="00A31BF9" w:rsidRDefault="0033788A"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зрителей</w:t>
            </w:r>
          </w:p>
        </w:tc>
        <w:tc>
          <w:tcPr>
            <w:tcW w:w="1701" w:type="dxa"/>
            <w:vMerge/>
            <w:tcBorders>
              <w:top w:val="nil"/>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 (1)</w:t>
            </w:r>
          </w:p>
        </w:tc>
      </w:tr>
      <w:tr w:rsidR="0033788A" w:rsidRPr="00A31BF9" w:rsidTr="00101A32">
        <w:trPr>
          <w:jc w:val="center"/>
        </w:trPr>
        <w:tc>
          <w:tcPr>
            <w:tcW w:w="6009" w:type="dxa"/>
            <w:tcBorders>
              <w:top w:val="nil"/>
              <w:bottom w:val="nil"/>
            </w:tcBorders>
          </w:tcPr>
          <w:p w:rsidR="0033788A" w:rsidRPr="00A31BF9" w:rsidRDefault="0033788A"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физкультурников с учетом приема душа</w:t>
            </w:r>
          </w:p>
        </w:tc>
        <w:tc>
          <w:tcPr>
            <w:tcW w:w="1701" w:type="dxa"/>
            <w:vMerge/>
            <w:tcBorders>
              <w:top w:val="nil"/>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50 (30)</w:t>
            </w:r>
          </w:p>
        </w:tc>
      </w:tr>
      <w:tr w:rsidR="0033788A" w:rsidRPr="00A31BF9" w:rsidTr="00101A32">
        <w:trPr>
          <w:jc w:val="center"/>
        </w:trPr>
        <w:tc>
          <w:tcPr>
            <w:tcW w:w="6009" w:type="dxa"/>
            <w:tcBorders>
              <w:top w:val="nil"/>
            </w:tcBorders>
          </w:tcPr>
          <w:p w:rsidR="0033788A" w:rsidRPr="00A31BF9" w:rsidRDefault="0033788A"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спортсменов с учетом приема душа</w:t>
            </w:r>
          </w:p>
        </w:tc>
        <w:tc>
          <w:tcPr>
            <w:tcW w:w="1701" w:type="dxa"/>
            <w:vMerge/>
            <w:tcBorders>
              <w:top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100 (60)</w:t>
            </w:r>
          </w:p>
        </w:tc>
      </w:tr>
      <w:tr w:rsidR="0033788A" w:rsidRPr="00A31BF9" w:rsidTr="00101A32">
        <w:trPr>
          <w:jc w:val="center"/>
        </w:trPr>
        <w:tc>
          <w:tcPr>
            <w:tcW w:w="6009" w:type="dxa"/>
            <w:tcBorders>
              <w:bottom w:val="nil"/>
            </w:tcBorders>
          </w:tcPr>
          <w:p w:rsidR="0033788A" w:rsidRPr="00A31BF9" w:rsidRDefault="0033788A"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Плавательные бассейны:</w:t>
            </w:r>
          </w:p>
        </w:tc>
        <w:tc>
          <w:tcPr>
            <w:tcW w:w="1701" w:type="dxa"/>
            <w:tcBorders>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p>
        </w:tc>
      </w:tr>
      <w:tr w:rsidR="0033788A" w:rsidRPr="00A31BF9" w:rsidTr="00101A32">
        <w:trPr>
          <w:jc w:val="center"/>
        </w:trPr>
        <w:tc>
          <w:tcPr>
            <w:tcW w:w="6009" w:type="dxa"/>
            <w:tcBorders>
              <w:top w:val="nil"/>
            </w:tcBorders>
          </w:tcPr>
          <w:p w:rsidR="0033788A" w:rsidRPr="00A31BF9" w:rsidRDefault="0033788A"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зрителей</w:t>
            </w:r>
          </w:p>
        </w:tc>
        <w:tc>
          <w:tcPr>
            <w:tcW w:w="1701" w:type="dxa"/>
            <w:tcBorders>
              <w:top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место</w:t>
            </w:r>
          </w:p>
        </w:tc>
        <w:tc>
          <w:tcPr>
            <w:tcW w:w="2412" w:type="dxa"/>
            <w:tcBorders>
              <w:top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 (1)</w:t>
            </w:r>
          </w:p>
        </w:tc>
      </w:tr>
      <w:tr w:rsidR="0033788A" w:rsidRPr="00A31BF9" w:rsidTr="00101A32">
        <w:trPr>
          <w:jc w:val="center"/>
        </w:trPr>
        <w:tc>
          <w:tcPr>
            <w:tcW w:w="6009" w:type="dxa"/>
          </w:tcPr>
          <w:p w:rsidR="0033788A" w:rsidRPr="00A31BF9" w:rsidRDefault="0033788A" w:rsidP="00101A32">
            <w:pPr>
              <w:pStyle w:val="Heading1"/>
              <w:keepNext w:val="0"/>
              <w:widowControl w:val="0"/>
              <w:spacing w:before="0" w:after="0" w:line="238" w:lineRule="auto"/>
              <w:ind w:right="-57"/>
              <w:rPr>
                <w:rFonts w:ascii="Times New Roman" w:hAnsi="Times New Roman"/>
                <w:b w:val="0"/>
                <w:sz w:val="22"/>
                <w:szCs w:val="22"/>
              </w:rPr>
            </w:pPr>
            <w:r w:rsidRPr="00A31BF9">
              <w:rPr>
                <w:rFonts w:ascii="Times New Roman" w:hAnsi="Times New Roman"/>
                <w:b w:val="0"/>
                <w:sz w:val="22"/>
                <w:szCs w:val="22"/>
              </w:rPr>
              <w:t>- для спортсменов (физкультурников) с учетом приема душа</w:t>
            </w:r>
          </w:p>
        </w:tc>
        <w:tc>
          <w:tcPr>
            <w:tcW w:w="1701" w:type="dxa"/>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человек</w:t>
            </w:r>
          </w:p>
        </w:tc>
        <w:tc>
          <w:tcPr>
            <w:tcW w:w="2412" w:type="dxa"/>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100 (60)</w:t>
            </w:r>
          </w:p>
        </w:tc>
      </w:tr>
      <w:tr w:rsidR="0033788A" w:rsidRPr="00A31BF9" w:rsidTr="00101A32">
        <w:trPr>
          <w:jc w:val="center"/>
        </w:trPr>
        <w:tc>
          <w:tcPr>
            <w:tcW w:w="6009" w:type="dxa"/>
          </w:tcPr>
          <w:p w:rsidR="0033788A" w:rsidRPr="00A31BF9" w:rsidRDefault="0033788A"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спортсменов с учетом приема душа</w:t>
            </w:r>
          </w:p>
        </w:tc>
        <w:tc>
          <w:tcPr>
            <w:tcW w:w="1701" w:type="dxa"/>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 вместимости</w:t>
            </w:r>
          </w:p>
        </w:tc>
        <w:tc>
          <w:tcPr>
            <w:tcW w:w="2412" w:type="dxa"/>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10</w:t>
            </w:r>
          </w:p>
        </w:tc>
      </w:tr>
      <w:tr w:rsidR="0033788A" w:rsidRPr="00A31BF9" w:rsidTr="00101A32">
        <w:trPr>
          <w:jc w:val="center"/>
        </w:trPr>
        <w:tc>
          <w:tcPr>
            <w:tcW w:w="6009" w:type="dxa"/>
            <w:tcBorders>
              <w:bottom w:val="nil"/>
            </w:tcBorders>
          </w:tcPr>
          <w:p w:rsidR="0033788A" w:rsidRPr="00A31BF9" w:rsidRDefault="0033788A"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Бани:</w:t>
            </w:r>
          </w:p>
        </w:tc>
        <w:tc>
          <w:tcPr>
            <w:tcW w:w="1701" w:type="dxa"/>
            <w:vMerge w:val="restart"/>
            <w:tcBorders>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посетитель</w:t>
            </w:r>
          </w:p>
        </w:tc>
        <w:tc>
          <w:tcPr>
            <w:tcW w:w="2412" w:type="dxa"/>
            <w:tcBorders>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p>
        </w:tc>
      </w:tr>
      <w:tr w:rsidR="0033788A" w:rsidRPr="00A31BF9" w:rsidTr="00101A32">
        <w:trPr>
          <w:jc w:val="center"/>
        </w:trPr>
        <w:tc>
          <w:tcPr>
            <w:tcW w:w="6009" w:type="dxa"/>
            <w:tcBorders>
              <w:top w:val="nil"/>
              <w:bottom w:val="nil"/>
            </w:tcBorders>
          </w:tcPr>
          <w:p w:rsidR="0033788A" w:rsidRPr="00A31BF9" w:rsidRDefault="0033788A"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мытья в мыльной с ополаскиванием в душе</w:t>
            </w:r>
          </w:p>
        </w:tc>
        <w:tc>
          <w:tcPr>
            <w:tcW w:w="1701" w:type="dxa"/>
            <w:vMerge/>
            <w:tcBorders>
              <w:top w:val="nil"/>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180 (120)</w:t>
            </w:r>
          </w:p>
        </w:tc>
      </w:tr>
      <w:tr w:rsidR="0033788A" w:rsidRPr="00A31BF9" w:rsidTr="00101A32">
        <w:trPr>
          <w:jc w:val="center"/>
        </w:trPr>
        <w:tc>
          <w:tcPr>
            <w:tcW w:w="6009" w:type="dxa"/>
            <w:tcBorders>
              <w:top w:val="nil"/>
              <w:bottom w:val="nil"/>
            </w:tcBorders>
          </w:tcPr>
          <w:p w:rsidR="0033788A" w:rsidRPr="00A31BF9" w:rsidRDefault="0033788A"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то же с приемом оздоровительных процедур</w:t>
            </w:r>
          </w:p>
        </w:tc>
        <w:tc>
          <w:tcPr>
            <w:tcW w:w="1701" w:type="dxa"/>
            <w:vMerge/>
            <w:tcBorders>
              <w:top w:val="nil"/>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290 (190)</w:t>
            </w:r>
          </w:p>
        </w:tc>
      </w:tr>
      <w:tr w:rsidR="0033788A" w:rsidRPr="00A31BF9" w:rsidTr="00101A32">
        <w:trPr>
          <w:jc w:val="center"/>
        </w:trPr>
        <w:tc>
          <w:tcPr>
            <w:tcW w:w="6009" w:type="dxa"/>
            <w:tcBorders>
              <w:top w:val="nil"/>
              <w:bottom w:val="nil"/>
            </w:tcBorders>
          </w:tcPr>
          <w:p w:rsidR="0033788A" w:rsidRPr="00A31BF9" w:rsidRDefault="0033788A"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душевая кабина</w:t>
            </w:r>
          </w:p>
        </w:tc>
        <w:tc>
          <w:tcPr>
            <w:tcW w:w="1701" w:type="dxa"/>
            <w:vMerge/>
            <w:tcBorders>
              <w:top w:val="nil"/>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360 (240)</w:t>
            </w:r>
          </w:p>
        </w:tc>
      </w:tr>
      <w:tr w:rsidR="0033788A" w:rsidRPr="00A31BF9" w:rsidTr="00101A32">
        <w:trPr>
          <w:jc w:val="center"/>
        </w:trPr>
        <w:tc>
          <w:tcPr>
            <w:tcW w:w="6009" w:type="dxa"/>
            <w:tcBorders>
              <w:top w:val="nil"/>
            </w:tcBorders>
          </w:tcPr>
          <w:p w:rsidR="0033788A" w:rsidRPr="00A31BF9" w:rsidRDefault="0033788A"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ванная кабина</w:t>
            </w:r>
          </w:p>
        </w:tc>
        <w:tc>
          <w:tcPr>
            <w:tcW w:w="1701" w:type="dxa"/>
            <w:vMerge/>
            <w:tcBorders>
              <w:top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540 (360)</w:t>
            </w:r>
          </w:p>
        </w:tc>
      </w:tr>
      <w:tr w:rsidR="0033788A" w:rsidRPr="00A31BF9" w:rsidTr="00101A32">
        <w:trPr>
          <w:jc w:val="center"/>
        </w:trPr>
        <w:tc>
          <w:tcPr>
            <w:tcW w:w="6009" w:type="dxa"/>
            <w:tcBorders>
              <w:bottom w:val="nil"/>
            </w:tcBorders>
          </w:tcPr>
          <w:p w:rsidR="0033788A" w:rsidRPr="00A31BF9" w:rsidRDefault="0033788A"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Прачечные:</w:t>
            </w:r>
          </w:p>
        </w:tc>
        <w:tc>
          <w:tcPr>
            <w:tcW w:w="1701" w:type="dxa"/>
            <w:vMerge w:val="restart"/>
            <w:tcBorders>
              <w:bottom w:val="nil"/>
            </w:tcBorders>
          </w:tcPr>
          <w:p w:rsidR="0033788A" w:rsidRPr="00A31BF9" w:rsidRDefault="0033788A" w:rsidP="00101A32">
            <w:pPr>
              <w:pStyle w:val="Heading1"/>
              <w:keepNext w:val="0"/>
              <w:widowControl w:val="0"/>
              <w:suppressAutoHyphens/>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кг сухого белья</w:t>
            </w:r>
          </w:p>
        </w:tc>
        <w:tc>
          <w:tcPr>
            <w:tcW w:w="2412" w:type="dxa"/>
            <w:tcBorders>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p>
        </w:tc>
      </w:tr>
      <w:tr w:rsidR="0033788A" w:rsidRPr="00A31BF9" w:rsidTr="00101A32">
        <w:trPr>
          <w:jc w:val="center"/>
        </w:trPr>
        <w:tc>
          <w:tcPr>
            <w:tcW w:w="6009" w:type="dxa"/>
            <w:tcBorders>
              <w:top w:val="nil"/>
              <w:bottom w:val="nil"/>
            </w:tcBorders>
          </w:tcPr>
          <w:p w:rsidR="0033788A" w:rsidRPr="00A31BF9" w:rsidRDefault="0033788A"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немеханизированные</w:t>
            </w:r>
          </w:p>
        </w:tc>
        <w:tc>
          <w:tcPr>
            <w:tcW w:w="1701" w:type="dxa"/>
            <w:vMerge/>
            <w:tcBorders>
              <w:top w:val="nil"/>
              <w:bottom w:val="nil"/>
            </w:tcBorders>
          </w:tcPr>
          <w:p w:rsidR="0033788A" w:rsidRPr="00A31BF9" w:rsidRDefault="0033788A" w:rsidP="00101A32">
            <w:pPr>
              <w:pStyle w:val="Heading1"/>
              <w:keepNext w:val="0"/>
              <w:widowControl w:val="0"/>
              <w:suppressAutoHyphens/>
              <w:spacing w:before="0" w:after="0" w:line="238" w:lineRule="auto"/>
              <w:jc w:val="center"/>
              <w:rPr>
                <w:rFonts w:ascii="Times New Roman" w:hAnsi="Times New Roman"/>
                <w:b w:val="0"/>
                <w:sz w:val="22"/>
                <w:szCs w:val="22"/>
              </w:rPr>
            </w:pPr>
          </w:p>
        </w:tc>
        <w:tc>
          <w:tcPr>
            <w:tcW w:w="2412" w:type="dxa"/>
            <w:tcBorders>
              <w:top w:val="nil"/>
              <w:bottom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40 (15)</w:t>
            </w:r>
          </w:p>
        </w:tc>
      </w:tr>
      <w:tr w:rsidR="0033788A" w:rsidRPr="00A31BF9" w:rsidTr="00101A32">
        <w:trPr>
          <w:jc w:val="center"/>
        </w:trPr>
        <w:tc>
          <w:tcPr>
            <w:tcW w:w="6009" w:type="dxa"/>
            <w:tcBorders>
              <w:top w:val="nil"/>
            </w:tcBorders>
          </w:tcPr>
          <w:p w:rsidR="0033788A" w:rsidRPr="00A31BF9" w:rsidRDefault="0033788A"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механизированные</w:t>
            </w:r>
          </w:p>
        </w:tc>
        <w:tc>
          <w:tcPr>
            <w:tcW w:w="1701" w:type="dxa"/>
            <w:vMerge/>
            <w:tcBorders>
              <w:top w:val="nil"/>
            </w:tcBorders>
          </w:tcPr>
          <w:p w:rsidR="0033788A" w:rsidRPr="00A31BF9" w:rsidRDefault="0033788A" w:rsidP="00101A32">
            <w:pPr>
              <w:pStyle w:val="Heading1"/>
              <w:keepNext w:val="0"/>
              <w:widowControl w:val="0"/>
              <w:suppressAutoHyphens/>
              <w:spacing w:before="0" w:after="0" w:line="238" w:lineRule="auto"/>
              <w:jc w:val="center"/>
              <w:rPr>
                <w:rFonts w:ascii="Times New Roman" w:hAnsi="Times New Roman"/>
                <w:b w:val="0"/>
                <w:sz w:val="22"/>
                <w:szCs w:val="22"/>
              </w:rPr>
            </w:pPr>
          </w:p>
        </w:tc>
        <w:tc>
          <w:tcPr>
            <w:tcW w:w="2412" w:type="dxa"/>
            <w:tcBorders>
              <w:top w:val="nil"/>
            </w:tcBorders>
          </w:tcPr>
          <w:p w:rsidR="0033788A" w:rsidRPr="00A31BF9" w:rsidRDefault="0033788A"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75 (25)</w:t>
            </w:r>
          </w:p>
        </w:tc>
      </w:tr>
      <w:tr w:rsidR="0033788A" w:rsidRPr="00A31BF9" w:rsidTr="00101A32">
        <w:trPr>
          <w:jc w:val="center"/>
        </w:trPr>
        <w:tc>
          <w:tcPr>
            <w:tcW w:w="6009" w:type="dxa"/>
            <w:tcBorders>
              <w:bottom w:val="nil"/>
            </w:tcBorders>
          </w:tcPr>
          <w:p w:rsidR="0033788A" w:rsidRPr="00A31BF9" w:rsidRDefault="0033788A" w:rsidP="00101A32">
            <w:pPr>
              <w:pStyle w:val="Heading1"/>
              <w:keepNext w:val="0"/>
              <w:widowControl w:val="0"/>
              <w:spacing w:before="0" w:after="0" w:line="239" w:lineRule="auto"/>
              <w:rPr>
                <w:rFonts w:ascii="Times New Roman" w:hAnsi="Times New Roman"/>
                <w:b w:val="0"/>
                <w:sz w:val="22"/>
                <w:szCs w:val="22"/>
              </w:rPr>
            </w:pPr>
            <w:r w:rsidRPr="00A31BF9">
              <w:rPr>
                <w:rFonts w:ascii="Times New Roman" w:hAnsi="Times New Roman"/>
                <w:b w:val="0"/>
                <w:sz w:val="22"/>
                <w:szCs w:val="22"/>
              </w:rPr>
              <w:t>Производственные цехи:</w:t>
            </w:r>
          </w:p>
        </w:tc>
        <w:tc>
          <w:tcPr>
            <w:tcW w:w="1701" w:type="dxa"/>
            <w:vMerge w:val="restart"/>
            <w:tcBorders>
              <w:bottom w:val="nil"/>
            </w:tcBorders>
          </w:tcPr>
          <w:p w:rsidR="0033788A" w:rsidRPr="00A31BF9" w:rsidRDefault="0033788A" w:rsidP="00101A32">
            <w:pPr>
              <w:pStyle w:val="Heading1"/>
              <w:keepNext w:val="0"/>
              <w:widowControl w:val="0"/>
              <w:suppressAutoHyphens/>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 работающий в смену</w:t>
            </w:r>
          </w:p>
        </w:tc>
        <w:tc>
          <w:tcPr>
            <w:tcW w:w="2412" w:type="dxa"/>
            <w:tcBorders>
              <w:bottom w:val="nil"/>
            </w:tcBorders>
          </w:tcPr>
          <w:p w:rsidR="0033788A" w:rsidRPr="00A31BF9" w:rsidRDefault="0033788A" w:rsidP="00101A32">
            <w:pPr>
              <w:pStyle w:val="Heading1"/>
              <w:keepNext w:val="0"/>
              <w:widowControl w:val="0"/>
              <w:spacing w:before="0" w:after="0" w:line="239" w:lineRule="auto"/>
              <w:jc w:val="center"/>
              <w:rPr>
                <w:rFonts w:ascii="Times New Roman" w:hAnsi="Times New Roman"/>
                <w:b w:val="0"/>
                <w:sz w:val="22"/>
                <w:szCs w:val="22"/>
              </w:rPr>
            </w:pPr>
          </w:p>
        </w:tc>
      </w:tr>
      <w:tr w:rsidR="0033788A" w:rsidRPr="00A31BF9" w:rsidTr="00101A32">
        <w:trPr>
          <w:jc w:val="center"/>
        </w:trPr>
        <w:tc>
          <w:tcPr>
            <w:tcW w:w="6009" w:type="dxa"/>
            <w:tcBorders>
              <w:top w:val="nil"/>
              <w:bottom w:val="nil"/>
            </w:tcBorders>
          </w:tcPr>
          <w:p w:rsidR="0033788A" w:rsidRPr="00A31BF9" w:rsidRDefault="0033788A" w:rsidP="00101A32">
            <w:pPr>
              <w:pStyle w:val="Heading1"/>
              <w:keepNext w:val="0"/>
              <w:widowControl w:val="0"/>
              <w:spacing w:before="0" w:after="0"/>
              <w:rPr>
                <w:rFonts w:ascii="Times New Roman" w:hAnsi="Times New Roman"/>
                <w:b w:val="0"/>
                <w:sz w:val="22"/>
                <w:szCs w:val="22"/>
              </w:rPr>
            </w:pPr>
            <w:r w:rsidRPr="00A31BF9">
              <w:rPr>
                <w:rFonts w:ascii="Times New Roman" w:hAnsi="Times New Roman"/>
                <w:b w:val="0"/>
                <w:sz w:val="22"/>
                <w:szCs w:val="22"/>
              </w:rPr>
              <w:t xml:space="preserve">- обычные </w:t>
            </w:r>
          </w:p>
        </w:tc>
        <w:tc>
          <w:tcPr>
            <w:tcW w:w="1701" w:type="dxa"/>
            <w:vMerge/>
            <w:tcBorders>
              <w:top w:val="nil"/>
              <w:bottom w:val="nil"/>
            </w:tcBorders>
          </w:tcPr>
          <w:p w:rsidR="0033788A" w:rsidRPr="00A31BF9" w:rsidRDefault="0033788A" w:rsidP="00101A32">
            <w:pPr>
              <w:pStyle w:val="Heading1"/>
              <w:keepNext w:val="0"/>
              <w:widowControl w:val="0"/>
              <w:suppressAutoHyphens/>
              <w:spacing w:before="0" w:after="0" w:line="239" w:lineRule="auto"/>
              <w:jc w:val="center"/>
              <w:rPr>
                <w:rFonts w:ascii="Times New Roman" w:hAnsi="Times New Roman"/>
                <w:b w:val="0"/>
                <w:sz w:val="22"/>
                <w:szCs w:val="22"/>
              </w:rPr>
            </w:pPr>
          </w:p>
        </w:tc>
        <w:tc>
          <w:tcPr>
            <w:tcW w:w="2412" w:type="dxa"/>
            <w:tcBorders>
              <w:top w:val="nil"/>
              <w:bottom w:val="nil"/>
            </w:tcBorders>
          </w:tcPr>
          <w:p w:rsidR="0033788A" w:rsidRPr="00A31BF9" w:rsidRDefault="0033788A"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25 (11)</w:t>
            </w:r>
          </w:p>
        </w:tc>
      </w:tr>
      <w:tr w:rsidR="0033788A" w:rsidRPr="00A31BF9" w:rsidTr="00101A32">
        <w:trPr>
          <w:jc w:val="center"/>
        </w:trPr>
        <w:tc>
          <w:tcPr>
            <w:tcW w:w="6009" w:type="dxa"/>
            <w:tcBorders>
              <w:top w:val="nil"/>
            </w:tcBorders>
          </w:tcPr>
          <w:p w:rsidR="0033788A" w:rsidRPr="00A31BF9" w:rsidRDefault="0033788A" w:rsidP="00101A32">
            <w:pPr>
              <w:pStyle w:val="Heading1"/>
              <w:keepNext w:val="0"/>
              <w:widowControl w:val="0"/>
              <w:spacing w:before="0" w:after="0"/>
              <w:rPr>
                <w:rFonts w:ascii="Times New Roman" w:hAnsi="Times New Roman"/>
                <w:b w:val="0"/>
                <w:sz w:val="22"/>
                <w:szCs w:val="22"/>
              </w:rPr>
            </w:pPr>
            <w:r w:rsidRPr="00A31BF9">
              <w:rPr>
                <w:rFonts w:ascii="Times New Roman" w:hAnsi="Times New Roman"/>
                <w:b w:val="0"/>
                <w:sz w:val="22"/>
                <w:szCs w:val="22"/>
              </w:rPr>
              <w:t>- с тепловыделением свыше 84 кДж на 1 м</w:t>
            </w:r>
            <w:r w:rsidRPr="00A31BF9">
              <w:rPr>
                <w:rFonts w:ascii="Times New Roman" w:hAnsi="Times New Roman"/>
                <w:b w:val="0"/>
                <w:sz w:val="22"/>
                <w:szCs w:val="22"/>
                <w:vertAlign w:val="superscript"/>
              </w:rPr>
              <w:t>3</w:t>
            </w:r>
            <w:r w:rsidRPr="00A31BF9">
              <w:rPr>
                <w:rFonts w:ascii="Times New Roman" w:hAnsi="Times New Roman"/>
                <w:b w:val="0"/>
                <w:sz w:val="22"/>
                <w:szCs w:val="22"/>
              </w:rPr>
              <w:t>/ч</w:t>
            </w:r>
          </w:p>
        </w:tc>
        <w:tc>
          <w:tcPr>
            <w:tcW w:w="1701" w:type="dxa"/>
            <w:vMerge/>
            <w:tcBorders>
              <w:top w:val="nil"/>
            </w:tcBorders>
          </w:tcPr>
          <w:p w:rsidR="0033788A" w:rsidRPr="00A31BF9" w:rsidRDefault="0033788A" w:rsidP="00101A32">
            <w:pPr>
              <w:pStyle w:val="Heading1"/>
              <w:keepNext w:val="0"/>
              <w:widowControl w:val="0"/>
              <w:suppressAutoHyphens/>
              <w:spacing w:before="0" w:after="0" w:line="239" w:lineRule="auto"/>
              <w:jc w:val="center"/>
              <w:rPr>
                <w:rFonts w:ascii="Times New Roman" w:hAnsi="Times New Roman"/>
                <w:b w:val="0"/>
                <w:sz w:val="22"/>
                <w:szCs w:val="22"/>
              </w:rPr>
            </w:pPr>
          </w:p>
        </w:tc>
        <w:tc>
          <w:tcPr>
            <w:tcW w:w="2412" w:type="dxa"/>
            <w:tcBorders>
              <w:top w:val="nil"/>
            </w:tcBorders>
          </w:tcPr>
          <w:p w:rsidR="0033788A" w:rsidRPr="00A31BF9" w:rsidRDefault="0033788A"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45 (24)</w:t>
            </w:r>
          </w:p>
        </w:tc>
      </w:tr>
      <w:tr w:rsidR="0033788A" w:rsidRPr="00A31BF9" w:rsidTr="00101A32">
        <w:trPr>
          <w:jc w:val="center"/>
        </w:trPr>
        <w:tc>
          <w:tcPr>
            <w:tcW w:w="6009" w:type="dxa"/>
          </w:tcPr>
          <w:p w:rsidR="0033788A" w:rsidRPr="00A31BF9" w:rsidRDefault="0033788A" w:rsidP="00101A32">
            <w:pPr>
              <w:pStyle w:val="Heading1"/>
              <w:keepNext w:val="0"/>
              <w:widowControl w:val="0"/>
              <w:suppressAutoHyphens/>
              <w:spacing w:before="0" w:after="0" w:line="239" w:lineRule="auto"/>
              <w:rPr>
                <w:rFonts w:ascii="Times New Roman" w:hAnsi="Times New Roman"/>
                <w:b w:val="0"/>
                <w:sz w:val="22"/>
                <w:szCs w:val="22"/>
              </w:rPr>
            </w:pPr>
            <w:r w:rsidRPr="00A31BF9">
              <w:rPr>
                <w:rFonts w:ascii="Times New Roman" w:hAnsi="Times New Roman"/>
                <w:b w:val="0"/>
                <w:sz w:val="22"/>
                <w:szCs w:val="22"/>
              </w:rPr>
              <w:t>Душевые в бытовых помещениях промышленных предприятий</w:t>
            </w:r>
          </w:p>
        </w:tc>
        <w:tc>
          <w:tcPr>
            <w:tcW w:w="1701" w:type="dxa"/>
          </w:tcPr>
          <w:p w:rsidR="0033788A" w:rsidRPr="00A31BF9" w:rsidRDefault="0033788A" w:rsidP="00101A32">
            <w:pPr>
              <w:pStyle w:val="Heading1"/>
              <w:keepNext w:val="0"/>
              <w:widowControl w:val="0"/>
              <w:suppressAutoHyphens/>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 xml:space="preserve">1 душевая сетка в смену </w:t>
            </w:r>
          </w:p>
        </w:tc>
        <w:tc>
          <w:tcPr>
            <w:tcW w:w="2412" w:type="dxa"/>
            <w:vAlign w:val="center"/>
          </w:tcPr>
          <w:p w:rsidR="0033788A" w:rsidRPr="00A31BF9" w:rsidRDefault="0033788A"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500 (27)</w:t>
            </w:r>
          </w:p>
        </w:tc>
      </w:tr>
      <w:tr w:rsidR="0033788A" w:rsidRPr="00A31BF9" w:rsidTr="00101A32">
        <w:trPr>
          <w:jc w:val="center"/>
        </w:trPr>
        <w:tc>
          <w:tcPr>
            <w:tcW w:w="6009" w:type="dxa"/>
            <w:tcBorders>
              <w:bottom w:val="nil"/>
            </w:tcBorders>
          </w:tcPr>
          <w:p w:rsidR="0033788A" w:rsidRPr="00A31BF9" w:rsidRDefault="0033788A" w:rsidP="00101A32">
            <w:pPr>
              <w:pStyle w:val="Heading1"/>
              <w:keepNext w:val="0"/>
              <w:widowControl w:val="0"/>
              <w:spacing w:before="0" w:after="0" w:line="239" w:lineRule="auto"/>
              <w:rPr>
                <w:rFonts w:ascii="Times New Roman" w:hAnsi="Times New Roman"/>
                <w:b w:val="0"/>
                <w:sz w:val="22"/>
                <w:szCs w:val="22"/>
              </w:rPr>
            </w:pPr>
            <w:r w:rsidRPr="00A31BF9">
              <w:rPr>
                <w:rFonts w:ascii="Times New Roman" w:hAnsi="Times New Roman"/>
                <w:b w:val="0"/>
                <w:sz w:val="22"/>
                <w:szCs w:val="22"/>
              </w:rPr>
              <w:t xml:space="preserve">Расход воды на поливку: </w:t>
            </w:r>
          </w:p>
        </w:tc>
        <w:tc>
          <w:tcPr>
            <w:tcW w:w="1701" w:type="dxa"/>
            <w:vMerge w:val="restart"/>
            <w:tcBorders>
              <w:bottom w:val="nil"/>
            </w:tcBorders>
          </w:tcPr>
          <w:p w:rsidR="0033788A" w:rsidRPr="00A31BF9" w:rsidRDefault="0033788A" w:rsidP="00101A32">
            <w:pPr>
              <w:pStyle w:val="Heading1"/>
              <w:keepNext w:val="0"/>
              <w:widowControl w:val="0"/>
              <w:spacing w:before="0" w:after="0" w:line="239" w:lineRule="auto"/>
              <w:jc w:val="center"/>
              <w:rPr>
                <w:rFonts w:ascii="Times New Roman" w:hAnsi="Times New Roman"/>
                <w:b w:val="0"/>
                <w:sz w:val="22"/>
                <w:szCs w:val="22"/>
                <w:vertAlign w:val="superscript"/>
              </w:rPr>
            </w:pPr>
            <w:r w:rsidRPr="00A31BF9">
              <w:rPr>
                <w:rFonts w:ascii="Times New Roman" w:hAnsi="Times New Roman"/>
                <w:b w:val="0"/>
                <w:sz w:val="22"/>
                <w:szCs w:val="22"/>
              </w:rPr>
              <w:t>1 м</w:t>
            </w:r>
            <w:r w:rsidRPr="00A31BF9">
              <w:rPr>
                <w:rFonts w:ascii="Times New Roman" w:hAnsi="Times New Roman"/>
                <w:b w:val="0"/>
                <w:sz w:val="22"/>
                <w:szCs w:val="22"/>
                <w:vertAlign w:val="superscript"/>
              </w:rPr>
              <w:t>2</w:t>
            </w:r>
          </w:p>
        </w:tc>
        <w:tc>
          <w:tcPr>
            <w:tcW w:w="2412" w:type="dxa"/>
            <w:tcBorders>
              <w:bottom w:val="nil"/>
            </w:tcBorders>
          </w:tcPr>
          <w:p w:rsidR="0033788A" w:rsidRPr="00A31BF9" w:rsidRDefault="0033788A" w:rsidP="00101A32">
            <w:pPr>
              <w:pStyle w:val="Heading1"/>
              <w:keepNext w:val="0"/>
              <w:widowControl w:val="0"/>
              <w:spacing w:before="0" w:after="0" w:line="239" w:lineRule="auto"/>
              <w:jc w:val="center"/>
              <w:rPr>
                <w:rFonts w:ascii="Times New Roman" w:hAnsi="Times New Roman"/>
                <w:b w:val="0"/>
                <w:sz w:val="22"/>
                <w:szCs w:val="22"/>
              </w:rPr>
            </w:pPr>
          </w:p>
        </w:tc>
      </w:tr>
      <w:tr w:rsidR="0033788A" w:rsidRPr="00A31BF9" w:rsidTr="00101A32">
        <w:trPr>
          <w:jc w:val="center"/>
        </w:trPr>
        <w:tc>
          <w:tcPr>
            <w:tcW w:w="6009" w:type="dxa"/>
            <w:tcBorders>
              <w:top w:val="nil"/>
              <w:bottom w:val="nil"/>
            </w:tcBorders>
          </w:tcPr>
          <w:p w:rsidR="0033788A" w:rsidRPr="00A31BF9" w:rsidRDefault="0033788A" w:rsidP="00101A32">
            <w:pPr>
              <w:pStyle w:val="Heading1"/>
              <w:keepNext w:val="0"/>
              <w:widowControl w:val="0"/>
              <w:spacing w:before="0" w:after="0"/>
              <w:rPr>
                <w:rFonts w:ascii="Times New Roman" w:hAnsi="Times New Roman"/>
                <w:b w:val="0"/>
                <w:sz w:val="22"/>
                <w:szCs w:val="22"/>
              </w:rPr>
            </w:pPr>
            <w:r w:rsidRPr="00A31BF9">
              <w:rPr>
                <w:rFonts w:ascii="Times New Roman" w:hAnsi="Times New Roman"/>
                <w:b w:val="0"/>
                <w:sz w:val="22"/>
                <w:szCs w:val="22"/>
              </w:rPr>
              <w:t>- травяного покрова</w:t>
            </w:r>
          </w:p>
        </w:tc>
        <w:tc>
          <w:tcPr>
            <w:tcW w:w="1701" w:type="dxa"/>
            <w:vMerge/>
            <w:tcBorders>
              <w:top w:val="nil"/>
              <w:bottom w:val="nil"/>
            </w:tcBorders>
          </w:tcPr>
          <w:p w:rsidR="0033788A" w:rsidRPr="00A31BF9" w:rsidRDefault="0033788A"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33788A" w:rsidRPr="00A31BF9" w:rsidRDefault="0033788A"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3</w:t>
            </w:r>
          </w:p>
        </w:tc>
      </w:tr>
      <w:tr w:rsidR="0033788A" w:rsidRPr="00A31BF9" w:rsidTr="00101A32">
        <w:trPr>
          <w:jc w:val="center"/>
        </w:trPr>
        <w:tc>
          <w:tcPr>
            <w:tcW w:w="6009" w:type="dxa"/>
            <w:tcBorders>
              <w:top w:val="nil"/>
              <w:bottom w:val="nil"/>
            </w:tcBorders>
          </w:tcPr>
          <w:p w:rsidR="0033788A" w:rsidRPr="00A31BF9" w:rsidRDefault="0033788A" w:rsidP="00101A32">
            <w:pPr>
              <w:pStyle w:val="Heading1"/>
              <w:keepNext w:val="0"/>
              <w:widowControl w:val="0"/>
              <w:spacing w:before="0" w:after="0"/>
              <w:rPr>
                <w:rFonts w:ascii="Times New Roman" w:hAnsi="Times New Roman"/>
                <w:b w:val="0"/>
                <w:sz w:val="22"/>
                <w:szCs w:val="22"/>
              </w:rPr>
            </w:pPr>
            <w:r w:rsidRPr="00A31BF9">
              <w:rPr>
                <w:rFonts w:ascii="Times New Roman" w:hAnsi="Times New Roman"/>
                <w:b w:val="0"/>
                <w:sz w:val="22"/>
                <w:szCs w:val="22"/>
              </w:rPr>
              <w:t>- футбольного поля</w:t>
            </w:r>
          </w:p>
        </w:tc>
        <w:tc>
          <w:tcPr>
            <w:tcW w:w="1701" w:type="dxa"/>
            <w:vMerge/>
            <w:tcBorders>
              <w:top w:val="nil"/>
              <w:bottom w:val="nil"/>
            </w:tcBorders>
          </w:tcPr>
          <w:p w:rsidR="0033788A" w:rsidRPr="00A31BF9" w:rsidRDefault="0033788A"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33788A" w:rsidRPr="00A31BF9" w:rsidRDefault="0033788A"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0,5</w:t>
            </w:r>
          </w:p>
        </w:tc>
      </w:tr>
      <w:tr w:rsidR="0033788A" w:rsidRPr="00A31BF9" w:rsidTr="00101A32">
        <w:trPr>
          <w:jc w:val="center"/>
        </w:trPr>
        <w:tc>
          <w:tcPr>
            <w:tcW w:w="6009" w:type="dxa"/>
            <w:tcBorders>
              <w:top w:val="nil"/>
              <w:bottom w:val="nil"/>
            </w:tcBorders>
          </w:tcPr>
          <w:p w:rsidR="0033788A" w:rsidRPr="00A31BF9" w:rsidRDefault="0033788A" w:rsidP="00101A32">
            <w:pPr>
              <w:pStyle w:val="Heading1"/>
              <w:keepNext w:val="0"/>
              <w:widowControl w:val="0"/>
              <w:spacing w:before="0" w:after="0"/>
              <w:rPr>
                <w:rFonts w:ascii="Times New Roman" w:hAnsi="Times New Roman"/>
                <w:b w:val="0"/>
                <w:sz w:val="22"/>
                <w:szCs w:val="22"/>
              </w:rPr>
            </w:pPr>
            <w:r w:rsidRPr="00A31BF9">
              <w:rPr>
                <w:rFonts w:ascii="Times New Roman" w:hAnsi="Times New Roman"/>
                <w:b w:val="0"/>
                <w:sz w:val="22"/>
                <w:szCs w:val="22"/>
              </w:rPr>
              <w:t>- остальных спортивных сооружений</w:t>
            </w:r>
          </w:p>
        </w:tc>
        <w:tc>
          <w:tcPr>
            <w:tcW w:w="1701" w:type="dxa"/>
            <w:vMerge/>
            <w:tcBorders>
              <w:top w:val="nil"/>
              <w:bottom w:val="nil"/>
            </w:tcBorders>
          </w:tcPr>
          <w:p w:rsidR="0033788A" w:rsidRPr="00A31BF9" w:rsidRDefault="0033788A"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33788A" w:rsidRPr="00A31BF9" w:rsidRDefault="0033788A"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1,5</w:t>
            </w:r>
          </w:p>
        </w:tc>
      </w:tr>
      <w:tr w:rsidR="0033788A" w:rsidRPr="00A31BF9" w:rsidTr="00101A32">
        <w:trPr>
          <w:jc w:val="center"/>
        </w:trPr>
        <w:tc>
          <w:tcPr>
            <w:tcW w:w="6009" w:type="dxa"/>
            <w:tcBorders>
              <w:top w:val="nil"/>
              <w:bottom w:val="nil"/>
            </w:tcBorders>
          </w:tcPr>
          <w:p w:rsidR="0033788A" w:rsidRPr="00A31BF9" w:rsidRDefault="0033788A" w:rsidP="00101A32">
            <w:pPr>
              <w:pStyle w:val="Heading1"/>
              <w:keepNext w:val="0"/>
              <w:widowControl w:val="0"/>
              <w:spacing w:before="0" w:after="0"/>
              <w:ind w:left="142" w:hanging="142"/>
              <w:rPr>
                <w:rFonts w:ascii="Times New Roman" w:hAnsi="Times New Roman"/>
                <w:b w:val="0"/>
                <w:sz w:val="22"/>
                <w:szCs w:val="22"/>
              </w:rPr>
            </w:pPr>
            <w:r w:rsidRPr="00A31BF9">
              <w:rPr>
                <w:rFonts w:ascii="Times New Roman" w:hAnsi="Times New Roman"/>
                <w:b w:val="0"/>
                <w:sz w:val="22"/>
                <w:szCs w:val="22"/>
              </w:rPr>
              <w:t>- усовершенствованных покрытий, тротуаров, площадей, заводских проездов</w:t>
            </w:r>
          </w:p>
        </w:tc>
        <w:tc>
          <w:tcPr>
            <w:tcW w:w="1701" w:type="dxa"/>
            <w:vMerge/>
            <w:tcBorders>
              <w:top w:val="nil"/>
              <w:bottom w:val="nil"/>
            </w:tcBorders>
          </w:tcPr>
          <w:p w:rsidR="0033788A" w:rsidRPr="00A31BF9" w:rsidRDefault="0033788A"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33788A" w:rsidRPr="00A31BF9" w:rsidRDefault="0033788A"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0,5</w:t>
            </w:r>
          </w:p>
        </w:tc>
      </w:tr>
      <w:tr w:rsidR="0033788A" w:rsidRPr="00A31BF9" w:rsidTr="00101A32">
        <w:trPr>
          <w:jc w:val="center"/>
        </w:trPr>
        <w:tc>
          <w:tcPr>
            <w:tcW w:w="6009" w:type="dxa"/>
            <w:tcBorders>
              <w:top w:val="nil"/>
            </w:tcBorders>
          </w:tcPr>
          <w:p w:rsidR="0033788A" w:rsidRPr="00A31BF9" w:rsidRDefault="0033788A" w:rsidP="00101A32">
            <w:pPr>
              <w:pStyle w:val="Heading1"/>
              <w:keepNext w:val="0"/>
              <w:widowControl w:val="0"/>
              <w:spacing w:before="0" w:after="0"/>
              <w:rPr>
                <w:rFonts w:ascii="Times New Roman" w:hAnsi="Times New Roman"/>
                <w:b w:val="0"/>
                <w:sz w:val="22"/>
                <w:szCs w:val="22"/>
              </w:rPr>
            </w:pPr>
            <w:r w:rsidRPr="00A31BF9">
              <w:rPr>
                <w:rFonts w:ascii="Times New Roman" w:hAnsi="Times New Roman"/>
                <w:b w:val="0"/>
                <w:sz w:val="22"/>
                <w:szCs w:val="22"/>
              </w:rPr>
              <w:t>- зеленых насаждений, газонов и цветников</w:t>
            </w:r>
          </w:p>
        </w:tc>
        <w:tc>
          <w:tcPr>
            <w:tcW w:w="1701" w:type="dxa"/>
            <w:vMerge/>
            <w:tcBorders>
              <w:top w:val="nil"/>
            </w:tcBorders>
          </w:tcPr>
          <w:p w:rsidR="0033788A" w:rsidRPr="00A31BF9" w:rsidRDefault="0033788A"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tcBorders>
          </w:tcPr>
          <w:p w:rsidR="0033788A" w:rsidRPr="00A31BF9" w:rsidRDefault="0033788A"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3-6</w:t>
            </w:r>
          </w:p>
        </w:tc>
      </w:tr>
      <w:tr w:rsidR="0033788A" w:rsidRPr="00A31BF9" w:rsidTr="00101A32">
        <w:trPr>
          <w:jc w:val="center"/>
        </w:trPr>
        <w:tc>
          <w:tcPr>
            <w:tcW w:w="6009" w:type="dxa"/>
          </w:tcPr>
          <w:p w:rsidR="0033788A" w:rsidRPr="00A31BF9" w:rsidRDefault="0033788A" w:rsidP="00101A32">
            <w:pPr>
              <w:pStyle w:val="Heading1"/>
              <w:keepNext w:val="0"/>
              <w:widowControl w:val="0"/>
              <w:spacing w:before="0" w:after="0" w:line="239" w:lineRule="auto"/>
              <w:rPr>
                <w:rFonts w:ascii="Times New Roman" w:hAnsi="Times New Roman"/>
                <w:b w:val="0"/>
                <w:sz w:val="22"/>
                <w:szCs w:val="22"/>
              </w:rPr>
            </w:pPr>
            <w:r w:rsidRPr="00A31BF9">
              <w:rPr>
                <w:rFonts w:ascii="Times New Roman" w:hAnsi="Times New Roman"/>
                <w:b w:val="0"/>
                <w:sz w:val="22"/>
                <w:szCs w:val="22"/>
              </w:rPr>
              <w:t>Заливка поверхности катка</w:t>
            </w:r>
          </w:p>
        </w:tc>
        <w:tc>
          <w:tcPr>
            <w:tcW w:w="1701" w:type="dxa"/>
          </w:tcPr>
          <w:p w:rsidR="0033788A" w:rsidRPr="00A31BF9" w:rsidRDefault="0033788A"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 м</w:t>
            </w:r>
            <w:r w:rsidRPr="00A31BF9">
              <w:rPr>
                <w:rFonts w:ascii="Times New Roman" w:hAnsi="Times New Roman"/>
                <w:b w:val="0"/>
                <w:sz w:val="22"/>
                <w:szCs w:val="22"/>
                <w:vertAlign w:val="superscript"/>
              </w:rPr>
              <w:t>2</w:t>
            </w:r>
          </w:p>
        </w:tc>
        <w:tc>
          <w:tcPr>
            <w:tcW w:w="2412" w:type="dxa"/>
          </w:tcPr>
          <w:p w:rsidR="0033788A" w:rsidRPr="00A31BF9" w:rsidRDefault="0033788A"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0,5</w:t>
            </w:r>
          </w:p>
        </w:tc>
      </w:tr>
    </w:tbl>
    <w:p w:rsidR="0033788A" w:rsidRPr="00A31BF9" w:rsidRDefault="0033788A" w:rsidP="003415EC">
      <w:pPr>
        <w:pStyle w:val="Heading1"/>
        <w:keepNext w:val="0"/>
        <w:widowControl w:val="0"/>
        <w:spacing w:before="120" w:after="0"/>
        <w:ind w:firstLine="709"/>
        <w:jc w:val="both"/>
        <w:rPr>
          <w:rFonts w:ascii="Times New Roman" w:hAnsi="Times New Roman"/>
          <w:b w:val="0"/>
          <w:sz w:val="22"/>
          <w:szCs w:val="22"/>
        </w:rPr>
      </w:pPr>
      <w:r w:rsidRPr="00A31BF9">
        <w:rPr>
          <w:rFonts w:ascii="Times New Roman" w:hAnsi="Times New Roman"/>
          <w:b w:val="0"/>
          <w:sz w:val="22"/>
          <w:szCs w:val="22"/>
        </w:rPr>
        <w:t>* Расчетные (удельные) средние за год суточные расходы воды (л/сут. / единицу измерения) всего, в скобках – в том числе горячей.</w:t>
      </w:r>
    </w:p>
    <w:p w:rsidR="0033788A" w:rsidRPr="00A31BF9" w:rsidRDefault="0033788A" w:rsidP="003415EC">
      <w:pPr>
        <w:spacing w:before="120" w:line="240" w:lineRule="auto"/>
        <w:ind w:firstLine="709"/>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Примечания:</w:t>
      </w:r>
    </w:p>
    <w:p w:rsidR="0033788A" w:rsidRPr="00A31BF9" w:rsidRDefault="0033788A"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т.п.). Потребление воды в групповых душевых и на ножные ванны в бытовых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и приготовление пищи, входящих в состав больниц, санаториев и поликлиник, надлежит учитывать дополнительно.</w:t>
      </w:r>
    </w:p>
    <w:p w:rsidR="0033788A" w:rsidRPr="00A31BF9" w:rsidRDefault="0033788A"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2. Расчетные расходы воды на поливку приведены из расчета на 1 поливку. Число поливок в сутки следует принимать в зависимости от климатических и других местных условий.</w:t>
      </w:r>
    </w:p>
    <w:p w:rsidR="0033788A" w:rsidRPr="00A31BF9" w:rsidRDefault="0033788A"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Расходы воды на производственные нужды, не указанные в таблице, следует принимать в соответствии с технологическими заданиями и указаниями по строительному проектированию предприятий отдельных отраслей промышленности.</w:t>
      </w:r>
    </w:p>
    <w:p w:rsidR="0033788A" w:rsidRPr="00A31BF9" w:rsidRDefault="0033788A"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4. Для водопотребителей общественных зданий, сооружений и помещений, не указанных в таблице, нормы расхода воды следует принимать по объектам, аналогичным по характеру водопотребления.</w:t>
      </w:r>
    </w:p>
    <w:p w:rsidR="0033788A" w:rsidRPr="00A31BF9" w:rsidRDefault="0033788A" w:rsidP="003415EC">
      <w:pPr>
        <w:spacing w:line="239" w:lineRule="auto"/>
        <w:ind w:firstLine="709"/>
        <w:rPr>
          <w:rFonts w:ascii="Times New Roman" w:hAnsi="Times New Roman" w:cs="Times New Roman"/>
          <w:b w:val="0"/>
          <w:bCs w:val="0"/>
          <w:sz w:val="24"/>
          <w:szCs w:val="24"/>
        </w:rPr>
      </w:pPr>
    </w:p>
    <w:p w:rsidR="0033788A" w:rsidRPr="00A31BF9" w:rsidRDefault="0033788A"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.5.4. </w:t>
      </w:r>
      <w:r w:rsidRPr="00A31BF9">
        <w:rPr>
          <w:rFonts w:ascii="Times New Roman" w:hAnsi="Times New Roman" w:cs="Times New Roman"/>
          <w:b w:val="0"/>
          <w:sz w:val="24"/>
          <w:szCs w:val="24"/>
        </w:rPr>
        <w:t>Расход воды на производственно-технические и хозяйственно-бытовые цели промышленных предприятий принимается по технологическим нормам в соответствии с требованиями отраслевых нормативных документов в зависимости от характера производства или по проектно-сметной документации.</w:t>
      </w:r>
    </w:p>
    <w:p w:rsidR="0033788A" w:rsidRPr="00A31BF9" w:rsidRDefault="0033788A" w:rsidP="003415EC">
      <w:pPr>
        <w:autoSpaceDE w:val="0"/>
        <w:autoSpaceDN w:val="0"/>
        <w:adjustRightInd w:val="0"/>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Расход воды на нужды промышленных и сельскохозяйственных предприятий, оздоровительных </w:t>
      </w:r>
      <w:r w:rsidRPr="00A31BF9">
        <w:rPr>
          <w:rFonts w:ascii="Times New Roman" w:hAnsi="Times New Roman" w:cs="Times New Roman"/>
          <w:b w:val="0"/>
          <w:sz w:val="24"/>
          <w:szCs w:val="24"/>
        </w:rPr>
        <w:t>организаций</w:t>
      </w:r>
      <w:r w:rsidRPr="00A31BF9">
        <w:rPr>
          <w:rFonts w:ascii="Times New Roman" w:hAnsi="Times New Roman" w:cs="Times New Roman"/>
          <w:b w:val="0"/>
          <w:bCs w:val="0"/>
          <w:sz w:val="24"/>
          <w:szCs w:val="24"/>
        </w:rPr>
        <w:t>, а также на неучтенные расходы и поливку в каждом конкретном случае определяется отдельно в соответствии с требованиями СП 31.13330.2012 и СП 30.13330.2012.</w:t>
      </w:r>
    </w:p>
    <w:p w:rsidR="0033788A" w:rsidRPr="00F62FEE" w:rsidRDefault="0033788A" w:rsidP="003415EC">
      <w:pPr>
        <w:autoSpaceDE w:val="0"/>
        <w:autoSpaceDN w:val="0"/>
        <w:adjustRightInd w:val="0"/>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.5.5. При проектировании сооружений водоснабжения следует учитывать требования </w:t>
      </w:r>
      <w:r w:rsidRPr="00F62FEE">
        <w:rPr>
          <w:rFonts w:ascii="Times New Roman" w:hAnsi="Times New Roman" w:cs="Times New Roman"/>
          <w:b w:val="0"/>
          <w:bCs w:val="0"/>
          <w:sz w:val="24"/>
          <w:szCs w:val="24"/>
        </w:rPr>
        <w:t>бесперебойности водоснабжения.</w:t>
      </w:r>
    </w:p>
    <w:p w:rsidR="0033788A" w:rsidRPr="00A31BF9" w:rsidRDefault="0033788A" w:rsidP="003415EC">
      <w:pPr>
        <w:autoSpaceDE w:val="0"/>
        <w:autoSpaceDN w:val="0"/>
        <w:adjustRightInd w:val="0"/>
        <w:spacing w:line="239" w:lineRule="auto"/>
        <w:ind w:firstLine="720"/>
        <w:rPr>
          <w:rFonts w:ascii="Times New Roman" w:hAnsi="Times New Roman" w:cs="Times New Roman"/>
          <w:b w:val="0"/>
          <w:bCs w:val="0"/>
          <w:sz w:val="24"/>
          <w:szCs w:val="24"/>
        </w:rPr>
      </w:pPr>
      <w:r w:rsidRPr="00F62FEE">
        <w:rPr>
          <w:rFonts w:ascii="Times New Roman" w:hAnsi="Times New Roman" w:cs="Times New Roman"/>
          <w:b w:val="0"/>
          <w:bCs w:val="0"/>
          <w:sz w:val="24"/>
          <w:szCs w:val="24"/>
        </w:rPr>
        <w:t>5.5.6. В</w:t>
      </w:r>
      <w:r w:rsidRPr="00A31BF9">
        <w:rPr>
          <w:rFonts w:ascii="Times New Roman" w:hAnsi="Times New Roman" w:cs="Times New Roman"/>
          <w:b w:val="0"/>
          <w:bCs w:val="0"/>
          <w:sz w:val="24"/>
          <w:szCs w:val="24"/>
        </w:rPr>
        <w:t xml:space="preserve"> сельских поселениях следует:</w:t>
      </w:r>
    </w:p>
    <w:p w:rsidR="0033788A" w:rsidRPr="00A31BF9" w:rsidRDefault="0033788A" w:rsidP="003415EC">
      <w:pPr>
        <w:autoSpaceDE w:val="0"/>
        <w:autoSpaceDN w:val="0"/>
        <w:adjustRightInd w:val="0"/>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проектировать централизованные системы водоснабжения для перспективных населенных пунктов и сельскохозяйственных объектов;</w:t>
      </w:r>
    </w:p>
    <w:p w:rsidR="0033788A" w:rsidRPr="00A31BF9" w:rsidRDefault="0033788A" w:rsidP="003415EC">
      <w:pPr>
        <w:autoSpaceDE w:val="0"/>
        <w:autoSpaceDN w:val="0"/>
        <w:adjustRightInd w:val="0"/>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предусматривать реконструкцию существующих водозаборных сооружений для сохраняемых на расчетный период сельских населенных пунктов.</w:t>
      </w: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 Выбор </w:t>
      </w:r>
      <w:r w:rsidRPr="00A31BF9">
        <w:rPr>
          <w:rFonts w:ascii="Times New Roman" w:hAnsi="Times New Roman" w:cs="Times New Roman"/>
          <w:sz w:val="24"/>
          <w:szCs w:val="24"/>
        </w:rPr>
        <w:t>типа и схемыразмещения водозаборных сооружений</w:t>
      </w:r>
      <w:r w:rsidRPr="00A31BF9">
        <w:rPr>
          <w:rFonts w:ascii="Times New Roman" w:hAnsi="Times New Roman" w:cs="Times New Roman"/>
          <w:b w:val="0"/>
          <w:bCs w:val="0"/>
          <w:sz w:val="24"/>
          <w:szCs w:val="24"/>
        </w:rPr>
        <w:t xml:space="preserve"> следует производить исходя из геологических, гидрогеологических и санитарных условий территории.</w:t>
      </w:r>
    </w:p>
    <w:p w:rsidR="0033788A" w:rsidRPr="00A31BF9" w:rsidRDefault="0033788A"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Водозаборные сооружения следует проектировать с учетом перспективного развития водопотребления.</w:t>
      </w: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noProof/>
          <w:sz w:val="24"/>
          <w:szCs w:val="24"/>
        </w:rPr>
        <w:t>5</w:t>
      </w:r>
      <w:r w:rsidRPr="00A31BF9">
        <w:rPr>
          <w:rFonts w:ascii="Times New Roman" w:hAnsi="Times New Roman" w:cs="Times New Roman"/>
          <w:b w:val="0"/>
          <w:bCs w:val="0"/>
          <w:noProof/>
          <w:sz w:val="24"/>
          <w:szCs w:val="24"/>
        </w:rPr>
        <w:t>.5.</w:t>
      </w:r>
      <w:r>
        <w:rPr>
          <w:rFonts w:ascii="Times New Roman" w:hAnsi="Times New Roman" w:cs="Times New Roman"/>
          <w:b w:val="0"/>
          <w:bCs w:val="0"/>
          <w:noProof/>
          <w:sz w:val="24"/>
          <w:szCs w:val="24"/>
        </w:rPr>
        <w:t>8</w:t>
      </w:r>
      <w:r w:rsidRPr="00A31BF9">
        <w:rPr>
          <w:rFonts w:ascii="Times New Roman" w:hAnsi="Times New Roman" w:cs="Times New Roman"/>
          <w:b w:val="0"/>
          <w:bCs w:val="0"/>
          <w:noProof/>
          <w:sz w:val="24"/>
          <w:szCs w:val="24"/>
        </w:rPr>
        <w:t xml:space="preserve">. </w:t>
      </w:r>
      <w:r w:rsidRPr="00A31BF9">
        <w:rPr>
          <w:rFonts w:ascii="Times New Roman" w:hAnsi="Times New Roman" w:cs="Times New Roman"/>
          <w:b w:val="0"/>
          <w:bCs w:val="0"/>
          <w:sz w:val="24"/>
          <w:szCs w:val="24"/>
        </w:rPr>
        <w:t xml:space="preserve">Водозаборы подземных вод должны располагаться вне территории промышленных предприятий и жилой застройки. Расположение на территории </w:t>
      </w:r>
      <w:r w:rsidRPr="00A31BF9">
        <w:rPr>
          <w:rFonts w:ascii="Times New Roman" w:hAnsi="Times New Roman" w:cs="Times New Roman"/>
          <w:b w:val="0"/>
          <w:bCs w:val="0"/>
          <w:spacing w:val="-2"/>
          <w:sz w:val="24"/>
          <w:szCs w:val="24"/>
        </w:rPr>
        <w:t>промышленного предприятия или жилой застройки возможно при соответствующем</w:t>
      </w:r>
      <w:r w:rsidRPr="00A31BF9">
        <w:rPr>
          <w:rFonts w:ascii="Times New Roman" w:hAnsi="Times New Roman" w:cs="Times New Roman"/>
          <w:b w:val="0"/>
          <w:bCs w:val="0"/>
          <w:sz w:val="24"/>
          <w:szCs w:val="24"/>
        </w:rPr>
        <w:t xml:space="preserve"> обосновании.</w:t>
      </w: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w:t>
      </w:r>
      <w:r>
        <w:rPr>
          <w:rFonts w:ascii="Times New Roman" w:hAnsi="Times New Roman" w:cs="Times New Roman"/>
          <w:b w:val="0"/>
          <w:bCs w:val="0"/>
          <w:sz w:val="24"/>
          <w:szCs w:val="24"/>
        </w:rPr>
        <w:t>9</w:t>
      </w:r>
      <w:r w:rsidRPr="00A31BF9">
        <w:rPr>
          <w:rFonts w:ascii="Times New Roman" w:hAnsi="Times New Roman" w:cs="Times New Roman"/>
          <w:b w:val="0"/>
          <w:bCs w:val="0"/>
          <w:sz w:val="24"/>
          <w:szCs w:val="24"/>
        </w:rPr>
        <w:t>. Сооружения для забора поверхностных вод следует проектировать в соответствии с требованиями СП 31.13330.2012.</w:t>
      </w:r>
    </w:p>
    <w:p w:rsidR="0033788A" w:rsidRPr="00A31BF9" w:rsidRDefault="0033788A" w:rsidP="003415EC">
      <w:pPr>
        <w:autoSpaceDE w:val="0"/>
        <w:autoSpaceDN w:val="0"/>
        <w:adjustRightInd w:val="0"/>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.5.1</w:t>
      </w:r>
      <w:r>
        <w:rPr>
          <w:rFonts w:ascii="Times New Roman" w:hAnsi="Times New Roman" w:cs="Times New Roman"/>
          <w:b w:val="0"/>
          <w:bCs w:val="0"/>
          <w:sz w:val="24"/>
          <w:szCs w:val="24"/>
        </w:rPr>
        <w:t>0</w:t>
      </w:r>
      <w:r w:rsidRPr="00A31BF9">
        <w:rPr>
          <w:rFonts w:ascii="Times New Roman" w:hAnsi="Times New Roman" w:cs="Times New Roman"/>
          <w:b w:val="0"/>
          <w:bCs w:val="0"/>
          <w:sz w:val="24"/>
          <w:szCs w:val="24"/>
        </w:rPr>
        <w:t>. На берегах водных объектов (реки, крупные озера, водохранилища) водоприемники водозаборов следует размещать (с учетом ожидаемой переработки прилегающего берега и прибрежного склона):</w:t>
      </w:r>
    </w:p>
    <w:p w:rsidR="0033788A" w:rsidRPr="00A31BF9" w:rsidRDefault="0033788A" w:rsidP="003415EC">
      <w:pPr>
        <w:autoSpaceDE w:val="0"/>
        <w:autoSpaceDN w:val="0"/>
        <w:adjustRightInd w:val="0"/>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за пределами прибойных зон при наинизших уровнях воды; </w:t>
      </w:r>
    </w:p>
    <w:p w:rsidR="0033788A" w:rsidRPr="00A31BF9" w:rsidRDefault="0033788A" w:rsidP="003415EC">
      <w:pPr>
        <w:autoSpaceDE w:val="0"/>
        <w:autoSpaceDN w:val="0"/>
        <w:adjustRightInd w:val="0"/>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в местах, укрытых от волнения; </w:t>
      </w:r>
    </w:p>
    <w:p w:rsidR="0033788A" w:rsidRPr="00A31BF9" w:rsidRDefault="0033788A" w:rsidP="003415EC">
      <w:pPr>
        <w:autoSpaceDE w:val="0"/>
        <w:autoSpaceDN w:val="0"/>
        <w:adjustRightInd w:val="0"/>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за пределами сосредоточенных течений, выходящих из прибойных зон.</w:t>
      </w:r>
    </w:p>
    <w:p w:rsidR="0033788A" w:rsidRPr="00A31BF9" w:rsidRDefault="0033788A"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rsidR="0033788A" w:rsidRPr="00A31BF9" w:rsidRDefault="0033788A"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pacing w:val="-2"/>
          <w:sz w:val="24"/>
          <w:szCs w:val="24"/>
        </w:rPr>
        <w:t xml:space="preserve">Не допускается размещать водоприемники водозаборов в пределах зон </w:t>
      </w:r>
      <w:r w:rsidRPr="00A31BF9">
        <w:rPr>
          <w:rFonts w:ascii="Times New Roman" w:hAnsi="Times New Roman" w:cs="Times New Roman"/>
          <w:b w:val="0"/>
          <w:bCs w:val="0"/>
          <w:spacing w:val="-3"/>
          <w:sz w:val="24"/>
          <w:szCs w:val="24"/>
        </w:rPr>
        <w:t>движения маломерных судов</w:t>
      </w:r>
      <w:r w:rsidRPr="00A31BF9">
        <w:rPr>
          <w:rFonts w:ascii="Times New Roman" w:hAnsi="Times New Roman" w:cs="Times New Roman"/>
          <w:b w:val="0"/>
          <w:bCs w:val="0"/>
          <w:sz w:val="24"/>
          <w:szCs w:val="24"/>
        </w:rPr>
        <w:t xml:space="preserve"> в местах зимовья и нереста рыб, на участке возможного разрушения берега, а также возникновения шугозасоров и заторов.</w:t>
      </w: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.5.1</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 xml:space="preserve">. При использовании вод на хозяйственно-бытовые нужды должны проектироваться </w:t>
      </w:r>
      <w:r w:rsidRPr="00A31BF9">
        <w:rPr>
          <w:rFonts w:ascii="Times New Roman" w:hAnsi="Times New Roman" w:cs="Times New Roman"/>
          <w:sz w:val="24"/>
          <w:szCs w:val="24"/>
        </w:rPr>
        <w:t>сооружения по водоподготовке</w:t>
      </w:r>
      <w:r w:rsidRPr="00A31BF9">
        <w:rPr>
          <w:rFonts w:ascii="Times New Roman" w:hAnsi="Times New Roman" w:cs="Times New Roman"/>
          <w:b w:val="0"/>
          <w:bCs w:val="0"/>
          <w:sz w:val="24"/>
          <w:szCs w:val="24"/>
        </w:rPr>
        <w:t>.</w:t>
      </w:r>
    </w:p>
    <w:p w:rsidR="0033788A" w:rsidRPr="00A31BF9" w:rsidRDefault="0033788A" w:rsidP="003415EC">
      <w:pPr>
        <w:spacing w:line="239"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bCs w:val="0"/>
          <w:spacing w:val="-2"/>
          <w:sz w:val="24"/>
          <w:szCs w:val="24"/>
        </w:rPr>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rsidR="0033788A" w:rsidRPr="00A31BF9" w:rsidRDefault="0033788A"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Ориентировочные расчетные размеры участков для размещения сооружений водоподготовки в зависимости от их производительности рекомендуется принимать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.5.3.</w:t>
      </w:r>
    </w:p>
    <w:p w:rsidR="0033788A" w:rsidRDefault="0033788A" w:rsidP="003415EC">
      <w:pPr>
        <w:spacing w:line="240" w:lineRule="auto"/>
        <w:ind w:firstLine="709"/>
        <w:rPr>
          <w:rFonts w:ascii="Times New Roman" w:hAnsi="Times New Roman" w:cs="Times New Roman"/>
          <w:b w:val="0"/>
          <w:bCs w:val="0"/>
          <w:szCs w:val="24"/>
        </w:rPr>
      </w:pPr>
    </w:p>
    <w:p w:rsidR="0033788A" w:rsidRDefault="0033788A" w:rsidP="003415EC">
      <w:pPr>
        <w:spacing w:line="240" w:lineRule="auto"/>
        <w:ind w:firstLine="709"/>
        <w:rPr>
          <w:rFonts w:ascii="Times New Roman" w:hAnsi="Times New Roman" w:cs="Times New Roman"/>
          <w:b w:val="0"/>
          <w:bCs w:val="0"/>
          <w:szCs w:val="24"/>
        </w:rPr>
      </w:pPr>
    </w:p>
    <w:p w:rsidR="0033788A" w:rsidRDefault="0033788A" w:rsidP="003415EC">
      <w:pPr>
        <w:spacing w:line="240" w:lineRule="auto"/>
        <w:ind w:firstLine="709"/>
        <w:rPr>
          <w:rFonts w:ascii="Times New Roman" w:hAnsi="Times New Roman" w:cs="Times New Roman"/>
          <w:b w:val="0"/>
          <w:bCs w:val="0"/>
          <w:szCs w:val="24"/>
        </w:rPr>
      </w:pPr>
    </w:p>
    <w:p w:rsidR="0033788A" w:rsidRDefault="0033788A" w:rsidP="003415EC">
      <w:pPr>
        <w:spacing w:line="240" w:lineRule="auto"/>
        <w:ind w:firstLine="709"/>
        <w:rPr>
          <w:rFonts w:ascii="Times New Roman" w:hAnsi="Times New Roman" w:cs="Times New Roman"/>
          <w:b w:val="0"/>
          <w:bCs w:val="0"/>
          <w:szCs w:val="24"/>
        </w:rPr>
      </w:pPr>
    </w:p>
    <w:p w:rsidR="0033788A" w:rsidRDefault="0033788A" w:rsidP="003415EC">
      <w:pPr>
        <w:spacing w:line="240" w:lineRule="auto"/>
        <w:ind w:firstLine="709"/>
        <w:rPr>
          <w:rFonts w:ascii="Times New Roman" w:hAnsi="Times New Roman" w:cs="Times New Roman"/>
          <w:b w:val="0"/>
          <w:bCs w:val="0"/>
          <w:szCs w:val="24"/>
        </w:rPr>
      </w:pPr>
    </w:p>
    <w:p w:rsidR="0033788A" w:rsidRPr="00EE62BF" w:rsidRDefault="0033788A" w:rsidP="003415EC">
      <w:pPr>
        <w:spacing w:line="240" w:lineRule="auto"/>
        <w:ind w:firstLine="709"/>
        <w:rPr>
          <w:rFonts w:ascii="Times New Roman" w:hAnsi="Times New Roman" w:cs="Times New Roman"/>
          <w:b w:val="0"/>
          <w:bCs w:val="0"/>
          <w:szCs w:val="24"/>
        </w:rPr>
      </w:pPr>
    </w:p>
    <w:p w:rsidR="0033788A" w:rsidRPr="00A31BF9" w:rsidRDefault="0033788A"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96"/>
        <w:gridCol w:w="3579"/>
      </w:tblGrid>
      <w:tr w:rsidR="0033788A" w:rsidRPr="00A31BF9" w:rsidTr="00101A32">
        <w:trPr>
          <w:trHeight w:val="312"/>
          <w:jc w:val="center"/>
        </w:trPr>
        <w:tc>
          <w:tcPr>
            <w:tcW w:w="6496" w:type="dxa"/>
            <w:vAlign w:val="center"/>
          </w:tcPr>
          <w:p w:rsidR="0033788A" w:rsidRPr="00A31BF9" w:rsidRDefault="0033788A"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Производительность сооружений водоподготовки, тыс. м</w:t>
            </w:r>
            <w:r w:rsidRPr="00A31BF9">
              <w:rPr>
                <w:rFonts w:ascii="Times New Roman" w:hAnsi="Times New Roman" w:cs="Times New Roman"/>
                <w:sz w:val="22"/>
                <w:szCs w:val="22"/>
                <w:vertAlign w:val="superscript"/>
              </w:rPr>
              <w:t>3</w:t>
            </w:r>
            <w:r w:rsidRPr="00A31BF9">
              <w:rPr>
                <w:rFonts w:ascii="Times New Roman" w:hAnsi="Times New Roman" w:cs="Times New Roman"/>
                <w:sz w:val="22"/>
                <w:szCs w:val="22"/>
              </w:rPr>
              <w:t>/сут.</w:t>
            </w:r>
          </w:p>
        </w:tc>
        <w:tc>
          <w:tcPr>
            <w:tcW w:w="3579" w:type="dxa"/>
            <w:vAlign w:val="center"/>
          </w:tcPr>
          <w:p w:rsidR="0033788A" w:rsidRPr="00A31BF9" w:rsidRDefault="0033788A"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Размеры земельных участков, га</w:t>
            </w:r>
          </w:p>
        </w:tc>
      </w:tr>
      <w:tr w:rsidR="0033788A" w:rsidRPr="00A31BF9" w:rsidTr="00101A32">
        <w:trPr>
          <w:jc w:val="center"/>
        </w:trPr>
        <w:tc>
          <w:tcPr>
            <w:tcW w:w="6496" w:type="dxa"/>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0,8</w:t>
            </w:r>
          </w:p>
        </w:tc>
        <w:tc>
          <w:tcPr>
            <w:tcW w:w="3579" w:type="dxa"/>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33788A" w:rsidRPr="00A31BF9" w:rsidTr="00101A32">
        <w:trPr>
          <w:jc w:val="center"/>
        </w:trPr>
        <w:tc>
          <w:tcPr>
            <w:tcW w:w="6496" w:type="dxa"/>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0,8 до 12</w:t>
            </w:r>
          </w:p>
        </w:tc>
        <w:tc>
          <w:tcPr>
            <w:tcW w:w="3579" w:type="dxa"/>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r>
      <w:tr w:rsidR="0033788A" w:rsidRPr="00A31BF9" w:rsidTr="00101A32">
        <w:trPr>
          <w:jc w:val="center"/>
        </w:trPr>
        <w:tc>
          <w:tcPr>
            <w:tcW w:w="6496" w:type="dxa"/>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12 до 32</w:t>
            </w:r>
          </w:p>
        </w:tc>
        <w:tc>
          <w:tcPr>
            <w:tcW w:w="3579" w:type="dxa"/>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33788A" w:rsidRPr="00A31BF9" w:rsidTr="00101A32">
        <w:trPr>
          <w:jc w:val="center"/>
        </w:trPr>
        <w:tc>
          <w:tcPr>
            <w:tcW w:w="6496" w:type="dxa"/>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32 до 80</w:t>
            </w:r>
          </w:p>
        </w:tc>
        <w:tc>
          <w:tcPr>
            <w:tcW w:w="3579" w:type="dxa"/>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r>
      <w:tr w:rsidR="0033788A" w:rsidRPr="00A31BF9" w:rsidTr="00101A32">
        <w:trPr>
          <w:jc w:val="center"/>
        </w:trPr>
        <w:tc>
          <w:tcPr>
            <w:tcW w:w="6496" w:type="dxa"/>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80 до 125</w:t>
            </w:r>
          </w:p>
        </w:tc>
        <w:tc>
          <w:tcPr>
            <w:tcW w:w="3579" w:type="dxa"/>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r w:rsidR="0033788A" w:rsidRPr="00A31BF9" w:rsidTr="00101A32">
        <w:trPr>
          <w:jc w:val="center"/>
        </w:trPr>
        <w:tc>
          <w:tcPr>
            <w:tcW w:w="6496" w:type="dxa"/>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свыше 125 до 250</w:t>
            </w:r>
          </w:p>
        </w:tc>
        <w:tc>
          <w:tcPr>
            <w:tcW w:w="3579" w:type="dxa"/>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w:t>
            </w:r>
          </w:p>
        </w:tc>
      </w:tr>
      <w:tr w:rsidR="0033788A" w:rsidRPr="00A31BF9" w:rsidTr="00101A32">
        <w:trPr>
          <w:jc w:val="center"/>
        </w:trPr>
        <w:tc>
          <w:tcPr>
            <w:tcW w:w="6496" w:type="dxa"/>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свыше 250 до 400</w:t>
            </w:r>
          </w:p>
        </w:tc>
        <w:tc>
          <w:tcPr>
            <w:tcW w:w="3579" w:type="dxa"/>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w:t>
            </w:r>
          </w:p>
        </w:tc>
      </w:tr>
      <w:tr w:rsidR="0033788A" w:rsidRPr="00A31BF9" w:rsidTr="00101A32">
        <w:trPr>
          <w:jc w:val="center"/>
        </w:trPr>
        <w:tc>
          <w:tcPr>
            <w:tcW w:w="6496" w:type="dxa"/>
            <w:vAlign w:val="center"/>
          </w:tcPr>
          <w:p w:rsidR="0033788A" w:rsidRPr="00A31BF9" w:rsidRDefault="0033788A"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свыше 400 до 800</w:t>
            </w:r>
          </w:p>
        </w:tc>
        <w:tc>
          <w:tcPr>
            <w:tcW w:w="3579" w:type="dxa"/>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24</w:t>
            </w:r>
          </w:p>
        </w:tc>
      </w:tr>
    </w:tbl>
    <w:p w:rsidR="0033788A" w:rsidRPr="00A31BF9" w:rsidRDefault="0033788A" w:rsidP="003415EC">
      <w:pPr>
        <w:spacing w:line="239" w:lineRule="auto"/>
        <w:ind w:firstLine="720"/>
        <w:rPr>
          <w:rFonts w:ascii="Times New Roman" w:hAnsi="Times New Roman" w:cs="Times New Roman"/>
          <w:b w:val="0"/>
          <w:bCs w:val="0"/>
          <w:sz w:val="24"/>
          <w:szCs w:val="24"/>
        </w:rPr>
      </w:pP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.5.1</w:t>
      </w:r>
      <w:r>
        <w:rPr>
          <w:rFonts w:ascii="Times New Roman" w:hAnsi="Times New Roman" w:cs="Times New Roman"/>
          <w:b w:val="0"/>
          <w:bCs w:val="0"/>
          <w:sz w:val="24"/>
          <w:szCs w:val="24"/>
        </w:rPr>
        <w:t>2</w:t>
      </w:r>
      <w:r w:rsidRPr="00A31BF9">
        <w:rPr>
          <w:rFonts w:ascii="Times New Roman" w:hAnsi="Times New Roman" w:cs="Times New Roman"/>
          <w:b w:val="0"/>
          <w:bCs w:val="0"/>
          <w:sz w:val="24"/>
          <w:szCs w:val="24"/>
        </w:rPr>
        <w:t xml:space="preserve">. Количество линий </w:t>
      </w:r>
      <w:r w:rsidRPr="00A31BF9">
        <w:rPr>
          <w:rFonts w:ascii="Times New Roman" w:hAnsi="Times New Roman" w:cs="Times New Roman"/>
          <w:bCs w:val="0"/>
          <w:sz w:val="24"/>
          <w:szCs w:val="24"/>
        </w:rPr>
        <w:t>водоводов</w:t>
      </w:r>
      <w:r w:rsidRPr="00A31BF9">
        <w:rPr>
          <w:rFonts w:ascii="Times New Roman" w:hAnsi="Times New Roman" w:cs="Times New Roman"/>
          <w:b w:val="0"/>
          <w:bCs w:val="0"/>
          <w:sz w:val="24"/>
          <w:szCs w:val="24"/>
        </w:rPr>
        <w:t xml:space="preserve"> следует принимать с учетом категории системы водоснабжения и очередности строительства.</w:t>
      </w: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.5.1</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Ширина полосы отвода земель и площадь земельных участков для строительства магистральных водоводов определяются в соответствии с требованиями СН 456-73.</w:t>
      </w:r>
    </w:p>
    <w:p w:rsidR="0033788A" w:rsidRPr="00A31BF9" w:rsidRDefault="0033788A"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pacing w:val="-3"/>
          <w:sz w:val="24"/>
          <w:szCs w:val="24"/>
        </w:rPr>
        <w:t>Размеры земельных участков при проектировании колодцев магистральных подземных водо</w:t>
      </w:r>
      <w:r w:rsidRPr="00A31BF9">
        <w:rPr>
          <w:rFonts w:ascii="Times New Roman" w:hAnsi="Times New Roman" w:cs="Times New Roman"/>
          <w:b w:val="0"/>
          <w:bCs w:val="0"/>
          <w:spacing w:val="-2"/>
          <w:sz w:val="24"/>
          <w:szCs w:val="24"/>
        </w:rPr>
        <w:t>водов должны быть не более 3×3 м, камер переключения и запорной арматуры – не более 10×10 м.</w:t>
      </w: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.5.1</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xml:space="preserve">. </w:t>
      </w:r>
      <w:r w:rsidRPr="00A31BF9">
        <w:rPr>
          <w:rFonts w:ascii="Times New Roman" w:hAnsi="Times New Roman" w:cs="Times New Roman"/>
          <w:sz w:val="24"/>
          <w:szCs w:val="24"/>
        </w:rPr>
        <w:t>Водопроводные сети</w:t>
      </w:r>
      <w:r w:rsidRPr="00A31BF9">
        <w:rPr>
          <w:rFonts w:ascii="Times New Roman" w:hAnsi="Times New Roman" w:cs="Times New Roman"/>
          <w:b w:val="0"/>
          <w:bCs w:val="0"/>
          <w:sz w:val="24"/>
          <w:szCs w:val="24"/>
        </w:rPr>
        <w:t xml:space="preserve"> проектируются кольцевыми. Тупиковые линии водопроводов допускается применять:</w:t>
      </w:r>
    </w:p>
    <w:p w:rsidR="0033788A" w:rsidRPr="00A31BF9" w:rsidRDefault="0033788A"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для подачи воды на производственные нужды</w:t>
      </w:r>
      <w:r w:rsidRPr="00A31BF9">
        <w:rPr>
          <w:rFonts w:ascii="Times New Roman" w:hAnsi="Times New Roman" w:cs="Times New Roman"/>
          <w:b w:val="0"/>
          <w:bCs w:val="0"/>
          <w:noProof/>
          <w:sz w:val="24"/>
          <w:szCs w:val="24"/>
        </w:rPr>
        <w:t xml:space="preserve"> –</w:t>
      </w:r>
      <w:r w:rsidRPr="00A31BF9">
        <w:rPr>
          <w:rFonts w:ascii="Times New Roman" w:hAnsi="Times New Roman" w:cs="Times New Roman"/>
          <w:b w:val="0"/>
          <w:bCs w:val="0"/>
          <w:sz w:val="24"/>
          <w:szCs w:val="24"/>
        </w:rPr>
        <w:t xml:space="preserve"> при допустимости перерыва в водоснабжении на время ликвидации аварии;</w:t>
      </w:r>
    </w:p>
    <w:p w:rsidR="0033788A" w:rsidRPr="00A31BF9" w:rsidRDefault="0033788A"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для подачи воды на хозяйственно-питьевые нужды</w:t>
      </w:r>
      <w:r w:rsidRPr="00A31BF9">
        <w:rPr>
          <w:rFonts w:ascii="Times New Roman" w:hAnsi="Times New Roman" w:cs="Times New Roman"/>
          <w:b w:val="0"/>
          <w:bCs w:val="0"/>
          <w:noProof/>
          <w:sz w:val="24"/>
          <w:szCs w:val="24"/>
        </w:rPr>
        <w:t xml:space="preserve"> –</w:t>
      </w:r>
      <w:r w:rsidRPr="00A31BF9">
        <w:rPr>
          <w:rFonts w:ascii="Times New Roman" w:hAnsi="Times New Roman" w:cs="Times New Roman"/>
          <w:b w:val="0"/>
          <w:bCs w:val="0"/>
          <w:sz w:val="24"/>
          <w:szCs w:val="24"/>
        </w:rPr>
        <w:t xml:space="preserve"> при диаметре труб не более</w:t>
      </w:r>
      <w:r w:rsidRPr="00A31BF9">
        <w:rPr>
          <w:rFonts w:ascii="Times New Roman" w:hAnsi="Times New Roman" w:cs="Times New Roman"/>
          <w:b w:val="0"/>
          <w:bCs w:val="0"/>
          <w:noProof/>
          <w:sz w:val="24"/>
          <w:szCs w:val="24"/>
        </w:rPr>
        <w:t>100</w:t>
      </w:r>
      <w:r w:rsidRPr="00A31BF9">
        <w:rPr>
          <w:rFonts w:ascii="Times New Roman" w:hAnsi="Times New Roman" w:cs="Times New Roman"/>
          <w:b w:val="0"/>
          <w:bCs w:val="0"/>
          <w:sz w:val="24"/>
          <w:szCs w:val="24"/>
        </w:rPr>
        <w:t xml:space="preserve"> мм;</w:t>
      </w:r>
    </w:p>
    <w:p w:rsidR="0033788A" w:rsidRPr="00A31BF9" w:rsidRDefault="0033788A"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pacing w:val="-2"/>
          <w:sz w:val="24"/>
          <w:szCs w:val="24"/>
        </w:rPr>
        <w:t>- для подачи воды на противопожарные или на хозяйственно-противопожарные</w:t>
      </w:r>
      <w:r w:rsidRPr="00A31BF9">
        <w:rPr>
          <w:rFonts w:ascii="Times New Roman" w:hAnsi="Times New Roman" w:cs="Times New Roman"/>
          <w:b w:val="0"/>
          <w:bCs w:val="0"/>
          <w:sz w:val="24"/>
          <w:szCs w:val="24"/>
        </w:rPr>
        <w:t xml:space="preserve"> нужды независимо от расхода воды на пожаротушение</w:t>
      </w:r>
      <w:r w:rsidRPr="00A31BF9">
        <w:rPr>
          <w:rFonts w:ascii="Times New Roman" w:hAnsi="Times New Roman" w:cs="Times New Roman"/>
          <w:b w:val="0"/>
          <w:bCs w:val="0"/>
          <w:noProof/>
          <w:sz w:val="24"/>
          <w:szCs w:val="24"/>
        </w:rPr>
        <w:t xml:space="preserve"> – </w:t>
      </w:r>
      <w:r w:rsidRPr="00A31BF9">
        <w:rPr>
          <w:rFonts w:ascii="Times New Roman" w:hAnsi="Times New Roman" w:cs="Times New Roman"/>
          <w:b w:val="0"/>
          <w:bCs w:val="0"/>
          <w:sz w:val="24"/>
          <w:szCs w:val="24"/>
        </w:rPr>
        <w:t>при длине линий не более</w:t>
      </w:r>
      <w:r w:rsidRPr="00A31BF9">
        <w:rPr>
          <w:rFonts w:ascii="Times New Roman" w:hAnsi="Times New Roman" w:cs="Times New Roman"/>
          <w:b w:val="0"/>
          <w:bCs w:val="0"/>
          <w:noProof/>
          <w:sz w:val="24"/>
          <w:szCs w:val="24"/>
        </w:rPr>
        <w:t>200</w:t>
      </w:r>
      <w:r w:rsidRPr="00A31BF9">
        <w:rPr>
          <w:rFonts w:ascii="Times New Roman" w:hAnsi="Times New Roman" w:cs="Times New Roman"/>
          <w:b w:val="0"/>
          <w:bCs w:val="0"/>
          <w:sz w:val="24"/>
          <w:szCs w:val="24"/>
        </w:rPr>
        <w:t xml:space="preserve"> м.</w:t>
      </w:r>
    </w:p>
    <w:p w:rsidR="0033788A" w:rsidRPr="00A31BF9" w:rsidRDefault="0033788A"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Кольцевание наружных водопроводных сетей внутренними водопроводными сетями зданий и сооружений не допускается.</w:t>
      </w: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noProof/>
          <w:sz w:val="24"/>
          <w:szCs w:val="24"/>
        </w:rPr>
        <w:t>5</w:t>
      </w:r>
      <w:r w:rsidRPr="00A31BF9">
        <w:rPr>
          <w:rFonts w:ascii="Times New Roman" w:hAnsi="Times New Roman" w:cs="Times New Roman"/>
          <w:b w:val="0"/>
          <w:bCs w:val="0"/>
          <w:noProof/>
          <w:sz w:val="24"/>
          <w:szCs w:val="24"/>
        </w:rPr>
        <w:t>.5.1</w:t>
      </w:r>
      <w:r>
        <w:rPr>
          <w:rFonts w:ascii="Times New Roman" w:hAnsi="Times New Roman" w:cs="Times New Roman"/>
          <w:b w:val="0"/>
          <w:bCs w:val="0"/>
          <w:noProof/>
          <w:sz w:val="24"/>
          <w:szCs w:val="24"/>
        </w:rPr>
        <w:t>5</w:t>
      </w:r>
      <w:r w:rsidRPr="00A31BF9">
        <w:rPr>
          <w:rFonts w:ascii="Times New Roman" w:hAnsi="Times New Roman" w:cs="Times New Roman"/>
          <w:b w:val="0"/>
          <w:bCs w:val="0"/>
          <w:noProof/>
          <w:sz w:val="24"/>
          <w:szCs w:val="24"/>
        </w:rPr>
        <w:t>.</w:t>
      </w:r>
      <w:r w:rsidRPr="00A31BF9">
        <w:rPr>
          <w:rFonts w:ascii="Times New Roman" w:hAnsi="Times New Roman" w:cs="Times New Roman"/>
          <w:b w:val="0"/>
          <w:bCs w:val="0"/>
          <w:sz w:val="24"/>
          <w:szCs w:val="24"/>
        </w:rPr>
        <w:t xml:space="preserve"> Соединение сетей хозяйственно-питьевых водопроводов с сетями водопроводов, подающих воду непитьевого качества, не допускается.</w:t>
      </w:r>
    </w:p>
    <w:p w:rsidR="0033788A" w:rsidRPr="00A31BF9" w:rsidRDefault="0033788A" w:rsidP="003415EC">
      <w:pPr>
        <w:spacing w:line="239" w:lineRule="auto"/>
        <w:ind w:firstLine="709"/>
        <w:rPr>
          <w:rFonts w:ascii="Times New Roman" w:hAnsi="Times New Roman" w:cs="Times New Roman"/>
          <w:b w:val="0"/>
          <w:bCs w:val="0"/>
          <w:noProof/>
          <w:sz w:val="24"/>
          <w:szCs w:val="24"/>
        </w:rPr>
      </w:pPr>
      <w:r>
        <w:rPr>
          <w:rFonts w:ascii="Times New Roman" w:hAnsi="Times New Roman" w:cs="Times New Roman"/>
          <w:b w:val="0"/>
          <w:bCs w:val="0"/>
          <w:noProof/>
          <w:sz w:val="24"/>
          <w:szCs w:val="24"/>
        </w:rPr>
        <w:t>5</w:t>
      </w:r>
      <w:r w:rsidRPr="00A31BF9">
        <w:rPr>
          <w:rFonts w:ascii="Times New Roman" w:hAnsi="Times New Roman" w:cs="Times New Roman"/>
          <w:b w:val="0"/>
          <w:bCs w:val="0"/>
          <w:noProof/>
          <w:sz w:val="24"/>
          <w:szCs w:val="24"/>
        </w:rPr>
        <w:t>.5.1</w:t>
      </w:r>
      <w:r>
        <w:rPr>
          <w:rFonts w:ascii="Times New Roman" w:hAnsi="Times New Roman" w:cs="Times New Roman"/>
          <w:b w:val="0"/>
          <w:bCs w:val="0"/>
          <w:noProof/>
          <w:sz w:val="24"/>
          <w:szCs w:val="24"/>
        </w:rPr>
        <w:t>6</w:t>
      </w:r>
      <w:r w:rsidRPr="00A31BF9">
        <w:rPr>
          <w:rFonts w:ascii="Times New Roman" w:hAnsi="Times New Roman" w:cs="Times New Roman"/>
          <w:b w:val="0"/>
          <w:bCs w:val="0"/>
          <w:noProof/>
          <w:sz w:val="24"/>
          <w:szCs w:val="24"/>
        </w:rPr>
        <w:t>. 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 СП 4.13130.2013.</w:t>
      </w: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noProof/>
          <w:sz w:val="24"/>
          <w:szCs w:val="24"/>
        </w:rPr>
        <w:t>5</w:t>
      </w:r>
      <w:r w:rsidRPr="00A31BF9">
        <w:rPr>
          <w:rFonts w:ascii="Times New Roman" w:hAnsi="Times New Roman" w:cs="Times New Roman"/>
          <w:b w:val="0"/>
          <w:noProof/>
          <w:sz w:val="24"/>
          <w:szCs w:val="24"/>
        </w:rPr>
        <w:t>.5.</w:t>
      </w:r>
      <w:r>
        <w:rPr>
          <w:rFonts w:ascii="Times New Roman" w:hAnsi="Times New Roman" w:cs="Times New Roman"/>
          <w:b w:val="0"/>
          <w:noProof/>
          <w:sz w:val="24"/>
          <w:szCs w:val="24"/>
        </w:rPr>
        <w:t>17</w:t>
      </w:r>
      <w:r w:rsidRPr="00A31BF9">
        <w:rPr>
          <w:rFonts w:ascii="Times New Roman" w:hAnsi="Times New Roman" w:cs="Times New Roman"/>
          <w:b w:val="0"/>
          <w:noProof/>
          <w:sz w:val="24"/>
          <w:szCs w:val="24"/>
        </w:rPr>
        <w:t xml:space="preserve">. </w:t>
      </w:r>
      <w:r w:rsidRPr="00A31BF9">
        <w:rPr>
          <w:rFonts w:ascii="Times New Roman" w:hAnsi="Times New Roman" w:cs="Times New Roman"/>
          <w:b w:val="0"/>
          <w:bCs w:val="0"/>
          <w:sz w:val="24"/>
          <w:szCs w:val="24"/>
        </w:rPr>
        <w:t>В проектах хозяйственно-питьевых и объединенных производствен</w:t>
      </w:r>
      <w:r w:rsidRPr="00A31BF9">
        <w:rPr>
          <w:rFonts w:ascii="Times New Roman" w:hAnsi="Times New Roman" w:cs="Times New Roman"/>
          <w:b w:val="0"/>
          <w:bCs w:val="0"/>
          <w:spacing w:val="-2"/>
          <w:sz w:val="24"/>
          <w:szCs w:val="24"/>
        </w:rPr>
        <w:t xml:space="preserve">но-питьевых водопроводов необходимо предусматривать </w:t>
      </w:r>
      <w:r w:rsidRPr="00A31BF9">
        <w:rPr>
          <w:rFonts w:ascii="Times New Roman" w:hAnsi="Times New Roman" w:cs="Times New Roman"/>
          <w:spacing w:val="-2"/>
          <w:sz w:val="24"/>
          <w:szCs w:val="24"/>
        </w:rPr>
        <w:t>зоны санитарной охраны</w:t>
      </w:r>
      <w:r w:rsidRPr="00A31BF9">
        <w:rPr>
          <w:rFonts w:ascii="Times New Roman" w:hAnsi="Times New Roman" w:cs="Times New Roman"/>
          <w:b w:val="0"/>
          <w:bCs w:val="0"/>
          <w:spacing w:val="-2"/>
          <w:sz w:val="24"/>
          <w:szCs w:val="24"/>
        </w:rPr>
        <w:t xml:space="preserve"> в соответствии с требованиями </w:t>
      </w:r>
      <w:r w:rsidRPr="00A31BF9">
        <w:rPr>
          <w:rFonts w:ascii="Times New Roman" w:hAnsi="Times New Roman" w:cs="Times New Roman"/>
          <w:b w:val="0"/>
          <w:bCs w:val="0"/>
          <w:sz w:val="24"/>
          <w:szCs w:val="24"/>
        </w:rPr>
        <w:t>СанПиН 2.1.4.1110-02</w:t>
      </w:r>
      <w:r w:rsidRPr="00A31BF9">
        <w:rPr>
          <w:rFonts w:ascii="Times New Roman" w:hAnsi="Times New Roman" w:cs="Times New Roman"/>
          <w:b w:val="0"/>
          <w:bCs w:val="0"/>
          <w:spacing w:val="-2"/>
          <w:sz w:val="24"/>
          <w:szCs w:val="24"/>
        </w:rPr>
        <w:t>.</w:t>
      </w:r>
    </w:p>
    <w:p w:rsidR="0033788A" w:rsidRPr="00A31BF9" w:rsidRDefault="0033788A" w:rsidP="003415EC">
      <w:pPr>
        <w:autoSpaceDE w:val="0"/>
        <w:autoSpaceDN w:val="0"/>
        <w:adjustRightInd w:val="0"/>
        <w:spacing w:line="239" w:lineRule="auto"/>
        <w:ind w:firstLine="709"/>
        <w:rPr>
          <w:rFonts w:ascii="Times New Roman" w:hAnsi="Times New Roman" w:cs="Times New Roman"/>
          <w:b w:val="0"/>
          <w:bCs w:val="0"/>
          <w:sz w:val="24"/>
          <w:szCs w:val="24"/>
        </w:rPr>
      </w:pPr>
    </w:p>
    <w:p w:rsidR="0033788A" w:rsidRPr="00A31BF9" w:rsidRDefault="0033788A" w:rsidP="003415EC">
      <w:pPr>
        <w:autoSpaceDE w:val="0"/>
        <w:autoSpaceDN w:val="0"/>
        <w:adjustRightInd w:val="0"/>
        <w:spacing w:line="239" w:lineRule="auto"/>
        <w:ind w:firstLine="709"/>
        <w:rPr>
          <w:rFonts w:ascii="Times New Roman" w:hAnsi="Times New Roman" w:cs="Times New Roman"/>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.6. В</w:t>
      </w:r>
      <w:r w:rsidRPr="00A31BF9">
        <w:rPr>
          <w:rFonts w:ascii="Times New Roman" w:hAnsi="Times New Roman" w:cs="Times New Roman"/>
          <w:sz w:val="24"/>
          <w:szCs w:val="24"/>
        </w:rPr>
        <w:t>одоотведение (канализация)</w:t>
      </w:r>
    </w:p>
    <w:p w:rsidR="0033788A" w:rsidRPr="00EE62BF" w:rsidRDefault="0033788A" w:rsidP="003415EC">
      <w:pPr>
        <w:autoSpaceDE w:val="0"/>
        <w:autoSpaceDN w:val="0"/>
        <w:adjustRightInd w:val="0"/>
        <w:spacing w:line="239" w:lineRule="auto"/>
        <w:ind w:firstLine="709"/>
        <w:rPr>
          <w:rFonts w:ascii="Times New Roman" w:hAnsi="Times New Roman" w:cs="Times New Roman"/>
          <w:b w:val="0"/>
          <w:sz w:val="16"/>
          <w:szCs w:val="24"/>
        </w:rPr>
      </w:pP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.6.1. Жилая и общественная застройка </w:t>
      </w:r>
      <w:r w:rsidRPr="00A31BF9">
        <w:rPr>
          <w:rFonts w:ascii="Times New Roman" w:hAnsi="Times New Roman" w:cs="Times New Roman"/>
          <w:b w:val="0"/>
          <w:sz w:val="24"/>
          <w:szCs w:val="24"/>
        </w:rPr>
        <w:t>населенных пунктов</w:t>
      </w:r>
      <w:r w:rsidRPr="00A31BF9">
        <w:rPr>
          <w:rFonts w:ascii="Times New Roman" w:hAnsi="Times New Roman" w:cs="Times New Roman"/>
          <w:b w:val="0"/>
          <w:bCs w:val="0"/>
          <w:sz w:val="24"/>
          <w:szCs w:val="24"/>
        </w:rPr>
        <w:t>,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канализации. В жилых зонах, не обеспеченных централизованной канализацией, размещение многоэтажных жилых домов не допускается.</w:t>
      </w:r>
    </w:p>
    <w:p w:rsidR="0033788A" w:rsidRPr="00A31BF9" w:rsidRDefault="0033788A"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Выбор системы водоотведения жилого района (общесплавная, раздельная, полураздельная) следует осуществлять на основе технико-экономического сравнения вариантов в учетом исключения сбросов неочищенных вод в водоемы при раздельной канализации.</w:t>
      </w:r>
    </w:p>
    <w:p w:rsidR="0033788A" w:rsidRPr="00A31BF9" w:rsidRDefault="0033788A"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.6.2. Предельные значения расчетных показателей минимально допустимого уровня обеспеченности –</w:t>
      </w:r>
      <w:r w:rsidRPr="00A31BF9">
        <w:rPr>
          <w:rFonts w:ascii="Times New Roman" w:hAnsi="Times New Roman" w:cs="Times New Roman"/>
          <w:b w:val="0"/>
          <w:bCs w:val="0"/>
          <w:sz w:val="24"/>
          <w:szCs w:val="24"/>
        </w:rPr>
        <w:t xml:space="preserve"> расчетное </w:t>
      </w:r>
      <w:r w:rsidRPr="00A31BF9">
        <w:rPr>
          <w:rFonts w:ascii="Times New Roman" w:hAnsi="Times New Roman" w:cs="Times New Roman"/>
          <w:b w:val="0"/>
          <w:sz w:val="24"/>
          <w:szCs w:val="24"/>
        </w:rPr>
        <w:t>удельное среднесуточное водоотведение</w:t>
      </w:r>
      <w:r w:rsidRPr="00A31BF9">
        <w:rPr>
          <w:rFonts w:ascii="Times New Roman" w:hAnsi="Times New Roman" w:cs="Times New Roman"/>
          <w:b w:val="0"/>
          <w:bCs w:val="0"/>
          <w:sz w:val="24"/>
          <w:szCs w:val="24"/>
        </w:rPr>
        <w:t xml:space="preserve"> бытовых сточных вод следует принимать равным удельному среднесуточному водопотреблению без учета расхода воды на полив территории и зеленых насаждений.</w:t>
      </w:r>
    </w:p>
    <w:p w:rsidR="0033788A" w:rsidRPr="00A31BF9" w:rsidRDefault="0033788A"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.6.3. Предельные значения расчетных показателей для предварительного определения объемов водоотведения при необходимости учета сосредоточенных расходов сточных вод и по отдельным жилым и общественным зданиям допускается принимать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.5.2 настоящих нормативов.</w:t>
      </w:r>
    </w:p>
    <w:p w:rsidR="0033788A" w:rsidRPr="00A31BF9" w:rsidRDefault="0033788A"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Расчетные среднесуточные расходы производственных сточных вод от промышленных и сельскохозяйственных предприятий, а также неучтенные расходы допускается принимать дополнительно в размере 25 % суммарного среднесуточного водоотведения населенного пункта.</w:t>
      </w:r>
    </w:p>
    <w:p w:rsidR="0033788A" w:rsidRPr="00A31BF9" w:rsidRDefault="0033788A"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При определении расхода воды на производственно-технические и хозяйственно-бытовые цели промышленных предприятий по технологическим нормами, расчетные среднесуточные расходы производственных сточных вод от данных предприятий следует принимать с коэффициентом 0,95.</w:t>
      </w:r>
    </w:p>
    <w:p w:rsidR="0033788A" w:rsidRPr="00A31BF9" w:rsidRDefault="0033788A"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.6.4. Величину </w:t>
      </w:r>
      <w:r w:rsidRPr="00A31BF9">
        <w:rPr>
          <w:rFonts w:ascii="Times New Roman" w:hAnsi="Times New Roman" w:cs="Times New Roman"/>
          <w:b w:val="0"/>
          <w:bCs w:val="0"/>
          <w:spacing w:val="-2"/>
          <w:sz w:val="24"/>
          <w:szCs w:val="24"/>
        </w:rPr>
        <w:t xml:space="preserve">предельные расчетного показателя – </w:t>
      </w:r>
      <w:r w:rsidRPr="00A31BF9">
        <w:rPr>
          <w:rFonts w:ascii="Times New Roman" w:hAnsi="Times New Roman" w:cs="Times New Roman"/>
          <w:b w:val="0"/>
          <w:bCs w:val="0"/>
          <w:sz w:val="24"/>
          <w:szCs w:val="24"/>
        </w:rPr>
        <w:t xml:space="preserve">удельного водоотведения рекомендуется определять с использованием коэффициентов водоотведения, приведенных в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.6.1.</w:t>
      </w:r>
    </w:p>
    <w:p w:rsidR="0033788A" w:rsidRPr="00EE62BF" w:rsidRDefault="0033788A" w:rsidP="003415EC">
      <w:pPr>
        <w:autoSpaceDE w:val="0"/>
        <w:autoSpaceDN w:val="0"/>
        <w:adjustRightInd w:val="0"/>
        <w:spacing w:line="239" w:lineRule="auto"/>
        <w:ind w:firstLine="709"/>
        <w:rPr>
          <w:rFonts w:ascii="Times New Roman" w:hAnsi="Times New Roman" w:cs="Times New Roman"/>
          <w:b w:val="0"/>
          <w:bCs w:val="0"/>
          <w:szCs w:val="24"/>
        </w:rPr>
      </w:pPr>
    </w:p>
    <w:p w:rsidR="0033788A" w:rsidRPr="00A31BF9" w:rsidRDefault="0033788A"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54"/>
        <w:gridCol w:w="4243"/>
      </w:tblGrid>
      <w:tr w:rsidR="0033788A" w:rsidRPr="00A31BF9" w:rsidTr="00101A32">
        <w:trPr>
          <w:trHeight w:val="312"/>
          <w:jc w:val="center"/>
        </w:trPr>
        <w:tc>
          <w:tcPr>
            <w:tcW w:w="5854" w:type="dxa"/>
            <w:vAlign w:val="center"/>
          </w:tcPr>
          <w:p w:rsidR="0033788A" w:rsidRPr="00A31BF9" w:rsidRDefault="0033788A" w:rsidP="00101A32">
            <w:pPr>
              <w:autoSpaceDE w:val="0"/>
              <w:autoSpaceDN w:val="0"/>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Территории </w:t>
            </w:r>
            <w:r w:rsidRPr="00A31BF9">
              <w:rPr>
                <w:rFonts w:ascii="Times New Roman" w:hAnsi="Times New Roman" w:cs="Times New Roman"/>
                <w:sz w:val="22"/>
                <w:szCs w:val="22"/>
              </w:rPr>
              <w:t>населенных пунктов</w:t>
            </w:r>
          </w:p>
        </w:tc>
        <w:tc>
          <w:tcPr>
            <w:tcW w:w="4243" w:type="dxa"/>
            <w:vAlign w:val="center"/>
          </w:tcPr>
          <w:p w:rsidR="0033788A" w:rsidRPr="00A31BF9" w:rsidRDefault="0033788A" w:rsidP="00101A32">
            <w:pPr>
              <w:autoSpaceDE w:val="0"/>
              <w:autoSpaceDN w:val="0"/>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Коэффициент водоотведения</w:t>
            </w:r>
          </w:p>
        </w:tc>
      </w:tr>
      <w:tr w:rsidR="0033788A" w:rsidRPr="00A31BF9" w:rsidTr="00101A32">
        <w:trPr>
          <w:jc w:val="center"/>
        </w:trPr>
        <w:tc>
          <w:tcPr>
            <w:tcW w:w="5854" w:type="dxa"/>
          </w:tcPr>
          <w:p w:rsidR="0033788A" w:rsidRPr="00A31BF9" w:rsidRDefault="0033788A" w:rsidP="003B19D7">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Территории малоэтажной застройки:</w:t>
            </w:r>
          </w:p>
        </w:tc>
        <w:tc>
          <w:tcPr>
            <w:tcW w:w="4243" w:type="dxa"/>
          </w:tcPr>
          <w:p w:rsidR="0033788A" w:rsidRPr="00A31BF9" w:rsidRDefault="0033788A" w:rsidP="00101A32">
            <w:pPr>
              <w:autoSpaceDE w:val="0"/>
              <w:autoSpaceDN w:val="0"/>
              <w:adjustRightInd w:val="0"/>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0,9</w:t>
            </w:r>
          </w:p>
        </w:tc>
      </w:tr>
      <w:tr w:rsidR="0033788A" w:rsidRPr="00A31BF9" w:rsidTr="00101A32">
        <w:trPr>
          <w:jc w:val="center"/>
        </w:trPr>
        <w:tc>
          <w:tcPr>
            <w:tcW w:w="5854" w:type="dxa"/>
          </w:tcPr>
          <w:p w:rsidR="0033788A" w:rsidRPr="00A31BF9" w:rsidRDefault="0033788A" w:rsidP="00101A32">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наличии местной промышленности</w:t>
            </w:r>
          </w:p>
        </w:tc>
        <w:tc>
          <w:tcPr>
            <w:tcW w:w="4243" w:type="dxa"/>
          </w:tcPr>
          <w:p w:rsidR="0033788A" w:rsidRPr="00A31BF9" w:rsidRDefault="0033788A" w:rsidP="00101A32">
            <w:pPr>
              <w:autoSpaceDE w:val="0"/>
              <w:autoSpaceDN w:val="0"/>
              <w:adjustRightInd w:val="0"/>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0,8-0,9</w:t>
            </w:r>
          </w:p>
        </w:tc>
      </w:tr>
    </w:tbl>
    <w:p w:rsidR="0033788A" w:rsidRPr="00A31BF9" w:rsidRDefault="0033788A" w:rsidP="003415EC">
      <w:pPr>
        <w:autoSpaceDE w:val="0"/>
        <w:autoSpaceDN w:val="0"/>
        <w:adjustRightInd w:val="0"/>
        <w:spacing w:line="239" w:lineRule="auto"/>
        <w:ind w:firstLine="709"/>
        <w:rPr>
          <w:rFonts w:ascii="Times New Roman" w:hAnsi="Times New Roman" w:cs="Times New Roman"/>
          <w:b w:val="0"/>
          <w:bCs w:val="0"/>
          <w:sz w:val="24"/>
          <w:szCs w:val="24"/>
        </w:rPr>
      </w:pPr>
    </w:p>
    <w:p w:rsidR="0033788A" w:rsidRPr="00A31BF9" w:rsidRDefault="0033788A"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.6.5. Выбор систем канализации </w:t>
      </w:r>
      <w:r w:rsidRPr="00A31BF9">
        <w:rPr>
          <w:rFonts w:ascii="Times New Roman" w:hAnsi="Times New Roman" w:cs="Times New Roman"/>
          <w:b w:val="0"/>
          <w:sz w:val="24"/>
          <w:szCs w:val="24"/>
        </w:rPr>
        <w:t>населенных пунктов</w:t>
      </w:r>
      <w:r w:rsidRPr="00A31BF9">
        <w:rPr>
          <w:rFonts w:ascii="Times New Roman" w:hAnsi="Times New Roman" w:cs="Times New Roman"/>
          <w:b w:val="0"/>
          <w:bCs w:val="0"/>
          <w:sz w:val="24"/>
          <w:szCs w:val="24"/>
        </w:rPr>
        <w:t xml:space="preserve"> следует производить с учетом климатических условий, требований к очистке поверхностных сточных вод, рельефа местности и других факторов.</w:t>
      </w:r>
    </w:p>
    <w:p w:rsidR="0033788A" w:rsidRPr="00A31BF9" w:rsidRDefault="0033788A" w:rsidP="003415EC">
      <w:pPr>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5</w:t>
      </w:r>
      <w:r w:rsidRPr="00A31BF9">
        <w:rPr>
          <w:rFonts w:ascii="Times New Roman" w:hAnsi="Times New Roman" w:cs="Times New Roman"/>
          <w:b w:val="0"/>
          <w:sz w:val="24"/>
          <w:szCs w:val="24"/>
        </w:rPr>
        <w:t xml:space="preserve">.6.6. В </w:t>
      </w:r>
      <w:r>
        <w:rPr>
          <w:rFonts w:ascii="Times New Roman" w:hAnsi="Times New Roman" w:cs="Times New Roman"/>
          <w:b w:val="0"/>
          <w:sz w:val="24"/>
          <w:szCs w:val="24"/>
        </w:rPr>
        <w:t>сельском поселении Чучковское</w:t>
      </w:r>
      <w:r w:rsidRPr="00A31BF9">
        <w:rPr>
          <w:rFonts w:ascii="Times New Roman" w:hAnsi="Times New Roman" w:cs="Times New Roman"/>
          <w:b w:val="0"/>
          <w:sz w:val="24"/>
          <w:szCs w:val="24"/>
        </w:rPr>
        <w:t xml:space="preserve">следует проектировать раздельную систему канализации с отводом отдельными сетями: </w:t>
      </w:r>
    </w:p>
    <w:p w:rsidR="0033788A" w:rsidRPr="00A31BF9" w:rsidRDefault="0033788A" w:rsidP="003415EC">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хозяйственно-бытовых и производственных сточных вод;</w:t>
      </w:r>
    </w:p>
    <w:p w:rsidR="0033788A" w:rsidRPr="00A31BF9" w:rsidRDefault="0033788A" w:rsidP="003415EC">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поверхностных (талых и дождевых) стоков.</w:t>
      </w:r>
    </w:p>
    <w:p w:rsidR="0033788A" w:rsidRPr="00A31BF9" w:rsidRDefault="0033788A"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.6.7. Канализование промышленных предприятий следует предусматривать, как правило, по полной раздельной системе. </w:t>
      </w:r>
    </w:p>
    <w:p w:rsidR="0033788A" w:rsidRPr="00A31BF9" w:rsidRDefault="0033788A"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Количество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w:t>
      </w:r>
    </w:p>
    <w:p w:rsidR="0033788A" w:rsidRPr="00A31BF9" w:rsidRDefault="0033788A"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.6.8. При проектировании канализации для отдельно стоящих зданий или их групп также допускается устройство децентрализованной системы канализации, при этом проектируется сбор, совместный отвод и биологическая очистка сточных вод в искусственных условиях (сооружение для очистки может находиться за пределами застроенной территории). Стоки на очистные сооружения могут транспортироваться по трубопроводу или вывозиться транспортом.</w:t>
      </w:r>
    </w:p>
    <w:p w:rsidR="0033788A" w:rsidRPr="00A31BF9" w:rsidRDefault="0033788A"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Устройство общего сборника сточных вод на одно здание или группу зданий, как исключение, допускается:</w:t>
      </w:r>
    </w:p>
    <w:p w:rsidR="0033788A" w:rsidRPr="00A31BF9" w:rsidRDefault="0033788A"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при отсутствии централизованной системы канализации;</w:t>
      </w:r>
    </w:p>
    <w:p w:rsidR="0033788A" w:rsidRPr="00A31BF9" w:rsidRDefault="0033788A"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при расположении зданий на значительном удалении от действующих основных канализационных сетей;</w:t>
      </w:r>
    </w:p>
    <w:p w:rsidR="0033788A" w:rsidRPr="00A31BF9" w:rsidRDefault="0033788A"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при невозможности в ближайшее время присоединения к общей канализационной сети.</w:t>
      </w: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.6.9. В качестве сборника сточных вод по согласованию с территориальными органами Роспотребнадзора и охраны природы следует проектировать аккумулирующие резервуары. В зависимости от количества сточных вод и принятого периода накопления емкость резервуара может приниматься до 150 м</w:t>
      </w:r>
      <w:r w:rsidRPr="00A31BF9">
        <w:rPr>
          <w:rFonts w:ascii="Times New Roman" w:hAnsi="Times New Roman" w:cs="Times New Roman"/>
          <w:b w:val="0"/>
          <w:bCs w:val="0"/>
          <w:sz w:val="24"/>
          <w:szCs w:val="24"/>
          <w:vertAlign w:val="superscript"/>
        </w:rPr>
        <w:t>3</w:t>
      </w:r>
      <w:r w:rsidRPr="00A31BF9">
        <w:rPr>
          <w:rFonts w:ascii="Times New Roman" w:hAnsi="Times New Roman" w:cs="Times New Roman"/>
          <w:b w:val="0"/>
          <w:bCs w:val="0"/>
          <w:sz w:val="24"/>
          <w:szCs w:val="24"/>
        </w:rPr>
        <w:t xml:space="preserve">. </w:t>
      </w:r>
    </w:p>
    <w:p w:rsidR="0033788A" w:rsidRPr="00A31BF9" w:rsidRDefault="0033788A"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.6.10. При отсутствии централизованной системы канализации по согласованию с территориальными органами Роспотребнадзора следует предусматривать сливные станции для п</w:t>
      </w:r>
      <w:r w:rsidRPr="00A31BF9">
        <w:rPr>
          <w:rFonts w:ascii="Times New Roman" w:hAnsi="Times New Roman" w:cs="Times New Roman"/>
          <w:b w:val="0"/>
          <w:sz w:val="24"/>
          <w:szCs w:val="24"/>
        </w:rPr>
        <w:t>риема жидких отбросов (нечистот, помоев и т. п.), доставляемых из неканализированных зданий ассенизационным транспортом, и обработки их перед сбросом в канализационную сеть.</w:t>
      </w:r>
    </w:p>
    <w:p w:rsidR="0033788A" w:rsidRPr="00A31BF9" w:rsidRDefault="0033788A"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Размеры земельных участков, отводимых под сливные станции, следует принимать в соответствии с требованиями СП 32.13330.2012</w:t>
      </w:r>
      <w:r w:rsidRPr="00A31BF9">
        <w:rPr>
          <w:rFonts w:ascii="Times New Roman" w:hAnsi="Times New Roman" w:cs="Times New Roman"/>
          <w:b w:val="0"/>
          <w:bCs w:val="0"/>
          <w:noProof/>
          <w:sz w:val="24"/>
          <w:szCs w:val="24"/>
        </w:rPr>
        <w:t>, размеры их санитарно-защитных зон – в соовтетствии с требованиями СанПиН 2.2.1/2.1.1.1200-03 (500 м).</w:t>
      </w:r>
    </w:p>
    <w:p w:rsidR="0033788A" w:rsidRPr="00A31BF9" w:rsidRDefault="0033788A"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pacing w:val="-2"/>
          <w:sz w:val="24"/>
          <w:szCs w:val="24"/>
        </w:rPr>
        <w:t>Сливные станции следует проектировать вблизи канализационных коллекторов</w:t>
      </w:r>
      <w:r w:rsidRPr="00A31BF9">
        <w:rPr>
          <w:rFonts w:ascii="Times New Roman" w:hAnsi="Times New Roman" w:cs="Times New Roman"/>
          <w:b w:val="0"/>
          <w:bCs w:val="0"/>
          <w:sz w:val="24"/>
          <w:szCs w:val="24"/>
        </w:rPr>
        <w:t xml:space="preserve"> диаметром не менее 400 мм, при этом количество сточных вод, поступающих от сливной станции, не должно превышать 20 % общего расчетного расхода по коллектору.</w:t>
      </w:r>
    </w:p>
    <w:p w:rsidR="0033788A" w:rsidRPr="00A31BF9" w:rsidRDefault="0033788A"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.6.11. В малых населенных пунктах при невозможности (или нерациональности) устройства канализационной сети и сборников сточных вод допускается устройство в малоэтажных зданиях с ограниченным сроком службы биотуалетов, люфт-клозетов с выгребами.</w:t>
      </w:r>
    </w:p>
    <w:p w:rsidR="0033788A" w:rsidRPr="00A31BF9" w:rsidRDefault="0033788A"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Как исключение, по особому согласованию с территориальными органами Роспотребнадзора допускается устраивать выносные уборные.</w:t>
      </w:r>
    </w:p>
    <w:p w:rsidR="0033788A" w:rsidRPr="00A31BF9" w:rsidRDefault="0033788A"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.6.12. 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 с учетом ветрового нагона воды и высоты наката ветровой волны.</w:t>
      </w:r>
    </w:p>
    <w:p w:rsidR="0033788A" w:rsidRPr="00A31BF9" w:rsidRDefault="0033788A"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.6.13.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населенного пункта ниже по течению водотока. </w:t>
      </w:r>
    </w:p>
    <w:p w:rsidR="0033788A" w:rsidRPr="00A31BF9" w:rsidRDefault="0033788A"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Не допускается размещать очистные сооружения поверхностных сточных вод в жилых </w:t>
      </w:r>
      <w:r w:rsidRPr="00A31BF9">
        <w:rPr>
          <w:rFonts w:ascii="Times New Roman" w:hAnsi="Times New Roman" w:cs="Times New Roman"/>
          <w:b w:val="0"/>
          <w:sz w:val="24"/>
          <w:szCs w:val="24"/>
        </w:rPr>
        <w:t>кварталах (микрорайонах)</w:t>
      </w:r>
      <w:r w:rsidRPr="00A31BF9">
        <w:rPr>
          <w:rFonts w:ascii="Times New Roman" w:hAnsi="Times New Roman" w:cs="Times New Roman"/>
          <w:b w:val="0"/>
          <w:bCs w:val="0"/>
          <w:sz w:val="24"/>
          <w:szCs w:val="24"/>
        </w:rPr>
        <w:t>, а накопители канализационных осадков – на территориях жилых и общественно-деловых зон. Очистные сооружения производственной и дождевой канализации следует, как правило, размещать на территории промышленных предприятий.</w:t>
      </w: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.6.14. Ориентировочные размеры участков для размещения сооружений систем канализации и расстояние от них до жилых и общественных зданий следует принимать в соответствии с таблицей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.6.2.</w:t>
      </w:r>
    </w:p>
    <w:p w:rsidR="0033788A" w:rsidRPr="00EE62BF" w:rsidRDefault="0033788A" w:rsidP="003415EC">
      <w:pPr>
        <w:spacing w:line="239" w:lineRule="auto"/>
        <w:ind w:firstLine="709"/>
        <w:rPr>
          <w:rFonts w:ascii="Times New Roman" w:hAnsi="Times New Roman" w:cs="Times New Roman"/>
          <w:b w:val="0"/>
          <w:bCs w:val="0"/>
          <w:sz w:val="16"/>
          <w:szCs w:val="24"/>
        </w:rPr>
      </w:pPr>
    </w:p>
    <w:p w:rsidR="0033788A" w:rsidRPr="00A31BF9" w:rsidRDefault="0033788A" w:rsidP="003415EC">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5</w:t>
      </w:r>
      <w:r w:rsidRPr="00A31BF9">
        <w:rPr>
          <w:rFonts w:ascii="Times New Roman" w:hAnsi="Times New Roman" w:cs="Times New Roman"/>
          <w:b w:val="0"/>
          <w:bCs w:val="0"/>
          <w:sz w:val="24"/>
          <w:szCs w:val="24"/>
        </w:rPr>
        <w:t>.6.2</w:t>
      </w:r>
    </w:p>
    <w:tbl>
      <w:tblPr>
        <w:tblW w:w="10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89"/>
        <w:gridCol w:w="2682"/>
        <w:gridCol w:w="3333"/>
      </w:tblGrid>
      <w:tr w:rsidR="0033788A" w:rsidRPr="00A31BF9" w:rsidTr="006A1C2E">
        <w:trPr>
          <w:jc w:val="center"/>
        </w:trPr>
        <w:tc>
          <w:tcPr>
            <w:tcW w:w="4089" w:type="dxa"/>
            <w:vAlign w:val="center"/>
          </w:tcPr>
          <w:p w:rsidR="0033788A" w:rsidRPr="00A31BF9" w:rsidRDefault="0033788A" w:rsidP="00101A32">
            <w:pPr>
              <w:tabs>
                <w:tab w:val="center" w:pos="4677"/>
                <w:tab w:val="right" w:pos="9355"/>
              </w:tab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объекта</w:t>
            </w:r>
          </w:p>
        </w:tc>
        <w:tc>
          <w:tcPr>
            <w:tcW w:w="2682" w:type="dxa"/>
            <w:vAlign w:val="center"/>
          </w:tcPr>
          <w:p w:rsidR="0033788A" w:rsidRPr="00A31BF9" w:rsidRDefault="0033788A" w:rsidP="00101A32">
            <w:pPr>
              <w:tabs>
                <w:tab w:val="center" w:pos="4677"/>
                <w:tab w:val="right" w:pos="9355"/>
              </w:tab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Размер участка, м</w:t>
            </w:r>
          </w:p>
        </w:tc>
        <w:tc>
          <w:tcPr>
            <w:tcW w:w="3333" w:type="dxa"/>
            <w:vAlign w:val="center"/>
          </w:tcPr>
          <w:p w:rsidR="0033788A" w:rsidRPr="00A31BF9" w:rsidRDefault="0033788A" w:rsidP="00101A32">
            <w:pPr>
              <w:tabs>
                <w:tab w:val="center" w:pos="4677"/>
                <w:tab w:val="right" w:pos="9355"/>
              </w:tab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Расстояние до жилых и</w:t>
            </w:r>
          </w:p>
          <w:p w:rsidR="0033788A" w:rsidRPr="00A31BF9" w:rsidRDefault="0033788A" w:rsidP="00101A32">
            <w:pPr>
              <w:tabs>
                <w:tab w:val="center" w:pos="4677"/>
                <w:tab w:val="right" w:pos="9355"/>
              </w:tab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общественных зданий, м</w:t>
            </w:r>
          </w:p>
        </w:tc>
      </w:tr>
      <w:tr w:rsidR="0033788A" w:rsidRPr="00A31BF9" w:rsidTr="006A1C2E">
        <w:trPr>
          <w:trHeight w:val="459"/>
          <w:jc w:val="center"/>
        </w:trPr>
        <w:tc>
          <w:tcPr>
            <w:tcW w:w="4089" w:type="dxa"/>
          </w:tcPr>
          <w:p w:rsidR="0033788A" w:rsidRPr="00A31BF9" w:rsidRDefault="0033788A" w:rsidP="00101A32">
            <w:pPr>
              <w:tabs>
                <w:tab w:val="center" w:pos="4677"/>
                <w:tab w:val="right" w:pos="9355"/>
              </w:tabs>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Очистные сооружения поверхностных сточных вод</w:t>
            </w:r>
          </w:p>
        </w:tc>
        <w:tc>
          <w:tcPr>
            <w:tcW w:w="2682" w:type="dxa"/>
            <w:vAlign w:val="center"/>
          </w:tcPr>
          <w:p w:rsidR="0033788A" w:rsidRPr="00A31BF9" w:rsidRDefault="0033788A" w:rsidP="00101A32">
            <w:pPr>
              <w:tabs>
                <w:tab w:val="center" w:pos="4677"/>
                <w:tab w:val="right" w:pos="9355"/>
              </w:tab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зависимости от производительности и типа сооружения</w:t>
            </w:r>
          </w:p>
        </w:tc>
        <w:tc>
          <w:tcPr>
            <w:tcW w:w="3333" w:type="dxa"/>
            <w:vAlign w:val="center"/>
          </w:tcPr>
          <w:p w:rsidR="0033788A" w:rsidRPr="00A31BF9" w:rsidRDefault="0033788A" w:rsidP="00101A32">
            <w:pPr>
              <w:tabs>
                <w:tab w:val="center" w:pos="4677"/>
                <w:tab w:val="right" w:pos="9355"/>
              </w:tabs>
              <w:spacing w:line="238"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соответствии с таблицей 7.1.2 СанПиН 2.2.1/2.1.1.1200-03 </w:t>
            </w:r>
          </w:p>
        </w:tc>
      </w:tr>
      <w:tr w:rsidR="0033788A" w:rsidRPr="00A31BF9" w:rsidTr="006A1C2E">
        <w:trPr>
          <w:trHeight w:val="458"/>
          <w:jc w:val="center"/>
        </w:trPr>
        <w:tc>
          <w:tcPr>
            <w:tcW w:w="4089" w:type="dxa"/>
          </w:tcPr>
          <w:p w:rsidR="0033788A" w:rsidRPr="00A31BF9" w:rsidRDefault="0033788A" w:rsidP="00101A32">
            <w:pPr>
              <w:tabs>
                <w:tab w:val="center" w:pos="4677"/>
                <w:tab w:val="right" w:pos="9355"/>
              </w:tabs>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Внутриквартальная канализационная насосная станция</w:t>
            </w:r>
          </w:p>
        </w:tc>
        <w:tc>
          <w:tcPr>
            <w:tcW w:w="2682" w:type="dxa"/>
            <w:vAlign w:val="center"/>
          </w:tcPr>
          <w:p w:rsidR="0033788A" w:rsidRPr="00A31BF9" w:rsidRDefault="0033788A" w:rsidP="00101A32">
            <w:pPr>
              <w:tabs>
                <w:tab w:val="center" w:pos="4677"/>
                <w:tab w:val="right" w:pos="9355"/>
              </w:tab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10×10</w:t>
            </w:r>
          </w:p>
        </w:tc>
        <w:tc>
          <w:tcPr>
            <w:tcW w:w="3333" w:type="dxa"/>
            <w:vAlign w:val="center"/>
          </w:tcPr>
          <w:p w:rsidR="0033788A" w:rsidRPr="00A31BF9" w:rsidRDefault="0033788A" w:rsidP="00101A32">
            <w:pPr>
              <w:tabs>
                <w:tab w:val="center" w:pos="4677"/>
                <w:tab w:val="right" w:pos="9355"/>
              </w:tabs>
              <w:spacing w:line="238"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33788A" w:rsidRPr="00A31BF9" w:rsidTr="006A1C2E">
        <w:trPr>
          <w:trHeight w:val="131"/>
          <w:jc w:val="center"/>
        </w:trPr>
        <w:tc>
          <w:tcPr>
            <w:tcW w:w="4089" w:type="dxa"/>
          </w:tcPr>
          <w:p w:rsidR="0033788A" w:rsidRPr="00A31BF9" w:rsidRDefault="0033788A" w:rsidP="00101A32">
            <w:pPr>
              <w:tabs>
                <w:tab w:val="center" w:pos="4677"/>
                <w:tab w:val="right" w:pos="9355"/>
              </w:tabs>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Эксплуатационные площадки вокруг шахт тоннельных коллекторов</w:t>
            </w:r>
          </w:p>
        </w:tc>
        <w:tc>
          <w:tcPr>
            <w:tcW w:w="2682" w:type="dxa"/>
            <w:vAlign w:val="center"/>
          </w:tcPr>
          <w:p w:rsidR="0033788A" w:rsidRPr="00A31BF9" w:rsidRDefault="0033788A" w:rsidP="00101A32">
            <w:pPr>
              <w:tabs>
                <w:tab w:val="center" w:pos="4677"/>
                <w:tab w:val="right" w:pos="9355"/>
              </w:tab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20×20</w:t>
            </w:r>
          </w:p>
        </w:tc>
        <w:tc>
          <w:tcPr>
            <w:tcW w:w="3333" w:type="dxa"/>
            <w:vAlign w:val="center"/>
          </w:tcPr>
          <w:p w:rsidR="0033788A" w:rsidRPr="00A31BF9" w:rsidRDefault="0033788A" w:rsidP="00101A32">
            <w:pPr>
              <w:tabs>
                <w:tab w:val="center" w:pos="4677"/>
                <w:tab w:val="right" w:pos="9355"/>
              </w:tabs>
              <w:spacing w:line="238"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менее 15 (от оси коллекторов)</w:t>
            </w:r>
          </w:p>
        </w:tc>
      </w:tr>
    </w:tbl>
    <w:p w:rsidR="0033788A" w:rsidRPr="00A31BF9" w:rsidRDefault="0033788A" w:rsidP="003415EC">
      <w:pPr>
        <w:tabs>
          <w:tab w:val="left" w:pos="4333"/>
        </w:tabs>
        <w:spacing w:line="239" w:lineRule="auto"/>
        <w:ind w:firstLine="720"/>
        <w:rPr>
          <w:rFonts w:ascii="Times New Roman" w:hAnsi="Times New Roman" w:cs="Times New Roman"/>
          <w:b w:val="0"/>
          <w:bCs w:val="0"/>
          <w:sz w:val="24"/>
          <w:szCs w:val="24"/>
        </w:rPr>
      </w:pPr>
    </w:p>
    <w:p w:rsidR="0033788A" w:rsidRPr="00A31BF9" w:rsidRDefault="0033788A"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.6.15. Предельные значения расчетных показателей размеров земельных участков для очистных сооружений канализации следует принимать не более указанных в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.6.3.</w:t>
      </w:r>
    </w:p>
    <w:p w:rsidR="0033788A" w:rsidRPr="00EE62BF" w:rsidRDefault="0033788A" w:rsidP="003415EC">
      <w:pPr>
        <w:spacing w:line="239" w:lineRule="auto"/>
        <w:ind w:firstLine="720"/>
        <w:rPr>
          <w:rFonts w:ascii="Times New Roman" w:hAnsi="Times New Roman" w:cs="Times New Roman"/>
          <w:b w:val="0"/>
          <w:bCs w:val="0"/>
          <w:szCs w:val="24"/>
        </w:rPr>
      </w:pPr>
    </w:p>
    <w:p w:rsidR="0033788A" w:rsidRPr="00A31BF9" w:rsidRDefault="0033788A"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Таблица</w:t>
      </w:r>
      <w:r>
        <w:rPr>
          <w:rFonts w:ascii="Times New Roman" w:hAnsi="Times New Roman" w:cs="Times New Roman"/>
          <w:b w:val="0"/>
          <w:bCs w:val="0"/>
          <w:sz w:val="24"/>
          <w:szCs w:val="24"/>
        </w:rPr>
        <w:t xml:space="preserve"> 5</w:t>
      </w:r>
      <w:r w:rsidRPr="00A31BF9">
        <w:rPr>
          <w:rFonts w:ascii="Times New Roman" w:hAnsi="Times New Roman" w:cs="Times New Roman"/>
          <w:b w:val="0"/>
          <w:bCs w:val="0"/>
          <w:sz w:val="24"/>
          <w:szCs w:val="24"/>
        </w:rPr>
        <w:t>.6.3</w:t>
      </w:r>
    </w:p>
    <w:tbl>
      <w:tblPr>
        <w:tblW w:w="10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3177"/>
        <w:gridCol w:w="1850"/>
        <w:gridCol w:w="1419"/>
        <w:gridCol w:w="3625"/>
      </w:tblGrid>
      <w:tr w:rsidR="0033788A" w:rsidRPr="00A31BF9" w:rsidTr="00101A32">
        <w:trPr>
          <w:trHeight w:val="312"/>
          <w:jc w:val="center"/>
        </w:trPr>
        <w:tc>
          <w:tcPr>
            <w:tcW w:w="3177" w:type="dxa"/>
            <w:vMerge w:val="restart"/>
            <w:vAlign w:val="center"/>
          </w:tcPr>
          <w:p w:rsidR="0033788A" w:rsidRPr="00A31BF9" w:rsidRDefault="0033788A"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Производительность </w:t>
            </w:r>
          </w:p>
          <w:p w:rsidR="0033788A" w:rsidRPr="00A31BF9" w:rsidRDefault="0033788A"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очистных сооружений </w:t>
            </w:r>
          </w:p>
          <w:p w:rsidR="0033788A" w:rsidRPr="00A31BF9" w:rsidRDefault="0033788A"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канализации, тыс. м</w:t>
            </w:r>
            <w:r w:rsidRPr="00A31BF9">
              <w:rPr>
                <w:rFonts w:ascii="Times New Roman" w:hAnsi="Times New Roman" w:cs="Times New Roman"/>
                <w:sz w:val="22"/>
                <w:szCs w:val="22"/>
                <w:vertAlign w:val="superscript"/>
              </w:rPr>
              <w:t>3</w:t>
            </w:r>
            <w:r w:rsidRPr="00A31BF9">
              <w:rPr>
                <w:rFonts w:ascii="Times New Roman" w:hAnsi="Times New Roman" w:cs="Times New Roman"/>
                <w:sz w:val="22"/>
                <w:szCs w:val="22"/>
              </w:rPr>
              <w:t>/сут.</w:t>
            </w:r>
          </w:p>
        </w:tc>
        <w:tc>
          <w:tcPr>
            <w:tcW w:w="6894" w:type="dxa"/>
            <w:gridSpan w:val="3"/>
            <w:vAlign w:val="center"/>
          </w:tcPr>
          <w:p w:rsidR="0033788A" w:rsidRPr="00A31BF9" w:rsidRDefault="0033788A"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расчетных показателей – </w:t>
            </w:r>
          </w:p>
          <w:p w:rsidR="0033788A" w:rsidRPr="00A31BF9" w:rsidRDefault="0033788A"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р</w:t>
            </w:r>
            <w:r w:rsidRPr="00A31BF9">
              <w:rPr>
                <w:rFonts w:ascii="Times New Roman" w:hAnsi="Times New Roman" w:cs="Times New Roman"/>
                <w:sz w:val="22"/>
                <w:szCs w:val="22"/>
              </w:rPr>
              <w:t>азмеры земельных участков, га</w:t>
            </w:r>
          </w:p>
        </w:tc>
      </w:tr>
      <w:tr w:rsidR="0033788A" w:rsidRPr="00A31BF9" w:rsidTr="00101A32">
        <w:trPr>
          <w:jc w:val="center"/>
        </w:trPr>
        <w:tc>
          <w:tcPr>
            <w:tcW w:w="3177" w:type="dxa"/>
            <w:vMerge/>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p>
        </w:tc>
        <w:tc>
          <w:tcPr>
            <w:tcW w:w="1850" w:type="dxa"/>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очистных </w:t>
            </w:r>
          </w:p>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сооружений</w:t>
            </w:r>
          </w:p>
        </w:tc>
        <w:tc>
          <w:tcPr>
            <w:tcW w:w="1419" w:type="dxa"/>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иловых </w:t>
            </w:r>
          </w:p>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площадок</w:t>
            </w:r>
          </w:p>
        </w:tc>
        <w:tc>
          <w:tcPr>
            <w:tcW w:w="3625" w:type="dxa"/>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биологических прудов глубокой </w:t>
            </w:r>
          </w:p>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очистки сточных вод</w:t>
            </w:r>
          </w:p>
        </w:tc>
      </w:tr>
      <w:tr w:rsidR="0033788A" w:rsidRPr="00A31BF9" w:rsidTr="00101A32">
        <w:trPr>
          <w:jc w:val="center"/>
        </w:trPr>
        <w:tc>
          <w:tcPr>
            <w:tcW w:w="3177" w:type="dxa"/>
          </w:tcPr>
          <w:p w:rsidR="0033788A" w:rsidRPr="00A31BF9" w:rsidRDefault="0033788A" w:rsidP="00101A32">
            <w:pPr>
              <w:spacing w:line="240" w:lineRule="auto"/>
              <w:ind w:left="94"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до 0,7 </w:t>
            </w:r>
          </w:p>
        </w:tc>
        <w:tc>
          <w:tcPr>
            <w:tcW w:w="1850"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0,5 </w:t>
            </w:r>
          </w:p>
        </w:tc>
        <w:tc>
          <w:tcPr>
            <w:tcW w:w="1419"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0,2 </w:t>
            </w:r>
          </w:p>
        </w:tc>
        <w:tc>
          <w:tcPr>
            <w:tcW w:w="3625"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r w:rsidR="0033788A" w:rsidRPr="00A31BF9" w:rsidTr="00101A32">
        <w:trPr>
          <w:jc w:val="center"/>
        </w:trPr>
        <w:tc>
          <w:tcPr>
            <w:tcW w:w="3177" w:type="dxa"/>
          </w:tcPr>
          <w:p w:rsidR="0033788A" w:rsidRPr="00A31BF9" w:rsidRDefault="0033788A" w:rsidP="00101A32">
            <w:pPr>
              <w:spacing w:line="240" w:lineRule="auto"/>
              <w:ind w:left="94"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0,7 до 17</w:t>
            </w:r>
          </w:p>
        </w:tc>
        <w:tc>
          <w:tcPr>
            <w:tcW w:w="1850"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1419"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c>
          <w:tcPr>
            <w:tcW w:w="3625"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33788A" w:rsidRPr="00A31BF9" w:rsidTr="00101A32">
        <w:trPr>
          <w:jc w:val="center"/>
        </w:trPr>
        <w:tc>
          <w:tcPr>
            <w:tcW w:w="3177" w:type="dxa"/>
          </w:tcPr>
          <w:p w:rsidR="0033788A" w:rsidRPr="00A31BF9" w:rsidRDefault="0033788A" w:rsidP="00101A32">
            <w:pPr>
              <w:spacing w:line="240" w:lineRule="auto"/>
              <w:ind w:left="94"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17 до 40</w:t>
            </w:r>
          </w:p>
        </w:tc>
        <w:tc>
          <w:tcPr>
            <w:tcW w:w="1850"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c>
          <w:tcPr>
            <w:tcW w:w="1419"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9</w:t>
            </w:r>
          </w:p>
        </w:tc>
        <w:tc>
          <w:tcPr>
            <w:tcW w:w="3625"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r w:rsidR="0033788A" w:rsidRPr="00A31BF9" w:rsidTr="00101A32">
        <w:trPr>
          <w:jc w:val="center"/>
        </w:trPr>
        <w:tc>
          <w:tcPr>
            <w:tcW w:w="3177" w:type="dxa"/>
          </w:tcPr>
          <w:p w:rsidR="0033788A" w:rsidRPr="00A31BF9" w:rsidRDefault="0033788A" w:rsidP="00101A32">
            <w:pPr>
              <w:spacing w:line="240" w:lineRule="auto"/>
              <w:ind w:left="94"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40 до 130</w:t>
            </w:r>
          </w:p>
        </w:tc>
        <w:tc>
          <w:tcPr>
            <w:tcW w:w="1850"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w:t>
            </w:r>
          </w:p>
        </w:tc>
        <w:tc>
          <w:tcPr>
            <w:tcW w:w="1419"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3625"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33788A" w:rsidRPr="00A31BF9" w:rsidTr="00101A32">
        <w:trPr>
          <w:jc w:val="center"/>
        </w:trPr>
        <w:tc>
          <w:tcPr>
            <w:tcW w:w="3177" w:type="dxa"/>
          </w:tcPr>
          <w:p w:rsidR="0033788A" w:rsidRPr="00A31BF9" w:rsidRDefault="0033788A" w:rsidP="00101A32">
            <w:pPr>
              <w:spacing w:line="240" w:lineRule="auto"/>
              <w:ind w:left="94"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130 до 175</w:t>
            </w:r>
          </w:p>
        </w:tc>
        <w:tc>
          <w:tcPr>
            <w:tcW w:w="1850"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w:t>
            </w:r>
          </w:p>
        </w:tc>
        <w:tc>
          <w:tcPr>
            <w:tcW w:w="1419"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c>
          <w:tcPr>
            <w:tcW w:w="3625"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33788A" w:rsidRPr="00A31BF9" w:rsidTr="00101A32">
        <w:trPr>
          <w:jc w:val="center"/>
        </w:trPr>
        <w:tc>
          <w:tcPr>
            <w:tcW w:w="3177" w:type="dxa"/>
          </w:tcPr>
          <w:p w:rsidR="0033788A" w:rsidRPr="00A31BF9" w:rsidRDefault="0033788A" w:rsidP="00101A32">
            <w:pPr>
              <w:spacing w:line="240" w:lineRule="auto"/>
              <w:ind w:left="94"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175 до 280</w:t>
            </w:r>
          </w:p>
        </w:tc>
        <w:tc>
          <w:tcPr>
            <w:tcW w:w="1850"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w:t>
            </w:r>
          </w:p>
        </w:tc>
        <w:tc>
          <w:tcPr>
            <w:tcW w:w="1419"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55</w:t>
            </w:r>
          </w:p>
        </w:tc>
        <w:tc>
          <w:tcPr>
            <w:tcW w:w="3625"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bl>
    <w:p w:rsidR="0033788A" w:rsidRPr="00A31BF9" w:rsidRDefault="0033788A" w:rsidP="003415EC">
      <w:pPr>
        <w:spacing w:before="120" w:line="240" w:lineRule="auto"/>
        <w:ind w:firstLine="720"/>
        <w:rPr>
          <w:rFonts w:ascii="Times New Roman" w:hAnsi="Times New Roman" w:cs="Times New Roman"/>
          <w:b w:val="0"/>
          <w:bCs w:val="0"/>
          <w:sz w:val="24"/>
          <w:szCs w:val="24"/>
        </w:rPr>
      </w:pPr>
      <w:r w:rsidRPr="00A31BF9">
        <w:rPr>
          <w:rFonts w:ascii="Times New Roman" w:hAnsi="Times New Roman" w:cs="Times New Roman"/>
          <w:b w:val="0"/>
          <w:i/>
          <w:spacing w:val="40"/>
          <w:sz w:val="22"/>
          <w:szCs w:val="22"/>
        </w:rPr>
        <w:t>Примечание</w:t>
      </w:r>
      <w:r w:rsidRPr="00A31BF9">
        <w:rPr>
          <w:rFonts w:ascii="Times New Roman" w:hAnsi="Times New Roman" w:cs="Times New Roman"/>
          <w:b w:val="0"/>
          <w:spacing w:val="40"/>
          <w:sz w:val="22"/>
          <w:szCs w:val="22"/>
        </w:rPr>
        <w:t>:</w:t>
      </w:r>
      <w:r w:rsidRPr="00A31BF9">
        <w:rPr>
          <w:rFonts w:ascii="Times New Roman" w:hAnsi="Times New Roman" w:cs="Times New Roman"/>
          <w:b w:val="0"/>
          <w:sz w:val="22"/>
          <w:szCs w:val="22"/>
        </w:rPr>
        <w:t>Размеры земельных участков очистных сооружений производительностью свыше 280 тыс.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 xml:space="preserve">/сут. определяются </w:t>
      </w:r>
      <w:r w:rsidRPr="00A31BF9">
        <w:rPr>
          <w:rFonts w:ascii="Times New Roman" w:hAnsi="Times New Roman" w:cs="Times New Roman"/>
          <w:b w:val="0"/>
          <w:bCs w:val="0"/>
          <w:sz w:val="22"/>
          <w:szCs w:val="22"/>
        </w:rPr>
        <w:t>по индивидуальным проектам в соответствии с требованиями санитарного законодательства</w:t>
      </w:r>
      <w:r w:rsidRPr="00A31BF9">
        <w:rPr>
          <w:rFonts w:ascii="Times New Roman" w:hAnsi="Times New Roman" w:cs="Times New Roman"/>
          <w:b w:val="0"/>
          <w:sz w:val="22"/>
          <w:szCs w:val="22"/>
        </w:rPr>
        <w:t>.</w:t>
      </w:r>
    </w:p>
    <w:p w:rsidR="0033788A" w:rsidRPr="00A31BF9" w:rsidRDefault="0033788A"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.6.16. 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0,25 га.</w:t>
      </w:r>
    </w:p>
    <w:p w:rsidR="0033788A" w:rsidRPr="00A31BF9" w:rsidRDefault="0033788A"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.6.17. </w:t>
      </w:r>
      <w:r w:rsidRPr="00A31BF9">
        <w:rPr>
          <w:rFonts w:ascii="Times New Roman" w:hAnsi="Times New Roman" w:cs="Times New Roman"/>
          <w:b w:val="0"/>
          <w:bCs w:val="0"/>
          <w:spacing w:val="-3"/>
          <w:sz w:val="24"/>
          <w:szCs w:val="24"/>
        </w:rPr>
        <w:t>Ориентировочные размеры санитарно-защитных зон для канализационных очистных</w:t>
      </w:r>
      <w:r w:rsidRPr="00A31BF9">
        <w:rPr>
          <w:rFonts w:ascii="Times New Roman" w:hAnsi="Times New Roman" w:cs="Times New Roman"/>
          <w:b w:val="0"/>
          <w:bCs w:val="0"/>
          <w:spacing w:val="-2"/>
          <w:sz w:val="24"/>
          <w:szCs w:val="24"/>
        </w:rPr>
        <w:t xml:space="preserve">сооружений в соответствии с требованиями СанПиН 2.2.1/2.1.1.1200-03 приведены в таблице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.6.4.</w:t>
      </w:r>
    </w:p>
    <w:p w:rsidR="0033788A" w:rsidRPr="00EE62BF" w:rsidRDefault="0033788A" w:rsidP="003415EC">
      <w:pPr>
        <w:spacing w:line="239" w:lineRule="auto"/>
        <w:ind w:firstLine="720"/>
        <w:rPr>
          <w:rFonts w:ascii="Times New Roman" w:hAnsi="Times New Roman" w:cs="Times New Roman"/>
          <w:b w:val="0"/>
          <w:bCs w:val="0"/>
          <w:szCs w:val="24"/>
        </w:rPr>
      </w:pPr>
    </w:p>
    <w:p w:rsidR="0033788A" w:rsidRPr="00A31BF9" w:rsidRDefault="0033788A" w:rsidP="003415EC">
      <w:pPr>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5206"/>
        <w:gridCol w:w="828"/>
        <w:gridCol w:w="1355"/>
        <w:gridCol w:w="1355"/>
        <w:gridCol w:w="1355"/>
      </w:tblGrid>
      <w:tr w:rsidR="0033788A" w:rsidRPr="00A31BF9" w:rsidTr="00101A32">
        <w:trPr>
          <w:jc w:val="center"/>
        </w:trPr>
        <w:tc>
          <w:tcPr>
            <w:tcW w:w="5206" w:type="dxa"/>
            <w:vMerge w:val="restart"/>
            <w:vAlign w:val="center"/>
          </w:tcPr>
          <w:p w:rsidR="0033788A" w:rsidRPr="00A31BF9" w:rsidRDefault="0033788A" w:rsidP="00101A32">
            <w:pPr>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Сооружения для очистки сточных вод</w:t>
            </w:r>
          </w:p>
        </w:tc>
        <w:tc>
          <w:tcPr>
            <w:tcW w:w="4893" w:type="dxa"/>
            <w:gridSpan w:val="4"/>
            <w:vAlign w:val="center"/>
          </w:tcPr>
          <w:p w:rsidR="0033788A" w:rsidRPr="00A31BF9" w:rsidRDefault="0033788A" w:rsidP="00101A32">
            <w:pPr>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Расстояние, м, при расчетной производительности очистных сооружений, тыс. м</w:t>
            </w:r>
            <w:r w:rsidRPr="00A31BF9">
              <w:rPr>
                <w:rFonts w:ascii="Times New Roman" w:hAnsi="Times New Roman" w:cs="Times New Roman"/>
                <w:sz w:val="22"/>
                <w:szCs w:val="22"/>
                <w:vertAlign w:val="superscript"/>
              </w:rPr>
              <w:t>3</w:t>
            </w:r>
            <w:r w:rsidRPr="00A31BF9">
              <w:rPr>
                <w:rFonts w:ascii="Times New Roman" w:hAnsi="Times New Roman" w:cs="Times New Roman"/>
                <w:sz w:val="22"/>
                <w:szCs w:val="22"/>
              </w:rPr>
              <w:t xml:space="preserve"> / сут</w:t>
            </w:r>
          </w:p>
        </w:tc>
      </w:tr>
      <w:tr w:rsidR="0033788A" w:rsidRPr="00A31BF9" w:rsidTr="00101A32">
        <w:trPr>
          <w:jc w:val="center"/>
        </w:trPr>
        <w:tc>
          <w:tcPr>
            <w:tcW w:w="5206" w:type="dxa"/>
            <w:vMerge/>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p>
        </w:tc>
        <w:tc>
          <w:tcPr>
            <w:tcW w:w="828" w:type="dxa"/>
            <w:vAlign w:val="center"/>
          </w:tcPr>
          <w:p w:rsidR="0033788A" w:rsidRPr="00A31BF9" w:rsidRDefault="0033788A"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0,2</w:t>
            </w:r>
          </w:p>
        </w:tc>
        <w:tc>
          <w:tcPr>
            <w:tcW w:w="1355" w:type="dxa"/>
            <w:vAlign w:val="center"/>
          </w:tcPr>
          <w:p w:rsidR="0033788A" w:rsidRPr="00A31BF9" w:rsidRDefault="0033788A" w:rsidP="00101A32">
            <w:pPr>
              <w:adjustRightInd w:val="0"/>
              <w:spacing w:line="240" w:lineRule="auto"/>
              <w:ind w:left="-108" w:right="-10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более 0,2 </w:t>
            </w:r>
          </w:p>
          <w:p w:rsidR="0033788A" w:rsidRPr="00A31BF9" w:rsidRDefault="0033788A" w:rsidP="00101A32">
            <w:pPr>
              <w:adjustRightInd w:val="0"/>
              <w:spacing w:line="240" w:lineRule="auto"/>
              <w:ind w:left="-108" w:right="-10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5,0</w:t>
            </w:r>
          </w:p>
        </w:tc>
        <w:tc>
          <w:tcPr>
            <w:tcW w:w="1355" w:type="dxa"/>
            <w:vAlign w:val="center"/>
          </w:tcPr>
          <w:p w:rsidR="0033788A" w:rsidRPr="00A31BF9" w:rsidRDefault="0033788A" w:rsidP="00101A32">
            <w:pPr>
              <w:adjustRightInd w:val="0"/>
              <w:spacing w:line="240" w:lineRule="auto"/>
              <w:ind w:left="-108" w:right="-10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более 5,0 </w:t>
            </w:r>
          </w:p>
          <w:p w:rsidR="0033788A" w:rsidRPr="00A31BF9" w:rsidRDefault="0033788A" w:rsidP="00101A32">
            <w:pPr>
              <w:adjustRightInd w:val="0"/>
              <w:spacing w:line="240" w:lineRule="auto"/>
              <w:ind w:left="-108" w:right="-10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50,0</w:t>
            </w:r>
          </w:p>
        </w:tc>
        <w:tc>
          <w:tcPr>
            <w:tcW w:w="1355" w:type="dxa"/>
            <w:vAlign w:val="center"/>
          </w:tcPr>
          <w:p w:rsidR="0033788A" w:rsidRPr="00A31BF9" w:rsidRDefault="0033788A" w:rsidP="00101A32">
            <w:pPr>
              <w:adjustRightInd w:val="0"/>
              <w:spacing w:line="240" w:lineRule="auto"/>
              <w:ind w:left="-108" w:right="-10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более 50,0 </w:t>
            </w:r>
          </w:p>
          <w:p w:rsidR="0033788A" w:rsidRPr="00A31BF9" w:rsidRDefault="0033788A" w:rsidP="00101A32">
            <w:pPr>
              <w:adjustRightInd w:val="0"/>
              <w:spacing w:line="240" w:lineRule="auto"/>
              <w:ind w:left="-108" w:right="-10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280</w:t>
            </w:r>
          </w:p>
        </w:tc>
      </w:tr>
      <w:tr w:rsidR="0033788A" w:rsidRPr="00A31BF9" w:rsidTr="00101A32">
        <w:tblPrEx>
          <w:tblBorders>
            <w:bottom w:val="single" w:sz="4" w:space="0" w:color="auto"/>
          </w:tblBorders>
        </w:tblPrEx>
        <w:trPr>
          <w:jc w:val="center"/>
        </w:trPr>
        <w:tc>
          <w:tcPr>
            <w:tcW w:w="5206" w:type="dxa"/>
          </w:tcPr>
          <w:p w:rsidR="0033788A" w:rsidRPr="00A31BF9" w:rsidRDefault="0033788A" w:rsidP="00101A32">
            <w:pPr>
              <w:adjustRightInd w:val="0"/>
              <w:spacing w:line="240" w:lineRule="auto"/>
              <w:ind w:right="3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Насосные станции и аварийно-регулирующие </w:t>
            </w:r>
          </w:p>
          <w:p w:rsidR="0033788A" w:rsidRPr="00A31BF9" w:rsidRDefault="0033788A" w:rsidP="00101A32">
            <w:pPr>
              <w:adjustRightInd w:val="0"/>
              <w:spacing w:line="240" w:lineRule="auto"/>
              <w:ind w:right="3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резервуары, локальные очистные сооружения </w:t>
            </w:r>
          </w:p>
        </w:tc>
        <w:tc>
          <w:tcPr>
            <w:tcW w:w="828" w:type="dxa"/>
          </w:tcPr>
          <w:p w:rsidR="0033788A" w:rsidRPr="00A31BF9" w:rsidRDefault="0033788A"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355" w:type="dxa"/>
          </w:tcPr>
          <w:p w:rsidR="0033788A" w:rsidRPr="00A31BF9" w:rsidRDefault="0033788A"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1355" w:type="dxa"/>
          </w:tcPr>
          <w:p w:rsidR="0033788A" w:rsidRPr="00A31BF9" w:rsidRDefault="0033788A"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1355" w:type="dxa"/>
          </w:tcPr>
          <w:p w:rsidR="0033788A" w:rsidRPr="00A31BF9" w:rsidRDefault="0033788A"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33788A" w:rsidRPr="00A31BF9" w:rsidTr="00101A32">
        <w:tblPrEx>
          <w:tblBorders>
            <w:bottom w:val="single" w:sz="4" w:space="0" w:color="auto"/>
          </w:tblBorders>
        </w:tblPrEx>
        <w:trPr>
          <w:jc w:val="center"/>
        </w:trPr>
        <w:tc>
          <w:tcPr>
            <w:tcW w:w="5206" w:type="dxa"/>
          </w:tcPr>
          <w:p w:rsidR="0033788A" w:rsidRPr="00A31BF9" w:rsidRDefault="0033788A" w:rsidP="00101A32">
            <w:pPr>
              <w:adjustRightInd w:val="0"/>
              <w:spacing w:line="240" w:lineRule="auto"/>
              <w:ind w:right="3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Сооружения для механической и биологической очистки с иловыми площадками для сброженных осадков, а также иловые площадки</w:t>
            </w:r>
          </w:p>
        </w:tc>
        <w:tc>
          <w:tcPr>
            <w:tcW w:w="828" w:type="dxa"/>
          </w:tcPr>
          <w:p w:rsidR="0033788A" w:rsidRPr="00A31BF9" w:rsidRDefault="0033788A"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c>
          <w:tcPr>
            <w:tcW w:w="1355" w:type="dxa"/>
          </w:tcPr>
          <w:p w:rsidR="0033788A" w:rsidRPr="00A31BF9" w:rsidRDefault="0033788A"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w:t>
            </w:r>
          </w:p>
        </w:tc>
        <w:tc>
          <w:tcPr>
            <w:tcW w:w="1355" w:type="dxa"/>
          </w:tcPr>
          <w:p w:rsidR="0033788A" w:rsidRPr="00A31BF9" w:rsidRDefault="0033788A"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w:t>
            </w:r>
          </w:p>
        </w:tc>
        <w:tc>
          <w:tcPr>
            <w:tcW w:w="1355" w:type="dxa"/>
          </w:tcPr>
          <w:p w:rsidR="0033788A" w:rsidRPr="00A31BF9" w:rsidRDefault="0033788A"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33788A" w:rsidRPr="00A31BF9" w:rsidTr="00101A32">
        <w:tblPrEx>
          <w:tblBorders>
            <w:bottom w:val="single" w:sz="4" w:space="0" w:color="auto"/>
          </w:tblBorders>
        </w:tblPrEx>
        <w:trPr>
          <w:jc w:val="center"/>
        </w:trPr>
        <w:tc>
          <w:tcPr>
            <w:tcW w:w="5206" w:type="dxa"/>
          </w:tcPr>
          <w:p w:rsidR="0033788A" w:rsidRPr="00A31BF9" w:rsidRDefault="0033788A" w:rsidP="00101A32">
            <w:pPr>
              <w:adjustRightInd w:val="0"/>
              <w:spacing w:line="240" w:lineRule="auto"/>
              <w:ind w:right="3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Сооружения для механической и биологической очистки с термомеханической обработкой осадка в закрытых помещениях</w:t>
            </w:r>
          </w:p>
        </w:tc>
        <w:tc>
          <w:tcPr>
            <w:tcW w:w="828" w:type="dxa"/>
          </w:tcPr>
          <w:p w:rsidR="0033788A" w:rsidRPr="00A31BF9" w:rsidRDefault="0033788A"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c>
          <w:tcPr>
            <w:tcW w:w="1355" w:type="dxa"/>
          </w:tcPr>
          <w:p w:rsidR="0033788A" w:rsidRPr="00A31BF9" w:rsidRDefault="0033788A"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c>
          <w:tcPr>
            <w:tcW w:w="1355" w:type="dxa"/>
          </w:tcPr>
          <w:p w:rsidR="0033788A" w:rsidRPr="00A31BF9" w:rsidRDefault="0033788A"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c>
          <w:tcPr>
            <w:tcW w:w="1355" w:type="dxa"/>
          </w:tcPr>
          <w:p w:rsidR="0033788A" w:rsidRPr="00A31BF9" w:rsidRDefault="0033788A"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w:t>
            </w:r>
          </w:p>
        </w:tc>
      </w:tr>
      <w:tr w:rsidR="0033788A" w:rsidRPr="00A31BF9" w:rsidTr="00101A32">
        <w:tblPrEx>
          <w:tblBorders>
            <w:bottom w:val="single" w:sz="4" w:space="0" w:color="auto"/>
          </w:tblBorders>
        </w:tblPrEx>
        <w:trPr>
          <w:jc w:val="center"/>
        </w:trPr>
        <w:tc>
          <w:tcPr>
            <w:tcW w:w="5206" w:type="dxa"/>
          </w:tcPr>
          <w:p w:rsidR="0033788A" w:rsidRPr="00A31BF9" w:rsidRDefault="0033788A"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Биологические пруды </w:t>
            </w:r>
          </w:p>
        </w:tc>
        <w:tc>
          <w:tcPr>
            <w:tcW w:w="828" w:type="dxa"/>
          </w:tcPr>
          <w:p w:rsidR="0033788A" w:rsidRPr="00A31BF9" w:rsidRDefault="0033788A"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w:t>
            </w:r>
          </w:p>
        </w:tc>
        <w:tc>
          <w:tcPr>
            <w:tcW w:w="1355" w:type="dxa"/>
          </w:tcPr>
          <w:p w:rsidR="0033788A" w:rsidRPr="00A31BF9" w:rsidRDefault="0033788A"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w:t>
            </w:r>
          </w:p>
        </w:tc>
        <w:tc>
          <w:tcPr>
            <w:tcW w:w="1355" w:type="dxa"/>
          </w:tcPr>
          <w:p w:rsidR="0033788A" w:rsidRPr="00A31BF9" w:rsidRDefault="0033788A"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c>
          <w:tcPr>
            <w:tcW w:w="1355" w:type="dxa"/>
          </w:tcPr>
          <w:p w:rsidR="0033788A" w:rsidRPr="00A31BF9" w:rsidRDefault="0033788A"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bl>
    <w:p w:rsidR="0033788A" w:rsidRPr="00A31BF9" w:rsidRDefault="0033788A" w:rsidP="003415EC">
      <w:pPr>
        <w:adjustRightInd w:val="0"/>
        <w:spacing w:before="120" w:line="240"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Примечания:</w:t>
      </w:r>
    </w:p>
    <w:p w:rsidR="0033788A" w:rsidRPr="00A31BF9" w:rsidRDefault="0033788A" w:rsidP="003415EC">
      <w:pPr>
        <w:adjustRightInd w:val="0"/>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Размер санитарно-защитных зон для канализационных очистных сооружений производительностью более 280 тыс.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/сутки, а также при принятии новых технологий очистки сточных вод и обработки осадка следует устанавливать в соответствии с расчетами по СанПиН 2.2.1/2.1.1.1200-03.</w:t>
      </w:r>
    </w:p>
    <w:p w:rsidR="0033788A" w:rsidRPr="00A31BF9" w:rsidRDefault="0033788A" w:rsidP="003415EC">
      <w:pPr>
        <w:adjustRightInd w:val="0"/>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2. Для сооружений механической и биологической очистки сточных вод производительностью до 50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/сутки размер санитарно-защитных зон следует принимать 100 м.</w:t>
      </w:r>
    </w:p>
    <w:p w:rsidR="0033788A" w:rsidRPr="00A31BF9" w:rsidRDefault="0033788A"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Размер санитарно-защитных зон от сливных станций следует принимать 500 м.</w:t>
      </w:r>
    </w:p>
    <w:p w:rsidR="0033788A" w:rsidRPr="00A31BF9" w:rsidRDefault="0033788A" w:rsidP="003415EC">
      <w:pPr>
        <w:adjustRightInd w:val="0"/>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4. Размер санитарно-защитных зон от очистных сооружений поверхностного стока открытого типа до жилой территории следует принимать 100 м, закрытого типа – 50 м.</w:t>
      </w:r>
    </w:p>
    <w:p w:rsidR="0033788A" w:rsidRPr="00A31BF9" w:rsidRDefault="0033788A"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5.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 не менее указанных в таблице.</w:t>
      </w:r>
    </w:p>
    <w:p w:rsidR="0033788A" w:rsidRPr="00A31BF9" w:rsidRDefault="0033788A" w:rsidP="003415EC">
      <w:pPr>
        <w:adjustRightInd w:val="0"/>
        <w:spacing w:line="239" w:lineRule="auto"/>
        <w:ind w:firstLine="709"/>
        <w:rPr>
          <w:rFonts w:ascii="Times New Roman" w:hAnsi="Times New Roman" w:cs="Times New Roman"/>
          <w:b w:val="0"/>
          <w:bCs w:val="0"/>
          <w:sz w:val="24"/>
          <w:szCs w:val="24"/>
        </w:rPr>
      </w:pPr>
    </w:p>
    <w:p w:rsidR="0033788A" w:rsidRPr="00A31BF9" w:rsidRDefault="0033788A" w:rsidP="003415EC">
      <w:pPr>
        <w:autoSpaceDE w:val="0"/>
        <w:autoSpaceDN w:val="0"/>
        <w:adjustRightInd w:val="0"/>
        <w:spacing w:line="239" w:lineRule="auto"/>
        <w:ind w:firstLine="709"/>
        <w:rPr>
          <w:rFonts w:ascii="Times New Roman" w:hAnsi="Times New Roman" w:cs="Times New Roman"/>
          <w:b w:val="0"/>
          <w:sz w:val="24"/>
          <w:szCs w:val="24"/>
        </w:rPr>
      </w:pPr>
      <w:r w:rsidRPr="00F62FEE">
        <w:rPr>
          <w:rFonts w:ascii="Times New Roman" w:hAnsi="Times New Roman" w:cs="Times New Roman"/>
          <w:b w:val="0"/>
          <w:bCs w:val="0"/>
          <w:sz w:val="24"/>
          <w:szCs w:val="24"/>
        </w:rPr>
        <w:t>5.6.18. П</w:t>
      </w:r>
      <w:r w:rsidRPr="00F62FEE">
        <w:rPr>
          <w:rFonts w:ascii="Times New Roman" w:hAnsi="Times New Roman" w:cs="Times New Roman"/>
          <w:b w:val="0"/>
          <w:sz w:val="24"/>
          <w:szCs w:val="24"/>
        </w:rPr>
        <w:t xml:space="preserve">ри канализационных сооружениях допускается устройство </w:t>
      </w:r>
      <w:r w:rsidRPr="00F62FEE">
        <w:rPr>
          <w:rFonts w:ascii="Times New Roman" w:hAnsi="Times New Roman" w:cs="Times New Roman"/>
          <w:sz w:val="24"/>
          <w:szCs w:val="24"/>
        </w:rPr>
        <w:t>снегоплавильных пунктов</w:t>
      </w:r>
      <w:r w:rsidRPr="00F62FEE">
        <w:rPr>
          <w:rFonts w:ascii="Times New Roman" w:hAnsi="Times New Roman" w:cs="Times New Roman"/>
          <w:b w:val="0"/>
          <w:sz w:val="24"/>
          <w:szCs w:val="24"/>
        </w:rPr>
        <w:t>, использующих</w:t>
      </w:r>
      <w:r w:rsidRPr="00A31BF9">
        <w:rPr>
          <w:rFonts w:ascii="Times New Roman" w:hAnsi="Times New Roman" w:cs="Times New Roman"/>
          <w:b w:val="0"/>
          <w:sz w:val="24"/>
          <w:szCs w:val="24"/>
        </w:rPr>
        <w:t xml:space="preserve"> для плавления снега и льда, убираемого с улиц, тепла сточных вод, со сбросом получаемой талой воды в самотечную канализацию.</w:t>
      </w:r>
    </w:p>
    <w:p w:rsidR="0033788A" w:rsidRPr="00A31BF9" w:rsidRDefault="0033788A" w:rsidP="003415EC">
      <w:pPr>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5.6.19</w:t>
      </w:r>
      <w:r w:rsidRPr="00A31BF9">
        <w:rPr>
          <w:rFonts w:ascii="Times New Roman" w:hAnsi="Times New Roman" w:cs="Times New Roman"/>
          <w:b w:val="0"/>
          <w:sz w:val="24"/>
          <w:szCs w:val="24"/>
        </w:rPr>
        <w:t>. Снегоплавильные пункты следует проектировать на основании генеральной схемы их размещения, учитывающей близость расположения основных убираемых от снега территорий, наличие точек подачи сточной воды и отвода талой, доступность относительно дорожной сети, удобство подъездов и организации встречного движения грузового автотранспорта, возможность возникновения очередей в периоды после сильных снегопадов, удаленность от жилья и т. п.</w:t>
      </w:r>
    </w:p>
    <w:p w:rsidR="0033788A" w:rsidRPr="00A31BF9" w:rsidRDefault="0033788A"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Размер санитарно-защитных зон от снеготаялок и снегосплавных пунктов до жилой территории следует принимать 100 м.</w:t>
      </w:r>
    </w:p>
    <w:p w:rsidR="0033788A" w:rsidRPr="00A31BF9" w:rsidRDefault="0033788A" w:rsidP="003415EC">
      <w:pPr>
        <w:shd w:val="clear" w:color="auto" w:fill="FFFFFF"/>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.6.2</w:t>
      </w:r>
      <w:r>
        <w:rPr>
          <w:rFonts w:ascii="Times New Roman" w:hAnsi="Times New Roman" w:cs="Times New Roman"/>
          <w:b w:val="0"/>
          <w:bCs w:val="0"/>
          <w:sz w:val="24"/>
          <w:szCs w:val="24"/>
        </w:rPr>
        <w:t>0</w:t>
      </w:r>
      <w:r w:rsidRPr="00A31BF9">
        <w:rPr>
          <w:rFonts w:ascii="Times New Roman" w:hAnsi="Times New Roman" w:cs="Times New Roman"/>
          <w:b w:val="0"/>
          <w:bCs w:val="0"/>
          <w:sz w:val="24"/>
          <w:szCs w:val="24"/>
        </w:rPr>
        <w:t>. Снегоплавильные камеры допускается располагать:</w:t>
      </w:r>
    </w:p>
    <w:p w:rsidR="0033788A" w:rsidRPr="00A31BF9" w:rsidRDefault="0033788A"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над поверхностью, с напорной подачей в них сточной воды;</w:t>
      </w:r>
    </w:p>
    <w:p w:rsidR="0033788A" w:rsidRPr="00A31BF9" w:rsidRDefault="0033788A"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на уровне залегания каналов, от которых отводится в байпас сточная вода.</w:t>
      </w:r>
    </w:p>
    <w:p w:rsidR="0033788A" w:rsidRPr="00A31BF9" w:rsidRDefault="0033788A"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Конструкция снегоплавильных камер должно обеспечивать плавление подаваемого в них снега, с выделением из него оседающих и всплывающих включений, не характерных для бытовых сточных вод, а также задержание таких включений с их последующим удалением. Извлеченный из снегоплавильной камеры мусор следует вывозить на полигон размещения отходов.</w:t>
      </w:r>
    </w:p>
    <w:p w:rsidR="0033788A" w:rsidRDefault="0033788A" w:rsidP="003415EC">
      <w:pPr>
        <w:spacing w:line="239" w:lineRule="auto"/>
        <w:ind w:firstLine="709"/>
        <w:rPr>
          <w:rFonts w:ascii="Times New Roman" w:hAnsi="Times New Roman" w:cs="Times New Roman"/>
          <w:sz w:val="24"/>
          <w:szCs w:val="24"/>
        </w:rPr>
      </w:pPr>
    </w:p>
    <w:p w:rsidR="0033788A" w:rsidRPr="00A31BF9" w:rsidRDefault="0033788A" w:rsidP="003415EC">
      <w:pPr>
        <w:spacing w:line="239" w:lineRule="auto"/>
        <w:ind w:firstLine="709"/>
        <w:rPr>
          <w:rFonts w:ascii="Times New Roman" w:hAnsi="Times New Roman" w:cs="Times New Roman"/>
          <w:sz w:val="24"/>
          <w:szCs w:val="24"/>
        </w:rPr>
      </w:pPr>
      <w:r w:rsidRPr="00A31BF9">
        <w:rPr>
          <w:rFonts w:ascii="Times New Roman" w:hAnsi="Times New Roman" w:cs="Times New Roman"/>
          <w:sz w:val="24"/>
          <w:szCs w:val="24"/>
        </w:rPr>
        <w:t>Ливневая канализация</w:t>
      </w:r>
    </w:p>
    <w:p w:rsidR="0033788A" w:rsidRPr="00A31BF9" w:rsidRDefault="0033788A" w:rsidP="003415EC">
      <w:pPr>
        <w:spacing w:line="239" w:lineRule="auto"/>
        <w:ind w:firstLine="709"/>
        <w:rPr>
          <w:rFonts w:ascii="Times New Roman" w:hAnsi="Times New Roman" w:cs="Times New Roman"/>
          <w:b w:val="0"/>
          <w:bCs w:val="0"/>
          <w:sz w:val="24"/>
          <w:szCs w:val="24"/>
        </w:rPr>
      </w:pP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.6.2</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 xml:space="preserve">. В </w:t>
      </w:r>
      <w:r>
        <w:rPr>
          <w:rFonts w:ascii="Times New Roman" w:hAnsi="Times New Roman" w:cs="Times New Roman"/>
          <w:b w:val="0"/>
          <w:sz w:val="24"/>
          <w:szCs w:val="24"/>
        </w:rPr>
        <w:t>сельских</w:t>
      </w:r>
      <w:r w:rsidRPr="00A31BF9">
        <w:rPr>
          <w:rFonts w:ascii="Times New Roman" w:hAnsi="Times New Roman" w:cs="Times New Roman"/>
          <w:b w:val="0"/>
          <w:sz w:val="24"/>
          <w:szCs w:val="24"/>
        </w:rPr>
        <w:t xml:space="preserve"> населенных пунктах</w:t>
      </w:r>
      <w:r w:rsidRPr="00A31BF9">
        <w:rPr>
          <w:rFonts w:ascii="Times New Roman" w:hAnsi="Times New Roman" w:cs="Times New Roman"/>
          <w:b w:val="0"/>
          <w:bCs w:val="0"/>
          <w:sz w:val="24"/>
          <w:szCs w:val="24"/>
        </w:rPr>
        <w:t xml:space="preserve"> дождевую канализацию следует проектировать по раздельной системе.</w:t>
      </w:r>
    </w:p>
    <w:p w:rsidR="0033788A" w:rsidRPr="00A31BF9" w:rsidRDefault="0033788A"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При проектировании необходимо предусматривать максимальное сохранение естественных условий стока поверхностных вод. Размещение зданий и сооружений, затрудняющих отвод поверхностных вод, не допускается.</w:t>
      </w:r>
    </w:p>
    <w:p w:rsidR="0033788A" w:rsidRPr="00A31BF9" w:rsidRDefault="0033788A" w:rsidP="003415EC">
      <w:pPr>
        <w:spacing w:line="239" w:lineRule="auto"/>
        <w:ind w:firstLine="720"/>
        <w:rPr>
          <w:rFonts w:ascii="Times New Roman" w:hAnsi="Times New Roman" w:cs="Times New Roman"/>
          <w:b w:val="0"/>
          <w:bCs w:val="0"/>
          <w:spacing w:val="-3"/>
          <w:sz w:val="24"/>
          <w:szCs w:val="24"/>
        </w:rPr>
      </w:pPr>
      <w:r>
        <w:rPr>
          <w:rFonts w:ascii="Times New Roman" w:hAnsi="Times New Roman" w:cs="Times New Roman"/>
          <w:b w:val="0"/>
          <w:bCs w:val="0"/>
          <w:spacing w:val="-3"/>
          <w:sz w:val="24"/>
          <w:szCs w:val="24"/>
        </w:rPr>
        <w:t>5</w:t>
      </w:r>
      <w:r w:rsidRPr="00A31BF9">
        <w:rPr>
          <w:rFonts w:ascii="Times New Roman" w:hAnsi="Times New Roman" w:cs="Times New Roman"/>
          <w:b w:val="0"/>
          <w:bCs w:val="0"/>
          <w:spacing w:val="-3"/>
          <w:sz w:val="24"/>
          <w:szCs w:val="24"/>
        </w:rPr>
        <w:t>.6.2</w:t>
      </w:r>
      <w:r>
        <w:rPr>
          <w:rFonts w:ascii="Times New Roman" w:hAnsi="Times New Roman" w:cs="Times New Roman"/>
          <w:b w:val="0"/>
          <w:bCs w:val="0"/>
          <w:spacing w:val="-3"/>
          <w:sz w:val="24"/>
          <w:szCs w:val="24"/>
        </w:rPr>
        <w:t>2</w:t>
      </w:r>
      <w:r w:rsidRPr="00A31BF9">
        <w:rPr>
          <w:rFonts w:ascii="Times New Roman" w:hAnsi="Times New Roman" w:cs="Times New Roman"/>
          <w:b w:val="0"/>
          <w:bCs w:val="0"/>
          <w:spacing w:val="-3"/>
          <w:sz w:val="24"/>
          <w:szCs w:val="24"/>
        </w:rPr>
        <w:t xml:space="preserve">. </w:t>
      </w:r>
      <w:r w:rsidRPr="00A31BF9">
        <w:rPr>
          <w:rFonts w:ascii="Times New Roman" w:hAnsi="Times New Roman" w:cs="Times New Roman"/>
          <w:b w:val="0"/>
          <w:sz w:val="24"/>
          <w:szCs w:val="24"/>
        </w:rPr>
        <w:t xml:space="preserve">На территории </w:t>
      </w:r>
      <w:r w:rsidRPr="00A31BF9">
        <w:rPr>
          <w:rFonts w:ascii="Times New Roman" w:hAnsi="Times New Roman" w:cs="Times New Roman"/>
          <w:b w:val="0"/>
          <w:bCs w:val="0"/>
          <w:sz w:val="24"/>
          <w:szCs w:val="24"/>
        </w:rPr>
        <w:t xml:space="preserve">жилой, общественно-деловой застройки </w:t>
      </w:r>
      <w:r w:rsidRPr="00A31BF9">
        <w:rPr>
          <w:rFonts w:ascii="Times New Roman" w:hAnsi="Times New Roman" w:cs="Times New Roman"/>
          <w:b w:val="0"/>
          <w:sz w:val="24"/>
          <w:szCs w:val="24"/>
        </w:rPr>
        <w:t>и промышленных предприятий следует предусматривать закрытые системы отведения поверхностных сточных вод</w:t>
      </w:r>
      <w:r w:rsidRPr="00A31BF9">
        <w:rPr>
          <w:rFonts w:ascii="Times New Roman" w:hAnsi="Times New Roman" w:cs="Times New Roman"/>
          <w:b w:val="0"/>
          <w:bCs w:val="0"/>
          <w:spacing w:val="-3"/>
          <w:sz w:val="24"/>
          <w:szCs w:val="24"/>
        </w:rPr>
        <w:t xml:space="preserve">. </w:t>
      </w:r>
      <w:r w:rsidRPr="00A31BF9">
        <w:rPr>
          <w:rFonts w:ascii="Times New Roman" w:hAnsi="Times New Roman" w:cs="Times New Roman"/>
          <w:b w:val="0"/>
          <w:sz w:val="24"/>
          <w:szCs w:val="24"/>
        </w:rPr>
        <w:t>Отведение по открытой системе водостоков (с использованием лотков, канав, кюветов, оврагов, ручьев и малых рек) допускается для территорий малоэтажной индивидуальной жилой застройки, а также рекреационных территорий с устройством мостов или труб на пересечениях с дорогами. Во всех остальных случаях требуется соответствующее обоснование и согласование с органами исполнительной власти, уполномоченными в области охраны окружающей среды и обеспечения санитарно-эпидемиологического надзора.</w:t>
      </w:r>
    </w:p>
    <w:p w:rsidR="0033788A" w:rsidRPr="00A31BF9" w:rsidRDefault="0033788A" w:rsidP="003415EC">
      <w:pPr>
        <w:spacing w:line="239" w:lineRule="auto"/>
        <w:ind w:firstLine="720"/>
        <w:rPr>
          <w:rFonts w:ascii="Times New Roman" w:hAnsi="Times New Roman" w:cs="Times New Roman"/>
          <w:b w:val="0"/>
          <w:bCs w:val="0"/>
          <w:spacing w:val="-2"/>
          <w:sz w:val="24"/>
          <w:szCs w:val="24"/>
        </w:rPr>
      </w:pPr>
      <w:r w:rsidRPr="00A31BF9">
        <w:rPr>
          <w:rFonts w:ascii="Times New Roman" w:hAnsi="Times New Roman" w:cs="Times New Roman"/>
          <w:b w:val="0"/>
          <w:sz w:val="24"/>
          <w:szCs w:val="24"/>
        </w:rPr>
        <w:t xml:space="preserve">Отведение на очистку поверхностного стока с автомобильных дорог и объектов дорожного </w:t>
      </w:r>
      <w:r w:rsidRPr="00A31BF9">
        <w:rPr>
          <w:rFonts w:ascii="Times New Roman" w:hAnsi="Times New Roman" w:cs="Times New Roman"/>
          <w:b w:val="0"/>
          <w:spacing w:val="-2"/>
          <w:sz w:val="24"/>
          <w:szCs w:val="24"/>
        </w:rPr>
        <w:t>сервиса, расположенных вне застроенных территорий, допускается выполнять лотками и кюветами.</w:t>
      </w: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5.6.23</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sz w:val="24"/>
          <w:szCs w:val="24"/>
        </w:rPr>
        <w:t>Приемники талых, дождевых и грунтовых вод следует проектировать:</w:t>
      </w:r>
    </w:p>
    <w:p w:rsidR="0033788A" w:rsidRPr="00A31BF9" w:rsidRDefault="0033788A"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 в лотках улиц с продольным уклоном – на затяжных участках спусков, на перекрестках и пешеходных переходах со стороны притока поверхностных вод;</w:t>
      </w:r>
    </w:p>
    <w:p w:rsidR="0033788A" w:rsidRPr="00A31BF9" w:rsidRDefault="0033788A" w:rsidP="003415EC">
      <w:pPr>
        <w:spacing w:line="239"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sz w:val="24"/>
          <w:szCs w:val="24"/>
        </w:rPr>
        <w:t>- в пониженных местах, не имеющих свободного стока поверхностных вод, – при пилооб</w:t>
      </w:r>
      <w:r w:rsidRPr="00A31BF9">
        <w:rPr>
          <w:rFonts w:ascii="Times New Roman" w:hAnsi="Times New Roman" w:cs="Times New Roman"/>
          <w:b w:val="0"/>
          <w:spacing w:val="-2"/>
          <w:sz w:val="24"/>
          <w:szCs w:val="24"/>
        </w:rPr>
        <w:t>разном профиле лотков улиц, в конце затяжных участков спусков на территориях дворов и парков.</w:t>
      </w:r>
    </w:p>
    <w:p w:rsidR="0033788A" w:rsidRPr="00A31BF9" w:rsidRDefault="0033788A" w:rsidP="003415EC">
      <w:pPr>
        <w:shd w:val="clear" w:color="auto" w:fill="FFFFFF"/>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.6.2</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Наибольшие расстояния между дождеприемниками допускается принимать:</w:t>
      </w:r>
    </w:p>
    <w:p w:rsidR="0033788A" w:rsidRPr="00A31BF9" w:rsidRDefault="0033788A"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при ширине улиц до 30 м и отсутствии поступления дождевых вод с территории кварталов –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.6.5;</w:t>
      </w:r>
    </w:p>
    <w:p w:rsidR="0033788A" w:rsidRPr="00A31BF9" w:rsidRDefault="0033788A"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при ширине улиц более 30 м – не более 60 м.</w:t>
      </w:r>
    </w:p>
    <w:p w:rsidR="0033788A" w:rsidRPr="00A31BF9" w:rsidRDefault="0033788A" w:rsidP="003415EC">
      <w:pPr>
        <w:shd w:val="clear" w:color="auto" w:fill="FFFFFF"/>
        <w:spacing w:line="239" w:lineRule="auto"/>
        <w:ind w:firstLine="709"/>
        <w:rPr>
          <w:rFonts w:ascii="Times New Roman" w:hAnsi="Times New Roman" w:cs="Times New Roman"/>
          <w:b w:val="0"/>
          <w:bCs w:val="0"/>
          <w:sz w:val="24"/>
          <w:szCs w:val="24"/>
        </w:rPr>
      </w:pPr>
    </w:p>
    <w:p w:rsidR="0033788A" w:rsidRPr="00A31BF9" w:rsidRDefault="0033788A" w:rsidP="003415EC">
      <w:pPr>
        <w:shd w:val="clear" w:color="auto" w:fill="FFFFFF"/>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36"/>
        <w:gridCol w:w="6098"/>
      </w:tblGrid>
      <w:tr w:rsidR="0033788A" w:rsidRPr="00A31BF9" w:rsidTr="00101A32">
        <w:trPr>
          <w:trHeight w:val="312"/>
          <w:jc w:val="center"/>
        </w:trPr>
        <w:tc>
          <w:tcPr>
            <w:tcW w:w="3936" w:type="dxa"/>
            <w:vAlign w:val="center"/>
          </w:tcPr>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Уклон улицы</w:t>
            </w:r>
          </w:p>
        </w:tc>
        <w:tc>
          <w:tcPr>
            <w:tcW w:w="6098" w:type="dxa"/>
            <w:vAlign w:val="center"/>
          </w:tcPr>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Расстояния между дождеприемниками, м, не более</w:t>
            </w:r>
          </w:p>
        </w:tc>
      </w:tr>
      <w:tr w:rsidR="0033788A" w:rsidRPr="00A31BF9" w:rsidTr="00101A32">
        <w:trPr>
          <w:jc w:val="center"/>
        </w:trPr>
        <w:tc>
          <w:tcPr>
            <w:tcW w:w="3936" w:type="dxa"/>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0,004</w:t>
            </w:r>
          </w:p>
        </w:tc>
        <w:tc>
          <w:tcPr>
            <w:tcW w:w="6098" w:type="dxa"/>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33788A" w:rsidRPr="00A31BF9" w:rsidTr="00101A32">
        <w:trPr>
          <w:jc w:val="center"/>
        </w:trPr>
        <w:tc>
          <w:tcPr>
            <w:tcW w:w="3936" w:type="dxa"/>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более 0,004 до 0,006</w:t>
            </w:r>
          </w:p>
        </w:tc>
        <w:tc>
          <w:tcPr>
            <w:tcW w:w="6098" w:type="dxa"/>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60</w:t>
            </w:r>
          </w:p>
        </w:tc>
      </w:tr>
      <w:tr w:rsidR="0033788A" w:rsidRPr="00A31BF9" w:rsidTr="00101A32">
        <w:trPr>
          <w:jc w:val="center"/>
        </w:trPr>
        <w:tc>
          <w:tcPr>
            <w:tcW w:w="3936" w:type="dxa"/>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более 0,006 до 0,01</w:t>
            </w:r>
          </w:p>
        </w:tc>
        <w:tc>
          <w:tcPr>
            <w:tcW w:w="6098" w:type="dxa"/>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70</w:t>
            </w:r>
          </w:p>
        </w:tc>
      </w:tr>
      <w:tr w:rsidR="0033788A" w:rsidRPr="00A31BF9" w:rsidTr="00101A32">
        <w:trPr>
          <w:jc w:val="center"/>
        </w:trPr>
        <w:tc>
          <w:tcPr>
            <w:tcW w:w="3936" w:type="dxa"/>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более 0,01 до 0,03</w:t>
            </w:r>
          </w:p>
        </w:tc>
        <w:tc>
          <w:tcPr>
            <w:tcW w:w="6098" w:type="dxa"/>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80</w:t>
            </w:r>
          </w:p>
        </w:tc>
      </w:tr>
    </w:tbl>
    <w:p w:rsidR="0033788A" w:rsidRPr="00A31BF9" w:rsidRDefault="0033788A" w:rsidP="003415EC">
      <w:pPr>
        <w:shd w:val="clear" w:color="auto" w:fill="FFFFFF"/>
        <w:spacing w:line="239" w:lineRule="auto"/>
        <w:ind w:firstLine="709"/>
        <w:rPr>
          <w:rFonts w:ascii="Times New Roman" w:hAnsi="Times New Roman" w:cs="Times New Roman"/>
          <w:b w:val="0"/>
          <w:bCs w:val="0"/>
          <w:sz w:val="24"/>
          <w:szCs w:val="24"/>
        </w:rPr>
      </w:pPr>
    </w:p>
    <w:p w:rsidR="0033788A" w:rsidRPr="00A31BF9" w:rsidRDefault="0033788A" w:rsidP="003415EC">
      <w:pPr>
        <w:spacing w:line="239" w:lineRule="auto"/>
        <w:ind w:firstLine="720"/>
        <w:rPr>
          <w:rFonts w:ascii="Times New Roman" w:hAnsi="Times New Roman" w:cs="Times New Roman"/>
          <w:b w:val="0"/>
          <w:bCs w:val="0"/>
          <w:sz w:val="24"/>
          <w:szCs w:val="24"/>
        </w:rPr>
      </w:pPr>
      <w:r w:rsidRPr="00B8780B">
        <w:rPr>
          <w:rFonts w:ascii="Times New Roman" w:hAnsi="Times New Roman" w:cs="Times New Roman"/>
          <w:b w:val="0"/>
          <w:bCs w:val="0"/>
          <w:sz w:val="24"/>
          <w:szCs w:val="24"/>
        </w:rPr>
        <w:t>5.6.25.</w:t>
      </w:r>
      <w:r w:rsidRPr="00A31BF9">
        <w:rPr>
          <w:rFonts w:ascii="Times New Roman" w:hAnsi="Times New Roman" w:cs="Times New Roman"/>
          <w:b w:val="0"/>
          <w:bCs w:val="0"/>
          <w:sz w:val="24"/>
          <w:szCs w:val="24"/>
        </w:rPr>
        <w:t xml:space="preserve"> Размер санитарно-защитных зон от очистных сооружений поверхностного стока открытого типа до жилой территории следует принимать 100 м, закрытого типа – 50 м.</w:t>
      </w:r>
    </w:p>
    <w:p w:rsidR="0033788A" w:rsidRPr="00A31BF9" w:rsidRDefault="0033788A" w:rsidP="003415EC">
      <w:pPr>
        <w:autoSpaceDE w:val="0"/>
        <w:autoSpaceDN w:val="0"/>
        <w:adjustRightInd w:val="0"/>
        <w:spacing w:line="239" w:lineRule="auto"/>
        <w:ind w:firstLine="709"/>
        <w:rPr>
          <w:rFonts w:ascii="Times New Roman" w:hAnsi="Times New Roman" w:cs="Times New Roman"/>
          <w:b w:val="0"/>
          <w:bCs w:val="0"/>
          <w:sz w:val="24"/>
          <w:szCs w:val="24"/>
        </w:rPr>
      </w:pPr>
    </w:p>
    <w:p w:rsidR="0033788A" w:rsidRPr="00A31BF9" w:rsidRDefault="0033788A" w:rsidP="003415EC">
      <w:pPr>
        <w:autoSpaceDE w:val="0"/>
        <w:autoSpaceDN w:val="0"/>
        <w:adjustRightInd w:val="0"/>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.7. Объекты св</w:t>
      </w:r>
      <w:r w:rsidRPr="00A31BF9">
        <w:rPr>
          <w:rFonts w:ascii="Times New Roman" w:hAnsi="Times New Roman" w:cs="Times New Roman"/>
          <w:sz w:val="24"/>
          <w:szCs w:val="24"/>
        </w:rPr>
        <w:t>язи</w:t>
      </w:r>
    </w:p>
    <w:p w:rsidR="0033788A" w:rsidRPr="00A31BF9" w:rsidRDefault="0033788A" w:rsidP="003415EC">
      <w:pPr>
        <w:autoSpaceDE w:val="0"/>
        <w:autoSpaceDN w:val="0"/>
        <w:adjustRightInd w:val="0"/>
        <w:spacing w:line="239" w:lineRule="auto"/>
        <w:ind w:firstLine="709"/>
        <w:rPr>
          <w:rFonts w:ascii="Times New Roman" w:hAnsi="Times New Roman" w:cs="Times New Roman"/>
          <w:b w:val="0"/>
          <w:bCs w:val="0"/>
          <w:sz w:val="24"/>
          <w:szCs w:val="24"/>
        </w:rPr>
      </w:pP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.7.1. Показатели минимально допустимого уровня обеспеченности населения техническими объектами связи не нормируются.</w:t>
      </w: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.7.2. Предельные значения расчетных показателей ш</w:t>
      </w:r>
      <w:r w:rsidRPr="00A31BF9">
        <w:rPr>
          <w:rFonts w:ascii="Times New Roman" w:hAnsi="Times New Roman" w:cs="Times New Roman"/>
          <w:b w:val="0"/>
          <w:sz w:val="24"/>
          <w:szCs w:val="24"/>
        </w:rPr>
        <w:t xml:space="preserve">ирины полос земель для кабельных и воздушных линий связи </w:t>
      </w:r>
      <w:r w:rsidRPr="00A31BF9">
        <w:rPr>
          <w:rFonts w:ascii="Times New Roman" w:hAnsi="Times New Roman" w:cs="Times New Roman"/>
          <w:b w:val="0"/>
          <w:bCs w:val="0"/>
          <w:sz w:val="24"/>
          <w:szCs w:val="24"/>
        </w:rPr>
        <w:t xml:space="preserve">следует принимать </w:t>
      </w:r>
      <w:r w:rsidRPr="00A31BF9">
        <w:rPr>
          <w:rFonts w:ascii="Times New Roman" w:hAnsi="Times New Roman" w:cs="Times New Roman"/>
          <w:b w:val="0"/>
          <w:sz w:val="24"/>
          <w:szCs w:val="24"/>
        </w:rPr>
        <w:t xml:space="preserve">по таблице </w:t>
      </w:r>
      <w:r>
        <w:rPr>
          <w:rFonts w:ascii="Times New Roman" w:hAnsi="Times New Roman" w:cs="Times New Roman"/>
          <w:b w:val="0"/>
          <w:sz w:val="24"/>
          <w:szCs w:val="24"/>
        </w:rPr>
        <w:t>5</w:t>
      </w:r>
      <w:r w:rsidRPr="00A31BF9">
        <w:rPr>
          <w:rFonts w:ascii="Times New Roman" w:hAnsi="Times New Roman" w:cs="Times New Roman"/>
          <w:b w:val="0"/>
          <w:sz w:val="24"/>
          <w:szCs w:val="24"/>
        </w:rPr>
        <w:t>.7.1.</w:t>
      </w:r>
    </w:p>
    <w:p w:rsidR="0033788A" w:rsidRPr="00A31BF9" w:rsidRDefault="0033788A"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00"/>
        <w:gridCol w:w="5225"/>
      </w:tblGrid>
      <w:tr w:rsidR="0033788A" w:rsidRPr="00A31BF9" w:rsidTr="00101A32">
        <w:trPr>
          <w:trHeight w:val="312"/>
          <w:jc w:val="center"/>
        </w:trPr>
        <w:tc>
          <w:tcPr>
            <w:tcW w:w="4800" w:type="dxa"/>
            <w:vAlign w:val="center"/>
          </w:tcPr>
          <w:p w:rsidR="0033788A" w:rsidRPr="00A31BF9" w:rsidRDefault="0033788A" w:rsidP="00101A32">
            <w:pPr>
              <w:widowControl/>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Линии связи</w:t>
            </w:r>
          </w:p>
        </w:tc>
        <w:tc>
          <w:tcPr>
            <w:tcW w:w="5225" w:type="dxa"/>
            <w:vAlign w:val="center"/>
          </w:tcPr>
          <w:p w:rsidR="0033788A" w:rsidRPr="00A31BF9" w:rsidRDefault="0033788A" w:rsidP="00101A32">
            <w:pPr>
              <w:widowControl/>
              <w:spacing w:line="240" w:lineRule="auto"/>
              <w:ind w:left="-57" w:right="-57" w:firstLine="0"/>
              <w:jc w:val="center"/>
              <w:rPr>
                <w:rFonts w:ascii="Times New Roman ??????????" w:hAnsi="Times New Roman ??????????"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r w:rsidRPr="00A31BF9">
              <w:rPr>
                <w:rFonts w:ascii="Times New Roman ??????????" w:hAnsi="Times New Roman ??????????" w:cs="Times New Roman"/>
                <w:bCs w:val="0"/>
                <w:sz w:val="22"/>
                <w:szCs w:val="22"/>
              </w:rPr>
              <w:t>– ширина полос земель, м</w:t>
            </w:r>
          </w:p>
        </w:tc>
      </w:tr>
      <w:tr w:rsidR="0033788A" w:rsidRPr="00A31BF9" w:rsidTr="00101A32">
        <w:trPr>
          <w:jc w:val="center"/>
        </w:trPr>
        <w:tc>
          <w:tcPr>
            <w:tcW w:w="4800" w:type="dxa"/>
          </w:tcPr>
          <w:p w:rsidR="0033788A" w:rsidRPr="00A31BF9" w:rsidRDefault="0033788A" w:rsidP="00101A32">
            <w:pPr>
              <w:widowControl/>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Кабели (по всей длине трассы):</w:t>
            </w:r>
          </w:p>
        </w:tc>
        <w:tc>
          <w:tcPr>
            <w:tcW w:w="5225" w:type="dxa"/>
          </w:tcPr>
          <w:p w:rsidR="0033788A" w:rsidRPr="00A31BF9" w:rsidRDefault="0033788A" w:rsidP="00101A32">
            <w:pPr>
              <w:widowControl/>
              <w:spacing w:line="239" w:lineRule="auto"/>
              <w:ind w:firstLine="0"/>
              <w:jc w:val="center"/>
              <w:rPr>
                <w:rFonts w:ascii="Times New Roman" w:hAnsi="Times New Roman" w:cs="Times New Roman"/>
                <w:b w:val="0"/>
                <w:bCs w:val="0"/>
                <w:sz w:val="22"/>
                <w:szCs w:val="22"/>
              </w:rPr>
            </w:pPr>
          </w:p>
        </w:tc>
      </w:tr>
      <w:tr w:rsidR="0033788A" w:rsidRPr="00A31BF9" w:rsidTr="00101A32">
        <w:trPr>
          <w:jc w:val="center"/>
        </w:trPr>
        <w:tc>
          <w:tcPr>
            <w:tcW w:w="4800" w:type="dxa"/>
          </w:tcPr>
          <w:p w:rsidR="0033788A" w:rsidRPr="00A31BF9" w:rsidRDefault="0033788A" w:rsidP="00101A32">
            <w:pPr>
              <w:widowControl/>
              <w:spacing w:line="239" w:lineRule="auto"/>
              <w:ind w:left="191"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линий связи (кроме линий радиофикации)</w:t>
            </w:r>
          </w:p>
        </w:tc>
        <w:tc>
          <w:tcPr>
            <w:tcW w:w="5225" w:type="dxa"/>
          </w:tcPr>
          <w:p w:rsidR="0033788A" w:rsidRPr="00A31BF9" w:rsidRDefault="0033788A" w:rsidP="00101A32">
            <w:pPr>
              <w:widowControl/>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r w:rsidR="0033788A" w:rsidRPr="00A31BF9" w:rsidTr="00101A32">
        <w:trPr>
          <w:jc w:val="center"/>
        </w:trPr>
        <w:tc>
          <w:tcPr>
            <w:tcW w:w="4800" w:type="dxa"/>
          </w:tcPr>
          <w:p w:rsidR="0033788A" w:rsidRPr="00A31BF9" w:rsidRDefault="0033788A" w:rsidP="00101A32">
            <w:pPr>
              <w:widowControl/>
              <w:spacing w:line="239" w:lineRule="auto"/>
              <w:ind w:left="191"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линий радиофикации</w:t>
            </w:r>
          </w:p>
        </w:tc>
        <w:tc>
          <w:tcPr>
            <w:tcW w:w="5225" w:type="dxa"/>
          </w:tcPr>
          <w:p w:rsidR="0033788A" w:rsidRPr="00A31BF9" w:rsidRDefault="0033788A" w:rsidP="00101A32">
            <w:pPr>
              <w:widowControl/>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r>
      <w:tr w:rsidR="0033788A" w:rsidRPr="00A31BF9" w:rsidTr="00101A32">
        <w:trPr>
          <w:jc w:val="center"/>
        </w:trPr>
        <w:tc>
          <w:tcPr>
            <w:tcW w:w="4800" w:type="dxa"/>
          </w:tcPr>
          <w:p w:rsidR="0033788A" w:rsidRPr="00A31BF9" w:rsidRDefault="0033788A" w:rsidP="00101A32">
            <w:pPr>
              <w:widowControl/>
              <w:spacing w:line="239"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Опоры и подвески проводов воздушных линий          (по всей длине трассы)</w:t>
            </w:r>
          </w:p>
        </w:tc>
        <w:tc>
          <w:tcPr>
            <w:tcW w:w="5225" w:type="dxa"/>
          </w:tcPr>
          <w:p w:rsidR="0033788A" w:rsidRPr="00A31BF9" w:rsidRDefault="0033788A" w:rsidP="00101A32">
            <w:pPr>
              <w:widowControl/>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bl>
    <w:p w:rsidR="0033788A" w:rsidRPr="00A31BF9" w:rsidRDefault="0033788A" w:rsidP="003415EC">
      <w:pPr>
        <w:spacing w:before="120" w:line="240"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Ширина полос для линий связи, размещаемых на землях населенных пунктов, территориях предприятий и в труднопроходимой местности (в болотах и т. п.), а также размеры земельных участков для временных сооружений, сборки конструкций, размещения строительно-монтажных механизмов, подвоза и складирования оборудования и материалов определяются проектами, утвержденными в установленном порядке.</w:t>
      </w:r>
    </w:p>
    <w:p w:rsidR="0033788A" w:rsidRPr="00A31BF9" w:rsidRDefault="0033788A" w:rsidP="003415EC">
      <w:pPr>
        <w:spacing w:line="240" w:lineRule="auto"/>
        <w:ind w:firstLine="709"/>
        <w:rPr>
          <w:rFonts w:ascii="Times New Roman" w:hAnsi="Times New Roman" w:cs="Times New Roman"/>
          <w:b w:val="0"/>
          <w:bCs w:val="0"/>
          <w:sz w:val="24"/>
          <w:szCs w:val="24"/>
        </w:rPr>
      </w:pPr>
    </w:p>
    <w:p w:rsidR="0033788A" w:rsidRPr="00506117" w:rsidRDefault="0033788A"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.7.3. Предельные значения </w:t>
      </w:r>
      <w:r w:rsidRPr="00506117">
        <w:rPr>
          <w:rFonts w:ascii="Times New Roman" w:hAnsi="Times New Roman" w:cs="Times New Roman"/>
          <w:b w:val="0"/>
          <w:bCs w:val="0"/>
          <w:sz w:val="24"/>
          <w:szCs w:val="24"/>
        </w:rPr>
        <w:t xml:space="preserve">расчетных показателей размеров земельных участков для сооружений связи следует принимать по таблице </w:t>
      </w:r>
      <w:r>
        <w:rPr>
          <w:rFonts w:ascii="Times New Roman" w:hAnsi="Times New Roman" w:cs="Times New Roman"/>
          <w:b w:val="0"/>
          <w:bCs w:val="0"/>
          <w:sz w:val="24"/>
          <w:szCs w:val="24"/>
        </w:rPr>
        <w:t>5</w:t>
      </w:r>
      <w:r w:rsidRPr="00506117">
        <w:rPr>
          <w:rFonts w:ascii="Times New Roman" w:hAnsi="Times New Roman" w:cs="Times New Roman"/>
          <w:b w:val="0"/>
          <w:bCs w:val="0"/>
          <w:sz w:val="24"/>
          <w:szCs w:val="24"/>
        </w:rPr>
        <w:t>.7.2.</w:t>
      </w:r>
    </w:p>
    <w:p w:rsidR="0033788A" w:rsidRDefault="0033788A" w:rsidP="00506117">
      <w:pPr>
        <w:spacing w:line="240" w:lineRule="auto"/>
        <w:ind w:firstLine="709"/>
        <w:jc w:val="right"/>
        <w:rPr>
          <w:rFonts w:ascii="Times New Roman" w:hAnsi="Times New Roman" w:cs="Times New Roman"/>
          <w:b w:val="0"/>
          <w:bCs w:val="0"/>
          <w:sz w:val="24"/>
          <w:szCs w:val="24"/>
        </w:rPr>
      </w:pPr>
    </w:p>
    <w:p w:rsidR="0033788A" w:rsidRPr="00A31BF9" w:rsidRDefault="0033788A" w:rsidP="00506117">
      <w:pPr>
        <w:spacing w:line="240" w:lineRule="auto"/>
        <w:ind w:firstLine="709"/>
        <w:jc w:val="right"/>
        <w:rPr>
          <w:rFonts w:ascii="Times New Roman" w:hAnsi="Times New Roman" w:cs="Times New Roman"/>
          <w:b w:val="0"/>
          <w:bCs w:val="0"/>
          <w:sz w:val="24"/>
          <w:szCs w:val="24"/>
        </w:rPr>
      </w:pPr>
      <w:r w:rsidRPr="00506117">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506117">
        <w:rPr>
          <w:rFonts w:ascii="Times New Roman" w:hAnsi="Times New Roman" w:cs="Times New Roman"/>
          <w:b w:val="0"/>
          <w:bCs w:val="0"/>
          <w:sz w:val="24"/>
          <w:szCs w:val="24"/>
        </w:rPr>
        <w:t>.7.2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7590"/>
        <w:gridCol w:w="2505"/>
      </w:tblGrid>
      <w:tr w:rsidR="0033788A" w:rsidRPr="00A31BF9" w:rsidTr="00EC3B71">
        <w:trPr>
          <w:trHeight w:val="794"/>
          <w:jc w:val="center"/>
        </w:trPr>
        <w:tc>
          <w:tcPr>
            <w:tcW w:w="7590" w:type="dxa"/>
            <w:vAlign w:val="center"/>
          </w:tcPr>
          <w:p w:rsidR="0033788A" w:rsidRPr="00A31BF9" w:rsidRDefault="0033788A" w:rsidP="00EC3B71">
            <w:pPr>
              <w:pStyle w:val="NormalWeb"/>
              <w:widowControl w:val="0"/>
              <w:spacing w:before="0" w:beforeAutospacing="0" w:after="0" w:afterAutospacing="0"/>
              <w:jc w:val="center"/>
              <w:rPr>
                <w:rFonts w:ascii="Times New Roman" w:hAnsi="Times New Roman" w:cs="Times New Roman"/>
                <w:b/>
                <w:bCs/>
                <w:sz w:val="22"/>
                <w:szCs w:val="22"/>
              </w:rPr>
            </w:pPr>
            <w:r w:rsidRPr="00A31BF9">
              <w:rPr>
                <w:rFonts w:ascii="Times New Roman" w:hAnsi="Times New Roman" w:cs="Times New Roman"/>
                <w:b/>
                <w:bCs/>
                <w:sz w:val="22"/>
                <w:szCs w:val="22"/>
              </w:rPr>
              <w:t>Сооружения связи</w:t>
            </w:r>
          </w:p>
        </w:tc>
        <w:tc>
          <w:tcPr>
            <w:tcW w:w="2505" w:type="dxa"/>
            <w:vAlign w:val="center"/>
          </w:tcPr>
          <w:p w:rsidR="0033788A" w:rsidRPr="00A31BF9" w:rsidRDefault="0033788A" w:rsidP="00EC3B71">
            <w:pPr>
              <w:pStyle w:val="NormalWeb"/>
              <w:widowControl w:val="0"/>
              <w:spacing w:before="0" w:beforeAutospacing="0" w:after="0" w:afterAutospacing="0"/>
              <w:ind w:left="-113" w:right="-113"/>
              <w:jc w:val="center"/>
              <w:rPr>
                <w:rFonts w:ascii="Times New Roman" w:hAnsi="Times New Roman" w:cs="Times New Roman"/>
                <w:b/>
                <w:bCs/>
                <w:spacing w:val="-4"/>
                <w:sz w:val="22"/>
                <w:szCs w:val="22"/>
              </w:rPr>
            </w:pPr>
            <w:r w:rsidRPr="00A31BF9">
              <w:rPr>
                <w:rFonts w:ascii="Times New Roman ??????????" w:hAnsi="Times New Roman ??????????" w:cs="Times New Roman"/>
                <w:bCs/>
                <w:spacing w:val="-4"/>
                <w:sz w:val="22"/>
                <w:szCs w:val="22"/>
              </w:rPr>
              <w:t xml:space="preserve">Расчетные показатели </w:t>
            </w:r>
            <w:r w:rsidRPr="00A31BF9">
              <w:rPr>
                <w:rFonts w:ascii="Times New Roman" w:hAnsi="Times New Roman" w:cs="Times New Roman"/>
                <w:bCs/>
                <w:spacing w:val="-4"/>
                <w:sz w:val="22"/>
                <w:szCs w:val="22"/>
              </w:rPr>
              <w:t>–</w:t>
            </w:r>
            <w:r w:rsidRPr="00A31BF9">
              <w:rPr>
                <w:rFonts w:ascii="Times New Roman" w:hAnsi="Times New Roman" w:cs="Times New Roman"/>
                <w:b/>
                <w:bCs/>
                <w:spacing w:val="-2"/>
                <w:sz w:val="22"/>
                <w:szCs w:val="22"/>
              </w:rPr>
              <w:t>р</w:t>
            </w:r>
            <w:r w:rsidRPr="00A31BF9">
              <w:rPr>
                <w:rFonts w:ascii="Times New Roman" w:hAnsi="Times New Roman" w:cs="Times New Roman"/>
                <w:b/>
                <w:bCs/>
                <w:sz w:val="22"/>
                <w:szCs w:val="22"/>
              </w:rPr>
              <w:t>азмеры земельных</w:t>
            </w:r>
            <w:r w:rsidRPr="00A31BF9">
              <w:rPr>
                <w:rFonts w:ascii="Times New Roman" w:hAnsi="Times New Roman" w:cs="Times New Roman"/>
                <w:b/>
                <w:bCs/>
                <w:spacing w:val="-4"/>
                <w:sz w:val="22"/>
                <w:szCs w:val="22"/>
              </w:rPr>
              <w:t xml:space="preserve"> участков, га</w:t>
            </w:r>
          </w:p>
        </w:tc>
      </w:tr>
    </w:tbl>
    <w:p w:rsidR="0033788A" w:rsidRPr="00A31BF9" w:rsidRDefault="0033788A" w:rsidP="00506117">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7590"/>
        <w:gridCol w:w="2505"/>
      </w:tblGrid>
      <w:tr w:rsidR="0033788A" w:rsidRPr="00A31BF9" w:rsidTr="00EC3B71">
        <w:trPr>
          <w:trHeight w:val="227"/>
          <w:tblHeader/>
          <w:jc w:val="center"/>
        </w:trPr>
        <w:tc>
          <w:tcPr>
            <w:tcW w:w="7590" w:type="dxa"/>
            <w:vAlign w:val="center"/>
          </w:tcPr>
          <w:p w:rsidR="0033788A" w:rsidRPr="00A31BF9" w:rsidRDefault="0033788A" w:rsidP="00EC3B71">
            <w:pPr>
              <w:pStyle w:val="NormalWeb"/>
              <w:widowControl w:val="0"/>
              <w:spacing w:before="0" w:beforeAutospacing="0" w:after="0" w:afterAutospacing="0"/>
              <w:jc w:val="center"/>
              <w:rPr>
                <w:rFonts w:ascii="Times New Roman" w:hAnsi="Times New Roman" w:cs="Times New Roman"/>
                <w:b/>
                <w:bCs/>
                <w:sz w:val="22"/>
                <w:szCs w:val="22"/>
              </w:rPr>
            </w:pPr>
            <w:r w:rsidRPr="00A31BF9">
              <w:rPr>
                <w:rFonts w:ascii="Times New Roman" w:hAnsi="Times New Roman" w:cs="Times New Roman"/>
                <w:b/>
                <w:bCs/>
                <w:sz w:val="22"/>
                <w:szCs w:val="22"/>
              </w:rPr>
              <w:t>1</w:t>
            </w:r>
          </w:p>
        </w:tc>
        <w:tc>
          <w:tcPr>
            <w:tcW w:w="2505" w:type="dxa"/>
            <w:vAlign w:val="center"/>
          </w:tcPr>
          <w:p w:rsidR="0033788A" w:rsidRPr="00A31BF9" w:rsidRDefault="0033788A" w:rsidP="00EC3B71">
            <w:pPr>
              <w:pStyle w:val="NormalWeb"/>
              <w:widowControl w:val="0"/>
              <w:spacing w:before="0" w:beforeAutospacing="0" w:after="0" w:afterAutospacing="0"/>
              <w:ind w:left="-113" w:right="-113"/>
              <w:jc w:val="center"/>
              <w:rPr>
                <w:rFonts w:ascii="Times New Roman" w:hAnsi="Times New Roman" w:cs="Times New Roman"/>
                <w:b/>
                <w:bCs/>
                <w:spacing w:val="-4"/>
                <w:sz w:val="22"/>
                <w:szCs w:val="22"/>
              </w:rPr>
            </w:pPr>
            <w:r w:rsidRPr="00A31BF9">
              <w:rPr>
                <w:rFonts w:ascii="Times New Roman" w:hAnsi="Times New Roman" w:cs="Times New Roman"/>
                <w:b/>
                <w:bCs/>
                <w:spacing w:val="-4"/>
                <w:sz w:val="22"/>
                <w:szCs w:val="22"/>
              </w:rPr>
              <w:t>2</w:t>
            </w:r>
          </w:p>
        </w:tc>
      </w:tr>
      <w:tr w:rsidR="0033788A" w:rsidRPr="00A31BF9" w:rsidTr="00EC3B71">
        <w:tblPrEx>
          <w:tblBorders>
            <w:bottom w:val="single" w:sz="4" w:space="0" w:color="auto"/>
          </w:tblBorders>
        </w:tblPrEx>
        <w:trPr>
          <w:trHeight w:val="312"/>
          <w:jc w:val="center"/>
        </w:trPr>
        <w:tc>
          <w:tcPr>
            <w:tcW w:w="10095" w:type="dxa"/>
            <w:gridSpan w:val="2"/>
            <w:vAlign w:val="center"/>
          </w:tcPr>
          <w:p w:rsidR="0033788A" w:rsidRPr="00A31BF9" w:rsidRDefault="0033788A"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b/>
                <w:bCs/>
                <w:sz w:val="22"/>
                <w:szCs w:val="22"/>
              </w:rPr>
              <w:t>Кабельные линии</w:t>
            </w:r>
          </w:p>
        </w:tc>
      </w:tr>
      <w:tr w:rsidR="0033788A" w:rsidRPr="00A31BF9" w:rsidTr="00EC3B71">
        <w:tblPrEx>
          <w:tblBorders>
            <w:bottom w:val="single" w:sz="4" w:space="0" w:color="auto"/>
          </w:tblBorders>
        </w:tblPrEx>
        <w:trPr>
          <w:jc w:val="center"/>
        </w:trPr>
        <w:tc>
          <w:tcPr>
            <w:tcW w:w="7590" w:type="dxa"/>
            <w:tcBorders>
              <w:bottom w:val="nil"/>
            </w:tcBorders>
          </w:tcPr>
          <w:p w:rsidR="0033788A" w:rsidRPr="00A31BF9" w:rsidRDefault="0033788A"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Необслуживаемые усилительные пункты в металлических цистернах:</w:t>
            </w:r>
          </w:p>
        </w:tc>
        <w:tc>
          <w:tcPr>
            <w:tcW w:w="2505" w:type="dxa"/>
            <w:tcBorders>
              <w:bottom w:val="nil"/>
            </w:tcBorders>
          </w:tcPr>
          <w:p w:rsidR="0033788A" w:rsidRPr="00A31BF9" w:rsidRDefault="0033788A" w:rsidP="00EC3B71">
            <w:pPr>
              <w:pStyle w:val="NormalWeb"/>
              <w:widowControl w:val="0"/>
              <w:spacing w:before="0" w:beforeAutospacing="0" w:after="0" w:afterAutospacing="0"/>
              <w:jc w:val="center"/>
              <w:rPr>
                <w:rFonts w:ascii="Times New Roman" w:hAnsi="Times New Roman" w:cs="Times New Roman"/>
                <w:sz w:val="22"/>
                <w:szCs w:val="22"/>
              </w:rPr>
            </w:pPr>
          </w:p>
        </w:tc>
      </w:tr>
      <w:tr w:rsidR="0033788A" w:rsidRPr="00A31BF9" w:rsidTr="00EC3B71">
        <w:tblPrEx>
          <w:tblBorders>
            <w:bottom w:val="single" w:sz="4" w:space="0" w:color="auto"/>
          </w:tblBorders>
        </w:tblPrEx>
        <w:trPr>
          <w:jc w:val="center"/>
        </w:trPr>
        <w:tc>
          <w:tcPr>
            <w:tcW w:w="7590" w:type="dxa"/>
            <w:tcBorders>
              <w:top w:val="nil"/>
              <w:bottom w:val="nil"/>
            </w:tcBorders>
          </w:tcPr>
          <w:p w:rsidR="0033788A" w:rsidRPr="00A31BF9" w:rsidRDefault="0033788A"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при уровне грунтовых вод на глубине до 0,4 м</w:t>
            </w:r>
          </w:p>
        </w:tc>
        <w:tc>
          <w:tcPr>
            <w:tcW w:w="2505" w:type="dxa"/>
            <w:tcBorders>
              <w:top w:val="nil"/>
              <w:bottom w:val="nil"/>
            </w:tcBorders>
          </w:tcPr>
          <w:p w:rsidR="0033788A" w:rsidRPr="00A31BF9" w:rsidRDefault="0033788A"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0,021</w:t>
            </w:r>
          </w:p>
        </w:tc>
      </w:tr>
      <w:tr w:rsidR="0033788A" w:rsidRPr="00A31BF9" w:rsidTr="00EC3B71">
        <w:tblPrEx>
          <w:tblBorders>
            <w:bottom w:val="single" w:sz="4" w:space="0" w:color="auto"/>
          </w:tblBorders>
        </w:tblPrEx>
        <w:trPr>
          <w:jc w:val="center"/>
        </w:trPr>
        <w:tc>
          <w:tcPr>
            <w:tcW w:w="7590" w:type="dxa"/>
            <w:tcBorders>
              <w:top w:val="nil"/>
              <w:bottom w:val="nil"/>
            </w:tcBorders>
          </w:tcPr>
          <w:p w:rsidR="0033788A" w:rsidRPr="00A31BF9" w:rsidRDefault="0033788A"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br w:type="page"/>
              <w:t>то же, на глубине от 0,4 до 1,3 м</w:t>
            </w:r>
          </w:p>
        </w:tc>
        <w:tc>
          <w:tcPr>
            <w:tcW w:w="2505" w:type="dxa"/>
            <w:tcBorders>
              <w:top w:val="nil"/>
              <w:bottom w:val="nil"/>
            </w:tcBorders>
          </w:tcPr>
          <w:p w:rsidR="0033788A" w:rsidRPr="00A31BF9" w:rsidRDefault="0033788A"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0,013</w:t>
            </w:r>
          </w:p>
        </w:tc>
      </w:tr>
      <w:tr w:rsidR="0033788A" w:rsidRPr="00A31BF9" w:rsidTr="00EC3B71">
        <w:tblPrEx>
          <w:tblBorders>
            <w:bottom w:val="single" w:sz="4" w:space="0" w:color="auto"/>
          </w:tblBorders>
        </w:tblPrEx>
        <w:trPr>
          <w:jc w:val="center"/>
        </w:trPr>
        <w:tc>
          <w:tcPr>
            <w:tcW w:w="7590" w:type="dxa"/>
            <w:tcBorders>
              <w:top w:val="nil"/>
            </w:tcBorders>
          </w:tcPr>
          <w:p w:rsidR="0033788A" w:rsidRPr="00A31BF9" w:rsidRDefault="0033788A"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то же, на глубине более 1,3 м</w:t>
            </w:r>
          </w:p>
        </w:tc>
        <w:tc>
          <w:tcPr>
            <w:tcW w:w="2505" w:type="dxa"/>
            <w:tcBorders>
              <w:top w:val="nil"/>
            </w:tcBorders>
          </w:tcPr>
          <w:p w:rsidR="0033788A" w:rsidRPr="00A31BF9" w:rsidRDefault="0033788A"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0,006</w:t>
            </w:r>
          </w:p>
        </w:tc>
      </w:tr>
      <w:tr w:rsidR="0033788A" w:rsidRPr="00A31BF9" w:rsidTr="00EC3B71">
        <w:tblPrEx>
          <w:tblBorders>
            <w:bottom w:val="single" w:sz="4" w:space="0" w:color="auto"/>
          </w:tblBorders>
        </w:tblPrEx>
        <w:trPr>
          <w:jc w:val="center"/>
        </w:trPr>
        <w:tc>
          <w:tcPr>
            <w:tcW w:w="7590" w:type="dxa"/>
          </w:tcPr>
          <w:p w:rsidR="0033788A" w:rsidRPr="00A31BF9" w:rsidRDefault="0033788A"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Необслуживаемые усилительные пункты в контейнерах</w:t>
            </w:r>
          </w:p>
        </w:tc>
        <w:tc>
          <w:tcPr>
            <w:tcW w:w="2505" w:type="dxa"/>
          </w:tcPr>
          <w:p w:rsidR="0033788A" w:rsidRPr="00A31BF9" w:rsidRDefault="0033788A"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0,001</w:t>
            </w:r>
          </w:p>
        </w:tc>
      </w:tr>
      <w:tr w:rsidR="0033788A" w:rsidRPr="00A31BF9" w:rsidTr="00EC3B71">
        <w:tblPrEx>
          <w:tblBorders>
            <w:bottom w:val="single" w:sz="4" w:space="0" w:color="auto"/>
          </w:tblBorders>
        </w:tblPrEx>
        <w:trPr>
          <w:jc w:val="center"/>
        </w:trPr>
        <w:tc>
          <w:tcPr>
            <w:tcW w:w="7590" w:type="dxa"/>
          </w:tcPr>
          <w:p w:rsidR="0033788A" w:rsidRPr="00A31BF9" w:rsidRDefault="0033788A"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Обслуживаемые усилительные пункты и сетевые узлы выделения</w:t>
            </w:r>
          </w:p>
        </w:tc>
        <w:tc>
          <w:tcPr>
            <w:tcW w:w="2505" w:type="dxa"/>
          </w:tcPr>
          <w:p w:rsidR="0033788A" w:rsidRPr="00A31BF9" w:rsidRDefault="0033788A"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0,29</w:t>
            </w:r>
          </w:p>
        </w:tc>
      </w:tr>
      <w:tr w:rsidR="0033788A" w:rsidRPr="00A31BF9" w:rsidTr="00EC3B71">
        <w:tblPrEx>
          <w:tblBorders>
            <w:bottom w:val="single" w:sz="4" w:space="0" w:color="auto"/>
          </w:tblBorders>
        </w:tblPrEx>
        <w:trPr>
          <w:jc w:val="center"/>
        </w:trPr>
        <w:tc>
          <w:tcPr>
            <w:tcW w:w="7590" w:type="dxa"/>
          </w:tcPr>
          <w:p w:rsidR="0033788A" w:rsidRPr="00A31BF9" w:rsidRDefault="0033788A"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Вспомогательные осевые узлы выделения</w:t>
            </w:r>
          </w:p>
        </w:tc>
        <w:tc>
          <w:tcPr>
            <w:tcW w:w="2505" w:type="dxa"/>
          </w:tcPr>
          <w:p w:rsidR="0033788A" w:rsidRPr="00A31BF9" w:rsidRDefault="0033788A"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1,55</w:t>
            </w:r>
          </w:p>
        </w:tc>
      </w:tr>
      <w:tr w:rsidR="0033788A" w:rsidRPr="00A31BF9" w:rsidTr="00EC3B71">
        <w:tblPrEx>
          <w:tblBorders>
            <w:bottom w:val="single" w:sz="4" w:space="0" w:color="auto"/>
          </w:tblBorders>
        </w:tblPrEx>
        <w:trPr>
          <w:jc w:val="center"/>
        </w:trPr>
        <w:tc>
          <w:tcPr>
            <w:tcW w:w="7590" w:type="dxa"/>
            <w:tcBorders>
              <w:bottom w:val="nil"/>
            </w:tcBorders>
          </w:tcPr>
          <w:p w:rsidR="0033788A" w:rsidRPr="00A31BF9" w:rsidRDefault="0033788A" w:rsidP="00EC3B71">
            <w:pPr>
              <w:pStyle w:val="NormalWeb"/>
              <w:widowControl w:val="0"/>
              <w:spacing w:before="0" w:beforeAutospacing="0" w:after="0" w:afterAutospacing="0"/>
              <w:ind w:right="-57"/>
              <w:rPr>
                <w:rFonts w:ascii="Times New Roman" w:hAnsi="Times New Roman" w:cs="Times New Roman"/>
                <w:sz w:val="22"/>
                <w:szCs w:val="22"/>
              </w:rPr>
            </w:pPr>
            <w:r w:rsidRPr="00A31BF9">
              <w:rPr>
                <w:rFonts w:ascii="Times New Roman" w:hAnsi="Times New Roman" w:cs="Times New Roman"/>
                <w:sz w:val="22"/>
                <w:szCs w:val="22"/>
              </w:rPr>
              <w:t>Сетевые узлы управления и коммутации с заглубленными зданиями площадью, м</w:t>
            </w:r>
            <w:r w:rsidRPr="00A31BF9">
              <w:rPr>
                <w:rFonts w:ascii="Times New Roman" w:hAnsi="Times New Roman" w:cs="Times New Roman"/>
                <w:sz w:val="22"/>
                <w:szCs w:val="22"/>
                <w:vertAlign w:val="superscript"/>
              </w:rPr>
              <w:t xml:space="preserve"> 2</w:t>
            </w:r>
            <w:r w:rsidRPr="00A31BF9">
              <w:rPr>
                <w:rFonts w:ascii="Times New Roman" w:hAnsi="Times New Roman" w:cs="Times New Roman"/>
                <w:sz w:val="22"/>
                <w:szCs w:val="22"/>
              </w:rPr>
              <w:t>:</w:t>
            </w:r>
          </w:p>
        </w:tc>
        <w:tc>
          <w:tcPr>
            <w:tcW w:w="2505" w:type="dxa"/>
            <w:tcBorders>
              <w:bottom w:val="nil"/>
            </w:tcBorders>
          </w:tcPr>
          <w:p w:rsidR="0033788A" w:rsidRPr="00A31BF9" w:rsidRDefault="0033788A" w:rsidP="00EC3B71">
            <w:pPr>
              <w:pStyle w:val="NormalWeb"/>
              <w:widowControl w:val="0"/>
              <w:spacing w:before="0" w:beforeAutospacing="0" w:after="0" w:afterAutospacing="0"/>
              <w:jc w:val="center"/>
              <w:rPr>
                <w:rFonts w:ascii="Times New Roman" w:hAnsi="Times New Roman" w:cs="Times New Roman"/>
                <w:sz w:val="22"/>
                <w:szCs w:val="22"/>
              </w:rPr>
            </w:pPr>
          </w:p>
        </w:tc>
      </w:tr>
      <w:tr w:rsidR="0033788A" w:rsidRPr="00A31BF9" w:rsidTr="00EC3B71">
        <w:tblPrEx>
          <w:tblBorders>
            <w:bottom w:val="single" w:sz="4" w:space="0" w:color="auto"/>
          </w:tblBorders>
        </w:tblPrEx>
        <w:trPr>
          <w:jc w:val="center"/>
        </w:trPr>
        <w:tc>
          <w:tcPr>
            <w:tcW w:w="7590" w:type="dxa"/>
            <w:tcBorders>
              <w:top w:val="nil"/>
              <w:bottom w:val="nil"/>
            </w:tcBorders>
          </w:tcPr>
          <w:p w:rsidR="0033788A" w:rsidRPr="00A31BF9" w:rsidRDefault="0033788A"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 xml:space="preserve">3000 </w:t>
            </w:r>
          </w:p>
        </w:tc>
        <w:tc>
          <w:tcPr>
            <w:tcW w:w="2505" w:type="dxa"/>
            <w:tcBorders>
              <w:top w:val="nil"/>
              <w:bottom w:val="nil"/>
            </w:tcBorders>
          </w:tcPr>
          <w:p w:rsidR="0033788A" w:rsidRPr="00A31BF9" w:rsidRDefault="0033788A"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1,98</w:t>
            </w:r>
          </w:p>
        </w:tc>
      </w:tr>
      <w:tr w:rsidR="0033788A" w:rsidRPr="00A31BF9" w:rsidTr="00EC3B71">
        <w:tblPrEx>
          <w:tblBorders>
            <w:bottom w:val="single" w:sz="4" w:space="0" w:color="auto"/>
          </w:tblBorders>
        </w:tblPrEx>
        <w:trPr>
          <w:jc w:val="center"/>
        </w:trPr>
        <w:tc>
          <w:tcPr>
            <w:tcW w:w="7590" w:type="dxa"/>
            <w:tcBorders>
              <w:top w:val="nil"/>
              <w:bottom w:val="nil"/>
            </w:tcBorders>
          </w:tcPr>
          <w:p w:rsidR="0033788A" w:rsidRPr="00A31BF9" w:rsidRDefault="0033788A"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 xml:space="preserve">6000 </w:t>
            </w:r>
          </w:p>
        </w:tc>
        <w:tc>
          <w:tcPr>
            <w:tcW w:w="2505" w:type="dxa"/>
            <w:tcBorders>
              <w:top w:val="nil"/>
              <w:bottom w:val="nil"/>
            </w:tcBorders>
          </w:tcPr>
          <w:p w:rsidR="0033788A" w:rsidRPr="00A31BF9" w:rsidRDefault="0033788A"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3,00</w:t>
            </w:r>
          </w:p>
        </w:tc>
      </w:tr>
      <w:tr w:rsidR="0033788A" w:rsidRPr="00A31BF9" w:rsidTr="00EC3B71">
        <w:tblPrEx>
          <w:tblBorders>
            <w:bottom w:val="single" w:sz="4" w:space="0" w:color="auto"/>
          </w:tblBorders>
        </w:tblPrEx>
        <w:trPr>
          <w:jc w:val="center"/>
        </w:trPr>
        <w:tc>
          <w:tcPr>
            <w:tcW w:w="7590" w:type="dxa"/>
            <w:tcBorders>
              <w:top w:val="nil"/>
            </w:tcBorders>
          </w:tcPr>
          <w:p w:rsidR="0033788A" w:rsidRPr="00A31BF9" w:rsidRDefault="0033788A"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 xml:space="preserve">9000 </w:t>
            </w:r>
          </w:p>
        </w:tc>
        <w:tc>
          <w:tcPr>
            <w:tcW w:w="2505" w:type="dxa"/>
            <w:tcBorders>
              <w:top w:val="nil"/>
            </w:tcBorders>
          </w:tcPr>
          <w:p w:rsidR="0033788A" w:rsidRPr="00A31BF9" w:rsidRDefault="0033788A"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4,10</w:t>
            </w:r>
          </w:p>
        </w:tc>
      </w:tr>
      <w:tr w:rsidR="0033788A" w:rsidRPr="00A31BF9" w:rsidTr="00EC3B71">
        <w:tblPrEx>
          <w:tblBorders>
            <w:bottom w:val="single" w:sz="4" w:space="0" w:color="auto"/>
          </w:tblBorders>
        </w:tblPrEx>
        <w:trPr>
          <w:jc w:val="center"/>
        </w:trPr>
        <w:tc>
          <w:tcPr>
            <w:tcW w:w="7590" w:type="dxa"/>
          </w:tcPr>
          <w:p w:rsidR="0033788A" w:rsidRPr="00A31BF9" w:rsidRDefault="0033788A"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Технические службы кабельных участков</w:t>
            </w:r>
          </w:p>
        </w:tc>
        <w:tc>
          <w:tcPr>
            <w:tcW w:w="2505" w:type="dxa"/>
          </w:tcPr>
          <w:p w:rsidR="0033788A" w:rsidRPr="00A31BF9" w:rsidRDefault="0033788A"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0,15</w:t>
            </w:r>
          </w:p>
        </w:tc>
      </w:tr>
      <w:tr w:rsidR="0033788A" w:rsidRPr="00A31BF9" w:rsidTr="00EC3B71">
        <w:tblPrEx>
          <w:tblBorders>
            <w:bottom w:val="single" w:sz="4" w:space="0" w:color="auto"/>
          </w:tblBorders>
        </w:tblPrEx>
        <w:trPr>
          <w:jc w:val="center"/>
        </w:trPr>
        <w:tc>
          <w:tcPr>
            <w:tcW w:w="7590" w:type="dxa"/>
          </w:tcPr>
          <w:p w:rsidR="0033788A" w:rsidRPr="00A31BF9" w:rsidRDefault="0033788A"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Службы районов технической эксплуатации кабельных и радиорелейных магистралей</w:t>
            </w:r>
          </w:p>
        </w:tc>
        <w:tc>
          <w:tcPr>
            <w:tcW w:w="2505" w:type="dxa"/>
          </w:tcPr>
          <w:p w:rsidR="0033788A" w:rsidRPr="00A31BF9" w:rsidRDefault="0033788A"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0,37</w:t>
            </w:r>
          </w:p>
        </w:tc>
      </w:tr>
      <w:tr w:rsidR="0033788A" w:rsidRPr="00A31BF9" w:rsidTr="00EC3B71">
        <w:tblPrEx>
          <w:tblBorders>
            <w:bottom w:val="single" w:sz="4" w:space="0" w:color="auto"/>
          </w:tblBorders>
        </w:tblPrEx>
        <w:trPr>
          <w:trHeight w:val="312"/>
          <w:jc w:val="center"/>
        </w:trPr>
        <w:tc>
          <w:tcPr>
            <w:tcW w:w="10095" w:type="dxa"/>
            <w:gridSpan w:val="2"/>
            <w:vAlign w:val="center"/>
          </w:tcPr>
          <w:p w:rsidR="0033788A" w:rsidRPr="00A31BF9" w:rsidRDefault="0033788A"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b/>
                <w:bCs/>
                <w:sz w:val="22"/>
                <w:szCs w:val="22"/>
              </w:rPr>
              <w:t>Воздушные линии</w:t>
            </w:r>
          </w:p>
        </w:tc>
      </w:tr>
      <w:tr w:rsidR="0033788A" w:rsidRPr="00A31BF9" w:rsidTr="00EC3B71">
        <w:tblPrEx>
          <w:tblBorders>
            <w:bottom w:val="single" w:sz="4" w:space="0" w:color="auto"/>
          </w:tblBorders>
        </w:tblPrEx>
        <w:trPr>
          <w:jc w:val="center"/>
        </w:trPr>
        <w:tc>
          <w:tcPr>
            <w:tcW w:w="7590" w:type="dxa"/>
          </w:tcPr>
          <w:p w:rsidR="0033788A" w:rsidRPr="00A31BF9" w:rsidRDefault="0033788A"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Основные усилительные пункты</w:t>
            </w:r>
          </w:p>
        </w:tc>
        <w:tc>
          <w:tcPr>
            <w:tcW w:w="2505" w:type="dxa"/>
          </w:tcPr>
          <w:p w:rsidR="0033788A" w:rsidRPr="00A31BF9" w:rsidRDefault="0033788A"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0,29</w:t>
            </w:r>
          </w:p>
        </w:tc>
      </w:tr>
      <w:tr w:rsidR="0033788A" w:rsidRPr="00A31BF9" w:rsidTr="00EC3B71">
        <w:tblPrEx>
          <w:tblBorders>
            <w:bottom w:val="single" w:sz="4" w:space="0" w:color="auto"/>
          </w:tblBorders>
        </w:tblPrEx>
        <w:trPr>
          <w:jc w:val="center"/>
        </w:trPr>
        <w:tc>
          <w:tcPr>
            <w:tcW w:w="7590" w:type="dxa"/>
          </w:tcPr>
          <w:p w:rsidR="0033788A" w:rsidRPr="00A31BF9" w:rsidRDefault="0033788A"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Дополнительные усилительные пункты</w:t>
            </w:r>
          </w:p>
        </w:tc>
        <w:tc>
          <w:tcPr>
            <w:tcW w:w="2505" w:type="dxa"/>
          </w:tcPr>
          <w:p w:rsidR="0033788A" w:rsidRPr="00A31BF9" w:rsidRDefault="0033788A"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0,06</w:t>
            </w:r>
          </w:p>
        </w:tc>
      </w:tr>
      <w:tr w:rsidR="0033788A" w:rsidRPr="00A31BF9" w:rsidTr="00EC3B71">
        <w:tblPrEx>
          <w:tblBorders>
            <w:bottom w:val="single" w:sz="4" w:space="0" w:color="auto"/>
          </w:tblBorders>
        </w:tblPrEx>
        <w:trPr>
          <w:jc w:val="center"/>
        </w:trPr>
        <w:tc>
          <w:tcPr>
            <w:tcW w:w="7590" w:type="dxa"/>
          </w:tcPr>
          <w:p w:rsidR="0033788A" w:rsidRPr="00A31BF9" w:rsidRDefault="0033788A"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Вспомогательные усилительные пункты (со служебной жилой площадью)</w:t>
            </w:r>
          </w:p>
        </w:tc>
        <w:tc>
          <w:tcPr>
            <w:tcW w:w="2505" w:type="dxa"/>
          </w:tcPr>
          <w:p w:rsidR="0033788A" w:rsidRPr="00A31BF9" w:rsidRDefault="0033788A" w:rsidP="00EC3B71">
            <w:pPr>
              <w:pStyle w:val="NormalWeb"/>
              <w:widowControl w:val="0"/>
              <w:spacing w:before="0" w:beforeAutospacing="0" w:after="0" w:afterAutospacing="0"/>
              <w:ind w:left="-57" w:right="-57"/>
              <w:jc w:val="center"/>
              <w:rPr>
                <w:rFonts w:ascii="Times New Roman" w:hAnsi="Times New Roman" w:cs="Times New Roman"/>
                <w:spacing w:val="-4"/>
                <w:sz w:val="22"/>
                <w:szCs w:val="22"/>
              </w:rPr>
            </w:pPr>
            <w:r w:rsidRPr="00A31BF9">
              <w:rPr>
                <w:rFonts w:ascii="Times New Roman" w:hAnsi="Times New Roman" w:cs="Times New Roman"/>
                <w:spacing w:val="-4"/>
                <w:sz w:val="22"/>
                <w:szCs w:val="22"/>
              </w:rPr>
              <w:t xml:space="preserve">по заданию на </w:t>
            </w:r>
          </w:p>
          <w:p w:rsidR="0033788A" w:rsidRPr="00A31BF9" w:rsidRDefault="0033788A" w:rsidP="00EC3B71">
            <w:pPr>
              <w:pStyle w:val="NormalWeb"/>
              <w:widowControl w:val="0"/>
              <w:spacing w:before="0" w:beforeAutospacing="0" w:after="0" w:afterAutospacing="0"/>
              <w:ind w:left="-57" w:right="-57"/>
              <w:jc w:val="center"/>
              <w:rPr>
                <w:rFonts w:ascii="Times New Roman" w:hAnsi="Times New Roman" w:cs="Times New Roman"/>
                <w:spacing w:val="-4"/>
                <w:sz w:val="22"/>
                <w:szCs w:val="22"/>
              </w:rPr>
            </w:pPr>
            <w:r w:rsidRPr="00A31BF9">
              <w:rPr>
                <w:rFonts w:ascii="Times New Roman" w:hAnsi="Times New Roman" w:cs="Times New Roman"/>
                <w:spacing w:val="-4"/>
                <w:sz w:val="22"/>
                <w:szCs w:val="22"/>
              </w:rPr>
              <w:t>проектирование</w:t>
            </w:r>
          </w:p>
        </w:tc>
      </w:tr>
      <w:tr w:rsidR="0033788A" w:rsidRPr="00A31BF9" w:rsidTr="00EC3B71">
        <w:tblPrEx>
          <w:tblBorders>
            <w:bottom w:val="single" w:sz="4" w:space="0" w:color="auto"/>
          </w:tblBorders>
        </w:tblPrEx>
        <w:trPr>
          <w:trHeight w:val="312"/>
          <w:jc w:val="center"/>
        </w:trPr>
        <w:tc>
          <w:tcPr>
            <w:tcW w:w="10095" w:type="dxa"/>
            <w:gridSpan w:val="2"/>
            <w:vAlign w:val="center"/>
          </w:tcPr>
          <w:p w:rsidR="0033788A" w:rsidRPr="00A31BF9" w:rsidRDefault="0033788A"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br w:type="page"/>
            </w:r>
            <w:r w:rsidRPr="00A31BF9">
              <w:rPr>
                <w:rFonts w:ascii="Times New Roman" w:hAnsi="Times New Roman" w:cs="Times New Roman"/>
                <w:sz w:val="22"/>
                <w:szCs w:val="22"/>
              </w:rPr>
              <w:br w:type="page"/>
            </w:r>
            <w:r w:rsidRPr="00A31BF9">
              <w:rPr>
                <w:rFonts w:ascii="Times New Roman" w:hAnsi="Times New Roman" w:cs="Times New Roman"/>
                <w:b/>
                <w:bCs/>
                <w:sz w:val="22"/>
                <w:szCs w:val="22"/>
              </w:rPr>
              <w:t>Радиорелейные линии</w:t>
            </w:r>
          </w:p>
        </w:tc>
      </w:tr>
      <w:tr w:rsidR="0033788A" w:rsidRPr="00A31BF9" w:rsidTr="00EC3B71">
        <w:tblPrEx>
          <w:tblBorders>
            <w:bottom w:val="single" w:sz="4" w:space="0" w:color="auto"/>
          </w:tblBorders>
        </w:tblPrEx>
        <w:trPr>
          <w:jc w:val="center"/>
        </w:trPr>
        <w:tc>
          <w:tcPr>
            <w:tcW w:w="7590" w:type="dxa"/>
            <w:tcBorders>
              <w:bottom w:val="nil"/>
            </w:tcBorders>
          </w:tcPr>
          <w:p w:rsidR="0033788A" w:rsidRPr="00A31BF9" w:rsidRDefault="0033788A" w:rsidP="00EC3B71">
            <w:pPr>
              <w:pStyle w:val="NormalWeb"/>
              <w:widowControl w:val="0"/>
              <w:spacing w:before="0" w:beforeAutospacing="0" w:after="0" w:afterAutospacing="0"/>
              <w:ind w:right="-57"/>
              <w:rPr>
                <w:rFonts w:ascii="Times New Roman" w:hAnsi="Times New Roman" w:cs="Times New Roman"/>
                <w:spacing w:val="-2"/>
                <w:sz w:val="22"/>
                <w:szCs w:val="22"/>
              </w:rPr>
            </w:pPr>
            <w:r w:rsidRPr="00A31BF9">
              <w:rPr>
                <w:rFonts w:ascii="Times New Roman" w:hAnsi="Times New Roman" w:cs="Times New Roman"/>
                <w:spacing w:val="-2"/>
                <w:sz w:val="22"/>
                <w:szCs w:val="22"/>
              </w:rPr>
              <w:t>Узловые радиорелейные станции с мачтой или башней высотой, м:</w:t>
            </w:r>
          </w:p>
        </w:tc>
        <w:tc>
          <w:tcPr>
            <w:tcW w:w="2505" w:type="dxa"/>
            <w:tcBorders>
              <w:bottom w:val="nil"/>
            </w:tcBorders>
          </w:tcPr>
          <w:p w:rsidR="0033788A" w:rsidRPr="00A31BF9" w:rsidRDefault="0033788A" w:rsidP="00EC3B71">
            <w:pPr>
              <w:pStyle w:val="NormalWeb"/>
              <w:widowControl w:val="0"/>
              <w:spacing w:before="0" w:beforeAutospacing="0" w:after="0" w:afterAutospacing="0"/>
              <w:jc w:val="center"/>
              <w:rPr>
                <w:rFonts w:ascii="Times New Roman" w:hAnsi="Times New Roman" w:cs="Times New Roman"/>
                <w:sz w:val="22"/>
                <w:szCs w:val="22"/>
              </w:rPr>
            </w:pPr>
          </w:p>
        </w:tc>
      </w:tr>
      <w:tr w:rsidR="0033788A" w:rsidRPr="00A31BF9" w:rsidTr="00EC3B71">
        <w:tblPrEx>
          <w:tblBorders>
            <w:bottom w:val="single" w:sz="4" w:space="0" w:color="auto"/>
          </w:tblBorders>
        </w:tblPrEx>
        <w:trPr>
          <w:jc w:val="center"/>
        </w:trPr>
        <w:tc>
          <w:tcPr>
            <w:tcW w:w="7590" w:type="dxa"/>
            <w:tcBorders>
              <w:top w:val="nil"/>
              <w:bottom w:val="nil"/>
            </w:tcBorders>
          </w:tcPr>
          <w:p w:rsidR="0033788A" w:rsidRPr="00A31BF9" w:rsidRDefault="0033788A"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40</w:t>
            </w:r>
          </w:p>
        </w:tc>
        <w:tc>
          <w:tcPr>
            <w:tcW w:w="2505" w:type="dxa"/>
            <w:tcBorders>
              <w:top w:val="nil"/>
              <w:bottom w:val="nil"/>
            </w:tcBorders>
          </w:tcPr>
          <w:p w:rsidR="0033788A" w:rsidRPr="00A31BF9" w:rsidRDefault="0033788A"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0,80/0,30</w:t>
            </w:r>
          </w:p>
        </w:tc>
      </w:tr>
      <w:tr w:rsidR="0033788A" w:rsidRPr="00A31BF9" w:rsidTr="00EC3B71">
        <w:tblPrEx>
          <w:tblBorders>
            <w:bottom w:val="single" w:sz="4" w:space="0" w:color="auto"/>
          </w:tblBorders>
        </w:tblPrEx>
        <w:trPr>
          <w:jc w:val="center"/>
        </w:trPr>
        <w:tc>
          <w:tcPr>
            <w:tcW w:w="7590" w:type="dxa"/>
            <w:tcBorders>
              <w:top w:val="nil"/>
              <w:bottom w:val="nil"/>
            </w:tcBorders>
          </w:tcPr>
          <w:p w:rsidR="0033788A" w:rsidRPr="00A31BF9" w:rsidRDefault="0033788A"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50</w:t>
            </w:r>
          </w:p>
        </w:tc>
        <w:tc>
          <w:tcPr>
            <w:tcW w:w="2505" w:type="dxa"/>
            <w:tcBorders>
              <w:top w:val="nil"/>
              <w:bottom w:val="nil"/>
            </w:tcBorders>
          </w:tcPr>
          <w:p w:rsidR="0033788A" w:rsidRPr="00A31BF9" w:rsidRDefault="0033788A"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1,00/0,40</w:t>
            </w:r>
          </w:p>
        </w:tc>
      </w:tr>
      <w:tr w:rsidR="0033788A" w:rsidRPr="00A31BF9" w:rsidTr="00EC3B71">
        <w:tblPrEx>
          <w:tblBorders>
            <w:bottom w:val="single" w:sz="4" w:space="0" w:color="auto"/>
          </w:tblBorders>
        </w:tblPrEx>
        <w:trPr>
          <w:jc w:val="center"/>
        </w:trPr>
        <w:tc>
          <w:tcPr>
            <w:tcW w:w="7590" w:type="dxa"/>
            <w:tcBorders>
              <w:top w:val="nil"/>
              <w:bottom w:val="nil"/>
            </w:tcBorders>
          </w:tcPr>
          <w:p w:rsidR="0033788A" w:rsidRPr="00A31BF9" w:rsidRDefault="0033788A"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60</w:t>
            </w:r>
          </w:p>
        </w:tc>
        <w:tc>
          <w:tcPr>
            <w:tcW w:w="2505" w:type="dxa"/>
            <w:tcBorders>
              <w:top w:val="nil"/>
              <w:bottom w:val="nil"/>
            </w:tcBorders>
          </w:tcPr>
          <w:p w:rsidR="0033788A" w:rsidRPr="00A31BF9" w:rsidRDefault="0033788A"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1,10/0,45</w:t>
            </w:r>
          </w:p>
        </w:tc>
      </w:tr>
      <w:tr w:rsidR="0033788A" w:rsidRPr="00A31BF9" w:rsidTr="00EC3B71">
        <w:tblPrEx>
          <w:tblBorders>
            <w:bottom w:val="single" w:sz="4" w:space="0" w:color="auto"/>
          </w:tblBorders>
        </w:tblPrEx>
        <w:trPr>
          <w:jc w:val="center"/>
        </w:trPr>
        <w:tc>
          <w:tcPr>
            <w:tcW w:w="7590" w:type="dxa"/>
            <w:tcBorders>
              <w:top w:val="nil"/>
              <w:bottom w:val="nil"/>
            </w:tcBorders>
          </w:tcPr>
          <w:p w:rsidR="0033788A" w:rsidRPr="00A31BF9" w:rsidRDefault="0033788A"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70</w:t>
            </w:r>
          </w:p>
        </w:tc>
        <w:tc>
          <w:tcPr>
            <w:tcW w:w="2505" w:type="dxa"/>
            <w:tcBorders>
              <w:top w:val="nil"/>
              <w:bottom w:val="nil"/>
            </w:tcBorders>
          </w:tcPr>
          <w:p w:rsidR="0033788A" w:rsidRPr="00A31BF9" w:rsidRDefault="0033788A"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1,30/0,50</w:t>
            </w:r>
          </w:p>
        </w:tc>
      </w:tr>
      <w:tr w:rsidR="0033788A" w:rsidRPr="00A31BF9" w:rsidTr="00EC3B71">
        <w:tblPrEx>
          <w:tblBorders>
            <w:bottom w:val="single" w:sz="4" w:space="0" w:color="auto"/>
          </w:tblBorders>
        </w:tblPrEx>
        <w:trPr>
          <w:jc w:val="center"/>
        </w:trPr>
        <w:tc>
          <w:tcPr>
            <w:tcW w:w="7590" w:type="dxa"/>
            <w:tcBorders>
              <w:top w:val="nil"/>
              <w:bottom w:val="nil"/>
            </w:tcBorders>
          </w:tcPr>
          <w:p w:rsidR="0033788A" w:rsidRPr="00A31BF9" w:rsidRDefault="0033788A"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80</w:t>
            </w:r>
          </w:p>
        </w:tc>
        <w:tc>
          <w:tcPr>
            <w:tcW w:w="2505" w:type="dxa"/>
            <w:tcBorders>
              <w:top w:val="nil"/>
              <w:bottom w:val="nil"/>
            </w:tcBorders>
          </w:tcPr>
          <w:p w:rsidR="0033788A" w:rsidRPr="00A31BF9" w:rsidRDefault="0033788A"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1,40/0,55</w:t>
            </w:r>
          </w:p>
        </w:tc>
      </w:tr>
      <w:tr w:rsidR="0033788A" w:rsidRPr="00A31BF9" w:rsidTr="00EC3B71">
        <w:tblPrEx>
          <w:tblBorders>
            <w:bottom w:val="single" w:sz="4" w:space="0" w:color="auto"/>
          </w:tblBorders>
        </w:tblPrEx>
        <w:trPr>
          <w:jc w:val="center"/>
        </w:trPr>
        <w:tc>
          <w:tcPr>
            <w:tcW w:w="7590" w:type="dxa"/>
            <w:tcBorders>
              <w:top w:val="nil"/>
              <w:bottom w:val="nil"/>
            </w:tcBorders>
          </w:tcPr>
          <w:p w:rsidR="0033788A" w:rsidRPr="00A31BF9" w:rsidRDefault="0033788A"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90</w:t>
            </w:r>
          </w:p>
        </w:tc>
        <w:tc>
          <w:tcPr>
            <w:tcW w:w="2505" w:type="dxa"/>
            <w:tcBorders>
              <w:top w:val="nil"/>
              <w:bottom w:val="nil"/>
            </w:tcBorders>
          </w:tcPr>
          <w:p w:rsidR="0033788A" w:rsidRPr="00A31BF9" w:rsidRDefault="0033788A"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1,50/0,60</w:t>
            </w:r>
          </w:p>
        </w:tc>
      </w:tr>
      <w:tr w:rsidR="0033788A" w:rsidRPr="00A31BF9" w:rsidTr="00EC3B71">
        <w:tblPrEx>
          <w:tblBorders>
            <w:bottom w:val="single" w:sz="4" w:space="0" w:color="auto"/>
          </w:tblBorders>
        </w:tblPrEx>
        <w:trPr>
          <w:jc w:val="center"/>
        </w:trPr>
        <w:tc>
          <w:tcPr>
            <w:tcW w:w="7590" w:type="dxa"/>
            <w:tcBorders>
              <w:top w:val="nil"/>
              <w:bottom w:val="nil"/>
            </w:tcBorders>
          </w:tcPr>
          <w:p w:rsidR="0033788A" w:rsidRPr="00A31BF9" w:rsidRDefault="0033788A"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100</w:t>
            </w:r>
          </w:p>
        </w:tc>
        <w:tc>
          <w:tcPr>
            <w:tcW w:w="2505" w:type="dxa"/>
            <w:tcBorders>
              <w:top w:val="nil"/>
              <w:bottom w:val="nil"/>
            </w:tcBorders>
          </w:tcPr>
          <w:p w:rsidR="0033788A" w:rsidRPr="00A31BF9" w:rsidRDefault="0033788A"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1,65/0,70</w:t>
            </w:r>
          </w:p>
        </w:tc>
      </w:tr>
      <w:tr w:rsidR="0033788A" w:rsidRPr="00A31BF9" w:rsidTr="00EC3B71">
        <w:tblPrEx>
          <w:tblBorders>
            <w:bottom w:val="single" w:sz="4" w:space="0" w:color="auto"/>
          </w:tblBorders>
        </w:tblPrEx>
        <w:trPr>
          <w:jc w:val="center"/>
        </w:trPr>
        <w:tc>
          <w:tcPr>
            <w:tcW w:w="7590" w:type="dxa"/>
            <w:tcBorders>
              <w:top w:val="nil"/>
              <w:bottom w:val="nil"/>
            </w:tcBorders>
          </w:tcPr>
          <w:p w:rsidR="0033788A" w:rsidRPr="00A31BF9" w:rsidRDefault="0033788A"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110</w:t>
            </w:r>
          </w:p>
        </w:tc>
        <w:tc>
          <w:tcPr>
            <w:tcW w:w="2505" w:type="dxa"/>
            <w:tcBorders>
              <w:top w:val="nil"/>
              <w:bottom w:val="nil"/>
            </w:tcBorders>
          </w:tcPr>
          <w:p w:rsidR="0033788A" w:rsidRPr="00A31BF9" w:rsidRDefault="0033788A"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1,90/0,80</w:t>
            </w:r>
          </w:p>
        </w:tc>
      </w:tr>
      <w:tr w:rsidR="0033788A" w:rsidRPr="00A31BF9" w:rsidTr="00EC3B71">
        <w:tblPrEx>
          <w:tblBorders>
            <w:bottom w:val="single" w:sz="4" w:space="0" w:color="auto"/>
          </w:tblBorders>
        </w:tblPrEx>
        <w:trPr>
          <w:jc w:val="center"/>
        </w:trPr>
        <w:tc>
          <w:tcPr>
            <w:tcW w:w="7590" w:type="dxa"/>
            <w:tcBorders>
              <w:top w:val="nil"/>
            </w:tcBorders>
          </w:tcPr>
          <w:p w:rsidR="0033788A" w:rsidRPr="00A31BF9" w:rsidRDefault="0033788A"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120</w:t>
            </w:r>
          </w:p>
        </w:tc>
        <w:tc>
          <w:tcPr>
            <w:tcW w:w="2505" w:type="dxa"/>
            <w:tcBorders>
              <w:top w:val="nil"/>
            </w:tcBorders>
          </w:tcPr>
          <w:p w:rsidR="0033788A" w:rsidRPr="00A31BF9" w:rsidRDefault="0033788A"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2,10/0,90</w:t>
            </w:r>
          </w:p>
        </w:tc>
      </w:tr>
      <w:tr w:rsidR="0033788A" w:rsidRPr="00A31BF9" w:rsidTr="00EC3B71">
        <w:tblPrEx>
          <w:tblBorders>
            <w:bottom w:val="single" w:sz="4" w:space="0" w:color="auto"/>
          </w:tblBorders>
        </w:tblPrEx>
        <w:trPr>
          <w:jc w:val="center"/>
        </w:trPr>
        <w:tc>
          <w:tcPr>
            <w:tcW w:w="7590" w:type="dxa"/>
            <w:tcBorders>
              <w:bottom w:val="nil"/>
            </w:tcBorders>
          </w:tcPr>
          <w:p w:rsidR="0033788A" w:rsidRPr="00A31BF9" w:rsidRDefault="0033788A"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Промежуточные радиорелейные станции с мачтой или башней высотой, м:</w:t>
            </w:r>
          </w:p>
        </w:tc>
        <w:tc>
          <w:tcPr>
            <w:tcW w:w="2505" w:type="dxa"/>
            <w:tcBorders>
              <w:bottom w:val="nil"/>
            </w:tcBorders>
          </w:tcPr>
          <w:p w:rsidR="0033788A" w:rsidRPr="00A31BF9" w:rsidRDefault="0033788A" w:rsidP="00EC3B71">
            <w:pPr>
              <w:pStyle w:val="NormalWeb"/>
              <w:widowControl w:val="0"/>
              <w:spacing w:before="0" w:beforeAutospacing="0" w:after="0" w:afterAutospacing="0"/>
              <w:jc w:val="center"/>
              <w:rPr>
                <w:rFonts w:ascii="Times New Roman" w:hAnsi="Times New Roman" w:cs="Times New Roman"/>
                <w:sz w:val="22"/>
                <w:szCs w:val="22"/>
              </w:rPr>
            </w:pPr>
          </w:p>
        </w:tc>
      </w:tr>
      <w:tr w:rsidR="0033788A" w:rsidRPr="00A31BF9" w:rsidTr="00EC3B71">
        <w:tblPrEx>
          <w:tblBorders>
            <w:bottom w:val="single" w:sz="4" w:space="0" w:color="auto"/>
          </w:tblBorders>
        </w:tblPrEx>
        <w:trPr>
          <w:jc w:val="center"/>
        </w:trPr>
        <w:tc>
          <w:tcPr>
            <w:tcW w:w="7590" w:type="dxa"/>
            <w:tcBorders>
              <w:top w:val="nil"/>
              <w:bottom w:val="nil"/>
            </w:tcBorders>
          </w:tcPr>
          <w:p w:rsidR="0033788A" w:rsidRPr="00A31BF9" w:rsidRDefault="0033788A"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30</w:t>
            </w:r>
          </w:p>
        </w:tc>
        <w:tc>
          <w:tcPr>
            <w:tcW w:w="2505" w:type="dxa"/>
            <w:tcBorders>
              <w:top w:val="nil"/>
              <w:bottom w:val="nil"/>
            </w:tcBorders>
          </w:tcPr>
          <w:p w:rsidR="0033788A" w:rsidRPr="00A31BF9" w:rsidRDefault="0033788A"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0,80/0,40</w:t>
            </w:r>
          </w:p>
        </w:tc>
      </w:tr>
      <w:tr w:rsidR="0033788A" w:rsidRPr="00A31BF9" w:rsidTr="00EC3B71">
        <w:tblPrEx>
          <w:tblBorders>
            <w:bottom w:val="single" w:sz="4" w:space="0" w:color="auto"/>
          </w:tblBorders>
        </w:tblPrEx>
        <w:trPr>
          <w:jc w:val="center"/>
        </w:trPr>
        <w:tc>
          <w:tcPr>
            <w:tcW w:w="7590" w:type="dxa"/>
            <w:tcBorders>
              <w:top w:val="nil"/>
              <w:bottom w:val="nil"/>
            </w:tcBorders>
          </w:tcPr>
          <w:p w:rsidR="0033788A" w:rsidRPr="00A31BF9" w:rsidRDefault="0033788A"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40</w:t>
            </w:r>
          </w:p>
        </w:tc>
        <w:tc>
          <w:tcPr>
            <w:tcW w:w="2505" w:type="dxa"/>
            <w:tcBorders>
              <w:top w:val="nil"/>
              <w:bottom w:val="nil"/>
            </w:tcBorders>
          </w:tcPr>
          <w:p w:rsidR="0033788A" w:rsidRPr="00A31BF9" w:rsidRDefault="0033788A"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0,85/0,45</w:t>
            </w:r>
          </w:p>
        </w:tc>
      </w:tr>
      <w:tr w:rsidR="0033788A" w:rsidRPr="00A31BF9" w:rsidTr="00EC3B71">
        <w:tblPrEx>
          <w:tblBorders>
            <w:bottom w:val="single" w:sz="4" w:space="0" w:color="auto"/>
          </w:tblBorders>
        </w:tblPrEx>
        <w:trPr>
          <w:jc w:val="center"/>
        </w:trPr>
        <w:tc>
          <w:tcPr>
            <w:tcW w:w="7590" w:type="dxa"/>
            <w:tcBorders>
              <w:top w:val="nil"/>
              <w:bottom w:val="nil"/>
            </w:tcBorders>
          </w:tcPr>
          <w:p w:rsidR="0033788A" w:rsidRPr="00A31BF9" w:rsidRDefault="0033788A"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50</w:t>
            </w:r>
          </w:p>
        </w:tc>
        <w:tc>
          <w:tcPr>
            <w:tcW w:w="2505" w:type="dxa"/>
            <w:tcBorders>
              <w:top w:val="nil"/>
              <w:bottom w:val="nil"/>
            </w:tcBorders>
          </w:tcPr>
          <w:p w:rsidR="0033788A" w:rsidRPr="00A31BF9" w:rsidRDefault="0033788A"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1,00/0,50</w:t>
            </w:r>
          </w:p>
        </w:tc>
      </w:tr>
      <w:tr w:rsidR="0033788A" w:rsidRPr="00A31BF9" w:rsidTr="00EC3B71">
        <w:tblPrEx>
          <w:tblBorders>
            <w:bottom w:val="single" w:sz="4" w:space="0" w:color="auto"/>
          </w:tblBorders>
        </w:tblPrEx>
        <w:trPr>
          <w:jc w:val="center"/>
        </w:trPr>
        <w:tc>
          <w:tcPr>
            <w:tcW w:w="7590" w:type="dxa"/>
            <w:tcBorders>
              <w:top w:val="nil"/>
              <w:bottom w:val="nil"/>
            </w:tcBorders>
          </w:tcPr>
          <w:p w:rsidR="0033788A" w:rsidRPr="00A31BF9" w:rsidRDefault="0033788A"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60</w:t>
            </w:r>
          </w:p>
        </w:tc>
        <w:tc>
          <w:tcPr>
            <w:tcW w:w="2505" w:type="dxa"/>
            <w:tcBorders>
              <w:top w:val="nil"/>
              <w:bottom w:val="nil"/>
            </w:tcBorders>
          </w:tcPr>
          <w:p w:rsidR="0033788A" w:rsidRPr="00A31BF9" w:rsidRDefault="0033788A"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1,10/0,55</w:t>
            </w:r>
          </w:p>
        </w:tc>
      </w:tr>
      <w:tr w:rsidR="0033788A" w:rsidRPr="00A31BF9" w:rsidTr="00EC3B71">
        <w:tblPrEx>
          <w:tblBorders>
            <w:bottom w:val="single" w:sz="4" w:space="0" w:color="auto"/>
          </w:tblBorders>
        </w:tblPrEx>
        <w:trPr>
          <w:jc w:val="center"/>
        </w:trPr>
        <w:tc>
          <w:tcPr>
            <w:tcW w:w="7590" w:type="dxa"/>
            <w:tcBorders>
              <w:top w:val="nil"/>
              <w:bottom w:val="nil"/>
            </w:tcBorders>
          </w:tcPr>
          <w:p w:rsidR="0033788A" w:rsidRPr="00A31BF9" w:rsidRDefault="0033788A"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70</w:t>
            </w:r>
          </w:p>
        </w:tc>
        <w:tc>
          <w:tcPr>
            <w:tcW w:w="2505" w:type="dxa"/>
            <w:tcBorders>
              <w:top w:val="nil"/>
              <w:bottom w:val="nil"/>
            </w:tcBorders>
          </w:tcPr>
          <w:p w:rsidR="0033788A" w:rsidRPr="00A31BF9" w:rsidRDefault="0033788A"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1,30/0,60</w:t>
            </w:r>
          </w:p>
        </w:tc>
      </w:tr>
      <w:tr w:rsidR="0033788A" w:rsidRPr="00A31BF9" w:rsidTr="00EC3B71">
        <w:tblPrEx>
          <w:tblBorders>
            <w:bottom w:val="single" w:sz="4" w:space="0" w:color="auto"/>
          </w:tblBorders>
        </w:tblPrEx>
        <w:trPr>
          <w:jc w:val="center"/>
        </w:trPr>
        <w:tc>
          <w:tcPr>
            <w:tcW w:w="7590" w:type="dxa"/>
            <w:tcBorders>
              <w:top w:val="nil"/>
              <w:bottom w:val="nil"/>
            </w:tcBorders>
          </w:tcPr>
          <w:p w:rsidR="0033788A" w:rsidRPr="00A31BF9" w:rsidRDefault="0033788A"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80</w:t>
            </w:r>
          </w:p>
        </w:tc>
        <w:tc>
          <w:tcPr>
            <w:tcW w:w="2505" w:type="dxa"/>
            <w:tcBorders>
              <w:top w:val="nil"/>
              <w:bottom w:val="nil"/>
            </w:tcBorders>
          </w:tcPr>
          <w:p w:rsidR="0033788A" w:rsidRPr="00A31BF9" w:rsidRDefault="0033788A"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1,40/0,65</w:t>
            </w:r>
          </w:p>
        </w:tc>
      </w:tr>
      <w:tr w:rsidR="0033788A" w:rsidRPr="00A31BF9" w:rsidTr="00EC3B71">
        <w:tblPrEx>
          <w:tblBorders>
            <w:bottom w:val="single" w:sz="4" w:space="0" w:color="auto"/>
          </w:tblBorders>
        </w:tblPrEx>
        <w:trPr>
          <w:jc w:val="center"/>
        </w:trPr>
        <w:tc>
          <w:tcPr>
            <w:tcW w:w="7590" w:type="dxa"/>
            <w:tcBorders>
              <w:top w:val="nil"/>
              <w:bottom w:val="nil"/>
            </w:tcBorders>
          </w:tcPr>
          <w:p w:rsidR="0033788A" w:rsidRPr="00A31BF9" w:rsidRDefault="0033788A"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90</w:t>
            </w:r>
          </w:p>
        </w:tc>
        <w:tc>
          <w:tcPr>
            <w:tcW w:w="2505" w:type="dxa"/>
            <w:tcBorders>
              <w:top w:val="nil"/>
              <w:bottom w:val="nil"/>
            </w:tcBorders>
          </w:tcPr>
          <w:p w:rsidR="0033788A" w:rsidRPr="00A31BF9" w:rsidRDefault="0033788A"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1,50/0,70</w:t>
            </w:r>
          </w:p>
        </w:tc>
      </w:tr>
      <w:tr w:rsidR="0033788A" w:rsidRPr="00A31BF9" w:rsidTr="00EC3B71">
        <w:tblPrEx>
          <w:tblBorders>
            <w:bottom w:val="single" w:sz="4" w:space="0" w:color="auto"/>
          </w:tblBorders>
        </w:tblPrEx>
        <w:trPr>
          <w:jc w:val="center"/>
        </w:trPr>
        <w:tc>
          <w:tcPr>
            <w:tcW w:w="7590" w:type="dxa"/>
            <w:tcBorders>
              <w:top w:val="nil"/>
              <w:bottom w:val="nil"/>
            </w:tcBorders>
          </w:tcPr>
          <w:p w:rsidR="0033788A" w:rsidRPr="00A31BF9" w:rsidRDefault="0033788A"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100</w:t>
            </w:r>
          </w:p>
        </w:tc>
        <w:tc>
          <w:tcPr>
            <w:tcW w:w="2505" w:type="dxa"/>
            <w:tcBorders>
              <w:top w:val="nil"/>
              <w:bottom w:val="nil"/>
            </w:tcBorders>
          </w:tcPr>
          <w:p w:rsidR="0033788A" w:rsidRPr="00A31BF9" w:rsidRDefault="0033788A"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1,65/0,80</w:t>
            </w:r>
          </w:p>
        </w:tc>
      </w:tr>
      <w:tr w:rsidR="0033788A" w:rsidRPr="00A31BF9" w:rsidTr="00EC3B71">
        <w:tblPrEx>
          <w:tblBorders>
            <w:bottom w:val="single" w:sz="4" w:space="0" w:color="auto"/>
          </w:tblBorders>
        </w:tblPrEx>
        <w:trPr>
          <w:jc w:val="center"/>
        </w:trPr>
        <w:tc>
          <w:tcPr>
            <w:tcW w:w="7590" w:type="dxa"/>
            <w:tcBorders>
              <w:top w:val="nil"/>
              <w:bottom w:val="nil"/>
            </w:tcBorders>
          </w:tcPr>
          <w:p w:rsidR="0033788A" w:rsidRPr="00A31BF9" w:rsidRDefault="0033788A"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110</w:t>
            </w:r>
          </w:p>
        </w:tc>
        <w:tc>
          <w:tcPr>
            <w:tcW w:w="2505" w:type="dxa"/>
            <w:tcBorders>
              <w:top w:val="nil"/>
              <w:bottom w:val="nil"/>
            </w:tcBorders>
          </w:tcPr>
          <w:p w:rsidR="0033788A" w:rsidRPr="00A31BF9" w:rsidRDefault="0033788A"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1,90/0,90</w:t>
            </w:r>
          </w:p>
        </w:tc>
      </w:tr>
      <w:tr w:rsidR="0033788A" w:rsidRPr="00A31BF9" w:rsidTr="00EC3B71">
        <w:tblPrEx>
          <w:tblBorders>
            <w:bottom w:val="single" w:sz="4" w:space="0" w:color="auto"/>
          </w:tblBorders>
        </w:tblPrEx>
        <w:trPr>
          <w:jc w:val="center"/>
        </w:trPr>
        <w:tc>
          <w:tcPr>
            <w:tcW w:w="7590" w:type="dxa"/>
            <w:tcBorders>
              <w:top w:val="nil"/>
            </w:tcBorders>
          </w:tcPr>
          <w:p w:rsidR="0033788A" w:rsidRPr="00A31BF9" w:rsidRDefault="0033788A"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120</w:t>
            </w:r>
          </w:p>
        </w:tc>
        <w:tc>
          <w:tcPr>
            <w:tcW w:w="2505" w:type="dxa"/>
            <w:tcBorders>
              <w:top w:val="nil"/>
            </w:tcBorders>
          </w:tcPr>
          <w:p w:rsidR="0033788A" w:rsidRPr="00A31BF9" w:rsidRDefault="0033788A"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2,10/1,00</w:t>
            </w:r>
          </w:p>
        </w:tc>
      </w:tr>
      <w:tr w:rsidR="0033788A" w:rsidRPr="00A31BF9" w:rsidTr="00EC3B71">
        <w:tblPrEx>
          <w:tblBorders>
            <w:bottom w:val="single" w:sz="4" w:space="0" w:color="auto"/>
          </w:tblBorders>
        </w:tblPrEx>
        <w:trPr>
          <w:jc w:val="center"/>
        </w:trPr>
        <w:tc>
          <w:tcPr>
            <w:tcW w:w="7590" w:type="dxa"/>
          </w:tcPr>
          <w:p w:rsidR="0033788A" w:rsidRPr="00A31BF9" w:rsidRDefault="0033788A"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Аварийно-профилактические службы</w:t>
            </w:r>
          </w:p>
        </w:tc>
        <w:tc>
          <w:tcPr>
            <w:tcW w:w="2505" w:type="dxa"/>
          </w:tcPr>
          <w:p w:rsidR="0033788A" w:rsidRPr="00A31BF9" w:rsidRDefault="0033788A"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0,4</w:t>
            </w:r>
          </w:p>
        </w:tc>
      </w:tr>
    </w:tbl>
    <w:p w:rsidR="0033788A" w:rsidRPr="00A31BF9" w:rsidRDefault="0033788A" w:rsidP="00506117">
      <w:pPr>
        <w:spacing w:before="100" w:line="240"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Примечания:</w:t>
      </w:r>
    </w:p>
    <w:p w:rsidR="0033788A" w:rsidRPr="00A31BF9" w:rsidRDefault="0033788A" w:rsidP="00506117">
      <w:pPr>
        <w:pStyle w:val="NormalWeb"/>
        <w:widowControl w:val="0"/>
        <w:spacing w:before="0" w:beforeAutospacing="0" w:after="0" w:afterAutospacing="0"/>
        <w:ind w:firstLine="720"/>
        <w:jc w:val="both"/>
        <w:rPr>
          <w:rFonts w:ascii="Times New Roman" w:hAnsi="Times New Roman" w:cs="Times New Roman"/>
          <w:sz w:val="22"/>
          <w:szCs w:val="22"/>
        </w:rPr>
      </w:pPr>
      <w:r w:rsidRPr="00A31BF9">
        <w:rPr>
          <w:rFonts w:ascii="Times New Roman" w:hAnsi="Times New Roman" w:cs="Times New Roman"/>
          <w:sz w:val="22"/>
          <w:szCs w:val="22"/>
        </w:rPr>
        <w:t>1. Размеры земельных участков для радиорелейных линий даны: в числителе – для радиорелейных станций с мачтами, в знаменателе – для станций с башнями.</w:t>
      </w:r>
    </w:p>
    <w:p w:rsidR="0033788A" w:rsidRPr="00A31BF9" w:rsidRDefault="0033788A" w:rsidP="00506117">
      <w:pPr>
        <w:pStyle w:val="NormalWeb"/>
        <w:widowControl w:val="0"/>
        <w:spacing w:before="0" w:beforeAutospacing="0" w:after="0" w:afterAutospacing="0"/>
        <w:ind w:firstLine="720"/>
        <w:jc w:val="both"/>
        <w:rPr>
          <w:rFonts w:ascii="Times New Roman" w:hAnsi="Times New Roman" w:cs="Times New Roman"/>
          <w:sz w:val="22"/>
          <w:szCs w:val="22"/>
        </w:rPr>
      </w:pPr>
      <w:r w:rsidRPr="00A31BF9">
        <w:rPr>
          <w:rFonts w:ascii="Times New Roman" w:hAnsi="Times New Roman" w:cs="Times New Roman"/>
          <w:sz w:val="22"/>
          <w:szCs w:val="22"/>
        </w:rPr>
        <w:t>2. Размеры земельных участков определяются в соответствии с проектами:</w:t>
      </w:r>
    </w:p>
    <w:p w:rsidR="0033788A" w:rsidRPr="00A31BF9" w:rsidRDefault="0033788A" w:rsidP="00506117">
      <w:pPr>
        <w:pStyle w:val="NormalWeb"/>
        <w:widowControl w:val="0"/>
        <w:spacing w:before="0" w:beforeAutospacing="0" w:after="0" w:afterAutospacing="0"/>
        <w:ind w:firstLine="720"/>
        <w:jc w:val="both"/>
        <w:rPr>
          <w:rFonts w:ascii="Times New Roman" w:hAnsi="Times New Roman" w:cs="Times New Roman"/>
          <w:sz w:val="22"/>
          <w:szCs w:val="22"/>
        </w:rPr>
      </w:pPr>
      <w:r w:rsidRPr="00A31BF9">
        <w:rPr>
          <w:rFonts w:ascii="Times New Roman" w:hAnsi="Times New Roman" w:cs="Times New Roman"/>
          <w:sz w:val="22"/>
          <w:szCs w:val="22"/>
        </w:rPr>
        <w:t>- при высоте мачты или башни более 120 м, при уклонах рельефа местности более 0,05, а также при пересеченной местности;</w:t>
      </w:r>
    </w:p>
    <w:p w:rsidR="0033788A" w:rsidRPr="00A31BF9" w:rsidRDefault="0033788A" w:rsidP="00506117">
      <w:pPr>
        <w:pStyle w:val="NormalWeb"/>
        <w:widowControl w:val="0"/>
        <w:spacing w:before="0" w:beforeAutospacing="0" w:after="0" w:afterAutospacing="0"/>
        <w:ind w:firstLine="720"/>
        <w:jc w:val="both"/>
        <w:rPr>
          <w:rFonts w:ascii="Times New Roman" w:hAnsi="Times New Roman" w:cs="Times New Roman"/>
          <w:sz w:val="22"/>
          <w:szCs w:val="22"/>
        </w:rPr>
      </w:pPr>
      <w:r w:rsidRPr="00A31BF9">
        <w:rPr>
          <w:rFonts w:ascii="Times New Roman" w:hAnsi="Times New Roman" w:cs="Times New Roman"/>
          <w:sz w:val="22"/>
          <w:szCs w:val="22"/>
        </w:rPr>
        <w:t>- 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rsidR="0033788A" w:rsidRPr="00A31BF9" w:rsidRDefault="0033788A" w:rsidP="00506117">
      <w:pPr>
        <w:pStyle w:val="NormalWeb"/>
        <w:widowControl w:val="0"/>
        <w:spacing w:before="0" w:beforeAutospacing="0" w:after="0" w:afterAutospacing="0" w:line="239" w:lineRule="auto"/>
        <w:ind w:firstLine="720"/>
        <w:jc w:val="both"/>
        <w:rPr>
          <w:rFonts w:ascii="Times New Roman" w:hAnsi="Times New Roman" w:cs="Times New Roman"/>
          <w:sz w:val="22"/>
          <w:szCs w:val="22"/>
        </w:rPr>
      </w:pPr>
      <w:r w:rsidRPr="00A31BF9">
        <w:rPr>
          <w:rFonts w:ascii="Times New Roman" w:hAnsi="Times New Roman" w:cs="Times New Roman"/>
          <w:sz w:val="22"/>
          <w:szCs w:val="22"/>
        </w:rPr>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rsidR="0033788A" w:rsidRPr="00A31BF9" w:rsidRDefault="0033788A" w:rsidP="00506117">
      <w:pPr>
        <w:pStyle w:val="NormalWeb"/>
        <w:widowControl w:val="0"/>
        <w:spacing w:before="0" w:beforeAutospacing="0" w:after="0" w:afterAutospacing="0" w:line="239" w:lineRule="auto"/>
        <w:ind w:firstLine="720"/>
        <w:jc w:val="both"/>
        <w:rPr>
          <w:rFonts w:ascii="Times New Roman" w:hAnsi="Times New Roman" w:cs="Times New Roman"/>
          <w:sz w:val="22"/>
          <w:szCs w:val="22"/>
        </w:rPr>
      </w:pPr>
      <w:r w:rsidRPr="00A31BF9">
        <w:rPr>
          <w:rFonts w:ascii="Times New Roman" w:hAnsi="Times New Roman" w:cs="Times New Roman"/>
          <w:sz w:val="22"/>
          <w:szCs w:val="22"/>
        </w:rPr>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rsidR="0033788A" w:rsidRPr="0074403B" w:rsidRDefault="0033788A" w:rsidP="00506117">
      <w:pPr>
        <w:spacing w:line="239" w:lineRule="auto"/>
        <w:ind w:firstLine="720"/>
        <w:rPr>
          <w:rFonts w:ascii="Times New Roman" w:hAnsi="Times New Roman" w:cs="Times New Roman"/>
          <w:b w:val="0"/>
          <w:bCs w:val="0"/>
          <w:sz w:val="20"/>
          <w:szCs w:val="24"/>
        </w:rPr>
      </w:pPr>
    </w:p>
    <w:p w:rsidR="0033788A" w:rsidRDefault="0033788A"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54359F">
        <w:rPr>
          <w:rFonts w:ascii="Times New Roman" w:hAnsi="Times New Roman" w:cs="Times New Roman"/>
          <w:b w:val="0"/>
          <w:bCs w:val="0"/>
          <w:sz w:val="24"/>
          <w:szCs w:val="24"/>
        </w:rPr>
        <w:t>.7.4. Предельные значения расчетных показателей размеров о</w:t>
      </w:r>
      <w:r w:rsidRPr="0054359F">
        <w:rPr>
          <w:rFonts w:ascii="Times New Roman" w:hAnsi="Times New Roman" w:cs="Times New Roman"/>
          <w:b w:val="0"/>
          <w:sz w:val="24"/>
          <w:szCs w:val="24"/>
        </w:rPr>
        <w:t>хранных зон линий и сооружений связи</w:t>
      </w:r>
      <w:r w:rsidRPr="0054359F">
        <w:rPr>
          <w:rFonts w:ascii="Times New Roman" w:hAnsi="Times New Roman" w:cs="Times New Roman"/>
          <w:b w:val="0"/>
          <w:bCs w:val="0"/>
          <w:sz w:val="24"/>
          <w:szCs w:val="24"/>
        </w:rPr>
        <w:t xml:space="preserve"> следует принимать по таблице </w:t>
      </w:r>
      <w:r>
        <w:rPr>
          <w:rFonts w:ascii="Times New Roman" w:hAnsi="Times New Roman" w:cs="Times New Roman"/>
          <w:b w:val="0"/>
          <w:bCs w:val="0"/>
          <w:sz w:val="24"/>
          <w:szCs w:val="24"/>
        </w:rPr>
        <w:t>5</w:t>
      </w:r>
      <w:r w:rsidRPr="0054359F">
        <w:rPr>
          <w:rFonts w:ascii="Times New Roman" w:hAnsi="Times New Roman" w:cs="Times New Roman"/>
          <w:b w:val="0"/>
          <w:bCs w:val="0"/>
          <w:sz w:val="24"/>
          <w:szCs w:val="24"/>
        </w:rPr>
        <w:t>.7.3</w:t>
      </w:r>
      <w:r w:rsidRPr="00A31BF9">
        <w:rPr>
          <w:rFonts w:ascii="Times New Roman" w:hAnsi="Times New Roman" w:cs="Times New Roman"/>
          <w:b w:val="0"/>
          <w:bCs w:val="0"/>
          <w:sz w:val="24"/>
          <w:szCs w:val="24"/>
        </w:rPr>
        <w:t>.</w:t>
      </w:r>
    </w:p>
    <w:p w:rsidR="0033788A" w:rsidRDefault="0033788A" w:rsidP="0054359F">
      <w:pPr>
        <w:spacing w:line="239" w:lineRule="auto"/>
        <w:ind w:firstLine="720"/>
        <w:jc w:val="right"/>
        <w:rPr>
          <w:rFonts w:ascii="Times New Roman" w:hAnsi="Times New Roman" w:cs="Times New Roman"/>
          <w:b w:val="0"/>
          <w:bCs w:val="0"/>
          <w:sz w:val="24"/>
          <w:szCs w:val="24"/>
        </w:rPr>
      </w:pPr>
    </w:p>
    <w:p w:rsidR="0033788A" w:rsidRPr="00A31BF9" w:rsidRDefault="0033788A" w:rsidP="0054359F">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00"/>
        <w:gridCol w:w="3011"/>
        <w:gridCol w:w="4060"/>
      </w:tblGrid>
      <w:tr w:rsidR="0033788A" w:rsidRPr="00A31BF9" w:rsidTr="00EC3B71">
        <w:trPr>
          <w:trHeight w:val="312"/>
          <w:jc w:val="center"/>
        </w:trPr>
        <w:tc>
          <w:tcPr>
            <w:tcW w:w="3000" w:type="dxa"/>
            <w:vAlign w:val="center"/>
          </w:tcPr>
          <w:p w:rsidR="0033788A" w:rsidRPr="00A31BF9" w:rsidRDefault="0033788A" w:rsidP="00EC3B71">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Линии и сооружения связи</w:t>
            </w:r>
          </w:p>
        </w:tc>
        <w:tc>
          <w:tcPr>
            <w:tcW w:w="3011" w:type="dxa"/>
            <w:vAlign w:val="center"/>
          </w:tcPr>
          <w:p w:rsidR="0033788A" w:rsidRPr="00A31BF9" w:rsidRDefault="0033788A" w:rsidP="00EC3B71">
            <w:pPr>
              <w:spacing w:line="239" w:lineRule="auto"/>
              <w:ind w:firstLine="0"/>
              <w:jc w:val="center"/>
              <w:rPr>
                <w:rFonts w:ascii="Times New Roman" w:hAnsi="Times New Roman" w:cs="Times New Roman"/>
                <w:bCs w:val="0"/>
                <w:sz w:val="22"/>
                <w:szCs w:val="22"/>
              </w:rPr>
            </w:pPr>
            <w:r w:rsidRPr="00A31BF9">
              <w:rPr>
                <w:rFonts w:ascii="Times New Roman ??????????" w:hAnsi="Times New Roman ??????????" w:cs="Times New Roman"/>
                <w:bCs w:val="0"/>
                <w:spacing w:val="-2"/>
                <w:sz w:val="22"/>
                <w:szCs w:val="22"/>
              </w:rPr>
              <w:t xml:space="preserve">Расчетные показатели – </w:t>
            </w:r>
            <w:r w:rsidRPr="00A31BF9">
              <w:rPr>
                <w:rFonts w:ascii="Times New Roman" w:hAnsi="Times New Roman" w:cs="Times New Roman"/>
                <w:bCs w:val="0"/>
                <w:spacing w:val="-2"/>
                <w:sz w:val="22"/>
                <w:szCs w:val="22"/>
              </w:rPr>
              <w:t>р</w:t>
            </w:r>
            <w:r w:rsidRPr="00A31BF9">
              <w:rPr>
                <w:rFonts w:ascii="Times New Roman" w:hAnsi="Times New Roman" w:cs="Times New Roman"/>
                <w:bCs w:val="0"/>
                <w:sz w:val="22"/>
                <w:szCs w:val="22"/>
              </w:rPr>
              <w:t xml:space="preserve">азмеры охранных зон </w:t>
            </w:r>
          </w:p>
        </w:tc>
        <w:tc>
          <w:tcPr>
            <w:tcW w:w="4060" w:type="dxa"/>
            <w:vAlign w:val="center"/>
          </w:tcPr>
          <w:p w:rsidR="0033788A" w:rsidRPr="00A31BF9" w:rsidRDefault="0033788A" w:rsidP="00EC3B71">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Порядок определения</w:t>
            </w:r>
          </w:p>
        </w:tc>
      </w:tr>
      <w:tr w:rsidR="0033788A" w:rsidRPr="00A31BF9" w:rsidTr="00EC3B71">
        <w:trPr>
          <w:jc w:val="center"/>
        </w:trPr>
        <w:tc>
          <w:tcPr>
            <w:tcW w:w="3000" w:type="dxa"/>
          </w:tcPr>
          <w:p w:rsidR="0033788A" w:rsidRPr="00A31BF9" w:rsidRDefault="0033788A" w:rsidP="00EC3B71">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Подземные кабельные и воздушные линии связи вне населенных пунктов на безлесных участках</w:t>
            </w:r>
          </w:p>
        </w:tc>
        <w:tc>
          <w:tcPr>
            <w:tcW w:w="3011" w:type="dxa"/>
          </w:tcPr>
          <w:p w:rsidR="0033788A" w:rsidRPr="00A31BF9" w:rsidRDefault="0033788A" w:rsidP="00EC3B71">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менее</w:t>
            </w:r>
            <w:r w:rsidRPr="00A31BF9">
              <w:rPr>
                <w:rFonts w:ascii="Times New Roman" w:hAnsi="Times New Roman" w:cs="Times New Roman"/>
                <w:b w:val="0"/>
                <w:sz w:val="22"/>
                <w:szCs w:val="22"/>
              </w:rPr>
              <w:t>2 м</w:t>
            </w:r>
          </w:p>
        </w:tc>
        <w:tc>
          <w:tcPr>
            <w:tcW w:w="4060" w:type="dxa"/>
          </w:tcPr>
          <w:p w:rsidR="0033788A" w:rsidRPr="00A31BF9" w:rsidRDefault="0033788A" w:rsidP="00EC3B71">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 каждой стороны от трассы подземного кабеля связи или от крайних проводов воздушных линий связи в виде участков земли вдоль этих линий</w:t>
            </w:r>
          </w:p>
        </w:tc>
      </w:tr>
      <w:tr w:rsidR="0033788A" w:rsidRPr="00A31BF9" w:rsidTr="00EC3B71">
        <w:trPr>
          <w:jc w:val="center"/>
        </w:trPr>
        <w:tc>
          <w:tcPr>
            <w:tcW w:w="3000" w:type="dxa"/>
          </w:tcPr>
          <w:p w:rsidR="0033788A" w:rsidRPr="00A31BF9" w:rsidRDefault="0033788A" w:rsidP="00EC3B71">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Кабели связи при переходах через судоходные и сплавные реки, озера, водохранилища и каналы</w:t>
            </w:r>
          </w:p>
        </w:tc>
        <w:tc>
          <w:tcPr>
            <w:tcW w:w="3011" w:type="dxa"/>
          </w:tcPr>
          <w:p w:rsidR="0033788A" w:rsidRPr="00A31BF9" w:rsidRDefault="0033788A"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 м</w:t>
            </w:r>
          </w:p>
        </w:tc>
        <w:tc>
          <w:tcPr>
            <w:tcW w:w="4060" w:type="dxa"/>
          </w:tcPr>
          <w:p w:rsidR="0033788A" w:rsidRPr="00A31BF9" w:rsidRDefault="0033788A" w:rsidP="00EC3B71">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 каждой стороны от трассы кабеля при переходах через реки, озера, водохранилища и каналы в виде участков водного пространства по всей глубине от водной поверхности до дна</w:t>
            </w:r>
          </w:p>
        </w:tc>
      </w:tr>
      <w:tr w:rsidR="0033788A" w:rsidRPr="00A31BF9" w:rsidTr="00EC3B71">
        <w:trPr>
          <w:jc w:val="center"/>
        </w:trPr>
        <w:tc>
          <w:tcPr>
            <w:tcW w:w="3000" w:type="dxa"/>
          </w:tcPr>
          <w:p w:rsidR="0033788A" w:rsidRPr="00A31BF9" w:rsidRDefault="0033788A" w:rsidP="00EC3B71">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Наземные и подземные необслуживаемые усилительные и регенерационные пункты на кабельных линиях связи</w:t>
            </w:r>
          </w:p>
        </w:tc>
        <w:tc>
          <w:tcPr>
            <w:tcW w:w="3011" w:type="dxa"/>
          </w:tcPr>
          <w:p w:rsidR="0033788A" w:rsidRPr="00A31BF9" w:rsidRDefault="0033788A" w:rsidP="00EC3B71">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от центра установки усилительных и регенерационных пунктов или от границы их обвалования – </w:t>
            </w:r>
            <w:r w:rsidRPr="00A31BF9">
              <w:rPr>
                <w:rFonts w:ascii="Times New Roman" w:hAnsi="Times New Roman" w:cs="Times New Roman"/>
                <w:b w:val="0"/>
                <w:bCs w:val="0"/>
                <w:sz w:val="22"/>
                <w:szCs w:val="22"/>
              </w:rPr>
              <w:t>не менее</w:t>
            </w:r>
            <w:r w:rsidRPr="00A31BF9">
              <w:rPr>
                <w:rFonts w:ascii="Times New Roman" w:hAnsi="Times New Roman" w:cs="Times New Roman"/>
                <w:b w:val="0"/>
                <w:sz w:val="22"/>
                <w:szCs w:val="22"/>
              </w:rPr>
              <w:t>3 м;</w:t>
            </w:r>
          </w:p>
          <w:p w:rsidR="0033788A" w:rsidRPr="00A31BF9" w:rsidRDefault="0033788A" w:rsidP="00EC3B71">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от контуров заземления – </w:t>
            </w:r>
            <w:r w:rsidRPr="00A31BF9">
              <w:rPr>
                <w:rFonts w:ascii="Times New Roman" w:hAnsi="Times New Roman" w:cs="Times New Roman"/>
                <w:b w:val="0"/>
                <w:bCs w:val="0"/>
                <w:sz w:val="22"/>
                <w:szCs w:val="22"/>
              </w:rPr>
              <w:t>не менее</w:t>
            </w:r>
            <w:r w:rsidRPr="00A31BF9">
              <w:rPr>
                <w:rFonts w:ascii="Times New Roman" w:hAnsi="Times New Roman" w:cs="Times New Roman"/>
                <w:b w:val="0"/>
                <w:sz w:val="22"/>
                <w:szCs w:val="22"/>
              </w:rPr>
              <w:t>2 м</w:t>
            </w:r>
          </w:p>
        </w:tc>
        <w:tc>
          <w:tcPr>
            <w:tcW w:w="4060" w:type="dxa"/>
          </w:tcPr>
          <w:p w:rsidR="0033788A" w:rsidRPr="00A31BF9" w:rsidRDefault="0033788A" w:rsidP="00EC3B71">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виде участков земли, определяемых замкнутой линией</w:t>
            </w:r>
          </w:p>
        </w:tc>
      </w:tr>
    </w:tbl>
    <w:p w:rsidR="0033788A" w:rsidRPr="00A31BF9" w:rsidRDefault="0033788A" w:rsidP="003415EC">
      <w:pPr>
        <w:spacing w:line="239" w:lineRule="auto"/>
        <w:ind w:firstLine="720"/>
        <w:rPr>
          <w:rFonts w:ascii="Times New Roman" w:hAnsi="Times New Roman" w:cs="Times New Roman"/>
          <w:b w:val="0"/>
          <w:bCs w:val="0"/>
          <w:sz w:val="24"/>
          <w:szCs w:val="24"/>
        </w:rPr>
      </w:pP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.7.5. Размещение трасс (площадок) для линий связи (кабельных, воздушных и др.) </w:t>
      </w:r>
      <w:r w:rsidRPr="00A31BF9">
        <w:rPr>
          <w:rFonts w:ascii="Times New Roman" w:hAnsi="Times New Roman" w:cs="Times New Roman"/>
          <w:b w:val="0"/>
          <w:sz w:val="24"/>
          <w:szCs w:val="24"/>
        </w:rPr>
        <w:t>и сооружений связи (приемо-передающих станций спутниковой связи)</w:t>
      </w:r>
      <w:r w:rsidRPr="00A31BF9">
        <w:rPr>
          <w:rFonts w:ascii="Times New Roman" w:hAnsi="Times New Roman" w:cs="Times New Roman"/>
          <w:b w:val="0"/>
          <w:bCs w:val="0"/>
          <w:sz w:val="24"/>
          <w:szCs w:val="24"/>
        </w:rPr>
        <w:t xml:space="preserve"> следует осуществлять в соответствии с Земельным кодексом Российской Федерации на землях связи:</w:t>
      </w:r>
    </w:p>
    <w:p w:rsidR="0033788A" w:rsidRPr="00A31BF9" w:rsidRDefault="0033788A"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вне населенных пунктов – главным образом вдоль автомобильных дорог и существующих трасс, расположенных в зоне транспортных коммуникаций, линий электропередачи, связи и инфраструктуры, связанной с их обслуживанием;</w:t>
      </w:r>
    </w:p>
    <w:p w:rsidR="0033788A" w:rsidRPr="00A31BF9" w:rsidRDefault="0033788A"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в населенных пунктах –преимущественно на пешеходной части улиц (под тротуарами) и в полосе между красной линией и линией застройки.</w:t>
      </w: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 Подвеску кабелей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 На территории населенных пунктовмогут быть использованы стоечные опоры, устанавливаемые на крышах зданий.</w:t>
      </w: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 Кабельные переходы через водные преграды, в зависимости от назначения линий и местных условий, могут проектироваться прокладываемыми под водой, по мостам и на опорах. </w:t>
      </w: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 xml:space="preserve">. Минимальные расстояния от кабелей связи или трубопровода кабельной канализации до других подземных и наземных сооружений устанавливаются в соответствии с требованиями </w:t>
      </w:r>
      <w:r w:rsidRPr="00A31BF9">
        <w:rPr>
          <w:rFonts w:ascii="Times New Roman" w:hAnsi="Times New Roman" w:cs="Times New Roman"/>
          <w:b w:val="0"/>
          <w:sz w:val="24"/>
          <w:szCs w:val="24"/>
        </w:rPr>
        <w:t>подраздела «Размещение инженерных сетей» настоящего раздела</w:t>
      </w:r>
      <w:r w:rsidRPr="00A31BF9">
        <w:rPr>
          <w:rFonts w:ascii="Times New Roman" w:hAnsi="Times New Roman" w:cs="Times New Roman"/>
          <w:b w:val="0"/>
          <w:bCs w:val="0"/>
          <w:sz w:val="24"/>
          <w:szCs w:val="24"/>
        </w:rPr>
        <w:t>.</w:t>
      </w:r>
    </w:p>
    <w:p w:rsidR="0033788A" w:rsidRPr="00A31BF9" w:rsidRDefault="0033788A" w:rsidP="003415EC">
      <w:pPr>
        <w:tabs>
          <w:tab w:val="left" w:pos="7250"/>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w:t>
      </w:r>
      <w:r>
        <w:rPr>
          <w:rFonts w:ascii="Times New Roman" w:hAnsi="Times New Roman" w:cs="Times New Roman"/>
          <w:b w:val="0"/>
          <w:bCs w:val="0"/>
          <w:sz w:val="24"/>
          <w:szCs w:val="24"/>
        </w:rPr>
        <w:t>9</w:t>
      </w:r>
      <w:r w:rsidRPr="00A31BF9">
        <w:rPr>
          <w:rFonts w:ascii="Times New Roman" w:hAnsi="Times New Roman" w:cs="Times New Roman"/>
          <w:b w:val="0"/>
          <w:bCs w:val="0"/>
          <w:sz w:val="24"/>
          <w:szCs w:val="24"/>
        </w:rPr>
        <w:t xml:space="preserve">. При проектировании систем телерадиоприема следует внедрять </w:t>
      </w:r>
      <w:r w:rsidRPr="00A31BF9">
        <w:rPr>
          <w:rFonts w:ascii="Times New Roman" w:hAnsi="Times New Roman" w:cs="Times New Roman"/>
          <w:b w:val="0"/>
          <w:sz w:val="24"/>
          <w:szCs w:val="24"/>
        </w:rPr>
        <w:t>современные широкополосные аналоговые и цифровые системы кабельного телевидения с введением в системы каналов спутникового приема, следует предусматривается системы приема телевидения высокой четкости и системы приема объемного звукового сопровождения, интерактивных систем, предусматривающих услуги по заказу, в том числе платные, доступ абонентов сети к ресурсам общегородского центра, к системе электронных платежей за коммунальные услуги, доступ к библиотекам, фильмотекам, игротекам и базе данных муниципальных служб.</w:t>
      </w: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.7.1</w:t>
      </w:r>
      <w:r>
        <w:rPr>
          <w:rFonts w:ascii="Times New Roman" w:hAnsi="Times New Roman" w:cs="Times New Roman"/>
          <w:b w:val="0"/>
          <w:bCs w:val="0"/>
          <w:sz w:val="24"/>
          <w:szCs w:val="24"/>
        </w:rPr>
        <w:t>0</w:t>
      </w:r>
      <w:r w:rsidRPr="00A31BF9">
        <w:rPr>
          <w:rFonts w:ascii="Times New Roman" w:hAnsi="Times New Roman" w:cs="Times New Roman"/>
          <w:b w:val="0"/>
          <w:bCs w:val="0"/>
          <w:sz w:val="24"/>
          <w:szCs w:val="24"/>
        </w:rPr>
        <w:t>. При подготовке генеральных планов следует предусматривать проектирование базовых станций для систем мобильной связи, цифровой магистральной внутризоновой сети, информационных центров на основе волоконно-оптических линий связи в целях создания транспортной среды для организации служб, предоставляющих услуги связи, в том числе автоматической международной и междугородной связи, мобильной связи, доступа к сети Интернет, другие виды обслуживания согласно Федеральной целевой программе «Развитие телерадиовещания в Российской Федерации на 2009-2015 годы», утвержденной Постановлением Правительства Российской Федерации от 03.12.2009 № 985.</w:t>
      </w: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.7.1</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 Установки пожаротушения и сигнализации проектируются в соответствии с требованиями СП 5.13130.2009, НПБ 88-2001*.</w:t>
      </w: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.7.1</w:t>
      </w:r>
      <w:r>
        <w:rPr>
          <w:rFonts w:ascii="Times New Roman" w:hAnsi="Times New Roman" w:cs="Times New Roman"/>
          <w:b w:val="0"/>
          <w:bCs w:val="0"/>
          <w:sz w:val="24"/>
          <w:szCs w:val="24"/>
        </w:rPr>
        <w:t>2</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sz w:val="24"/>
          <w:szCs w:val="24"/>
        </w:rPr>
        <w:t xml:space="preserve">Локальные системы оповещения на потенциально опасных объектах, объектовые системы оповещения, а также системы оповещения </w:t>
      </w:r>
      <w:r w:rsidRPr="00A31BF9">
        <w:rPr>
          <w:rFonts w:ascii="Times New Roman" w:hAnsi="Times New Roman" w:cs="Times New Roman"/>
          <w:b w:val="0"/>
          <w:bCs w:val="0"/>
          <w:sz w:val="24"/>
          <w:szCs w:val="24"/>
        </w:rPr>
        <w:t>населенных пунктов</w:t>
      </w:r>
      <w:r w:rsidRPr="00A31BF9">
        <w:rPr>
          <w:rFonts w:ascii="Times New Roman" w:hAnsi="Times New Roman" w:cs="Times New Roman"/>
          <w:b w:val="0"/>
          <w:sz w:val="24"/>
          <w:szCs w:val="24"/>
        </w:rPr>
        <w:t>и их техническое сопряжение с региональной автоматизированной системой централизованного оповещения на основе сети проводного вещания проектируется в соответствии с требованиями СП 133.13330.2012.</w:t>
      </w:r>
    </w:p>
    <w:p w:rsidR="0033788A" w:rsidRPr="00A31BF9" w:rsidRDefault="0033788A" w:rsidP="003415EC">
      <w:pPr>
        <w:spacing w:line="239" w:lineRule="auto"/>
        <w:ind w:firstLine="709"/>
        <w:rPr>
          <w:rFonts w:ascii="Times New Roman" w:hAnsi="Times New Roman" w:cs="Times New Roman"/>
          <w:b w:val="0"/>
          <w:bCs w:val="0"/>
          <w:sz w:val="24"/>
          <w:szCs w:val="24"/>
        </w:rPr>
      </w:pPr>
    </w:p>
    <w:p w:rsidR="0033788A" w:rsidRPr="00A31BF9" w:rsidRDefault="0033788A" w:rsidP="003415EC">
      <w:pPr>
        <w:spacing w:line="239" w:lineRule="auto"/>
        <w:ind w:firstLine="709"/>
        <w:rPr>
          <w:rFonts w:ascii="Times New Roman" w:hAnsi="Times New Roman" w:cs="Times New Roman"/>
          <w:sz w:val="24"/>
          <w:szCs w:val="24"/>
        </w:rPr>
      </w:pPr>
      <w:r>
        <w:rPr>
          <w:rFonts w:ascii="Times New Roman" w:hAnsi="Times New Roman" w:cs="Times New Roman"/>
          <w:sz w:val="24"/>
          <w:szCs w:val="24"/>
        </w:rPr>
        <w:t>5</w:t>
      </w:r>
      <w:r w:rsidRPr="00A31BF9">
        <w:rPr>
          <w:rFonts w:ascii="Times New Roman" w:hAnsi="Times New Roman" w:cs="Times New Roman"/>
          <w:sz w:val="24"/>
          <w:szCs w:val="24"/>
        </w:rPr>
        <w:t>.8. Размещение инженерных сетей</w:t>
      </w:r>
    </w:p>
    <w:p w:rsidR="0033788A" w:rsidRPr="00A31BF9" w:rsidRDefault="0033788A" w:rsidP="003415EC">
      <w:pPr>
        <w:spacing w:line="239" w:lineRule="auto"/>
        <w:ind w:firstLine="709"/>
        <w:rPr>
          <w:rFonts w:ascii="Times New Roman" w:hAnsi="Times New Roman" w:cs="Times New Roman"/>
          <w:b w:val="0"/>
          <w:bCs w:val="0"/>
          <w:sz w:val="24"/>
          <w:szCs w:val="24"/>
        </w:rPr>
      </w:pPr>
    </w:p>
    <w:p w:rsidR="0033788A" w:rsidRPr="00A31BF9" w:rsidRDefault="0033788A"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 Инженерные сети следует размещать преимущественно в пределах поперечных профилей улиц и дорог:</w:t>
      </w:r>
    </w:p>
    <w:p w:rsidR="0033788A" w:rsidRPr="00A31BF9" w:rsidRDefault="0033788A"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под тротуарами или разделительными полосами – инженерные сети в траншеях или тоннелях (проходных коллекторах);</w:t>
      </w:r>
    </w:p>
    <w:p w:rsidR="0033788A" w:rsidRPr="00A31BF9" w:rsidRDefault="0033788A"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в разделительных полосах – тепловые сети, водопровод, газопровод, хозяйственную и дождевую канализацию.</w:t>
      </w:r>
    </w:p>
    <w:p w:rsidR="0033788A" w:rsidRPr="00A31BF9" w:rsidRDefault="0033788A"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rsidR="0033788A" w:rsidRPr="00A31BF9" w:rsidRDefault="0033788A" w:rsidP="003415EC">
      <w:pPr>
        <w:spacing w:before="120" w:line="239" w:lineRule="auto"/>
        <w:ind w:firstLine="720"/>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Примечания:</w:t>
      </w:r>
    </w:p>
    <w:p w:rsidR="0033788A" w:rsidRPr="00A31BF9" w:rsidRDefault="0033788A"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На территории населенных пунктовне допускается:</w:t>
      </w:r>
    </w:p>
    <w:p w:rsidR="0033788A" w:rsidRPr="00A31BF9" w:rsidRDefault="0033788A"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надземная и наземная прокладка канализационных сетей;</w:t>
      </w:r>
    </w:p>
    <w:p w:rsidR="0033788A" w:rsidRPr="00A31BF9" w:rsidRDefault="0033788A"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rsidR="0033788A" w:rsidRPr="00A31BF9" w:rsidRDefault="0033788A"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прокладка магистральных трубопроводов.</w:t>
      </w:r>
    </w:p>
    <w:p w:rsidR="0033788A" w:rsidRPr="00A31BF9" w:rsidRDefault="0033788A"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Магистральные трубопроводы следует прокладывать за пределами территории населенных пунктовв соответствии с требованиями СП 36.13330.2012.</w:t>
      </w:r>
    </w:p>
    <w:p w:rsidR="0033788A" w:rsidRPr="00A43001" w:rsidRDefault="0033788A"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 Прокладка </w:t>
      </w:r>
      <w:r w:rsidRPr="00A43001">
        <w:rPr>
          <w:rFonts w:ascii="Times New Roman" w:hAnsi="Times New Roman" w:cs="Times New Roman"/>
          <w:b w:val="0"/>
          <w:bCs w:val="0"/>
          <w:sz w:val="22"/>
          <w:szCs w:val="22"/>
        </w:rPr>
        <w:t xml:space="preserve">газопроводов в тоннелях, коллекторах и каналах не допускается, за исключением случаев, указанных в п.5.8.14 настоящих нормативов. </w:t>
      </w:r>
    </w:p>
    <w:p w:rsidR="0033788A" w:rsidRPr="00A43001" w:rsidRDefault="0033788A" w:rsidP="003415EC">
      <w:pPr>
        <w:spacing w:after="120" w:line="239" w:lineRule="auto"/>
        <w:ind w:firstLine="720"/>
        <w:rPr>
          <w:rFonts w:ascii="Times New Roman" w:hAnsi="Times New Roman" w:cs="Times New Roman"/>
          <w:b w:val="0"/>
          <w:bCs w:val="0"/>
          <w:spacing w:val="-2"/>
          <w:sz w:val="24"/>
          <w:szCs w:val="24"/>
        </w:rPr>
      </w:pPr>
      <w:r w:rsidRPr="00A43001">
        <w:rPr>
          <w:rFonts w:ascii="Times New Roman" w:hAnsi="Times New Roman" w:cs="Times New Roman"/>
          <w:b w:val="0"/>
          <w:bCs w:val="0"/>
          <w:spacing w:val="-2"/>
          <w:sz w:val="24"/>
          <w:szCs w:val="24"/>
        </w:rPr>
        <w:t xml:space="preserve">4. </w:t>
      </w:r>
      <w:r w:rsidRPr="00A43001">
        <w:rPr>
          <w:rFonts w:ascii="Times New Roman" w:hAnsi="Times New Roman" w:cs="Times New Roman"/>
          <w:b w:val="0"/>
          <w:sz w:val="22"/>
          <w:szCs w:val="22"/>
        </w:rPr>
        <w:t>Не допускается прокладка инженерных коммуникаций под насыпями автомобильных дорог (кроме мест пересечений).</w:t>
      </w:r>
    </w:p>
    <w:p w:rsidR="0033788A" w:rsidRPr="00A31BF9" w:rsidRDefault="0033788A" w:rsidP="003415EC">
      <w:pPr>
        <w:spacing w:line="239" w:lineRule="auto"/>
        <w:ind w:firstLine="720"/>
        <w:rPr>
          <w:rFonts w:ascii="Times New Roman" w:hAnsi="Times New Roman" w:cs="Times New Roman"/>
          <w:b w:val="0"/>
          <w:bCs w:val="0"/>
          <w:spacing w:val="-2"/>
          <w:sz w:val="24"/>
          <w:szCs w:val="24"/>
        </w:rPr>
      </w:pPr>
      <w:r w:rsidRPr="00A43001">
        <w:rPr>
          <w:rFonts w:ascii="Times New Roman" w:hAnsi="Times New Roman" w:cs="Times New Roman"/>
          <w:b w:val="0"/>
          <w:bCs w:val="0"/>
          <w:spacing w:val="-2"/>
          <w:sz w:val="24"/>
          <w:szCs w:val="24"/>
        </w:rPr>
        <w:t>5.8.2. Проектирование инженерных сетей, обслуживающих жилой район следует, как правило, осуществлять в соответствующих</w:t>
      </w:r>
      <w:r w:rsidRPr="00A31BF9">
        <w:rPr>
          <w:rFonts w:ascii="Times New Roman" w:hAnsi="Times New Roman" w:cs="Times New Roman"/>
          <w:b w:val="0"/>
          <w:bCs w:val="0"/>
          <w:spacing w:val="-2"/>
          <w:sz w:val="24"/>
          <w:szCs w:val="24"/>
        </w:rPr>
        <w:t xml:space="preserve"> технических зонах улиц и проездов. Прохождение этих сетей через </w:t>
      </w:r>
      <w:r w:rsidRPr="00A31BF9">
        <w:rPr>
          <w:rFonts w:ascii="Times New Roman" w:hAnsi="Times New Roman" w:cs="Times New Roman"/>
          <w:b w:val="0"/>
          <w:sz w:val="24"/>
          <w:szCs w:val="24"/>
        </w:rPr>
        <w:t>кварталы (микрорайоны)</w:t>
      </w:r>
      <w:r w:rsidRPr="00A31BF9">
        <w:rPr>
          <w:rFonts w:ascii="Times New Roman" w:hAnsi="Times New Roman" w:cs="Times New Roman"/>
          <w:b w:val="0"/>
          <w:bCs w:val="0"/>
          <w:spacing w:val="-2"/>
          <w:sz w:val="24"/>
          <w:szCs w:val="24"/>
        </w:rPr>
        <w:t>допускается в исключительных случаях в специально выделенных зонах, являющихся муниципальной собственностью. Габариты технических зон устанавливаются в зависимости от конкретных видов инженерных сетей, прокладываемых в них.</w:t>
      </w:r>
    </w:p>
    <w:p w:rsidR="0033788A" w:rsidRPr="00A31BF9" w:rsidRDefault="0033788A" w:rsidP="003415EC">
      <w:pPr>
        <w:spacing w:line="239" w:lineRule="auto"/>
        <w:ind w:firstLine="720"/>
        <w:rPr>
          <w:rFonts w:ascii="Times New Roman" w:hAnsi="Times New Roman" w:cs="Times New Roman"/>
          <w:b w:val="0"/>
          <w:bCs w:val="0"/>
          <w:spacing w:val="-2"/>
          <w:sz w:val="24"/>
          <w:szCs w:val="24"/>
        </w:rPr>
      </w:pPr>
      <w:r w:rsidRPr="00A31BF9">
        <w:rPr>
          <w:rFonts w:ascii="Times New Roman" w:hAnsi="Times New Roman" w:cs="Times New Roman"/>
          <w:b w:val="0"/>
          <w:bCs w:val="0"/>
          <w:spacing w:val="-2"/>
          <w:sz w:val="24"/>
          <w:szCs w:val="24"/>
        </w:rPr>
        <w:t xml:space="preserve">Внутриквартальные инженерные сети и сооружения на них следует проектировать в технических зонах, определяемых между участками, отводимыми под застройку. Возможно прохождение этих сетей через застраиваемые участки при обязательном обеспечении сервитута на зоны их прокладки. Это же условие распространяется на участки инженерных сетей, обеспечивающих подключение зданий к распределительным сетям </w:t>
      </w:r>
      <w:r w:rsidRPr="00A31BF9">
        <w:rPr>
          <w:rFonts w:ascii="Times New Roman" w:hAnsi="Times New Roman" w:cs="Times New Roman"/>
          <w:b w:val="0"/>
          <w:sz w:val="24"/>
          <w:szCs w:val="24"/>
        </w:rPr>
        <w:t>квартала (микрорайона)</w:t>
      </w:r>
      <w:r w:rsidRPr="00A31BF9">
        <w:rPr>
          <w:rFonts w:ascii="Times New Roman" w:hAnsi="Times New Roman" w:cs="Times New Roman"/>
          <w:b w:val="0"/>
          <w:bCs w:val="0"/>
          <w:spacing w:val="-2"/>
          <w:sz w:val="24"/>
          <w:szCs w:val="24"/>
        </w:rPr>
        <w:t>и сооружения на них.</w:t>
      </w:r>
    </w:p>
    <w:p w:rsidR="0033788A" w:rsidRPr="00A31BF9" w:rsidRDefault="0033788A" w:rsidP="003415EC">
      <w:pPr>
        <w:spacing w:line="239" w:lineRule="auto"/>
        <w:ind w:firstLine="720"/>
        <w:rPr>
          <w:rFonts w:ascii="Times New Roman" w:hAnsi="Times New Roman" w:cs="Times New Roman"/>
          <w:b w:val="0"/>
          <w:bCs w:val="0"/>
          <w:spacing w:val="-2"/>
          <w:sz w:val="24"/>
          <w:szCs w:val="24"/>
        </w:rPr>
      </w:pPr>
      <w:r>
        <w:rPr>
          <w:rFonts w:ascii="Times New Roman" w:hAnsi="Times New Roman" w:cs="Times New Roman"/>
          <w:b w:val="0"/>
          <w:sz w:val="24"/>
          <w:szCs w:val="24"/>
        </w:rPr>
        <w:t>5</w:t>
      </w:r>
      <w:r w:rsidRPr="00A31BF9">
        <w:rPr>
          <w:rFonts w:ascii="Times New Roman" w:hAnsi="Times New Roman" w:cs="Times New Roman"/>
          <w:b w:val="0"/>
          <w:sz w:val="24"/>
          <w:szCs w:val="24"/>
        </w:rPr>
        <w:t xml:space="preserve">.8.3. </w:t>
      </w:r>
      <w:r w:rsidRPr="00A31BF9">
        <w:rPr>
          <w:rFonts w:ascii="Times New Roman" w:hAnsi="Times New Roman" w:cs="Times New Roman"/>
          <w:b w:val="0"/>
          <w:bCs w:val="0"/>
          <w:spacing w:val="-2"/>
          <w:sz w:val="24"/>
          <w:szCs w:val="24"/>
        </w:rPr>
        <w:t>Подземную прокладку инженерных сетей следует предусматривать:</w:t>
      </w:r>
    </w:p>
    <w:p w:rsidR="0033788A" w:rsidRPr="00A31BF9" w:rsidRDefault="0033788A"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совмещенную в общих траншеях;</w:t>
      </w:r>
    </w:p>
    <w:p w:rsidR="0033788A" w:rsidRPr="00A31BF9" w:rsidRDefault="0033788A"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в тоннелях (проходных коллекторах) – при необходимости одновременного размещения тепловых сетей диаметром от 500 до 1000 мм, водопровода до 500 мм, кабелей (связи и силовых напряжением до 10 кВ) свыше 10 мм, при реконструкции магистральных улиц и районов сложившейся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 </w:t>
      </w:r>
    </w:p>
    <w:p w:rsidR="0033788A" w:rsidRPr="00A31BF9" w:rsidRDefault="0033788A"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В тоннелях (проходных коллекторах) допускается также прокладка воздуховодов, напорной канализации и других инженерных сетей. Совместная прокладка газопроводов и трубопроводов, транспортирующих легковоспламеняющиеся и горючие жидкости, с кабельными линиями не допускается.</w:t>
      </w:r>
    </w:p>
    <w:p w:rsidR="0033788A" w:rsidRPr="00A31BF9" w:rsidRDefault="0033788A"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В зонах реконструкции или при недостаточной ширине улиц устройство тоннелей (коллекторов) допускается при диаметре трубопроводов тепловых сетей от 200 мм.</w:t>
      </w:r>
    </w:p>
    <w:p w:rsidR="0033788A" w:rsidRPr="00A31BF9" w:rsidRDefault="0033788A" w:rsidP="003415EC">
      <w:pPr>
        <w:spacing w:before="120" w:line="240" w:lineRule="auto"/>
        <w:ind w:firstLine="720"/>
        <w:rPr>
          <w:rFonts w:ascii="Times New Roman" w:hAnsi="Times New Roman" w:cs="Times New Roman"/>
          <w:b w:val="0"/>
          <w:bCs w:val="0"/>
          <w:spacing w:val="40"/>
          <w:sz w:val="22"/>
          <w:szCs w:val="22"/>
        </w:rPr>
      </w:pPr>
      <w:r w:rsidRPr="00A31BF9">
        <w:rPr>
          <w:rFonts w:ascii="Times New Roman" w:hAnsi="Times New Roman" w:cs="Times New Roman"/>
          <w:b w:val="0"/>
          <w:bCs w:val="0"/>
          <w:i/>
          <w:iCs/>
          <w:spacing w:val="40"/>
          <w:sz w:val="22"/>
          <w:szCs w:val="22"/>
        </w:rPr>
        <w:t>Примечания:</w:t>
      </w:r>
    </w:p>
    <w:p w:rsidR="0033788A" w:rsidRPr="00A31BF9" w:rsidRDefault="0033788A"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1. На участках застройки в сложных грунтовых условиях необходимо предусмат</w:t>
      </w:r>
      <w:r w:rsidRPr="00A31BF9">
        <w:rPr>
          <w:rFonts w:ascii="Times New Roman" w:hAnsi="Times New Roman" w:cs="Times New Roman"/>
          <w:b w:val="0"/>
          <w:bCs w:val="0"/>
          <w:sz w:val="22"/>
          <w:szCs w:val="22"/>
        </w:rPr>
        <w:t>ривать прокладку водонесущих инженерных сетей, как правило, в проходных тоннелях.</w:t>
      </w:r>
    </w:p>
    <w:p w:rsidR="0033788A" w:rsidRPr="00A31BF9" w:rsidRDefault="0033788A" w:rsidP="003415EC">
      <w:pPr>
        <w:spacing w:after="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 На территориях в сложных планировочных условиях как исключе</w:t>
      </w:r>
      <w:r w:rsidRPr="00A31BF9">
        <w:rPr>
          <w:rFonts w:ascii="Times New Roman" w:hAnsi="Times New Roman" w:cs="Times New Roman"/>
          <w:b w:val="0"/>
          <w:bCs w:val="0"/>
          <w:sz w:val="22"/>
          <w:szCs w:val="22"/>
        </w:rPr>
        <w:t>ние допускается прокладка наземных и надземных тепловых сетей при наличии соответствующего обоснования и разрешения органов местного самоуправления.</w:t>
      </w:r>
    </w:p>
    <w:p w:rsidR="0033788A" w:rsidRPr="00A31BF9" w:rsidRDefault="0033788A" w:rsidP="003415EC">
      <w:pPr>
        <w:spacing w:line="239" w:lineRule="auto"/>
        <w:ind w:firstLine="720"/>
        <w:rPr>
          <w:rFonts w:ascii="Times New Roman" w:hAnsi="Times New Roman" w:cs="Times New Roman"/>
          <w:b w:val="0"/>
          <w:sz w:val="24"/>
          <w:szCs w:val="24"/>
        </w:rPr>
      </w:pPr>
      <w:r w:rsidRPr="00A31BF9">
        <w:rPr>
          <w:rFonts w:ascii="Times New Roman" w:hAnsi="Times New Roman" w:cs="Times New Roman"/>
          <w:b w:val="0"/>
          <w:sz w:val="24"/>
          <w:szCs w:val="24"/>
        </w:rPr>
        <w:t>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устройстве тоннелей.</w:t>
      </w:r>
    </w:p>
    <w:p w:rsidR="0033788A" w:rsidRPr="00A31BF9" w:rsidRDefault="0033788A" w:rsidP="003415EC">
      <w:pPr>
        <w:spacing w:line="239" w:lineRule="auto"/>
        <w:ind w:firstLine="720"/>
        <w:rPr>
          <w:rFonts w:ascii="Times New Roman" w:hAnsi="Times New Roman" w:cs="Times New Roman"/>
          <w:b w:val="0"/>
          <w:spacing w:val="-2"/>
          <w:sz w:val="24"/>
          <w:szCs w:val="24"/>
        </w:rPr>
      </w:pPr>
      <w:r w:rsidRPr="00A31BF9">
        <w:rPr>
          <w:rFonts w:ascii="Times New Roman" w:hAnsi="Times New Roman" w:cs="Times New Roman"/>
          <w:b w:val="0"/>
          <w:spacing w:val="-2"/>
          <w:sz w:val="24"/>
          <w:szCs w:val="24"/>
        </w:rPr>
        <w:t xml:space="preserve">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w:t>
      </w: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.8.4. При пересечении подземных инженерных сетей с пешеходными переходами в тоннелях следует предусматривать прокладку трубопроводов под тоннелями, а кабелей силовых и связи – над тоннелями.</w:t>
      </w:r>
    </w:p>
    <w:p w:rsidR="0033788A" w:rsidRPr="00A31BF9" w:rsidRDefault="0033788A" w:rsidP="003415EC">
      <w:pPr>
        <w:shd w:val="clear" w:color="auto" w:fill="FFFFFF"/>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.8.5. При пересечении кабельными линиями автомобильных дорог кабели должны прокладываться в туннелях, блоках или трубах по всей ширине зоны отчуждения на глубине не менее 1 м от полотна дороги и не менее 0,5 м от дна водоотводных канав. При отсутствии зоны отчуждения указанные условия прокладки должны выполняться только на участке пересечения плюс по 2 м по обе стороны от полотна дороги.</w:t>
      </w:r>
    </w:p>
    <w:p w:rsidR="0033788A" w:rsidRPr="00A31BF9" w:rsidRDefault="0033788A"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При пересечении тупиковых дорог промышленного назначения с малой интенсивностью движения, а также специальных путей кабели, как правило, должны прокладываться непосредственно в земле.</w:t>
      </w:r>
    </w:p>
    <w:p w:rsidR="0033788A" w:rsidRPr="00A31BF9" w:rsidRDefault="0033788A"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В случае перехода кабельной линии в воздушную кабель должен выходить на поверхность на расстоянии не менее 3,5 м от подошвы насыпи или от кромки полотна.</w:t>
      </w:r>
    </w:p>
    <w:p w:rsidR="0033788A" w:rsidRPr="00A31BF9" w:rsidRDefault="0033788A" w:rsidP="003415EC">
      <w:pPr>
        <w:spacing w:line="239"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sz w:val="24"/>
          <w:szCs w:val="24"/>
        </w:rPr>
        <w:t>При пересечении кабельными линиями въездов для автотранспорта во дворы, гаражи и т. д. прокладка кабелей должна производиться в трубах. Таким же способом должны быть защищены кабели в местах пересечения ручьев и канав.</w:t>
      </w:r>
    </w:p>
    <w:p w:rsidR="0033788A" w:rsidRPr="00A31BF9" w:rsidRDefault="0033788A" w:rsidP="003415EC">
      <w:pPr>
        <w:shd w:val="clear" w:color="auto" w:fill="FFFFFF"/>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.8.6. Подземную прокладку </w:t>
      </w:r>
      <w:r w:rsidRPr="00A31BF9">
        <w:rPr>
          <w:rFonts w:ascii="Times New Roman" w:hAnsi="Times New Roman" w:cs="Times New Roman"/>
          <w:bCs w:val="0"/>
          <w:sz w:val="24"/>
          <w:szCs w:val="24"/>
        </w:rPr>
        <w:t>тепловых сетей</w:t>
      </w:r>
      <w:r w:rsidRPr="00A31BF9">
        <w:rPr>
          <w:rFonts w:ascii="Times New Roman" w:hAnsi="Times New Roman" w:cs="Times New Roman"/>
          <w:b w:val="0"/>
          <w:bCs w:val="0"/>
          <w:sz w:val="24"/>
          <w:szCs w:val="24"/>
        </w:rPr>
        <w:t xml:space="preserve"> допускается принимать совместно со следующими инженерными сетями:</w:t>
      </w:r>
    </w:p>
    <w:p w:rsidR="0033788A" w:rsidRPr="00A31BF9" w:rsidRDefault="0033788A" w:rsidP="003415EC">
      <w:pPr>
        <w:shd w:val="clear" w:color="auto" w:fill="FFFFFF"/>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pacing w:val="-2"/>
          <w:sz w:val="24"/>
          <w:szCs w:val="24"/>
        </w:rPr>
        <w:t>- в каналах –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r w:rsidRPr="00A31BF9">
        <w:rPr>
          <w:rFonts w:ascii="Times New Roman" w:hAnsi="Times New Roman" w:cs="Times New Roman"/>
          <w:b w:val="0"/>
          <w:bCs w:val="0"/>
          <w:sz w:val="24"/>
          <w:szCs w:val="24"/>
        </w:rPr>
        <w:t>;</w:t>
      </w:r>
    </w:p>
    <w:p w:rsidR="0033788A" w:rsidRPr="00A31BF9" w:rsidRDefault="0033788A" w:rsidP="003415EC">
      <w:pPr>
        <w:shd w:val="clear" w:color="auto" w:fill="FFFFFF"/>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в тоннелях – с водопроводами диаметром до 500 мм, кабелями </w:t>
      </w:r>
      <w:r w:rsidRPr="00A31BF9">
        <w:rPr>
          <w:rFonts w:ascii="Times New Roman" w:hAnsi="Times New Roman" w:cs="Times New Roman"/>
          <w:b w:val="0"/>
          <w:bCs w:val="0"/>
          <w:spacing w:val="-2"/>
          <w:sz w:val="24"/>
          <w:szCs w:val="24"/>
        </w:rPr>
        <w:t>связи, силовыми кабелями напряжением до 10 кВ, трубопроводами сжатого</w:t>
      </w:r>
      <w:r w:rsidRPr="00A31BF9">
        <w:rPr>
          <w:rFonts w:ascii="Times New Roman" w:hAnsi="Times New Roman" w:cs="Times New Roman"/>
          <w:b w:val="0"/>
          <w:bCs w:val="0"/>
          <w:sz w:val="24"/>
          <w:szCs w:val="24"/>
        </w:rPr>
        <w:t xml:space="preserve"> воздуха давлением до 1,6 МПа, трубопроводами напорной канализации.</w:t>
      </w:r>
    </w:p>
    <w:p w:rsidR="0033788A" w:rsidRPr="00A31BF9" w:rsidRDefault="0033788A" w:rsidP="003415EC">
      <w:pPr>
        <w:shd w:val="clear" w:color="auto" w:fill="FFFFFF"/>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Прокладка трубопроводов тепловых сетей в каналах и тоннелях с другими инженерными сетями кроме указанных – не допускается.</w:t>
      </w:r>
    </w:p>
    <w:p w:rsidR="0033788A" w:rsidRPr="00A31BF9" w:rsidRDefault="0033788A" w:rsidP="003415EC">
      <w:pPr>
        <w:shd w:val="clear" w:color="auto" w:fill="FFFFFF"/>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Прокладка наземных тепловых сетей допускается в виде исключения при невозможности подземного их размещения или как временное решение в зонах особого регулирования градостроительной деятельности.</w:t>
      </w:r>
    </w:p>
    <w:p w:rsidR="0033788A" w:rsidRPr="00A31BF9" w:rsidRDefault="0033788A"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.8.7. Тепловые сети не допускается проектировать по территории кладбищ, свалок, скотомогильников, мест захоронения радиоактивных отходов и других участков, представляющих опасность химического, биологического и радиоактивного загрязнения теплоносителя.</w:t>
      </w:r>
    </w:p>
    <w:p w:rsidR="0033788A" w:rsidRPr="00A31BF9" w:rsidRDefault="0033788A" w:rsidP="003415EC">
      <w:pPr>
        <w:shd w:val="clear" w:color="auto" w:fill="FFFFFF"/>
        <w:tabs>
          <w:tab w:val="left" w:pos="1018"/>
        </w:tabs>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.8.8. При пересечении железных дорог общей сети, а также рек, оврагов,</w:t>
      </w:r>
      <w:r w:rsidRPr="00A31BF9">
        <w:rPr>
          <w:rFonts w:ascii="Times New Roman" w:hAnsi="Times New Roman" w:cs="Times New Roman"/>
          <w:b w:val="0"/>
          <w:bCs w:val="0"/>
          <w:sz w:val="24"/>
          <w:szCs w:val="24"/>
        </w:rPr>
        <w:t xml:space="preserve">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p w:rsidR="0033788A" w:rsidRPr="00A31BF9" w:rsidRDefault="0033788A"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Прокладку тепловых сетей при подземном пересечении железных, автомобильных, магистральных дорог, улиц, проездов районного значения, также улиц и дорог местного значения, действующих сетей водопровода и канализации, газопроводов следует предусматривать в соответствии с </w:t>
      </w:r>
      <w:r w:rsidRPr="00A31BF9">
        <w:rPr>
          <w:rFonts w:ascii="Times New Roman" w:hAnsi="Times New Roman" w:cs="Times New Roman"/>
          <w:b w:val="0"/>
          <w:bCs w:val="0"/>
          <w:spacing w:val="-3"/>
          <w:sz w:val="24"/>
          <w:szCs w:val="24"/>
        </w:rPr>
        <w:t>СП 124.13330.2012</w:t>
      </w:r>
      <w:r w:rsidRPr="00A31BF9">
        <w:rPr>
          <w:rFonts w:ascii="Times New Roman" w:hAnsi="Times New Roman" w:cs="Times New Roman"/>
          <w:b w:val="0"/>
          <w:bCs w:val="0"/>
          <w:sz w:val="24"/>
          <w:szCs w:val="24"/>
        </w:rPr>
        <w:t>.</w:t>
      </w:r>
    </w:p>
    <w:p w:rsidR="0033788A" w:rsidRPr="00A31BF9" w:rsidRDefault="0033788A"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.8.9. </w:t>
      </w:r>
      <w:r w:rsidRPr="00A31BF9">
        <w:rPr>
          <w:rFonts w:ascii="Times New Roman" w:hAnsi="Times New Roman" w:cs="Times New Roman"/>
          <w:sz w:val="24"/>
          <w:szCs w:val="24"/>
        </w:rPr>
        <w:t>Сети водопровода</w:t>
      </w:r>
      <w:r w:rsidRPr="00A31BF9">
        <w:rPr>
          <w:rFonts w:ascii="Times New Roman" w:hAnsi="Times New Roman" w:cs="Times New Roman"/>
          <w:b w:val="0"/>
          <w:bCs w:val="0"/>
          <w:sz w:val="24"/>
          <w:szCs w:val="24"/>
        </w:rPr>
        <w:t xml:space="preserve"> следует размещать по обеим сторонам улицы при ширине:</w:t>
      </w:r>
    </w:p>
    <w:p w:rsidR="0033788A" w:rsidRPr="00A31BF9" w:rsidRDefault="0033788A"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проезжей части более </w:t>
      </w:r>
      <w:r w:rsidRPr="00E54538">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 м;</w:t>
      </w:r>
    </w:p>
    <w:p w:rsidR="0033788A" w:rsidRPr="00A31BF9" w:rsidRDefault="0033788A"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улиц в пределах красных линий</w:t>
      </w:r>
      <w:r w:rsidRPr="00A31BF9">
        <w:rPr>
          <w:rFonts w:ascii="Times New Roman" w:hAnsi="Times New Roman" w:cs="Times New Roman"/>
          <w:b w:val="0"/>
          <w:bCs w:val="0"/>
          <w:noProof/>
          <w:sz w:val="24"/>
          <w:szCs w:val="24"/>
        </w:rPr>
        <w:t>60</w:t>
      </w:r>
      <w:r w:rsidRPr="00A31BF9">
        <w:rPr>
          <w:rFonts w:ascii="Times New Roman" w:hAnsi="Times New Roman" w:cs="Times New Roman"/>
          <w:b w:val="0"/>
          <w:bCs w:val="0"/>
          <w:sz w:val="24"/>
          <w:szCs w:val="24"/>
        </w:rPr>
        <w:t xml:space="preserve"> м и более.</w:t>
      </w:r>
    </w:p>
    <w:p w:rsidR="0033788A" w:rsidRPr="00A31BF9" w:rsidRDefault="0033788A"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.8.10.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а сооружений железных дорог – не менее 60°.</w:t>
      </w:r>
    </w:p>
    <w:p w:rsidR="0033788A" w:rsidRPr="00A31BF9" w:rsidRDefault="0033788A"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.8.11. Расстояния по горизонтали (в свету) от ближайших подземных инженерных сетей до зданий и сооружений следует принимать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w:t>
      </w:r>
    </w:p>
    <w:p w:rsidR="0033788A" w:rsidRPr="00A31BF9" w:rsidRDefault="0033788A" w:rsidP="003415EC">
      <w:pPr>
        <w:spacing w:line="239" w:lineRule="auto"/>
        <w:ind w:firstLine="720"/>
        <w:rPr>
          <w:rFonts w:ascii="Times New Roman" w:hAnsi="Times New Roman" w:cs="Times New Roman"/>
          <w:b w:val="0"/>
          <w:bCs w:val="0"/>
          <w:spacing w:val="-2"/>
          <w:sz w:val="24"/>
          <w:szCs w:val="24"/>
        </w:rPr>
      </w:pPr>
      <w:r w:rsidRPr="00A31BF9">
        <w:rPr>
          <w:rFonts w:ascii="Times New Roman" w:hAnsi="Times New Roman" w:cs="Times New Roman"/>
          <w:b w:val="0"/>
          <w:bCs w:val="0"/>
          <w:spacing w:val="-2"/>
          <w:sz w:val="24"/>
          <w:szCs w:val="24"/>
        </w:rPr>
        <w:t xml:space="preserve">Расстояния по горизонтали (в свету) между соседними инженерными подземными сетями при их параллельном размещении следует принимать по таблице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 xml:space="preserve">.8.2. При разнице в глубине заложения смежных трубопроводов свыше 0,4 м расстояния, указанные в таблице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.8.2, следует увеличивать с учетом кривизны откосов траншей, но не менее глубины траншеи до подошвы насыпи и бровки выемки.</w:t>
      </w:r>
    </w:p>
    <w:p w:rsidR="0033788A" w:rsidRPr="00A31BF9" w:rsidRDefault="0033788A"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Указанные в таблицах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.8.1 и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.8.2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33788A" w:rsidRPr="00A31BF9" w:rsidRDefault="0033788A" w:rsidP="003415EC">
      <w:pPr>
        <w:spacing w:line="239" w:lineRule="auto"/>
        <w:ind w:firstLine="709"/>
        <w:rPr>
          <w:rFonts w:ascii="Times New Roman" w:hAnsi="Times New Roman" w:cs="Times New Roman"/>
          <w:b w:val="0"/>
          <w:bCs w:val="0"/>
          <w:sz w:val="24"/>
          <w:szCs w:val="24"/>
        </w:rPr>
      </w:pPr>
    </w:p>
    <w:p w:rsidR="0033788A" w:rsidRPr="00A31BF9" w:rsidRDefault="0033788A" w:rsidP="003415EC">
      <w:pPr>
        <w:spacing w:line="240" w:lineRule="auto"/>
        <w:ind w:firstLine="709"/>
        <w:rPr>
          <w:rFonts w:ascii="Times New Roman" w:hAnsi="Times New Roman" w:cs="Times New Roman"/>
          <w:b w:val="0"/>
          <w:bCs w:val="0"/>
          <w:sz w:val="28"/>
          <w:szCs w:val="28"/>
        </w:rPr>
        <w:sectPr w:rsidR="0033788A" w:rsidRPr="00A31BF9" w:rsidSect="00CA5569">
          <w:footerReference w:type="even" r:id="rId13"/>
          <w:footerReference w:type="default" r:id="rId14"/>
          <w:footnotePr>
            <w:numFmt w:val="chicago"/>
            <w:numRestart w:val="eachPage"/>
          </w:footnotePr>
          <w:pgSz w:w="11906" w:h="16838" w:code="9"/>
          <w:pgMar w:top="1134" w:right="624" w:bottom="1134" w:left="1134" w:header="709" w:footer="709" w:gutter="0"/>
          <w:cols w:space="708"/>
          <w:titlePg/>
          <w:rtlGutter/>
          <w:docGrid w:linePitch="360"/>
        </w:sectPr>
      </w:pPr>
    </w:p>
    <w:p w:rsidR="0033788A" w:rsidRPr="00A31BF9" w:rsidRDefault="0033788A" w:rsidP="003415EC">
      <w:pPr>
        <w:spacing w:line="240" w:lineRule="auto"/>
        <w:ind w:firstLine="284"/>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w:t>
      </w:r>
    </w:p>
    <w:tbl>
      <w:tblPr>
        <w:tblW w:w="145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636"/>
        <w:gridCol w:w="1167"/>
        <w:gridCol w:w="1633"/>
        <w:gridCol w:w="2289"/>
        <w:gridCol w:w="979"/>
        <w:gridCol w:w="1485"/>
        <w:gridCol w:w="1072"/>
        <w:gridCol w:w="1580"/>
        <w:gridCol w:w="788"/>
        <w:gridCol w:w="954"/>
      </w:tblGrid>
      <w:tr w:rsidR="0033788A" w:rsidRPr="00A31BF9" w:rsidTr="00101A32">
        <w:trPr>
          <w:trHeight w:val="312"/>
          <w:jc w:val="center"/>
        </w:trPr>
        <w:tc>
          <w:tcPr>
            <w:tcW w:w="2636" w:type="dxa"/>
            <w:vMerge w:val="restart"/>
            <w:vAlign w:val="center"/>
          </w:tcPr>
          <w:p w:rsidR="0033788A" w:rsidRPr="00A31BF9" w:rsidRDefault="0033788A"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Инженерные сети</w:t>
            </w:r>
          </w:p>
        </w:tc>
        <w:tc>
          <w:tcPr>
            <w:tcW w:w="11947" w:type="dxa"/>
            <w:gridSpan w:val="9"/>
            <w:vAlign w:val="center"/>
          </w:tcPr>
          <w:p w:rsidR="0033788A" w:rsidRPr="00A31BF9" w:rsidRDefault="0033788A"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Расстояние, м, по горизонтали (в свету) от подземных сетей до</w:t>
            </w:r>
          </w:p>
        </w:tc>
      </w:tr>
      <w:tr w:rsidR="0033788A" w:rsidRPr="00A31BF9" w:rsidTr="00101A32">
        <w:trPr>
          <w:trHeight w:val="152"/>
          <w:jc w:val="center"/>
        </w:trPr>
        <w:tc>
          <w:tcPr>
            <w:tcW w:w="2636" w:type="dxa"/>
            <w:vMerge/>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p>
        </w:tc>
        <w:tc>
          <w:tcPr>
            <w:tcW w:w="1167" w:type="dxa"/>
            <w:vMerge w:val="restart"/>
            <w:vAlign w:val="center"/>
          </w:tcPr>
          <w:p w:rsidR="0033788A" w:rsidRPr="00A31BF9" w:rsidRDefault="0033788A" w:rsidP="00101A32">
            <w:pPr>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фундаментов зданий и сооружений</w:t>
            </w:r>
          </w:p>
        </w:tc>
        <w:tc>
          <w:tcPr>
            <w:tcW w:w="1633" w:type="dxa"/>
            <w:vMerge w:val="restart"/>
            <w:vAlign w:val="center"/>
          </w:tcPr>
          <w:p w:rsidR="0033788A" w:rsidRPr="00A31BF9" w:rsidRDefault="0033788A" w:rsidP="00101A32">
            <w:pPr>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фундаментов ограждений предприятий, эстакад, опор контактной сети и связи, железных дорог</w:t>
            </w:r>
          </w:p>
        </w:tc>
        <w:tc>
          <w:tcPr>
            <w:tcW w:w="3268" w:type="dxa"/>
            <w:gridSpan w:val="2"/>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оси крайнего пути</w:t>
            </w:r>
          </w:p>
        </w:tc>
        <w:tc>
          <w:tcPr>
            <w:tcW w:w="1485" w:type="dxa"/>
            <w:vMerge w:val="restart"/>
            <w:vAlign w:val="center"/>
          </w:tcPr>
          <w:p w:rsidR="0033788A" w:rsidRPr="00A31BF9" w:rsidRDefault="0033788A" w:rsidP="00101A32">
            <w:pPr>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бортового камня улицы, дороги (кромки проезжей части, укрепленной полосы обочины)</w:t>
            </w:r>
          </w:p>
        </w:tc>
        <w:tc>
          <w:tcPr>
            <w:tcW w:w="1072" w:type="dxa"/>
            <w:vMerge w:val="restart"/>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1"/>
                <w:szCs w:val="21"/>
              </w:rPr>
              <w:t>наружной бровки кювета или подошвы насыпи дороги</w:t>
            </w:r>
          </w:p>
        </w:tc>
        <w:tc>
          <w:tcPr>
            <w:tcW w:w="3322" w:type="dxa"/>
            <w:gridSpan w:val="3"/>
            <w:vAlign w:val="center"/>
          </w:tcPr>
          <w:p w:rsidR="0033788A" w:rsidRPr="00A31BF9" w:rsidRDefault="0033788A" w:rsidP="00101A32">
            <w:pPr>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фундаментов опор воздушных линий электропередачи напряжением</w:t>
            </w:r>
          </w:p>
        </w:tc>
      </w:tr>
      <w:tr w:rsidR="0033788A" w:rsidRPr="00A31BF9" w:rsidTr="00101A32">
        <w:trPr>
          <w:trHeight w:val="811"/>
          <w:jc w:val="center"/>
        </w:trPr>
        <w:tc>
          <w:tcPr>
            <w:tcW w:w="2636" w:type="dxa"/>
            <w:vMerge/>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p>
        </w:tc>
        <w:tc>
          <w:tcPr>
            <w:tcW w:w="1167" w:type="dxa"/>
            <w:vMerge/>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p>
        </w:tc>
        <w:tc>
          <w:tcPr>
            <w:tcW w:w="1633" w:type="dxa"/>
            <w:vMerge/>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p>
        </w:tc>
        <w:tc>
          <w:tcPr>
            <w:tcW w:w="2289" w:type="dxa"/>
            <w:vAlign w:val="center"/>
          </w:tcPr>
          <w:p w:rsidR="0033788A" w:rsidRPr="00A31BF9" w:rsidRDefault="0033788A" w:rsidP="00101A32">
            <w:pPr>
              <w:suppressAutoHyphens/>
              <w:spacing w:line="240" w:lineRule="auto"/>
              <w:ind w:left="-57" w:right="-57"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железных дорог колеи 1520 мм, но не менее глубины траншей до подошвы насыпи и бровки выемки</w:t>
            </w:r>
          </w:p>
        </w:tc>
        <w:tc>
          <w:tcPr>
            <w:tcW w:w="979" w:type="dxa"/>
            <w:vAlign w:val="center"/>
          </w:tcPr>
          <w:p w:rsidR="0033788A" w:rsidRPr="00A31BF9" w:rsidRDefault="0033788A" w:rsidP="00101A32">
            <w:pPr>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железных дорог колеи 750 мм и трамвая</w:t>
            </w:r>
          </w:p>
        </w:tc>
        <w:tc>
          <w:tcPr>
            <w:tcW w:w="1485" w:type="dxa"/>
            <w:vMerge/>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p>
        </w:tc>
        <w:tc>
          <w:tcPr>
            <w:tcW w:w="1072" w:type="dxa"/>
            <w:vMerge/>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p>
        </w:tc>
        <w:tc>
          <w:tcPr>
            <w:tcW w:w="1580" w:type="dxa"/>
            <w:vAlign w:val="center"/>
          </w:tcPr>
          <w:p w:rsidR="0033788A" w:rsidRPr="00A31BF9" w:rsidRDefault="0033788A" w:rsidP="00101A32">
            <w:pPr>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до 1 кВ наружного освещения, контактной сети трамваев и троллейбусов</w:t>
            </w:r>
          </w:p>
        </w:tc>
        <w:tc>
          <w:tcPr>
            <w:tcW w:w="788" w:type="dxa"/>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св. 1 до 35 кВ</w:t>
            </w:r>
          </w:p>
        </w:tc>
        <w:tc>
          <w:tcPr>
            <w:tcW w:w="954" w:type="dxa"/>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св. 35 до 110 кВ и выше</w:t>
            </w:r>
          </w:p>
        </w:tc>
      </w:tr>
      <w:tr w:rsidR="0033788A" w:rsidRPr="00A31BF9" w:rsidTr="00101A32">
        <w:trPr>
          <w:trHeight w:val="303"/>
          <w:jc w:val="center"/>
        </w:trPr>
        <w:tc>
          <w:tcPr>
            <w:tcW w:w="2636" w:type="dxa"/>
          </w:tcPr>
          <w:p w:rsidR="0033788A" w:rsidRPr="00A31BF9" w:rsidRDefault="0033788A"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Водопровод и напорная канализация </w:t>
            </w:r>
          </w:p>
        </w:tc>
        <w:tc>
          <w:tcPr>
            <w:tcW w:w="1167"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c>
          <w:tcPr>
            <w:tcW w:w="1633"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c>
          <w:tcPr>
            <w:tcW w:w="2289"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979"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072"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54"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33788A" w:rsidRPr="00A31BF9" w:rsidTr="00101A32">
        <w:trPr>
          <w:jc w:val="center"/>
        </w:trPr>
        <w:tc>
          <w:tcPr>
            <w:tcW w:w="2636" w:type="dxa"/>
          </w:tcPr>
          <w:p w:rsidR="0033788A" w:rsidRPr="00A31BF9" w:rsidRDefault="0033788A"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Самотечная канализация (бытовая и дождевая)</w:t>
            </w:r>
          </w:p>
        </w:tc>
        <w:tc>
          <w:tcPr>
            <w:tcW w:w="1167"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c>
          <w:tcPr>
            <w:tcW w:w="1633"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289"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979"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54"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33788A" w:rsidRPr="00A31BF9" w:rsidTr="00101A32">
        <w:trPr>
          <w:jc w:val="center"/>
        </w:trPr>
        <w:tc>
          <w:tcPr>
            <w:tcW w:w="2636" w:type="dxa"/>
          </w:tcPr>
          <w:p w:rsidR="0033788A" w:rsidRPr="00A31BF9" w:rsidRDefault="0033788A"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Дренаж</w:t>
            </w:r>
          </w:p>
        </w:tc>
        <w:tc>
          <w:tcPr>
            <w:tcW w:w="1167"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c>
          <w:tcPr>
            <w:tcW w:w="1633"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2289"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979"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54"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33788A" w:rsidRPr="00A31BF9" w:rsidTr="00101A32">
        <w:trPr>
          <w:jc w:val="center"/>
        </w:trPr>
        <w:tc>
          <w:tcPr>
            <w:tcW w:w="2636" w:type="dxa"/>
          </w:tcPr>
          <w:p w:rsidR="0033788A" w:rsidRPr="00A31BF9" w:rsidRDefault="0033788A"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Сопутствующий дренаж</w:t>
            </w:r>
          </w:p>
        </w:tc>
        <w:tc>
          <w:tcPr>
            <w:tcW w:w="1167"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1633"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2289"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979"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w:t>
            </w:r>
          </w:p>
        </w:tc>
        <w:tc>
          <w:tcPr>
            <w:tcW w:w="1485"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1072"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1580"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788"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954"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r w:rsidR="0033788A" w:rsidRPr="00A31BF9" w:rsidTr="00101A32">
        <w:trPr>
          <w:jc w:val="center"/>
        </w:trPr>
        <w:tc>
          <w:tcPr>
            <w:tcW w:w="2636" w:type="dxa"/>
            <w:tcBorders>
              <w:bottom w:val="nil"/>
            </w:tcBorders>
          </w:tcPr>
          <w:p w:rsidR="0033788A" w:rsidRPr="00A31BF9" w:rsidRDefault="0033788A"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Тепловые сети:</w:t>
            </w:r>
          </w:p>
        </w:tc>
        <w:tc>
          <w:tcPr>
            <w:tcW w:w="1167" w:type="dxa"/>
            <w:tcBorders>
              <w:bottom w:val="nil"/>
            </w:tcBorders>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p>
        </w:tc>
        <w:tc>
          <w:tcPr>
            <w:tcW w:w="1633" w:type="dxa"/>
            <w:tcBorders>
              <w:bottom w:val="nil"/>
            </w:tcBorders>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p>
        </w:tc>
        <w:tc>
          <w:tcPr>
            <w:tcW w:w="2289" w:type="dxa"/>
            <w:tcBorders>
              <w:bottom w:val="nil"/>
            </w:tcBorders>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p>
        </w:tc>
        <w:tc>
          <w:tcPr>
            <w:tcW w:w="979" w:type="dxa"/>
            <w:tcBorders>
              <w:bottom w:val="nil"/>
            </w:tcBorders>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p>
        </w:tc>
        <w:tc>
          <w:tcPr>
            <w:tcW w:w="1485" w:type="dxa"/>
            <w:tcBorders>
              <w:bottom w:val="nil"/>
            </w:tcBorders>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p>
        </w:tc>
        <w:tc>
          <w:tcPr>
            <w:tcW w:w="1072" w:type="dxa"/>
            <w:tcBorders>
              <w:bottom w:val="nil"/>
            </w:tcBorders>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p>
        </w:tc>
        <w:tc>
          <w:tcPr>
            <w:tcW w:w="1580" w:type="dxa"/>
            <w:tcBorders>
              <w:bottom w:val="nil"/>
            </w:tcBorders>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p>
        </w:tc>
        <w:tc>
          <w:tcPr>
            <w:tcW w:w="788" w:type="dxa"/>
            <w:tcBorders>
              <w:bottom w:val="nil"/>
            </w:tcBorders>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p>
        </w:tc>
        <w:tc>
          <w:tcPr>
            <w:tcW w:w="954" w:type="dxa"/>
            <w:tcBorders>
              <w:bottom w:val="nil"/>
            </w:tcBorders>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p>
        </w:tc>
      </w:tr>
      <w:tr w:rsidR="0033788A" w:rsidRPr="00A31BF9" w:rsidTr="00101A32">
        <w:trPr>
          <w:jc w:val="center"/>
        </w:trPr>
        <w:tc>
          <w:tcPr>
            <w:tcW w:w="2636" w:type="dxa"/>
            <w:tcBorders>
              <w:top w:val="nil"/>
            </w:tcBorders>
          </w:tcPr>
          <w:p w:rsidR="0033788A" w:rsidRPr="00A31BF9" w:rsidRDefault="0033788A" w:rsidP="00101A32">
            <w:pPr>
              <w:suppressAutoHyphens/>
              <w:spacing w:line="240" w:lineRule="auto"/>
              <w:ind w:left="24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 наружной стенки канала, тоннеля</w:t>
            </w:r>
          </w:p>
        </w:tc>
        <w:tc>
          <w:tcPr>
            <w:tcW w:w="1167" w:type="dxa"/>
            <w:tcBorders>
              <w:top w:val="nil"/>
            </w:tcBorders>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w:t>
            </w:r>
          </w:p>
        </w:tc>
        <w:tc>
          <w:tcPr>
            <w:tcW w:w="1633" w:type="dxa"/>
            <w:tcBorders>
              <w:top w:val="nil"/>
            </w:tcBorders>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289" w:type="dxa"/>
            <w:tcBorders>
              <w:top w:val="nil"/>
            </w:tcBorders>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979" w:type="dxa"/>
            <w:tcBorders>
              <w:top w:val="nil"/>
            </w:tcBorders>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Borders>
              <w:top w:val="nil"/>
            </w:tcBorders>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Borders>
              <w:top w:val="nil"/>
            </w:tcBorders>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Borders>
              <w:top w:val="nil"/>
            </w:tcBorders>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Borders>
              <w:top w:val="nil"/>
            </w:tcBorders>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54" w:type="dxa"/>
            <w:tcBorders>
              <w:top w:val="nil"/>
            </w:tcBorders>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33788A" w:rsidRPr="00A31BF9" w:rsidTr="00101A32">
        <w:trPr>
          <w:jc w:val="center"/>
        </w:trPr>
        <w:tc>
          <w:tcPr>
            <w:tcW w:w="2636" w:type="dxa"/>
          </w:tcPr>
          <w:p w:rsidR="0033788A" w:rsidRPr="00A31BF9" w:rsidRDefault="0033788A" w:rsidP="00101A32">
            <w:pPr>
              <w:suppressAutoHyphens/>
              <w:spacing w:line="240" w:lineRule="auto"/>
              <w:ind w:left="24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 оболочки бесканаль-ной прокладки</w:t>
            </w:r>
          </w:p>
        </w:tc>
        <w:tc>
          <w:tcPr>
            <w:tcW w:w="1167"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5 </w:t>
            </w:r>
          </w:p>
          <w:p w:rsidR="0033788A" w:rsidRPr="00A31BF9" w:rsidRDefault="0033788A" w:rsidP="00101A32">
            <w:pPr>
              <w:suppressAutoHyphens/>
              <w:spacing w:line="240" w:lineRule="auto"/>
              <w:ind w:left="-57" w:right="-57"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(см. прим. 2)</w:t>
            </w:r>
          </w:p>
        </w:tc>
        <w:tc>
          <w:tcPr>
            <w:tcW w:w="1633"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289"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979"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54"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33788A" w:rsidRPr="00A31BF9" w:rsidTr="00101A32">
        <w:trPr>
          <w:jc w:val="center"/>
        </w:trPr>
        <w:tc>
          <w:tcPr>
            <w:tcW w:w="2636" w:type="dxa"/>
          </w:tcPr>
          <w:p w:rsidR="0033788A" w:rsidRPr="00A31BF9" w:rsidRDefault="0033788A"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Кабели силовые всех на-пряжений и кабели связи</w:t>
            </w:r>
          </w:p>
        </w:tc>
        <w:tc>
          <w:tcPr>
            <w:tcW w:w="1167"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0,6</w:t>
            </w:r>
          </w:p>
        </w:tc>
        <w:tc>
          <w:tcPr>
            <w:tcW w:w="1633"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2289"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3,2</w:t>
            </w:r>
          </w:p>
        </w:tc>
        <w:tc>
          <w:tcPr>
            <w:tcW w:w="979"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788"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c>
          <w:tcPr>
            <w:tcW w:w="954"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33788A" w:rsidRPr="00A31BF9" w:rsidTr="00101A32">
        <w:trPr>
          <w:jc w:val="center"/>
        </w:trPr>
        <w:tc>
          <w:tcPr>
            <w:tcW w:w="2636" w:type="dxa"/>
          </w:tcPr>
          <w:p w:rsidR="0033788A" w:rsidRPr="00A31BF9" w:rsidRDefault="0033788A"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Каналы, коммуникацион-ные тоннели</w:t>
            </w:r>
          </w:p>
        </w:tc>
        <w:tc>
          <w:tcPr>
            <w:tcW w:w="1167"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633"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289"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979"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54"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33788A" w:rsidRPr="00A31BF9" w:rsidTr="00101A32">
        <w:trPr>
          <w:jc w:val="center"/>
        </w:trPr>
        <w:tc>
          <w:tcPr>
            <w:tcW w:w="2636" w:type="dxa"/>
          </w:tcPr>
          <w:p w:rsidR="0033788A" w:rsidRPr="00A31BF9" w:rsidRDefault="0033788A"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Наружные пневмо-мусоропроводы</w:t>
            </w:r>
          </w:p>
        </w:tc>
        <w:tc>
          <w:tcPr>
            <w:tcW w:w="1167"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633"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2289"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3,8</w:t>
            </w:r>
          </w:p>
        </w:tc>
        <w:tc>
          <w:tcPr>
            <w:tcW w:w="979"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c>
          <w:tcPr>
            <w:tcW w:w="954"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r>
    </w:tbl>
    <w:p w:rsidR="0033788A" w:rsidRPr="00A31BF9" w:rsidRDefault="0033788A" w:rsidP="003415EC">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Относится только к расстояниям от силовых кабелей. </w:t>
      </w:r>
    </w:p>
    <w:p w:rsidR="0033788A" w:rsidRPr="00A31BF9" w:rsidRDefault="0033788A" w:rsidP="003415EC">
      <w:pPr>
        <w:spacing w:before="120" w:line="240" w:lineRule="auto"/>
        <w:ind w:firstLine="720"/>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 xml:space="preserve">Примечания: </w:t>
      </w:r>
    </w:p>
    <w:p w:rsidR="0033788A" w:rsidRPr="00A31BF9" w:rsidRDefault="0033788A"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rsidR="0033788A" w:rsidRPr="00A31BF9" w:rsidRDefault="0033788A"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Расстояния от тепловых сетей при бесканальной прокладке до зданий и сооружений следует принимать как для водопровода.</w:t>
      </w:r>
    </w:p>
    <w:p w:rsidR="0033788A" w:rsidRPr="00A31BF9" w:rsidRDefault="0033788A"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Расстояния от силовых кабелей напряжением 110-220 кВ до фундаментов ограждений предприятий, эстакад, опор контактной сети и линий связи следует принимать 1,5 м.</w:t>
      </w:r>
    </w:p>
    <w:p w:rsidR="0033788A" w:rsidRPr="00A31BF9" w:rsidRDefault="0033788A" w:rsidP="003415EC">
      <w:pPr>
        <w:spacing w:line="238" w:lineRule="auto"/>
        <w:ind w:firstLine="284"/>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.8.2</w:t>
      </w:r>
    </w:p>
    <w:tbl>
      <w:tblPr>
        <w:tblW w:w="14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289"/>
        <w:gridCol w:w="1100"/>
        <w:gridCol w:w="1060"/>
        <w:gridCol w:w="1401"/>
        <w:gridCol w:w="1418"/>
        <w:gridCol w:w="903"/>
        <w:gridCol w:w="1838"/>
        <w:gridCol w:w="2057"/>
        <w:gridCol w:w="1064"/>
        <w:gridCol w:w="1385"/>
      </w:tblGrid>
      <w:tr w:rsidR="0033788A" w:rsidRPr="00A31BF9" w:rsidTr="00101A32">
        <w:trPr>
          <w:trHeight w:val="312"/>
          <w:jc w:val="center"/>
        </w:trPr>
        <w:tc>
          <w:tcPr>
            <w:tcW w:w="2289" w:type="dxa"/>
            <w:vMerge w:val="restart"/>
            <w:vAlign w:val="center"/>
          </w:tcPr>
          <w:p w:rsidR="0033788A" w:rsidRPr="00A31BF9" w:rsidRDefault="0033788A"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Инженерные сети</w:t>
            </w:r>
          </w:p>
        </w:tc>
        <w:tc>
          <w:tcPr>
            <w:tcW w:w="12226" w:type="dxa"/>
            <w:gridSpan w:val="9"/>
            <w:vAlign w:val="center"/>
          </w:tcPr>
          <w:p w:rsidR="0033788A" w:rsidRPr="00A31BF9" w:rsidRDefault="0033788A"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Расстояние, м, по горизонтали (в свету) до</w:t>
            </w:r>
          </w:p>
        </w:tc>
      </w:tr>
      <w:tr w:rsidR="0033788A" w:rsidRPr="00A31BF9" w:rsidTr="00101A32">
        <w:trPr>
          <w:trHeight w:val="174"/>
          <w:jc w:val="center"/>
        </w:trPr>
        <w:tc>
          <w:tcPr>
            <w:tcW w:w="2289" w:type="dxa"/>
            <w:vMerge/>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p>
        </w:tc>
        <w:tc>
          <w:tcPr>
            <w:tcW w:w="1100" w:type="dxa"/>
            <w:vMerge w:val="restart"/>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водопровода</w:t>
            </w:r>
          </w:p>
        </w:tc>
        <w:tc>
          <w:tcPr>
            <w:tcW w:w="1060" w:type="dxa"/>
            <w:vMerge w:val="restart"/>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канали-зации бытовой</w:t>
            </w:r>
          </w:p>
        </w:tc>
        <w:tc>
          <w:tcPr>
            <w:tcW w:w="1401" w:type="dxa"/>
            <w:vMerge w:val="restart"/>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дренажа и дождевой канализации</w:t>
            </w:r>
          </w:p>
        </w:tc>
        <w:tc>
          <w:tcPr>
            <w:tcW w:w="1418" w:type="dxa"/>
            <w:vMerge w:val="restart"/>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кабелей силовых всех напряжений</w:t>
            </w:r>
          </w:p>
        </w:tc>
        <w:tc>
          <w:tcPr>
            <w:tcW w:w="903" w:type="dxa"/>
            <w:vMerge w:val="restart"/>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кабелей</w:t>
            </w:r>
          </w:p>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связи</w:t>
            </w:r>
          </w:p>
        </w:tc>
        <w:tc>
          <w:tcPr>
            <w:tcW w:w="3895" w:type="dxa"/>
            <w:gridSpan w:val="2"/>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тепловых сетей</w:t>
            </w:r>
          </w:p>
        </w:tc>
        <w:tc>
          <w:tcPr>
            <w:tcW w:w="1064" w:type="dxa"/>
            <w:vMerge w:val="restart"/>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каналов,</w:t>
            </w:r>
          </w:p>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тоннелей</w:t>
            </w:r>
          </w:p>
        </w:tc>
        <w:tc>
          <w:tcPr>
            <w:tcW w:w="1385" w:type="dxa"/>
            <w:vMerge w:val="restart"/>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наружных пневмомусоропроводов</w:t>
            </w:r>
          </w:p>
        </w:tc>
      </w:tr>
      <w:tr w:rsidR="0033788A" w:rsidRPr="00A31BF9" w:rsidTr="00101A32">
        <w:trPr>
          <w:trHeight w:val="62"/>
          <w:jc w:val="center"/>
        </w:trPr>
        <w:tc>
          <w:tcPr>
            <w:tcW w:w="2289" w:type="dxa"/>
            <w:vMerge/>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p>
        </w:tc>
        <w:tc>
          <w:tcPr>
            <w:tcW w:w="1100" w:type="dxa"/>
            <w:vMerge/>
          </w:tcPr>
          <w:p w:rsidR="0033788A" w:rsidRPr="00A31BF9" w:rsidRDefault="0033788A" w:rsidP="00101A32">
            <w:pPr>
              <w:suppressAutoHyphens/>
              <w:spacing w:line="240" w:lineRule="auto"/>
              <w:ind w:firstLine="0"/>
              <w:jc w:val="center"/>
              <w:rPr>
                <w:rFonts w:ascii="Times New Roman" w:hAnsi="Times New Roman" w:cs="Times New Roman"/>
                <w:b w:val="0"/>
                <w:bCs w:val="0"/>
                <w:sz w:val="21"/>
                <w:szCs w:val="21"/>
              </w:rPr>
            </w:pPr>
          </w:p>
        </w:tc>
        <w:tc>
          <w:tcPr>
            <w:tcW w:w="1060" w:type="dxa"/>
            <w:vMerge/>
          </w:tcPr>
          <w:p w:rsidR="0033788A" w:rsidRPr="00A31BF9" w:rsidRDefault="0033788A" w:rsidP="00101A32">
            <w:pPr>
              <w:suppressAutoHyphens/>
              <w:spacing w:line="240" w:lineRule="auto"/>
              <w:ind w:firstLine="0"/>
              <w:jc w:val="center"/>
              <w:rPr>
                <w:rFonts w:ascii="Times New Roman" w:hAnsi="Times New Roman" w:cs="Times New Roman"/>
                <w:b w:val="0"/>
                <w:bCs w:val="0"/>
                <w:sz w:val="21"/>
                <w:szCs w:val="21"/>
              </w:rPr>
            </w:pPr>
          </w:p>
        </w:tc>
        <w:tc>
          <w:tcPr>
            <w:tcW w:w="1401" w:type="dxa"/>
            <w:vMerge/>
          </w:tcPr>
          <w:p w:rsidR="0033788A" w:rsidRPr="00A31BF9" w:rsidRDefault="0033788A" w:rsidP="00101A32">
            <w:pPr>
              <w:suppressAutoHyphens/>
              <w:spacing w:line="240" w:lineRule="auto"/>
              <w:ind w:firstLine="0"/>
              <w:jc w:val="center"/>
              <w:rPr>
                <w:rFonts w:ascii="Times New Roman" w:hAnsi="Times New Roman" w:cs="Times New Roman"/>
                <w:b w:val="0"/>
                <w:bCs w:val="0"/>
                <w:sz w:val="21"/>
                <w:szCs w:val="21"/>
              </w:rPr>
            </w:pPr>
          </w:p>
        </w:tc>
        <w:tc>
          <w:tcPr>
            <w:tcW w:w="1418" w:type="dxa"/>
            <w:vMerge/>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1"/>
                <w:szCs w:val="21"/>
              </w:rPr>
            </w:pPr>
          </w:p>
        </w:tc>
        <w:tc>
          <w:tcPr>
            <w:tcW w:w="903" w:type="dxa"/>
            <w:vMerge/>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1"/>
                <w:szCs w:val="21"/>
              </w:rPr>
            </w:pPr>
          </w:p>
        </w:tc>
        <w:tc>
          <w:tcPr>
            <w:tcW w:w="1838" w:type="dxa"/>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наружная стенка канала, тоннеля</w:t>
            </w:r>
          </w:p>
        </w:tc>
        <w:tc>
          <w:tcPr>
            <w:tcW w:w="2057" w:type="dxa"/>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оболочка бесканальной прокладки</w:t>
            </w:r>
          </w:p>
        </w:tc>
        <w:tc>
          <w:tcPr>
            <w:tcW w:w="1064" w:type="dxa"/>
            <w:vMerge/>
          </w:tcPr>
          <w:p w:rsidR="0033788A" w:rsidRPr="00A31BF9" w:rsidRDefault="0033788A" w:rsidP="00101A32">
            <w:pPr>
              <w:suppressAutoHyphens/>
              <w:spacing w:line="240" w:lineRule="auto"/>
              <w:ind w:firstLine="0"/>
              <w:jc w:val="center"/>
              <w:rPr>
                <w:rFonts w:ascii="Times New Roman" w:hAnsi="Times New Roman" w:cs="Times New Roman"/>
                <w:b w:val="0"/>
                <w:bCs w:val="0"/>
                <w:sz w:val="21"/>
                <w:szCs w:val="21"/>
              </w:rPr>
            </w:pPr>
          </w:p>
        </w:tc>
        <w:tc>
          <w:tcPr>
            <w:tcW w:w="1385" w:type="dxa"/>
            <w:vMerge/>
          </w:tcPr>
          <w:p w:rsidR="0033788A" w:rsidRPr="00A31BF9" w:rsidRDefault="0033788A" w:rsidP="00101A32">
            <w:pPr>
              <w:suppressAutoHyphens/>
              <w:spacing w:line="240" w:lineRule="auto"/>
              <w:ind w:firstLine="0"/>
              <w:jc w:val="center"/>
              <w:rPr>
                <w:rFonts w:ascii="Times New Roman" w:hAnsi="Times New Roman" w:cs="Times New Roman"/>
                <w:b w:val="0"/>
                <w:bCs w:val="0"/>
                <w:sz w:val="21"/>
                <w:szCs w:val="21"/>
              </w:rPr>
            </w:pPr>
          </w:p>
        </w:tc>
      </w:tr>
      <w:tr w:rsidR="0033788A" w:rsidRPr="00A31BF9" w:rsidTr="00101A32">
        <w:trPr>
          <w:jc w:val="center"/>
        </w:trPr>
        <w:tc>
          <w:tcPr>
            <w:tcW w:w="2289" w:type="dxa"/>
          </w:tcPr>
          <w:p w:rsidR="0033788A" w:rsidRPr="00A31BF9" w:rsidRDefault="0033788A" w:rsidP="00101A32">
            <w:pPr>
              <w:suppressAutoHyphens/>
              <w:spacing w:line="240" w:lineRule="auto"/>
              <w:ind w:left="85"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Водопровод </w:t>
            </w:r>
          </w:p>
        </w:tc>
        <w:tc>
          <w:tcPr>
            <w:tcW w:w="1100" w:type="dxa"/>
          </w:tcPr>
          <w:p w:rsidR="0033788A" w:rsidRPr="00A31BF9" w:rsidRDefault="0033788A" w:rsidP="00101A32">
            <w:pPr>
              <w:suppressAutoHyphens/>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см. прим 1</w:t>
            </w:r>
          </w:p>
        </w:tc>
        <w:tc>
          <w:tcPr>
            <w:tcW w:w="1060" w:type="dxa"/>
          </w:tcPr>
          <w:p w:rsidR="0033788A" w:rsidRPr="00A31BF9" w:rsidRDefault="0033788A" w:rsidP="00101A32">
            <w:pPr>
              <w:suppressAutoHyphens/>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см. прим 2</w:t>
            </w:r>
          </w:p>
        </w:tc>
        <w:tc>
          <w:tcPr>
            <w:tcW w:w="1401"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418"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903"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838"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057"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64"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385"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33788A" w:rsidRPr="00A31BF9" w:rsidTr="00101A32">
        <w:trPr>
          <w:jc w:val="center"/>
        </w:trPr>
        <w:tc>
          <w:tcPr>
            <w:tcW w:w="2289" w:type="dxa"/>
          </w:tcPr>
          <w:p w:rsidR="0033788A" w:rsidRPr="00A31BF9" w:rsidRDefault="0033788A" w:rsidP="00101A32">
            <w:pPr>
              <w:suppressAutoHyphens/>
              <w:spacing w:line="240" w:lineRule="auto"/>
              <w:ind w:left="85"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Канализация бытовая</w:t>
            </w:r>
          </w:p>
        </w:tc>
        <w:tc>
          <w:tcPr>
            <w:tcW w:w="1100" w:type="dxa"/>
          </w:tcPr>
          <w:p w:rsidR="0033788A" w:rsidRPr="00A31BF9" w:rsidRDefault="0033788A" w:rsidP="00101A32">
            <w:pPr>
              <w:suppressAutoHyphens/>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см. прим 2</w:t>
            </w:r>
          </w:p>
        </w:tc>
        <w:tc>
          <w:tcPr>
            <w:tcW w:w="1060"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1401"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1418"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903"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838"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2057"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064"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385"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33788A" w:rsidRPr="00A31BF9" w:rsidTr="00101A32">
        <w:trPr>
          <w:jc w:val="center"/>
        </w:trPr>
        <w:tc>
          <w:tcPr>
            <w:tcW w:w="2289" w:type="dxa"/>
          </w:tcPr>
          <w:p w:rsidR="0033788A" w:rsidRPr="00A31BF9" w:rsidRDefault="0033788A" w:rsidP="00101A32">
            <w:pPr>
              <w:suppressAutoHyphens/>
              <w:spacing w:line="240" w:lineRule="auto"/>
              <w:ind w:left="85"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Дождевая канализация</w:t>
            </w:r>
          </w:p>
        </w:tc>
        <w:tc>
          <w:tcPr>
            <w:tcW w:w="1100"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60"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1401"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1418"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903"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838"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2057"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064"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385"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33788A" w:rsidRPr="00A31BF9" w:rsidTr="00101A32">
        <w:trPr>
          <w:jc w:val="center"/>
        </w:trPr>
        <w:tc>
          <w:tcPr>
            <w:tcW w:w="2289" w:type="dxa"/>
          </w:tcPr>
          <w:p w:rsidR="0033788A" w:rsidRPr="00A31BF9" w:rsidRDefault="0033788A" w:rsidP="00101A32">
            <w:pPr>
              <w:suppressAutoHyphens/>
              <w:spacing w:line="240"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Кабели силовые всех напряжений</w:t>
            </w:r>
          </w:p>
        </w:tc>
        <w:tc>
          <w:tcPr>
            <w:tcW w:w="1100"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060"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401"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418"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0,1-0,5*</w:t>
            </w:r>
          </w:p>
        </w:tc>
        <w:tc>
          <w:tcPr>
            <w:tcW w:w="903"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838"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2057"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064"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385"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33788A" w:rsidRPr="00A31BF9" w:rsidTr="00101A32">
        <w:trPr>
          <w:jc w:val="center"/>
        </w:trPr>
        <w:tc>
          <w:tcPr>
            <w:tcW w:w="2289" w:type="dxa"/>
          </w:tcPr>
          <w:p w:rsidR="0033788A" w:rsidRPr="00A31BF9" w:rsidRDefault="0033788A" w:rsidP="00101A32">
            <w:pPr>
              <w:suppressAutoHyphens/>
              <w:spacing w:line="240"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Кабели связи</w:t>
            </w:r>
          </w:p>
        </w:tc>
        <w:tc>
          <w:tcPr>
            <w:tcW w:w="1100"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060"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401"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418"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903"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1838"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2057"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064"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385"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33788A" w:rsidRPr="00A31BF9" w:rsidTr="00101A32">
        <w:trPr>
          <w:jc w:val="center"/>
        </w:trPr>
        <w:tc>
          <w:tcPr>
            <w:tcW w:w="2289" w:type="dxa"/>
            <w:tcBorders>
              <w:bottom w:val="nil"/>
            </w:tcBorders>
          </w:tcPr>
          <w:p w:rsidR="0033788A" w:rsidRPr="00A31BF9" w:rsidRDefault="0033788A" w:rsidP="00101A32">
            <w:pPr>
              <w:suppressAutoHyphens/>
              <w:spacing w:line="240"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Тепловые сети:</w:t>
            </w:r>
          </w:p>
        </w:tc>
        <w:tc>
          <w:tcPr>
            <w:tcW w:w="1100" w:type="dxa"/>
            <w:tcBorders>
              <w:bottom w:val="nil"/>
            </w:tcBorders>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p>
        </w:tc>
        <w:tc>
          <w:tcPr>
            <w:tcW w:w="1060" w:type="dxa"/>
            <w:tcBorders>
              <w:bottom w:val="nil"/>
            </w:tcBorders>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p>
        </w:tc>
        <w:tc>
          <w:tcPr>
            <w:tcW w:w="1401" w:type="dxa"/>
            <w:tcBorders>
              <w:bottom w:val="nil"/>
            </w:tcBorders>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p>
        </w:tc>
        <w:tc>
          <w:tcPr>
            <w:tcW w:w="1418"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p>
        </w:tc>
        <w:tc>
          <w:tcPr>
            <w:tcW w:w="903" w:type="dxa"/>
            <w:tcBorders>
              <w:bottom w:val="nil"/>
            </w:tcBorders>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p>
        </w:tc>
        <w:tc>
          <w:tcPr>
            <w:tcW w:w="1838" w:type="dxa"/>
            <w:tcBorders>
              <w:bottom w:val="nil"/>
            </w:tcBorders>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p>
        </w:tc>
        <w:tc>
          <w:tcPr>
            <w:tcW w:w="2057" w:type="dxa"/>
            <w:tcBorders>
              <w:bottom w:val="nil"/>
            </w:tcBorders>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p>
        </w:tc>
        <w:tc>
          <w:tcPr>
            <w:tcW w:w="1064" w:type="dxa"/>
            <w:tcBorders>
              <w:bottom w:val="nil"/>
            </w:tcBorders>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p>
        </w:tc>
        <w:tc>
          <w:tcPr>
            <w:tcW w:w="1385" w:type="dxa"/>
            <w:tcBorders>
              <w:bottom w:val="nil"/>
            </w:tcBorders>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p>
        </w:tc>
      </w:tr>
      <w:tr w:rsidR="0033788A" w:rsidRPr="00A31BF9" w:rsidTr="00101A32">
        <w:trPr>
          <w:jc w:val="center"/>
        </w:trPr>
        <w:tc>
          <w:tcPr>
            <w:tcW w:w="2289" w:type="dxa"/>
            <w:tcBorders>
              <w:top w:val="nil"/>
            </w:tcBorders>
          </w:tcPr>
          <w:p w:rsidR="0033788A" w:rsidRPr="00A31BF9" w:rsidRDefault="0033788A" w:rsidP="00101A32">
            <w:pPr>
              <w:suppressAutoHyphens/>
              <w:spacing w:line="240"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 наружной стенки канала, тоннеля</w:t>
            </w:r>
          </w:p>
        </w:tc>
        <w:tc>
          <w:tcPr>
            <w:tcW w:w="1100" w:type="dxa"/>
            <w:tcBorders>
              <w:top w:val="nil"/>
            </w:tcBorders>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60" w:type="dxa"/>
            <w:tcBorders>
              <w:top w:val="nil"/>
            </w:tcBorders>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01" w:type="dxa"/>
            <w:tcBorders>
              <w:top w:val="nil"/>
            </w:tcBorders>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18"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03" w:type="dxa"/>
            <w:tcBorders>
              <w:top w:val="nil"/>
            </w:tcBorders>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838" w:type="dxa"/>
            <w:tcBorders>
              <w:top w:val="nil"/>
            </w:tcBorders>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2057" w:type="dxa"/>
            <w:tcBorders>
              <w:top w:val="nil"/>
            </w:tcBorders>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1064" w:type="dxa"/>
            <w:tcBorders>
              <w:top w:val="nil"/>
            </w:tcBorders>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385" w:type="dxa"/>
            <w:tcBorders>
              <w:top w:val="nil"/>
            </w:tcBorders>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33788A" w:rsidRPr="00A31BF9" w:rsidTr="00101A32">
        <w:trPr>
          <w:jc w:val="center"/>
        </w:trPr>
        <w:tc>
          <w:tcPr>
            <w:tcW w:w="2289" w:type="dxa"/>
          </w:tcPr>
          <w:p w:rsidR="0033788A" w:rsidRPr="00A31BF9" w:rsidRDefault="0033788A" w:rsidP="00101A32">
            <w:pPr>
              <w:spacing w:line="240"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 оболочки бесканальной прокладки</w:t>
            </w:r>
          </w:p>
        </w:tc>
        <w:tc>
          <w:tcPr>
            <w:tcW w:w="1100"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60"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01"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18"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03"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838"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2057"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1064"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385"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33788A" w:rsidRPr="00A31BF9" w:rsidTr="00101A32">
        <w:trPr>
          <w:jc w:val="center"/>
        </w:trPr>
        <w:tc>
          <w:tcPr>
            <w:tcW w:w="2289" w:type="dxa"/>
          </w:tcPr>
          <w:p w:rsidR="0033788A" w:rsidRPr="00A31BF9" w:rsidRDefault="0033788A" w:rsidP="00101A32">
            <w:pPr>
              <w:suppressAutoHyphens/>
              <w:spacing w:line="240"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Каналы, тоннели</w:t>
            </w:r>
          </w:p>
        </w:tc>
        <w:tc>
          <w:tcPr>
            <w:tcW w:w="1100"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60"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01"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18"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03"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838"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2057"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064"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1385"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33788A" w:rsidRPr="00A31BF9" w:rsidTr="00101A32">
        <w:trPr>
          <w:jc w:val="center"/>
        </w:trPr>
        <w:tc>
          <w:tcPr>
            <w:tcW w:w="2289" w:type="dxa"/>
          </w:tcPr>
          <w:p w:rsidR="0033788A" w:rsidRPr="00A31BF9" w:rsidRDefault="0033788A" w:rsidP="00101A32">
            <w:pPr>
              <w:suppressAutoHyphens/>
              <w:spacing w:line="240"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Наружные пневмо-мусоропроводы</w:t>
            </w:r>
          </w:p>
        </w:tc>
        <w:tc>
          <w:tcPr>
            <w:tcW w:w="1100"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060"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01"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18"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903"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838"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2057"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064"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385"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bl>
    <w:p w:rsidR="0033788A" w:rsidRPr="00A31BF9" w:rsidRDefault="0033788A" w:rsidP="003415EC">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соответствии с требованиями раздела 2 ПУЭ. </w:t>
      </w:r>
    </w:p>
    <w:p w:rsidR="0033788A" w:rsidRPr="00A31BF9" w:rsidRDefault="0033788A" w:rsidP="003415EC">
      <w:pPr>
        <w:spacing w:before="120" w:line="240" w:lineRule="auto"/>
        <w:ind w:firstLine="720"/>
        <w:rPr>
          <w:rFonts w:ascii="Times New Roman" w:hAnsi="Times New Roman" w:cs="Times New Roman"/>
          <w:b w:val="0"/>
          <w:bCs w:val="0"/>
          <w:spacing w:val="40"/>
          <w:sz w:val="22"/>
          <w:szCs w:val="22"/>
        </w:rPr>
      </w:pPr>
      <w:r w:rsidRPr="00A31BF9">
        <w:rPr>
          <w:rFonts w:ascii="Times New Roman" w:hAnsi="Times New Roman" w:cs="Times New Roman"/>
          <w:b w:val="0"/>
          <w:bCs w:val="0"/>
          <w:i/>
          <w:iCs/>
          <w:spacing w:val="40"/>
          <w:sz w:val="22"/>
          <w:szCs w:val="22"/>
        </w:rPr>
        <w:t>Примечания:</w:t>
      </w:r>
    </w:p>
    <w:p w:rsidR="0033788A" w:rsidRPr="00A31BF9" w:rsidRDefault="0033788A"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При параллельной прокладке нескольких линий водопровода расстояние между ними следует принимать в зависимости от технических и инженерно-геологических условий в соответствии с требованиями СП 31.13330.2012.</w:t>
      </w:r>
    </w:p>
    <w:p w:rsidR="0033788A" w:rsidRPr="00A31BF9" w:rsidRDefault="0033788A"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Расстояние от бытовой канализации до хозяйственно-питьевого водопровода следует принимать, м:</w:t>
      </w:r>
    </w:p>
    <w:p w:rsidR="0033788A" w:rsidRPr="00A31BF9" w:rsidRDefault="0033788A"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водопровода из железобетонных и асбестоцементных труб – 5;</w:t>
      </w:r>
    </w:p>
    <w:p w:rsidR="0033788A" w:rsidRPr="00A31BF9" w:rsidRDefault="0033788A"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водопровода из чугунных труб диаметром до 200 мм – 1,5, свыше 200 мм – 3;</w:t>
      </w:r>
    </w:p>
    <w:p w:rsidR="0033788A" w:rsidRPr="00A31BF9" w:rsidRDefault="0033788A"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водопровода из пластмассовых труб – 1,5.</w:t>
      </w:r>
    </w:p>
    <w:p w:rsidR="0033788A" w:rsidRPr="00A31BF9" w:rsidRDefault="0033788A"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1,5 м.</w:t>
      </w:r>
    </w:p>
    <w:p w:rsidR="0033788A" w:rsidRPr="00A31BF9" w:rsidRDefault="0033788A" w:rsidP="003415EC">
      <w:pPr>
        <w:tabs>
          <w:tab w:val="left" w:pos="10632"/>
        </w:tabs>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 Для специальных грунтов расстояние следует корректировать в соответствии с разделами СП 131.13330.2012, </w:t>
      </w:r>
      <w:r w:rsidRPr="00A31BF9">
        <w:rPr>
          <w:rFonts w:ascii="Times New Roman" w:hAnsi="Times New Roman" w:cs="Times New Roman"/>
          <w:b w:val="0"/>
          <w:sz w:val="22"/>
          <w:szCs w:val="22"/>
        </w:rPr>
        <w:t>СП 31.13330.2012</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СП 32.13330.2012</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pacing w:val="-3"/>
          <w:sz w:val="22"/>
          <w:szCs w:val="22"/>
        </w:rPr>
        <w:t>СП 124.13330.2012</w:t>
      </w:r>
      <w:r w:rsidRPr="00A31BF9">
        <w:rPr>
          <w:rFonts w:ascii="Times New Roman" w:hAnsi="Times New Roman" w:cs="Times New Roman"/>
          <w:b w:val="0"/>
          <w:bCs w:val="0"/>
          <w:sz w:val="22"/>
          <w:szCs w:val="22"/>
        </w:rPr>
        <w:t>.</w:t>
      </w:r>
    </w:p>
    <w:p w:rsidR="0033788A" w:rsidRPr="00A31BF9" w:rsidRDefault="0033788A" w:rsidP="003415EC">
      <w:pPr>
        <w:tabs>
          <w:tab w:val="left" w:pos="10632"/>
        </w:tabs>
        <w:spacing w:line="240" w:lineRule="auto"/>
        <w:ind w:firstLine="709"/>
        <w:rPr>
          <w:rFonts w:ascii="Times New Roman" w:hAnsi="Times New Roman" w:cs="Times New Roman"/>
          <w:b w:val="0"/>
          <w:bCs w:val="0"/>
          <w:sz w:val="22"/>
          <w:szCs w:val="22"/>
        </w:rPr>
      </w:pPr>
    </w:p>
    <w:p w:rsidR="0033788A" w:rsidRPr="00A31BF9" w:rsidRDefault="0033788A" w:rsidP="003415EC">
      <w:pPr>
        <w:spacing w:line="240" w:lineRule="auto"/>
        <w:ind w:firstLine="709"/>
        <w:rPr>
          <w:rFonts w:ascii="Times New Roman" w:hAnsi="Times New Roman" w:cs="Times New Roman"/>
          <w:b w:val="0"/>
          <w:bCs w:val="0"/>
          <w:sz w:val="24"/>
          <w:szCs w:val="24"/>
        </w:rPr>
        <w:sectPr w:rsidR="0033788A" w:rsidRPr="00A31BF9">
          <w:pgSz w:w="16838" w:h="11906" w:orient="landscape"/>
          <w:pgMar w:top="1134" w:right="1134" w:bottom="680" w:left="1134" w:header="709" w:footer="709" w:gutter="0"/>
          <w:cols w:space="708"/>
          <w:docGrid w:linePitch="360"/>
        </w:sectPr>
      </w:pP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.8.12. Минимальные расстояния от наружных </w:t>
      </w:r>
      <w:r w:rsidRPr="00A31BF9">
        <w:rPr>
          <w:rFonts w:ascii="Times New Roman" w:hAnsi="Times New Roman" w:cs="Times New Roman"/>
          <w:bCs w:val="0"/>
          <w:sz w:val="24"/>
          <w:szCs w:val="24"/>
        </w:rPr>
        <w:t>газопроводов</w:t>
      </w:r>
      <w:r w:rsidRPr="00A31BF9">
        <w:rPr>
          <w:rFonts w:ascii="Times New Roman" w:hAnsi="Times New Roman" w:cs="Times New Roman"/>
          <w:b w:val="0"/>
          <w:bCs w:val="0"/>
          <w:sz w:val="24"/>
          <w:szCs w:val="24"/>
        </w:rPr>
        <w:t xml:space="preserve"> до зданий, сооружений и сетей инженерно-технического обеспечения следует принимать в соответствии с приложениями Б и В СП 62.13330.2011.</w:t>
      </w: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.8.13. Прокладку газопроводов следует предусматривать подземной.</w:t>
      </w:r>
    </w:p>
    <w:p w:rsidR="0033788A" w:rsidRPr="00A31BF9" w:rsidRDefault="0033788A" w:rsidP="003415EC">
      <w:pPr>
        <w:spacing w:line="239" w:lineRule="auto"/>
        <w:ind w:firstLine="720"/>
        <w:rPr>
          <w:rFonts w:ascii="Times New Roman" w:hAnsi="Times New Roman" w:cs="Times New Roman"/>
          <w:b w:val="0"/>
          <w:spacing w:val="-2"/>
          <w:sz w:val="24"/>
          <w:szCs w:val="24"/>
        </w:rPr>
      </w:pPr>
      <w:r w:rsidRPr="00A31BF9">
        <w:rPr>
          <w:rFonts w:ascii="Times New Roman" w:hAnsi="Times New Roman" w:cs="Times New Roman"/>
          <w:b w:val="0"/>
          <w:spacing w:val="-2"/>
          <w:sz w:val="24"/>
          <w:szCs w:val="24"/>
        </w:rPr>
        <w:t>При технической необходимости допускается прокладка газопровода под проезжими частями улиц.</w:t>
      </w:r>
    </w:p>
    <w:p w:rsidR="0033788A" w:rsidRPr="00A31BF9" w:rsidRDefault="0033788A"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В исключительных случаях допускается надземная прокладка газопроводов по стенам зданий внутри </w:t>
      </w:r>
      <w:r w:rsidRPr="00A31BF9">
        <w:rPr>
          <w:rFonts w:ascii="Times New Roman" w:hAnsi="Times New Roman" w:cs="Times New Roman"/>
          <w:b w:val="0"/>
          <w:sz w:val="24"/>
          <w:szCs w:val="24"/>
        </w:rPr>
        <w:t>кварталов (микрорайонов)</w:t>
      </w:r>
      <w:r w:rsidRPr="00A31BF9">
        <w:rPr>
          <w:rFonts w:ascii="Times New Roman" w:hAnsi="Times New Roman" w:cs="Times New Roman"/>
          <w:b w:val="0"/>
          <w:bCs w:val="0"/>
          <w:sz w:val="24"/>
          <w:szCs w:val="24"/>
        </w:rPr>
        <w:t>, жилых дворов, а также на отдельных участках трассы, в том числе на участках переходов через искусственные и естественные преграды, при пересечении сетей инженерно-технического обеспечения. Такую прокладку газопроводов допускается предусматривать при соответствующем обосновании и осуществлять в местах ограничения доступа посторонних лиц к газопроводу.</w:t>
      </w:r>
    </w:p>
    <w:p w:rsidR="0033788A" w:rsidRPr="00A31BF9" w:rsidRDefault="0033788A"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Наземные газопроводы с обвалованием могут прокладываться при особых грунтовых и гидрологических условиях. Материал и габариты обвалования следует принимать исходя из теплотехнического расчета, а также обеспечения устойчивости газопровода и обвалования.</w:t>
      </w:r>
    </w:p>
    <w:p w:rsidR="0033788A" w:rsidRPr="00A31BF9" w:rsidRDefault="0033788A"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Прокладку газопроводов, в том числе газопроводов СУГ, если она предусмотрена функциональными требованиями на ГНП, следует предусматривать надземной.</w:t>
      </w:r>
    </w:p>
    <w:p w:rsidR="0033788A" w:rsidRPr="00A31BF9" w:rsidRDefault="0033788A"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.8.14. Прокладка газопроводов в тоннелях, коллекторах и каналах не допускается. Исключение составляет прокладка стальных газопроводов давлением до 0,6 МПа в соответствии с требованиями СП 18.13330.2011 на территории промышленных предприятий и газопроводов СУГ под автомобильными дорогами на территории автогазозаправочных станций.</w:t>
      </w:r>
    </w:p>
    <w:p w:rsidR="0033788A" w:rsidRPr="00A31BF9" w:rsidRDefault="0033788A"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.8.15. Транзитная прокладка газопроводов всех давлений по стенам и над кровлями общественных зданий, в том числе зданий административного назначения, административных и бытовых зданий не допускается.</w:t>
      </w:r>
    </w:p>
    <w:p w:rsidR="0033788A" w:rsidRPr="00A31BF9" w:rsidRDefault="0033788A"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Запрещается прокладка газопроводов всех давлений по стенам, над и под помещениями категорий А и Б, кроме зданий ГНП, определяемых СП 12.13130.2009, НПБ 105-03.</w:t>
      </w:r>
    </w:p>
    <w:p w:rsidR="0033788A" w:rsidRPr="00A31BF9" w:rsidRDefault="0033788A"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.8.16. Подводные и надводные газопроводы в местах пересечения ими водных преград следует размещать на расстоянии по горизонтали от мостов в соответствии с таблицей 4 СП 62.13330.2011.</w:t>
      </w: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.8.17. Размещение инженерных сетей на территориях, подверженных </w:t>
      </w:r>
      <w:r w:rsidRPr="00A31BF9">
        <w:rPr>
          <w:rFonts w:ascii="Times New Roman" w:hAnsi="Times New Roman" w:cs="Times New Roman"/>
          <w:b w:val="0"/>
          <w:bCs w:val="0"/>
          <w:spacing w:val="-2"/>
          <w:sz w:val="24"/>
          <w:szCs w:val="24"/>
        </w:rPr>
        <w:t>опасным инженерно-геологическим и гидрологическим процес</w:t>
      </w:r>
      <w:r w:rsidRPr="00A31BF9">
        <w:rPr>
          <w:rFonts w:ascii="Times New Roman" w:hAnsi="Times New Roman" w:cs="Times New Roman"/>
          <w:b w:val="0"/>
          <w:bCs w:val="0"/>
          <w:sz w:val="24"/>
          <w:szCs w:val="24"/>
        </w:rPr>
        <w:t>сам следует осуществлять в соответствии с требованиями СП 116.13330.2012, СП 21.13330.2012.</w:t>
      </w:r>
    </w:p>
    <w:p w:rsidR="0033788A" w:rsidRPr="00A31BF9" w:rsidRDefault="0033788A" w:rsidP="003415EC">
      <w:pPr>
        <w:autoSpaceDE w:val="0"/>
        <w:autoSpaceDN w:val="0"/>
        <w:adjustRightInd w:val="0"/>
        <w:spacing w:line="239" w:lineRule="auto"/>
        <w:ind w:firstLine="709"/>
        <w:rPr>
          <w:rFonts w:ascii="Times New Roman" w:hAnsi="Times New Roman" w:cs="Times New Roman"/>
          <w:b w:val="0"/>
          <w:bCs w:val="0"/>
          <w:sz w:val="24"/>
          <w:szCs w:val="24"/>
        </w:rPr>
      </w:pPr>
    </w:p>
    <w:p w:rsidR="0033788A" w:rsidRPr="00A31BF9" w:rsidRDefault="0033788A" w:rsidP="003415EC">
      <w:pPr>
        <w:autoSpaceDE w:val="0"/>
        <w:autoSpaceDN w:val="0"/>
        <w:adjustRightInd w:val="0"/>
        <w:spacing w:line="239" w:lineRule="auto"/>
        <w:ind w:firstLine="709"/>
        <w:rPr>
          <w:rFonts w:ascii="Times New Roman" w:hAnsi="Times New Roman" w:cs="Times New Roman"/>
          <w:b w:val="0"/>
          <w:bCs w:val="0"/>
          <w:sz w:val="24"/>
          <w:szCs w:val="24"/>
        </w:rPr>
      </w:pPr>
    </w:p>
    <w:p w:rsidR="0033788A" w:rsidRPr="00A31BF9" w:rsidRDefault="0033788A"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6</w:t>
      </w:r>
      <w:r w:rsidRPr="00A31BF9">
        <w:rPr>
          <w:rFonts w:ascii="Times New Roman" w:hAnsi="Times New Roman" w:cs="Times New Roman"/>
          <w:bCs w:val="0"/>
          <w:sz w:val="24"/>
          <w:szCs w:val="24"/>
        </w:rPr>
        <w:t>. НОРМАТИВЫ ГРАДОСТРОИТЕЛЬНОГО ПРОЕКТИРОВАНИЯ ЗОН ТРАНСПОРТНОЙ ИНФРАСТРУКТУРЫ</w:t>
      </w:r>
    </w:p>
    <w:p w:rsidR="0033788A" w:rsidRPr="00A31BF9" w:rsidRDefault="0033788A" w:rsidP="003415EC">
      <w:pPr>
        <w:spacing w:line="239" w:lineRule="auto"/>
        <w:ind w:firstLine="720"/>
        <w:rPr>
          <w:rFonts w:ascii="Times New Roman" w:hAnsi="Times New Roman" w:cs="Times New Roman"/>
          <w:b w:val="0"/>
          <w:bCs w:val="0"/>
          <w:sz w:val="24"/>
          <w:szCs w:val="24"/>
        </w:rPr>
      </w:pPr>
    </w:p>
    <w:p w:rsidR="0033788A" w:rsidRPr="00A31BF9" w:rsidRDefault="0033788A" w:rsidP="003415EC">
      <w:pPr>
        <w:spacing w:line="239" w:lineRule="auto"/>
        <w:ind w:firstLine="709"/>
        <w:rPr>
          <w:rFonts w:ascii="Times New Roman" w:hAnsi="Times New Roman" w:cs="Times New Roman"/>
          <w:sz w:val="24"/>
          <w:szCs w:val="24"/>
        </w:rPr>
      </w:pPr>
      <w:r>
        <w:rPr>
          <w:rFonts w:ascii="Times New Roman" w:hAnsi="Times New Roman" w:cs="Times New Roman"/>
          <w:bCs w:val="0"/>
          <w:spacing w:val="-2"/>
          <w:sz w:val="24"/>
          <w:szCs w:val="24"/>
        </w:rPr>
        <w:t>6</w:t>
      </w:r>
      <w:r w:rsidRPr="00A31BF9">
        <w:rPr>
          <w:rFonts w:ascii="Times New Roman" w:hAnsi="Times New Roman" w:cs="Times New Roman"/>
          <w:bCs w:val="0"/>
          <w:spacing w:val="-2"/>
          <w:sz w:val="24"/>
          <w:szCs w:val="24"/>
        </w:rPr>
        <w:t xml:space="preserve">.1. Объекты внешнего транспорта в пределах границ </w:t>
      </w:r>
      <w:r>
        <w:rPr>
          <w:rFonts w:ascii="Times New Roman" w:hAnsi="Times New Roman" w:cs="Times New Roman"/>
          <w:sz w:val="24"/>
          <w:szCs w:val="24"/>
        </w:rPr>
        <w:t>сельских</w:t>
      </w:r>
      <w:r w:rsidRPr="00A31BF9">
        <w:rPr>
          <w:rFonts w:ascii="Times New Roman" w:hAnsi="Times New Roman" w:cs="Times New Roman"/>
          <w:sz w:val="24"/>
          <w:szCs w:val="24"/>
        </w:rPr>
        <w:t xml:space="preserve"> поселений</w:t>
      </w:r>
    </w:p>
    <w:p w:rsidR="0033788A" w:rsidRPr="00A31BF9" w:rsidRDefault="0033788A" w:rsidP="003415EC">
      <w:pPr>
        <w:spacing w:line="239" w:lineRule="auto"/>
        <w:ind w:firstLine="709"/>
        <w:rPr>
          <w:rFonts w:ascii="Times New Roman" w:hAnsi="Times New Roman" w:cs="Times New Roman"/>
          <w:b w:val="0"/>
          <w:sz w:val="24"/>
          <w:szCs w:val="24"/>
        </w:rPr>
      </w:pPr>
    </w:p>
    <w:p w:rsidR="0033788A" w:rsidRPr="00A31BF9" w:rsidRDefault="0033788A"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6</w:t>
      </w:r>
      <w:r w:rsidRPr="009E7F8B">
        <w:rPr>
          <w:rFonts w:ascii="Times New Roman" w:hAnsi="Times New Roman" w:cs="Times New Roman"/>
          <w:b w:val="0"/>
          <w:sz w:val="24"/>
          <w:szCs w:val="24"/>
        </w:rPr>
        <w:t xml:space="preserve">.1.2. </w:t>
      </w:r>
      <w:r w:rsidRPr="009E7F8B">
        <w:rPr>
          <w:rFonts w:ascii="Times New Roman" w:hAnsi="Times New Roman" w:cs="Times New Roman"/>
          <w:b w:val="0"/>
          <w:bCs w:val="0"/>
          <w:sz w:val="24"/>
          <w:szCs w:val="24"/>
        </w:rPr>
        <w:t xml:space="preserve">Нормативные параметры и расчетные показатели </w:t>
      </w:r>
      <w:r w:rsidRPr="009E7F8B">
        <w:rPr>
          <w:rFonts w:ascii="Times New Roman" w:hAnsi="Times New Roman" w:cs="Times New Roman"/>
          <w:b w:val="0"/>
          <w:sz w:val="24"/>
          <w:szCs w:val="24"/>
        </w:rPr>
        <w:t xml:space="preserve">градостроительного проектирования объектов внешнего транспорта, размещаемых в пределах </w:t>
      </w:r>
      <w:r>
        <w:rPr>
          <w:rFonts w:ascii="Times New Roman" w:hAnsi="Times New Roman" w:cs="Times New Roman"/>
          <w:b w:val="0"/>
          <w:sz w:val="24"/>
          <w:szCs w:val="24"/>
        </w:rPr>
        <w:t>сельских</w:t>
      </w:r>
      <w:r w:rsidRPr="009E7F8B">
        <w:rPr>
          <w:rFonts w:ascii="Times New Roman" w:hAnsi="Times New Roman" w:cs="Times New Roman"/>
          <w:b w:val="0"/>
          <w:sz w:val="24"/>
          <w:szCs w:val="24"/>
        </w:rPr>
        <w:t xml:space="preserve"> поселений, следует принимать в соответствии с требованиями раздела «Нормативы градостроительного проектирования объектов транспорта» настоящих нормативов.</w:t>
      </w:r>
    </w:p>
    <w:p w:rsidR="0033788A" w:rsidRPr="00A31BF9" w:rsidRDefault="0033788A" w:rsidP="003415EC">
      <w:pPr>
        <w:spacing w:line="239" w:lineRule="auto"/>
        <w:ind w:firstLine="709"/>
        <w:rPr>
          <w:rFonts w:ascii="Times New Roman" w:hAnsi="Times New Roman" w:cs="Times New Roman"/>
          <w:b w:val="0"/>
          <w:sz w:val="24"/>
          <w:szCs w:val="24"/>
        </w:rPr>
      </w:pPr>
    </w:p>
    <w:p w:rsidR="0033788A" w:rsidRPr="00A31BF9" w:rsidRDefault="0033788A" w:rsidP="00A30E4B">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br w:type="page"/>
      </w:r>
    </w:p>
    <w:p w:rsidR="0033788A" w:rsidRPr="00A31BF9" w:rsidRDefault="0033788A" w:rsidP="003415EC">
      <w:pPr>
        <w:spacing w:line="239" w:lineRule="auto"/>
        <w:ind w:firstLine="709"/>
        <w:rPr>
          <w:rFonts w:ascii="Times New Roman" w:hAnsi="Times New Roman" w:cs="Times New Roman"/>
          <w:bCs w:val="0"/>
          <w:sz w:val="24"/>
          <w:szCs w:val="24"/>
        </w:rPr>
      </w:pPr>
      <w:r w:rsidRPr="008A5533">
        <w:rPr>
          <w:rFonts w:ascii="Times New Roman" w:hAnsi="Times New Roman" w:cs="Times New Roman"/>
          <w:bCs w:val="0"/>
          <w:sz w:val="24"/>
          <w:szCs w:val="24"/>
        </w:rPr>
        <w:t>6.2. Сеть улиц</w:t>
      </w:r>
      <w:r w:rsidRPr="00A31BF9">
        <w:rPr>
          <w:rFonts w:ascii="Times New Roman" w:hAnsi="Times New Roman" w:cs="Times New Roman"/>
          <w:bCs w:val="0"/>
          <w:sz w:val="24"/>
          <w:szCs w:val="24"/>
        </w:rPr>
        <w:t xml:space="preserve"> и дорог сельского поселения</w:t>
      </w:r>
    </w:p>
    <w:p w:rsidR="0033788A" w:rsidRPr="00A31BF9" w:rsidRDefault="0033788A" w:rsidP="003415EC">
      <w:pPr>
        <w:spacing w:line="239" w:lineRule="auto"/>
        <w:ind w:firstLine="709"/>
        <w:rPr>
          <w:rFonts w:ascii="Times New Roman" w:hAnsi="Times New Roman" w:cs="Times New Roman"/>
          <w:b w:val="0"/>
          <w:bCs w:val="0"/>
          <w:sz w:val="24"/>
          <w:szCs w:val="24"/>
        </w:rPr>
      </w:pPr>
    </w:p>
    <w:p w:rsidR="0033788A" w:rsidRPr="00A31BF9" w:rsidRDefault="0033788A"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 xml:space="preserve">.1. Категории улиц и дорог, а также основные расчетные параметры уличной сети в пределах </w:t>
      </w:r>
      <w:r w:rsidRPr="00A31BF9">
        <w:rPr>
          <w:rFonts w:ascii="Times New Roman" w:hAnsi="Times New Roman" w:cs="Times New Roman"/>
          <w:b w:val="0"/>
          <w:sz w:val="24"/>
          <w:szCs w:val="24"/>
        </w:rPr>
        <w:t>сельского населенного пункта и сельского поселения</w:t>
      </w:r>
      <w:r w:rsidRPr="00A31BF9">
        <w:rPr>
          <w:rFonts w:ascii="Times New Roman" w:hAnsi="Times New Roman" w:cs="Times New Roman"/>
          <w:b w:val="0"/>
          <w:bCs w:val="0"/>
          <w:sz w:val="24"/>
          <w:szCs w:val="24"/>
        </w:rPr>
        <w:t xml:space="preserve"> приведены в таблице </w:t>
      </w: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 xml:space="preserve">.1. </w:t>
      </w:r>
    </w:p>
    <w:p w:rsidR="0033788A" w:rsidRPr="00A31BF9" w:rsidRDefault="0033788A" w:rsidP="003415EC">
      <w:pPr>
        <w:spacing w:line="240" w:lineRule="auto"/>
        <w:ind w:firstLine="709"/>
        <w:rPr>
          <w:rFonts w:ascii="Times New Roman" w:hAnsi="Times New Roman" w:cs="Times New Roman"/>
          <w:b w:val="0"/>
          <w:bCs w:val="0"/>
          <w:sz w:val="24"/>
          <w:szCs w:val="24"/>
        </w:rPr>
      </w:pPr>
    </w:p>
    <w:p w:rsidR="0033788A" w:rsidRPr="00A31BF9" w:rsidRDefault="0033788A"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842"/>
        <w:gridCol w:w="3341"/>
        <w:gridCol w:w="1191"/>
        <w:gridCol w:w="1191"/>
        <w:gridCol w:w="1134"/>
        <w:gridCol w:w="1361"/>
      </w:tblGrid>
      <w:tr w:rsidR="0033788A" w:rsidRPr="00A31BF9" w:rsidTr="00101A32">
        <w:trPr>
          <w:jc w:val="center"/>
        </w:trPr>
        <w:tc>
          <w:tcPr>
            <w:tcW w:w="1842" w:type="dxa"/>
            <w:vAlign w:val="center"/>
          </w:tcPr>
          <w:p w:rsidR="0033788A" w:rsidRPr="00A31BF9" w:rsidRDefault="0033788A"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Категория сельских улиц и дорог</w:t>
            </w:r>
          </w:p>
        </w:tc>
        <w:tc>
          <w:tcPr>
            <w:tcW w:w="3341" w:type="dxa"/>
            <w:vAlign w:val="center"/>
          </w:tcPr>
          <w:p w:rsidR="0033788A" w:rsidRPr="00A31BF9" w:rsidRDefault="0033788A"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Основное назначение</w:t>
            </w:r>
          </w:p>
        </w:tc>
        <w:tc>
          <w:tcPr>
            <w:tcW w:w="1191" w:type="dxa"/>
            <w:vAlign w:val="center"/>
          </w:tcPr>
          <w:p w:rsidR="0033788A" w:rsidRPr="00A31BF9" w:rsidRDefault="0033788A"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Расчетная скорость движения, км/ч</w:t>
            </w:r>
          </w:p>
        </w:tc>
        <w:tc>
          <w:tcPr>
            <w:tcW w:w="1191" w:type="dxa"/>
            <w:vAlign w:val="center"/>
          </w:tcPr>
          <w:p w:rsidR="0033788A" w:rsidRPr="00A31BF9" w:rsidRDefault="0033788A" w:rsidP="00101A32">
            <w:pPr>
              <w:suppressAutoHyphens/>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Ширина полосы движения, </w:t>
            </w:r>
          </w:p>
          <w:p w:rsidR="0033788A" w:rsidRPr="00A31BF9" w:rsidRDefault="0033788A" w:rsidP="00101A32">
            <w:pPr>
              <w:suppressAutoHyphens/>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м</w:t>
            </w:r>
          </w:p>
        </w:tc>
        <w:tc>
          <w:tcPr>
            <w:tcW w:w="1134" w:type="dxa"/>
            <w:vAlign w:val="center"/>
          </w:tcPr>
          <w:p w:rsidR="0033788A" w:rsidRPr="00A31BF9" w:rsidRDefault="0033788A" w:rsidP="00101A32">
            <w:pPr>
              <w:suppressAutoHyphens/>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Число полос движения</w:t>
            </w:r>
          </w:p>
        </w:tc>
        <w:tc>
          <w:tcPr>
            <w:tcW w:w="1361" w:type="dxa"/>
            <w:vAlign w:val="center"/>
          </w:tcPr>
          <w:p w:rsidR="0033788A" w:rsidRPr="00A31BF9" w:rsidRDefault="0033788A" w:rsidP="00101A32">
            <w:pPr>
              <w:suppressAutoHyphens/>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Ширина пешеходной </w:t>
            </w:r>
            <w:r w:rsidRPr="00A31BF9">
              <w:rPr>
                <w:rFonts w:ascii="Times New Roman" w:hAnsi="Times New Roman" w:cs="Times New Roman"/>
                <w:spacing w:val="-2"/>
                <w:sz w:val="22"/>
                <w:szCs w:val="22"/>
              </w:rPr>
              <w:t>части тротуара, м</w:t>
            </w:r>
          </w:p>
        </w:tc>
      </w:tr>
      <w:tr w:rsidR="0033788A" w:rsidRPr="00A31BF9" w:rsidTr="00101A32">
        <w:trPr>
          <w:jc w:val="center"/>
        </w:trPr>
        <w:tc>
          <w:tcPr>
            <w:tcW w:w="1842" w:type="dxa"/>
          </w:tcPr>
          <w:p w:rsidR="0033788A" w:rsidRPr="00A31BF9" w:rsidRDefault="0033788A"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Поселковая дорога </w:t>
            </w:r>
          </w:p>
        </w:tc>
        <w:tc>
          <w:tcPr>
            <w:tcW w:w="3341" w:type="dxa"/>
          </w:tcPr>
          <w:p w:rsidR="0033788A" w:rsidRPr="00A31BF9" w:rsidRDefault="0033788A" w:rsidP="00101A32">
            <w:pPr>
              <w:overflowPunct w:val="0"/>
              <w:autoSpaceDE w:val="0"/>
              <w:autoSpaceDN w:val="0"/>
              <w:adjustRightInd w:val="0"/>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Связь сельского поселения с внешними дорогами общей сети </w:t>
            </w:r>
          </w:p>
        </w:tc>
        <w:tc>
          <w:tcPr>
            <w:tcW w:w="1191" w:type="dxa"/>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60</w:t>
            </w:r>
          </w:p>
        </w:tc>
        <w:tc>
          <w:tcPr>
            <w:tcW w:w="1191" w:type="dxa"/>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w:t>
            </w:r>
          </w:p>
        </w:tc>
        <w:tc>
          <w:tcPr>
            <w:tcW w:w="1134" w:type="dxa"/>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361" w:type="dxa"/>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r w:rsidR="0033788A" w:rsidRPr="00A31BF9" w:rsidTr="00101A32">
        <w:trPr>
          <w:jc w:val="center"/>
        </w:trPr>
        <w:tc>
          <w:tcPr>
            <w:tcW w:w="1842" w:type="dxa"/>
          </w:tcPr>
          <w:p w:rsidR="0033788A" w:rsidRPr="00A31BF9" w:rsidRDefault="0033788A"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Главная улица</w:t>
            </w:r>
          </w:p>
        </w:tc>
        <w:tc>
          <w:tcPr>
            <w:tcW w:w="3341" w:type="dxa"/>
          </w:tcPr>
          <w:p w:rsidR="0033788A" w:rsidRPr="00A31BF9" w:rsidRDefault="0033788A" w:rsidP="00101A32">
            <w:pPr>
              <w:overflowPunct w:val="0"/>
              <w:autoSpaceDE w:val="0"/>
              <w:autoSpaceDN w:val="0"/>
              <w:adjustRightInd w:val="0"/>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Связь жилых территорий с общественным центром</w:t>
            </w:r>
          </w:p>
        </w:tc>
        <w:tc>
          <w:tcPr>
            <w:tcW w:w="1191" w:type="dxa"/>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w:t>
            </w:r>
          </w:p>
        </w:tc>
        <w:tc>
          <w:tcPr>
            <w:tcW w:w="1191" w:type="dxa"/>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w:t>
            </w:r>
          </w:p>
        </w:tc>
        <w:tc>
          <w:tcPr>
            <w:tcW w:w="1134" w:type="dxa"/>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2-3</w:t>
            </w:r>
          </w:p>
        </w:tc>
        <w:tc>
          <w:tcPr>
            <w:tcW w:w="1361" w:type="dxa"/>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1,5-2,25</w:t>
            </w:r>
          </w:p>
        </w:tc>
      </w:tr>
      <w:tr w:rsidR="0033788A" w:rsidRPr="00A31BF9" w:rsidTr="00101A32">
        <w:trPr>
          <w:jc w:val="center"/>
        </w:trPr>
        <w:tc>
          <w:tcPr>
            <w:tcW w:w="1842" w:type="dxa"/>
            <w:tcBorders>
              <w:bottom w:val="nil"/>
            </w:tcBorders>
          </w:tcPr>
          <w:p w:rsidR="0033788A" w:rsidRPr="00A31BF9" w:rsidRDefault="0033788A"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Улица в жилой застройке:</w:t>
            </w:r>
          </w:p>
        </w:tc>
        <w:tc>
          <w:tcPr>
            <w:tcW w:w="3341" w:type="dxa"/>
            <w:tcBorders>
              <w:bottom w:val="nil"/>
            </w:tcBorders>
          </w:tcPr>
          <w:p w:rsidR="0033788A" w:rsidRPr="00A31BF9" w:rsidRDefault="0033788A" w:rsidP="00101A32">
            <w:pPr>
              <w:spacing w:line="240" w:lineRule="auto"/>
              <w:ind w:left="57" w:firstLine="0"/>
              <w:jc w:val="left"/>
              <w:rPr>
                <w:rFonts w:ascii="Times New Roman" w:hAnsi="Times New Roman" w:cs="Times New Roman"/>
                <w:b w:val="0"/>
                <w:bCs w:val="0"/>
                <w:sz w:val="22"/>
                <w:szCs w:val="22"/>
              </w:rPr>
            </w:pPr>
          </w:p>
        </w:tc>
        <w:tc>
          <w:tcPr>
            <w:tcW w:w="1191" w:type="dxa"/>
            <w:tcBorders>
              <w:bottom w:val="nil"/>
            </w:tcBorders>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p>
        </w:tc>
        <w:tc>
          <w:tcPr>
            <w:tcW w:w="1191" w:type="dxa"/>
            <w:tcBorders>
              <w:bottom w:val="nil"/>
            </w:tcBorders>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p>
        </w:tc>
        <w:tc>
          <w:tcPr>
            <w:tcW w:w="1134" w:type="dxa"/>
            <w:tcBorders>
              <w:bottom w:val="nil"/>
            </w:tcBorders>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p>
        </w:tc>
        <w:tc>
          <w:tcPr>
            <w:tcW w:w="1361" w:type="dxa"/>
            <w:tcBorders>
              <w:bottom w:val="nil"/>
            </w:tcBorders>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p>
        </w:tc>
      </w:tr>
      <w:tr w:rsidR="0033788A" w:rsidRPr="00A31BF9" w:rsidTr="00101A32">
        <w:trPr>
          <w:jc w:val="center"/>
        </w:trPr>
        <w:tc>
          <w:tcPr>
            <w:tcW w:w="1842" w:type="dxa"/>
            <w:tcBorders>
              <w:top w:val="nil"/>
              <w:bottom w:val="nil"/>
            </w:tcBorders>
          </w:tcPr>
          <w:p w:rsidR="0033788A" w:rsidRPr="00A31BF9" w:rsidRDefault="0033788A" w:rsidP="00101A32">
            <w:pPr>
              <w:suppressAutoHyphens/>
              <w:spacing w:line="240" w:lineRule="auto"/>
              <w:ind w:firstLine="244"/>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основная</w:t>
            </w:r>
          </w:p>
        </w:tc>
        <w:tc>
          <w:tcPr>
            <w:tcW w:w="3341" w:type="dxa"/>
            <w:tcBorders>
              <w:top w:val="nil"/>
              <w:bottom w:val="nil"/>
            </w:tcBorders>
          </w:tcPr>
          <w:p w:rsidR="0033788A" w:rsidRPr="00A31BF9" w:rsidRDefault="0033788A" w:rsidP="00101A32">
            <w:pPr>
              <w:overflowPunct w:val="0"/>
              <w:autoSpaceDE w:val="0"/>
              <w:autoSpaceDN w:val="0"/>
              <w:adjustRightInd w:val="0"/>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Связь внутри жилых территорий и с главной улицей по направлениям с интенсивным движением</w:t>
            </w:r>
          </w:p>
        </w:tc>
        <w:tc>
          <w:tcPr>
            <w:tcW w:w="1191" w:type="dxa"/>
            <w:tcBorders>
              <w:top w:val="nil"/>
              <w:bottom w:val="nil"/>
            </w:tcBorders>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w:t>
            </w:r>
          </w:p>
        </w:tc>
        <w:tc>
          <w:tcPr>
            <w:tcW w:w="1191" w:type="dxa"/>
            <w:tcBorders>
              <w:top w:val="nil"/>
              <w:bottom w:val="nil"/>
            </w:tcBorders>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c>
          <w:tcPr>
            <w:tcW w:w="1134" w:type="dxa"/>
            <w:tcBorders>
              <w:top w:val="nil"/>
              <w:bottom w:val="nil"/>
            </w:tcBorders>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361" w:type="dxa"/>
            <w:tcBorders>
              <w:top w:val="nil"/>
              <w:bottom w:val="nil"/>
            </w:tcBorders>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1,0-1,5</w:t>
            </w:r>
          </w:p>
        </w:tc>
      </w:tr>
      <w:tr w:rsidR="0033788A" w:rsidRPr="00A31BF9" w:rsidTr="00101A32">
        <w:trPr>
          <w:jc w:val="center"/>
        </w:trPr>
        <w:tc>
          <w:tcPr>
            <w:tcW w:w="1842" w:type="dxa"/>
            <w:tcBorders>
              <w:top w:val="nil"/>
              <w:bottom w:val="nil"/>
            </w:tcBorders>
          </w:tcPr>
          <w:p w:rsidR="0033788A" w:rsidRPr="00A31BF9" w:rsidRDefault="0033788A" w:rsidP="00101A32">
            <w:pPr>
              <w:suppressAutoHyphens/>
              <w:spacing w:line="240" w:lineRule="auto"/>
              <w:ind w:left="244"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второстепенная (переулок)</w:t>
            </w:r>
          </w:p>
        </w:tc>
        <w:tc>
          <w:tcPr>
            <w:tcW w:w="3341" w:type="dxa"/>
            <w:tcBorders>
              <w:top w:val="nil"/>
              <w:bottom w:val="nil"/>
            </w:tcBorders>
          </w:tcPr>
          <w:p w:rsidR="0033788A" w:rsidRPr="00A31BF9" w:rsidRDefault="0033788A" w:rsidP="00101A32">
            <w:pPr>
              <w:overflowPunct w:val="0"/>
              <w:autoSpaceDE w:val="0"/>
              <w:autoSpaceDN w:val="0"/>
              <w:adjustRightInd w:val="0"/>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Связь между основными жилыми улицами</w:t>
            </w:r>
          </w:p>
        </w:tc>
        <w:tc>
          <w:tcPr>
            <w:tcW w:w="1191" w:type="dxa"/>
            <w:tcBorders>
              <w:top w:val="nil"/>
              <w:bottom w:val="nil"/>
            </w:tcBorders>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c>
          <w:tcPr>
            <w:tcW w:w="1191" w:type="dxa"/>
            <w:tcBorders>
              <w:top w:val="nil"/>
              <w:bottom w:val="nil"/>
            </w:tcBorders>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2,75</w:t>
            </w:r>
          </w:p>
        </w:tc>
        <w:tc>
          <w:tcPr>
            <w:tcW w:w="1134" w:type="dxa"/>
            <w:tcBorders>
              <w:top w:val="nil"/>
              <w:bottom w:val="nil"/>
            </w:tcBorders>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361" w:type="dxa"/>
            <w:tcBorders>
              <w:top w:val="nil"/>
              <w:bottom w:val="nil"/>
            </w:tcBorders>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33788A" w:rsidRPr="00A31BF9" w:rsidTr="00101A32">
        <w:trPr>
          <w:jc w:val="center"/>
        </w:trPr>
        <w:tc>
          <w:tcPr>
            <w:tcW w:w="1842" w:type="dxa"/>
            <w:tcBorders>
              <w:top w:val="nil"/>
            </w:tcBorders>
          </w:tcPr>
          <w:p w:rsidR="0033788A" w:rsidRPr="00A31BF9" w:rsidRDefault="0033788A" w:rsidP="00101A32">
            <w:pPr>
              <w:suppressAutoHyphens/>
              <w:spacing w:line="240" w:lineRule="auto"/>
              <w:ind w:firstLine="244"/>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проезд</w:t>
            </w:r>
          </w:p>
        </w:tc>
        <w:tc>
          <w:tcPr>
            <w:tcW w:w="3341" w:type="dxa"/>
            <w:tcBorders>
              <w:top w:val="nil"/>
            </w:tcBorders>
          </w:tcPr>
          <w:p w:rsidR="0033788A" w:rsidRPr="00A31BF9" w:rsidRDefault="0033788A" w:rsidP="00101A32">
            <w:pPr>
              <w:overflowPunct w:val="0"/>
              <w:autoSpaceDE w:val="0"/>
              <w:autoSpaceDN w:val="0"/>
              <w:adjustRightInd w:val="0"/>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Связь жилых домов, расположенных в глубине квартала, с улицей</w:t>
            </w:r>
          </w:p>
        </w:tc>
        <w:tc>
          <w:tcPr>
            <w:tcW w:w="1191" w:type="dxa"/>
            <w:tcBorders>
              <w:top w:val="nil"/>
            </w:tcBorders>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1191" w:type="dxa"/>
            <w:tcBorders>
              <w:top w:val="nil"/>
            </w:tcBorders>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2,75-3,0</w:t>
            </w:r>
          </w:p>
        </w:tc>
        <w:tc>
          <w:tcPr>
            <w:tcW w:w="1134" w:type="dxa"/>
            <w:tcBorders>
              <w:top w:val="nil"/>
            </w:tcBorders>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361" w:type="dxa"/>
            <w:tcBorders>
              <w:top w:val="nil"/>
            </w:tcBorders>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0-1,0</w:t>
            </w:r>
          </w:p>
        </w:tc>
      </w:tr>
      <w:tr w:rsidR="0033788A" w:rsidRPr="00A31BF9" w:rsidTr="00101A32">
        <w:trPr>
          <w:jc w:val="center"/>
        </w:trPr>
        <w:tc>
          <w:tcPr>
            <w:tcW w:w="1842" w:type="dxa"/>
          </w:tcPr>
          <w:p w:rsidR="0033788A" w:rsidRPr="00A31BF9" w:rsidRDefault="0033788A"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Хозяйственный проезд, скотопрогон</w:t>
            </w:r>
          </w:p>
        </w:tc>
        <w:tc>
          <w:tcPr>
            <w:tcW w:w="3341" w:type="dxa"/>
          </w:tcPr>
          <w:p w:rsidR="0033788A" w:rsidRPr="00A31BF9" w:rsidRDefault="0033788A" w:rsidP="00101A32">
            <w:pPr>
              <w:overflowPunct w:val="0"/>
              <w:autoSpaceDE w:val="0"/>
              <w:autoSpaceDN w:val="0"/>
              <w:adjustRightInd w:val="0"/>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Прогон личного скота и проезд грузового транспорта к придомовым (приквартирным) участкам</w:t>
            </w:r>
          </w:p>
        </w:tc>
        <w:tc>
          <w:tcPr>
            <w:tcW w:w="1191" w:type="dxa"/>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c>
          <w:tcPr>
            <w:tcW w:w="1191" w:type="dxa"/>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4,5</w:t>
            </w:r>
          </w:p>
        </w:tc>
        <w:tc>
          <w:tcPr>
            <w:tcW w:w="1134" w:type="dxa"/>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361" w:type="dxa"/>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bl>
    <w:p w:rsidR="0033788A" w:rsidRDefault="0033788A" w:rsidP="003415EC">
      <w:pPr>
        <w:spacing w:line="240" w:lineRule="auto"/>
        <w:ind w:firstLine="720"/>
        <w:rPr>
          <w:rFonts w:ascii="Times New Roman" w:hAnsi="Times New Roman" w:cs="Times New Roman"/>
          <w:b w:val="0"/>
          <w:bCs w:val="0"/>
          <w:sz w:val="24"/>
          <w:szCs w:val="24"/>
        </w:rPr>
      </w:pPr>
    </w:p>
    <w:p w:rsidR="0033788A" w:rsidRPr="00A31BF9" w:rsidRDefault="0033788A" w:rsidP="003415EC">
      <w:pPr>
        <w:spacing w:line="240"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 xml:space="preserve">.2. </w:t>
      </w:r>
      <w:r w:rsidRPr="00A31BF9">
        <w:rPr>
          <w:rFonts w:ascii="Times New Roman" w:hAnsi="Times New Roman" w:cs="Times New Roman"/>
          <w:b w:val="0"/>
          <w:sz w:val="24"/>
          <w:szCs w:val="24"/>
        </w:rPr>
        <w:t xml:space="preserve">Предельные значения расчетных показателей минимально допустимого уровня обеспеченности автомобильными дорогами местного значения (плотности улично-дорожной сети) и максимально допустимого уровня территориальной доступности автомобильных дорог местного значения в границах сельских поселений приведены в таблице </w:t>
      </w:r>
      <w:r>
        <w:rPr>
          <w:rFonts w:ascii="Times New Roman" w:hAnsi="Times New Roman" w:cs="Times New Roman"/>
          <w:b w:val="0"/>
          <w:sz w:val="24"/>
          <w:szCs w:val="24"/>
        </w:rPr>
        <w:t>6.2</w:t>
      </w:r>
      <w:r w:rsidRPr="00A31BF9">
        <w:rPr>
          <w:rFonts w:ascii="Times New Roman" w:hAnsi="Times New Roman" w:cs="Times New Roman"/>
          <w:b w:val="0"/>
          <w:sz w:val="24"/>
          <w:szCs w:val="24"/>
        </w:rPr>
        <w:t>.2.</w:t>
      </w:r>
    </w:p>
    <w:p w:rsidR="0033788A" w:rsidRPr="00A31BF9" w:rsidRDefault="0033788A" w:rsidP="003415EC">
      <w:pPr>
        <w:spacing w:line="240" w:lineRule="auto"/>
        <w:ind w:firstLine="709"/>
        <w:rPr>
          <w:rFonts w:ascii="Times New Roman" w:hAnsi="Times New Roman" w:cs="Times New Roman"/>
          <w:b w:val="0"/>
          <w:spacing w:val="-3"/>
          <w:sz w:val="24"/>
          <w:szCs w:val="24"/>
        </w:rPr>
      </w:pPr>
    </w:p>
    <w:p w:rsidR="0033788A" w:rsidRPr="00A31BF9" w:rsidRDefault="0033788A" w:rsidP="003415EC">
      <w:pPr>
        <w:spacing w:line="240" w:lineRule="auto"/>
        <w:ind w:firstLine="709"/>
        <w:jc w:val="right"/>
        <w:rPr>
          <w:rFonts w:ascii="Times New Roman" w:hAnsi="Times New Roman" w:cs="Times New Roman"/>
          <w:b w:val="0"/>
          <w:spacing w:val="-3"/>
          <w:sz w:val="24"/>
          <w:szCs w:val="24"/>
        </w:rPr>
      </w:pPr>
      <w:r w:rsidRPr="00A31BF9">
        <w:rPr>
          <w:rFonts w:ascii="Times New Roman" w:hAnsi="Times New Roman" w:cs="Times New Roman"/>
          <w:b w:val="0"/>
          <w:spacing w:val="-3"/>
          <w:sz w:val="24"/>
          <w:szCs w:val="24"/>
        </w:rPr>
        <w:t xml:space="preserve">Таблица </w:t>
      </w:r>
      <w:r>
        <w:rPr>
          <w:rFonts w:ascii="Times New Roman" w:hAnsi="Times New Roman" w:cs="Times New Roman"/>
          <w:b w:val="0"/>
          <w:spacing w:val="-3"/>
          <w:sz w:val="24"/>
          <w:szCs w:val="24"/>
        </w:rPr>
        <w:t>6.2</w:t>
      </w:r>
      <w:r w:rsidRPr="00A31BF9">
        <w:rPr>
          <w:rFonts w:ascii="Times New Roman" w:hAnsi="Times New Roman" w:cs="Times New Roman"/>
          <w:b w:val="0"/>
          <w:spacing w:val="-3"/>
          <w:sz w:val="24"/>
          <w:szCs w:val="24"/>
        </w:rPr>
        <w:t>.2</w:t>
      </w: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65"/>
        <w:gridCol w:w="2498"/>
        <w:gridCol w:w="3151"/>
      </w:tblGrid>
      <w:tr w:rsidR="0033788A" w:rsidRPr="00A31BF9" w:rsidTr="00101A32">
        <w:trPr>
          <w:trHeight w:val="312"/>
          <w:jc w:val="center"/>
        </w:trPr>
        <w:tc>
          <w:tcPr>
            <w:tcW w:w="4465" w:type="dxa"/>
            <w:vMerge w:val="restart"/>
            <w:vAlign w:val="center"/>
          </w:tcPr>
          <w:p w:rsidR="0033788A" w:rsidRPr="00A31BF9" w:rsidRDefault="0033788A"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Наименование объекта</w:t>
            </w:r>
          </w:p>
        </w:tc>
        <w:tc>
          <w:tcPr>
            <w:tcW w:w="5649" w:type="dxa"/>
            <w:gridSpan w:val="2"/>
            <w:vAlign w:val="center"/>
          </w:tcPr>
          <w:p w:rsidR="0033788A" w:rsidRPr="00A31BF9" w:rsidRDefault="0033788A"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33788A" w:rsidRPr="00A31BF9" w:rsidTr="00101A32">
        <w:trPr>
          <w:trHeight w:val="60"/>
          <w:jc w:val="center"/>
        </w:trPr>
        <w:tc>
          <w:tcPr>
            <w:tcW w:w="4465" w:type="dxa"/>
            <w:vMerge/>
            <w:vAlign w:val="center"/>
          </w:tcPr>
          <w:p w:rsidR="0033788A" w:rsidRPr="00A31BF9" w:rsidRDefault="0033788A" w:rsidP="00101A32">
            <w:pPr>
              <w:spacing w:line="240" w:lineRule="auto"/>
              <w:ind w:firstLine="0"/>
              <w:jc w:val="center"/>
              <w:rPr>
                <w:rFonts w:ascii="Times New Roman" w:hAnsi="Times New Roman" w:cs="Times New Roman"/>
                <w:sz w:val="22"/>
                <w:szCs w:val="22"/>
              </w:rPr>
            </w:pPr>
          </w:p>
        </w:tc>
        <w:tc>
          <w:tcPr>
            <w:tcW w:w="2498" w:type="dxa"/>
            <w:vAlign w:val="center"/>
          </w:tcPr>
          <w:p w:rsidR="0033788A" w:rsidRPr="00A31BF9" w:rsidRDefault="0033788A"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151" w:type="dxa"/>
            <w:vAlign w:val="center"/>
          </w:tcPr>
          <w:p w:rsidR="0033788A" w:rsidRPr="00A31BF9" w:rsidRDefault="0033788A"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33788A" w:rsidRPr="00A31BF9" w:rsidTr="00101A32">
        <w:trPr>
          <w:trHeight w:val="60"/>
          <w:jc w:val="center"/>
        </w:trPr>
        <w:tc>
          <w:tcPr>
            <w:tcW w:w="4465" w:type="dxa"/>
          </w:tcPr>
          <w:p w:rsidR="0033788A" w:rsidRPr="00A31BF9" w:rsidRDefault="0033788A" w:rsidP="00101A32">
            <w:pPr>
              <w:spacing w:line="240" w:lineRule="auto"/>
              <w:ind w:firstLine="0"/>
              <w:jc w:val="left"/>
              <w:rPr>
                <w:rFonts w:ascii="Times New Roman" w:hAnsi="Times New Roman" w:cs="Times New Roman"/>
                <w:b w:val="0"/>
                <w:spacing w:val="-2"/>
              </w:rPr>
            </w:pPr>
            <w:r w:rsidRPr="00A31BF9">
              <w:rPr>
                <w:rFonts w:ascii="Times New Roman" w:hAnsi="Times New Roman" w:cs="Times New Roman"/>
                <w:b w:val="0"/>
                <w:sz w:val="22"/>
                <w:szCs w:val="22"/>
              </w:rPr>
              <w:t>Автомобильные дороги местного значения (плотность улично-дорожной сети)</w:t>
            </w:r>
          </w:p>
        </w:tc>
        <w:tc>
          <w:tcPr>
            <w:tcW w:w="2498" w:type="dxa"/>
            <w:vAlign w:val="center"/>
          </w:tcPr>
          <w:p w:rsidR="0033788A" w:rsidRPr="00A31BF9" w:rsidRDefault="0033788A" w:rsidP="00101A32">
            <w:pPr>
              <w:suppressAutoHyphens/>
              <w:jc w:val="center"/>
              <w:rPr>
                <w:rFonts w:ascii="Times New Roman" w:hAnsi="Times New Roman" w:cs="Times New Roman"/>
                <w:b w:val="0"/>
                <w:sz w:val="22"/>
                <w:szCs w:val="22"/>
              </w:rPr>
            </w:pPr>
            <w:r w:rsidRPr="00A31BF9">
              <w:rPr>
                <w:rFonts w:ascii="Times New Roman" w:hAnsi="Times New Roman" w:cs="Times New Roman"/>
                <w:b w:val="0"/>
                <w:sz w:val="22"/>
                <w:szCs w:val="22"/>
              </w:rPr>
              <w:t>0,25 км/км</w:t>
            </w:r>
            <w:r w:rsidRPr="00A31BF9">
              <w:rPr>
                <w:rFonts w:ascii="Times New Roman" w:hAnsi="Times New Roman" w:cs="Times New Roman"/>
                <w:b w:val="0"/>
                <w:sz w:val="22"/>
                <w:szCs w:val="22"/>
                <w:vertAlign w:val="superscript"/>
              </w:rPr>
              <w:t>2</w:t>
            </w:r>
          </w:p>
        </w:tc>
        <w:tc>
          <w:tcPr>
            <w:tcW w:w="3151" w:type="dxa"/>
            <w:vAlign w:val="center"/>
          </w:tcPr>
          <w:p w:rsidR="0033788A" w:rsidRPr="00A31BF9" w:rsidRDefault="0033788A"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bl>
    <w:p w:rsidR="0033788A" w:rsidRPr="00A31BF9" w:rsidRDefault="0033788A" w:rsidP="003415EC">
      <w:pPr>
        <w:spacing w:before="120" w:line="240" w:lineRule="auto"/>
        <w:ind w:firstLine="720"/>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Примечания:</w:t>
      </w:r>
    </w:p>
    <w:p w:rsidR="0033788A" w:rsidRPr="00A31BF9" w:rsidRDefault="0033788A"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При сложном рельефе плотность магистральной сети следует увеличивать при уклонах 5-10 % – на 25 %, при уклонах более 10 % – на 50 %.</w:t>
      </w:r>
    </w:p>
    <w:p w:rsidR="0033788A" w:rsidRPr="00A31BF9" w:rsidRDefault="0033788A"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Плотность транспортных коммуникаций в центральной части населенных пунктов может приниматься на 20-30 % выше, чем в среднем по населенному пункту.</w:t>
      </w:r>
    </w:p>
    <w:p w:rsidR="0033788A" w:rsidRPr="00A31BF9" w:rsidRDefault="0033788A" w:rsidP="003415EC">
      <w:pPr>
        <w:spacing w:line="239" w:lineRule="auto"/>
        <w:ind w:firstLine="709"/>
        <w:rPr>
          <w:rFonts w:ascii="Times New Roman" w:hAnsi="Times New Roman" w:cs="Times New Roman"/>
          <w:b w:val="0"/>
          <w:bCs w:val="0"/>
          <w:sz w:val="24"/>
          <w:szCs w:val="24"/>
        </w:rPr>
      </w:pP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 xml:space="preserve">.3. Условия размещения сельских улиц и дорог, а также расчетные показатели градостроительного проектирования приведены в таблице </w:t>
      </w: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.3.</w:t>
      </w:r>
    </w:p>
    <w:p w:rsidR="0033788A" w:rsidRDefault="0033788A" w:rsidP="003415EC">
      <w:pPr>
        <w:spacing w:line="239" w:lineRule="auto"/>
        <w:ind w:firstLine="709"/>
        <w:rPr>
          <w:rFonts w:ascii="Times New Roman" w:hAnsi="Times New Roman" w:cs="Times New Roman"/>
          <w:b w:val="0"/>
          <w:bCs w:val="0"/>
          <w:sz w:val="24"/>
          <w:szCs w:val="24"/>
        </w:rPr>
      </w:pPr>
    </w:p>
    <w:p w:rsidR="0033788A" w:rsidRDefault="0033788A" w:rsidP="003415EC">
      <w:pPr>
        <w:spacing w:line="239" w:lineRule="auto"/>
        <w:ind w:firstLine="709"/>
        <w:rPr>
          <w:rFonts w:ascii="Times New Roman" w:hAnsi="Times New Roman" w:cs="Times New Roman"/>
          <w:b w:val="0"/>
          <w:bCs w:val="0"/>
          <w:sz w:val="24"/>
          <w:szCs w:val="24"/>
        </w:rPr>
      </w:pPr>
    </w:p>
    <w:p w:rsidR="0033788A" w:rsidRDefault="0033788A" w:rsidP="003415EC">
      <w:pPr>
        <w:spacing w:line="239" w:lineRule="auto"/>
        <w:ind w:firstLine="709"/>
        <w:rPr>
          <w:rFonts w:ascii="Times New Roman" w:hAnsi="Times New Roman" w:cs="Times New Roman"/>
          <w:b w:val="0"/>
          <w:bCs w:val="0"/>
          <w:sz w:val="24"/>
          <w:szCs w:val="24"/>
        </w:rPr>
      </w:pPr>
    </w:p>
    <w:p w:rsidR="0033788A" w:rsidRDefault="0033788A" w:rsidP="003415EC">
      <w:pPr>
        <w:spacing w:line="239" w:lineRule="auto"/>
        <w:ind w:firstLine="709"/>
        <w:rPr>
          <w:rFonts w:ascii="Times New Roman" w:hAnsi="Times New Roman" w:cs="Times New Roman"/>
          <w:b w:val="0"/>
          <w:bCs w:val="0"/>
          <w:sz w:val="24"/>
          <w:szCs w:val="24"/>
        </w:rPr>
      </w:pPr>
    </w:p>
    <w:p w:rsidR="0033788A" w:rsidRPr="00A31BF9" w:rsidRDefault="0033788A"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.3</w:t>
      </w:r>
    </w:p>
    <w:tbl>
      <w:tblPr>
        <w:tblW w:w="1011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969"/>
        <w:gridCol w:w="6147"/>
      </w:tblGrid>
      <w:tr w:rsidR="0033788A" w:rsidRPr="00A31BF9" w:rsidTr="00101A32">
        <w:trPr>
          <w:trHeight w:val="312"/>
          <w:jc w:val="center"/>
        </w:trPr>
        <w:tc>
          <w:tcPr>
            <w:tcW w:w="3969" w:type="dxa"/>
            <w:vAlign w:val="center"/>
          </w:tcPr>
          <w:p w:rsidR="0033788A" w:rsidRPr="00A31BF9" w:rsidRDefault="0033788A"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147" w:type="dxa"/>
            <w:vAlign w:val="center"/>
          </w:tcPr>
          <w:p w:rsidR="0033788A" w:rsidRPr="00A31BF9" w:rsidRDefault="0033788A"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33788A" w:rsidRPr="00A31BF9" w:rsidTr="00101A32">
        <w:tblPrEx>
          <w:tblBorders>
            <w:bottom w:val="single" w:sz="4" w:space="0" w:color="auto"/>
          </w:tblBorders>
        </w:tblPrEx>
        <w:trPr>
          <w:jc w:val="center"/>
        </w:trPr>
        <w:tc>
          <w:tcPr>
            <w:tcW w:w="3969" w:type="dxa"/>
          </w:tcPr>
          <w:p w:rsidR="0033788A" w:rsidRPr="00A31BF9" w:rsidRDefault="0033788A"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Ширина и поперечный профиль улиц </w:t>
            </w:r>
          </w:p>
          <w:p w:rsidR="0033788A" w:rsidRPr="00A31BF9" w:rsidRDefault="0033788A"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пределах красных линий, уровень их благоустройства</w:t>
            </w:r>
          </w:p>
        </w:tc>
        <w:tc>
          <w:tcPr>
            <w:tcW w:w="6147" w:type="dxa"/>
          </w:tcPr>
          <w:p w:rsidR="0033788A" w:rsidRPr="00A31BF9" w:rsidRDefault="0033788A" w:rsidP="00101A32">
            <w:pPr>
              <w:tabs>
                <w:tab w:val="left" w:pos="7740"/>
              </w:tabs>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Проектируются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w:t>
            </w:r>
          </w:p>
          <w:p w:rsidR="0033788A" w:rsidRPr="00A31BF9" w:rsidRDefault="0033788A" w:rsidP="00101A32">
            <w:pPr>
              <w:tabs>
                <w:tab w:val="left" w:pos="7740"/>
              </w:tabs>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в красных линиях принимается в пределах 15-25 м.</w:t>
            </w:r>
          </w:p>
        </w:tc>
      </w:tr>
      <w:tr w:rsidR="0033788A" w:rsidRPr="00A31BF9" w:rsidTr="00101A32">
        <w:tblPrEx>
          <w:tblBorders>
            <w:bottom w:val="single" w:sz="4" w:space="0" w:color="auto"/>
          </w:tblBorders>
        </w:tblPrEx>
        <w:trPr>
          <w:jc w:val="center"/>
        </w:trPr>
        <w:tc>
          <w:tcPr>
            <w:tcW w:w="3969" w:type="dxa"/>
          </w:tcPr>
          <w:p w:rsidR="0033788A" w:rsidRPr="00A31BF9" w:rsidRDefault="0033788A"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Тротуары</w:t>
            </w:r>
          </w:p>
        </w:tc>
        <w:tc>
          <w:tcPr>
            <w:tcW w:w="6147" w:type="dxa"/>
          </w:tcPr>
          <w:p w:rsidR="0033788A" w:rsidRPr="00A31BF9" w:rsidRDefault="0033788A"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Проектируются по обеим сторонам жилых улиц независимо от типа застройки.</w:t>
            </w:r>
          </w:p>
        </w:tc>
      </w:tr>
      <w:tr w:rsidR="0033788A" w:rsidRPr="00A31BF9" w:rsidTr="00101A32">
        <w:tblPrEx>
          <w:tblBorders>
            <w:bottom w:val="single" w:sz="4" w:space="0" w:color="auto"/>
          </w:tblBorders>
        </w:tblPrEx>
        <w:trPr>
          <w:jc w:val="center"/>
        </w:trPr>
        <w:tc>
          <w:tcPr>
            <w:tcW w:w="3969" w:type="dxa"/>
          </w:tcPr>
          <w:p w:rsidR="0033788A" w:rsidRPr="00A31BF9" w:rsidRDefault="0033788A"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Второстепенные жилые улицы с односторонней застройкой</w:t>
            </w:r>
          </w:p>
        </w:tc>
        <w:tc>
          <w:tcPr>
            <w:tcW w:w="6147" w:type="dxa"/>
          </w:tcPr>
          <w:p w:rsidR="0033788A" w:rsidRPr="00A31BF9" w:rsidRDefault="0033788A"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Проезжие части допускается предусматривать совмещенными с пешеходным движением без устройства отдельного тротуара при ширине улицы не менее 4,2 м.</w:t>
            </w:r>
          </w:p>
        </w:tc>
      </w:tr>
      <w:tr w:rsidR="0033788A" w:rsidRPr="00A31BF9" w:rsidTr="00101A32">
        <w:tblPrEx>
          <w:tblBorders>
            <w:bottom w:val="single" w:sz="4" w:space="0" w:color="auto"/>
          </w:tblBorders>
        </w:tblPrEx>
        <w:trPr>
          <w:jc w:val="center"/>
        </w:trPr>
        <w:tc>
          <w:tcPr>
            <w:tcW w:w="3969" w:type="dxa"/>
          </w:tcPr>
          <w:p w:rsidR="0033788A" w:rsidRPr="00A31BF9" w:rsidRDefault="0033788A"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Тупиковые проезды </w:t>
            </w:r>
          </w:p>
        </w:tc>
        <w:tc>
          <w:tcPr>
            <w:tcW w:w="6147" w:type="dxa"/>
          </w:tcPr>
          <w:p w:rsidR="0033788A" w:rsidRPr="00A31BF9" w:rsidRDefault="0033788A" w:rsidP="00101A32">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Допускается предусматривать:</w:t>
            </w:r>
          </w:p>
          <w:p w:rsidR="0033788A" w:rsidRPr="00A31BF9" w:rsidRDefault="0033788A" w:rsidP="00101A32">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протяженностью не более 150 м;</w:t>
            </w:r>
          </w:p>
          <w:p w:rsidR="0033788A" w:rsidRPr="00A31BF9" w:rsidRDefault="0033788A" w:rsidP="00101A32">
            <w:pPr>
              <w:tabs>
                <w:tab w:val="left" w:pos="7740"/>
              </w:tabs>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совмещенными с пешеходным движением без устройства отдельного тротуара при ширине проезда не менее 4,2 м.</w:t>
            </w:r>
          </w:p>
        </w:tc>
      </w:tr>
      <w:tr w:rsidR="0033788A" w:rsidRPr="00A31BF9" w:rsidTr="00101A32">
        <w:tblPrEx>
          <w:tblBorders>
            <w:bottom w:val="single" w:sz="4" w:space="0" w:color="auto"/>
          </w:tblBorders>
        </w:tblPrEx>
        <w:trPr>
          <w:jc w:val="center"/>
        </w:trPr>
        <w:tc>
          <w:tcPr>
            <w:tcW w:w="3969" w:type="dxa"/>
          </w:tcPr>
          <w:p w:rsidR="0033788A" w:rsidRPr="00A31BF9" w:rsidRDefault="0033788A"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Ширина сквозных проездов, по которым не проходят инженерные коммуникации</w:t>
            </w:r>
          </w:p>
        </w:tc>
        <w:tc>
          <w:tcPr>
            <w:tcW w:w="6147" w:type="dxa"/>
          </w:tcPr>
          <w:p w:rsidR="0033788A" w:rsidRPr="00A31BF9" w:rsidRDefault="0033788A"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Ширина в красных линиях – не менее 7 м.</w:t>
            </w:r>
          </w:p>
        </w:tc>
      </w:tr>
      <w:tr w:rsidR="0033788A" w:rsidRPr="00A31BF9" w:rsidTr="00101A32">
        <w:tblPrEx>
          <w:tblBorders>
            <w:bottom w:val="single" w:sz="4" w:space="0" w:color="auto"/>
          </w:tblBorders>
        </w:tblPrEx>
        <w:trPr>
          <w:jc w:val="center"/>
        </w:trPr>
        <w:tc>
          <w:tcPr>
            <w:tcW w:w="3969" w:type="dxa"/>
          </w:tcPr>
          <w:p w:rsidR="0033788A" w:rsidRPr="00A31BF9" w:rsidRDefault="0033788A" w:rsidP="00101A32">
            <w:pPr>
              <w:tabs>
                <w:tab w:val="left" w:pos="7740"/>
              </w:tabs>
              <w:spacing w:line="239"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Разъездные площадки на второстепенных улицах и проездах с однополосным движением</w:t>
            </w:r>
          </w:p>
        </w:tc>
        <w:tc>
          <w:tcPr>
            <w:tcW w:w="6147" w:type="dxa"/>
          </w:tcPr>
          <w:p w:rsidR="0033788A" w:rsidRPr="00A31BF9" w:rsidRDefault="0033788A" w:rsidP="00101A32">
            <w:pPr>
              <w:tabs>
                <w:tab w:val="left" w:pos="7740"/>
              </w:tabs>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размеры площадок – 7×15 м, включая ширину проезжей части;</w:t>
            </w:r>
          </w:p>
          <w:p w:rsidR="0033788A" w:rsidRPr="00A31BF9" w:rsidRDefault="0033788A" w:rsidP="00101A32">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расстояния между площадками – 200 м.</w:t>
            </w:r>
          </w:p>
        </w:tc>
      </w:tr>
      <w:tr w:rsidR="0033788A" w:rsidRPr="00A31BF9" w:rsidTr="00101A32">
        <w:tblPrEx>
          <w:tblBorders>
            <w:bottom w:val="single" w:sz="4" w:space="0" w:color="auto"/>
          </w:tblBorders>
        </w:tblPrEx>
        <w:trPr>
          <w:jc w:val="center"/>
        </w:trPr>
        <w:tc>
          <w:tcPr>
            <w:tcW w:w="3969" w:type="dxa"/>
          </w:tcPr>
          <w:p w:rsidR="0033788A" w:rsidRPr="00A31BF9" w:rsidRDefault="0033788A" w:rsidP="00101A32">
            <w:pPr>
              <w:tabs>
                <w:tab w:val="left" w:pos="7740"/>
              </w:tabs>
              <w:spacing w:line="239"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Хозяйственные проезды</w:t>
            </w:r>
          </w:p>
        </w:tc>
        <w:tc>
          <w:tcPr>
            <w:tcW w:w="6147" w:type="dxa"/>
          </w:tcPr>
          <w:p w:rsidR="0033788A" w:rsidRPr="00A31BF9" w:rsidRDefault="0033788A" w:rsidP="00101A32">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xml:space="preserve">Допускается проектировать совмещенными со скотопрогонами. При этом они не должны пересекать главных улиц. </w:t>
            </w:r>
          </w:p>
        </w:tc>
      </w:tr>
      <w:tr w:rsidR="0033788A" w:rsidRPr="00A31BF9" w:rsidTr="00101A32">
        <w:tblPrEx>
          <w:tblBorders>
            <w:bottom w:val="single" w:sz="4" w:space="0" w:color="auto"/>
          </w:tblBorders>
        </w:tblPrEx>
        <w:trPr>
          <w:jc w:val="center"/>
        </w:trPr>
        <w:tc>
          <w:tcPr>
            <w:tcW w:w="3969" w:type="dxa"/>
          </w:tcPr>
          <w:p w:rsidR="0033788A" w:rsidRPr="00A31BF9" w:rsidRDefault="0033788A" w:rsidP="00101A32">
            <w:pPr>
              <w:tabs>
                <w:tab w:val="left" w:pos="7740"/>
              </w:tabs>
              <w:suppressAutoHyphens/>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Дороги в пределах сельского поселения, соединяющие населенные пункты, единые общественные центры и производственные зоны</w:t>
            </w:r>
          </w:p>
        </w:tc>
        <w:tc>
          <w:tcPr>
            <w:tcW w:w="6147" w:type="dxa"/>
          </w:tcPr>
          <w:p w:rsidR="0033788A" w:rsidRPr="00A31BF9" w:rsidRDefault="0033788A" w:rsidP="00101A32">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Следует (по возможности) прокладывать по границам хозяйств или полей севооборота.</w:t>
            </w:r>
          </w:p>
        </w:tc>
      </w:tr>
      <w:tr w:rsidR="0033788A" w:rsidRPr="00A31BF9" w:rsidTr="00101A32">
        <w:tblPrEx>
          <w:tblBorders>
            <w:bottom w:val="single" w:sz="4" w:space="0" w:color="auto"/>
          </w:tblBorders>
        </w:tblPrEx>
        <w:trPr>
          <w:jc w:val="center"/>
        </w:trPr>
        <w:tc>
          <w:tcPr>
            <w:tcW w:w="3969" w:type="dxa"/>
          </w:tcPr>
          <w:p w:rsidR="0033788A" w:rsidRPr="00A31BF9" w:rsidRDefault="0033788A" w:rsidP="00101A32">
            <w:pPr>
              <w:tabs>
                <w:tab w:val="left" w:pos="7740"/>
              </w:tabs>
              <w:suppressAutoHyphen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Автостоянки для хранения автомобилей в жилой застройке сельских населенных пунктов</w:t>
            </w:r>
          </w:p>
        </w:tc>
        <w:tc>
          <w:tcPr>
            <w:tcW w:w="6147" w:type="dxa"/>
          </w:tcPr>
          <w:p w:rsidR="0033788A" w:rsidRPr="00A31BF9" w:rsidRDefault="0033788A" w:rsidP="00623DFF">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Проектируются в соответстви</w:t>
            </w:r>
            <w:r w:rsidRPr="00623DFF">
              <w:rPr>
                <w:rFonts w:ascii="Times New Roman" w:hAnsi="Times New Roman" w:cs="Times New Roman"/>
                <w:b w:val="0"/>
                <w:bCs w:val="0"/>
                <w:spacing w:val="-2"/>
                <w:sz w:val="22"/>
                <w:szCs w:val="22"/>
              </w:rPr>
              <w:t>и с таблицей 9.1.1 настоящих нормативов.</w:t>
            </w:r>
          </w:p>
        </w:tc>
      </w:tr>
      <w:tr w:rsidR="0033788A" w:rsidRPr="00A31BF9" w:rsidTr="00101A32">
        <w:tblPrEx>
          <w:tblBorders>
            <w:bottom w:val="single" w:sz="4" w:space="0" w:color="auto"/>
          </w:tblBorders>
        </w:tblPrEx>
        <w:trPr>
          <w:jc w:val="center"/>
        </w:trPr>
        <w:tc>
          <w:tcPr>
            <w:tcW w:w="3969" w:type="dxa"/>
          </w:tcPr>
          <w:p w:rsidR="0033788A" w:rsidRPr="00A31BF9" w:rsidRDefault="0033788A"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Затраты времени на передвижения (пешеходные или с использованием транспорта) от мест проживания до производственных объектов</w:t>
            </w:r>
          </w:p>
        </w:tc>
        <w:tc>
          <w:tcPr>
            <w:tcW w:w="6147" w:type="dxa"/>
          </w:tcPr>
          <w:p w:rsidR="0033788A" w:rsidRPr="00A31BF9" w:rsidRDefault="0033788A" w:rsidP="00101A32">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Не более 30 мин.</w:t>
            </w:r>
          </w:p>
        </w:tc>
      </w:tr>
    </w:tbl>
    <w:p w:rsidR="0033788A" w:rsidRDefault="0033788A" w:rsidP="003415EC">
      <w:pPr>
        <w:spacing w:line="239" w:lineRule="auto"/>
        <w:ind w:firstLine="709"/>
        <w:rPr>
          <w:rFonts w:ascii="Times New Roman" w:hAnsi="Times New Roman" w:cs="Times New Roman"/>
          <w:sz w:val="24"/>
          <w:szCs w:val="24"/>
        </w:rPr>
      </w:pPr>
    </w:p>
    <w:p w:rsidR="0033788A" w:rsidRPr="00A31BF9" w:rsidRDefault="0033788A" w:rsidP="003415EC">
      <w:pPr>
        <w:spacing w:line="239" w:lineRule="auto"/>
        <w:ind w:firstLine="709"/>
        <w:rPr>
          <w:rFonts w:ascii="Times New Roman" w:hAnsi="Times New Roman" w:cs="Times New Roman"/>
          <w:b w:val="0"/>
          <w:bCs w:val="0"/>
          <w:sz w:val="24"/>
          <w:szCs w:val="24"/>
        </w:rPr>
      </w:pPr>
    </w:p>
    <w:p w:rsidR="0033788A" w:rsidRPr="00A31BF9" w:rsidRDefault="0033788A" w:rsidP="003415EC">
      <w:pPr>
        <w:spacing w:line="239" w:lineRule="auto"/>
        <w:ind w:firstLine="720"/>
        <w:rPr>
          <w:rFonts w:ascii="Times New Roman" w:hAnsi="Times New Roman" w:cs="Times New Roman"/>
          <w:sz w:val="24"/>
          <w:szCs w:val="24"/>
        </w:rPr>
      </w:pPr>
      <w:r>
        <w:rPr>
          <w:rFonts w:ascii="Times New Roman" w:hAnsi="Times New Roman" w:cs="Times New Roman"/>
          <w:sz w:val="24"/>
          <w:szCs w:val="24"/>
        </w:rPr>
        <w:t>6.3</w:t>
      </w:r>
      <w:r w:rsidRPr="00A31BF9">
        <w:rPr>
          <w:rFonts w:ascii="Times New Roman" w:hAnsi="Times New Roman" w:cs="Times New Roman"/>
          <w:sz w:val="24"/>
          <w:szCs w:val="24"/>
        </w:rPr>
        <w:t>. Сооружения и устройства для хранения и обслуживания транспортных средств</w:t>
      </w:r>
    </w:p>
    <w:p w:rsidR="0033788A" w:rsidRPr="00A31BF9" w:rsidRDefault="0033788A" w:rsidP="003415EC">
      <w:pPr>
        <w:spacing w:line="239" w:lineRule="auto"/>
        <w:ind w:firstLine="720"/>
        <w:rPr>
          <w:rFonts w:ascii="Times New Roman" w:hAnsi="Times New Roman" w:cs="Times New Roman"/>
          <w:b w:val="0"/>
          <w:bCs w:val="0"/>
          <w:sz w:val="24"/>
          <w:szCs w:val="24"/>
        </w:rPr>
      </w:pPr>
    </w:p>
    <w:p w:rsidR="0033788A" w:rsidRPr="00A31BF9" w:rsidRDefault="0033788A"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 xml:space="preserve">.1. В населенных пунктах должны быть предусмотрены территории для постоянного хранения, временного хранения и технического обслуживания легковых автомобилей всех категорий, исходя из уровня автомобилизации в соответствии с таблицей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.1.</w:t>
      </w:r>
    </w:p>
    <w:p w:rsidR="0033788A" w:rsidRPr="00A31BF9" w:rsidRDefault="0033788A" w:rsidP="003415EC">
      <w:pPr>
        <w:spacing w:line="240" w:lineRule="auto"/>
        <w:ind w:firstLine="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87"/>
        <w:gridCol w:w="4889"/>
      </w:tblGrid>
      <w:tr w:rsidR="0033788A" w:rsidRPr="00A31BF9" w:rsidTr="00101A32">
        <w:trPr>
          <w:trHeight w:val="312"/>
          <w:jc w:val="center"/>
        </w:trPr>
        <w:tc>
          <w:tcPr>
            <w:tcW w:w="5187" w:type="dxa"/>
            <w:vAlign w:val="center"/>
          </w:tcPr>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4889" w:type="dxa"/>
            <w:vAlign w:val="center"/>
          </w:tcPr>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33788A" w:rsidRPr="00A31BF9" w:rsidTr="00101A32">
        <w:trPr>
          <w:jc w:val="center"/>
        </w:trPr>
        <w:tc>
          <w:tcPr>
            <w:tcW w:w="5187" w:type="dxa"/>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Уровень автомобилизации, всего</w:t>
            </w:r>
          </w:p>
        </w:tc>
        <w:tc>
          <w:tcPr>
            <w:tcW w:w="4889" w:type="dxa"/>
          </w:tcPr>
          <w:p w:rsidR="0033788A" w:rsidRPr="00A31BF9" w:rsidRDefault="0033788A" w:rsidP="00101A3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360 автомобилей на 1000 чел.;</w:t>
            </w: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515 автомобилей на 1000 чел.</w:t>
            </w:r>
          </w:p>
        </w:tc>
      </w:tr>
      <w:tr w:rsidR="0033788A" w:rsidRPr="00A31BF9" w:rsidTr="00101A32">
        <w:trPr>
          <w:jc w:val="center"/>
        </w:trPr>
        <w:tc>
          <w:tcPr>
            <w:tcW w:w="5187" w:type="dxa"/>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w:t>
            </w:r>
          </w:p>
          <w:p w:rsidR="0033788A" w:rsidRPr="00A31BF9" w:rsidRDefault="0033788A" w:rsidP="00101A32">
            <w:pPr>
              <w:suppressAutoHyphens/>
              <w:spacing w:line="240"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легковых автомобилей</w:t>
            </w:r>
            <w:r w:rsidRPr="00A31BF9">
              <w:rPr>
                <w:rFonts w:ascii="Times New Roman" w:hAnsi="Times New Roman" w:cs="Times New Roman"/>
                <w:b w:val="0"/>
                <w:sz w:val="22"/>
                <w:szCs w:val="22"/>
              </w:rPr>
              <w:t>, принадлежащих гражданам</w:t>
            </w:r>
          </w:p>
        </w:tc>
        <w:tc>
          <w:tcPr>
            <w:tcW w:w="4889" w:type="dxa"/>
          </w:tcPr>
          <w:p w:rsidR="0033788A" w:rsidRPr="00A31BF9" w:rsidRDefault="0033788A" w:rsidP="00101A32">
            <w:pPr>
              <w:spacing w:line="239" w:lineRule="auto"/>
              <w:ind w:firstLine="0"/>
              <w:rPr>
                <w:rFonts w:ascii="Times New Roman" w:hAnsi="Times New Roman" w:cs="Times New Roman"/>
                <w:b w:val="0"/>
                <w:bCs w:val="0"/>
                <w:sz w:val="22"/>
                <w:szCs w:val="22"/>
              </w:rPr>
            </w:pPr>
          </w:p>
          <w:p w:rsidR="0033788A" w:rsidRPr="00A31BF9" w:rsidRDefault="0033788A" w:rsidP="00101A3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345 автомобилей на 1000 чел.;</w:t>
            </w: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492 автомобилей на 1000 чел.</w:t>
            </w:r>
          </w:p>
        </w:tc>
      </w:tr>
      <w:tr w:rsidR="0033788A" w:rsidRPr="00A31BF9" w:rsidTr="00101A32">
        <w:trPr>
          <w:jc w:val="center"/>
        </w:trPr>
        <w:tc>
          <w:tcPr>
            <w:tcW w:w="5187" w:type="dxa"/>
          </w:tcPr>
          <w:p w:rsidR="0033788A" w:rsidRPr="00A31BF9" w:rsidRDefault="0033788A" w:rsidP="00101A32">
            <w:pPr>
              <w:spacing w:line="240"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легковых автомобилей ведомственной принадлежности</w:t>
            </w:r>
          </w:p>
        </w:tc>
        <w:tc>
          <w:tcPr>
            <w:tcW w:w="4889" w:type="dxa"/>
          </w:tcPr>
          <w:p w:rsidR="0033788A" w:rsidRPr="00A31BF9" w:rsidRDefault="0033788A" w:rsidP="00101A3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9 автомобилей на 1000 чел.;</w:t>
            </w: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11 автомобилей на 1000 чел.</w:t>
            </w:r>
          </w:p>
        </w:tc>
      </w:tr>
      <w:tr w:rsidR="0033788A" w:rsidRPr="00A31BF9" w:rsidTr="00101A32">
        <w:trPr>
          <w:jc w:val="center"/>
        </w:trPr>
        <w:tc>
          <w:tcPr>
            <w:tcW w:w="5187" w:type="dxa"/>
          </w:tcPr>
          <w:p w:rsidR="0033788A" w:rsidRPr="00A31BF9" w:rsidRDefault="0033788A" w:rsidP="00101A32">
            <w:pPr>
              <w:spacing w:line="240"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легковых автомобилей таксомоторного парка</w:t>
            </w:r>
          </w:p>
        </w:tc>
        <w:tc>
          <w:tcPr>
            <w:tcW w:w="4889" w:type="dxa"/>
          </w:tcPr>
          <w:p w:rsidR="0033788A" w:rsidRPr="00A31BF9" w:rsidRDefault="0033788A" w:rsidP="00101A3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6 автомобилей на 1000 чел.;</w:t>
            </w: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12 автомобилей на 1000 чел.</w:t>
            </w:r>
          </w:p>
        </w:tc>
      </w:tr>
    </w:tbl>
    <w:p w:rsidR="0033788A" w:rsidRPr="00A31BF9" w:rsidRDefault="0033788A" w:rsidP="003415EC">
      <w:pPr>
        <w:spacing w:before="120" w:line="240" w:lineRule="auto"/>
        <w:ind w:firstLine="720"/>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 xml:space="preserve">Примечание: </w:t>
      </w:r>
      <w:r w:rsidRPr="00A31BF9">
        <w:rPr>
          <w:rFonts w:ascii="Times New Roman" w:hAnsi="Times New Roman" w:cs="Times New Roman"/>
          <w:b w:val="0"/>
          <w:bCs w:val="0"/>
          <w:sz w:val="22"/>
          <w:szCs w:val="22"/>
        </w:rPr>
        <w:t>При подготовке генеральных планов, а также документации по планировке территории при показателях уровня автомобилизации, отличных от приведенных, следует руководствоваться фактическим показателем уровня автомобилизации (на основании статистических и демографических данных) на момент разработки или корректировки градостроительной документации.</w:t>
      </w:r>
    </w:p>
    <w:p w:rsidR="0033788A" w:rsidRPr="00A31BF9" w:rsidRDefault="0033788A" w:rsidP="003415EC">
      <w:pPr>
        <w:spacing w:line="239" w:lineRule="auto"/>
        <w:ind w:firstLine="720"/>
        <w:rPr>
          <w:rFonts w:ascii="Times New Roman" w:hAnsi="Times New Roman" w:cs="Times New Roman"/>
          <w:b w:val="0"/>
          <w:bCs w:val="0"/>
          <w:sz w:val="24"/>
          <w:szCs w:val="24"/>
        </w:rPr>
      </w:pPr>
    </w:p>
    <w:p w:rsidR="0033788A" w:rsidRPr="00A31BF9" w:rsidRDefault="0033788A" w:rsidP="003415EC">
      <w:pPr>
        <w:spacing w:line="239"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 xml:space="preserve">2. Противопожарные расстояния </w:t>
      </w:r>
      <w:r w:rsidRPr="00A31BF9">
        <w:rPr>
          <w:rFonts w:ascii="Times New Roman" w:hAnsi="Times New Roman" w:cs="Times New Roman"/>
          <w:b w:val="0"/>
          <w:bCs w:val="0"/>
          <w:sz w:val="24"/>
          <w:szCs w:val="24"/>
        </w:rPr>
        <w:t xml:space="preserve">от мест организованного хранения автомобилей </w:t>
      </w:r>
      <w:r w:rsidRPr="00A31BF9">
        <w:rPr>
          <w:rFonts w:ascii="Times New Roman" w:hAnsi="Times New Roman" w:cs="Times New Roman"/>
          <w:b w:val="0"/>
          <w:sz w:val="24"/>
          <w:szCs w:val="24"/>
        </w:rPr>
        <w:t>следует принимать в соответствии с требованиями</w:t>
      </w:r>
      <w:r w:rsidRPr="00A31BF9">
        <w:rPr>
          <w:rFonts w:ascii="Times New Roman" w:hAnsi="Times New Roman" w:cs="Times New Roman"/>
          <w:b w:val="0"/>
          <w:bCs w:val="0"/>
          <w:sz w:val="24"/>
          <w:szCs w:val="24"/>
        </w:rPr>
        <w:t xml:space="preserve"> СП 4.13130.2013</w:t>
      </w:r>
      <w:r w:rsidRPr="00A31BF9">
        <w:rPr>
          <w:rFonts w:ascii="Times New Roman" w:hAnsi="Times New Roman" w:cs="Times New Roman"/>
          <w:b w:val="0"/>
          <w:bCs w:val="0"/>
          <w:spacing w:val="-2"/>
          <w:sz w:val="24"/>
          <w:szCs w:val="24"/>
        </w:rPr>
        <w:t>.</w:t>
      </w:r>
    </w:p>
    <w:p w:rsidR="0033788A" w:rsidRPr="00A31BF9" w:rsidRDefault="0033788A" w:rsidP="003415EC">
      <w:pPr>
        <w:spacing w:line="239"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bCs w:val="0"/>
          <w:spacing w:val="-2"/>
          <w:sz w:val="24"/>
          <w:szCs w:val="24"/>
        </w:rPr>
        <w:t>3. Предельные значения р</w:t>
      </w:r>
      <w:r w:rsidRPr="00A31BF9">
        <w:rPr>
          <w:rFonts w:ascii="Times New Roman" w:hAnsi="Times New Roman" w:cs="Times New Roman"/>
          <w:b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w:t>
      </w:r>
      <w:r w:rsidRPr="00A31BF9">
        <w:rPr>
          <w:rFonts w:ascii="Times New Roman" w:hAnsi="Times New Roman" w:cs="Times New Roman"/>
          <w:sz w:val="24"/>
          <w:szCs w:val="24"/>
        </w:rPr>
        <w:t>объектов для постоянного хранения легковых автомобилей</w:t>
      </w:r>
      <w:r w:rsidRPr="00A31BF9">
        <w:rPr>
          <w:rFonts w:ascii="Times New Roman" w:hAnsi="Times New Roman" w:cs="Times New Roman"/>
          <w:b w:val="0"/>
          <w:sz w:val="24"/>
          <w:szCs w:val="24"/>
        </w:rPr>
        <w:t xml:space="preserve">, принадлежащих гражданам,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2.</w:t>
      </w:r>
    </w:p>
    <w:p w:rsidR="0033788A" w:rsidRPr="00A31BF9" w:rsidRDefault="0033788A" w:rsidP="003415EC">
      <w:pPr>
        <w:spacing w:line="240" w:lineRule="auto"/>
        <w:ind w:firstLine="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968"/>
        <w:gridCol w:w="3202"/>
        <w:gridCol w:w="2912"/>
      </w:tblGrid>
      <w:tr w:rsidR="0033788A" w:rsidRPr="00A31BF9" w:rsidTr="00101A32">
        <w:trPr>
          <w:trHeight w:val="312"/>
          <w:jc w:val="center"/>
        </w:trPr>
        <w:tc>
          <w:tcPr>
            <w:tcW w:w="3968" w:type="dxa"/>
            <w:vMerge w:val="restart"/>
            <w:vAlign w:val="center"/>
          </w:tcPr>
          <w:p w:rsidR="0033788A" w:rsidRPr="00A31BF9" w:rsidRDefault="0033788A"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33788A" w:rsidRPr="00A31BF9" w:rsidRDefault="0033788A"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показателей</w:t>
            </w:r>
          </w:p>
        </w:tc>
        <w:tc>
          <w:tcPr>
            <w:tcW w:w="6114" w:type="dxa"/>
            <w:gridSpan w:val="2"/>
            <w:vAlign w:val="center"/>
          </w:tcPr>
          <w:p w:rsidR="0033788A" w:rsidRPr="00A31BF9" w:rsidRDefault="0033788A"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33788A" w:rsidRPr="00A31BF9" w:rsidTr="00101A32">
        <w:trPr>
          <w:trHeight w:val="302"/>
          <w:jc w:val="center"/>
        </w:trPr>
        <w:tc>
          <w:tcPr>
            <w:tcW w:w="3968" w:type="dxa"/>
            <w:vMerge/>
            <w:vAlign w:val="center"/>
          </w:tcPr>
          <w:p w:rsidR="0033788A" w:rsidRPr="00A31BF9" w:rsidRDefault="0033788A" w:rsidP="00101A32">
            <w:pPr>
              <w:spacing w:line="240" w:lineRule="auto"/>
              <w:ind w:firstLine="0"/>
              <w:rPr>
                <w:rFonts w:ascii="Times New Roman" w:hAnsi="Times New Roman" w:cs="Times New Roman"/>
                <w:bCs w:val="0"/>
                <w:sz w:val="22"/>
                <w:szCs w:val="22"/>
              </w:rPr>
            </w:pPr>
          </w:p>
        </w:tc>
        <w:tc>
          <w:tcPr>
            <w:tcW w:w="3202" w:type="dxa"/>
            <w:vAlign w:val="center"/>
          </w:tcPr>
          <w:p w:rsidR="0033788A" w:rsidRPr="00A31BF9" w:rsidRDefault="0033788A"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2912" w:type="dxa"/>
            <w:vAlign w:val="center"/>
          </w:tcPr>
          <w:p w:rsidR="0033788A" w:rsidRPr="00A31BF9" w:rsidRDefault="0033788A"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33788A" w:rsidRPr="00A31BF9" w:rsidTr="00101A32">
        <w:trPr>
          <w:trHeight w:val="242"/>
          <w:jc w:val="center"/>
        </w:trPr>
        <w:tc>
          <w:tcPr>
            <w:tcW w:w="3968" w:type="dxa"/>
          </w:tcPr>
          <w:p w:rsidR="0033788A" w:rsidRPr="00A31BF9" w:rsidRDefault="0033788A"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Общая обеспеченность закрытыми и открытыми </w:t>
            </w:r>
            <w:r w:rsidRPr="00A31BF9">
              <w:rPr>
                <w:rFonts w:ascii="Times New Roman" w:hAnsi="Times New Roman" w:cs="Times New Roman"/>
                <w:b w:val="0"/>
                <w:sz w:val="22"/>
                <w:szCs w:val="22"/>
              </w:rPr>
              <w:t>автостоян</w:t>
            </w:r>
            <w:r w:rsidRPr="00A31BF9">
              <w:rPr>
                <w:rFonts w:ascii="Times New Roman" w:hAnsi="Times New Roman" w:cs="Times New Roman"/>
                <w:b w:val="0"/>
                <w:spacing w:val="-2"/>
                <w:sz w:val="22"/>
                <w:szCs w:val="22"/>
              </w:rPr>
              <w:t>ками для постоянного хранения</w:t>
            </w:r>
            <w:r w:rsidRPr="00A31BF9">
              <w:rPr>
                <w:rFonts w:ascii="Times New Roman" w:hAnsi="Times New Roman" w:cs="Times New Roman"/>
                <w:b w:val="0"/>
                <w:bCs w:val="0"/>
                <w:spacing w:val="-2"/>
                <w:sz w:val="22"/>
                <w:szCs w:val="22"/>
              </w:rPr>
              <w:t xml:space="preserve"> автомобилей *</w:t>
            </w:r>
          </w:p>
        </w:tc>
        <w:tc>
          <w:tcPr>
            <w:tcW w:w="3202" w:type="dxa"/>
          </w:tcPr>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100 % </w:t>
            </w:r>
            <w:r w:rsidRPr="00A31BF9">
              <w:rPr>
                <w:rFonts w:ascii="Times New Roman" w:hAnsi="Times New Roman" w:cs="Times New Roman"/>
                <w:b w:val="0"/>
                <w:bCs w:val="0"/>
                <w:sz w:val="22"/>
                <w:szCs w:val="22"/>
              </w:rPr>
              <w:t>расчетного количества индивидуальных легковых       автомобилей</w:t>
            </w:r>
          </w:p>
        </w:tc>
        <w:tc>
          <w:tcPr>
            <w:tcW w:w="2912" w:type="dxa"/>
          </w:tcPr>
          <w:p w:rsidR="0033788A" w:rsidRPr="00A31BF9" w:rsidRDefault="0033788A"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w:t>
            </w:r>
          </w:p>
        </w:tc>
      </w:tr>
      <w:tr w:rsidR="0033788A" w:rsidRPr="00A31BF9" w:rsidTr="00101A32">
        <w:trPr>
          <w:trHeight w:val="242"/>
          <w:jc w:val="center"/>
        </w:trPr>
        <w:tc>
          <w:tcPr>
            <w:tcW w:w="3968" w:type="dxa"/>
          </w:tcPr>
          <w:p w:rsidR="0033788A" w:rsidRPr="00A31BF9" w:rsidRDefault="0033788A"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Количество мест постоянного хранения легковых автомобилей, </w:t>
            </w:r>
            <w:r w:rsidRPr="00A31BF9">
              <w:rPr>
                <w:rFonts w:ascii="Times New Roman" w:hAnsi="Times New Roman" w:cs="Times New Roman"/>
                <w:b w:val="0"/>
                <w:sz w:val="22"/>
                <w:szCs w:val="22"/>
              </w:rPr>
              <w:t>принадлежащих гражданам</w:t>
            </w:r>
          </w:p>
        </w:tc>
        <w:tc>
          <w:tcPr>
            <w:tcW w:w="3202" w:type="dxa"/>
          </w:tcPr>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345 машино-мест на 1000 чел.;</w:t>
            </w:r>
          </w:p>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492 машино-мест на 1000 чел.</w:t>
            </w:r>
          </w:p>
        </w:tc>
        <w:tc>
          <w:tcPr>
            <w:tcW w:w="2912" w:type="dxa"/>
          </w:tcPr>
          <w:p w:rsidR="0033788A" w:rsidRPr="00A31BF9" w:rsidRDefault="0033788A" w:rsidP="00101A32">
            <w:pPr>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Радиус пешеходной доступности 800 м.</w:t>
            </w:r>
            <w:r w:rsidRPr="00A31BF9">
              <w:rPr>
                <w:rFonts w:ascii="Times New Roman" w:hAnsi="Times New Roman" w:cs="Times New Roman"/>
                <w:b w:val="0"/>
                <w:sz w:val="22"/>
                <w:szCs w:val="22"/>
              </w:rPr>
              <w:t xml:space="preserve"> **</w:t>
            </w:r>
          </w:p>
        </w:tc>
      </w:tr>
      <w:tr w:rsidR="0033788A" w:rsidRPr="00A31BF9" w:rsidTr="00101A32">
        <w:trPr>
          <w:trHeight w:val="242"/>
          <w:jc w:val="center"/>
        </w:trPr>
        <w:tc>
          <w:tcPr>
            <w:tcW w:w="3968" w:type="dxa"/>
          </w:tcPr>
          <w:p w:rsidR="0033788A" w:rsidRPr="00A31BF9" w:rsidRDefault="0033788A" w:rsidP="00101A32">
            <w:pPr>
              <w:suppressAutoHyphens/>
              <w:spacing w:line="240"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из них в подземных гаражах</w:t>
            </w:r>
          </w:p>
        </w:tc>
        <w:tc>
          <w:tcPr>
            <w:tcW w:w="3202" w:type="dxa"/>
          </w:tcPr>
          <w:p w:rsidR="0033788A" w:rsidRPr="00A31BF9" w:rsidRDefault="0033788A" w:rsidP="00101A32">
            <w:pPr>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25 машино-мест на 1000 </w:t>
            </w:r>
            <w:r w:rsidRPr="00A31BF9">
              <w:rPr>
                <w:rFonts w:ascii="Times New Roman" w:hAnsi="Times New Roman" w:cs="Times New Roman"/>
                <w:b w:val="0"/>
                <w:bCs w:val="0"/>
                <w:sz w:val="22"/>
                <w:szCs w:val="22"/>
              </w:rPr>
              <w:t>чел.</w:t>
            </w:r>
          </w:p>
        </w:tc>
        <w:tc>
          <w:tcPr>
            <w:tcW w:w="2912" w:type="dxa"/>
          </w:tcPr>
          <w:p w:rsidR="0033788A" w:rsidRPr="00A31BF9" w:rsidRDefault="0033788A"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33788A" w:rsidRPr="00A31BF9" w:rsidTr="00101A32">
        <w:trPr>
          <w:trHeight w:val="594"/>
          <w:jc w:val="center"/>
        </w:trPr>
        <w:tc>
          <w:tcPr>
            <w:tcW w:w="3968" w:type="dxa"/>
          </w:tcPr>
          <w:p w:rsidR="0033788A" w:rsidRPr="00A31BF9" w:rsidRDefault="0033788A"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Удельный размер территории наземных стоянок для постоянного хранения легковых автомобилей</w:t>
            </w:r>
            <w:r w:rsidRPr="00A31BF9">
              <w:rPr>
                <w:rFonts w:ascii="Times New Roman" w:hAnsi="Times New Roman" w:cs="Times New Roman"/>
                <w:b w:val="0"/>
                <w:sz w:val="22"/>
                <w:szCs w:val="22"/>
              </w:rPr>
              <w:t>, принадлежащих гражданам</w:t>
            </w:r>
          </w:p>
        </w:tc>
        <w:tc>
          <w:tcPr>
            <w:tcW w:w="3202" w:type="dxa"/>
          </w:tcPr>
          <w:p w:rsidR="0033788A" w:rsidRPr="00A31BF9" w:rsidRDefault="0033788A"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8,6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33788A" w:rsidRPr="00A31BF9" w:rsidRDefault="0033788A"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12,3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2912"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33788A" w:rsidRPr="00A31BF9" w:rsidTr="00101A32">
        <w:trPr>
          <w:trHeight w:val="236"/>
          <w:jc w:val="center"/>
        </w:trPr>
        <w:tc>
          <w:tcPr>
            <w:tcW w:w="3968" w:type="dxa"/>
          </w:tcPr>
          <w:p w:rsidR="0033788A" w:rsidRPr="00A31BF9" w:rsidRDefault="0033788A"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 с учетом с учетом использования подземных гаражей</w:t>
            </w:r>
          </w:p>
        </w:tc>
        <w:tc>
          <w:tcPr>
            <w:tcW w:w="3202" w:type="dxa"/>
          </w:tcPr>
          <w:p w:rsidR="0033788A" w:rsidRPr="00A31BF9" w:rsidRDefault="0033788A"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8,0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33788A" w:rsidRPr="00A31BF9" w:rsidRDefault="0033788A"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11,7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2912"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bl>
    <w:p w:rsidR="0033788A" w:rsidRPr="00A31BF9" w:rsidRDefault="0033788A" w:rsidP="003415EC">
      <w:pPr>
        <w:spacing w:before="120" w:line="240" w:lineRule="auto"/>
        <w:ind w:firstLine="720"/>
        <w:rPr>
          <w:rFonts w:ascii="Times New Roman" w:hAnsi="Times New Roman" w:cs="Times New Roman"/>
          <w:b w:val="0"/>
          <w:sz w:val="22"/>
          <w:szCs w:val="22"/>
        </w:rPr>
      </w:pPr>
      <w:r w:rsidRPr="00A31BF9">
        <w:rPr>
          <w:rFonts w:ascii="Times New Roman" w:hAnsi="Times New Roman" w:cs="Times New Roman"/>
          <w:b w:val="0"/>
          <w:sz w:val="22"/>
          <w:szCs w:val="22"/>
        </w:rPr>
        <w:t>* Постоянное хранение автомобилей – более 12 часов, временное хранение – до 12 часов.</w:t>
      </w:r>
    </w:p>
    <w:p w:rsidR="0033788A" w:rsidRPr="00A31BF9" w:rsidRDefault="0033788A" w:rsidP="003415EC">
      <w:pPr>
        <w:spacing w:line="240" w:lineRule="auto"/>
        <w:ind w:firstLine="720"/>
        <w:rPr>
          <w:rFonts w:ascii="Times New Roman" w:hAnsi="Times New Roman" w:cs="Times New Roman"/>
          <w:b w:val="0"/>
          <w:sz w:val="22"/>
          <w:szCs w:val="22"/>
        </w:rPr>
      </w:pPr>
      <w:r w:rsidRPr="00A31BF9">
        <w:rPr>
          <w:rFonts w:ascii="Times New Roman" w:hAnsi="Times New Roman" w:cs="Times New Roman"/>
          <w:b w:val="0"/>
          <w:sz w:val="22"/>
          <w:szCs w:val="22"/>
        </w:rPr>
        <w:t>** В районах реконструкции или с неблагоприятной гидрогеологической обстановкой допускается увеличивать до 1500 м. Для гаражей боксового типа для постоянного хранения транспортных средств, принадлежащих инвалидам, радиус пешеходной доступности не должен превышать 200 м от входов в жилые дома.</w:t>
      </w:r>
    </w:p>
    <w:p w:rsidR="0033788A" w:rsidRPr="00A31BF9" w:rsidRDefault="0033788A" w:rsidP="003415EC">
      <w:pPr>
        <w:spacing w:before="120" w:line="240" w:lineRule="auto"/>
        <w:ind w:firstLine="720"/>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Примечания:</w:t>
      </w:r>
    </w:p>
    <w:p w:rsidR="0033788A" w:rsidRPr="00A31BF9" w:rsidRDefault="0033788A" w:rsidP="003415EC">
      <w:pPr>
        <w:adjustRightInd w:val="0"/>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На расчетный срок (2027 год) удельные показатели территории корректируются на основании фактически достигнутого уровня автомобилизации.</w:t>
      </w:r>
    </w:p>
    <w:p w:rsidR="0033788A" w:rsidRPr="00A31BF9" w:rsidRDefault="0033788A"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2. </w:t>
      </w:r>
      <w:r w:rsidRPr="00A31BF9">
        <w:rPr>
          <w:rFonts w:ascii="Times New Roman" w:hAnsi="Times New Roman" w:cs="Times New Roman"/>
          <w:b w:val="0"/>
          <w:bCs w:val="0"/>
          <w:sz w:val="22"/>
          <w:szCs w:val="22"/>
        </w:rPr>
        <w:t>На территории индивидуальной жилой застройки размещение автостоянок обеспечивается в пределах земельных участков, отведенных под жилые дома.</w:t>
      </w:r>
    </w:p>
    <w:p w:rsidR="0033788A" w:rsidRPr="00A31BF9" w:rsidRDefault="0033788A"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 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33788A" w:rsidRPr="00A31BF9" w:rsidRDefault="0033788A"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мотоциклы и мотороллеры с колясками, мотоколяски – 0,5; </w:t>
      </w:r>
    </w:p>
    <w:p w:rsidR="0033788A" w:rsidRPr="00A31BF9" w:rsidRDefault="0033788A"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мотоциклы и мотороллеры без колясок – 0,25; </w:t>
      </w:r>
    </w:p>
    <w:p w:rsidR="0033788A" w:rsidRPr="00A31BF9" w:rsidRDefault="0033788A" w:rsidP="003415EC">
      <w:pPr>
        <w:spacing w:line="240" w:lineRule="auto"/>
        <w:ind w:firstLine="72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мопеды и велосипеды – 0,1.</w:t>
      </w:r>
    </w:p>
    <w:p w:rsidR="0033788A" w:rsidRDefault="0033788A" w:rsidP="003415EC">
      <w:pPr>
        <w:spacing w:line="240" w:lineRule="auto"/>
        <w:ind w:firstLine="720"/>
        <w:rPr>
          <w:rFonts w:ascii="Times New Roman" w:hAnsi="Times New Roman" w:cs="Times New Roman"/>
          <w:b w:val="0"/>
          <w:bCs w:val="0"/>
          <w:spacing w:val="-2"/>
          <w:sz w:val="22"/>
          <w:szCs w:val="22"/>
        </w:rPr>
      </w:pPr>
    </w:p>
    <w:p w:rsidR="0033788A" w:rsidRPr="00A31BF9" w:rsidRDefault="0033788A"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 xml:space="preserve">.4. Нормативные параметры и расчетные показатели градостроительного проектирования объектов для постоянного хранения легковых автомобилей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.3.</w:t>
      </w:r>
    </w:p>
    <w:p w:rsidR="0033788A" w:rsidRDefault="0033788A" w:rsidP="003415EC">
      <w:pPr>
        <w:spacing w:line="240" w:lineRule="auto"/>
        <w:ind w:firstLine="709"/>
        <w:jc w:val="right"/>
        <w:rPr>
          <w:rFonts w:ascii="Times New Roman" w:hAnsi="Times New Roman" w:cs="Times New Roman"/>
          <w:b w:val="0"/>
          <w:bCs w:val="0"/>
          <w:sz w:val="24"/>
          <w:szCs w:val="24"/>
        </w:rPr>
      </w:pPr>
    </w:p>
    <w:p w:rsidR="0033788A" w:rsidRDefault="0033788A" w:rsidP="003415EC">
      <w:pPr>
        <w:spacing w:line="240" w:lineRule="auto"/>
        <w:ind w:firstLine="709"/>
        <w:jc w:val="right"/>
        <w:rPr>
          <w:rFonts w:ascii="Times New Roman" w:hAnsi="Times New Roman" w:cs="Times New Roman"/>
          <w:b w:val="0"/>
          <w:bCs w:val="0"/>
          <w:sz w:val="24"/>
          <w:szCs w:val="24"/>
        </w:rPr>
      </w:pPr>
    </w:p>
    <w:p w:rsidR="0033788A" w:rsidRDefault="0033788A" w:rsidP="003415EC">
      <w:pPr>
        <w:spacing w:line="240" w:lineRule="auto"/>
        <w:ind w:firstLine="709"/>
        <w:jc w:val="right"/>
        <w:rPr>
          <w:rFonts w:ascii="Times New Roman" w:hAnsi="Times New Roman" w:cs="Times New Roman"/>
          <w:b w:val="0"/>
          <w:bCs w:val="0"/>
          <w:sz w:val="24"/>
          <w:szCs w:val="24"/>
        </w:rPr>
      </w:pPr>
    </w:p>
    <w:p w:rsidR="0033788A" w:rsidRDefault="0033788A" w:rsidP="003415EC">
      <w:pPr>
        <w:spacing w:line="240" w:lineRule="auto"/>
        <w:ind w:firstLine="709"/>
        <w:jc w:val="right"/>
        <w:rPr>
          <w:rFonts w:ascii="Times New Roman" w:hAnsi="Times New Roman" w:cs="Times New Roman"/>
          <w:b w:val="0"/>
          <w:bCs w:val="0"/>
          <w:sz w:val="24"/>
          <w:szCs w:val="24"/>
        </w:rPr>
      </w:pPr>
    </w:p>
    <w:p w:rsidR="0033788A" w:rsidRDefault="0033788A" w:rsidP="003415EC">
      <w:pPr>
        <w:spacing w:line="240" w:lineRule="auto"/>
        <w:ind w:firstLine="709"/>
        <w:jc w:val="right"/>
        <w:rPr>
          <w:rFonts w:ascii="Times New Roman" w:hAnsi="Times New Roman" w:cs="Times New Roman"/>
          <w:b w:val="0"/>
          <w:bCs w:val="0"/>
          <w:sz w:val="24"/>
          <w:szCs w:val="24"/>
        </w:rPr>
      </w:pPr>
    </w:p>
    <w:p w:rsidR="0033788A" w:rsidRPr="00A31BF9" w:rsidRDefault="0033788A"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.3</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141"/>
        <w:gridCol w:w="6970"/>
      </w:tblGrid>
      <w:tr w:rsidR="0033788A" w:rsidRPr="00A31BF9" w:rsidTr="00101A32">
        <w:trPr>
          <w:trHeight w:val="312"/>
          <w:jc w:val="center"/>
        </w:trPr>
        <w:tc>
          <w:tcPr>
            <w:tcW w:w="3141" w:type="dxa"/>
            <w:vAlign w:val="center"/>
          </w:tcPr>
          <w:p w:rsidR="0033788A" w:rsidRPr="00A31BF9" w:rsidRDefault="0033788A"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970" w:type="dxa"/>
            <w:vAlign w:val="center"/>
          </w:tcPr>
          <w:p w:rsidR="0033788A" w:rsidRPr="00A31BF9" w:rsidRDefault="0033788A"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33788A" w:rsidRPr="00A31BF9" w:rsidRDefault="0033788A" w:rsidP="003415EC">
      <w:pPr>
        <w:spacing w:line="20" w:lineRule="exact"/>
        <w:ind w:firstLine="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41"/>
        <w:gridCol w:w="2512"/>
        <w:gridCol w:w="4458"/>
      </w:tblGrid>
      <w:tr w:rsidR="0033788A" w:rsidRPr="00A31BF9" w:rsidTr="00101A32">
        <w:trPr>
          <w:trHeight w:val="170"/>
          <w:tblHeader/>
          <w:jc w:val="center"/>
        </w:trPr>
        <w:tc>
          <w:tcPr>
            <w:tcW w:w="3141" w:type="dxa"/>
            <w:vAlign w:val="center"/>
          </w:tcPr>
          <w:p w:rsidR="0033788A" w:rsidRPr="00A31BF9" w:rsidRDefault="0033788A"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970" w:type="dxa"/>
            <w:gridSpan w:val="2"/>
            <w:vAlign w:val="center"/>
          </w:tcPr>
          <w:p w:rsidR="0033788A" w:rsidRPr="00A31BF9" w:rsidRDefault="0033788A"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33788A" w:rsidRPr="00A31BF9" w:rsidTr="00101A32">
        <w:trPr>
          <w:jc w:val="center"/>
        </w:trPr>
        <w:tc>
          <w:tcPr>
            <w:tcW w:w="3141" w:type="dxa"/>
          </w:tcPr>
          <w:p w:rsidR="0033788A" w:rsidRPr="00A31BF9" w:rsidRDefault="0033788A"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сооружений для постоянного хранения легковых автомобилей</w:t>
            </w:r>
          </w:p>
        </w:tc>
        <w:tc>
          <w:tcPr>
            <w:tcW w:w="6970" w:type="dxa"/>
            <w:gridSpan w:val="2"/>
          </w:tcPr>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территориях производственных и коммунально-складских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территориях жилых районов, в том числе в подземном пространстве.</w:t>
            </w: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Наземные автостоянки вместимостью более 500 машино-мест следует размещать на территориях производственных и коммунально-складс-ких зон.</w:t>
            </w:r>
          </w:p>
        </w:tc>
      </w:tr>
      <w:tr w:rsidR="0033788A" w:rsidRPr="00A31BF9" w:rsidTr="00101A32">
        <w:trPr>
          <w:jc w:val="center"/>
        </w:trPr>
        <w:tc>
          <w:tcPr>
            <w:tcW w:w="3141" w:type="dxa"/>
          </w:tcPr>
          <w:p w:rsidR="0033788A" w:rsidRPr="00A31BF9" w:rsidRDefault="0033788A"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Типы автостоянок</w:t>
            </w:r>
          </w:p>
        </w:tc>
        <w:tc>
          <w:tcPr>
            <w:tcW w:w="6970" w:type="dxa"/>
            <w:gridSpan w:val="2"/>
          </w:tcPr>
          <w:p w:rsidR="0033788A" w:rsidRPr="00A31BF9" w:rsidRDefault="0033788A"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Открытого и закрытого типа, в том числе отдельно стоящие (боксового типа), встроенные, пристроенные и встроено-пристроенные, одноэтажные, многоэтажные.</w:t>
            </w:r>
          </w:p>
        </w:tc>
      </w:tr>
      <w:tr w:rsidR="0033788A" w:rsidRPr="00A31BF9" w:rsidTr="00101A32">
        <w:trPr>
          <w:trHeight w:val="312"/>
          <w:jc w:val="center"/>
        </w:trPr>
        <w:tc>
          <w:tcPr>
            <w:tcW w:w="10111" w:type="dxa"/>
            <w:gridSpan w:val="3"/>
            <w:vAlign w:val="center"/>
          </w:tcPr>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Наземные автостоянки</w:t>
            </w:r>
          </w:p>
        </w:tc>
      </w:tr>
      <w:tr w:rsidR="0033788A" w:rsidRPr="00A31BF9" w:rsidTr="00101A32">
        <w:trPr>
          <w:jc w:val="center"/>
        </w:trPr>
        <w:tc>
          <w:tcPr>
            <w:tcW w:w="3141" w:type="dxa"/>
          </w:tcPr>
          <w:p w:rsidR="0033788A" w:rsidRPr="00A31BF9" w:rsidRDefault="0033788A"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Высота (этажность) автостоянок, размещаемых выше уровня земли</w:t>
            </w:r>
          </w:p>
        </w:tc>
        <w:tc>
          <w:tcPr>
            <w:tcW w:w="6970" w:type="dxa"/>
            <w:gridSpan w:val="2"/>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9 этажей</w:t>
            </w:r>
          </w:p>
        </w:tc>
      </w:tr>
      <w:tr w:rsidR="0033788A" w:rsidRPr="00A31BF9" w:rsidTr="00101A32">
        <w:trPr>
          <w:jc w:val="center"/>
        </w:trPr>
        <w:tc>
          <w:tcPr>
            <w:tcW w:w="3141" w:type="dxa"/>
          </w:tcPr>
          <w:p w:rsidR="0033788A" w:rsidRPr="00A31BF9" w:rsidRDefault="0033788A"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наземных автостоянок открытого типа (открытых площадок)</w:t>
            </w:r>
          </w:p>
        </w:tc>
        <w:tc>
          <w:tcPr>
            <w:tcW w:w="6970" w:type="dxa"/>
            <w:gridSpan w:val="2"/>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участках, резервируемых для перспективного строительства объектов и сооружений различного функционального назначения, включая многоэтажные автостоянки.</w:t>
            </w: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Допускается размещение в пределах улиц и дорог, граничащих с жилыми районами и микрорайонами.</w:t>
            </w:r>
          </w:p>
        </w:tc>
      </w:tr>
      <w:tr w:rsidR="0033788A" w:rsidRPr="00A31BF9" w:rsidTr="00101A32">
        <w:trPr>
          <w:jc w:val="center"/>
        </w:trPr>
        <w:tc>
          <w:tcPr>
            <w:tcW w:w="3141" w:type="dxa"/>
          </w:tcPr>
          <w:p w:rsidR="0033788A" w:rsidRPr="00A31BF9" w:rsidRDefault="0033788A"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наземных отдельно стоящих автостоянок закрытого типа (боксового типа)</w:t>
            </w:r>
          </w:p>
        </w:tc>
        <w:tc>
          <w:tcPr>
            <w:tcW w:w="6970" w:type="dxa"/>
            <w:gridSpan w:val="2"/>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i/>
                <w:spacing w:val="40"/>
                <w:sz w:val="22"/>
                <w:szCs w:val="22"/>
              </w:rPr>
              <w:t>Примечание:</w:t>
            </w:r>
            <w:r w:rsidRPr="00A31BF9">
              <w:rPr>
                <w:rFonts w:ascii="Times New Roman" w:hAnsi="Times New Roman" w:cs="Times New Roman"/>
                <w:b w:val="0"/>
                <w:sz w:val="22"/>
                <w:szCs w:val="22"/>
              </w:rPr>
              <w:t xml:space="preserve"> Отдельно стоящие автостоянки закрытого типа (боксового типа) в жилой застройке проектируются, как правило, для инвалидов и других маломобильных групп населения.</w:t>
            </w:r>
          </w:p>
        </w:tc>
      </w:tr>
      <w:tr w:rsidR="0033788A" w:rsidRPr="00A31BF9" w:rsidTr="00101A32">
        <w:trPr>
          <w:trHeight w:val="312"/>
          <w:jc w:val="center"/>
        </w:trPr>
        <w:tc>
          <w:tcPr>
            <w:tcW w:w="3141" w:type="dxa"/>
            <w:vMerge w:val="restart"/>
          </w:tcPr>
          <w:p w:rsidR="0033788A" w:rsidRPr="00A31BF9" w:rsidRDefault="0033788A"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Расчетные показатели площади застройки и размеров земельных участков для закрытых отдельно стоящих автостоянок </w:t>
            </w:r>
          </w:p>
        </w:tc>
        <w:tc>
          <w:tcPr>
            <w:tcW w:w="2512" w:type="dxa"/>
            <w:vAlign w:val="center"/>
          </w:tcPr>
          <w:p w:rsidR="0033788A" w:rsidRPr="00A31BF9" w:rsidRDefault="0033788A" w:rsidP="00101A32">
            <w:pPr>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Этажность автостоянок</w:t>
            </w:r>
          </w:p>
        </w:tc>
        <w:tc>
          <w:tcPr>
            <w:tcW w:w="4458" w:type="dxa"/>
            <w:vAlign w:val="center"/>
          </w:tcPr>
          <w:p w:rsidR="0033788A" w:rsidRPr="00A31BF9" w:rsidRDefault="0033788A" w:rsidP="00101A32">
            <w:pPr>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Расчетные показатели,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 машино-место</w:t>
            </w:r>
          </w:p>
        </w:tc>
      </w:tr>
      <w:tr w:rsidR="0033788A" w:rsidRPr="00A31BF9" w:rsidTr="00101A32">
        <w:trPr>
          <w:trHeight w:val="170"/>
          <w:jc w:val="center"/>
        </w:trPr>
        <w:tc>
          <w:tcPr>
            <w:tcW w:w="3141" w:type="dxa"/>
            <w:vMerge/>
          </w:tcPr>
          <w:p w:rsidR="0033788A" w:rsidRPr="00A31BF9" w:rsidRDefault="0033788A" w:rsidP="00101A32">
            <w:pPr>
              <w:tabs>
                <w:tab w:val="left" w:pos="7740"/>
              </w:tabs>
              <w:suppressAutoHyphens/>
              <w:spacing w:line="239" w:lineRule="auto"/>
              <w:ind w:firstLine="0"/>
              <w:jc w:val="left"/>
              <w:rPr>
                <w:rFonts w:ascii="Times New Roman" w:hAnsi="Times New Roman" w:cs="Times New Roman"/>
                <w:b w:val="0"/>
                <w:sz w:val="22"/>
                <w:szCs w:val="22"/>
              </w:rPr>
            </w:pPr>
          </w:p>
        </w:tc>
        <w:tc>
          <w:tcPr>
            <w:tcW w:w="2512" w:type="dxa"/>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одноэтажные</w:t>
            </w:r>
          </w:p>
        </w:tc>
        <w:tc>
          <w:tcPr>
            <w:tcW w:w="4458" w:type="dxa"/>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33788A" w:rsidRPr="00A31BF9" w:rsidTr="00101A32">
        <w:trPr>
          <w:trHeight w:val="170"/>
          <w:jc w:val="center"/>
        </w:trPr>
        <w:tc>
          <w:tcPr>
            <w:tcW w:w="3141" w:type="dxa"/>
            <w:vMerge/>
          </w:tcPr>
          <w:p w:rsidR="0033788A" w:rsidRPr="00A31BF9" w:rsidRDefault="0033788A" w:rsidP="00101A32">
            <w:pPr>
              <w:tabs>
                <w:tab w:val="left" w:pos="7740"/>
              </w:tabs>
              <w:suppressAutoHyphens/>
              <w:spacing w:line="239" w:lineRule="auto"/>
              <w:ind w:firstLine="0"/>
              <w:jc w:val="left"/>
              <w:rPr>
                <w:rFonts w:ascii="Times New Roman" w:hAnsi="Times New Roman" w:cs="Times New Roman"/>
                <w:b w:val="0"/>
                <w:sz w:val="22"/>
                <w:szCs w:val="22"/>
              </w:rPr>
            </w:pPr>
          </w:p>
        </w:tc>
        <w:tc>
          <w:tcPr>
            <w:tcW w:w="2512" w:type="dxa"/>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двухэтажные</w:t>
            </w:r>
          </w:p>
        </w:tc>
        <w:tc>
          <w:tcPr>
            <w:tcW w:w="4458" w:type="dxa"/>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33788A" w:rsidRPr="00A31BF9" w:rsidTr="00101A32">
        <w:trPr>
          <w:trHeight w:val="170"/>
          <w:jc w:val="center"/>
        </w:trPr>
        <w:tc>
          <w:tcPr>
            <w:tcW w:w="3141" w:type="dxa"/>
            <w:vMerge/>
          </w:tcPr>
          <w:p w:rsidR="0033788A" w:rsidRPr="00A31BF9" w:rsidRDefault="0033788A" w:rsidP="00101A32">
            <w:pPr>
              <w:tabs>
                <w:tab w:val="left" w:pos="7740"/>
              </w:tabs>
              <w:suppressAutoHyphens/>
              <w:spacing w:line="239" w:lineRule="auto"/>
              <w:ind w:firstLine="0"/>
              <w:jc w:val="left"/>
              <w:rPr>
                <w:rFonts w:ascii="Times New Roman" w:hAnsi="Times New Roman" w:cs="Times New Roman"/>
                <w:b w:val="0"/>
                <w:sz w:val="22"/>
                <w:szCs w:val="22"/>
              </w:rPr>
            </w:pPr>
          </w:p>
        </w:tc>
        <w:tc>
          <w:tcPr>
            <w:tcW w:w="2512" w:type="dxa"/>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трехэтажные</w:t>
            </w:r>
          </w:p>
        </w:tc>
        <w:tc>
          <w:tcPr>
            <w:tcW w:w="4458" w:type="dxa"/>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w:t>
            </w:r>
          </w:p>
        </w:tc>
      </w:tr>
      <w:tr w:rsidR="0033788A" w:rsidRPr="00A31BF9" w:rsidTr="00101A32">
        <w:trPr>
          <w:jc w:val="center"/>
        </w:trPr>
        <w:tc>
          <w:tcPr>
            <w:tcW w:w="3141" w:type="dxa"/>
          </w:tcPr>
          <w:p w:rsidR="0033788A" w:rsidRPr="00A31BF9" w:rsidRDefault="0033788A" w:rsidP="00101A32">
            <w:pPr>
              <w:tabs>
                <w:tab w:val="left" w:pos="7740"/>
              </w:tab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площади застройки и размеров земельных участков для открытых наземных автостоянок</w:t>
            </w:r>
          </w:p>
        </w:tc>
        <w:tc>
          <w:tcPr>
            <w:tcW w:w="6970" w:type="dxa"/>
            <w:gridSpan w:val="2"/>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машино-место</w:t>
            </w:r>
          </w:p>
        </w:tc>
      </w:tr>
      <w:tr w:rsidR="0033788A" w:rsidRPr="00A31BF9" w:rsidTr="00101A32">
        <w:trPr>
          <w:jc w:val="center"/>
        </w:trPr>
        <w:tc>
          <w:tcPr>
            <w:tcW w:w="3141" w:type="dxa"/>
          </w:tcPr>
          <w:p w:rsidR="0033788A" w:rsidRPr="00A31BF9" w:rsidRDefault="0033788A"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Размеры санитарных разрывов до наземных автостоянок открытого типа</w:t>
            </w:r>
          </w:p>
        </w:tc>
        <w:tc>
          <w:tcPr>
            <w:tcW w:w="6970" w:type="dxa"/>
            <w:gridSpan w:val="2"/>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По таблице </w:t>
            </w:r>
            <w:r w:rsidRPr="004D5FC4">
              <w:rPr>
                <w:rFonts w:ascii="Times New Roman" w:hAnsi="Times New Roman" w:cs="Times New Roman"/>
                <w:b w:val="0"/>
                <w:bCs w:val="0"/>
                <w:sz w:val="20"/>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2"/>
                <w:szCs w:val="22"/>
              </w:rPr>
              <w:t>4 настоящих нормативов.</w:t>
            </w:r>
          </w:p>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Санитарный разрыв должен быть озеленен.</w:t>
            </w:r>
          </w:p>
        </w:tc>
      </w:tr>
      <w:tr w:rsidR="0033788A" w:rsidRPr="00A31BF9" w:rsidTr="00101A32">
        <w:trPr>
          <w:jc w:val="center"/>
        </w:trPr>
        <w:tc>
          <w:tcPr>
            <w:tcW w:w="3141" w:type="dxa"/>
          </w:tcPr>
          <w:p w:rsidR="0033788A" w:rsidRPr="00A31BF9" w:rsidRDefault="0033788A" w:rsidP="00101A32">
            <w:pPr>
              <w:tabs>
                <w:tab w:val="left" w:pos="7740"/>
              </w:tab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Проектирование </w:t>
            </w:r>
            <w:r w:rsidRPr="00A31BF9">
              <w:rPr>
                <w:rFonts w:ascii="Times New Roman" w:hAnsi="Times New Roman" w:cs="Times New Roman"/>
                <w:b w:val="0"/>
                <w:bCs w:val="0"/>
                <w:sz w:val="22"/>
                <w:szCs w:val="22"/>
              </w:rPr>
              <w:t>встроенных, пристроенных и встроено-пристроенных автостоянок</w:t>
            </w:r>
          </w:p>
        </w:tc>
        <w:tc>
          <w:tcPr>
            <w:tcW w:w="6970" w:type="dxa"/>
            <w:gridSpan w:val="2"/>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В соответствии с требованиями </w:t>
            </w:r>
            <w:r w:rsidRPr="00A31BF9">
              <w:rPr>
                <w:rFonts w:ascii="Times New Roman" w:hAnsi="Times New Roman" w:cs="Times New Roman"/>
                <w:b w:val="0"/>
                <w:spacing w:val="-2"/>
                <w:sz w:val="22"/>
                <w:szCs w:val="22"/>
              </w:rPr>
              <w:t>СП 54.13330.2011</w:t>
            </w: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СП 55.13330.2011</w:t>
            </w:r>
            <w:r w:rsidRPr="00A31BF9">
              <w:rPr>
                <w:rFonts w:ascii="Times New Roman" w:hAnsi="Times New Roman" w:cs="Times New Roman"/>
                <w:b w:val="0"/>
                <w:sz w:val="22"/>
                <w:szCs w:val="22"/>
              </w:rPr>
              <w:t>, СП 118.13330.2012, СП 113.13330.2012.</w:t>
            </w:r>
          </w:p>
        </w:tc>
      </w:tr>
      <w:tr w:rsidR="0033788A" w:rsidRPr="00A31BF9" w:rsidTr="00101A32">
        <w:trPr>
          <w:trHeight w:val="312"/>
          <w:jc w:val="center"/>
        </w:trPr>
        <w:tc>
          <w:tcPr>
            <w:tcW w:w="10111" w:type="dxa"/>
            <w:gridSpan w:val="3"/>
            <w:vAlign w:val="center"/>
          </w:tcPr>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Подземные автостоянки</w:t>
            </w:r>
          </w:p>
        </w:tc>
      </w:tr>
      <w:tr w:rsidR="0033788A" w:rsidRPr="00A31BF9" w:rsidTr="00101A32">
        <w:trPr>
          <w:jc w:val="center"/>
        </w:trPr>
        <w:tc>
          <w:tcPr>
            <w:tcW w:w="3141" w:type="dxa"/>
          </w:tcPr>
          <w:p w:rsidR="0033788A" w:rsidRPr="00A31BF9" w:rsidRDefault="0033788A"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Высота (этажность) автостоянок, размещаемых ниже уровня земли</w:t>
            </w:r>
          </w:p>
        </w:tc>
        <w:tc>
          <w:tcPr>
            <w:tcW w:w="6970" w:type="dxa"/>
            <w:gridSpan w:val="2"/>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5 подземных этажей</w:t>
            </w:r>
          </w:p>
        </w:tc>
      </w:tr>
      <w:tr w:rsidR="0033788A" w:rsidRPr="00A31BF9" w:rsidTr="00101A32">
        <w:trPr>
          <w:jc w:val="center"/>
        </w:trPr>
        <w:tc>
          <w:tcPr>
            <w:tcW w:w="3141" w:type="dxa"/>
          </w:tcPr>
          <w:p w:rsidR="0033788A" w:rsidRPr="00A31BF9" w:rsidRDefault="0033788A"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подземных автостоянок</w:t>
            </w:r>
          </w:p>
        </w:tc>
        <w:tc>
          <w:tcPr>
            <w:tcW w:w="6970" w:type="dxa"/>
            <w:gridSpan w:val="2"/>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жилых кварталах и на придомовой территории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улицами и гостевыми автостоянками.</w:t>
            </w: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Запрещается проектировать под зданиями дошкольных и общеобразовательных </w:t>
            </w:r>
            <w:r w:rsidRPr="00A31BF9">
              <w:rPr>
                <w:rFonts w:ascii="Times New Roman" w:hAnsi="Times New Roman" w:cs="Times New Roman"/>
                <w:b w:val="0"/>
                <w:sz w:val="22"/>
                <w:szCs w:val="22"/>
              </w:rPr>
              <w:t>организаций</w:t>
            </w:r>
            <w:r w:rsidRPr="00A31BF9">
              <w:rPr>
                <w:rFonts w:ascii="Times New Roman" w:hAnsi="Times New Roman" w:cs="Times New Roman"/>
                <w:b w:val="0"/>
                <w:bCs w:val="0"/>
                <w:sz w:val="22"/>
                <w:szCs w:val="22"/>
              </w:rPr>
              <w:t xml:space="preserve">, в том числе спальных корпусов, внешкольных образовательных </w:t>
            </w:r>
            <w:r w:rsidRPr="00A31BF9">
              <w:rPr>
                <w:rFonts w:ascii="Times New Roman" w:hAnsi="Times New Roman" w:cs="Times New Roman"/>
                <w:b w:val="0"/>
                <w:sz w:val="22"/>
                <w:szCs w:val="22"/>
              </w:rPr>
              <w:t>организаций</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 xml:space="preserve">организаций </w:t>
            </w:r>
            <w:r w:rsidRPr="00A31BF9">
              <w:rPr>
                <w:rFonts w:ascii="Times New Roman" w:hAnsi="Times New Roman" w:cs="Times New Roman"/>
                <w:b w:val="0"/>
                <w:bCs w:val="0"/>
                <w:sz w:val="22"/>
                <w:szCs w:val="22"/>
              </w:rPr>
              <w:t>среднего профессионального образования, больниц, специализированных домов престарелых и инвалидов.</w:t>
            </w:r>
          </w:p>
        </w:tc>
      </w:tr>
      <w:tr w:rsidR="0033788A" w:rsidRPr="00A31BF9" w:rsidTr="00101A32">
        <w:trPr>
          <w:jc w:val="center"/>
        </w:trPr>
        <w:tc>
          <w:tcPr>
            <w:tcW w:w="3141" w:type="dxa"/>
          </w:tcPr>
          <w:p w:rsidR="0033788A" w:rsidRPr="00A31BF9" w:rsidRDefault="0033788A" w:rsidP="00101A32">
            <w:pPr>
              <w:tabs>
                <w:tab w:val="left" w:pos="7740"/>
              </w:tab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xml:space="preserve">Расстояние от въезда-выезда и вентиляционных шахт подземных, полуподземных и обвалованных автостоянок до территорий детских, образовательных, лечебно-профилактичес-ких </w:t>
            </w:r>
            <w:r w:rsidRPr="00A31BF9">
              <w:rPr>
                <w:rFonts w:ascii="Times New Roman" w:hAnsi="Times New Roman" w:cs="Times New Roman"/>
                <w:b w:val="0"/>
                <w:sz w:val="22"/>
                <w:szCs w:val="22"/>
              </w:rPr>
              <w:t>организаций</w:t>
            </w:r>
            <w:r w:rsidRPr="00A31BF9">
              <w:rPr>
                <w:rFonts w:ascii="Times New Roman" w:hAnsi="Times New Roman" w:cs="Times New Roman"/>
                <w:b w:val="0"/>
                <w:spacing w:val="-2"/>
                <w:sz w:val="22"/>
                <w:szCs w:val="22"/>
              </w:rPr>
              <w:t>, жилых домов, площадок отдыха и др</w:t>
            </w:r>
            <w:r w:rsidRPr="00A31BF9">
              <w:rPr>
                <w:rFonts w:ascii="Times New Roman" w:hAnsi="Times New Roman" w:cs="Times New Roman"/>
                <w:b w:val="0"/>
                <w:sz w:val="22"/>
                <w:szCs w:val="22"/>
              </w:rPr>
              <w:t>.</w:t>
            </w:r>
          </w:p>
        </w:tc>
        <w:tc>
          <w:tcPr>
            <w:tcW w:w="6970" w:type="dxa"/>
            <w:gridSpan w:val="2"/>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менее 15 м.</w:t>
            </w:r>
          </w:p>
        </w:tc>
      </w:tr>
      <w:tr w:rsidR="0033788A" w:rsidRPr="00A31BF9" w:rsidTr="00101A32">
        <w:trPr>
          <w:jc w:val="center"/>
        </w:trPr>
        <w:tc>
          <w:tcPr>
            <w:tcW w:w="3141" w:type="dxa"/>
          </w:tcPr>
          <w:p w:rsidR="0033788A" w:rsidRPr="00A31BF9" w:rsidRDefault="0033788A"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Организация вентиляционных выбросов от подземных автостоянок</w:t>
            </w:r>
          </w:p>
        </w:tc>
        <w:tc>
          <w:tcPr>
            <w:tcW w:w="6970" w:type="dxa"/>
            <w:gridSpan w:val="2"/>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 1,5 м выше конька крыши самой высокой части здания.</w:t>
            </w:r>
          </w:p>
        </w:tc>
      </w:tr>
      <w:tr w:rsidR="0033788A" w:rsidRPr="00A31BF9" w:rsidTr="00101A32">
        <w:trPr>
          <w:jc w:val="center"/>
        </w:trPr>
        <w:tc>
          <w:tcPr>
            <w:tcW w:w="3141" w:type="dxa"/>
          </w:tcPr>
          <w:p w:rsidR="0033788A" w:rsidRPr="00A31BF9" w:rsidRDefault="0033788A"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Размещение </w:t>
            </w:r>
            <w:r w:rsidRPr="00A31BF9">
              <w:rPr>
                <w:rFonts w:ascii="Times New Roman" w:hAnsi="Times New Roman" w:cs="Times New Roman"/>
                <w:b w:val="0"/>
                <w:sz w:val="22"/>
                <w:szCs w:val="22"/>
              </w:rPr>
              <w:t>площадок отдыха, детских, спортивных, игровых и др. сооружений на эксплуатируемой кровле подземной автостоянки</w:t>
            </w:r>
          </w:p>
        </w:tc>
        <w:tc>
          <w:tcPr>
            <w:tcW w:w="6970" w:type="dxa"/>
            <w:gridSpan w:val="2"/>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Допускается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tc>
      </w:tr>
      <w:tr w:rsidR="0033788A" w:rsidRPr="00A31BF9" w:rsidTr="00101A32">
        <w:trPr>
          <w:jc w:val="center"/>
        </w:trPr>
        <w:tc>
          <w:tcPr>
            <w:tcW w:w="3141" w:type="dxa"/>
          </w:tcPr>
          <w:p w:rsidR="0033788A" w:rsidRPr="00A31BF9" w:rsidRDefault="0033788A" w:rsidP="00101A32">
            <w:pPr>
              <w:tabs>
                <w:tab w:val="left" w:pos="7740"/>
              </w:tab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Размеры санитарных разрывов от территорий подземных автостоянок</w:t>
            </w:r>
          </w:p>
        </w:tc>
        <w:tc>
          <w:tcPr>
            <w:tcW w:w="6970" w:type="dxa"/>
            <w:gridSpan w:val="2"/>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Не лимитируются</w:t>
            </w:r>
          </w:p>
        </w:tc>
      </w:tr>
      <w:tr w:rsidR="0033788A" w:rsidRPr="00A31BF9" w:rsidTr="00101A32">
        <w:trPr>
          <w:trHeight w:val="312"/>
          <w:jc w:val="center"/>
        </w:trPr>
        <w:tc>
          <w:tcPr>
            <w:tcW w:w="10111" w:type="dxa"/>
            <w:gridSpan w:val="3"/>
            <w:vAlign w:val="center"/>
          </w:tcPr>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Въезды и выезды их автостоянок </w:t>
            </w:r>
          </w:p>
        </w:tc>
      </w:tr>
      <w:tr w:rsidR="0033788A" w:rsidRPr="00A31BF9" w:rsidTr="00101A32">
        <w:trPr>
          <w:jc w:val="center"/>
        </w:trPr>
        <w:tc>
          <w:tcPr>
            <w:tcW w:w="3141" w:type="dxa"/>
          </w:tcPr>
          <w:p w:rsidR="0033788A" w:rsidRPr="00A31BF9" w:rsidRDefault="0033788A"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выездов-въездов из автостоянок</w:t>
            </w:r>
          </w:p>
        </w:tc>
        <w:tc>
          <w:tcPr>
            <w:tcW w:w="6970" w:type="dxa"/>
            <w:gridSpan w:val="2"/>
          </w:tcPr>
          <w:p w:rsidR="0033788A" w:rsidRPr="00A31BF9" w:rsidRDefault="0033788A"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Не должны пересекать основные пешеходные пути, </w:t>
            </w:r>
            <w:r w:rsidRPr="00A31BF9">
              <w:rPr>
                <w:rFonts w:ascii="Times New Roman" w:hAnsi="Times New Roman" w:cs="Times New Roman"/>
                <w:b w:val="0"/>
                <w:bCs w:val="0"/>
                <w:spacing w:val="-4"/>
                <w:sz w:val="22"/>
                <w:szCs w:val="22"/>
              </w:rPr>
              <w:t>должны быть изолированы от площадок для отдыха, игровых и спортивных площадок.</w:t>
            </w:r>
          </w:p>
        </w:tc>
      </w:tr>
      <w:tr w:rsidR="0033788A" w:rsidRPr="00A31BF9" w:rsidTr="00101A32">
        <w:trPr>
          <w:jc w:val="center"/>
        </w:trPr>
        <w:tc>
          <w:tcPr>
            <w:tcW w:w="3141" w:type="dxa"/>
          </w:tcPr>
          <w:p w:rsidR="0033788A" w:rsidRPr="00A31BF9" w:rsidRDefault="0033788A" w:rsidP="00101A32">
            <w:pPr>
              <w:tabs>
                <w:tab w:val="left" w:pos="7740"/>
              </w:tabs>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от въездов в автостоянки и выездов из них до других объектов</w:t>
            </w:r>
          </w:p>
        </w:tc>
        <w:tc>
          <w:tcPr>
            <w:tcW w:w="6970" w:type="dxa"/>
            <w:gridSpan w:val="2"/>
          </w:tcPr>
          <w:p w:rsidR="0033788A" w:rsidRPr="00A31BF9" w:rsidRDefault="0033788A"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перекрестков:</w:t>
            </w:r>
          </w:p>
          <w:p w:rsidR="0033788A" w:rsidRPr="00A31BF9" w:rsidRDefault="0033788A"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магистральных улиц – не менее 50 м;</w:t>
            </w:r>
          </w:p>
          <w:p w:rsidR="0033788A" w:rsidRPr="00A31BF9" w:rsidRDefault="0033788A"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улиц местного значения – не менее 20 м;</w:t>
            </w:r>
          </w:p>
          <w:p w:rsidR="0033788A" w:rsidRPr="00A31BF9" w:rsidRDefault="0033788A"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до остановочных пунктов общественного пассажирского транспорта –</w:t>
            </w:r>
            <w:r w:rsidRPr="00A31BF9">
              <w:rPr>
                <w:rFonts w:ascii="Times New Roman" w:hAnsi="Times New Roman" w:cs="Times New Roman"/>
                <w:b w:val="0"/>
                <w:bCs w:val="0"/>
                <w:sz w:val="22"/>
                <w:szCs w:val="22"/>
              </w:rPr>
              <w:t xml:space="preserve"> не менее 30 м;</w:t>
            </w:r>
          </w:p>
          <w:p w:rsidR="0033788A" w:rsidRPr="00A31BF9" w:rsidRDefault="0033788A"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до окон жилых зданий, рабочих помещений общественных зданий, участков общеобразовательных, дошкольных и лечебных организаций – не менее 15 м.</w:t>
            </w:r>
          </w:p>
        </w:tc>
      </w:tr>
    </w:tbl>
    <w:p w:rsidR="0033788A" w:rsidRPr="00A31BF9" w:rsidRDefault="0033788A" w:rsidP="003415EC">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Примечания:</w:t>
      </w:r>
    </w:p>
    <w:p w:rsidR="0033788A" w:rsidRPr="00A31BF9" w:rsidRDefault="0033788A"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2"/>
          <w:szCs w:val="22"/>
        </w:rPr>
        <w:t>1.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33788A" w:rsidRPr="00A31BF9" w:rsidRDefault="0033788A"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w:t>
      </w:r>
      <w:r w:rsidRPr="00A31BF9">
        <w:rPr>
          <w:rFonts w:ascii="Times New Roman" w:hAnsi="Times New Roman" w:cs="Times New Roman"/>
          <w:b w:val="0"/>
          <w:sz w:val="22"/>
          <w:szCs w:val="22"/>
        </w:rPr>
        <w:t>Требования, отнесенные к подземным автостоянкам, распространяются на размещение обвалованных автостоянок.</w:t>
      </w:r>
    </w:p>
    <w:p w:rsidR="0033788A" w:rsidRPr="00A31BF9" w:rsidRDefault="0033788A" w:rsidP="003415EC">
      <w:pPr>
        <w:spacing w:line="239" w:lineRule="auto"/>
        <w:ind w:firstLine="709"/>
        <w:rPr>
          <w:rFonts w:ascii="Times New Roman" w:hAnsi="Times New Roman" w:cs="Times New Roman"/>
          <w:b w:val="0"/>
          <w:bCs w:val="0"/>
          <w:sz w:val="22"/>
          <w:szCs w:val="22"/>
        </w:rPr>
      </w:pPr>
    </w:p>
    <w:p w:rsidR="0033788A" w:rsidRPr="00A31BF9" w:rsidRDefault="0033788A" w:rsidP="003415EC">
      <w:pPr>
        <w:spacing w:line="238"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bCs w:val="0"/>
          <w:spacing w:val="-2"/>
          <w:sz w:val="24"/>
          <w:szCs w:val="24"/>
        </w:rPr>
        <w:t xml:space="preserve">5. Открытые автостоянки и паркинги допускается размещать в жилых районах, </w:t>
      </w:r>
      <w:r w:rsidRPr="00A31BF9">
        <w:rPr>
          <w:rFonts w:ascii="Times New Roman" w:hAnsi="Times New Roman" w:cs="Times New Roman"/>
          <w:b w:val="0"/>
          <w:bCs w:val="0"/>
          <w:sz w:val="24"/>
          <w:szCs w:val="24"/>
        </w:rPr>
        <w:t>кварталах (микрорайонах)</w:t>
      </w:r>
      <w:r w:rsidRPr="00A31BF9">
        <w:rPr>
          <w:rFonts w:ascii="Times New Roman" w:hAnsi="Times New Roman" w:cs="Times New Roman"/>
          <w:b w:val="0"/>
          <w:bCs w:val="0"/>
          <w:spacing w:val="-2"/>
          <w:sz w:val="24"/>
          <w:szCs w:val="24"/>
        </w:rPr>
        <w:t xml:space="preserve">при условии соблюдения санитарных разрывов в соответствии с СанПиН 2.2.1/2.1.1.1200-03. Расчетные показатели санитарных разрывов от автостоянок до других объектов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bCs w:val="0"/>
          <w:spacing w:val="-2"/>
          <w:sz w:val="24"/>
          <w:szCs w:val="24"/>
        </w:rPr>
        <w:t xml:space="preserve">4. </w:t>
      </w:r>
    </w:p>
    <w:p w:rsidR="0033788A" w:rsidRDefault="0033788A" w:rsidP="003415EC">
      <w:pPr>
        <w:spacing w:line="239" w:lineRule="auto"/>
        <w:ind w:firstLine="709"/>
        <w:jc w:val="right"/>
        <w:rPr>
          <w:rFonts w:ascii="Times New Roman" w:hAnsi="Times New Roman" w:cs="Times New Roman"/>
          <w:b w:val="0"/>
          <w:bCs w:val="0"/>
          <w:sz w:val="24"/>
          <w:szCs w:val="24"/>
        </w:rPr>
      </w:pPr>
    </w:p>
    <w:p w:rsidR="0033788A" w:rsidRDefault="0033788A" w:rsidP="003415EC">
      <w:pPr>
        <w:spacing w:line="239" w:lineRule="auto"/>
        <w:ind w:firstLine="709"/>
        <w:jc w:val="right"/>
        <w:rPr>
          <w:rFonts w:ascii="Times New Roman" w:hAnsi="Times New Roman" w:cs="Times New Roman"/>
          <w:b w:val="0"/>
          <w:bCs w:val="0"/>
          <w:sz w:val="24"/>
          <w:szCs w:val="24"/>
        </w:rPr>
      </w:pPr>
    </w:p>
    <w:p w:rsidR="0033788A" w:rsidRDefault="0033788A" w:rsidP="003415EC">
      <w:pPr>
        <w:spacing w:line="239" w:lineRule="auto"/>
        <w:ind w:firstLine="709"/>
        <w:jc w:val="right"/>
        <w:rPr>
          <w:rFonts w:ascii="Times New Roman" w:hAnsi="Times New Roman" w:cs="Times New Roman"/>
          <w:b w:val="0"/>
          <w:bCs w:val="0"/>
          <w:sz w:val="24"/>
          <w:szCs w:val="24"/>
        </w:rPr>
      </w:pPr>
    </w:p>
    <w:p w:rsidR="0033788A" w:rsidRDefault="0033788A" w:rsidP="003415EC">
      <w:pPr>
        <w:spacing w:line="239" w:lineRule="auto"/>
        <w:ind w:firstLine="709"/>
        <w:jc w:val="right"/>
        <w:rPr>
          <w:rFonts w:ascii="Times New Roman" w:hAnsi="Times New Roman" w:cs="Times New Roman"/>
          <w:b w:val="0"/>
          <w:bCs w:val="0"/>
          <w:sz w:val="24"/>
          <w:szCs w:val="24"/>
        </w:rPr>
      </w:pPr>
    </w:p>
    <w:p w:rsidR="0033788A" w:rsidRDefault="0033788A" w:rsidP="003415EC">
      <w:pPr>
        <w:spacing w:line="239" w:lineRule="auto"/>
        <w:ind w:firstLine="709"/>
        <w:jc w:val="right"/>
        <w:rPr>
          <w:rFonts w:ascii="Times New Roman" w:hAnsi="Times New Roman" w:cs="Times New Roman"/>
          <w:b w:val="0"/>
          <w:bCs w:val="0"/>
          <w:sz w:val="24"/>
          <w:szCs w:val="24"/>
        </w:rPr>
      </w:pPr>
    </w:p>
    <w:p w:rsidR="0033788A" w:rsidRDefault="0033788A" w:rsidP="003415EC">
      <w:pPr>
        <w:spacing w:line="239" w:lineRule="auto"/>
        <w:ind w:firstLine="709"/>
        <w:jc w:val="right"/>
        <w:rPr>
          <w:rFonts w:ascii="Times New Roman" w:hAnsi="Times New Roman" w:cs="Times New Roman"/>
          <w:b w:val="0"/>
          <w:bCs w:val="0"/>
          <w:sz w:val="24"/>
          <w:szCs w:val="24"/>
        </w:rPr>
      </w:pPr>
    </w:p>
    <w:p w:rsidR="0033788A" w:rsidRDefault="0033788A" w:rsidP="003415EC">
      <w:pPr>
        <w:spacing w:line="239" w:lineRule="auto"/>
        <w:ind w:firstLine="709"/>
        <w:jc w:val="right"/>
        <w:rPr>
          <w:rFonts w:ascii="Times New Roman" w:hAnsi="Times New Roman" w:cs="Times New Roman"/>
          <w:b w:val="0"/>
          <w:bCs w:val="0"/>
          <w:sz w:val="24"/>
          <w:szCs w:val="24"/>
        </w:rPr>
      </w:pPr>
    </w:p>
    <w:p w:rsidR="0033788A" w:rsidRPr="00A31BF9" w:rsidRDefault="0033788A"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.4</w:t>
      </w:r>
    </w:p>
    <w:tbl>
      <w:tblPr>
        <w:tblW w:w="10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90"/>
        <w:gridCol w:w="1122"/>
        <w:gridCol w:w="725"/>
        <w:gridCol w:w="946"/>
        <w:gridCol w:w="967"/>
        <w:gridCol w:w="1154"/>
      </w:tblGrid>
      <w:tr w:rsidR="0033788A" w:rsidRPr="00A31BF9" w:rsidTr="00101A32">
        <w:trPr>
          <w:trHeight w:val="312"/>
          <w:jc w:val="center"/>
        </w:trPr>
        <w:tc>
          <w:tcPr>
            <w:tcW w:w="5090" w:type="dxa"/>
            <w:vMerge w:val="restart"/>
            <w:vAlign w:val="center"/>
          </w:tcPr>
          <w:p w:rsidR="0033788A" w:rsidRPr="00A31BF9" w:rsidRDefault="0033788A" w:rsidP="00101A32">
            <w:pPr>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Объекты, </w:t>
            </w:r>
          </w:p>
          <w:p w:rsidR="0033788A" w:rsidRPr="00A31BF9" w:rsidRDefault="0033788A" w:rsidP="00101A32">
            <w:pPr>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до которых определяется разрыв</w:t>
            </w:r>
          </w:p>
        </w:tc>
        <w:tc>
          <w:tcPr>
            <w:tcW w:w="4914" w:type="dxa"/>
            <w:gridSpan w:val="5"/>
            <w:vAlign w:val="center"/>
          </w:tcPr>
          <w:p w:rsidR="0033788A" w:rsidRPr="00A31BF9" w:rsidRDefault="0033788A" w:rsidP="00101A32">
            <w:pPr>
              <w:suppressAutoHyphens/>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Расчетные показатели санитарных разрывов, м, не менее</w:t>
            </w:r>
          </w:p>
        </w:tc>
      </w:tr>
      <w:tr w:rsidR="0033788A" w:rsidRPr="00A31BF9" w:rsidTr="00101A32">
        <w:trPr>
          <w:jc w:val="center"/>
        </w:trPr>
        <w:tc>
          <w:tcPr>
            <w:tcW w:w="5090" w:type="dxa"/>
            <w:vMerge/>
            <w:vAlign w:val="center"/>
          </w:tcPr>
          <w:p w:rsidR="0033788A" w:rsidRPr="00A31BF9" w:rsidRDefault="0033788A" w:rsidP="00101A32">
            <w:pPr>
              <w:spacing w:line="240" w:lineRule="auto"/>
              <w:ind w:firstLine="0"/>
              <w:jc w:val="left"/>
              <w:rPr>
                <w:rFonts w:ascii="Times New Roman" w:hAnsi="Times New Roman" w:cs="Times New Roman"/>
                <w:b w:val="0"/>
                <w:bCs w:val="0"/>
                <w:sz w:val="22"/>
                <w:szCs w:val="22"/>
              </w:rPr>
            </w:pPr>
          </w:p>
        </w:tc>
        <w:tc>
          <w:tcPr>
            <w:tcW w:w="4914" w:type="dxa"/>
            <w:gridSpan w:val="5"/>
          </w:tcPr>
          <w:p w:rsidR="0033788A" w:rsidRPr="00A31BF9" w:rsidRDefault="0033788A"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Открытые автостоянки и паркинги вместимостью, машино-мест</w:t>
            </w:r>
          </w:p>
        </w:tc>
      </w:tr>
      <w:tr w:rsidR="0033788A" w:rsidRPr="00A31BF9" w:rsidTr="00101A32">
        <w:trPr>
          <w:trHeight w:val="227"/>
          <w:jc w:val="center"/>
        </w:trPr>
        <w:tc>
          <w:tcPr>
            <w:tcW w:w="5090" w:type="dxa"/>
            <w:vMerge/>
            <w:vAlign w:val="center"/>
          </w:tcPr>
          <w:p w:rsidR="0033788A" w:rsidRPr="00A31BF9" w:rsidRDefault="0033788A" w:rsidP="00101A32">
            <w:pPr>
              <w:spacing w:line="240" w:lineRule="auto"/>
              <w:ind w:firstLine="0"/>
              <w:jc w:val="left"/>
              <w:rPr>
                <w:rFonts w:ascii="Times New Roman" w:hAnsi="Times New Roman" w:cs="Times New Roman"/>
                <w:b w:val="0"/>
                <w:bCs w:val="0"/>
                <w:sz w:val="22"/>
                <w:szCs w:val="22"/>
              </w:rPr>
            </w:pPr>
          </w:p>
        </w:tc>
        <w:tc>
          <w:tcPr>
            <w:tcW w:w="1122" w:type="dxa"/>
            <w:vAlign w:val="center"/>
          </w:tcPr>
          <w:p w:rsidR="0033788A" w:rsidRPr="00A31BF9" w:rsidRDefault="0033788A" w:rsidP="00101A32">
            <w:pPr>
              <w:suppressAutoHyphens/>
              <w:adjustRightInd w:val="0"/>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 и менее</w:t>
            </w:r>
          </w:p>
        </w:tc>
        <w:tc>
          <w:tcPr>
            <w:tcW w:w="725" w:type="dxa"/>
            <w:vAlign w:val="center"/>
          </w:tcPr>
          <w:p w:rsidR="0033788A" w:rsidRPr="00A31BF9" w:rsidRDefault="0033788A" w:rsidP="00101A32">
            <w:pPr>
              <w:suppressAutoHyphens/>
              <w:adjustRightInd w:val="0"/>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11-50</w:t>
            </w:r>
          </w:p>
        </w:tc>
        <w:tc>
          <w:tcPr>
            <w:tcW w:w="946" w:type="dxa"/>
            <w:vAlign w:val="center"/>
          </w:tcPr>
          <w:p w:rsidR="0033788A" w:rsidRPr="00A31BF9" w:rsidRDefault="0033788A"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51-100</w:t>
            </w:r>
          </w:p>
        </w:tc>
        <w:tc>
          <w:tcPr>
            <w:tcW w:w="967" w:type="dxa"/>
            <w:vAlign w:val="center"/>
          </w:tcPr>
          <w:p w:rsidR="0033788A" w:rsidRPr="00A31BF9" w:rsidRDefault="0033788A"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101-300</w:t>
            </w:r>
          </w:p>
        </w:tc>
        <w:tc>
          <w:tcPr>
            <w:tcW w:w="1154" w:type="dxa"/>
            <w:vAlign w:val="center"/>
          </w:tcPr>
          <w:p w:rsidR="0033788A" w:rsidRPr="00A31BF9" w:rsidRDefault="0033788A" w:rsidP="00101A32">
            <w:pPr>
              <w:suppressAutoHyphens/>
              <w:adjustRightInd w:val="0"/>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300</w:t>
            </w:r>
          </w:p>
        </w:tc>
      </w:tr>
      <w:tr w:rsidR="0033788A" w:rsidRPr="00A31BF9" w:rsidTr="00101A32">
        <w:trPr>
          <w:jc w:val="center"/>
        </w:trPr>
        <w:tc>
          <w:tcPr>
            <w:tcW w:w="5090" w:type="dxa"/>
          </w:tcPr>
          <w:p w:rsidR="0033788A" w:rsidRPr="00A31BF9" w:rsidRDefault="0033788A"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Фасады жилых зданий и торцы с окнами</w:t>
            </w:r>
          </w:p>
        </w:tc>
        <w:tc>
          <w:tcPr>
            <w:tcW w:w="1122" w:type="dxa"/>
            <w:vAlign w:val="center"/>
          </w:tcPr>
          <w:p w:rsidR="0033788A" w:rsidRPr="00A31BF9" w:rsidRDefault="0033788A"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725" w:type="dxa"/>
            <w:vAlign w:val="center"/>
          </w:tcPr>
          <w:p w:rsidR="0033788A" w:rsidRPr="00A31BF9" w:rsidRDefault="0033788A"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946" w:type="dxa"/>
            <w:vAlign w:val="center"/>
          </w:tcPr>
          <w:p w:rsidR="0033788A" w:rsidRPr="00A31BF9" w:rsidRDefault="0033788A"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967" w:type="dxa"/>
            <w:vAlign w:val="center"/>
          </w:tcPr>
          <w:p w:rsidR="0033788A" w:rsidRPr="00A31BF9" w:rsidRDefault="0033788A"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w:t>
            </w:r>
          </w:p>
        </w:tc>
        <w:tc>
          <w:tcPr>
            <w:tcW w:w="1154" w:type="dxa"/>
            <w:vAlign w:val="center"/>
          </w:tcPr>
          <w:p w:rsidR="0033788A" w:rsidRPr="00A31BF9" w:rsidRDefault="0033788A"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33788A" w:rsidRPr="00A31BF9" w:rsidTr="00101A32">
        <w:trPr>
          <w:jc w:val="center"/>
        </w:trPr>
        <w:tc>
          <w:tcPr>
            <w:tcW w:w="5090" w:type="dxa"/>
          </w:tcPr>
          <w:p w:rsidR="0033788A" w:rsidRPr="00A31BF9" w:rsidRDefault="0033788A"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Торцы жилых зданий без окон</w:t>
            </w:r>
          </w:p>
        </w:tc>
        <w:tc>
          <w:tcPr>
            <w:tcW w:w="1122" w:type="dxa"/>
            <w:vAlign w:val="center"/>
          </w:tcPr>
          <w:p w:rsidR="0033788A" w:rsidRPr="00A31BF9" w:rsidRDefault="0033788A"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725" w:type="dxa"/>
            <w:vAlign w:val="center"/>
          </w:tcPr>
          <w:p w:rsidR="0033788A" w:rsidRPr="00A31BF9" w:rsidRDefault="0033788A"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946" w:type="dxa"/>
            <w:vAlign w:val="center"/>
          </w:tcPr>
          <w:p w:rsidR="0033788A" w:rsidRPr="00A31BF9" w:rsidRDefault="0033788A"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967" w:type="dxa"/>
            <w:vAlign w:val="center"/>
          </w:tcPr>
          <w:p w:rsidR="0033788A" w:rsidRPr="00A31BF9" w:rsidRDefault="0033788A"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1154" w:type="dxa"/>
            <w:vAlign w:val="center"/>
          </w:tcPr>
          <w:p w:rsidR="0033788A" w:rsidRPr="00A31BF9" w:rsidRDefault="0033788A"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w:t>
            </w:r>
          </w:p>
        </w:tc>
      </w:tr>
      <w:tr w:rsidR="0033788A" w:rsidRPr="00A31BF9" w:rsidTr="00101A32">
        <w:trPr>
          <w:jc w:val="center"/>
        </w:trPr>
        <w:tc>
          <w:tcPr>
            <w:tcW w:w="5090" w:type="dxa"/>
          </w:tcPr>
          <w:p w:rsidR="0033788A" w:rsidRPr="00A31BF9" w:rsidRDefault="0033788A"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Общественные здания</w:t>
            </w:r>
          </w:p>
        </w:tc>
        <w:tc>
          <w:tcPr>
            <w:tcW w:w="1122" w:type="dxa"/>
            <w:vAlign w:val="center"/>
          </w:tcPr>
          <w:p w:rsidR="0033788A" w:rsidRPr="00A31BF9" w:rsidRDefault="0033788A"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725" w:type="dxa"/>
            <w:vAlign w:val="center"/>
          </w:tcPr>
          <w:p w:rsidR="0033788A" w:rsidRPr="00A31BF9" w:rsidRDefault="0033788A"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946" w:type="dxa"/>
            <w:vAlign w:val="center"/>
          </w:tcPr>
          <w:p w:rsidR="0033788A" w:rsidRPr="00A31BF9" w:rsidRDefault="0033788A"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967" w:type="dxa"/>
            <w:vAlign w:val="center"/>
          </w:tcPr>
          <w:p w:rsidR="0033788A" w:rsidRPr="00A31BF9" w:rsidRDefault="0033788A"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1154" w:type="dxa"/>
            <w:vAlign w:val="center"/>
          </w:tcPr>
          <w:p w:rsidR="0033788A" w:rsidRPr="00A31BF9" w:rsidRDefault="0033788A"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33788A" w:rsidRPr="00A31BF9" w:rsidTr="00101A32">
        <w:trPr>
          <w:jc w:val="center"/>
        </w:trPr>
        <w:tc>
          <w:tcPr>
            <w:tcW w:w="5090" w:type="dxa"/>
          </w:tcPr>
          <w:p w:rsidR="0033788A" w:rsidRPr="00A31BF9" w:rsidRDefault="0033788A" w:rsidP="00101A32">
            <w:pPr>
              <w:adjustRightInd w:val="0"/>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Территории дошкольных и общеобразовательных </w:t>
            </w:r>
            <w:r w:rsidRPr="00A31BF9">
              <w:rPr>
                <w:rFonts w:ascii="Times New Roman" w:hAnsi="Times New Roman" w:cs="Times New Roman"/>
                <w:b w:val="0"/>
                <w:sz w:val="22"/>
                <w:szCs w:val="22"/>
              </w:rPr>
              <w:t>организаций</w:t>
            </w:r>
            <w:r w:rsidRPr="00A31BF9">
              <w:rPr>
                <w:rFonts w:ascii="Times New Roman" w:hAnsi="Times New Roman" w:cs="Times New Roman"/>
                <w:b w:val="0"/>
                <w:bCs w:val="0"/>
                <w:sz w:val="22"/>
                <w:szCs w:val="22"/>
              </w:rPr>
              <w:t>, организаций среднего профессионального образования, площадок отдыха, игр и спорта, детских</w:t>
            </w:r>
          </w:p>
        </w:tc>
        <w:tc>
          <w:tcPr>
            <w:tcW w:w="1122" w:type="dxa"/>
            <w:vAlign w:val="center"/>
          </w:tcPr>
          <w:p w:rsidR="0033788A" w:rsidRPr="00A31BF9" w:rsidRDefault="0033788A"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725" w:type="dxa"/>
            <w:vAlign w:val="center"/>
          </w:tcPr>
          <w:p w:rsidR="0033788A" w:rsidRPr="00A31BF9" w:rsidRDefault="0033788A"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c>
          <w:tcPr>
            <w:tcW w:w="946" w:type="dxa"/>
            <w:vAlign w:val="center"/>
          </w:tcPr>
          <w:p w:rsidR="0033788A" w:rsidRPr="00A31BF9" w:rsidRDefault="0033788A"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c>
          <w:tcPr>
            <w:tcW w:w="967" w:type="dxa"/>
            <w:vAlign w:val="center"/>
          </w:tcPr>
          <w:p w:rsidR="0033788A" w:rsidRPr="00A31BF9" w:rsidRDefault="0033788A"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c>
          <w:tcPr>
            <w:tcW w:w="1154" w:type="dxa"/>
            <w:vAlign w:val="center"/>
          </w:tcPr>
          <w:p w:rsidR="0033788A" w:rsidRPr="00A31BF9" w:rsidRDefault="0033788A"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33788A" w:rsidRPr="00A31BF9" w:rsidTr="00101A32">
        <w:trPr>
          <w:jc w:val="center"/>
        </w:trPr>
        <w:tc>
          <w:tcPr>
            <w:tcW w:w="5090" w:type="dxa"/>
          </w:tcPr>
          <w:p w:rsidR="0033788A" w:rsidRPr="00A31BF9" w:rsidRDefault="0033788A" w:rsidP="00101A32">
            <w:pPr>
              <w:suppressAutoHyphens/>
              <w:adjustRightInd w:val="0"/>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Территории лечебных </w:t>
            </w:r>
            <w:r w:rsidRPr="00A31BF9">
              <w:rPr>
                <w:rFonts w:ascii="Times New Roman" w:hAnsi="Times New Roman" w:cs="Times New Roman"/>
                <w:b w:val="0"/>
                <w:sz w:val="22"/>
                <w:szCs w:val="22"/>
              </w:rPr>
              <w:t xml:space="preserve">организаций </w:t>
            </w:r>
            <w:r w:rsidRPr="00A31BF9">
              <w:rPr>
                <w:rFonts w:ascii="Times New Roman" w:hAnsi="Times New Roman" w:cs="Times New Roman"/>
                <w:b w:val="0"/>
                <w:bCs w:val="0"/>
                <w:sz w:val="22"/>
                <w:szCs w:val="22"/>
              </w:rPr>
              <w:t>стационарного типа, открытые спортивные сооружения общего пользования, места отдыха населения (сады, скверы, парки)</w:t>
            </w:r>
          </w:p>
        </w:tc>
        <w:tc>
          <w:tcPr>
            <w:tcW w:w="1122" w:type="dxa"/>
            <w:vAlign w:val="center"/>
          </w:tcPr>
          <w:p w:rsidR="0033788A" w:rsidRPr="00A31BF9" w:rsidRDefault="0033788A"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725" w:type="dxa"/>
            <w:vAlign w:val="center"/>
          </w:tcPr>
          <w:p w:rsidR="0033788A" w:rsidRPr="00A31BF9" w:rsidRDefault="0033788A"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c>
          <w:tcPr>
            <w:tcW w:w="946" w:type="dxa"/>
            <w:vAlign w:val="center"/>
          </w:tcPr>
          <w:p w:rsidR="0033788A" w:rsidRPr="00A31BF9" w:rsidRDefault="0033788A"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расчету</w:t>
            </w:r>
          </w:p>
        </w:tc>
        <w:tc>
          <w:tcPr>
            <w:tcW w:w="967" w:type="dxa"/>
            <w:vAlign w:val="center"/>
          </w:tcPr>
          <w:p w:rsidR="0033788A" w:rsidRPr="00A31BF9" w:rsidRDefault="0033788A"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расчету</w:t>
            </w:r>
          </w:p>
        </w:tc>
        <w:tc>
          <w:tcPr>
            <w:tcW w:w="1154" w:type="dxa"/>
            <w:vAlign w:val="center"/>
          </w:tcPr>
          <w:p w:rsidR="0033788A" w:rsidRPr="00A31BF9" w:rsidRDefault="0033788A"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 </w:t>
            </w:r>
          </w:p>
          <w:p w:rsidR="0033788A" w:rsidRPr="00A31BF9" w:rsidRDefault="0033788A"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расчету</w:t>
            </w:r>
          </w:p>
        </w:tc>
      </w:tr>
    </w:tbl>
    <w:p w:rsidR="0033788A" w:rsidRPr="00A31BF9" w:rsidRDefault="0033788A" w:rsidP="003415EC">
      <w:pPr>
        <w:spacing w:before="100" w:line="239"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 xml:space="preserve">Примечания: </w:t>
      </w:r>
    </w:p>
    <w:p w:rsidR="0033788A" w:rsidRPr="00A31BF9" w:rsidRDefault="0033788A"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rsidR="0033788A" w:rsidRPr="00A31BF9" w:rsidRDefault="0033788A"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25 м, расстояние от этих автостоянок до жилых домов и других зданий следует принимать с учетом общего количества машино-мест на всех автостоянках, но во всех случаях не допуская размещения в данной застройке автостоянок вместимостью более 300 машино-мест. </w:t>
      </w:r>
    </w:p>
    <w:p w:rsidR="0033788A" w:rsidRPr="00A31BF9" w:rsidRDefault="0033788A"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Разрывы, приведенные в таблице, могут приниматься с учетом интерполяции.</w:t>
      </w:r>
    </w:p>
    <w:p w:rsidR="0033788A" w:rsidRPr="00A31BF9" w:rsidRDefault="0033788A"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4. </w:t>
      </w:r>
      <w:r w:rsidRPr="00A31BF9">
        <w:rPr>
          <w:rFonts w:ascii="Times New Roman" w:hAnsi="Times New Roman" w:cs="Times New Roman"/>
          <w:b w:val="0"/>
          <w:sz w:val="22"/>
          <w:szCs w:val="22"/>
        </w:rPr>
        <w:t>Расстояние от проездов автотранспорта из автостоянок всех типов до нормируемых объектов должно быть не менее 7 м.</w:t>
      </w:r>
    </w:p>
    <w:p w:rsidR="0033788A" w:rsidRPr="00A31BF9" w:rsidRDefault="0033788A" w:rsidP="003415EC">
      <w:pPr>
        <w:spacing w:line="239" w:lineRule="auto"/>
        <w:ind w:firstLine="720"/>
        <w:rPr>
          <w:rFonts w:ascii="Times New Roman" w:hAnsi="Times New Roman" w:cs="Times New Roman"/>
          <w:b w:val="0"/>
          <w:bCs w:val="0"/>
          <w:sz w:val="24"/>
          <w:szCs w:val="24"/>
        </w:rPr>
      </w:pPr>
    </w:p>
    <w:p w:rsidR="0033788A" w:rsidRPr="00A31BF9" w:rsidRDefault="0033788A" w:rsidP="00D66F69">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8C592C">
        <w:rPr>
          <w:rFonts w:ascii="Times New Roman" w:hAnsi="Times New Roman" w:cs="Times New Roman"/>
          <w:b w:val="0"/>
          <w:sz w:val="24"/>
          <w:szCs w:val="24"/>
        </w:rPr>
        <w:t>6.</w:t>
      </w:r>
      <w:r w:rsidRPr="00A31BF9">
        <w:rPr>
          <w:rFonts w:ascii="Times New Roman" w:hAnsi="Times New Roman" w:cs="Times New Roman"/>
          <w:b w:val="0"/>
          <w:sz w:val="24"/>
          <w:szCs w:val="24"/>
        </w:rPr>
        <w:t xml:space="preserve">Проектирование </w:t>
      </w:r>
      <w:r w:rsidRPr="00A31BF9">
        <w:rPr>
          <w:rFonts w:ascii="Times New Roman" w:hAnsi="Times New Roman" w:cs="Times New Roman"/>
          <w:b w:val="0"/>
          <w:bCs w:val="0"/>
          <w:sz w:val="24"/>
          <w:szCs w:val="24"/>
        </w:rPr>
        <w:t xml:space="preserve">встроенных, пристроенных и встроено-пристроенных автостоянок следует осуществлять в соответствии с требованиями </w:t>
      </w:r>
      <w:r w:rsidRPr="00A31BF9">
        <w:rPr>
          <w:rFonts w:ascii="Times New Roman" w:hAnsi="Times New Roman" w:cs="Times New Roman"/>
          <w:b w:val="0"/>
          <w:bCs w:val="0"/>
          <w:spacing w:val="-2"/>
          <w:sz w:val="24"/>
          <w:szCs w:val="24"/>
        </w:rPr>
        <w:t>СП 54.13330.2011</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bCs w:val="0"/>
          <w:spacing w:val="-2"/>
          <w:sz w:val="24"/>
          <w:szCs w:val="24"/>
        </w:rPr>
        <w:t>СП 55.13330.2011</w:t>
      </w:r>
      <w:r w:rsidRPr="00A31BF9">
        <w:rPr>
          <w:rFonts w:ascii="Times New Roman" w:hAnsi="Times New Roman" w:cs="Times New Roman"/>
          <w:b w:val="0"/>
          <w:bCs w:val="0"/>
          <w:sz w:val="24"/>
          <w:szCs w:val="24"/>
        </w:rPr>
        <w:t>, СП 118.13330.2012, СП 113.13330.2012 и настоящих нормативов.</w:t>
      </w:r>
    </w:p>
    <w:p w:rsidR="0033788A" w:rsidRPr="00A31BF9" w:rsidRDefault="0033788A" w:rsidP="003415EC">
      <w:pPr>
        <w:spacing w:line="239"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bCs w:val="0"/>
          <w:spacing w:val="-2"/>
          <w:sz w:val="24"/>
          <w:szCs w:val="24"/>
        </w:rPr>
        <w:t>Предельные значения р</w:t>
      </w:r>
      <w:r w:rsidRPr="00A31BF9">
        <w:rPr>
          <w:rFonts w:ascii="Times New Roman" w:hAnsi="Times New Roman" w:cs="Times New Roman"/>
          <w:b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w:t>
      </w:r>
      <w:r w:rsidRPr="00A31BF9">
        <w:rPr>
          <w:rFonts w:ascii="Times New Roman" w:hAnsi="Times New Roman" w:cs="Times New Roman"/>
          <w:sz w:val="24"/>
          <w:szCs w:val="24"/>
        </w:rPr>
        <w:t>объектов для временного хранения легковых автомобилей</w:t>
      </w:r>
      <w:r w:rsidRPr="00A31BF9">
        <w:rPr>
          <w:rFonts w:ascii="Times New Roman" w:hAnsi="Times New Roman" w:cs="Times New Roman"/>
          <w:b w:val="0"/>
          <w:sz w:val="24"/>
          <w:szCs w:val="24"/>
        </w:rPr>
        <w:t xml:space="preserve">, принадлежащих гражданам,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sz w:val="24"/>
          <w:szCs w:val="24"/>
        </w:rPr>
        <w:t>5</w:t>
      </w:r>
      <w:r w:rsidRPr="00A31BF9">
        <w:rPr>
          <w:rFonts w:ascii="Times New Roman" w:hAnsi="Times New Roman" w:cs="Times New Roman"/>
          <w:b w:val="0"/>
          <w:sz w:val="24"/>
          <w:szCs w:val="24"/>
        </w:rPr>
        <w:t>.</w:t>
      </w:r>
    </w:p>
    <w:p w:rsidR="0033788A" w:rsidRPr="00A31BF9" w:rsidRDefault="0033788A" w:rsidP="003415EC">
      <w:pPr>
        <w:spacing w:line="240" w:lineRule="auto"/>
        <w:ind w:firstLine="0"/>
        <w:rPr>
          <w:rFonts w:ascii="Times New Roman" w:hAnsi="Times New Roman" w:cs="Times New Roman"/>
          <w:b w:val="0"/>
          <w:sz w:val="24"/>
          <w:szCs w:val="24"/>
        </w:rPr>
      </w:pPr>
    </w:p>
    <w:p w:rsidR="0033788A" w:rsidRPr="00A31BF9" w:rsidRDefault="0033788A" w:rsidP="003415EC">
      <w:pPr>
        <w:spacing w:line="240" w:lineRule="auto"/>
        <w:ind w:firstLine="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sz w:val="24"/>
          <w:szCs w:val="24"/>
        </w:rPr>
        <w:t>5</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724"/>
        <w:gridCol w:w="3699"/>
        <w:gridCol w:w="3672"/>
      </w:tblGrid>
      <w:tr w:rsidR="0033788A" w:rsidRPr="00A31BF9" w:rsidTr="008C592C">
        <w:trPr>
          <w:trHeight w:val="312"/>
          <w:tblHeader/>
          <w:jc w:val="center"/>
        </w:trPr>
        <w:tc>
          <w:tcPr>
            <w:tcW w:w="2724" w:type="dxa"/>
            <w:vMerge w:val="restart"/>
            <w:vAlign w:val="center"/>
          </w:tcPr>
          <w:p w:rsidR="0033788A" w:rsidRPr="00A31BF9" w:rsidRDefault="0033788A"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33788A" w:rsidRPr="00A31BF9" w:rsidRDefault="0033788A"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показателей</w:t>
            </w:r>
          </w:p>
        </w:tc>
        <w:tc>
          <w:tcPr>
            <w:tcW w:w="7371" w:type="dxa"/>
            <w:gridSpan w:val="2"/>
            <w:vAlign w:val="center"/>
          </w:tcPr>
          <w:p w:rsidR="0033788A" w:rsidRPr="00A31BF9" w:rsidRDefault="0033788A"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pacing w:val="-2"/>
                <w:sz w:val="22"/>
                <w:szCs w:val="22"/>
              </w:rPr>
              <w:t>Предельные значения р</w:t>
            </w:r>
            <w:r w:rsidRPr="00A31BF9">
              <w:rPr>
                <w:rFonts w:ascii="Times New Roman" w:hAnsi="Times New Roman" w:cs="Times New Roman"/>
                <w:sz w:val="22"/>
                <w:szCs w:val="22"/>
              </w:rPr>
              <w:t>асчетных показателей</w:t>
            </w:r>
          </w:p>
        </w:tc>
      </w:tr>
      <w:tr w:rsidR="0033788A" w:rsidRPr="00A31BF9" w:rsidTr="008C592C">
        <w:trPr>
          <w:trHeight w:val="302"/>
          <w:tblHeader/>
          <w:jc w:val="center"/>
        </w:trPr>
        <w:tc>
          <w:tcPr>
            <w:tcW w:w="2724" w:type="dxa"/>
            <w:vMerge/>
            <w:vAlign w:val="center"/>
          </w:tcPr>
          <w:p w:rsidR="0033788A" w:rsidRPr="00A31BF9" w:rsidRDefault="0033788A" w:rsidP="00101A32">
            <w:pPr>
              <w:spacing w:line="240" w:lineRule="auto"/>
              <w:ind w:firstLine="0"/>
              <w:rPr>
                <w:rFonts w:ascii="Times New Roman" w:hAnsi="Times New Roman" w:cs="Times New Roman"/>
                <w:bCs w:val="0"/>
                <w:sz w:val="22"/>
                <w:szCs w:val="22"/>
              </w:rPr>
            </w:pPr>
          </w:p>
        </w:tc>
        <w:tc>
          <w:tcPr>
            <w:tcW w:w="3699" w:type="dxa"/>
            <w:vAlign w:val="center"/>
          </w:tcPr>
          <w:p w:rsidR="0033788A" w:rsidRPr="00A31BF9" w:rsidRDefault="0033788A"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33788A" w:rsidRPr="00A31BF9" w:rsidRDefault="0033788A"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уровня обеспеченности</w:t>
            </w:r>
          </w:p>
        </w:tc>
        <w:tc>
          <w:tcPr>
            <w:tcW w:w="3672" w:type="dxa"/>
            <w:vAlign w:val="center"/>
          </w:tcPr>
          <w:p w:rsidR="0033788A" w:rsidRPr="00A31BF9" w:rsidRDefault="0033788A"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33788A" w:rsidRPr="00A31BF9" w:rsidTr="00101A32">
        <w:trPr>
          <w:trHeight w:val="242"/>
          <w:jc w:val="center"/>
        </w:trPr>
        <w:tc>
          <w:tcPr>
            <w:tcW w:w="2724" w:type="dxa"/>
          </w:tcPr>
          <w:p w:rsidR="0033788A" w:rsidRPr="00A31BF9" w:rsidRDefault="0033788A"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Общая обеспеченность открытыми </w:t>
            </w:r>
            <w:r w:rsidRPr="00A31BF9">
              <w:rPr>
                <w:rFonts w:ascii="Times New Roman" w:hAnsi="Times New Roman" w:cs="Times New Roman"/>
                <w:b w:val="0"/>
                <w:sz w:val="22"/>
                <w:szCs w:val="22"/>
              </w:rPr>
              <w:t>автостоян</w:t>
            </w:r>
            <w:r w:rsidRPr="00A31BF9">
              <w:rPr>
                <w:rFonts w:ascii="Times New Roman" w:hAnsi="Times New Roman" w:cs="Times New Roman"/>
                <w:b w:val="0"/>
                <w:spacing w:val="-2"/>
                <w:sz w:val="22"/>
                <w:szCs w:val="22"/>
              </w:rPr>
              <w:t>ками для временного хранения</w:t>
            </w:r>
            <w:r w:rsidRPr="00A31BF9">
              <w:rPr>
                <w:rFonts w:ascii="Times New Roman" w:hAnsi="Times New Roman" w:cs="Times New Roman"/>
                <w:b w:val="0"/>
                <w:bCs w:val="0"/>
                <w:spacing w:val="-2"/>
                <w:sz w:val="22"/>
                <w:szCs w:val="22"/>
              </w:rPr>
              <w:t xml:space="preserve"> автомобилей</w:t>
            </w:r>
          </w:p>
        </w:tc>
        <w:tc>
          <w:tcPr>
            <w:tcW w:w="3699" w:type="dxa"/>
          </w:tcPr>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70 % расчетного количества индивидуальных легковых автомобилей, в том числе:</w:t>
            </w:r>
          </w:p>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жилые районы – 25 %;</w:t>
            </w:r>
          </w:p>
          <w:p w:rsidR="0033788A" w:rsidRPr="00A31BF9" w:rsidRDefault="0033788A" w:rsidP="00101A32">
            <w:pPr>
              <w:spacing w:line="240" w:lineRule="auto"/>
              <w:ind w:left="14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производственные и коммунально-складские зоны – 25 %;</w:t>
            </w:r>
          </w:p>
          <w:p w:rsidR="0033788A" w:rsidRPr="00A31BF9" w:rsidRDefault="0033788A" w:rsidP="00101A32">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зоны массового кратковременного отдыха – 15 %.</w:t>
            </w:r>
          </w:p>
        </w:tc>
        <w:tc>
          <w:tcPr>
            <w:tcW w:w="3672" w:type="dxa"/>
          </w:tcPr>
          <w:p w:rsidR="0033788A" w:rsidRPr="00A31BF9" w:rsidRDefault="0033788A" w:rsidP="00101A32">
            <w:pPr>
              <w:spacing w:line="240" w:lineRule="auto"/>
              <w:ind w:left="142" w:hanging="142"/>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w:t>
            </w:r>
          </w:p>
        </w:tc>
      </w:tr>
      <w:tr w:rsidR="0033788A" w:rsidRPr="00A31BF9" w:rsidTr="00101A32">
        <w:trPr>
          <w:trHeight w:val="242"/>
          <w:jc w:val="center"/>
        </w:trPr>
        <w:tc>
          <w:tcPr>
            <w:tcW w:w="2724" w:type="dxa"/>
          </w:tcPr>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Количество мест временного хранения легковых автомобилей</w:t>
            </w:r>
            <w:r w:rsidRPr="00A31BF9">
              <w:rPr>
                <w:rFonts w:ascii="Times New Roman" w:hAnsi="Times New Roman" w:cs="Times New Roman"/>
                <w:b w:val="0"/>
                <w:sz w:val="22"/>
                <w:szCs w:val="22"/>
              </w:rPr>
              <w:t>, принадлежащих гражданам, всего</w:t>
            </w:r>
          </w:p>
        </w:tc>
        <w:tc>
          <w:tcPr>
            <w:tcW w:w="3699" w:type="dxa"/>
          </w:tcPr>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241 машино-мест на 1000 чел.;</w:t>
            </w:r>
          </w:p>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344 машино-мест на 1000 чел.</w:t>
            </w:r>
          </w:p>
        </w:tc>
        <w:tc>
          <w:tcPr>
            <w:tcW w:w="3672" w:type="dxa"/>
          </w:tcPr>
          <w:p w:rsidR="0033788A" w:rsidRPr="00A31BF9" w:rsidRDefault="0033788A" w:rsidP="00101A32">
            <w:pPr>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Радиус пешеходной доступности:</w:t>
            </w:r>
          </w:p>
          <w:p w:rsidR="0033788A" w:rsidRPr="00A31BF9" w:rsidRDefault="0033788A"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 xml:space="preserve">- </w:t>
            </w:r>
            <w:r w:rsidRPr="00A31BF9">
              <w:rPr>
                <w:rFonts w:ascii="Times New Roman" w:hAnsi="Times New Roman" w:cs="Times New Roman"/>
                <w:b w:val="0"/>
                <w:sz w:val="22"/>
                <w:szCs w:val="22"/>
              </w:rPr>
              <w:t>до входов в жилые дома – 100 м;</w:t>
            </w:r>
          </w:p>
          <w:p w:rsidR="0033788A" w:rsidRPr="00A31BF9" w:rsidRDefault="0033788A" w:rsidP="00BD3DAC">
            <w:pPr>
              <w:spacing w:line="240" w:lineRule="auto"/>
              <w:ind w:left="142" w:hanging="142"/>
              <w:jc w:val="left"/>
              <w:rPr>
                <w:rFonts w:ascii="Times New Roman" w:hAnsi="Times New Roman" w:cs="Times New Roman"/>
                <w:b w:val="0"/>
                <w:bCs w:val="0"/>
                <w:spacing w:val="-2"/>
                <w:sz w:val="22"/>
                <w:szCs w:val="22"/>
              </w:rPr>
            </w:pPr>
            <w:r w:rsidRPr="00A31BF9">
              <w:rPr>
                <w:rFonts w:ascii="Times New Roman" w:hAnsi="Times New Roman" w:cs="Times New Roman"/>
                <w:b w:val="0"/>
                <w:sz w:val="22"/>
                <w:szCs w:val="22"/>
              </w:rPr>
              <w:t xml:space="preserve">- до прочих объектов – по таблице </w:t>
            </w:r>
            <w:r>
              <w:rPr>
                <w:rFonts w:ascii="Times New Roman" w:hAnsi="Times New Roman" w:cs="Times New Roman"/>
                <w:b w:val="0"/>
                <w:sz w:val="22"/>
                <w:szCs w:val="22"/>
              </w:rPr>
              <w:t>6</w:t>
            </w:r>
            <w:r w:rsidRPr="00BD3DAC">
              <w:rPr>
                <w:rFonts w:ascii="Times New Roman" w:hAnsi="Times New Roman" w:cs="Times New Roman"/>
                <w:b w:val="0"/>
                <w:sz w:val="22"/>
                <w:szCs w:val="22"/>
              </w:rPr>
              <w:t>.3.9</w:t>
            </w:r>
            <w:r w:rsidRPr="00A31BF9">
              <w:rPr>
                <w:rFonts w:ascii="Times New Roman" w:hAnsi="Times New Roman" w:cs="Times New Roman"/>
                <w:b w:val="0"/>
                <w:sz w:val="22"/>
                <w:szCs w:val="22"/>
              </w:rPr>
              <w:t xml:space="preserve"> настоящих нормативов.</w:t>
            </w:r>
          </w:p>
        </w:tc>
      </w:tr>
      <w:tr w:rsidR="0033788A" w:rsidRPr="00A31BF9" w:rsidTr="00101A32">
        <w:trPr>
          <w:trHeight w:val="242"/>
          <w:jc w:val="center"/>
        </w:trPr>
        <w:tc>
          <w:tcPr>
            <w:tcW w:w="2724" w:type="dxa"/>
          </w:tcPr>
          <w:p w:rsidR="0033788A" w:rsidRPr="00A31BF9" w:rsidRDefault="0033788A"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w:t>
            </w:r>
          </w:p>
          <w:p w:rsidR="0033788A" w:rsidRPr="00A31BF9" w:rsidRDefault="0033788A" w:rsidP="00101A32">
            <w:pPr>
              <w:suppressAutoHyphens/>
              <w:spacing w:line="240"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пределах жилых районов</w:t>
            </w:r>
          </w:p>
        </w:tc>
        <w:tc>
          <w:tcPr>
            <w:tcW w:w="3699" w:type="dxa"/>
          </w:tcPr>
          <w:p w:rsidR="0033788A" w:rsidRPr="00A31BF9" w:rsidRDefault="0033788A" w:rsidP="00101A32">
            <w:pPr>
              <w:spacing w:line="240" w:lineRule="auto"/>
              <w:ind w:firstLine="0"/>
              <w:jc w:val="left"/>
              <w:rPr>
                <w:rFonts w:ascii="Times New Roman" w:hAnsi="Times New Roman" w:cs="Times New Roman"/>
                <w:b w:val="0"/>
                <w:bCs w:val="0"/>
                <w:sz w:val="22"/>
                <w:szCs w:val="22"/>
              </w:rPr>
            </w:pPr>
          </w:p>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86 машино-мест на 1000 чел.;</w:t>
            </w:r>
          </w:p>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123 машино-мест на 1000 чел.</w:t>
            </w:r>
          </w:p>
        </w:tc>
        <w:tc>
          <w:tcPr>
            <w:tcW w:w="3672" w:type="dxa"/>
          </w:tcPr>
          <w:p w:rsidR="0033788A" w:rsidRPr="00A31BF9" w:rsidRDefault="0033788A"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33788A" w:rsidRPr="00A31BF9" w:rsidTr="00101A32">
        <w:trPr>
          <w:trHeight w:val="242"/>
          <w:jc w:val="center"/>
        </w:trPr>
        <w:tc>
          <w:tcPr>
            <w:tcW w:w="2724" w:type="dxa"/>
          </w:tcPr>
          <w:p w:rsidR="0033788A" w:rsidRPr="00A31BF9" w:rsidRDefault="0033788A" w:rsidP="00101A32">
            <w:pPr>
              <w:spacing w:line="240"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производственных и коммунально-складс-ких зонах</w:t>
            </w:r>
          </w:p>
        </w:tc>
        <w:tc>
          <w:tcPr>
            <w:tcW w:w="3699" w:type="dxa"/>
          </w:tcPr>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86 машино-мест на 1000 чел.;</w:t>
            </w:r>
          </w:p>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123 машино-мест на 1000 чел.</w:t>
            </w:r>
          </w:p>
        </w:tc>
        <w:tc>
          <w:tcPr>
            <w:tcW w:w="3672" w:type="dxa"/>
          </w:tcPr>
          <w:p w:rsidR="0033788A" w:rsidRPr="00A31BF9" w:rsidRDefault="0033788A"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не нормируется</w:t>
            </w:r>
          </w:p>
        </w:tc>
      </w:tr>
      <w:tr w:rsidR="0033788A" w:rsidRPr="00A31BF9" w:rsidTr="00101A32">
        <w:trPr>
          <w:trHeight w:val="242"/>
          <w:jc w:val="center"/>
        </w:trPr>
        <w:tc>
          <w:tcPr>
            <w:tcW w:w="2724" w:type="dxa"/>
          </w:tcPr>
          <w:p w:rsidR="0033788A" w:rsidRPr="00A31BF9" w:rsidRDefault="0033788A" w:rsidP="00101A32">
            <w:pPr>
              <w:suppressAutoHyphens/>
              <w:spacing w:line="240"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w:t>
            </w:r>
            <w:r w:rsidRPr="00A31BF9">
              <w:rPr>
                <w:rFonts w:ascii="Times New Roman" w:hAnsi="Times New Roman" w:cs="Times New Roman"/>
                <w:b w:val="0"/>
                <w:sz w:val="22"/>
                <w:szCs w:val="22"/>
              </w:rPr>
              <w:t>зонах массового кратковременного отдыха</w:t>
            </w:r>
          </w:p>
        </w:tc>
        <w:tc>
          <w:tcPr>
            <w:tcW w:w="3699" w:type="dxa"/>
          </w:tcPr>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52 машино-мест на 1000 чел.;</w:t>
            </w:r>
          </w:p>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74 машино-мест на 1000 чел.</w:t>
            </w:r>
          </w:p>
        </w:tc>
        <w:tc>
          <w:tcPr>
            <w:tcW w:w="3672" w:type="dxa"/>
          </w:tcPr>
          <w:p w:rsidR="0033788A" w:rsidRPr="00A31BF9" w:rsidRDefault="0033788A"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33788A" w:rsidRPr="00A31BF9" w:rsidTr="00101A32">
        <w:trPr>
          <w:trHeight w:val="242"/>
          <w:jc w:val="center"/>
        </w:trPr>
        <w:tc>
          <w:tcPr>
            <w:tcW w:w="2724" w:type="dxa"/>
          </w:tcPr>
          <w:p w:rsidR="0033788A" w:rsidRPr="00A31BF9" w:rsidRDefault="0033788A" w:rsidP="00101A32">
            <w:pPr>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Удельный размер территории, необходимой для временного хранения легковых автомобилей</w:t>
            </w:r>
            <w:r w:rsidRPr="00A31BF9">
              <w:rPr>
                <w:rFonts w:ascii="Times New Roman" w:hAnsi="Times New Roman" w:cs="Times New Roman"/>
                <w:b w:val="0"/>
                <w:spacing w:val="-2"/>
                <w:sz w:val="22"/>
                <w:szCs w:val="22"/>
              </w:rPr>
              <w:t>, принадлежащих гражданам, всего</w:t>
            </w:r>
          </w:p>
        </w:tc>
        <w:tc>
          <w:tcPr>
            <w:tcW w:w="3699" w:type="dxa"/>
          </w:tcPr>
          <w:p w:rsidR="0033788A" w:rsidRPr="00A31BF9" w:rsidRDefault="0033788A"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6,1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8,7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3672" w:type="dxa"/>
          </w:tcPr>
          <w:p w:rsidR="0033788A" w:rsidRPr="00A31BF9" w:rsidRDefault="0033788A"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не нормируется</w:t>
            </w:r>
          </w:p>
        </w:tc>
      </w:tr>
      <w:tr w:rsidR="0033788A" w:rsidRPr="00A31BF9" w:rsidTr="00101A32">
        <w:trPr>
          <w:trHeight w:val="242"/>
          <w:jc w:val="center"/>
        </w:trPr>
        <w:tc>
          <w:tcPr>
            <w:tcW w:w="2724" w:type="dxa"/>
          </w:tcPr>
          <w:p w:rsidR="0033788A" w:rsidRPr="00A31BF9" w:rsidRDefault="0033788A"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w:t>
            </w:r>
          </w:p>
          <w:p w:rsidR="0033788A" w:rsidRPr="00A31BF9" w:rsidRDefault="0033788A" w:rsidP="00101A32">
            <w:pPr>
              <w:suppressAutoHyphens/>
              <w:spacing w:line="240"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пределах жилых районов</w:t>
            </w:r>
          </w:p>
        </w:tc>
        <w:tc>
          <w:tcPr>
            <w:tcW w:w="3699" w:type="dxa"/>
          </w:tcPr>
          <w:p w:rsidR="0033788A" w:rsidRPr="00A31BF9" w:rsidRDefault="0033788A" w:rsidP="00101A32">
            <w:pPr>
              <w:spacing w:line="240" w:lineRule="auto"/>
              <w:ind w:firstLine="0"/>
              <w:jc w:val="left"/>
              <w:rPr>
                <w:rFonts w:ascii="Times New Roman" w:hAnsi="Times New Roman" w:cs="Times New Roman"/>
                <w:b w:val="0"/>
                <w:bCs w:val="0"/>
                <w:sz w:val="22"/>
                <w:szCs w:val="22"/>
              </w:rPr>
            </w:pPr>
          </w:p>
          <w:p w:rsidR="0033788A" w:rsidRPr="00A31BF9" w:rsidRDefault="0033788A"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2,2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3,1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3672" w:type="dxa"/>
          </w:tcPr>
          <w:p w:rsidR="0033788A" w:rsidRPr="00A31BF9" w:rsidRDefault="0033788A"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33788A" w:rsidRPr="00A31BF9" w:rsidTr="00101A32">
        <w:trPr>
          <w:trHeight w:val="242"/>
          <w:jc w:val="center"/>
        </w:trPr>
        <w:tc>
          <w:tcPr>
            <w:tcW w:w="2724" w:type="dxa"/>
          </w:tcPr>
          <w:p w:rsidR="0033788A" w:rsidRPr="00A31BF9" w:rsidRDefault="0033788A" w:rsidP="00101A32">
            <w:pPr>
              <w:spacing w:line="240"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из них</w:t>
            </w:r>
            <w:r w:rsidRPr="00A31BF9">
              <w:rPr>
                <w:rFonts w:ascii="Times New Roman" w:hAnsi="Times New Roman" w:cs="Times New Roman"/>
                <w:b w:val="0"/>
                <w:sz w:val="22"/>
                <w:szCs w:val="22"/>
              </w:rPr>
              <w:t>в пределах придомовой территории жилых домов</w:t>
            </w:r>
          </w:p>
        </w:tc>
        <w:tc>
          <w:tcPr>
            <w:tcW w:w="3699" w:type="dxa"/>
          </w:tcPr>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0,8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3672" w:type="dxa"/>
          </w:tcPr>
          <w:p w:rsidR="0033788A" w:rsidRPr="00A31BF9" w:rsidRDefault="0033788A"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33788A" w:rsidRPr="00A31BF9" w:rsidTr="00101A32">
        <w:trPr>
          <w:trHeight w:val="242"/>
          <w:jc w:val="center"/>
        </w:trPr>
        <w:tc>
          <w:tcPr>
            <w:tcW w:w="2724" w:type="dxa"/>
          </w:tcPr>
          <w:p w:rsidR="0033788A" w:rsidRPr="00A31BF9" w:rsidRDefault="0033788A" w:rsidP="00D66F69">
            <w:pPr>
              <w:suppressAutoHyphens/>
              <w:spacing w:line="240"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производственных и коммунально-складских зонах</w:t>
            </w:r>
          </w:p>
        </w:tc>
        <w:tc>
          <w:tcPr>
            <w:tcW w:w="3699" w:type="dxa"/>
          </w:tcPr>
          <w:p w:rsidR="0033788A" w:rsidRPr="00A31BF9" w:rsidRDefault="0033788A"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2,2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3,1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3672" w:type="dxa"/>
          </w:tcPr>
          <w:p w:rsidR="0033788A" w:rsidRPr="00A31BF9" w:rsidRDefault="0033788A"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33788A" w:rsidRPr="00A31BF9" w:rsidTr="00101A32">
        <w:trPr>
          <w:trHeight w:val="242"/>
          <w:jc w:val="center"/>
        </w:trPr>
        <w:tc>
          <w:tcPr>
            <w:tcW w:w="2724" w:type="dxa"/>
          </w:tcPr>
          <w:p w:rsidR="0033788A" w:rsidRPr="00A31BF9" w:rsidRDefault="0033788A" w:rsidP="00101A32">
            <w:pPr>
              <w:suppressAutoHyphens/>
              <w:spacing w:line="240"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w:t>
            </w:r>
            <w:r w:rsidRPr="00A31BF9">
              <w:rPr>
                <w:rFonts w:ascii="Times New Roman" w:hAnsi="Times New Roman" w:cs="Times New Roman"/>
                <w:b w:val="0"/>
                <w:sz w:val="22"/>
                <w:szCs w:val="22"/>
              </w:rPr>
              <w:t>зонах массового кратковременного отдыха</w:t>
            </w:r>
          </w:p>
        </w:tc>
        <w:tc>
          <w:tcPr>
            <w:tcW w:w="3699" w:type="dxa"/>
          </w:tcPr>
          <w:p w:rsidR="0033788A" w:rsidRPr="00A31BF9" w:rsidRDefault="0033788A"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1,3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1,9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3672" w:type="dxa"/>
          </w:tcPr>
          <w:p w:rsidR="0033788A" w:rsidRPr="00A31BF9" w:rsidRDefault="0033788A"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bl>
    <w:p w:rsidR="0033788A" w:rsidRPr="00A31BF9" w:rsidRDefault="0033788A" w:rsidP="003415EC">
      <w:pPr>
        <w:spacing w:line="239" w:lineRule="auto"/>
        <w:ind w:firstLine="709"/>
        <w:rPr>
          <w:rFonts w:ascii="Times New Roman" w:hAnsi="Times New Roman" w:cs="Times New Roman"/>
          <w:b w:val="0"/>
          <w:bCs w:val="0"/>
          <w:sz w:val="24"/>
          <w:szCs w:val="24"/>
        </w:rPr>
      </w:pPr>
    </w:p>
    <w:p w:rsidR="0033788A" w:rsidRPr="00A31BF9" w:rsidRDefault="0033788A"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sz w:val="24"/>
          <w:szCs w:val="24"/>
        </w:rPr>
        <w:t>8</w:t>
      </w:r>
      <w:r w:rsidRPr="00A31BF9">
        <w:rPr>
          <w:rFonts w:ascii="Times New Roman" w:hAnsi="Times New Roman" w:cs="Times New Roman"/>
          <w:b w:val="0"/>
          <w:sz w:val="24"/>
          <w:szCs w:val="24"/>
        </w:rPr>
        <w:t>.</w:t>
      </w:r>
      <w:r w:rsidRPr="00A31BF9">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открытых наземных стоянок для временного хранения легковых автомобилей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w:t>
      </w:r>
    </w:p>
    <w:p w:rsidR="0033788A" w:rsidRPr="00A31BF9" w:rsidRDefault="0033788A" w:rsidP="003415EC">
      <w:pPr>
        <w:spacing w:line="240" w:lineRule="auto"/>
        <w:ind w:firstLine="709"/>
        <w:rPr>
          <w:rFonts w:ascii="Times New Roman" w:hAnsi="Times New Roman" w:cs="Times New Roman"/>
          <w:b w:val="0"/>
          <w:bCs w:val="0"/>
          <w:sz w:val="24"/>
          <w:szCs w:val="24"/>
        </w:rPr>
      </w:pPr>
    </w:p>
    <w:p w:rsidR="0033788A" w:rsidRPr="00A31BF9" w:rsidRDefault="0033788A"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141"/>
        <w:gridCol w:w="6970"/>
      </w:tblGrid>
      <w:tr w:rsidR="0033788A" w:rsidRPr="00A31BF9" w:rsidTr="008C592C">
        <w:trPr>
          <w:trHeight w:val="312"/>
          <w:tblHeader/>
          <w:jc w:val="center"/>
        </w:trPr>
        <w:tc>
          <w:tcPr>
            <w:tcW w:w="3141" w:type="dxa"/>
            <w:vAlign w:val="center"/>
          </w:tcPr>
          <w:p w:rsidR="0033788A" w:rsidRPr="00A31BF9" w:rsidRDefault="0033788A"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970" w:type="dxa"/>
            <w:vAlign w:val="center"/>
          </w:tcPr>
          <w:p w:rsidR="0033788A" w:rsidRPr="00A31BF9" w:rsidRDefault="0033788A"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33788A" w:rsidRPr="00A31BF9" w:rsidTr="00101A32">
        <w:tblPrEx>
          <w:tblBorders>
            <w:bottom w:val="single" w:sz="4" w:space="0" w:color="auto"/>
          </w:tblBorders>
        </w:tblPrEx>
        <w:trPr>
          <w:jc w:val="center"/>
        </w:trPr>
        <w:tc>
          <w:tcPr>
            <w:tcW w:w="3141" w:type="dxa"/>
          </w:tcPr>
          <w:p w:rsidR="0033788A" w:rsidRPr="00A31BF9" w:rsidRDefault="0033788A"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открытых наземных стоянок для временного хранения легковых автомобилей</w:t>
            </w:r>
          </w:p>
        </w:tc>
        <w:tc>
          <w:tcPr>
            <w:tcW w:w="6970" w:type="dxa"/>
          </w:tcPr>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Допускается проектировать:</w:t>
            </w:r>
          </w:p>
          <w:p w:rsidR="0033788A" w:rsidRPr="00A31BF9" w:rsidRDefault="0033788A"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 xml:space="preserve">в пределах улиц и дорог, ограничивающих жилые </w:t>
            </w:r>
            <w:r w:rsidRPr="00A31BF9">
              <w:rPr>
                <w:rFonts w:ascii="Times New Roman" w:hAnsi="Times New Roman" w:cs="Times New Roman"/>
                <w:b w:val="0"/>
                <w:bCs w:val="0"/>
                <w:sz w:val="22"/>
                <w:szCs w:val="22"/>
              </w:rPr>
              <w:t>кварталы (микрорайоны)</w:t>
            </w:r>
            <w:r w:rsidRPr="00A31BF9">
              <w:rPr>
                <w:rFonts w:ascii="Times New Roman" w:hAnsi="Times New Roman" w:cs="Times New Roman"/>
                <w:b w:val="0"/>
                <w:sz w:val="22"/>
                <w:szCs w:val="22"/>
              </w:rPr>
              <w:t>, и на специально отведенных участках вблизи зданий и сооружений, объектов отдыха и рекреационных территорий;</w:t>
            </w:r>
          </w:p>
          <w:p w:rsidR="0033788A" w:rsidRPr="00A31BF9" w:rsidRDefault="0033788A"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в виде дополнительных полос</w:t>
            </w:r>
            <w:r w:rsidRPr="00A31BF9">
              <w:rPr>
                <w:rFonts w:ascii="Times New Roman" w:hAnsi="Times New Roman" w:cs="Times New Roman"/>
                <w:b w:val="0"/>
                <w:sz w:val="22"/>
                <w:szCs w:val="22"/>
              </w:rPr>
              <w:t xml:space="preserve"> на проезжей части и в пределах разделительных полос;</w:t>
            </w:r>
          </w:p>
          <w:p w:rsidR="0033788A" w:rsidRPr="00A31BF9" w:rsidRDefault="0033788A"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в виде специальных полос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Не допускается устройство специальных полос для стоянки автомобилей вдоль проезжих частей основных улиц с непрерывным движением транспорта.</w:t>
            </w:r>
          </w:p>
        </w:tc>
      </w:tr>
      <w:tr w:rsidR="0033788A" w:rsidRPr="00A31BF9" w:rsidTr="00101A32">
        <w:tblPrEx>
          <w:tblBorders>
            <w:bottom w:val="single" w:sz="4" w:space="0" w:color="auto"/>
          </w:tblBorders>
        </w:tblPrEx>
        <w:trPr>
          <w:jc w:val="center"/>
        </w:trPr>
        <w:tc>
          <w:tcPr>
            <w:tcW w:w="3141" w:type="dxa"/>
          </w:tcPr>
          <w:p w:rsidR="0033788A" w:rsidRPr="00A31BF9" w:rsidRDefault="0033788A"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площади участков для временных автостоянок</w:t>
            </w:r>
          </w:p>
        </w:tc>
        <w:tc>
          <w:tcPr>
            <w:tcW w:w="6970" w:type="dxa"/>
          </w:tcPr>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легковых автомобилей – 25 </w:t>
            </w:r>
            <w:r w:rsidRPr="00A31BF9">
              <w:rPr>
                <w:rFonts w:ascii="Times New Roman" w:hAnsi="Times New Roman" w:cs="Times New Roman"/>
                <w:b w:val="0"/>
                <w:sz w:val="22"/>
                <w:szCs w:val="22"/>
              </w:rPr>
              <w:t>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/машино-место</w:t>
            </w:r>
            <w:r w:rsidRPr="00A31BF9">
              <w:rPr>
                <w:rFonts w:ascii="Times New Roman" w:hAnsi="Times New Roman" w:cs="Times New Roman"/>
                <w:b w:val="0"/>
                <w:bCs w:val="0"/>
                <w:sz w:val="22"/>
                <w:szCs w:val="22"/>
              </w:rPr>
              <w:t xml:space="preserve"> (при примыкании участка к проезжей части улиц и проездов – 22,5 </w:t>
            </w:r>
            <w:r w:rsidRPr="00A31BF9">
              <w:rPr>
                <w:rFonts w:ascii="Times New Roman" w:hAnsi="Times New Roman" w:cs="Times New Roman"/>
                <w:b w:val="0"/>
                <w:sz w:val="22"/>
                <w:szCs w:val="22"/>
              </w:rPr>
              <w:t>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/машино-место</w:t>
            </w:r>
            <w:r w:rsidRPr="00A31BF9">
              <w:rPr>
                <w:rFonts w:ascii="Times New Roman" w:hAnsi="Times New Roman" w:cs="Times New Roman"/>
                <w:b w:val="0"/>
                <w:bCs w:val="0"/>
                <w:sz w:val="22"/>
                <w:szCs w:val="22"/>
              </w:rPr>
              <w:t>)*;</w:t>
            </w:r>
          </w:p>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грузовых автомобилей – 40 </w:t>
            </w:r>
            <w:r w:rsidRPr="00A31BF9">
              <w:rPr>
                <w:rFonts w:ascii="Times New Roman" w:hAnsi="Times New Roman" w:cs="Times New Roman"/>
                <w:b w:val="0"/>
                <w:sz w:val="22"/>
                <w:szCs w:val="22"/>
              </w:rPr>
              <w:t>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/машино-место</w:t>
            </w:r>
            <w:r w:rsidRPr="00A31BF9">
              <w:rPr>
                <w:rFonts w:ascii="Times New Roman" w:hAnsi="Times New Roman" w:cs="Times New Roman"/>
                <w:b w:val="0"/>
                <w:bCs w:val="0"/>
                <w:sz w:val="22"/>
                <w:szCs w:val="22"/>
              </w:rPr>
              <w:t>;</w:t>
            </w:r>
          </w:p>
          <w:p w:rsidR="0033788A" w:rsidRPr="00A31BF9" w:rsidRDefault="0033788A" w:rsidP="00101A32">
            <w:pPr>
              <w:spacing w:line="239" w:lineRule="auto"/>
              <w:ind w:left="142" w:hanging="142"/>
              <w:rPr>
                <w:rFonts w:ascii="Times New Roman" w:hAnsi="Times New Roman" w:cs="Times New Roman"/>
                <w:b w:val="0"/>
                <w:bCs w:val="0"/>
                <w:i/>
                <w:iCs/>
                <w:sz w:val="22"/>
                <w:szCs w:val="22"/>
              </w:rPr>
            </w:pPr>
            <w:r w:rsidRPr="00A31BF9">
              <w:rPr>
                <w:rFonts w:ascii="Times New Roman" w:hAnsi="Times New Roman" w:cs="Times New Roman"/>
                <w:b w:val="0"/>
                <w:bCs w:val="0"/>
                <w:sz w:val="22"/>
                <w:szCs w:val="22"/>
              </w:rPr>
              <w:t xml:space="preserve">- автобусов – 40 </w:t>
            </w:r>
            <w:r w:rsidRPr="00A31BF9">
              <w:rPr>
                <w:rFonts w:ascii="Times New Roman" w:hAnsi="Times New Roman" w:cs="Times New Roman"/>
                <w:b w:val="0"/>
                <w:sz w:val="22"/>
                <w:szCs w:val="22"/>
              </w:rPr>
              <w:t>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/машино-место</w:t>
            </w:r>
            <w:r w:rsidRPr="00A31BF9">
              <w:rPr>
                <w:rFonts w:ascii="Times New Roman" w:hAnsi="Times New Roman" w:cs="Times New Roman"/>
                <w:b w:val="0"/>
                <w:bCs w:val="0"/>
                <w:sz w:val="22"/>
                <w:szCs w:val="22"/>
              </w:rPr>
              <w:t>;</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велосипедов – 0,9 </w:t>
            </w:r>
            <w:r w:rsidRPr="00A31BF9">
              <w:rPr>
                <w:rFonts w:ascii="Times New Roman" w:hAnsi="Times New Roman" w:cs="Times New Roman"/>
                <w:b w:val="0"/>
                <w:bCs w:val="0"/>
                <w:sz w:val="22"/>
                <w:szCs w:val="22"/>
              </w:rPr>
              <w:t>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/машино-место</w:t>
            </w:r>
            <w:r w:rsidRPr="00A31BF9">
              <w:rPr>
                <w:rFonts w:ascii="Times New Roman" w:hAnsi="Times New Roman" w:cs="Times New Roman"/>
                <w:b w:val="0"/>
                <w:sz w:val="22"/>
                <w:szCs w:val="22"/>
              </w:rPr>
              <w:t>.</w:t>
            </w:r>
          </w:p>
        </w:tc>
      </w:tr>
      <w:tr w:rsidR="0033788A" w:rsidRPr="00A31BF9" w:rsidTr="00101A32">
        <w:tblPrEx>
          <w:tblBorders>
            <w:bottom w:val="single" w:sz="4" w:space="0" w:color="auto"/>
          </w:tblBorders>
        </w:tblPrEx>
        <w:trPr>
          <w:jc w:val="center"/>
        </w:trPr>
        <w:tc>
          <w:tcPr>
            <w:tcW w:w="3141" w:type="dxa"/>
          </w:tcPr>
          <w:p w:rsidR="0033788A" w:rsidRPr="00A31BF9" w:rsidRDefault="0033788A"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Ширина проездов на автостоянке</w:t>
            </w:r>
          </w:p>
        </w:tc>
        <w:tc>
          <w:tcPr>
            <w:tcW w:w="6970" w:type="dxa"/>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при двухстороннем движении – не менее 6 м;</w:t>
            </w:r>
          </w:p>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при одностороннем движении – не менее 3 м.</w:t>
            </w:r>
          </w:p>
        </w:tc>
      </w:tr>
      <w:tr w:rsidR="0033788A" w:rsidRPr="00A31BF9" w:rsidTr="00101A32">
        <w:tblPrEx>
          <w:tblBorders>
            <w:bottom w:val="single" w:sz="4" w:space="0" w:color="auto"/>
          </w:tblBorders>
        </w:tblPrEx>
        <w:trPr>
          <w:jc w:val="center"/>
        </w:trPr>
        <w:tc>
          <w:tcPr>
            <w:tcW w:w="3141" w:type="dxa"/>
          </w:tcPr>
          <w:p w:rsidR="0033788A" w:rsidRPr="00A31BF9" w:rsidRDefault="0033788A"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Размеры санитарных разрывов</w:t>
            </w:r>
          </w:p>
        </w:tc>
        <w:tc>
          <w:tcPr>
            <w:tcW w:w="6970" w:type="dxa"/>
          </w:tcPr>
          <w:p w:rsidR="0033788A" w:rsidRPr="00A31BF9" w:rsidRDefault="0033788A" w:rsidP="00BD3DAC">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По таблице </w:t>
            </w:r>
            <w:r>
              <w:rPr>
                <w:rFonts w:ascii="Times New Roman" w:hAnsi="Times New Roman" w:cs="Times New Roman"/>
                <w:b w:val="0"/>
                <w:sz w:val="22"/>
                <w:szCs w:val="22"/>
              </w:rPr>
              <w:t>6.3.9</w:t>
            </w:r>
            <w:r w:rsidRPr="00A31BF9">
              <w:rPr>
                <w:rFonts w:ascii="Times New Roman" w:hAnsi="Times New Roman" w:cs="Times New Roman"/>
                <w:b w:val="0"/>
                <w:sz w:val="22"/>
                <w:szCs w:val="22"/>
              </w:rPr>
              <w:t xml:space="preserve"> настоящих нормативов.</w:t>
            </w:r>
          </w:p>
        </w:tc>
      </w:tr>
      <w:tr w:rsidR="0033788A" w:rsidRPr="00A31BF9" w:rsidTr="00101A32">
        <w:tblPrEx>
          <w:tblBorders>
            <w:bottom w:val="single" w:sz="4" w:space="0" w:color="auto"/>
          </w:tblBorders>
        </w:tblPrEx>
        <w:trPr>
          <w:trHeight w:val="312"/>
          <w:jc w:val="center"/>
        </w:trPr>
        <w:tc>
          <w:tcPr>
            <w:tcW w:w="10111" w:type="dxa"/>
            <w:gridSpan w:val="2"/>
            <w:vAlign w:val="center"/>
          </w:tcPr>
          <w:p w:rsidR="0033788A" w:rsidRPr="00A31BF9" w:rsidRDefault="0033788A"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Гостевые автостоянки</w:t>
            </w:r>
          </w:p>
        </w:tc>
      </w:tr>
      <w:tr w:rsidR="0033788A" w:rsidRPr="00A31BF9" w:rsidTr="00101A32">
        <w:tblPrEx>
          <w:tblBorders>
            <w:bottom w:val="single" w:sz="4" w:space="0" w:color="auto"/>
          </w:tblBorders>
        </w:tblPrEx>
        <w:trPr>
          <w:jc w:val="center"/>
        </w:trPr>
        <w:tc>
          <w:tcPr>
            <w:tcW w:w="3141" w:type="dxa"/>
          </w:tcPr>
          <w:p w:rsidR="0033788A" w:rsidRPr="00A31BF9" w:rsidRDefault="0033788A"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гостевых автостоянок</w:t>
            </w:r>
          </w:p>
        </w:tc>
        <w:tc>
          <w:tcPr>
            <w:tcW w:w="6970" w:type="dxa"/>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пределах жилых территорий и на придомовых территориях, на расстоянии не более 200 м от подъездов жилых зданий.</w:t>
            </w:r>
          </w:p>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При размещении </w:t>
            </w:r>
            <w:r w:rsidRPr="00A31BF9">
              <w:rPr>
                <w:rFonts w:ascii="Times New Roman" w:hAnsi="Times New Roman" w:cs="Times New Roman"/>
                <w:b w:val="0"/>
                <w:spacing w:val="-2"/>
                <w:sz w:val="22"/>
                <w:szCs w:val="22"/>
              </w:rPr>
              <w:t>автостоянок на придомовой территории должны быть соблюдены нормативные требования обеспеченности необходи</w:t>
            </w:r>
            <w:r>
              <w:rPr>
                <w:rFonts w:ascii="Times New Roman" w:hAnsi="Times New Roman" w:cs="Times New Roman"/>
                <w:b w:val="0"/>
                <w:spacing w:val="-2"/>
                <w:sz w:val="22"/>
                <w:szCs w:val="22"/>
              </w:rPr>
              <w:t>мыми элементами благоустройства.</w:t>
            </w:r>
          </w:p>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Размеры территории автостоянки должны соответствовать габаритам застройки для исключения использования прилегающей территории под автостоянку.</w:t>
            </w:r>
          </w:p>
        </w:tc>
      </w:tr>
      <w:tr w:rsidR="0033788A" w:rsidRPr="00A31BF9" w:rsidTr="00101A32">
        <w:tblPrEx>
          <w:tblBorders>
            <w:bottom w:val="single" w:sz="4" w:space="0" w:color="auto"/>
          </w:tblBorders>
        </w:tblPrEx>
        <w:trPr>
          <w:jc w:val="center"/>
        </w:trPr>
        <w:tc>
          <w:tcPr>
            <w:tcW w:w="3141" w:type="dxa"/>
          </w:tcPr>
          <w:p w:rsidR="0033788A" w:rsidRPr="00A31BF9" w:rsidRDefault="0033788A"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площади участков для гостевых автостоянок</w:t>
            </w:r>
          </w:p>
        </w:tc>
        <w:tc>
          <w:tcPr>
            <w:tcW w:w="6970" w:type="dxa"/>
          </w:tcPr>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Расчет площади автостоянок на придомовых территориях определяется по удельному размеру 0,8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r>
      <w:tr w:rsidR="0033788A" w:rsidRPr="00A31BF9" w:rsidTr="00101A32">
        <w:tblPrEx>
          <w:tblBorders>
            <w:bottom w:val="single" w:sz="4" w:space="0" w:color="auto"/>
          </w:tblBorders>
        </w:tblPrEx>
        <w:trPr>
          <w:jc w:val="center"/>
        </w:trPr>
        <w:tc>
          <w:tcPr>
            <w:tcW w:w="3141" w:type="dxa"/>
          </w:tcPr>
          <w:p w:rsidR="0033788A" w:rsidRPr="00A31BF9" w:rsidRDefault="0033788A"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Размеры санитарных разрывов</w:t>
            </w:r>
          </w:p>
        </w:tc>
        <w:tc>
          <w:tcPr>
            <w:tcW w:w="6970" w:type="dxa"/>
          </w:tcPr>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устанавливаются.</w:t>
            </w:r>
          </w:p>
        </w:tc>
      </w:tr>
    </w:tbl>
    <w:p w:rsidR="0033788A" w:rsidRPr="00A31BF9" w:rsidRDefault="0033788A" w:rsidP="003415EC">
      <w:pPr>
        <w:spacing w:line="239" w:lineRule="auto"/>
        <w:ind w:firstLine="709"/>
        <w:rPr>
          <w:rFonts w:ascii="Times New Roman" w:hAnsi="Times New Roman" w:cs="Times New Roman"/>
          <w:b w:val="0"/>
          <w:bCs w:val="0"/>
          <w:sz w:val="24"/>
          <w:szCs w:val="24"/>
        </w:rPr>
      </w:pP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9</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bCs w:val="0"/>
          <w:spacing w:val="-2"/>
          <w:sz w:val="24"/>
          <w:szCs w:val="24"/>
        </w:rPr>
        <w:t>Предельные значения р</w:t>
      </w:r>
      <w:r w:rsidRPr="00A31BF9">
        <w:rPr>
          <w:rFonts w:ascii="Times New Roman" w:hAnsi="Times New Roman" w:cs="Times New Roman"/>
          <w:b w:val="0"/>
          <w:sz w:val="24"/>
          <w:szCs w:val="24"/>
        </w:rPr>
        <w:t>асчетных показателей минимально допустимого уровня обеспеченности и максимально допустимого уровня территориальной доступности стоянок для временного хранения легковых автомобилей у объектов обслуживания (</w:t>
      </w:r>
      <w:r w:rsidRPr="00A31BF9">
        <w:rPr>
          <w:rFonts w:ascii="Times New Roman" w:hAnsi="Times New Roman" w:cs="Times New Roman"/>
          <w:b w:val="0"/>
          <w:spacing w:val="-2"/>
          <w:sz w:val="24"/>
          <w:szCs w:val="24"/>
        </w:rPr>
        <w:t>общественных зданий, учреждений, предприятий, вокзалов, на рекреационных территориях)</w:t>
      </w:r>
      <w:r w:rsidRPr="00A31BF9">
        <w:rPr>
          <w:rFonts w:ascii="Times New Roman" w:hAnsi="Times New Roman" w:cs="Times New Roman"/>
          <w:b w:val="0"/>
          <w:sz w:val="24"/>
          <w:szCs w:val="24"/>
        </w:rPr>
        <w:t xml:space="preserve">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sz w:val="24"/>
          <w:szCs w:val="24"/>
        </w:rPr>
        <w:t>7</w:t>
      </w:r>
      <w:r w:rsidRPr="00A31BF9">
        <w:rPr>
          <w:rFonts w:ascii="Times New Roman" w:hAnsi="Times New Roman" w:cs="Times New Roman"/>
          <w:b w:val="0"/>
          <w:sz w:val="24"/>
          <w:szCs w:val="24"/>
        </w:rPr>
        <w:t>.</w:t>
      </w:r>
    </w:p>
    <w:p w:rsidR="0033788A" w:rsidRPr="0069555B" w:rsidRDefault="0033788A" w:rsidP="003415EC">
      <w:pPr>
        <w:spacing w:line="239" w:lineRule="auto"/>
        <w:ind w:firstLine="709"/>
        <w:rPr>
          <w:rFonts w:ascii="Times New Roman" w:hAnsi="Times New Roman" w:cs="Times New Roman"/>
          <w:b w:val="0"/>
          <w:bCs w:val="0"/>
          <w:szCs w:val="24"/>
        </w:rPr>
      </w:pPr>
    </w:p>
    <w:p w:rsidR="0033788A" w:rsidRPr="00A31BF9" w:rsidRDefault="0033788A"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7</w:t>
      </w:r>
    </w:p>
    <w:tbl>
      <w:tblPr>
        <w:tblW w:w="9674" w:type="dxa"/>
        <w:jc w:val="center"/>
        <w:tblInd w:w="75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295"/>
        <w:gridCol w:w="2977"/>
        <w:gridCol w:w="3402"/>
      </w:tblGrid>
      <w:tr w:rsidR="0033788A" w:rsidRPr="00A31BF9" w:rsidTr="00603F65">
        <w:trPr>
          <w:trHeight w:val="312"/>
          <w:jc w:val="center"/>
        </w:trPr>
        <w:tc>
          <w:tcPr>
            <w:tcW w:w="3295" w:type="dxa"/>
            <w:vMerge w:val="restart"/>
            <w:vAlign w:val="center"/>
          </w:tcPr>
          <w:p w:rsidR="0033788A" w:rsidRPr="00A31BF9" w:rsidRDefault="0033788A"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33788A" w:rsidRPr="00A31BF9" w:rsidRDefault="0033788A"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6379" w:type="dxa"/>
            <w:gridSpan w:val="2"/>
            <w:vAlign w:val="center"/>
          </w:tcPr>
          <w:p w:rsidR="0033788A" w:rsidRPr="00A31BF9" w:rsidRDefault="0033788A"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33788A" w:rsidRPr="00A31BF9" w:rsidTr="00603F65">
        <w:trPr>
          <w:trHeight w:val="302"/>
          <w:jc w:val="center"/>
        </w:trPr>
        <w:tc>
          <w:tcPr>
            <w:tcW w:w="3295" w:type="dxa"/>
            <w:vMerge/>
            <w:vAlign w:val="center"/>
          </w:tcPr>
          <w:p w:rsidR="0033788A" w:rsidRPr="00A31BF9" w:rsidRDefault="0033788A" w:rsidP="00101A32">
            <w:pPr>
              <w:spacing w:line="240" w:lineRule="auto"/>
              <w:ind w:firstLine="0"/>
              <w:rPr>
                <w:rFonts w:ascii="Times New Roman" w:hAnsi="Times New Roman" w:cs="Times New Roman"/>
                <w:bCs w:val="0"/>
                <w:sz w:val="22"/>
                <w:szCs w:val="22"/>
              </w:rPr>
            </w:pPr>
          </w:p>
        </w:tc>
        <w:tc>
          <w:tcPr>
            <w:tcW w:w="2977" w:type="dxa"/>
            <w:vAlign w:val="center"/>
          </w:tcPr>
          <w:p w:rsidR="0033788A" w:rsidRPr="00A31BF9" w:rsidRDefault="0033788A"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33788A" w:rsidRPr="00A31BF9" w:rsidRDefault="0033788A"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уровня обеспеченности, </w:t>
            </w:r>
          </w:p>
          <w:p w:rsidR="0033788A" w:rsidRPr="00A31BF9" w:rsidRDefault="0033788A"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машино-мест / ед. изм.</w:t>
            </w:r>
          </w:p>
        </w:tc>
        <w:tc>
          <w:tcPr>
            <w:tcW w:w="3402" w:type="dxa"/>
            <w:vAlign w:val="center"/>
          </w:tcPr>
          <w:p w:rsidR="0033788A" w:rsidRPr="00A31BF9" w:rsidRDefault="0033788A" w:rsidP="00101A32">
            <w:pPr>
              <w:spacing w:line="240" w:lineRule="auto"/>
              <w:ind w:firstLine="0"/>
              <w:jc w:val="center"/>
              <w:rPr>
                <w:rFonts w:ascii="Times New Roman" w:hAnsi="Times New Roman" w:cs="Times New Roman"/>
                <w:bCs w:val="0"/>
                <w:sz w:val="22"/>
                <w:szCs w:val="22"/>
              </w:rPr>
            </w:pPr>
            <w:r w:rsidRPr="00A31BF9">
              <w:rPr>
                <w:rFonts w:ascii="Times New Roman ??????????" w:hAnsi="Times New Roman ??????????" w:cs="Times New Roman"/>
                <w:bCs w:val="0"/>
                <w:spacing w:val="-2"/>
                <w:sz w:val="22"/>
                <w:szCs w:val="22"/>
              </w:rPr>
              <w:t>максимально допустимого</w:t>
            </w:r>
            <w:r w:rsidRPr="00A31BF9">
              <w:rPr>
                <w:rFonts w:ascii="Times New Roman" w:hAnsi="Times New Roman" w:cs="Times New Roman"/>
                <w:bCs w:val="0"/>
                <w:sz w:val="22"/>
                <w:szCs w:val="22"/>
              </w:rPr>
              <w:t xml:space="preserve"> уровня территориальной доступности</w:t>
            </w:r>
          </w:p>
        </w:tc>
      </w:tr>
    </w:tbl>
    <w:p w:rsidR="0033788A" w:rsidRPr="00A31BF9" w:rsidRDefault="0033788A" w:rsidP="003415EC">
      <w:pPr>
        <w:spacing w:line="20" w:lineRule="exact"/>
        <w:ind w:firstLine="221"/>
      </w:pP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18"/>
        <w:gridCol w:w="2975"/>
        <w:gridCol w:w="3402"/>
      </w:tblGrid>
      <w:tr w:rsidR="0033788A" w:rsidRPr="00A31BF9" w:rsidTr="00603F65">
        <w:trPr>
          <w:trHeight w:val="254"/>
          <w:tblHeader/>
          <w:jc w:val="center"/>
        </w:trPr>
        <w:tc>
          <w:tcPr>
            <w:tcW w:w="3318" w:type="dxa"/>
            <w:vAlign w:val="center"/>
          </w:tcPr>
          <w:p w:rsidR="0033788A" w:rsidRPr="00A31BF9" w:rsidRDefault="0033788A"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2975" w:type="dxa"/>
            <w:vAlign w:val="center"/>
          </w:tcPr>
          <w:p w:rsidR="0033788A" w:rsidRPr="00A31BF9" w:rsidRDefault="0033788A" w:rsidP="00101A32">
            <w:pPr>
              <w:suppressAutoHyphens/>
              <w:spacing w:line="240"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2</w:t>
            </w:r>
          </w:p>
        </w:tc>
        <w:tc>
          <w:tcPr>
            <w:tcW w:w="3402" w:type="dxa"/>
            <w:vAlign w:val="center"/>
          </w:tcPr>
          <w:p w:rsidR="0033788A" w:rsidRPr="00A31BF9" w:rsidRDefault="0033788A" w:rsidP="00101A32">
            <w:pPr>
              <w:suppressAutoHyphens/>
              <w:spacing w:line="240"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3</w:t>
            </w:r>
          </w:p>
        </w:tc>
      </w:tr>
      <w:tr w:rsidR="0033788A" w:rsidRPr="00A31BF9" w:rsidTr="00603F65">
        <w:trPr>
          <w:trHeight w:val="254"/>
          <w:jc w:val="center"/>
        </w:trPr>
        <w:tc>
          <w:tcPr>
            <w:tcW w:w="3318" w:type="dxa"/>
          </w:tcPr>
          <w:p w:rsidR="0033788A" w:rsidRPr="00A31BF9" w:rsidRDefault="0033788A"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Учреждения управления, кредитно-финансовые и юридические учреждения местного значения</w:t>
            </w:r>
          </w:p>
        </w:tc>
        <w:tc>
          <w:tcPr>
            <w:tcW w:w="2975" w:type="dxa"/>
          </w:tcPr>
          <w:p w:rsidR="0033788A" w:rsidRDefault="0033788A">
            <w:pPr>
              <w:widowControl/>
              <w:spacing w:after="200" w:line="276" w:lineRule="auto"/>
              <w:ind w:firstLine="0"/>
              <w:jc w:val="left"/>
              <w:rPr>
                <w:rFonts w:ascii="Times New Roman" w:hAnsi="Times New Roman" w:cs="Times New Roman"/>
                <w:b w:val="0"/>
                <w:bCs w:val="0"/>
                <w:sz w:val="22"/>
                <w:szCs w:val="22"/>
              </w:rPr>
            </w:pPr>
          </w:p>
          <w:p w:rsidR="0033788A" w:rsidRPr="00A31BF9" w:rsidRDefault="0033788A" w:rsidP="00C94275">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работающих:</w:t>
            </w:r>
          </w:p>
          <w:p w:rsidR="0033788A" w:rsidRPr="00A31BF9" w:rsidRDefault="0033788A" w:rsidP="00C94275">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2017 год – 10;</w:t>
            </w:r>
          </w:p>
          <w:p w:rsidR="0033788A" w:rsidRDefault="0033788A" w:rsidP="00C94275">
            <w:pPr>
              <w:widowControl/>
              <w:spacing w:after="200" w:line="276"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2027 год – 14;</w:t>
            </w:r>
          </w:p>
          <w:p w:rsidR="0033788A" w:rsidRPr="00A31BF9" w:rsidRDefault="0033788A" w:rsidP="00C94275">
            <w:pPr>
              <w:suppressAutoHyphens/>
              <w:spacing w:line="240" w:lineRule="auto"/>
              <w:ind w:firstLine="0"/>
              <w:jc w:val="left"/>
              <w:rPr>
                <w:rFonts w:ascii="Times New Roman" w:hAnsi="Times New Roman" w:cs="Times New Roman"/>
                <w:b w:val="0"/>
                <w:bCs w:val="0"/>
                <w:sz w:val="22"/>
                <w:szCs w:val="22"/>
              </w:rPr>
            </w:pPr>
          </w:p>
        </w:tc>
        <w:tc>
          <w:tcPr>
            <w:tcW w:w="3402" w:type="dxa"/>
          </w:tcPr>
          <w:p w:rsidR="0033788A" w:rsidRPr="00A31BF9" w:rsidRDefault="0033788A" w:rsidP="00C94275">
            <w:pPr>
              <w:suppressAutoHyphens/>
              <w:spacing w:line="240"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250 м</w:t>
            </w:r>
          </w:p>
        </w:tc>
      </w:tr>
      <w:tr w:rsidR="0033788A" w:rsidRPr="00A31BF9" w:rsidTr="00603F65">
        <w:trPr>
          <w:trHeight w:val="254"/>
          <w:jc w:val="center"/>
        </w:trPr>
        <w:tc>
          <w:tcPr>
            <w:tcW w:w="3318" w:type="dxa"/>
          </w:tcPr>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Офисные, административные здания, научные и проектные организации</w:t>
            </w:r>
          </w:p>
        </w:tc>
        <w:tc>
          <w:tcPr>
            <w:tcW w:w="2975"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33788A" w:rsidRPr="00A31BF9" w:rsidRDefault="0033788A"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33788A" w:rsidRPr="00A31BF9" w:rsidTr="00603F65">
        <w:trPr>
          <w:trHeight w:val="254"/>
          <w:jc w:val="center"/>
        </w:trPr>
        <w:tc>
          <w:tcPr>
            <w:tcW w:w="3318" w:type="dxa"/>
          </w:tcPr>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Промышленные предприятия</w:t>
            </w:r>
          </w:p>
        </w:tc>
        <w:tc>
          <w:tcPr>
            <w:tcW w:w="2975" w:type="dxa"/>
          </w:tcPr>
          <w:p w:rsidR="0033788A" w:rsidRPr="00A31BF9" w:rsidRDefault="0033788A" w:rsidP="00C94275">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работающих в двух смежных сменах:</w:t>
            </w:r>
          </w:p>
          <w:p w:rsidR="0033788A" w:rsidRPr="00A31BF9" w:rsidRDefault="0033788A" w:rsidP="00C94275">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2017 год – 14;  </w:t>
            </w:r>
          </w:p>
          <w:p w:rsidR="0033788A" w:rsidRPr="00A31BF9" w:rsidRDefault="0033788A" w:rsidP="00C94275">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2027 год – 21;</w:t>
            </w:r>
          </w:p>
        </w:tc>
        <w:tc>
          <w:tcPr>
            <w:tcW w:w="3402" w:type="dxa"/>
          </w:tcPr>
          <w:p w:rsidR="0033788A" w:rsidRPr="00A31BF9" w:rsidRDefault="0033788A" w:rsidP="00C94275">
            <w:pPr>
              <w:suppressAutoHyphens/>
              <w:spacing w:line="240"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250 м</w:t>
            </w:r>
          </w:p>
        </w:tc>
      </w:tr>
      <w:tr w:rsidR="0033788A" w:rsidRPr="00A31BF9" w:rsidTr="00603F65">
        <w:trPr>
          <w:trHeight w:val="254"/>
          <w:jc w:val="center"/>
        </w:trPr>
        <w:tc>
          <w:tcPr>
            <w:tcW w:w="3318" w:type="dxa"/>
          </w:tcPr>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общего (дошкольного, начального, основного, среднего) образования</w:t>
            </w:r>
          </w:p>
        </w:tc>
        <w:tc>
          <w:tcPr>
            <w:tcW w:w="2975" w:type="dxa"/>
          </w:tcPr>
          <w:p w:rsidR="0033788A" w:rsidRPr="00A31BF9" w:rsidRDefault="0033788A" w:rsidP="002D751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заданию на проектирование</w:t>
            </w:r>
          </w:p>
        </w:tc>
        <w:tc>
          <w:tcPr>
            <w:tcW w:w="3402" w:type="dxa"/>
          </w:tcPr>
          <w:p w:rsidR="0033788A" w:rsidRPr="00A31BF9" w:rsidRDefault="0033788A" w:rsidP="00C94275">
            <w:pPr>
              <w:suppressAutoHyphens/>
              <w:spacing w:line="240"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150 м</w:t>
            </w:r>
          </w:p>
        </w:tc>
      </w:tr>
      <w:tr w:rsidR="0033788A" w:rsidRPr="00A31BF9" w:rsidTr="00603F65">
        <w:trPr>
          <w:trHeight w:val="254"/>
          <w:jc w:val="center"/>
        </w:trPr>
        <w:tc>
          <w:tcPr>
            <w:tcW w:w="3318" w:type="dxa"/>
          </w:tcPr>
          <w:p w:rsidR="0033788A" w:rsidRPr="00A31BF9" w:rsidRDefault="0033788A" w:rsidP="00101A32">
            <w:pPr>
              <w:suppressAutoHyphens/>
              <w:spacing w:after="20"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среднего и высшего профессионального образования</w:t>
            </w:r>
          </w:p>
        </w:tc>
        <w:tc>
          <w:tcPr>
            <w:tcW w:w="2975"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33788A" w:rsidRPr="00A31BF9" w:rsidRDefault="0033788A"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33788A" w:rsidRPr="00A31BF9" w:rsidTr="00603F65">
        <w:trPr>
          <w:trHeight w:val="254"/>
          <w:jc w:val="center"/>
        </w:trPr>
        <w:tc>
          <w:tcPr>
            <w:tcW w:w="3318" w:type="dxa"/>
          </w:tcPr>
          <w:p w:rsidR="0033788A" w:rsidRPr="00A31BF9" w:rsidRDefault="0033788A"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Больницы, диспансеры, перинатальные центры и другие стационары регионального, межрайонного уровня </w:t>
            </w:r>
          </w:p>
        </w:tc>
        <w:tc>
          <w:tcPr>
            <w:tcW w:w="2975"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33788A" w:rsidRPr="00A31BF9" w:rsidRDefault="0033788A"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33788A" w:rsidRPr="00A31BF9" w:rsidTr="00603F65">
        <w:trPr>
          <w:trHeight w:val="60"/>
          <w:jc w:val="center"/>
        </w:trPr>
        <w:tc>
          <w:tcPr>
            <w:tcW w:w="3318" w:type="dxa"/>
            <w:vMerge w:val="restart"/>
          </w:tcPr>
          <w:p w:rsidR="0033788A" w:rsidRPr="00A31BF9" w:rsidRDefault="0033788A" w:rsidP="00662174">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Больницы, диспансеры, родильные дома и другие стационары </w:t>
            </w:r>
          </w:p>
        </w:tc>
        <w:tc>
          <w:tcPr>
            <w:tcW w:w="2975" w:type="dxa"/>
            <w:tcBorders>
              <w:bottom w:val="nil"/>
            </w:tcBorders>
          </w:tcPr>
          <w:p w:rsidR="0033788A" w:rsidRPr="00A31BF9" w:rsidRDefault="0033788A" w:rsidP="00101A32">
            <w:pPr>
              <w:spacing w:line="240" w:lineRule="auto"/>
              <w:ind w:right="-28" w:firstLine="0"/>
              <w:jc w:val="left"/>
              <w:rPr>
                <w:rFonts w:ascii="Times New Roman" w:hAnsi="Times New Roman" w:cs="Times New Roman"/>
                <w:b w:val="0"/>
                <w:bCs w:val="0"/>
                <w:sz w:val="22"/>
                <w:szCs w:val="22"/>
              </w:rPr>
            </w:pPr>
          </w:p>
        </w:tc>
        <w:tc>
          <w:tcPr>
            <w:tcW w:w="3402" w:type="dxa"/>
            <w:vMerge w:val="restart"/>
          </w:tcPr>
          <w:p w:rsidR="0033788A" w:rsidRPr="00A31BF9" w:rsidRDefault="0033788A"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250 м</w:t>
            </w:r>
          </w:p>
        </w:tc>
      </w:tr>
      <w:tr w:rsidR="0033788A" w:rsidRPr="00A31BF9" w:rsidTr="00603F65">
        <w:trPr>
          <w:trHeight w:val="60"/>
          <w:jc w:val="center"/>
        </w:trPr>
        <w:tc>
          <w:tcPr>
            <w:tcW w:w="3318" w:type="dxa"/>
            <w:vMerge/>
          </w:tcPr>
          <w:p w:rsidR="0033788A" w:rsidRPr="00A31BF9" w:rsidRDefault="0033788A" w:rsidP="00101A32">
            <w:pPr>
              <w:spacing w:line="240" w:lineRule="auto"/>
              <w:ind w:firstLine="0"/>
              <w:jc w:val="left"/>
              <w:rPr>
                <w:rFonts w:ascii="Times New Roman" w:hAnsi="Times New Roman" w:cs="Times New Roman"/>
                <w:b w:val="0"/>
                <w:bCs w:val="0"/>
                <w:sz w:val="22"/>
                <w:szCs w:val="22"/>
              </w:rPr>
            </w:pPr>
          </w:p>
        </w:tc>
        <w:tc>
          <w:tcPr>
            <w:tcW w:w="2975" w:type="dxa"/>
            <w:tcBorders>
              <w:top w:val="nil"/>
              <w:bottom w:val="nil"/>
            </w:tcBorders>
          </w:tcPr>
          <w:p w:rsidR="0033788A" w:rsidRPr="00A31BF9" w:rsidRDefault="0033788A" w:rsidP="00101A32">
            <w:pPr>
              <w:spacing w:line="240" w:lineRule="auto"/>
              <w:ind w:left="-28" w:right="-28"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5</w:t>
            </w:r>
          </w:p>
        </w:tc>
        <w:tc>
          <w:tcPr>
            <w:tcW w:w="3402" w:type="dxa"/>
            <w:vMerge/>
          </w:tcPr>
          <w:p w:rsidR="0033788A" w:rsidRPr="00A31BF9" w:rsidRDefault="0033788A" w:rsidP="00101A32">
            <w:pPr>
              <w:suppressAutoHyphens/>
              <w:spacing w:line="240" w:lineRule="auto"/>
              <w:ind w:left="-57" w:right="-57" w:firstLine="0"/>
              <w:jc w:val="center"/>
              <w:rPr>
                <w:rFonts w:ascii="Times New Roman" w:hAnsi="Times New Roman" w:cs="Times New Roman"/>
                <w:b w:val="0"/>
                <w:bCs w:val="0"/>
                <w:spacing w:val="-2"/>
                <w:sz w:val="22"/>
                <w:szCs w:val="22"/>
              </w:rPr>
            </w:pPr>
          </w:p>
        </w:tc>
      </w:tr>
      <w:tr w:rsidR="0033788A" w:rsidRPr="00A31BF9" w:rsidTr="00603F65">
        <w:trPr>
          <w:trHeight w:val="60"/>
          <w:jc w:val="center"/>
        </w:trPr>
        <w:tc>
          <w:tcPr>
            <w:tcW w:w="3318" w:type="dxa"/>
            <w:vMerge/>
          </w:tcPr>
          <w:p w:rsidR="0033788A" w:rsidRPr="00A31BF9" w:rsidRDefault="0033788A" w:rsidP="00101A32">
            <w:pPr>
              <w:spacing w:line="240" w:lineRule="auto"/>
              <w:ind w:firstLine="0"/>
              <w:jc w:val="left"/>
              <w:rPr>
                <w:rFonts w:ascii="Times New Roman" w:hAnsi="Times New Roman" w:cs="Times New Roman"/>
                <w:b w:val="0"/>
                <w:bCs w:val="0"/>
                <w:sz w:val="22"/>
                <w:szCs w:val="22"/>
              </w:rPr>
            </w:pPr>
          </w:p>
        </w:tc>
        <w:tc>
          <w:tcPr>
            <w:tcW w:w="2975" w:type="dxa"/>
            <w:tcBorders>
              <w:top w:val="nil"/>
              <w:bottom w:val="nil"/>
            </w:tcBorders>
          </w:tcPr>
          <w:p w:rsidR="0033788A" w:rsidRPr="00A31BF9" w:rsidRDefault="0033788A" w:rsidP="00C94275">
            <w:pPr>
              <w:spacing w:line="240" w:lineRule="auto"/>
              <w:ind w:right="-28" w:firstLine="0"/>
              <w:jc w:val="left"/>
              <w:rPr>
                <w:rFonts w:ascii="Times New Roman" w:hAnsi="Times New Roman" w:cs="Times New Roman"/>
                <w:b w:val="0"/>
                <w:bCs w:val="0"/>
                <w:spacing w:val="-2"/>
                <w:sz w:val="22"/>
                <w:szCs w:val="22"/>
              </w:rPr>
            </w:pPr>
          </w:p>
        </w:tc>
        <w:tc>
          <w:tcPr>
            <w:tcW w:w="3402" w:type="dxa"/>
            <w:vMerge/>
          </w:tcPr>
          <w:p w:rsidR="0033788A" w:rsidRPr="00A31BF9" w:rsidRDefault="0033788A" w:rsidP="00101A32">
            <w:pPr>
              <w:suppressAutoHyphens/>
              <w:spacing w:line="240" w:lineRule="auto"/>
              <w:ind w:left="-57" w:right="-57" w:firstLine="0"/>
              <w:jc w:val="center"/>
              <w:rPr>
                <w:rFonts w:ascii="Times New Roman" w:hAnsi="Times New Roman" w:cs="Times New Roman"/>
                <w:b w:val="0"/>
                <w:bCs w:val="0"/>
                <w:spacing w:val="-2"/>
                <w:sz w:val="22"/>
                <w:szCs w:val="22"/>
              </w:rPr>
            </w:pPr>
          </w:p>
        </w:tc>
      </w:tr>
      <w:tr w:rsidR="0033788A" w:rsidRPr="00A31BF9" w:rsidTr="00603F65">
        <w:trPr>
          <w:trHeight w:val="60"/>
          <w:jc w:val="center"/>
        </w:trPr>
        <w:tc>
          <w:tcPr>
            <w:tcW w:w="3318" w:type="dxa"/>
            <w:vMerge/>
          </w:tcPr>
          <w:p w:rsidR="0033788A" w:rsidRPr="00A31BF9" w:rsidRDefault="0033788A" w:rsidP="00101A32">
            <w:pPr>
              <w:spacing w:line="240" w:lineRule="auto"/>
              <w:ind w:firstLine="0"/>
              <w:jc w:val="left"/>
              <w:rPr>
                <w:rFonts w:ascii="Times New Roman" w:hAnsi="Times New Roman" w:cs="Times New Roman"/>
                <w:b w:val="0"/>
                <w:bCs w:val="0"/>
                <w:sz w:val="22"/>
                <w:szCs w:val="22"/>
              </w:rPr>
            </w:pPr>
          </w:p>
        </w:tc>
        <w:tc>
          <w:tcPr>
            <w:tcW w:w="2975" w:type="dxa"/>
            <w:tcBorders>
              <w:top w:val="nil"/>
            </w:tcBorders>
          </w:tcPr>
          <w:p w:rsidR="0033788A" w:rsidRPr="00A31BF9" w:rsidRDefault="0033788A" w:rsidP="00101A32">
            <w:pPr>
              <w:spacing w:line="240" w:lineRule="auto"/>
              <w:ind w:left="-28" w:right="-28"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5</w:t>
            </w:r>
          </w:p>
        </w:tc>
        <w:tc>
          <w:tcPr>
            <w:tcW w:w="3402" w:type="dxa"/>
            <w:vMerge/>
          </w:tcPr>
          <w:p w:rsidR="0033788A" w:rsidRPr="00A31BF9" w:rsidRDefault="0033788A" w:rsidP="00101A32">
            <w:pPr>
              <w:suppressAutoHyphens/>
              <w:spacing w:line="240" w:lineRule="auto"/>
              <w:ind w:left="-57" w:right="-57" w:firstLine="0"/>
              <w:jc w:val="center"/>
              <w:rPr>
                <w:rFonts w:ascii="Times New Roman" w:hAnsi="Times New Roman" w:cs="Times New Roman"/>
                <w:b w:val="0"/>
                <w:bCs w:val="0"/>
                <w:spacing w:val="-2"/>
                <w:sz w:val="22"/>
                <w:szCs w:val="22"/>
              </w:rPr>
            </w:pPr>
          </w:p>
        </w:tc>
      </w:tr>
      <w:tr w:rsidR="0033788A" w:rsidRPr="00A31BF9" w:rsidTr="00603F65">
        <w:trPr>
          <w:trHeight w:val="254"/>
          <w:jc w:val="center"/>
        </w:trPr>
        <w:tc>
          <w:tcPr>
            <w:tcW w:w="3318" w:type="dxa"/>
          </w:tcPr>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Стационары, выполняющие функции больниц скорой помощи, станции скорой помощи</w:t>
            </w:r>
          </w:p>
        </w:tc>
        <w:tc>
          <w:tcPr>
            <w:tcW w:w="2975" w:type="dxa"/>
          </w:tcPr>
          <w:p w:rsidR="0033788A" w:rsidRPr="00A31BF9" w:rsidRDefault="0033788A" w:rsidP="002D751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 тыс. жителей – 1 автомобиль скорой помощи</w:t>
            </w:r>
          </w:p>
        </w:tc>
        <w:tc>
          <w:tcPr>
            <w:tcW w:w="3402" w:type="dxa"/>
          </w:tcPr>
          <w:p w:rsidR="0033788A" w:rsidRPr="00A31BF9" w:rsidRDefault="0033788A"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33788A" w:rsidRPr="00A31BF9" w:rsidTr="00603F65">
        <w:trPr>
          <w:trHeight w:val="21"/>
          <w:jc w:val="center"/>
        </w:trPr>
        <w:tc>
          <w:tcPr>
            <w:tcW w:w="3318" w:type="dxa"/>
            <w:vMerge w:val="restart"/>
          </w:tcPr>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Поликлиники, амбулатории </w:t>
            </w:r>
          </w:p>
        </w:tc>
        <w:tc>
          <w:tcPr>
            <w:tcW w:w="2975" w:type="dxa"/>
            <w:tcBorders>
              <w:bottom w:val="nil"/>
            </w:tcBorders>
          </w:tcPr>
          <w:p w:rsidR="0033788A" w:rsidRPr="00A31BF9" w:rsidRDefault="0033788A" w:rsidP="00101A32">
            <w:pPr>
              <w:spacing w:line="240" w:lineRule="auto"/>
              <w:ind w:right="-28" w:firstLine="0"/>
              <w:jc w:val="left"/>
              <w:rPr>
                <w:rFonts w:ascii="Times New Roman" w:hAnsi="Times New Roman" w:cs="Times New Roman"/>
                <w:b w:val="0"/>
                <w:bCs w:val="0"/>
                <w:sz w:val="22"/>
                <w:szCs w:val="22"/>
              </w:rPr>
            </w:pPr>
          </w:p>
        </w:tc>
        <w:tc>
          <w:tcPr>
            <w:tcW w:w="3402" w:type="dxa"/>
            <w:vMerge w:val="restart"/>
          </w:tcPr>
          <w:p w:rsidR="0033788A" w:rsidRPr="00A31BF9" w:rsidRDefault="0033788A"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250 м</w:t>
            </w:r>
          </w:p>
        </w:tc>
      </w:tr>
      <w:tr w:rsidR="0033788A" w:rsidRPr="00A31BF9" w:rsidTr="00603F65">
        <w:trPr>
          <w:trHeight w:val="21"/>
          <w:jc w:val="center"/>
        </w:trPr>
        <w:tc>
          <w:tcPr>
            <w:tcW w:w="3318" w:type="dxa"/>
            <w:vMerge/>
          </w:tcPr>
          <w:p w:rsidR="0033788A" w:rsidRPr="00A31BF9" w:rsidRDefault="0033788A" w:rsidP="00101A32">
            <w:pPr>
              <w:spacing w:line="240" w:lineRule="auto"/>
              <w:ind w:firstLine="0"/>
              <w:jc w:val="left"/>
              <w:rPr>
                <w:rFonts w:ascii="Times New Roman" w:hAnsi="Times New Roman" w:cs="Times New Roman"/>
                <w:b w:val="0"/>
                <w:bCs w:val="0"/>
                <w:sz w:val="22"/>
                <w:szCs w:val="22"/>
              </w:rPr>
            </w:pPr>
          </w:p>
        </w:tc>
        <w:tc>
          <w:tcPr>
            <w:tcW w:w="2975" w:type="dxa"/>
            <w:tcBorders>
              <w:top w:val="nil"/>
              <w:bottom w:val="nil"/>
            </w:tcBorders>
          </w:tcPr>
          <w:p w:rsidR="0033788A" w:rsidRPr="00A31BF9" w:rsidRDefault="0033788A" w:rsidP="00101A32">
            <w:pPr>
              <w:spacing w:line="240" w:lineRule="auto"/>
              <w:ind w:left="-28" w:right="-28"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5</w:t>
            </w:r>
          </w:p>
        </w:tc>
        <w:tc>
          <w:tcPr>
            <w:tcW w:w="3402" w:type="dxa"/>
            <w:vMerge/>
          </w:tcPr>
          <w:p w:rsidR="0033788A" w:rsidRPr="00A31BF9" w:rsidRDefault="0033788A" w:rsidP="00101A32">
            <w:pPr>
              <w:suppressAutoHyphens/>
              <w:spacing w:line="240" w:lineRule="auto"/>
              <w:ind w:left="-57" w:right="-57" w:firstLine="0"/>
              <w:jc w:val="center"/>
              <w:rPr>
                <w:rFonts w:ascii="Times New Roman" w:hAnsi="Times New Roman" w:cs="Times New Roman"/>
                <w:b w:val="0"/>
                <w:bCs w:val="0"/>
                <w:spacing w:val="-2"/>
                <w:sz w:val="22"/>
                <w:szCs w:val="22"/>
              </w:rPr>
            </w:pPr>
          </w:p>
        </w:tc>
      </w:tr>
      <w:tr w:rsidR="0033788A" w:rsidRPr="00A31BF9" w:rsidTr="00603F65">
        <w:trPr>
          <w:trHeight w:val="21"/>
          <w:jc w:val="center"/>
        </w:trPr>
        <w:tc>
          <w:tcPr>
            <w:tcW w:w="3318" w:type="dxa"/>
            <w:vMerge/>
          </w:tcPr>
          <w:p w:rsidR="0033788A" w:rsidRPr="00A31BF9" w:rsidRDefault="0033788A" w:rsidP="00101A32">
            <w:pPr>
              <w:spacing w:line="240" w:lineRule="auto"/>
              <w:ind w:firstLine="0"/>
              <w:jc w:val="left"/>
              <w:rPr>
                <w:rFonts w:ascii="Times New Roman" w:hAnsi="Times New Roman" w:cs="Times New Roman"/>
                <w:b w:val="0"/>
                <w:bCs w:val="0"/>
                <w:sz w:val="22"/>
                <w:szCs w:val="22"/>
              </w:rPr>
            </w:pPr>
          </w:p>
        </w:tc>
        <w:tc>
          <w:tcPr>
            <w:tcW w:w="2975" w:type="dxa"/>
            <w:tcBorders>
              <w:top w:val="nil"/>
              <w:bottom w:val="nil"/>
            </w:tcBorders>
          </w:tcPr>
          <w:p w:rsidR="0033788A" w:rsidRPr="00A31BF9" w:rsidRDefault="0033788A" w:rsidP="00101A32">
            <w:pPr>
              <w:spacing w:line="240" w:lineRule="auto"/>
              <w:ind w:left="-28" w:right="-28" w:firstLine="0"/>
              <w:jc w:val="left"/>
              <w:rPr>
                <w:rFonts w:ascii="Times New Roman" w:hAnsi="Times New Roman" w:cs="Times New Roman"/>
                <w:b w:val="0"/>
                <w:bCs w:val="0"/>
                <w:spacing w:val="-2"/>
                <w:sz w:val="22"/>
                <w:szCs w:val="22"/>
              </w:rPr>
            </w:pPr>
          </w:p>
        </w:tc>
        <w:tc>
          <w:tcPr>
            <w:tcW w:w="3402" w:type="dxa"/>
            <w:vMerge/>
          </w:tcPr>
          <w:p w:rsidR="0033788A" w:rsidRPr="00A31BF9" w:rsidRDefault="0033788A" w:rsidP="00101A32">
            <w:pPr>
              <w:suppressAutoHyphens/>
              <w:spacing w:line="240" w:lineRule="auto"/>
              <w:ind w:left="-57" w:right="-57" w:firstLine="0"/>
              <w:jc w:val="center"/>
              <w:rPr>
                <w:rFonts w:ascii="Times New Roman" w:hAnsi="Times New Roman" w:cs="Times New Roman"/>
                <w:b w:val="0"/>
                <w:bCs w:val="0"/>
                <w:spacing w:val="-2"/>
                <w:sz w:val="22"/>
                <w:szCs w:val="22"/>
              </w:rPr>
            </w:pPr>
          </w:p>
        </w:tc>
      </w:tr>
      <w:tr w:rsidR="0033788A" w:rsidRPr="00A31BF9" w:rsidTr="00603F65">
        <w:trPr>
          <w:trHeight w:val="21"/>
          <w:jc w:val="center"/>
        </w:trPr>
        <w:tc>
          <w:tcPr>
            <w:tcW w:w="3318" w:type="dxa"/>
            <w:vMerge/>
          </w:tcPr>
          <w:p w:rsidR="0033788A" w:rsidRPr="00A31BF9" w:rsidRDefault="0033788A" w:rsidP="00101A32">
            <w:pPr>
              <w:spacing w:line="240" w:lineRule="auto"/>
              <w:ind w:firstLine="0"/>
              <w:jc w:val="left"/>
              <w:rPr>
                <w:rFonts w:ascii="Times New Roman" w:hAnsi="Times New Roman" w:cs="Times New Roman"/>
                <w:b w:val="0"/>
                <w:bCs w:val="0"/>
                <w:sz w:val="22"/>
                <w:szCs w:val="22"/>
              </w:rPr>
            </w:pPr>
          </w:p>
        </w:tc>
        <w:tc>
          <w:tcPr>
            <w:tcW w:w="2975" w:type="dxa"/>
            <w:tcBorders>
              <w:top w:val="nil"/>
            </w:tcBorders>
          </w:tcPr>
          <w:p w:rsidR="0033788A" w:rsidRPr="00A31BF9" w:rsidRDefault="0033788A" w:rsidP="00101A32">
            <w:pPr>
              <w:spacing w:line="240" w:lineRule="auto"/>
              <w:ind w:left="-28" w:right="-28"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w:t>
            </w:r>
          </w:p>
        </w:tc>
        <w:tc>
          <w:tcPr>
            <w:tcW w:w="3402" w:type="dxa"/>
            <w:vMerge/>
          </w:tcPr>
          <w:p w:rsidR="0033788A" w:rsidRPr="00A31BF9" w:rsidRDefault="0033788A" w:rsidP="00101A32">
            <w:pPr>
              <w:suppressAutoHyphens/>
              <w:spacing w:line="240" w:lineRule="auto"/>
              <w:ind w:left="-57" w:right="-57" w:firstLine="0"/>
              <w:jc w:val="center"/>
              <w:rPr>
                <w:rFonts w:ascii="Times New Roman" w:hAnsi="Times New Roman" w:cs="Times New Roman"/>
                <w:b w:val="0"/>
                <w:bCs w:val="0"/>
                <w:spacing w:val="-2"/>
                <w:sz w:val="22"/>
                <w:szCs w:val="22"/>
              </w:rPr>
            </w:pPr>
          </w:p>
        </w:tc>
      </w:tr>
      <w:tr w:rsidR="0033788A" w:rsidRPr="00A31BF9" w:rsidTr="00603F65">
        <w:trPr>
          <w:trHeight w:val="254"/>
          <w:jc w:val="center"/>
        </w:trPr>
        <w:tc>
          <w:tcPr>
            <w:tcW w:w="3318" w:type="dxa"/>
          </w:tcPr>
          <w:p w:rsidR="0033788A" w:rsidRPr="00A31BF9" w:rsidRDefault="0033788A"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бытового обслуживания</w:t>
            </w:r>
          </w:p>
        </w:tc>
        <w:tc>
          <w:tcPr>
            <w:tcW w:w="2975" w:type="dxa"/>
          </w:tcPr>
          <w:p w:rsidR="0033788A" w:rsidRPr="00A31BF9" w:rsidRDefault="0033788A" w:rsidP="00077DC8">
            <w:pPr>
              <w:spacing w:line="240" w:lineRule="auto"/>
              <w:ind w:left="-28" w:right="-28"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на 100 единовременных посетителей и персонала</w:t>
            </w:r>
            <w:r w:rsidRPr="00A31BF9">
              <w:rPr>
                <w:rFonts w:ascii="Times New Roman" w:hAnsi="Times New Roman" w:cs="Times New Roman"/>
                <w:b w:val="0"/>
                <w:bCs w:val="0"/>
                <w:spacing w:val="-2"/>
                <w:sz w:val="22"/>
                <w:szCs w:val="22"/>
              </w:rPr>
              <w:t>:</w:t>
            </w:r>
          </w:p>
          <w:p w:rsidR="0033788A" w:rsidRPr="00A31BF9" w:rsidRDefault="0033788A" w:rsidP="00077DC8">
            <w:pPr>
              <w:spacing w:after="16" w:line="240" w:lineRule="auto"/>
              <w:ind w:left="-28" w:right="-28"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14;  2027 год – 21;</w:t>
            </w:r>
          </w:p>
        </w:tc>
        <w:tc>
          <w:tcPr>
            <w:tcW w:w="3402" w:type="dxa"/>
          </w:tcPr>
          <w:p w:rsidR="0033788A" w:rsidRPr="00A31BF9" w:rsidRDefault="0033788A"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250 м</w:t>
            </w:r>
          </w:p>
        </w:tc>
      </w:tr>
      <w:tr w:rsidR="0033788A" w:rsidRPr="00A31BF9" w:rsidTr="00603F65">
        <w:trPr>
          <w:trHeight w:val="254"/>
          <w:jc w:val="center"/>
        </w:trPr>
        <w:tc>
          <w:tcPr>
            <w:tcW w:w="3318" w:type="dxa"/>
          </w:tcPr>
          <w:p w:rsidR="0033788A" w:rsidRPr="00A31BF9" w:rsidRDefault="0033788A" w:rsidP="00101A32">
            <w:pPr>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Спортивные здания и соору-жения с трибунами вместимостью более 500 зрителей</w:t>
            </w:r>
          </w:p>
        </w:tc>
        <w:tc>
          <w:tcPr>
            <w:tcW w:w="2975"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33788A" w:rsidRPr="00A31BF9" w:rsidRDefault="0033788A"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33788A" w:rsidRPr="00A31BF9" w:rsidTr="00603F65">
        <w:trPr>
          <w:trHeight w:val="254"/>
          <w:jc w:val="center"/>
        </w:trPr>
        <w:tc>
          <w:tcPr>
            <w:tcW w:w="3318" w:type="dxa"/>
          </w:tcPr>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Театры, цирки, кинотеатры, концертные залы, музеи, выставки</w:t>
            </w:r>
          </w:p>
        </w:tc>
        <w:tc>
          <w:tcPr>
            <w:tcW w:w="2975" w:type="dxa"/>
          </w:tcPr>
          <w:p w:rsidR="0033788A" w:rsidRPr="00A31BF9" w:rsidRDefault="0033788A"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мест или единовременных посетителей:</w:t>
            </w:r>
          </w:p>
          <w:p w:rsidR="0033788A" w:rsidRPr="00A31BF9" w:rsidRDefault="0033788A" w:rsidP="00077DC8">
            <w:pPr>
              <w:spacing w:after="16" w:line="240" w:lineRule="auto"/>
              <w:ind w:left="-28" w:right="-28"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22;  2027 год – 31;</w:t>
            </w:r>
          </w:p>
        </w:tc>
        <w:tc>
          <w:tcPr>
            <w:tcW w:w="3402" w:type="dxa"/>
          </w:tcPr>
          <w:p w:rsidR="0033788A" w:rsidRPr="00A31BF9" w:rsidRDefault="0033788A"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400 м</w:t>
            </w:r>
          </w:p>
        </w:tc>
      </w:tr>
      <w:tr w:rsidR="0033788A" w:rsidRPr="00A31BF9" w:rsidTr="00603F65">
        <w:trPr>
          <w:trHeight w:val="254"/>
          <w:jc w:val="center"/>
        </w:trPr>
        <w:tc>
          <w:tcPr>
            <w:tcW w:w="3318" w:type="dxa"/>
          </w:tcPr>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Парки культуры и отдыха</w:t>
            </w:r>
          </w:p>
        </w:tc>
        <w:tc>
          <w:tcPr>
            <w:tcW w:w="2975" w:type="dxa"/>
          </w:tcPr>
          <w:p w:rsidR="0033788A" w:rsidRPr="00A31BF9" w:rsidRDefault="0033788A"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единовременных посетителей:</w:t>
            </w:r>
          </w:p>
          <w:p w:rsidR="0033788A" w:rsidRPr="00A31BF9" w:rsidRDefault="0033788A" w:rsidP="00077DC8">
            <w:pPr>
              <w:suppressAutoHyphens/>
              <w:spacing w:after="16"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2017 год – 10;  2027 год – 14;</w:t>
            </w:r>
          </w:p>
        </w:tc>
        <w:tc>
          <w:tcPr>
            <w:tcW w:w="3402" w:type="dxa"/>
          </w:tcPr>
          <w:p w:rsidR="0033788A" w:rsidRPr="00A31BF9" w:rsidRDefault="0033788A"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400 м</w:t>
            </w:r>
          </w:p>
        </w:tc>
      </w:tr>
      <w:tr w:rsidR="0033788A" w:rsidRPr="00A31BF9" w:rsidTr="00603F65">
        <w:trPr>
          <w:trHeight w:val="254"/>
          <w:jc w:val="center"/>
        </w:trPr>
        <w:tc>
          <w:tcPr>
            <w:tcW w:w="3318" w:type="dxa"/>
          </w:tcPr>
          <w:p w:rsidR="0033788A" w:rsidRPr="00A31BF9" w:rsidRDefault="0033788A"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торговли с площадью торговых залов более 200 м</w:t>
            </w:r>
            <w:r w:rsidRPr="00A31BF9">
              <w:rPr>
                <w:rFonts w:ascii="Times New Roman" w:hAnsi="Times New Roman" w:cs="Times New Roman"/>
                <w:b w:val="0"/>
                <w:bCs w:val="0"/>
                <w:sz w:val="22"/>
                <w:szCs w:val="22"/>
                <w:vertAlign w:val="superscript"/>
              </w:rPr>
              <w:t>2</w:t>
            </w:r>
          </w:p>
        </w:tc>
        <w:tc>
          <w:tcPr>
            <w:tcW w:w="2975"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33788A" w:rsidRPr="00A31BF9" w:rsidRDefault="0033788A"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33788A" w:rsidRPr="00A31BF9" w:rsidTr="00603F65">
        <w:trPr>
          <w:trHeight w:val="254"/>
          <w:jc w:val="center"/>
        </w:trPr>
        <w:tc>
          <w:tcPr>
            <w:tcW w:w="3318" w:type="dxa"/>
          </w:tcPr>
          <w:p w:rsidR="0033788A" w:rsidRPr="00A31BF9" w:rsidRDefault="0033788A" w:rsidP="00101A32">
            <w:pPr>
              <w:suppressAutoHyphens/>
              <w:spacing w:after="16"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торговли с площадью торговых залов менее 200 м</w:t>
            </w:r>
            <w:r w:rsidRPr="00A31BF9">
              <w:rPr>
                <w:rFonts w:ascii="Times New Roman" w:hAnsi="Times New Roman" w:cs="Times New Roman"/>
                <w:b w:val="0"/>
                <w:bCs w:val="0"/>
                <w:sz w:val="22"/>
                <w:szCs w:val="22"/>
                <w:vertAlign w:val="superscript"/>
              </w:rPr>
              <w:t>2</w:t>
            </w:r>
          </w:p>
        </w:tc>
        <w:tc>
          <w:tcPr>
            <w:tcW w:w="2975" w:type="dxa"/>
          </w:tcPr>
          <w:p w:rsidR="0033788A" w:rsidRPr="00A31BF9" w:rsidRDefault="0033788A" w:rsidP="002D751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заданию на проектирование</w:t>
            </w:r>
          </w:p>
        </w:tc>
        <w:tc>
          <w:tcPr>
            <w:tcW w:w="3402" w:type="dxa"/>
          </w:tcPr>
          <w:p w:rsidR="0033788A" w:rsidRPr="00A31BF9" w:rsidRDefault="0033788A" w:rsidP="00C94275">
            <w:pPr>
              <w:suppressAutoHyphens/>
              <w:spacing w:line="240"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r w:rsidR="0033788A" w:rsidRPr="00A31BF9" w:rsidTr="00603F65">
        <w:trPr>
          <w:trHeight w:val="254"/>
          <w:jc w:val="center"/>
        </w:trPr>
        <w:tc>
          <w:tcPr>
            <w:tcW w:w="3318" w:type="dxa"/>
          </w:tcPr>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Рынки</w:t>
            </w:r>
          </w:p>
        </w:tc>
        <w:tc>
          <w:tcPr>
            <w:tcW w:w="2975"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33788A" w:rsidRPr="00A31BF9" w:rsidRDefault="0033788A"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33788A" w:rsidRPr="00A31BF9" w:rsidTr="00603F65">
        <w:trPr>
          <w:trHeight w:val="254"/>
          <w:jc w:val="center"/>
        </w:trPr>
        <w:tc>
          <w:tcPr>
            <w:tcW w:w="3318" w:type="dxa"/>
          </w:tcPr>
          <w:p w:rsidR="0033788A" w:rsidRPr="00A31BF9" w:rsidRDefault="0033788A"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Объекты общественного питания </w:t>
            </w:r>
          </w:p>
        </w:tc>
        <w:tc>
          <w:tcPr>
            <w:tcW w:w="2975" w:type="dxa"/>
          </w:tcPr>
          <w:p w:rsidR="0033788A" w:rsidRPr="00A31BF9" w:rsidRDefault="0033788A"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мест:</w:t>
            </w:r>
          </w:p>
          <w:p w:rsidR="0033788A" w:rsidRPr="00A31BF9" w:rsidRDefault="0033788A" w:rsidP="002D7512">
            <w:pPr>
              <w:suppressAutoHyphen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2017 год – 22;  </w:t>
            </w:r>
          </w:p>
          <w:p w:rsidR="0033788A" w:rsidRPr="00A31BF9" w:rsidRDefault="0033788A" w:rsidP="002D751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31;</w:t>
            </w:r>
          </w:p>
        </w:tc>
        <w:tc>
          <w:tcPr>
            <w:tcW w:w="3402" w:type="dxa"/>
          </w:tcPr>
          <w:p w:rsidR="0033788A" w:rsidRPr="00A31BF9" w:rsidRDefault="0033788A"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r w:rsidR="0033788A" w:rsidRPr="00A31BF9" w:rsidTr="00603F65">
        <w:trPr>
          <w:trHeight w:val="254"/>
          <w:jc w:val="center"/>
        </w:trPr>
        <w:tc>
          <w:tcPr>
            <w:tcW w:w="3318" w:type="dxa"/>
          </w:tcPr>
          <w:p w:rsidR="0033788A" w:rsidRPr="00A31BF9" w:rsidRDefault="0033788A"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Гостиницы высшего разряда</w:t>
            </w:r>
          </w:p>
        </w:tc>
        <w:tc>
          <w:tcPr>
            <w:tcW w:w="2975"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33788A" w:rsidRPr="00A31BF9" w:rsidRDefault="0033788A"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33788A" w:rsidRPr="00A31BF9" w:rsidTr="00603F65">
        <w:trPr>
          <w:trHeight w:val="254"/>
          <w:jc w:val="center"/>
        </w:trPr>
        <w:tc>
          <w:tcPr>
            <w:tcW w:w="3318" w:type="dxa"/>
          </w:tcPr>
          <w:p w:rsidR="0033788A" w:rsidRPr="00A31BF9" w:rsidRDefault="0033788A"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Прочие гостиницы</w:t>
            </w:r>
          </w:p>
        </w:tc>
        <w:tc>
          <w:tcPr>
            <w:tcW w:w="2975" w:type="dxa"/>
          </w:tcPr>
          <w:p w:rsidR="0033788A" w:rsidRPr="00A31BF9" w:rsidRDefault="0033788A"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мест:</w:t>
            </w:r>
          </w:p>
          <w:p w:rsidR="0033788A" w:rsidRPr="00A31BF9" w:rsidRDefault="0033788A" w:rsidP="002D7512">
            <w:pPr>
              <w:suppressAutoHyphens/>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12;</w:t>
            </w:r>
          </w:p>
          <w:p w:rsidR="0033788A" w:rsidRPr="00A31BF9" w:rsidRDefault="0033788A" w:rsidP="002D7512">
            <w:pPr>
              <w:suppressAutoHyphens/>
              <w:spacing w:after="16"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17;</w:t>
            </w:r>
          </w:p>
        </w:tc>
        <w:tc>
          <w:tcPr>
            <w:tcW w:w="3402" w:type="dxa"/>
          </w:tcPr>
          <w:p w:rsidR="0033788A" w:rsidRPr="00A31BF9" w:rsidRDefault="0033788A" w:rsidP="00C94275">
            <w:pPr>
              <w:suppressAutoHyphens/>
              <w:spacing w:line="240"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r w:rsidR="0033788A" w:rsidRPr="00A31BF9" w:rsidTr="00603F65">
        <w:trPr>
          <w:trHeight w:val="254"/>
          <w:jc w:val="center"/>
        </w:trPr>
        <w:tc>
          <w:tcPr>
            <w:tcW w:w="3318" w:type="dxa"/>
          </w:tcPr>
          <w:p w:rsidR="0033788A" w:rsidRPr="00A31BF9" w:rsidRDefault="0033788A"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Вокзалы всех видов транспорта</w:t>
            </w:r>
          </w:p>
        </w:tc>
        <w:tc>
          <w:tcPr>
            <w:tcW w:w="2975"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33788A" w:rsidRPr="00A31BF9" w:rsidRDefault="0033788A"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33788A" w:rsidRPr="00A31BF9" w:rsidTr="00603F65">
        <w:trPr>
          <w:trHeight w:val="254"/>
          <w:jc w:val="center"/>
        </w:trPr>
        <w:tc>
          <w:tcPr>
            <w:tcW w:w="3318" w:type="dxa"/>
          </w:tcPr>
          <w:p w:rsidR="0033788A" w:rsidRPr="00A31BF9" w:rsidRDefault="0033788A" w:rsidP="00101A32">
            <w:pPr>
              <w:suppressAutoHyphens/>
              <w:spacing w:line="240" w:lineRule="auto"/>
              <w:ind w:firstLine="0"/>
              <w:jc w:val="left"/>
              <w:rPr>
                <w:rFonts w:ascii="Times New Roman" w:hAnsi="Times New Roman" w:cs="Times New Roman"/>
                <w:b w:val="0"/>
                <w:bCs w:val="0"/>
                <w:sz w:val="22"/>
                <w:szCs w:val="22"/>
              </w:rPr>
            </w:pPr>
            <w:r w:rsidRPr="00A31BF9">
              <w:rPr>
                <w:rStyle w:val="FontStyle12"/>
                <w:rFonts w:ascii="Times New Roman" w:hAnsi="Times New Roman" w:cs="Times New Roman"/>
                <w:b w:val="0"/>
                <w:sz w:val="22"/>
                <w:szCs w:val="22"/>
              </w:rPr>
              <w:t>Культовые здания и сооружения</w:t>
            </w:r>
          </w:p>
        </w:tc>
        <w:tc>
          <w:tcPr>
            <w:tcW w:w="2975" w:type="dxa"/>
          </w:tcPr>
          <w:p w:rsidR="0033788A" w:rsidRPr="00A31BF9" w:rsidRDefault="0033788A"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мест:</w:t>
            </w:r>
          </w:p>
          <w:p w:rsidR="0033788A" w:rsidRPr="00A31BF9" w:rsidRDefault="0033788A" w:rsidP="00077DC8">
            <w:pPr>
              <w:suppressAutoHyphens/>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6:</w:t>
            </w:r>
          </w:p>
          <w:p w:rsidR="0033788A" w:rsidRDefault="0033788A" w:rsidP="00077DC8">
            <w:pPr>
              <w:widowControl/>
              <w:spacing w:after="200" w:line="276"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8;</w:t>
            </w:r>
          </w:p>
          <w:p w:rsidR="0033788A" w:rsidRDefault="0033788A">
            <w:pPr>
              <w:widowControl/>
              <w:spacing w:after="200" w:line="276" w:lineRule="auto"/>
              <w:ind w:firstLine="0"/>
              <w:jc w:val="left"/>
              <w:rPr>
                <w:rFonts w:ascii="Times New Roman" w:hAnsi="Times New Roman" w:cs="Times New Roman"/>
                <w:b w:val="0"/>
                <w:bCs w:val="0"/>
                <w:sz w:val="22"/>
                <w:szCs w:val="22"/>
              </w:rPr>
            </w:pPr>
          </w:p>
          <w:p w:rsidR="0033788A" w:rsidRPr="00A31BF9" w:rsidRDefault="0033788A" w:rsidP="00C94275">
            <w:pPr>
              <w:suppressAutoHyphens/>
              <w:spacing w:after="16" w:line="240" w:lineRule="auto"/>
              <w:ind w:firstLine="0"/>
              <w:rPr>
                <w:rFonts w:ascii="Times New Roman" w:hAnsi="Times New Roman" w:cs="Times New Roman"/>
                <w:b w:val="0"/>
                <w:bCs w:val="0"/>
                <w:sz w:val="22"/>
                <w:szCs w:val="22"/>
              </w:rPr>
            </w:pPr>
          </w:p>
        </w:tc>
        <w:tc>
          <w:tcPr>
            <w:tcW w:w="3402" w:type="dxa"/>
          </w:tcPr>
          <w:p w:rsidR="0033788A" w:rsidRPr="00A31BF9" w:rsidRDefault="0033788A"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r w:rsidR="0033788A" w:rsidRPr="00A31BF9" w:rsidTr="00603F65">
        <w:trPr>
          <w:trHeight w:val="254"/>
          <w:jc w:val="center"/>
        </w:trPr>
        <w:tc>
          <w:tcPr>
            <w:tcW w:w="3318" w:type="dxa"/>
          </w:tcPr>
          <w:p w:rsidR="0033788A" w:rsidRPr="00A31BF9" w:rsidRDefault="0033788A"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Пляжи и парки в зонах отдыха</w:t>
            </w:r>
          </w:p>
        </w:tc>
        <w:tc>
          <w:tcPr>
            <w:tcW w:w="2975" w:type="dxa"/>
          </w:tcPr>
          <w:p w:rsidR="0033788A" w:rsidRPr="00A31BF9" w:rsidRDefault="0033788A"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единовременных посетителей:</w:t>
            </w:r>
          </w:p>
          <w:p w:rsidR="0033788A" w:rsidRPr="00A31BF9" w:rsidRDefault="0033788A" w:rsidP="00077DC8">
            <w:pPr>
              <w:suppressAutoHyphens/>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29;</w:t>
            </w:r>
          </w:p>
          <w:p w:rsidR="0033788A" w:rsidRPr="00A31BF9" w:rsidRDefault="0033788A" w:rsidP="00077DC8">
            <w:pPr>
              <w:suppressAutoHyphens/>
              <w:spacing w:after="20"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41;</w:t>
            </w:r>
          </w:p>
        </w:tc>
        <w:tc>
          <w:tcPr>
            <w:tcW w:w="3402" w:type="dxa"/>
          </w:tcPr>
          <w:p w:rsidR="0033788A" w:rsidRPr="00A31BF9" w:rsidRDefault="0033788A"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 м</w:t>
            </w:r>
          </w:p>
        </w:tc>
      </w:tr>
      <w:tr w:rsidR="0033788A" w:rsidRPr="00A31BF9" w:rsidTr="00603F65">
        <w:trPr>
          <w:trHeight w:val="254"/>
          <w:jc w:val="center"/>
        </w:trPr>
        <w:tc>
          <w:tcPr>
            <w:tcW w:w="3318" w:type="dxa"/>
          </w:tcPr>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Городские леса, лесопарки</w:t>
            </w:r>
          </w:p>
        </w:tc>
        <w:tc>
          <w:tcPr>
            <w:tcW w:w="2975" w:type="dxa"/>
          </w:tcPr>
          <w:p w:rsidR="0033788A" w:rsidRPr="00A31BF9" w:rsidRDefault="0033788A"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единовременных посетителей:</w:t>
            </w:r>
          </w:p>
          <w:p w:rsidR="0033788A" w:rsidRPr="00A31BF9" w:rsidRDefault="0033788A" w:rsidP="00077DC8">
            <w:pPr>
              <w:suppressAutoHyphens/>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14;</w:t>
            </w:r>
          </w:p>
          <w:p w:rsidR="0033788A" w:rsidRPr="00A31BF9" w:rsidRDefault="0033788A" w:rsidP="00077DC8">
            <w:pPr>
              <w:suppressAutoHyphens/>
              <w:spacing w:after="20"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21;</w:t>
            </w:r>
          </w:p>
        </w:tc>
        <w:tc>
          <w:tcPr>
            <w:tcW w:w="3402" w:type="dxa"/>
          </w:tcPr>
          <w:p w:rsidR="0033788A" w:rsidRPr="00A31BF9" w:rsidRDefault="0033788A"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 м</w:t>
            </w:r>
          </w:p>
        </w:tc>
      </w:tr>
      <w:tr w:rsidR="0033788A" w:rsidRPr="00A31BF9" w:rsidTr="00603F65">
        <w:trPr>
          <w:trHeight w:val="254"/>
          <w:jc w:val="center"/>
        </w:trPr>
        <w:tc>
          <w:tcPr>
            <w:tcW w:w="3318" w:type="dxa"/>
          </w:tcPr>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Базы кратковременного отдыха (спортивные, лыжные, охотничьи, рыболовные и др.)</w:t>
            </w:r>
          </w:p>
        </w:tc>
        <w:tc>
          <w:tcPr>
            <w:tcW w:w="2975" w:type="dxa"/>
          </w:tcPr>
          <w:p w:rsidR="0033788A" w:rsidRPr="00A31BF9" w:rsidRDefault="0033788A"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единовременных посетителей:</w:t>
            </w:r>
          </w:p>
          <w:p w:rsidR="0033788A" w:rsidRPr="00A31BF9" w:rsidRDefault="0033788A" w:rsidP="002D7512">
            <w:pPr>
              <w:suppressAutoHyphens/>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22;</w:t>
            </w:r>
          </w:p>
          <w:p w:rsidR="0033788A" w:rsidRPr="00A31BF9" w:rsidRDefault="0033788A" w:rsidP="002D7512">
            <w:pPr>
              <w:suppressAutoHyphens/>
              <w:spacing w:after="20"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31;</w:t>
            </w:r>
          </w:p>
        </w:tc>
        <w:tc>
          <w:tcPr>
            <w:tcW w:w="3402" w:type="dxa"/>
          </w:tcPr>
          <w:p w:rsidR="0033788A" w:rsidRPr="00A31BF9" w:rsidRDefault="0033788A"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 м</w:t>
            </w:r>
          </w:p>
        </w:tc>
      </w:tr>
      <w:tr w:rsidR="0033788A" w:rsidRPr="00A31BF9" w:rsidTr="00603F65">
        <w:trPr>
          <w:trHeight w:val="254"/>
          <w:jc w:val="center"/>
        </w:trPr>
        <w:tc>
          <w:tcPr>
            <w:tcW w:w="3318" w:type="dxa"/>
          </w:tcPr>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Береговые базы маломерного флота</w:t>
            </w:r>
          </w:p>
        </w:tc>
        <w:tc>
          <w:tcPr>
            <w:tcW w:w="2975" w:type="dxa"/>
          </w:tcPr>
          <w:p w:rsidR="0033788A" w:rsidRPr="00A31BF9" w:rsidRDefault="0033788A"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единовременных посетителей:</w:t>
            </w:r>
          </w:p>
          <w:p w:rsidR="0033788A" w:rsidRPr="00A31BF9" w:rsidRDefault="0033788A" w:rsidP="002D7512">
            <w:pPr>
              <w:suppressAutoHyphens/>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22;</w:t>
            </w:r>
          </w:p>
          <w:p w:rsidR="0033788A" w:rsidRPr="00A31BF9" w:rsidRDefault="0033788A" w:rsidP="002D7512">
            <w:pPr>
              <w:suppressAutoHyphens/>
              <w:spacing w:after="20"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31;</w:t>
            </w:r>
          </w:p>
        </w:tc>
        <w:tc>
          <w:tcPr>
            <w:tcW w:w="3402" w:type="dxa"/>
          </w:tcPr>
          <w:p w:rsidR="0033788A" w:rsidRPr="00A31BF9" w:rsidRDefault="0033788A"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 м</w:t>
            </w:r>
          </w:p>
        </w:tc>
      </w:tr>
      <w:tr w:rsidR="0033788A" w:rsidRPr="00A31BF9" w:rsidTr="00603F65">
        <w:trPr>
          <w:trHeight w:val="254"/>
          <w:jc w:val="center"/>
        </w:trPr>
        <w:tc>
          <w:tcPr>
            <w:tcW w:w="3318" w:type="dxa"/>
          </w:tcPr>
          <w:p w:rsidR="0033788A" w:rsidRPr="00A31BF9" w:rsidRDefault="0033788A"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Туристские и курортные гостиницы</w:t>
            </w:r>
          </w:p>
        </w:tc>
        <w:tc>
          <w:tcPr>
            <w:tcW w:w="2975" w:type="dxa"/>
          </w:tcPr>
          <w:p w:rsidR="0033788A" w:rsidRPr="00A31BF9" w:rsidRDefault="0033788A"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отдыхающих и обслуживающего персонала:</w:t>
            </w:r>
          </w:p>
          <w:p w:rsidR="0033788A" w:rsidRPr="00A31BF9" w:rsidRDefault="0033788A" w:rsidP="002D7512">
            <w:pPr>
              <w:spacing w:line="240" w:lineRule="auto"/>
              <w:ind w:left="-28" w:right="-28"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10;</w:t>
            </w:r>
          </w:p>
          <w:p w:rsidR="0033788A" w:rsidRPr="00A31BF9" w:rsidRDefault="0033788A"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14;</w:t>
            </w:r>
          </w:p>
        </w:tc>
        <w:tc>
          <w:tcPr>
            <w:tcW w:w="3402" w:type="dxa"/>
          </w:tcPr>
          <w:p w:rsidR="0033788A" w:rsidRPr="00A31BF9" w:rsidRDefault="0033788A"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r w:rsidR="0033788A" w:rsidRPr="00A31BF9" w:rsidTr="00603F65">
        <w:trPr>
          <w:trHeight w:val="254"/>
          <w:jc w:val="center"/>
        </w:trPr>
        <w:tc>
          <w:tcPr>
            <w:tcW w:w="3318" w:type="dxa"/>
          </w:tcPr>
          <w:p w:rsidR="0033788A" w:rsidRPr="00A31BF9" w:rsidRDefault="0033788A"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Мотели и кемпинги</w:t>
            </w:r>
          </w:p>
        </w:tc>
        <w:tc>
          <w:tcPr>
            <w:tcW w:w="2975" w:type="dxa"/>
          </w:tcPr>
          <w:p w:rsidR="0033788A" w:rsidRPr="00A31BF9" w:rsidRDefault="0033788A" w:rsidP="002D7512">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заданию на проектирование</w:t>
            </w:r>
          </w:p>
        </w:tc>
        <w:tc>
          <w:tcPr>
            <w:tcW w:w="3402" w:type="dxa"/>
          </w:tcPr>
          <w:p w:rsidR="0033788A" w:rsidRPr="00A31BF9" w:rsidRDefault="0033788A"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r w:rsidR="0033788A" w:rsidRPr="00A31BF9" w:rsidTr="00603F65">
        <w:trPr>
          <w:trHeight w:val="254"/>
          <w:jc w:val="center"/>
        </w:trPr>
        <w:tc>
          <w:tcPr>
            <w:tcW w:w="3318" w:type="dxa"/>
          </w:tcPr>
          <w:p w:rsidR="0033788A" w:rsidRPr="00A31BF9" w:rsidRDefault="0033788A"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общественного питания, торговли и бытового обслуживания в зонах отдыха</w:t>
            </w:r>
          </w:p>
        </w:tc>
        <w:tc>
          <w:tcPr>
            <w:tcW w:w="2975" w:type="dxa"/>
          </w:tcPr>
          <w:p w:rsidR="0033788A" w:rsidRPr="00A31BF9" w:rsidRDefault="0033788A"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мест или единовременных посетителей и персонала:</w:t>
            </w:r>
          </w:p>
          <w:p w:rsidR="0033788A" w:rsidRPr="00A31BF9" w:rsidRDefault="0033788A" w:rsidP="002D7512">
            <w:pPr>
              <w:spacing w:line="240" w:lineRule="auto"/>
              <w:ind w:left="-28" w:right="-28"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14;</w:t>
            </w:r>
          </w:p>
          <w:p w:rsidR="0033788A" w:rsidRPr="00A31BF9" w:rsidRDefault="0033788A"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21;</w:t>
            </w:r>
          </w:p>
        </w:tc>
        <w:tc>
          <w:tcPr>
            <w:tcW w:w="3402" w:type="dxa"/>
          </w:tcPr>
          <w:p w:rsidR="0033788A" w:rsidRPr="00A31BF9" w:rsidRDefault="0033788A"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r w:rsidR="0033788A" w:rsidRPr="00A31BF9" w:rsidTr="00603F65">
        <w:trPr>
          <w:trHeight w:val="254"/>
          <w:jc w:val="center"/>
        </w:trPr>
        <w:tc>
          <w:tcPr>
            <w:tcW w:w="3318" w:type="dxa"/>
          </w:tcPr>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Садоводческие, огороднические, дачные объединения</w:t>
            </w:r>
          </w:p>
        </w:tc>
        <w:tc>
          <w:tcPr>
            <w:tcW w:w="2975" w:type="dxa"/>
          </w:tcPr>
          <w:p w:rsidR="0033788A" w:rsidRPr="00A31BF9" w:rsidRDefault="0033788A"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 участков:</w:t>
            </w:r>
          </w:p>
          <w:p w:rsidR="0033788A" w:rsidRPr="00A31BF9" w:rsidRDefault="0033788A"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2017 год – 14;  2027 год – 21</w:t>
            </w:r>
          </w:p>
        </w:tc>
        <w:tc>
          <w:tcPr>
            <w:tcW w:w="3402" w:type="dxa"/>
          </w:tcPr>
          <w:p w:rsidR="0033788A" w:rsidRPr="00A31BF9" w:rsidRDefault="0033788A" w:rsidP="00077DC8">
            <w:pPr>
              <w:suppressAutoHyphens/>
              <w:spacing w:line="240"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bl>
    <w:p w:rsidR="0033788A" w:rsidRPr="00A31BF9" w:rsidRDefault="0033788A" w:rsidP="003415EC">
      <w:pPr>
        <w:spacing w:before="120" w:line="239" w:lineRule="auto"/>
        <w:ind w:firstLine="720"/>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Примечания:</w:t>
      </w:r>
    </w:p>
    <w:p w:rsidR="0033788A" w:rsidRPr="00A31BF9" w:rsidRDefault="0033788A" w:rsidP="003415EC">
      <w:pPr>
        <w:autoSpaceDE w:val="0"/>
        <w:autoSpaceDN w:val="0"/>
        <w:adjustRightInd w:val="0"/>
        <w:spacing w:line="239" w:lineRule="auto"/>
        <w:ind w:firstLine="709"/>
        <w:outlineLvl w:val="1"/>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Требуемое расчетное количество машино-мест на расчетный срок (2027 год) принято с учетом уровня автомобилизации (</w:t>
      </w:r>
      <w:r w:rsidRPr="005064A6">
        <w:rPr>
          <w:rFonts w:ascii="Times New Roman" w:hAnsi="Times New Roman" w:cs="Times New Roman"/>
          <w:b w:val="0"/>
          <w:bCs w:val="0"/>
          <w:sz w:val="22"/>
          <w:szCs w:val="22"/>
        </w:rPr>
        <w:t>таблица 6.3.1 настоящих</w:t>
      </w:r>
      <w:r w:rsidRPr="00A31BF9">
        <w:rPr>
          <w:rFonts w:ascii="Times New Roman" w:hAnsi="Times New Roman" w:cs="Times New Roman"/>
          <w:b w:val="0"/>
          <w:bCs w:val="0"/>
          <w:sz w:val="22"/>
          <w:szCs w:val="22"/>
        </w:rPr>
        <w:t xml:space="preserve"> нормативов).</w:t>
      </w:r>
    </w:p>
    <w:p w:rsidR="0033788A" w:rsidRPr="00A31BF9" w:rsidRDefault="0033788A"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При проектировании стоянок для обслуживания группы объектов с различным режимом суточного функционирования допускается снижение расчетного количества машино-мест по каждому объекту в отдельности на 10-15 %.</w:t>
      </w:r>
    </w:p>
    <w:p w:rsidR="0033788A" w:rsidRPr="00A31BF9" w:rsidRDefault="0033788A" w:rsidP="003415EC">
      <w:pPr>
        <w:spacing w:line="239" w:lineRule="auto"/>
        <w:ind w:firstLine="720"/>
        <w:rPr>
          <w:rFonts w:ascii="Times New Roman" w:hAnsi="Times New Roman" w:cs="Times New Roman"/>
          <w:b w:val="0"/>
          <w:bCs w:val="0"/>
          <w:sz w:val="22"/>
          <w:szCs w:val="22"/>
        </w:rPr>
      </w:pPr>
      <w:r>
        <w:rPr>
          <w:rFonts w:ascii="Times New Roman" w:hAnsi="Times New Roman" w:cs="Times New Roman"/>
          <w:b w:val="0"/>
          <w:bCs w:val="0"/>
          <w:sz w:val="22"/>
          <w:szCs w:val="22"/>
        </w:rPr>
        <w:t>3</w:t>
      </w:r>
      <w:r w:rsidRPr="00A31BF9">
        <w:rPr>
          <w:rFonts w:ascii="Times New Roman" w:hAnsi="Times New Roman" w:cs="Times New Roman"/>
          <w:b w:val="0"/>
          <w:bCs w:val="0"/>
          <w:sz w:val="22"/>
          <w:szCs w:val="22"/>
        </w:rPr>
        <w:t>. В населенных пунктах – центрах туризма следует предусматривать стоянки автобусов и легковых автомобилей, принадлежащих туристам, на расстоянии не более 500 м от объектов туристского осмотра (с учетом обеспечения удобных подходов к объектам осмотра и сохранения целостного характера окружающей среды).</w:t>
      </w:r>
    </w:p>
    <w:p w:rsidR="0033788A" w:rsidRPr="00765A89" w:rsidRDefault="0033788A" w:rsidP="003415EC">
      <w:pPr>
        <w:autoSpaceDE w:val="0"/>
        <w:autoSpaceDN w:val="0"/>
        <w:adjustRightInd w:val="0"/>
        <w:spacing w:line="239" w:lineRule="auto"/>
        <w:ind w:firstLine="709"/>
        <w:rPr>
          <w:rFonts w:ascii="Times New Roman" w:hAnsi="Times New Roman" w:cs="Times New Roman"/>
          <w:b w:val="0"/>
          <w:bCs w:val="0"/>
          <w:sz w:val="12"/>
          <w:szCs w:val="24"/>
        </w:rPr>
      </w:pPr>
    </w:p>
    <w:p w:rsidR="0033788A" w:rsidRPr="00A31BF9" w:rsidRDefault="0033788A"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1</w:t>
      </w:r>
      <w:r>
        <w:rPr>
          <w:rFonts w:ascii="Times New Roman" w:hAnsi="Times New Roman" w:cs="Times New Roman"/>
          <w:b w:val="0"/>
          <w:sz w:val="24"/>
          <w:szCs w:val="24"/>
        </w:rPr>
        <w:t>0</w:t>
      </w:r>
      <w:r w:rsidRPr="00A31BF9">
        <w:rPr>
          <w:rFonts w:ascii="Times New Roman" w:hAnsi="Times New Roman" w:cs="Times New Roman"/>
          <w:b w:val="0"/>
          <w:sz w:val="24"/>
          <w:szCs w:val="24"/>
        </w:rPr>
        <w:t>. Для х</w:t>
      </w:r>
      <w:r w:rsidRPr="00A31BF9">
        <w:rPr>
          <w:rFonts w:ascii="Times New Roman" w:hAnsi="Times New Roman" w:cs="Times New Roman"/>
          <w:b w:val="0"/>
          <w:bCs w:val="0"/>
          <w:sz w:val="24"/>
          <w:szCs w:val="24"/>
        </w:rPr>
        <w:t xml:space="preserve">ранения и технического обслуживания </w:t>
      </w:r>
      <w:r w:rsidRPr="00A31BF9">
        <w:rPr>
          <w:rFonts w:ascii="Times New Roman" w:hAnsi="Times New Roman" w:cs="Times New Roman"/>
          <w:bCs w:val="0"/>
          <w:sz w:val="24"/>
          <w:szCs w:val="24"/>
        </w:rPr>
        <w:t>подвижного состава общественного пассажирского транспорта</w:t>
      </w:r>
      <w:r w:rsidRPr="00A31BF9">
        <w:rPr>
          <w:rFonts w:ascii="Times New Roman" w:hAnsi="Times New Roman" w:cs="Times New Roman"/>
          <w:b w:val="0"/>
          <w:bCs w:val="0"/>
          <w:sz w:val="24"/>
          <w:szCs w:val="24"/>
        </w:rPr>
        <w:t xml:space="preserve"> следует предусматривать территории для размещения объектов материально-технической базы с установлением границ участков в плане красных линий (депо, парки, ремонтные площадки и другие объекты).</w:t>
      </w:r>
    </w:p>
    <w:p w:rsidR="0033788A" w:rsidRPr="00A31BF9" w:rsidRDefault="0033788A"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данных объектов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w:t>
      </w:r>
    </w:p>
    <w:p w:rsidR="0033788A" w:rsidRPr="00457BFD" w:rsidRDefault="0033788A" w:rsidP="003415EC">
      <w:pPr>
        <w:autoSpaceDE w:val="0"/>
        <w:autoSpaceDN w:val="0"/>
        <w:adjustRightInd w:val="0"/>
        <w:spacing w:line="239" w:lineRule="auto"/>
        <w:ind w:firstLine="709"/>
        <w:rPr>
          <w:rFonts w:ascii="Times New Roman" w:hAnsi="Times New Roman" w:cs="Times New Roman"/>
          <w:b w:val="0"/>
          <w:bCs w:val="0"/>
          <w:szCs w:val="24"/>
        </w:rPr>
      </w:pPr>
    </w:p>
    <w:p w:rsidR="0033788A" w:rsidRPr="00A31BF9" w:rsidRDefault="0033788A"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8</w:t>
      </w:r>
    </w:p>
    <w:tbl>
      <w:tblPr>
        <w:tblW w:w="1010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316"/>
        <w:gridCol w:w="6790"/>
      </w:tblGrid>
      <w:tr w:rsidR="0033788A" w:rsidRPr="00A31BF9" w:rsidTr="00101A32">
        <w:trPr>
          <w:trHeight w:val="312"/>
          <w:jc w:val="center"/>
        </w:trPr>
        <w:tc>
          <w:tcPr>
            <w:tcW w:w="3316" w:type="dxa"/>
            <w:vAlign w:val="center"/>
          </w:tcPr>
          <w:p w:rsidR="0033788A" w:rsidRPr="00A31BF9" w:rsidRDefault="0033788A"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790" w:type="dxa"/>
            <w:vAlign w:val="center"/>
          </w:tcPr>
          <w:p w:rsidR="0033788A" w:rsidRPr="00A31BF9" w:rsidRDefault="0033788A"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33788A" w:rsidRPr="00A31BF9" w:rsidTr="00101A32">
        <w:tblPrEx>
          <w:tblBorders>
            <w:bottom w:val="single" w:sz="4" w:space="0" w:color="auto"/>
          </w:tblBorders>
        </w:tblPrEx>
        <w:trPr>
          <w:jc w:val="center"/>
        </w:trPr>
        <w:tc>
          <w:tcPr>
            <w:tcW w:w="3316" w:type="dxa"/>
          </w:tcPr>
          <w:p w:rsidR="0033788A" w:rsidRPr="00A31BF9" w:rsidRDefault="0033788A"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депо, ремонтных мастерских, парков и стоянок для хранения подвижного состава</w:t>
            </w:r>
          </w:p>
        </w:tc>
        <w:tc>
          <w:tcPr>
            <w:tcW w:w="6790" w:type="dxa"/>
          </w:tcPr>
          <w:p w:rsidR="0033788A" w:rsidRPr="00A31BF9" w:rsidRDefault="0033788A" w:rsidP="004B634A">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Следует размещать на одном земельном участке. В случае дефицита территорий для хранения подвижного состава пассажирского транспорта допускается предусматривать дополнительные участки, удаленные от основного транспортного предприятия.</w:t>
            </w:r>
          </w:p>
        </w:tc>
      </w:tr>
      <w:tr w:rsidR="0033788A" w:rsidRPr="00A31BF9" w:rsidTr="00101A32">
        <w:tblPrEx>
          <w:tblBorders>
            <w:bottom w:val="single" w:sz="4" w:space="0" w:color="auto"/>
          </w:tblBorders>
        </w:tblPrEx>
        <w:trPr>
          <w:jc w:val="center"/>
        </w:trPr>
        <w:tc>
          <w:tcPr>
            <w:tcW w:w="3316" w:type="dxa"/>
          </w:tcPr>
          <w:p w:rsidR="0033788A" w:rsidRPr="00A31BF9" w:rsidRDefault="0033788A"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Ориентировочные размеры санитарно-защитных зон </w:t>
            </w:r>
          </w:p>
        </w:tc>
        <w:tc>
          <w:tcPr>
            <w:tcW w:w="6790" w:type="dxa"/>
          </w:tcPr>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авт</w:t>
            </w:r>
            <w:r>
              <w:rPr>
                <w:rFonts w:ascii="Times New Roman" w:hAnsi="Times New Roman" w:cs="Times New Roman"/>
                <w:b w:val="0"/>
                <w:bCs w:val="0"/>
                <w:sz w:val="22"/>
                <w:szCs w:val="22"/>
              </w:rPr>
              <w:t>обусных парков, автокомбинатов</w:t>
            </w:r>
            <w:r w:rsidRPr="00A31BF9">
              <w:rPr>
                <w:rFonts w:ascii="Times New Roman" w:hAnsi="Times New Roman" w:cs="Times New Roman"/>
                <w:b w:val="0"/>
                <w:bCs w:val="0"/>
                <w:sz w:val="22"/>
                <w:szCs w:val="22"/>
              </w:rPr>
              <w:t xml:space="preserve"> – 300 м;</w:t>
            </w:r>
          </w:p>
          <w:p w:rsidR="0033788A" w:rsidRPr="00A31BF9" w:rsidRDefault="0033788A" w:rsidP="00101A32">
            <w:pPr>
              <w:spacing w:line="240" w:lineRule="auto"/>
              <w:ind w:left="142" w:hanging="142"/>
              <w:rPr>
                <w:rFonts w:ascii="Times New Roman" w:hAnsi="Times New Roman" w:cs="Times New Roman"/>
                <w:b w:val="0"/>
                <w:bCs w:val="0"/>
                <w:sz w:val="22"/>
                <w:szCs w:val="22"/>
              </w:rPr>
            </w:pPr>
            <w:r>
              <w:rPr>
                <w:rFonts w:ascii="Times New Roman" w:hAnsi="Times New Roman" w:cs="Times New Roman"/>
                <w:b w:val="0"/>
                <w:bCs w:val="0"/>
                <w:sz w:val="22"/>
                <w:szCs w:val="22"/>
              </w:rPr>
              <w:t xml:space="preserve">- автобусных </w:t>
            </w:r>
            <w:r w:rsidRPr="00A31BF9">
              <w:rPr>
                <w:rFonts w:ascii="Times New Roman" w:hAnsi="Times New Roman" w:cs="Times New Roman"/>
                <w:b w:val="0"/>
                <w:bCs w:val="0"/>
                <w:sz w:val="22"/>
                <w:szCs w:val="22"/>
              </w:rPr>
              <w:t>парков до 300 машин – 100 м;</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таксомоторного парка – 100 м</w:t>
            </w:r>
          </w:p>
        </w:tc>
      </w:tr>
      <w:tr w:rsidR="0033788A" w:rsidRPr="00A31BF9" w:rsidTr="00101A32">
        <w:trPr>
          <w:trHeight w:val="312"/>
          <w:jc w:val="center"/>
        </w:trPr>
        <w:tc>
          <w:tcPr>
            <w:tcW w:w="10106" w:type="dxa"/>
            <w:gridSpan w:val="2"/>
            <w:vAlign w:val="center"/>
          </w:tcPr>
          <w:p w:rsidR="0033788A" w:rsidRPr="00A31BF9" w:rsidRDefault="0033788A"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Объекты для х</w:t>
            </w:r>
            <w:r w:rsidRPr="00A31BF9">
              <w:rPr>
                <w:rFonts w:ascii="Times New Roman" w:hAnsi="Times New Roman" w:cs="Times New Roman"/>
                <w:sz w:val="22"/>
                <w:szCs w:val="22"/>
              </w:rPr>
              <w:t xml:space="preserve">ранения и технического обслуживания </w:t>
            </w:r>
            <w:r w:rsidRPr="00A31BF9">
              <w:rPr>
                <w:rFonts w:ascii="Times New Roman" w:hAnsi="Times New Roman" w:cs="Times New Roman"/>
                <w:bCs w:val="0"/>
                <w:sz w:val="22"/>
                <w:szCs w:val="22"/>
              </w:rPr>
              <w:t>автобусного транспорта</w:t>
            </w:r>
          </w:p>
        </w:tc>
      </w:tr>
      <w:tr w:rsidR="0033788A" w:rsidRPr="00A31BF9" w:rsidTr="00101A32">
        <w:tblPrEx>
          <w:tblBorders>
            <w:bottom w:val="single" w:sz="4" w:space="0" w:color="auto"/>
          </w:tblBorders>
        </w:tblPrEx>
        <w:trPr>
          <w:jc w:val="center"/>
        </w:trPr>
        <w:tc>
          <w:tcPr>
            <w:tcW w:w="3316" w:type="dxa"/>
          </w:tcPr>
          <w:p w:rsidR="0033788A" w:rsidRPr="00A31BF9" w:rsidRDefault="0033788A"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Виды стоянок для хранения подвижного состава </w:t>
            </w:r>
          </w:p>
        </w:tc>
        <w:tc>
          <w:tcPr>
            <w:tcW w:w="6790" w:type="dxa"/>
          </w:tcPr>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Открытые, закрытые </w:t>
            </w:r>
          </w:p>
        </w:tc>
      </w:tr>
      <w:tr w:rsidR="0033788A" w:rsidRPr="00A31BF9" w:rsidTr="00101A32">
        <w:tblPrEx>
          <w:tblBorders>
            <w:bottom w:val="single" w:sz="4" w:space="0" w:color="auto"/>
          </w:tblBorders>
        </w:tblPrEx>
        <w:trPr>
          <w:jc w:val="center"/>
        </w:trPr>
        <w:tc>
          <w:tcPr>
            <w:tcW w:w="3316" w:type="dxa"/>
          </w:tcPr>
          <w:p w:rsidR="0033788A" w:rsidRPr="00A31BF9" w:rsidRDefault="0033788A"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Вместимость автобусных парков</w:t>
            </w:r>
          </w:p>
        </w:tc>
        <w:tc>
          <w:tcPr>
            <w:tcW w:w="6790" w:type="dxa"/>
          </w:tcPr>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Определяется с учетом возможности расстановки всего подвижного состава за вычетом необходимого количества смотровых и ремонтных машино-мест, имеющихся в парке, и количества подвижного состава, находящегося по плану в ремонте на других предприятиях.</w:t>
            </w:r>
          </w:p>
        </w:tc>
      </w:tr>
      <w:tr w:rsidR="0033788A" w:rsidRPr="00A31BF9" w:rsidTr="00101A32">
        <w:tblPrEx>
          <w:tblBorders>
            <w:bottom w:val="single" w:sz="4" w:space="0" w:color="auto"/>
          </w:tblBorders>
        </w:tblPrEx>
        <w:trPr>
          <w:jc w:val="center"/>
        </w:trPr>
        <w:tc>
          <w:tcPr>
            <w:tcW w:w="3316" w:type="dxa"/>
          </w:tcPr>
          <w:p w:rsidR="0033788A" w:rsidRPr="00A31BF9" w:rsidRDefault="0033788A"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Площадь земельного участка для автобусных гаражей и стоянок</w:t>
            </w:r>
          </w:p>
        </w:tc>
        <w:tc>
          <w:tcPr>
            <w:tcW w:w="6790" w:type="dxa"/>
          </w:tcPr>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Проектируется из расчета 0,035 га на единицу подвижного состава при вместимости от 30 до 50 машин.</w:t>
            </w:r>
          </w:p>
        </w:tc>
      </w:tr>
    </w:tbl>
    <w:p w:rsidR="0033788A" w:rsidRPr="00EF44DB" w:rsidRDefault="0033788A" w:rsidP="003415EC">
      <w:pPr>
        <w:tabs>
          <w:tab w:val="left" w:pos="6663"/>
        </w:tabs>
        <w:spacing w:line="239" w:lineRule="auto"/>
        <w:ind w:firstLine="709"/>
        <w:rPr>
          <w:rFonts w:ascii="Times New Roman" w:hAnsi="Times New Roman" w:cs="Times New Roman"/>
          <w:b w:val="0"/>
          <w:bCs w:val="0"/>
          <w:sz w:val="24"/>
          <w:szCs w:val="24"/>
        </w:rPr>
      </w:pPr>
    </w:p>
    <w:p w:rsidR="0033788A" w:rsidRPr="00A31BF9" w:rsidRDefault="0033788A" w:rsidP="003415EC">
      <w:pPr>
        <w:tabs>
          <w:tab w:val="left" w:pos="6663"/>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.1</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 Расчетные показатели земельных участков а</w:t>
      </w:r>
      <w:r w:rsidRPr="00A31BF9">
        <w:rPr>
          <w:rFonts w:ascii="Times New Roman" w:hAnsi="Times New Roman" w:cs="Times New Roman"/>
          <w:b w:val="0"/>
          <w:sz w:val="24"/>
          <w:szCs w:val="24"/>
        </w:rPr>
        <w:t>втостоянок ведомственных автомобилей</w:t>
      </w:r>
      <w:r w:rsidRPr="00A31BF9">
        <w:rPr>
          <w:rFonts w:ascii="Times New Roman" w:hAnsi="Times New Roman" w:cs="Times New Roman"/>
          <w:b w:val="0"/>
          <w:bCs w:val="0"/>
          <w:sz w:val="24"/>
          <w:szCs w:val="24"/>
        </w:rPr>
        <w:t xml:space="preserve"> и легковых автомобилей специального назначения, грузовых автомобилей, такси и </w:t>
      </w:r>
      <w:r>
        <w:rPr>
          <w:rFonts w:ascii="Times New Roman" w:hAnsi="Times New Roman" w:cs="Times New Roman"/>
          <w:b w:val="0"/>
          <w:bCs w:val="0"/>
          <w:spacing w:val="-2"/>
          <w:sz w:val="24"/>
          <w:szCs w:val="24"/>
        </w:rPr>
        <w:t xml:space="preserve">проката, автобусных парков </w:t>
      </w:r>
      <w:r w:rsidRPr="00A31BF9">
        <w:rPr>
          <w:rFonts w:ascii="Times New Roman" w:hAnsi="Times New Roman" w:cs="Times New Roman"/>
          <w:b w:val="0"/>
          <w:bCs w:val="0"/>
          <w:spacing w:val="-2"/>
          <w:sz w:val="24"/>
          <w:szCs w:val="24"/>
        </w:rPr>
        <w:t xml:space="preserve">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pacing w:val="-2"/>
          <w:sz w:val="24"/>
          <w:szCs w:val="24"/>
        </w:rPr>
        <w:t>9</w:t>
      </w:r>
      <w:r w:rsidRPr="00A31BF9">
        <w:rPr>
          <w:rFonts w:ascii="Times New Roman" w:hAnsi="Times New Roman" w:cs="Times New Roman"/>
          <w:b w:val="0"/>
          <w:bCs w:val="0"/>
          <w:spacing w:val="-2"/>
          <w:sz w:val="24"/>
          <w:szCs w:val="24"/>
        </w:rPr>
        <w:t>.</w:t>
      </w:r>
    </w:p>
    <w:p w:rsidR="0033788A" w:rsidRPr="00A31BF9" w:rsidRDefault="0033788A" w:rsidP="003415EC">
      <w:pPr>
        <w:spacing w:line="239" w:lineRule="auto"/>
        <w:ind w:firstLine="709"/>
        <w:rPr>
          <w:rFonts w:ascii="Times New Roman" w:hAnsi="Times New Roman" w:cs="Times New Roman"/>
          <w:b w:val="0"/>
          <w:bCs w:val="0"/>
          <w:sz w:val="24"/>
          <w:szCs w:val="24"/>
        </w:rPr>
      </w:pPr>
    </w:p>
    <w:p w:rsidR="0033788A" w:rsidRPr="00A31BF9" w:rsidRDefault="0033788A"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9</w:t>
      </w:r>
    </w:p>
    <w:tbl>
      <w:tblPr>
        <w:tblW w:w="10089"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615"/>
        <w:gridCol w:w="1957"/>
        <w:gridCol w:w="1554"/>
        <w:gridCol w:w="1963"/>
      </w:tblGrid>
      <w:tr w:rsidR="0033788A" w:rsidRPr="00A31BF9" w:rsidTr="00101A32">
        <w:trPr>
          <w:trHeight w:val="284"/>
          <w:jc w:val="center"/>
        </w:trPr>
        <w:tc>
          <w:tcPr>
            <w:tcW w:w="4615" w:type="dxa"/>
            <w:vMerge w:val="restart"/>
            <w:vAlign w:val="center"/>
          </w:tcPr>
          <w:p w:rsidR="0033788A" w:rsidRPr="00A31BF9" w:rsidRDefault="0033788A" w:rsidP="00101A32">
            <w:pPr>
              <w:suppressAutoHyphens/>
              <w:jc w:val="center"/>
              <w:rPr>
                <w:rFonts w:ascii="Times New Roman" w:hAnsi="Times New Roman" w:cs="Times New Roman"/>
                <w:sz w:val="22"/>
                <w:szCs w:val="22"/>
              </w:rPr>
            </w:pPr>
            <w:r w:rsidRPr="00A31BF9">
              <w:rPr>
                <w:rFonts w:ascii="Times New Roman" w:hAnsi="Times New Roman" w:cs="Times New Roman"/>
                <w:sz w:val="22"/>
                <w:szCs w:val="22"/>
              </w:rPr>
              <w:t>Объекты</w:t>
            </w:r>
          </w:p>
        </w:tc>
        <w:tc>
          <w:tcPr>
            <w:tcW w:w="1957" w:type="dxa"/>
            <w:vMerge w:val="restart"/>
            <w:vAlign w:val="center"/>
          </w:tcPr>
          <w:p w:rsidR="0033788A" w:rsidRPr="00A31BF9" w:rsidRDefault="0033788A" w:rsidP="00101A32">
            <w:pPr>
              <w:suppressAutoHyphens/>
              <w:spacing w:line="238"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Расчетная единица</w:t>
            </w:r>
          </w:p>
        </w:tc>
        <w:tc>
          <w:tcPr>
            <w:tcW w:w="3517" w:type="dxa"/>
            <w:gridSpan w:val="2"/>
            <w:vAlign w:val="center"/>
          </w:tcPr>
          <w:p w:rsidR="0033788A" w:rsidRPr="00A31BF9" w:rsidRDefault="0033788A" w:rsidP="00101A32">
            <w:pPr>
              <w:suppressAutoHyphens/>
              <w:spacing w:line="238"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Расчетные показатели</w:t>
            </w:r>
          </w:p>
        </w:tc>
      </w:tr>
      <w:tr w:rsidR="0033788A" w:rsidRPr="00A31BF9" w:rsidTr="00101A32">
        <w:trPr>
          <w:trHeight w:val="439"/>
          <w:jc w:val="center"/>
        </w:trPr>
        <w:tc>
          <w:tcPr>
            <w:tcW w:w="4615" w:type="dxa"/>
            <w:vMerge/>
            <w:vAlign w:val="center"/>
          </w:tcPr>
          <w:p w:rsidR="0033788A" w:rsidRPr="00A31BF9" w:rsidRDefault="0033788A" w:rsidP="00101A32">
            <w:pPr>
              <w:suppressAutoHyphens/>
              <w:spacing w:line="240" w:lineRule="auto"/>
              <w:ind w:firstLine="0"/>
              <w:jc w:val="center"/>
              <w:rPr>
                <w:rFonts w:ascii="Times New Roman" w:hAnsi="Times New Roman" w:cs="Times New Roman"/>
                <w:sz w:val="22"/>
                <w:szCs w:val="22"/>
              </w:rPr>
            </w:pPr>
          </w:p>
        </w:tc>
        <w:tc>
          <w:tcPr>
            <w:tcW w:w="1957" w:type="dxa"/>
            <w:vMerge/>
            <w:vAlign w:val="center"/>
          </w:tcPr>
          <w:p w:rsidR="0033788A" w:rsidRPr="00A31BF9" w:rsidRDefault="0033788A" w:rsidP="00101A32">
            <w:pPr>
              <w:suppressAutoHyphens/>
              <w:spacing w:line="238" w:lineRule="auto"/>
              <w:ind w:firstLine="0"/>
              <w:jc w:val="center"/>
              <w:rPr>
                <w:rFonts w:ascii="Times New Roman" w:hAnsi="Times New Roman" w:cs="Times New Roman"/>
                <w:sz w:val="22"/>
                <w:szCs w:val="22"/>
              </w:rPr>
            </w:pPr>
          </w:p>
        </w:tc>
        <w:tc>
          <w:tcPr>
            <w:tcW w:w="1554" w:type="dxa"/>
            <w:vAlign w:val="center"/>
          </w:tcPr>
          <w:p w:rsidR="0033788A" w:rsidRPr="00A31BF9" w:rsidRDefault="0033788A" w:rsidP="00101A32">
            <w:pPr>
              <w:suppressAutoHyphens/>
              <w:spacing w:line="238"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Вместимость объекта</w:t>
            </w:r>
          </w:p>
        </w:tc>
        <w:tc>
          <w:tcPr>
            <w:tcW w:w="1963" w:type="dxa"/>
            <w:vAlign w:val="center"/>
          </w:tcPr>
          <w:p w:rsidR="0033788A" w:rsidRPr="00A31BF9" w:rsidRDefault="0033788A" w:rsidP="00101A32">
            <w:pPr>
              <w:suppressAutoHyphens/>
              <w:spacing w:line="238"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Площадь участка </w:t>
            </w:r>
          </w:p>
          <w:p w:rsidR="0033788A" w:rsidRPr="00A31BF9" w:rsidRDefault="0033788A" w:rsidP="00101A32">
            <w:pPr>
              <w:suppressAutoHyphens/>
              <w:spacing w:line="238"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 объект, га</w:t>
            </w:r>
          </w:p>
        </w:tc>
      </w:tr>
      <w:tr w:rsidR="0033788A" w:rsidRPr="00A31BF9" w:rsidTr="00101A32">
        <w:tblPrEx>
          <w:tblBorders>
            <w:bottom w:val="single" w:sz="4" w:space="0" w:color="auto"/>
          </w:tblBorders>
        </w:tblPrEx>
        <w:trPr>
          <w:jc w:val="center"/>
        </w:trPr>
        <w:tc>
          <w:tcPr>
            <w:tcW w:w="4615" w:type="dxa"/>
          </w:tcPr>
          <w:p w:rsidR="0033788A" w:rsidRPr="00A31BF9" w:rsidRDefault="0033788A" w:rsidP="00101A32">
            <w:pPr>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Многоэтажные стоянки для легковых таксомоторов и базы проката легковых автомобилей </w:t>
            </w:r>
          </w:p>
        </w:tc>
        <w:tc>
          <w:tcPr>
            <w:tcW w:w="1957" w:type="dxa"/>
          </w:tcPr>
          <w:p w:rsidR="0033788A" w:rsidRPr="00A31BF9" w:rsidRDefault="0033788A" w:rsidP="00101A32">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таксомотор, автомобиль проката </w:t>
            </w:r>
          </w:p>
        </w:tc>
        <w:tc>
          <w:tcPr>
            <w:tcW w:w="1554" w:type="dxa"/>
          </w:tcPr>
          <w:p w:rsidR="0033788A" w:rsidRPr="00A31BF9" w:rsidRDefault="0033788A"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100 </w:t>
            </w:r>
          </w:p>
          <w:p w:rsidR="0033788A" w:rsidRPr="00A31BF9" w:rsidRDefault="0033788A"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300 </w:t>
            </w:r>
          </w:p>
        </w:tc>
        <w:tc>
          <w:tcPr>
            <w:tcW w:w="1963" w:type="dxa"/>
          </w:tcPr>
          <w:p w:rsidR="0033788A" w:rsidRPr="00A31BF9" w:rsidRDefault="0033788A"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0,5 </w:t>
            </w:r>
          </w:p>
          <w:p w:rsidR="0033788A" w:rsidRPr="00A31BF9" w:rsidRDefault="0033788A"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1,2 </w:t>
            </w:r>
          </w:p>
        </w:tc>
      </w:tr>
      <w:tr w:rsidR="0033788A" w:rsidRPr="00A31BF9" w:rsidTr="00101A32">
        <w:tblPrEx>
          <w:tblBorders>
            <w:bottom w:val="single" w:sz="4" w:space="0" w:color="auto"/>
          </w:tblBorders>
        </w:tblPrEx>
        <w:trPr>
          <w:trHeight w:val="433"/>
          <w:jc w:val="center"/>
        </w:trPr>
        <w:tc>
          <w:tcPr>
            <w:tcW w:w="4615" w:type="dxa"/>
          </w:tcPr>
          <w:p w:rsidR="0033788A" w:rsidRPr="00A31BF9" w:rsidRDefault="0033788A" w:rsidP="00101A32">
            <w:pPr>
              <w:suppressAutoHyphens/>
              <w:spacing w:line="240" w:lineRule="auto"/>
              <w:ind w:left="57"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Стоянки грузовых автомобилей</w:t>
            </w:r>
          </w:p>
        </w:tc>
        <w:tc>
          <w:tcPr>
            <w:tcW w:w="1957" w:type="dxa"/>
          </w:tcPr>
          <w:p w:rsidR="0033788A" w:rsidRPr="00A31BF9" w:rsidRDefault="0033788A"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автомобиль</w:t>
            </w:r>
          </w:p>
        </w:tc>
        <w:tc>
          <w:tcPr>
            <w:tcW w:w="1554" w:type="dxa"/>
          </w:tcPr>
          <w:p w:rsidR="0033788A" w:rsidRPr="00A31BF9" w:rsidRDefault="0033788A"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100 </w:t>
            </w:r>
          </w:p>
          <w:p w:rsidR="0033788A" w:rsidRPr="00A31BF9" w:rsidRDefault="0033788A"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200 </w:t>
            </w:r>
          </w:p>
        </w:tc>
        <w:tc>
          <w:tcPr>
            <w:tcW w:w="1963" w:type="dxa"/>
          </w:tcPr>
          <w:p w:rsidR="0033788A" w:rsidRPr="00A31BF9" w:rsidRDefault="0033788A"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w:t>
            </w:r>
          </w:p>
          <w:p w:rsidR="0033788A" w:rsidRPr="00A31BF9" w:rsidRDefault="0033788A"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3,5 </w:t>
            </w:r>
          </w:p>
        </w:tc>
      </w:tr>
      <w:tr w:rsidR="0033788A" w:rsidRPr="00A31BF9" w:rsidTr="00101A32">
        <w:tblPrEx>
          <w:tblBorders>
            <w:bottom w:val="single" w:sz="4" w:space="0" w:color="auto"/>
          </w:tblBorders>
        </w:tblPrEx>
        <w:trPr>
          <w:jc w:val="center"/>
        </w:trPr>
        <w:tc>
          <w:tcPr>
            <w:tcW w:w="4615" w:type="dxa"/>
          </w:tcPr>
          <w:p w:rsidR="0033788A" w:rsidRPr="00A31BF9" w:rsidRDefault="0033788A" w:rsidP="00101A32">
            <w:pPr>
              <w:suppressAutoHyphens/>
              <w:spacing w:line="240" w:lineRule="auto"/>
              <w:ind w:left="57"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Автобусные парки (стоянки)</w:t>
            </w:r>
          </w:p>
        </w:tc>
        <w:tc>
          <w:tcPr>
            <w:tcW w:w="1957" w:type="dxa"/>
          </w:tcPr>
          <w:p w:rsidR="0033788A" w:rsidRPr="00A31BF9" w:rsidRDefault="0033788A"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машина</w:t>
            </w:r>
          </w:p>
        </w:tc>
        <w:tc>
          <w:tcPr>
            <w:tcW w:w="1554" w:type="dxa"/>
          </w:tcPr>
          <w:p w:rsidR="0033788A" w:rsidRPr="00A31BF9" w:rsidRDefault="0033788A"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p w:rsidR="0033788A" w:rsidRPr="00A31BF9" w:rsidRDefault="0033788A"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100 </w:t>
            </w:r>
          </w:p>
        </w:tc>
        <w:tc>
          <w:tcPr>
            <w:tcW w:w="1963" w:type="dxa"/>
          </w:tcPr>
          <w:p w:rsidR="0033788A" w:rsidRPr="00A31BF9" w:rsidRDefault="0033788A"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w:t>
            </w:r>
          </w:p>
          <w:p w:rsidR="0033788A" w:rsidRPr="00A31BF9" w:rsidRDefault="0033788A"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2,3 </w:t>
            </w:r>
          </w:p>
        </w:tc>
      </w:tr>
    </w:tbl>
    <w:p w:rsidR="0033788A" w:rsidRPr="00A31BF9" w:rsidRDefault="0033788A" w:rsidP="003415EC">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i/>
          <w:iCs/>
          <w:spacing w:val="40"/>
          <w:sz w:val="22"/>
          <w:szCs w:val="22"/>
        </w:rPr>
        <w:t>Примечания</w:t>
      </w:r>
      <w:r w:rsidRPr="00A31BF9">
        <w:rPr>
          <w:rFonts w:ascii="Times New Roman" w:hAnsi="Times New Roman" w:cs="Times New Roman"/>
          <w:b w:val="0"/>
          <w:bCs w:val="0"/>
          <w:i/>
          <w:iCs/>
          <w:sz w:val="22"/>
          <w:szCs w:val="22"/>
        </w:rPr>
        <w:t>:</w:t>
      </w:r>
    </w:p>
    <w:p w:rsidR="0033788A" w:rsidRPr="00A31BF9" w:rsidRDefault="0033788A"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Для условий реконструкции размеры земельных участков при соответствующем обосновании допускается уменьшать, но не более чем на 20 %.</w:t>
      </w:r>
    </w:p>
    <w:p w:rsidR="0033788A" w:rsidRPr="00A31BF9" w:rsidRDefault="0033788A"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Объекты, перечисленные в таблице, следует размещать в производственных зонах.</w:t>
      </w:r>
    </w:p>
    <w:p w:rsidR="0033788A" w:rsidRPr="00A31BF9" w:rsidRDefault="0033788A"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Закрытые автостоянки (отапливаемые) следует предусматривать для хранения пожарных автомобилей, автомобилей медицинской помощи, аварийны</w:t>
      </w:r>
      <w:r>
        <w:rPr>
          <w:rFonts w:ascii="Times New Roman" w:hAnsi="Times New Roman" w:cs="Times New Roman"/>
          <w:b w:val="0"/>
          <w:bCs w:val="0"/>
          <w:sz w:val="22"/>
          <w:szCs w:val="22"/>
        </w:rPr>
        <w:t>х</w:t>
      </w:r>
      <w:r w:rsidRPr="00A31BF9">
        <w:rPr>
          <w:rFonts w:ascii="Times New Roman" w:hAnsi="Times New Roman" w:cs="Times New Roman"/>
          <w:b w:val="0"/>
          <w:bCs w:val="0"/>
          <w:sz w:val="22"/>
          <w:szCs w:val="22"/>
        </w:rPr>
        <w:t xml:space="preserve"> служб, а также автобусов и грузовых автомобилей, оборудованных для перевозки людей. В остальных случаях устройство закрытых автостоянок должно быть обосновано технико-экономическими расчетами.</w:t>
      </w:r>
    </w:p>
    <w:p w:rsidR="0033788A" w:rsidRPr="0069555B" w:rsidRDefault="0033788A" w:rsidP="003415EC">
      <w:pPr>
        <w:spacing w:line="239" w:lineRule="auto"/>
        <w:ind w:firstLine="720"/>
        <w:rPr>
          <w:rFonts w:ascii="Times New Roman" w:hAnsi="Times New Roman" w:cs="Times New Roman"/>
          <w:b w:val="0"/>
          <w:bCs w:val="0"/>
          <w:spacing w:val="-2"/>
          <w:szCs w:val="24"/>
        </w:rPr>
      </w:pPr>
    </w:p>
    <w:p w:rsidR="0033788A" w:rsidRPr="00A31BF9" w:rsidRDefault="0033788A" w:rsidP="003415EC">
      <w:pPr>
        <w:spacing w:line="239"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bCs w:val="0"/>
          <w:spacing w:val="-2"/>
          <w:sz w:val="24"/>
          <w:szCs w:val="24"/>
        </w:rPr>
        <w:t>1</w:t>
      </w:r>
      <w:r>
        <w:rPr>
          <w:rFonts w:ascii="Times New Roman" w:hAnsi="Times New Roman" w:cs="Times New Roman"/>
          <w:b w:val="0"/>
          <w:bCs w:val="0"/>
          <w:spacing w:val="-2"/>
          <w:sz w:val="24"/>
          <w:szCs w:val="24"/>
        </w:rPr>
        <w:t>2</w:t>
      </w:r>
      <w:r w:rsidRPr="00A31BF9">
        <w:rPr>
          <w:rFonts w:ascii="Times New Roman" w:hAnsi="Times New Roman" w:cs="Times New Roman"/>
          <w:b w:val="0"/>
          <w:bCs w:val="0"/>
          <w:spacing w:val="-2"/>
          <w:sz w:val="24"/>
          <w:szCs w:val="24"/>
        </w:rPr>
        <w:t>. Предельные значения р</w:t>
      </w:r>
      <w:r w:rsidRPr="00A31BF9">
        <w:rPr>
          <w:rFonts w:ascii="Times New Roman" w:hAnsi="Times New Roman" w:cs="Times New Roman"/>
          <w:b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w:t>
      </w:r>
      <w:r w:rsidRPr="00A31BF9">
        <w:rPr>
          <w:rFonts w:ascii="Times New Roman" w:hAnsi="Times New Roman" w:cs="Times New Roman"/>
          <w:sz w:val="24"/>
          <w:szCs w:val="24"/>
        </w:rPr>
        <w:t xml:space="preserve">объектов по техническому обслуживанию, в том числе для технического осмотра транспортных средств, автозаправочных станций, моечных пунктов </w:t>
      </w:r>
      <w:r w:rsidRPr="00A31BF9">
        <w:rPr>
          <w:rFonts w:ascii="Times New Roman" w:hAnsi="Times New Roman" w:cs="Times New Roman"/>
          <w:b w:val="0"/>
          <w:sz w:val="24"/>
          <w:szCs w:val="24"/>
        </w:rPr>
        <w:t xml:space="preserve">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1</w:t>
      </w:r>
      <w:r>
        <w:rPr>
          <w:rFonts w:ascii="Times New Roman" w:hAnsi="Times New Roman" w:cs="Times New Roman"/>
          <w:b w:val="0"/>
          <w:sz w:val="24"/>
          <w:szCs w:val="24"/>
        </w:rPr>
        <w:t>0</w:t>
      </w:r>
      <w:r w:rsidRPr="00A31BF9">
        <w:rPr>
          <w:rFonts w:ascii="Times New Roman" w:hAnsi="Times New Roman" w:cs="Times New Roman"/>
          <w:b w:val="0"/>
          <w:sz w:val="24"/>
          <w:szCs w:val="24"/>
        </w:rPr>
        <w:t>.</w:t>
      </w:r>
    </w:p>
    <w:p w:rsidR="0033788A" w:rsidRPr="00457BFD" w:rsidRDefault="0033788A" w:rsidP="003415EC">
      <w:pPr>
        <w:spacing w:line="240" w:lineRule="auto"/>
        <w:ind w:firstLine="0"/>
        <w:jc w:val="right"/>
        <w:rPr>
          <w:rFonts w:ascii="Times New Roman" w:hAnsi="Times New Roman" w:cs="Times New Roman"/>
          <w:b w:val="0"/>
          <w:szCs w:val="24"/>
        </w:rPr>
      </w:pPr>
    </w:p>
    <w:p w:rsidR="0033788A" w:rsidRPr="00A31BF9" w:rsidRDefault="0033788A" w:rsidP="003415EC">
      <w:pPr>
        <w:spacing w:line="240" w:lineRule="auto"/>
        <w:ind w:firstLine="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1</w:t>
      </w:r>
      <w:r>
        <w:rPr>
          <w:rFonts w:ascii="Times New Roman" w:hAnsi="Times New Roman" w:cs="Times New Roman"/>
          <w:b w:val="0"/>
          <w:sz w:val="24"/>
          <w:szCs w:val="24"/>
        </w:rPr>
        <w:t>0</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864"/>
        <w:gridCol w:w="4465"/>
        <w:gridCol w:w="2782"/>
      </w:tblGrid>
      <w:tr w:rsidR="0033788A" w:rsidRPr="00A31BF9" w:rsidTr="00101A32">
        <w:trPr>
          <w:trHeight w:val="312"/>
          <w:jc w:val="center"/>
        </w:trPr>
        <w:tc>
          <w:tcPr>
            <w:tcW w:w="2864" w:type="dxa"/>
            <w:vMerge w:val="restart"/>
            <w:vAlign w:val="center"/>
          </w:tcPr>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247" w:type="dxa"/>
            <w:gridSpan w:val="2"/>
            <w:vAlign w:val="center"/>
          </w:tcPr>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pacing w:val="-2"/>
                <w:sz w:val="22"/>
                <w:szCs w:val="22"/>
              </w:rPr>
              <w:t>Предельные значения р</w:t>
            </w:r>
            <w:r w:rsidRPr="00A31BF9">
              <w:rPr>
                <w:rFonts w:ascii="Times New Roman" w:hAnsi="Times New Roman" w:cs="Times New Roman"/>
                <w:sz w:val="22"/>
                <w:szCs w:val="22"/>
              </w:rPr>
              <w:t>асчетных показателей</w:t>
            </w:r>
          </w:p>
        </w:tc>
      </w:tr>
      <w:tr w:rsidR="0033788A" w:rsidRPr="00A31BF9" w:rsidTr="00101A32">
        <w:trPr>
          <w:trHeight w:val="302"/>
          <w:jc w:val="center"/>
        </w:trPr>
        <w:tc>
          <w:tcPr>
            <w:tcW w:w="2864" w:type="dxa"/>
            <w:vMerge/>
            <w:vAlign w:val="center"/>
          </w:tcPr>
          <w:p w:rsidR="0033788A" w:rsidRPr="00A31BF9" w:rsidRDefault="0033788A" w:rsidP="00101A32">
            <w:pPr>
              <w:spacing w:line="239" w:lineRule="auto"/>
              <w:ind w:firstLine="0"/>
              <w:rPr>
                <w:rFonts w:ascii="Times New Roman" w:hAnsi="Times New Roman" w:cs="Times New Roman"/>
                <w:bCs w:val="0"/>
                <w:sz w:val="22"/>
                <w:szCs w:val="22"/>
              </w:rPr>
            </w:pPr>
          </w:p>
        </w:tc>
        <w:tc>
          <w:tcPr>
            <w:tcW w:w="4465" w:type="dxa"/>
            <w:vAlign w:val="center"/>
          </w:tcPr>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уровня обеспеченности</w:t>
            </w:r>
          </w:p>
        </w:tc>
        <w:tc>
          <w:tcPr>
            <w:tcW w:w="2782" w:type="dxa"/>
            <w:vAlign w:val="center"/>
          </w:tcPr>
          <w:p w:rsidR="0033788A" w:rsidRPr="00A31BF9" w:rsidRDefault="0033788A" w:rsidP="00101A32">
            <w:pPr>
              <w:spacing w:line="239" w:lineRule="auto"/>
              <w:ind w:left="-57" w:right="-57" w:firstLine="0"/>
              <w:jc w:val="center"/>
              <w:rPr>
                <w:rFonts w:ascii="Times New Roman" w:hAnsi="Times New Roman" w:cs="Times New Roman"/>
                <w:bCs w:val="0"/>
                <w:sz w:val="22"/>
                <w:szCs w:val="22"/>
              </w:rPr>
            </w:pPr>
            <w:r w:rsidRPr="00A31BF9">
              <w:rPr>
                <w:rFonts w:ascii="Times New Roman ??????????" w:hAnsi="Times New Roman ??????????" w:cs="Times New Roman"/>
                <w:bCs w:val="0"/>
                <w:spacing w:val="-2"/>
                <w:sz w:val="22"/>
                <w:szCs w:val="22"/>
              </w:rPr>
              <w:t>максимально допустимого</w:t>
            </w:r>
            <w:r w:rsidRPr="00A31BF9">
              <w:rPr>
                <w:rFonts w:ascii="Times New Roman" w:hAnsi="Times New Roman" w:cs="Times New Roman"/>
                <w:bCs w:val="0"/>
                <w:sz w:val="22"/>
                <w:szCs w:val="22"/>
              </w:rPr>
              <w:t xml:space="preserve"> уровня территориальной доступности</w:t>
            </w:r>
          </w:p>
        </w:tc>
      </w:tr>
    </w:tbl>
    <w:p w:rsidR="0033788A" w:rsidRPr="00A31BF9" w:rsidRDefault="0033788A" w:rsidP="003415EC">
      <w:pPr>
        <w:spacing w:line="20" w:lineRule="exact"/>
        <w:ind w:firstLine="221"/>
      </w:pP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864"/>
        <w:gridCol w:w="4465"/>
        <w:gridCol w:w="2782"/>
      </w:tblGrid>
      <w:tr w:rsidR="0033788A" w:rsidRPr="00A31BF9" w:rsidTr="00101A32">
        <w:trPr>
          <w:trHeight w:val="242"/>
          <w:tblHeader/>
          <w:jc w:val="center"/>
        </w:trPr>
        <w:tc>
          <w:tcPr>
            <w:tcW w:w="2864" w:type="dxa"/>
            <w:vAlign w:val="center"/>
          </w:tcPr>
          <w:p w:rsidR="0033788A" w:rsidRPr="00A31BF9" w:rsidRDefault="0033788A" w:rsidP="00101A32">
            <w:pPr>
              <w:suppressAutoHyphens/>
              <w:spacing w:line="240" w:lineRule="auto"/>
              <w:ind w:right="-57"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4465" w:type="dxa"/>
            <w:vAlign w:val="center"/>
          </w:tcPr>
          <w:p w:rsidR="0033788A" w:rsidRPr="00A31BF9" w:rsidRDefault="0033788A"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2782" w:type="dxa"/>
            <w:vAlign w:val="center"/>
          </w:tcPr>
          <w:p w:rsidR="0033788A" w:rsidRPr="00A31BF9" w:rsidRDefault="0033788A" w:rsidP="00101A32">
            <w:pPr>
              <w:spacing w:line="239" w:lineRule="auto"/>
              <w:ind w:firstLine="0"/>
              <w:jc w:val="center"/>
              <w:rPr>
                <w:rFonts w:ascii="Times New Roman" w:hAnsi="Times New Roman" w:cs="Times New Roman"/>
                <w:bCs w:val="0"/>
                <w:spacing w:val="-2"/>
                <w:sz w:val="22"/>
                <w:szCs w:val="22"/>
              </w:rPr>
            </w:pPr>
            <w:r w:rsidRPr="00A31BF9">
              <w:rPr>
                <w:rFonts w:ascii="Times New Roman" w:hAnsi="Times New Roman" w:cs="Times New Roman"/>
                <w:bCs w:val="0"/>
                <w:spacing w:val="-2"/>
                <w:sz w:val="22"/>
                <w:szCs w:val="22"/>
              </w:rPr>
              <w:t>3</w:t>
            </w:r>
          </w:p>
        </w:tc>
      </w:tr>
      <w:tr w:rsidR="0033788A" w:rsidRPr="00A31BF9" w:rsidTr="00101A32">
        <w:trPr>
          <w:trHeight w:val="242"/>
          <w:jc w:val="center"/>
        </w:trPr>
        <w:tc>
          <w:tcPr>
            <w:tcW w:w="2864" w:type="dxa"/>
          </w:tcPr>
          <w:p w:rsidR="0033788A" w:rsidRPr="00A31BF9" w:rsidRDefault="0033788A" w:rsidP="00101A32">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Объекты по техническому обслуживанию автомобилей</w:t>
            </w:r>
          </w:p>
        </w:tc>
        <w:tc>
          <w:tcPr>
            <w:tcW w:w="4465" w:type="dxa"/>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1 пост </w:t>
            </w:r>
            <w:r w:rsidRPr="00A31BF9">
              <w:rPr>
                <w:rFonts w:ascii="Times New Roman" w:hAnsi="Times New Roman" w:cs="Times New Roman"/>
                <w:b w:val="0"/>
                <w:bCs w:val="0"/>
                <w:sz w:val="22"/>
                <w:szCs w:val="22"/>
              </w:rPr>
              <w:t>на 200 легковых автомобилей</w:t>
            </w:r>
          </w:p>
        </w:tc>
        <w:tc>
          <w:tcPr>
            <w:tcW w:w="2782" w:type="dxa"/>
          </w:tcPr>
          <w:p w:rsidR="0033788A" w:rsidRPr="00A31BF9" w:rsidRDefault="0033788A"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не нормируется</w:t>
            </w:r>
          </w:p>
        </w:tc>
      </w:tr>
      <w:tr w:rsidR="0033788A" w:rsidRPr="00A31BF9" w:rsidTr="00101A32">
        <w:trPr>
          <w:trHeight w:val="242"/>
          <w:jc w:val="center"/>
        </w:trPr>
        <w:tc>
          <w:tcPr>
            <w:tcW w:w="2864" w:type="dxa"/>
          </w:tcPr>
          <w:p w:rsidR="0033788A" w:rsidRPr="00A31BF9" w:rsidRDefault="0033788A" w:rsidP="00101A32">
            <w:pPr>
              <w:suppressAutoHyphen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Пункты технического осмотра транспортных средств</w:t>
            </w:r>
          </w:p>
        </w:tc>
        <w:tc>
          <w:tcPr>
            <w:tcW w:w="4465" w:type="dxa"/>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Определяется на основании нормативов минимальной обеспеченности населения пунктами технического осмотра, утвержденных уполномоченными органами исполнительной власти в соответствии с «Методикой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 утвержденной Постановлением Правительства Российской Федерации от 22.12.2011 № 1108.</w:t>
            </w:r>
          </w:p>
        </w:tc>
        <w:tc>
          <w:tcPr>
            <w:tcW w:w="2782" w:type="dxa"/>
          </w:tcPr>
          <w:p w:rsidR="0033788A" w:rsidRPr="00A31BF9" w:rsidRDefault="0033788A"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33788A" w:rsidRPr="00A31BF9" w:rsidTr="00101A32">
        <w:trPr>
          <w:trHeight w:val="170"/>
          <w:jc w:val="center"/>
        </w:trPr>
        <w:tc>
          <w:tcPr>
            <w:tcW w:w="2864" w:type="dxa"/>
          </w:tcPr>
          <w:p w:rsidR="0033788A" w:rsidRPr="00A31BF9" w:rsidRDefault="0033788A" w:rsidP="00101A32">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Автозаправочные станции</w:t>
            </w:r>
          </w:p>
        </w:tc>
        <w:tc>
          <w:tcPr>
            <w:tcW w:w="4465" w:type="dxa"/>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 колонка на 1200 автомобилей</w:t>
            </w:r>
          </w:p>
        </w:tc>
        <w:tc>
          <w:tcPr>
            <w:tcW w:w="2782" w:type="dxa"/>
          </w:tcPr>
          <w:p w:rsidR="0033788A" w:rsidRPr="00A31BF9" w:rsidRDefault="0033788A"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33788A" w:rsidRPr="00A31BF9" w:rsidTr="00101A32">
        <w:trPr>
          <w:trHeight w:val="170"/>
          <w:jc w:val="center"/>
        </w:trPr>
        <w:tc>
          <w:tcPr>
            <w:tcW w:w="2864" w:type="dxa"/>
          </w:tcPr>
          <w:p w:rsidR="0033788A" w:rsidRPr="00A31BF9" w:rsidRDefault="0033788A" w:rsidP="00101A32">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Моечные пункты</w:t>
            </w:r>
          </w:p>
        </w:tc>
        <w:tc>
          <w:tcPr>
            <w:tcW w:w="4465" w:type="dxa"/>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1 пост </w:t>
            </w:r>
            <w:r w:rsidRPr="00A31BF9">
              <w:rPr>
                <w:rFonts w:ascii="Times New Roman" w:hAnsi="Times New Roman" w:cs="Times New Roman"/>
                <w:b w:val="0"/>
                <w:bCs w:val="0"/>
                <w:sz w:val="22"/>
                <w:szCs w:val="22"/>
              </w:rPr>
              <w:t>на 200 легковых автомобилей</w:t>
            </w:r>
          </w:p>
        </w:tc>
        <w:tc>
          <w:tcPr>
            <w:tcW w:w="2782" w:type="dxa"/>
          </w:tcPr>
          <w:p w:rsidR="0033788A" w:rsidRPr="00A31BF9" w:rsidRDefault="0033788A"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bl>
    <w:p w:rsidR="0033788A" w:rsidRDefault="0033788A" w:rsidP="003415EC">
      <w:pPr>
        <w:autoSpaceDE w:val="0"/>
        <w:autoSpaceDN w:val="0"/>
        <w:adjustRightInd w:val="0"/>
        <w:spacing w:line="239" w:lineRule="auto"/>
        <w:ind w:firstLine="709"/>
        <w:rPr>
          <w:rFonts w:ascii="Times New Roman" w:hAnsi="Times New Roman" w:cs="Times New Roman"/>
          <w:b w:val="0"/>
          <w:sz w:val="24"/>
          <w:szCs w:val="24"/>
        </w:rPr>
      </w:pPr>
    </w:p>
    <w:p w:rsidR="0033788A" w:rsidRPr="00A31BF9" w:rsidRDefault="0033788A"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1</w:t>
      </w:r>
      <w:r>
        <w:rPr>
          <w:rFonts w:ascii="Times New Roman" w:hAnsi="Times New Roman" w:cs="Times New Roman"/>
          <w:b w:val="0"/>
          <w:sz w:val="24"/>
          <w:szCs w:val="24"/>
        </w:rPr>
        <w:t>3</w:t>
      </w:r>
      <w:r w:rsidRPr="00A31BF9">
        <w:rPr>
          <w:rFonts w:ascii="Times New Roman" w:hAnsi="Times New Roman" w:cs="Times New Roman"/>
          <w:b w:val="0"/>
          <w:sz w:val="24"/>
          <w:szCs w:val="24"/>
        </w:rPr>
        <w:t xml:space="preserve">. </w:t>
      </w:r>
      <w:r w:rsidRPr="00A31BF9">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объектов по техническому обслуживанию транспортных средств, автозаправочных станций, моечных пунктов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.1</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w:t>
      </w:r>
    </w:p>
    <w:p w:rsidR="0033788A" w:rsidRDefault="0033788A" w:rsidP="003415EC">
      <w:pPr>
        <w:autoSpaceDE w:val="0"/>
        <w:autoSpaceDN w:val="0"/>
        <w:adjustRightInd w:val="0"/>
        <w:spacing w:line="239" w:lineRule="auto"/>
        <w:ind w:firstLine="709"/>
        <w:jc w:val="right"/>
        <w:rPr>
          <w:rFonts w:ascii="Times New Roman" w:hAnsi="Times New Roman" w:cs="Times New Roman"/>
          <w:b w:val="0"/>
          <w:bCs w:val="0"/>
          <w:sz w:val="24"/>
          <w:szCs w:val="24"/>
        </w:rPr>
      </w:pPr>
    </w:p>
    <w:p w:rsidR="0033788A" w:rsidRPr="00A31BF9" w:rsidRDefault="0033788A"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.1</w:t>
      </w:r>
      <w:r>
        <w:rPr>
          <w:rFonts w:ascii="Times New Roman" w:hAnsi="Times New Roman" w:cs="Times New Roman"/>
          <w:b w:val="0"/>
          <w:bCs w:val="0"/>
          <w:sz w:val="24"/>
          <w:szCs w:val="24"/>
        </w:rPr>
        <w:t>1</w:t>
      </w:r>
    </w:p>
    <w:tbl>
      <w:tblPr>
        <w:tblW w:w="1005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008"/>
        <w:gridCol w:w="7043"/>
      </w:tblGrid>
      <w:tr w:rsidR="0033788A" w:rsidRPr="00A31BF9" w:rsidTr="00101A32">
        <w:trPr>
          <w:trHeight w:val="312"/>
          <w:jc w:val="center"/>
        </w:trPr>
        <w:tc>
          <w:tcPr>
            <w:tcW w:w="3008" w:type="dxa"/>
            <w:vAlign w:val="center"/>
          </w:tcPr>
          <w:p w:rsidR="0033788A" w:rsidRPr="00A31BF9" w:rsidRDefault="0033788A"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7043" w:type="dxa"/>
            <w:vAlign w:val="center"/>
          </w:tcPr>
          <w:p w:rsidR="0033788A" w:rsidRPr="00A31BF9" w:rsidRDefault="0033788A"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33788A" w:rsidRPr="00A31BF9" w:rsidRDefault="0033788A" w:rsidP="003415EC">
      <w:pPr>
        <w:spacing w:line="20" w:lineRule="exact"/>
        <w:ind w:firstLine="221"/>
      </w:pPr>
    </w:p>
    <w:tbl>
      <w:tblPr>
        <w:tblW w:w="1005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008"/>
        <w:gridCol w:w="7043"/>
      </w:tblGrid>
      <w:tr w:rsidR="0033788A" w:rsidRPr="00A31BF9" w:rsidTr="00101A32">
        <w:trPr>
          <w:trHeight w:val="170"/>
          <w:tblHeader/>
          <w:jc w:val="center"/>
        </w:trPr>
        <w:tc>
          <w:tcPr>
            <w:tcW w:w="3008" w:type="dxa"/>
            <w:vAlign w:val="center"/>
          </w:tcPr>
          <w:p w:rsidR="0033788A" w:rsidRPr="00A31BF9" w:rsidRDefault="0033788A"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7043" w:type="dxa"/>
            <w:vAlign w:val="center"/>
          </w:tcPr>
          <w:p w:rsidR="0033788A" w:rsidRPr="00A31BF9" w:rsidRDefault="0033788A"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33788A" w:rsidRPr="00A31BF9" w:rsidTr="00101A32">
        <w:trPr>
          <w:trHeight w:val="312"/>
          <w:jc w:val="center"/>
        </w:trPr>
        <w:tc>
          <w:tcPr>
            <w:tcW w:w="10051" w:type="dxa"/>
            <w:gridSpan w:val="2"/>
            <w:vAlign w:val="center"/>
          </w:tcPr>
          <w:p w:rsidR="0033788A" w:rsidRPr="00A31BF9" w:rsidRDefault="0033788A"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sz w:val="22"/>
                <w:szCs w:val="22"/>
              </w:rPr>
              <w:t>Объекты по техническому обслуживанию транспортных средств</w:t>
            </w:r>
          </w:p>
        </w:tc>
      </w:tr>
      <w:tr w:rsidR="0033788A" w:rsidRPr="00A31BF9" w:rsidTr="00101A32">
        <w:tblPrEx>
          <w:tblBorders>
            <w:bottom w:val="single" w:sz="4" w:space="0" w:color="auto"/>
          </w:tblBorders>
        </w:tblPrEx>
        <w:trPr>
          <w:jc w:val="center"/>
        </w:trPr>
        <w:tc>
          <w:tcPr>
            <w:tcW w:w="3008" w:type="dxa"/>
          </w:tcPr>
          <w:p w:rsidR="0033788A" w:rsidRPr="00A31BF9" w:rsidRDefault="0033788A"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Размеры земельных участков в зависимости от количества постов</w:t>
            </w:r>
          </w:p>
        </w:tc>
        <w:tc>
          <w:tcPr>
            <w:tcW w:w="7043" w:type="dxa"/>
          </w:tcPr>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5 технологических постов – 0,5 га;</w:t>
            </w:r>
          </w:p>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10 технологических постов – 1,0 га;</w:t>
            </w:r>
          </w:p>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15 технологических постов – 1,5 га;</w:t>
            </w:r>
          </w:p>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на 25 технологических постов – 2,0 </w:t>
            </w:r>
            <w:r w:rsidRPr="00A31BF9">
              <w:rPr>
                <w:rFonts w:ascii="Times New Roman" w:hAnsi="Times New Roman" w:cs="Times New Roman"/>
                <w:b w:val="0"/>
                <w:bCs w:val="0"/>
                <w:sz w:val="22"/>
                <w:szCs w:val="22"/>
              </w:rPr>
              <w:t>га</w:t>
            </w:r>
            <w:r w:rsidRPr="00A31BF9">
              <w:rPr>
                <w:rFonts w:ascii="Times New Roman" w:hAnsi="Times New Roman" w:cs="Times New Roman"/>
                <w:b w:val="0"/>
                <w:sz w:val="22"/>
                <w:szCs w:val="22"/>
              </w:rPr>
              <w:t>.</w:t>
            </w:r>
          </w:p>
        </w:tc>
      </w:tr>
      <w:tr w:rsidR="0033788A" w:rsidRPr="00A31BF9" w:rsidTr="00101A32">
        <w:tblPrEx>
          <w:tblBorders>
            <w:bottom w:val="single" w:sz="4" w:space="0" w:color="auto"/>
          </w:tblBorders>
        </w:tblPrEx>
        <w:trPr>
          <w:jc w:val="center"/>
        </w:trPr>
        <w:tc>
          <w:tcPr>
            <w:tcW w:w="3008" w:type="dxa"/>
          </w:tcPr>
          <w:p w:rsidR="0033788A" w:rsidRPr="00A31BF9" w:rsidRDefault="0033788A"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Ориентировочные размеры </w:t>
            </w:r>
          </w:p>
          <w:p w:rsidR="0033788A" w:rsidRPr="00A31BF9" w:rsidRDefault="0033788A"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санитарно-защитных зон </w:t>
            </w:r>
          </w:p>
        </w:tc>
        <w:tc>
          <w:tcPr>
            <w:tcW w:w="7043" w:type="dxa"/>
          </w:tcPr>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объектов по обслуживанию грузовых автомобилей – 300 м;</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объектов по обслуживанию легковых, грузовых автомобилей с количеством постов не более 10 – 100 м;</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объектов по обслуживанию легковых автомобилей до 5 постов (без малярно-жестяных работ) – 50 м.</w:t>
            </w:r>
          </w:p>
        </w:tc>
      </w:tr>
      <w:tr w:rsidR="0033788A" w:rsidRPr="00A31BF9" w:rsidTr="00101A32">
        <w:tblPrEx>
          <w:tblBorders>
            <w:bottom w:val="single" w:sz="4" w:space="0" w:color="auto"/>
          </w:tblBorders>
        </w:tblPrEx>
        <w:trPr>
          <w:jc w:val="center"/>
        </w:trPr>
        <w:tc>
          <w:tcPr>
            <w:tcW w:w="3008" w:type="dxa"/>
          </w:tcPr>
          <w:p w:rsidR="0033788A" w:rsidRPr="00A31BF9" w:rsidRDefault="0033788A" w:rsidP="00101A32">
            <w:pPr>
              <w:tabs>
                <w:tab w:val="left" w:pos="7740"/>
              </w:tabs>
              <w:suppressAutoHyphens/>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Противопожарные расстояния</w:t>
            </w:r>
          </w:p>
        </w:tc>
        <w:tc>
          <w:tcPr>
            <w:tcW w:w="7043" w:type="dxa"/>
          </w:tcPr>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соответствии с </w:t>
            </w:r>
            <w:r w:rsidRPr="00A31BF9">
              <w:rPr>
                <w:rFonts w:ascii="Times New Roman" w:hAnsi="Times New Roman" w:cs="Times New Roman"/>
                <w:b w:val="0"/>
                <w:sz w:val="22"/>
                <w:szCs w:val="22"/>
              </w:rPr>
              <w:t>СП 4.13130.2013.</w:t>
            </w:r>
          </w:p>
        </w:tc>
      </w:tr>
      <w:tr w:rsidR="0033788A" w:rsidRPr="00A31BF9" w:rsidTr="00101A32">
        <w:trPr>
          <w:trHeight w:val="312"/>
          <w:tblHeader/>
          <w:jc w:val="center"/>
        </w:trPr>
        <w:tc>
          <w:tcPr>
            <w:tcW w:w="10051" w:type="dxa"/>
            <w:gridSpan w:val="2"/>
            <w:vAlign w:val="center"/>
          </w:tcPr>
          <w:p w:rsidR="0033788A" w:rsidRPr="00A31BF9" w:rsidRDefault="0033788A"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sz w:val="22"/>
                <w:szCs w:val="22"/>
              </w:rPr>
              <w:t>Автозаправочные станции</w:t>
            </w:r>
          </w:p>
        </w:tc>
      </w:tr>
      <w:tr w:rsidR="0033788A" w:rsidRPr="00A31BF9" w:rsidTr="00101A32">
        <w:tblPrEx>
          <w:tblBorders>
            <w:bottom w:val="single" w:sz="4" w:space="0" w:color="auto"/>
          </w:tblBorders>
        </w:tblPrEx>
        <w:trPr>
          <w:jc w:val="center"/>
        </w:trPr>
        <w:tc>
          <w:tcPr>
            <w:tcW w:w="3008" w:type="dxa"/>
          </w:tcPr>
          <w:p w:rsidR="0033788A" w:rsidRPr="00A31BF9" w:rsidRDefault="0033788A"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Размеры земельных участков в зависимости от количества колонок</w:t>
            </w:r>
          </w:p>
        </w:tc>
        <w:tc>
          <w:tcPr>
            <w:tcW w:w="7043" w:type="dxa"/>
          </w:tcPr>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2 колонки – 0,1 га;</w:t>
            </w:r>
          </w:p>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5 колонок – 0,2 га;</w:t>
            </w:r>
          </w:p>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на 7 колонок – 0,3 га.</w:t>
            </w:r>
          </w:p>
        </w:tc>
      </w:tr>
      <w:tr w:rsidR="0033788A" w:rsidRPr="00A31BF9" w:rsidTr="00101A32">
        <w:tblPrEx>
          <w:tblBorders>
            <w:bottom w:val="single" w:sz="4" w:space="0" w:color="auto"/>
          </w:tblBorders>
        </w:tblPrEx>
        <w:trPr>
          <w:jc w:val="center"/>
        </w:trPr>
        <w:tc>
          <w:tcPr>
            <w:tcW w:w="3008" w:type="dxa"/>
          </w:tcPr>
          <w:p w:rsidR="0033788A" w:rsidRPr="00A31BF9" w:rsidRDefault="0033788A"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Ориентировочные размеры </w:t>
            </w:r>
          </w:p>
          <w:p w:rsidR="0033788A" w:rsidRPr="00A31BF9" w:rsidRDefault="0033788A"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санитарно-защитных зон</w:t>
            </w:r>
          </w:p>
        </w:tc>
        <w:tc>
          <w:tcPr>
            <w:tcW w:w="7043" w:type="dxa"/>
          </w:tcPr>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автозаправочных станций для заправки транспортных средств жидким и газовым моторным топливом – 100 м;</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автозаправочных станций, предназначенных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 – 50 м;</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автомобильных газонаполнительных компрессорных станций с компрессорами внутри помещения или внутри контейнеров с количеством заправок не более 500 автомобилей/сутки, в том числе с объектами обслуживания водителей и пассажиров (магазин сопутствующих товаров, кафе и санитарные узлы) – 50 м;</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автомобильных газозаправочных станций, предназначенных только для заправки транспортных средств сжиженным углеводородным газом, в том числе с объектами обслуживания водителей и пассажиров (магазин сопутствующих товаров, кафе и санитарные узлы) – 50 м</w:t>
            </w:r>
          </w:p>
        </w:tc>
      </w:tr>
      <w:tr w:rsidR="0033788A" w:rsidRPr="00A31BF9" w:rsidTr="00101A32">
        <w:tblPrEx>
          <w:tblBorders>
            <w:bottom w:val="single" w:sz="4" w:space="0" w:color="auto"/>
          </w:tblBorders>
        </w:tblPrEx>
        <w:trPr>
          <w:jc w:val="center"/>
        </w:trPr>
        <w:tc>
          <w:tcPr>
            <w:tcW w:w="3008" w:type="dxa"/>
          </w:tcPr>
          <w:p w:rsidR="0033788A" w:rsidRPr="00A31BF9" w:rsidRDefault="0033788A"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Размещение площадок для временной стоянки транспортных средств</w:t>
            </w:r>
          </w:p>
        </w:tc>
        <w:tc>
          <w:tcPr>
            <w:tcW w:w="7043" w:type="dxa"/>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Предусматриваются </w:t>
            </w:r>
            <w:r w:rsidRPr="00A31BF9">
              <w:rPr>
                <w:rFonts w:ascii="Times New Roman" w:hAnsi="Times New Roman" w:cs="Times New Roman"/>
                <w:b w:val="0"/>
                <w:sz w:val="22"/>
                <w:szCs w:val="22"/>
              </w:rPr>
              <w:t xml:space="preserve">при наличии в здании операторской или в отдельно стоящем здании магазина сопутствующих товаров и (или) кафе быстрого питания. </w:t>
            </w:r>
          </w:p>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Размещение с учетом требований НПБ 111-98*.</w:t>
            </w:r>
          </w:p>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Вместимость – не более 10 машино-мест</w:t>
            </w:r>
          </w:p>
        </w:tc>
      </w:tr>
      <w:tr w:rsidR="0033788A" w:rsidRPr="00A31BF9" w:rsidTr="00101A32">
        <w:tblPrEx>
          <w:tblBorders>
            <w:bottom w:val="single" w:sz="4" w:space="0" w:color="auto"/>
          </w:tblBorders>
        </w:tblPrEx>
        <w:trPr>
          <w:jc w:val="center"/>
        </w:trPr>
        <w:tc>
          <w:tcPr>
            <w:tcW w:w="3008" w:type="dxa"/>
          </w:tcPr>
          <w:p w:rsidR="0033788A" w:rsidRPr="00A31BF9" w:rsidRDefault="0033788A" w:rsidP="00101A32">
            <w:pPr>
              <w:tabs>
                <w:tab w:val="left" w:pos="7740"/>
              </w:tabs>
              <w:suppressAutoHyphens/>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Противопожарные расстояния</w:t>
            </w:r>
          </w:p>
        </w:tc>
        <w:tc>
          <w:tcPr>
            <w:tcW w:w="7043" w:type="dxa"/>
          </w:tcPr>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соответствии с </w:t>
            </w:r>
            <w:r w:rsidRPr="00A31BF9">
              <w:rPr>
                <w:rFonts w:ascii="Times New Roman" w:hAnsi="Times New Roman" w:cs="Times New Roman"/>
                <w:b w:val="0"/>
                <w:sz w:val="22"/>
                <w:szCs w:val="22"/>
              </w:rPr>
              <w:t>НПБ 111-98* и СП 4.13130.2013.</w:t>
            </w:r>
          </w:p>
        </w:tc>
      </w:tr>
      <w:tr w:rsidR="0033788A" w:rsidRPr="00A31BF9" w:rsidTr="00101A32">
        <w:trPr>
          <w:trHeight w:val="312"/>
          <w:tblHeader/>
          <w:jc w:val="center"/>
        </w:trPr>
        <w:tc>
          <w:tcPr>
            <w:tcW w:w="10051" w:type="dxa"/>
            <w:gridSpan w:val="2"/>
            <w:vAlign w:val="center"/>
          </w:tcPr>
          <w:p w:rsidR="0033788A" w:rsidRPr="00A31BF9" w:rsidRDefault="0033788A"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sz w:val="22"/>
                <w:szCs w:val="22"/>
              </w:rPr>
              <w:t>Моечные пункты</w:t>
            </w:r>
          </w:p>
        </w:tc>
      </w:tr>
      <w:tr w:rsidR="0033788A" w:rsidRPr="00A31BF9" w:rsidTr="00101A32">
        <w:tblPrEx>
          <w:tblBorders>
            <w:bottom w:val="single" w:sz="4" w:space="0" w:color="auto"/>
          </w:tblBorders>
        </w:tblPrEx>
        <w:trPr>
          <w:jc w:val="center"/>
        </w:trPr>
        <w:tc>
          <w:tcPr>
            <w:tcW w:w="3008" w:type="dxa"/>
          </w:tcPr>
          <w:p w:rsidR="0033788A" w:rsidRPr="00A31BF9" w:rsidRDefault="0033788A"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моечных пунктов</w:t>
            </w:r>
          </w:p>
        </w:tc>
        <w:tc>
          <w:tcPr>
            <w:tcW w:w="7043" w:type="dxa"/>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составе объектов по обслуживанию автомобилей, объектов по организованному (постоянному) хранению транспортных средств в соответствии с СП 113.13330.2012, ВСН 01-89.</w:t>
            </w:r>
          </w:p>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Мойки грузовых автомобилей портального типа размещаются в границах промышленных и коммунально-складских зон, на магистралях на въезде в город, на территории автотранспортных предприятий.</w:t>
            </w:r>
          </w:p>
        </w:tc>
      </w:tr>
      <w:tr w:rsidR="0033788A" w:rsidRPr="00A31BF9" w:rsidTr="00101A32">
        <w:tblPrEx>
          <w:tblBorders>
            <w:bottom w:val="single" w:sz="4" w:space="0" w:color="auto"/>
          </w:tblBorders>
        </w:tblPrEx>
        <w:trPr>
          <w:jc w:val="center"/>
        </w:trPr>
        <w:tc>
          <w:tcPr>
            <w:tcW w:w="3008" w:type="dxa"/>
          </w:tcPr>
          <w:p w:rsidR="0033788A" w:rsidRPr="00A31BF9" w:rsidRDefault="0033788A"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Ориентировочные размеры </w:t>
            </w:r>
          </w:p>
          <w:p w:rsidR="0033788A" w:rsidRPr="00A31BF9" w:rsidRDefault="0033788A"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санитарно-защитных зон</w:t>
            </w:r>
          </w:p>
        </w:tc>
        <w:tc>
          <w:tcPr>
            <w:tcW w:w="7043" w:type="dxa"/>
          </w:tcPr>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моек грузовых автомобилей портального типа – 100 м;</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моек автомобилей с количеством постов от 2 до 5 – 100;</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моек автомобилей до двух постов – 50.</w:t>
            </w:r>
          </w:p>
        </w:tc>
      </w:tr>
    </w:tbl>
    <w:p w:rsidR="0033788A" w:rsidRDefault="0033788A" w:rsidP="003415EC">
      <w:pPr>
        <w:spacing w:line="239" w:lineRule="auto"/>
        <w:ind w:firstLine="709"/>
        <w:rPr>
          <w:rFonts w:ascii="Times New Roman" w:hAnsi="Times New Roman" w:cs="Times New Roman"/>
          <w:b w:val="0"/>
          <w:bCs w:val="0"/>
          <w:spacing w:val="-2"/>
          <w:sz w:val="24"/>
          <w:szCs w:val="24"/>
        </w:rPr>
      </w:pPr>
    </w:p>
    <w:p w:rsidR="0033788A" w:rsidRPr="00A31BF9" w:rsidRDefault="0033788A" w:rsidP="003415E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w:t>
      </w:r>
      <w:r>
        <w:rPr>
          <w:rFonts w:ascii="Times New Roman" w:hAnsi="Times New Roman" w:cs="Times New Roman"/>
          <w:bCs w:val="0"/>
          <w:sz w:val="24"/>
          <w:szCs w:val="24"/>
        </w:rPr>
        <w:t> </w:t>
      </w:r>
      <w:r w:rsidRPr="00A31BF9">
        <w:rPr>
          <w:rFonts w:ascii="Times New Roman" w:hAnsi="Times New Roman" w:cs="Times New Roman"/>
          <w:sz w:val="24"/>
          <w:szCs w:val="24"/>
        </w:rPr>
        <w:t xml:space="preserve">НОРМАТИВЫ ГРАДОСТРОИТЕЛЬНОГО ПРОЕКТИРОВАНИЯ ОБЩЕСТВЕННО-ДЕЛОВЫХ ЗОН </w:t>
      </w:r>
    </w:p>
    <w:p w:rsidR="0033788A" w:rsidRPr="00A31BF9" w:rsidRDefault="0033788A" w:rsidP="003415EC">
      <w:pPr>
        <w:spacing w:line="239" w:lineRule="auto"/>
        <w:ind w:firstLine="720"/>
        <w:rPr>
          <w:rFonts w:ascii="Times New Roman" w:hAnsi="Times New Roman" w:cs="Times New Roman"/>
          <w:b w:val="0"/>
          <w:sz w:val="24"/>
          <w:szCs w:val="24"/>
        </w:rPr>
      </w:pPr>
    </w:p>
    <w:p w:rsidR="0033788A" w:rsidRPr="00A31BF9" w:rsidRDefault="0033788A" w:rsidP="003415EC">
      <w:pPr>
        <w:spacing w:line="239" w:lineRule="auto"/>
        <w:ind w:firstLine="720"/>
        <w:rPr>
          <w:rFonts w:ascii="Times New Roman" w:hAnsi="Times New Roman" w:cs="Times New Roman"/>
          <w:sz w:val="24"/>
          <w:szCs w:val="24"/>
        </w:rPr>
      </w:pPr>
      <w:r>
        <w:rPr>
          <w:rFonts w:ascii="Times New Roman" w:hAnsi="Times New Roman" w:cs="Times New Roman"/>
          <w:sz w:val="24"/>
          <w:szCs w:val="24"/>
        </w:rPr>
        <w:t>7</w:t>
      </w:r>
      <w:r w:rsidRPr="00A31BF9">
        <w:rPr>
          <w:rFonts w:ascii="Times New Roman" w:hAnsi="Times New Roman" w:cs="Times New Roman"/>
          <w:sz w:val="24"/>
          <w:szCs w:val="24"/>
        </w:rPr>
        <w:t>.1. Общественные центры обслуживания</w:t>
      </w:r>
    </w:p>
    <w:p w:rsidR="0033788A" w:rsidRPr="00A31BF9" w:rsidRDefault="0033788A" w:rsidP="003415EC">
      <w:pPr>
        <w:spacing w:line="239" w:lineRule="auto"/>
        <w:ind w:firstLine="720"/>
        <w:rPr>
          <w:rFonts w:ascii="Times New Roman" w:hAnsi="Times New Roman" w:cs="Times New Roman"/>
          <w:b w:val="0"/>
          <w:sz w:val="24"/>
          <w:szCs w:val="24"/>
        </w:rPr>
      </w:pP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spacing w:val="-2"/>
          <w:sz w:val="24"/>
          <w:szCs w:val="24"/>
        </w:rPr>
        <w:t>7</w:t>
      </w:r>
      <w:r w:rsidRPr="00A31BF9">
        <w:rPr>
          <w:rFonts w:ascii="Times New Roman" w:hAnsi="Times New Roman" w:cs="Times New Roman"/>
          <w:b w:val="0"/>
          <w:spacing w:val="-2"/>
          <w:sz w:val="24"/>
          <w:szCs w:val="24"/>
        </w:rPr>
        <w:t xml:space="preserve">.1.1. </w:t>
      </w:r>
      <w:r w:rsidRPr="00A31BF9">
        <w:rPr>
          <w:rFonts w:ascii="Times New Roman" w:hAnsi="Times New Roman" w:cs="Times New Roman"/>
          <w:b w:val="0"/>
          <w:bCs w:val="0"/>
          <w:spacing w:val="-2"/>
          <w:sz w:val="24"/>
          <w:szCs w:val="24"/>
        </w:rPr>
        <w:t xml:space="preserve">При формировании системы обслуживания </w:t>
      </w:r>
      <w:r w:rsidRPr="00A31BF9">
        <w:rPr>
          <w:rFonts w:ascii="Times New Roman" w:hAnsi="Times New Roman" w:cs="Times New Roman"/>
          <w:b w:val="0"/>
          <w:spacing w:val="-2"/>
          <w:sz w:val="24"/>
          <w:szCs w:val="24"/>
        </w:rPr>
        <w:t>в общественно-деловой зоне</w:t>
      </w:r>
      <w:r w:rsidRPr="00A31BF9">
        <w:rPr>
          <w:rFonts w:ascii="Times New Roman" w:hAnsi="Times New Roman" w:cs="Times New Roman"/>
          <w:b w:val="0"/>
          <w:bCs w:val="0"/>
          <w:spacing w:val="-2"/>
          <w:sz w:val="24"/>
          <w:szCs w:val="24"/>
        </w:rPr>
        <w:t>должны пре</w:t>
      </w:r>
      <w:r w:rsidRPr="00A31BF9">
        <w:rPr>
          <w:rFonts w:ascii="Times New Roman" w:hAnsi="Times New Roman" w:cs="Times New Roman"/>
          <w:b w:val="0"/>
          <w:bCs w:val="0"/>
          <w:sz w:val="24"/>
          <w:szCs w:val="24"/>
        </w:rPr>
        <w:t xml:space="preserve">дусматриваться уровни обеспеченности объектами, в том числе </w:t>
      </w:r>
      <w:r w:rsidRPr="00A31BF9">
        <w:rPr>
          <w:rFonts w:ascii="Times New Roman" w:hAnsi="Times New Roman" w:cs="Times New Roman"/>
          <w:sz w:val="24"/>
          <w:szCs w:val="24"/>
        </w:rPr>
        <w:t>повседневного, периодического иэпизодического обслуживания</w:t>
      </w:r>
      <w:r w:rsidRPr="00A31BF9">
        <w:rPr>
          <w:rFonts w:ascii="Times New Roman" w:hAnsi="Times New Roman" w:cs="Times New Roman"/>
          <w:b w:val="0"/>
          <w:bCs w:val="0"/>
          <w:sz w:val="24"/>
          <w:szCs w:val="24"/>
        </w:rPr>
        <w:t>. Уровни обслуживания</w:t>
      </w:r>
      <w:r>
        <w:rPr>
          <w:rFonts w:ascii="Times New Roman" w:hAnsi="Times New Roman" w:cs="Times New Roman"/>
          <w:b w:val="0"/>
          <w:bCs w:val="0"/>
          <w:sz w:val="24"/>
          <w:szCs w:val="24"/>
        </w:rPr>
        <w:t xml:space="preserve"> следует определять по таблице 7</w:t>
      </w:r>
      <w:r w:rsidRPr="00A31BF9">
        <w:rPr>
          <w:rFonts w:ascii="Times New Roman" w:hAnsi="Times New Roman" w:cs="Times New Roman"/>
          <w:b w:val="0"/>
          <w:bCs w:val="0"/>
          <w:sz w:val="24"/>
          <w:szCs w:val="24"/>
        </w:rPr>
        <w:t>.1.1.</w:t>
      </w:r>
    </w:p>
    <w:p w:rsidR="0033788A" w:rsidRPr="00A31BF9" w:rsidRDefault="0033788A"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.1.1</w:t>
      </w: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452"/>
        <w:gridCol w:w="7614"/>
      </w:tblGrid>
      <w:tr w:rsidR="0033788A" w:rsidRPr="00A31BF9" w:rsidTr="00101A32">
        <w:trPr>
          <w:trHeight w:val="312"/>
          <w:jc w:val="center"/>
        </w:trPr>
        <w:tc>
          <w:tcPr>
            <w:tcW w:w="2452" w:type="dxa"/>
            <w:vAlign w:val="center"/>
          </w:tcPr>
          <w:p w:rsidR="0033788A" w:rsidRPr="00A31BF9" w:rsidRDefault="0033788A" w:rsidP="00101A32">
            <w:pPr>
              <w:tabs>
                <w:tab w:val="left" w:pos="7740"/>
              </w:tabs>
              <w:spacing w:line="240" w:lineRule="auto"/>
              <w:ind w:left="-57" w:right="-57" w:firstLine="0"/>
              <w:jc w:val="center"/>
              <w:rPr>
                <w:rFonts w:ascii="Times New Roman" w:hAnsi="Times New Roman" w:cs="Times New Roman"/>
                <w:bCs w:val="0"/>
                <w:spacing w:val="-2"/>
                <w:sz w:val="22"/>
                <w:szCs w:val="22"/>
              </w:rPr>
            </w:pPr>
            <w:r w:rsidRPr="00A31BF9">
              <w:rPr>
                <w:rFonts w:ascii="Times New Roman" w:hAnsi="Times New Roman" w:cs="Times New Roman"/>
                <w:bCs w:val="0"/>
                <w:spacing w:val="-2"/>
                <w:sz w:val="22"/>
                <w:szCs w:val="22"/>
              </w:rPr>
              <w:t>Уровни обслуживания</w:t>
            </w:r>
          </w:p>
        </w:tc>
        <w:tc>
          <w:tcPr>
            <w:tcW w:w="7614" w:type="dxa"/>
            <w:vAlign w:val="center"/>
          </w:tcPr>
          <w:p w:rsidR="0033788A" w:rsidRPr="00A31BF9" w:rsidRDefault="0033788A"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Объекты обслуживания</w:t>
            </w:r>
          </w:p>
        </w:tc>
      </w:tr>
      <w:tr w:rsidR="0033788A" w:rsidRPr="00A31BF9" w:rsidTr="00101A32">
        <w:tblPrEx>
          <w:tblBorders>
            <w:bottom w:val="single" w:sz="4" w:space="0" w:color="auto"/>
          </w:tblBorders>
        </w:tblPrEx>
        <w:trPr>
          <w:jc w:val="center"/>
        </w:trPr>
        <w:tc>
          <w:tcPr>
            <w:tcW w:w="2452" w:type="dxa"/>
          </w:tcPr>
          <w:p w:rsidR="0033788A" w:rsidRPr="00A31BF9" w:rsidRDefault="0033788A"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Повседневное обслуживание</w:t>
            </w:r>
          </w:p>
        </w:tc>
        <w:tc>
          <w:tcPr>
            <w:tcW w:w="7614" w:type="dxa"/>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посещаемые населением не реже одного раза в неделю, или те, которые должны быть расположены в непосредственной близости к местам проживания и работы населения.</w:t>
            </w:r>
          </w:p>
        </w:tc>
      </w:tr>
      <w:tr w:rsidR="0033788A" w:rsidRPr="00A31BF9" w:rsidTr="00101A32">
        <w:tblPrEx>
          <w:tblBorders>
            <w:bottom w:val="single" w:sz="4" w:space="0" w:color="auto"/>
          </w:tblBorders>
        </w:tblPrEx>
        <w:trPr>
          <w:jc w:val="center"/>
        </w:trPr>
        <w:tc>
          <w:tcPr>
            <w:tcW w:w="2452" w:type="dxa"/>
          </w:tcPr>
          <w:p w:rsidR="0033788A" w:rsidRPr="00A31BF9" w:rsidRDefault="0033788A"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Периодическое обслуживание</w:t>
            </w:r>
          </w:p>
        </w:tc>
        <w:tc>
          <w:tcPr>
            <w:tcW w:w="7614" w:type="dxa"/>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посещаемые населением не реже одного раза в месяц.</w:t>
            </w:r>
          </w:p>
        </w:tc>
      </w:tr>
      <w:tr w:rsidR="0033788A" w:rsidRPr="00A31BF9" w:rsidTr="00101A32">
        <w:tblPrEx>
          <w:tblBorders>
            <w:bottom w:val="single" w:sz="4" w:space="0" w:color="auto"/>
          </w:tblBorders>
        </w:tblPrEx>
        <w:trPr>
          <w:jc w:val="center"/>
        </w:trPr>
        <w:tc>
          <w:tcPr>
            <w:tcW w:w="2452" w:type="dxa"/>
          </w:tcPr>
          <w:p w:rsidR="0033788A" w:rsidRPr="00A31BF9" w:rsidRDefault="0033788A"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Эпизодическое обслуживание</w:t>
            </w:r>
          </w:p>
        </w:tc>
        <w:tc>
          <w:tcPr>
            <w:tcW w:w="7614" w:type="dxa"/>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Объекты, посещаемые населением реже одного раза в месяц (специализированные образовательные организации, больницы, театры, концертные и выставочные залы, </w:t>
            </w:r>
            <w:r w:rsidRPr="00A31BF9">
              <w:rPr>
                <w:rFonts w:ascii="Times New Roman" w:hAnsi="Times New Roman" w:cs="Times New Roman"/>
                <w:b w:val="0"/>
                <w:spacing w:val="-2"/>
                <w:sz w:val="22"/>
                <w:szCs w:val="22"/>
              </w:rPr>
              <w:t>административные учреждения</w:t>
            </w:r>
            <w:r w:rsidRPr="00A31BF9">
              <w:rPr>
                <w:rFonts w:ascii="Times New Roman" w:hAnsi="Times New Roman" w:cs="Times New Roman"/>
                <w:b w:val="0"/>
                <w:bCs w:val="0"/>
                <w:sz w:val="22"/>
                <w:szCs w:val="22"/>
              </w:rPr>
              <w:t xml:space="preserve"> и др.)</w:t>
            </w:r>
          </w:p>
        </w:tc>
      </w:tr>
    </w:tbl>
    <w:p w:rsidR="0033788A" w:rsidRPr="00A31BF9" w:rsidRDefault="0033788A" w:rsidP="003415EC">
      <w:pPr>
        <w:adjustRightInd w:val="0"/>
        <w:spacing w:line="239" w:lineRule="auto"/>
        <w:ind w:firstLine="709"/>
        <w:rPr>
          <w:rFonts w:ascii="Times New Roman" w:hAnsi="Times New Roman" w:cs="Times New Roman"/>
          <w:b w:val="0"/>
          <w:bCs w:val="0"/>
          <w:sz w:val="24"/>
          <w:szCs w:val="24"/>
        </w:rPr>
      </w:pPr>
    </w:p>
    <w:p w:rsidR="0033788A" w:rsidRPr="00A31BF9" w:rsidRDefault="0033788A" w:rsidP="003415EC">
      <w:pPr>
        <w:spacing w:line="239" w:lineRule="auto"/>
        <w:ind w:firstLine="720"/>
        <w:rPr>
          <w:rFonts w:ascii="Times New Roman" w:hAnsi="Times New Roman" w:cs="Times New Roman"/>
          <w:b w:val="0"/>
          <w:sz w:val="24"/>
          <w:szCs w:val="24"/>
        </w:rPr>
      </w:pPr>
      <w:r w:rsidRPr="00CD0400">
        <w:rPr>
          <w:rFonts w:ascii="Times New Roman" w:hAnsi="Times New Roman" w:cs="Times New Roman"/>
          <w:b w:val="0"/>
          <w:sz w:val="24"/>
          <w:szCs w:val="24"/>
        </w:rPr>
        <w:t xml:space="preserve">7.1.2. Общественно-деловые зоны входят в систему общественных центров обслуживания </w:t>
      </w:r>
      <w:r w:rsidRPr="00CD0400">
        <w:rPr>
          <w:rFonts w:ascii="Times New Roman" w:hAnsi="Times New Roman"/>
          <w:b w:val="0"/>
          <w:sz w:val="24"/>
          <w:szCs w:val="20"/>
        </w:rPr>
        <w:t xml:space="preserve">сельского поселения </w:t>
      </w:r>
      <w:r>
        <w:rPr>
          <w:rFonts w:ascii="Times New Roman" w:hAnsi="Times New Roman"/>
          <w:b w:val="0"/>
          <w:sz w:val="24"/>
          <w:szCs w:val="20"/>
        </w:rPr>
        <w:t>Чучковское</w:t>
      </w:r>
      <w:r w:rsidRPr="00CD0400">
        <w:rPr>
          <w:rFonts w:ascii="Times New Roman" w:hAnsi="Times New Roman" w:cs="Times New Roman"/>
          <w:b w:val="0"/>
          <w:sz w:val="24"/>
          <w:szCs w:val="24"/>
        </w:rPr>
        <w:t>, которые</w:t>
      </w:r>
      <w:r w:rsidRPr="00A31BF9">
        <w:rPr>
          <w:rFonts w:ascii="Times New Roman" w:hAnsi="Times New Roman" w:cs="Times New Roman"/>
          <w:b w:val="0"/>
          <w:sz w:val="24"/>
          <w:szCs w:val="24"/>
        </w:rPr>
        <w:t xml:space="preserve"> включают многофункциональные и специализированные зоны, расположенные в поселени</w:t>
      </w:r>
      <w:r>
        <w:rPr>
          <w:rFonts w:ascii="Times New Roman" w:hAnsi="Times New Roman" w:cs="Times New Roman"/>
          <w:b w:val="0"/>
          <w:sz w:val="24"/>
          <w:szCs w:val="24"/>
        </w:rPr>
        <w:t>и</w:t>
      </w:r>
      <w:r w:rsidRPr="00A31BF9">
        <w:rPr>
          <w:rFonts w:ascii="Times New Roman" w:hAnsi="Times New Roman" w:cs="Times New Roman"/>
          <w:b w:val="0"/>
          <w:sz w:val="24"/>
          <w:szCs w:val="24"/>
        </w:rPr>
        <w:t>.</w:t>
      </w:r>
    </w:p>
    <w:p w:rsidR="0033788A" w:rsidRPr="00A31BF9" w:rsidRDefault="0033788A" w:rsidP="003415EC">
      <w:pPr>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7.</w:t>
      </w:r>
      <w:r w:rsidRPr="00A31BF9">
        <w:rPr>
          <w:rFonts w:ascii="Times New Roman" w:hAnsi="Times New Roman" w:cs="Times New Roman"/>
          <w:b w:val="0"/>
          <w:sz w:val="24"/>
          <w:szCs w:val="24"/>
        </w:rPr>
        <w:t xml:space="preserve">1.3. Условия размещения общественных центров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.1.2.</w:t>
      </w:r>
    </w:p>
    <w:p w:rsidR="0033788A" w:rsidRPr="00A31BF9" w:rsidRDefault="0033788A" w:rsidP="003415EC">
      <w:pPr>
        <w:spacing w:line="239" w:lineRule="auto"/>
        <w:ind w:firstLine="72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7.</w:t>
      </w:r>
      <w:r w:rsidRPr="00A31BF9">
        <w:rPr>
          <w:rFonts w:ascii="Times New Roman" w:hAnsi="Times New Roman" w:cs="Times New Roman"/>
          <w:b w:val="0"/>
          <w:sz w:val="24"/>
          <w:szCs w:val="24"/>
        </w:rPr>
        <w:t>1.2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722"/>
        <w:gridCol w:w="7371"/>
      </w:tblGrid>
      <w:tr w:rsidR="0033788A" w:rsidRPr="00A31BF9" w:rsidTr="00101A32">
        <w:trPr>
          <w:trHeight w:val="312"/>
          <w:jc w:val="center"/>
        </w:trPr>
        <w:tc>
          <w:tcPr>
            <w:tcW w:w="2722" w:type="dxa"/>
            <w:vAlign w:val="center"/>
          </w:tcPr>
          <w:p w:rsidR="0033788A" w:rsidRPr="00FD3B4F" w:rsidRDefault="0033788A" w:rsidP="00101A32">
            <w:pPr>
              <w:tabs>
                <w:tab w:val="left" w:pos="7740"/>
              </w:tabs>
              <w:suppressAutoHyphens/>
              <w:spacing w:line="240" w:lineRule="auto"/>
              <w:ind w:left="-57" w:right="-57" w:firstLine="0"/>
              <w:jc w:val="center"/>
              <w:rPr>
                <w:rFonts w:ascii="Times New Roman" w:hAnsi="Times New Roman" w:cs="Times New Roman"/>
                <w:bCs w:val="0"/>
                <w:spacing w:val="-2"/>
                <w:sz w:val="22"/>
                <w:szCs w:val="22"/>
              </w:rPr>
            </w:pPr>
            <w:r w:rsidRPr="00FD3B4F">
              <w:rPr>
                <w:rFonts w:ascii="Times New Roman" w:hAnsi="Times New Roman" w:cs="Times New Roman"/>
                <w:bCs w:val="0"/>
                <w:spacing w:val="-2"/>
                <w:sz w:val="22"/>
                <w:szCs w:val="22"/>
              </w:rPr>
              <w:t>Наименование центров обслуживания</w:t>
            </w:r>
          </w:p>
        </w:tc>
        <w:tc>
          <w:tcPr>
            <w:tcW w:w="7371" w:type="dxa"/>
            <w:vAlign w:val="center"/>
          </w:tcPr>
          <w:p w:rsidR="0033788A" w:rsidRPr="00A31BF9" w:rsidRDefault="0033788A"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FD3B4F">
              <w:rPr>
                <w:rFonts w:ascii="Times New Roman" w:hAnsi="Times New Roman" w:cs="Times New Roman"/>
                <w:bCs w:val="0"/>
                <w:sz w:val="22"/>
                <w:szCs w:val="22"/>
              </w:rPr>
              <w:t>Формирование системы обслуживания (влияние) на территории региона</w:t>
            </w:r>
          </w:p>
        </w:tc>
      </w:tr>
    </w:tbl>
    <w:p w:rsidR="0033788A" w:rsidRPr="00A31BF9" w:rsidRDefault="0033788A"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722"/>
        <w:gridCol w:w="7371"/>
      </w:tblGrid>
      <w:tr w:rsidR="0033788A" w:rsidRPr="00FD3B4F" w:rsidTr="00101A32">
        <w:trPr>
          <w:trHeight w:val="227"/>
          <w:tblHeader/>
          <w:jc w:val="center"/>
        </w:trPr>
        <w:tc>
          <w:tcPr>
            <w:tcW w:w="2722" w:type="dxa"/>
            <w:vAlign w:val="center"/>
          </w:tcPr>
          <w:p w:rsidR="0033788A" w:rsidRPr="00FD3B4F" w:rsidRDefault="0033788A" w:rsidP="00101A32">
            <w:pPr>
              <w:tabs>
                <w:tab w:val="left" w:pos="7740"/>
              </w:tabs>
              <w:suppressAutoHyphens/>
              <w:spacing w:line="240" w:lineRule="auto"/>
              <w:ind w:left="-57" w:right="-57" w:firstLine="0"/>
              <w:jc w:val="center"/>
              <w:rPr>
                <w:rFonts w:ascii="Times New Roman" w:hAnsi="Times New Roman" w:cs="Times New Roman"/>
                <w:bCs w:val="0"/>
                <w:spacing w:val="-2"/>
                <w:sz w:val="22"/>
                <w:szCs w:val="22"/>
              </w:rPr>
            </w:pPr>
            <w:r w:rsidRPr="00FD3B4F">
              <w:rPr>
                <w:rFonts w:ascii="Times New Roman" w:hAnsi="Times New Roman" w:cs="Times New Roman"/>
                <w:bCs w:val="0"/>
                <w:spacing w:val="-2"/>
                <w:sz w:val="22"/>
                <w:szCs w:val="22"/>
              </w:rPr>
              <w:t>1</w:t>
            </w:r>
          </w:p>
        </w:tc>
        <w:tc>
          <w:tcPr>
            <w:tcW w:w="7371" w:type="dxa"/>
            <w:vAlign w:val="center"/>
          </w:tcPr>
          <w:p w:rsidR="0033788A" w:rsidRPr="00FD3B4F" w:rsidRDefault="0033788A"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FD3B4F">
              <w:rPr>
                <w:rFonts w:ascii="Times New Roman" w:hAnsi="Times New Roman" w:cs="Times New Roman"/>
                <w:bCs w:val="0"/>
                <w:sz w:val="22"/>
                <w:szCs w:val="22"/>
              </w:rPr>
              <w:t>2</w:t>
            </w:r>
          </w:p>
        </w:tc>
      </w:tr>
      <w:tr w:rsidR="0033788A" w:rsidRPr="00FD3B4F" w:rsidTr="00101A32">
        <w:tblPrEx>
          <w:tblBorders>
            <w:bottom w:val="single" w:sz="4" w:space="0" w:color="auto"/>
          </w:tblBorders>
        </w:tblPrEx>
        <w:trPr>
          <w:jc w:val="center"/>
        </w:trPr>
        <w:tc>
          <w:tcPr>
            <w:tcW w:w="2722" w:type="dxa"/>
          </w:tcPr>
          <w:p w:rsidR="0033788A" w:rsidRPr="00FD3B4F" w:rsidRDefault="0033788A" w:rsidP="00101A32">
            <w:pPr>
              <w:tabs>
                <w:tab w:val="left" w:pos="7740"/>
              </w:tabs>
              <w:suppressAutoHyphens/>
              <w:spacing w:line="240" w:lineRule="auto"/>
              <w:ind w:firstLine="0"/>
              <w:jc w:val="left"/>
              <w:rPr>
                <w:rFonts w:ascii="Times New Roman" w:hAnsi="Times New Roman" w:cs="Times New Roman"/>
                <w:b w:val="0"/>
                <w:sz w:val="22"/>
                <w:szCs w:val="22"/>
              </w:rPr>
            </w:pPr>
            <w:r>
              <w:rPr>
                <w:rFonts w:ascii="Times New Roman" w:hAnsi="Times New Roman" w:cs="Times New Roman"/>
                <w:b w:val="0"/>
                <w:sz w:val="22"/>
                <w:szCs w:val="22"/>
              </w:rPr>
              <w:t>Ц</w:t>
            </w:r>
            <w:r w:rsidRPr="00FD3B4F">
              <w:rPr>
                <w:rFonts w:ascii="Times New Roman" w:hAnsi="Times New Roman" w:cs="Times New Roman"/>
                <w:b w:val="0"/>
                <w:sz w:val="22"/>
                <w:szCs w:val="22"/>
              </w:rPr>
              <w:t>ентр крупного сельского поселения</w:t>
            </w:r>
          </w:p>
        </w:tc>
        <w:tc>
          <w:tcPr>
            <w:tcW w:w="7371" w:type="dxa"/>
          </w:tcPr>
          <w:p w:rsidR="0033788A" w:rsidRPr="00FD3B4F" w:rsidRDefault="0033788A" w:rsidP="00101A32">
            <w:pPr>
              <w:spacing w:line="239" w:lineRule="auto"/>
              <w:ind w:firstLine="0"/>
              <w:rPr>
                <w:rFonts w:ascii="Times New Roman" w:hAnsi="Times New Roman" w:cs="Times New Roman"/>
                <w:b w:val="0"/>
                <w:bCs w:val="0"/>
                <w:spacing w:val="-2"/>
                <w:sz w:val="22"/>
                <w:szCs w:val="22"/>
              </w:rPr>
            </w:pPr>
            <w:r w:rsidRPr="00FD3B4F">
              <w:rPr>
                <w:rFonts w:ascii="Times New Roman" w:hAnsi="Times New Roman" w:cs="Times New Roman"/>
                <w:b w:val="0"/>
                <w:bCs w:val="0"/>
                <w:sz w:val="22"/>
                <w:szCs w:val="22"/>
              </w:rPr>
              <w:t xml:space="preserve">Центры должны обеспечивать полный набор </w:t>
            </w:r>
            <w:r w:rsidRPr="00FD3B4F">
              <w:rPr>
                <w:rFonts w:ascii="Times New Roman" w:hAnsi="Times New Roman" w:cs="Times New Roman"/>
                <w:b w:val="0"/>
                <w:bCs w:val="0"/>
                <w:spacing w:val="-2"/>
                <w:sz w:val="22"/>
                <w:szCs w:val="22"/>
              </w:rPr>
              <w:t>объектов повседневного обслуживания.</w:t>
            </w:r>
          </w:p>
          <w:p w:rsidR="0033788A" w:rsidRPr="00FD3B4F" w:rsidRDefault="0033788A" w:rsidP="00101A32">
            <w:pPr>
              <w:spacing w:line="239" w:lineRule="auto"/>
              <w:ind w:firstLine="0"/>
              <w:rPr>
                <w:rFonts w:ascii="Times New Roman" w:hAnsi="Times New Roman" w:cs="Times New Roman"/>
                <w:b w:val="0"/>
                <w:bCs w:val="0"/>
                <w:sz w:val="22"/>
                <w:szCs w:val="22"/>
              </w:rPr>
            </w:pPr>
            <w:r w:rsidRPr="00FD3B4F">
              <w:rPr>
                <w:rFonts w:ascii="Times New Roman" w:hAnsi="Times New Roman" w:cs="Times New Roman"/>
                <w:b w:val="0"/>
                <w:bCs w:val="0"/>
                <w:sz w:val="22"/>
                <w:szCs w:val="22"/>
              </w:rPr>
              <w:t>Формируют систему обслуживания:</w:t>
            </w:r>
          </w:p>
          <w:p w:rsidR="0033788A" w:rsidRPr="00FD3B4F" w:rsidRDefault="0033788A" w:rsidP="00101A32">
            <w:pPr>
              <w:spacing w:line="240" w:lineRule="auto"/>
              <w:ind w:left="142" w:hanging="142"/>
              <w:rPr>
                <w:rFonts w:ascii="Times New Roman" w:hAnsi="Times New Roman" w:cs="Times New Roman"/>
                <w:b w:val="0"/>
                <w:bCs w:val="0"/>
                <w:sz w:val="22"/>
                <w:szCs w:val="22"/>
              </w:rPr>
            </w:pPr>
            <w:r w:rsidRPr="00FD3B4F">
              <w:rPr>
                <w:rFonts w:ascii="Times New Roman" w:hAnsi="Times New Roman" w:cs="Times New Roman"/>
                <w:b w:val="0"/>
                <w:bCs w:val="0"/>
                <w:sz w:val="22"/>
                <w:szCs w:val="22"/>
              </w:rPr>
              <w:t>- в части периодического обслуживания – на территории сельских населенных пунктов в составе сельских поселений;</w:t>
            </w:r>
          </w:p>
          <w:p w:rsidR="0033788A" w:rsidRPr="00FD3B4F" w:rsidRDefault="0033788A" w:rsidP="00662174">
            <w:pPr>
              <w:spacing w:line="240" w:lineRule="auto"/>
              <w:ind w:left="142" w:hanging="142"/>
              <w:rPr>
                <w:rFonts w:ascii="Times New Roman" w:hAnsi="Times New Roman" w:cs="Times New Roman"/>
                <w:b w:val="0"/>
                <w:bCs w:val="0"/>
                <w:sz w:val="22"/>
                <w:szCs w:val="22"/>
              </w:rPr>
            </w:pPr>
            <w:r w:rsidRPr="00FD3B4F">
              <w:rPr>
                <w:rFonts w:ascii="Times New Roman" w:hAnsi="Times New Roman" w:cs="Times New Roman"/>
                <w:b w:val="0"/>
                <w:bCs w:val="0"/>
                <w:spacing w:val="-2"/>
                <w:sz w:val="22"/>
                <w:szCs w:val="22"/>
              </w:rPr>
              <w:t>- в части повседневного обслуживания – на территории административных центров сельских поселений.</w:t>
            </w:r>
          </w:p>
        </w:tc>
      </w:tr>
      <w:tr w:rsidR="0033788A" w:rsidRPr="00A31BF9" w:rsidTr="00101A32">
        <w:tblPrEx>
          <w:tblBorders>
            <w:bottom w:val="single" w:sz="4" w:space="0" w:color="auto"/>
          </w:tblBorders>
        </w:tblPrEx>
        <w:trPr>
          <w:jc w:val="center"/>
        </w:trPr>
        <w:tc>
          <w:tcPr>
            <w:tcW w:w="2722" w:type="dxa"/>
          </w:tcPr>
          <w:p w:rsidR="0033788A" w:rsidRPr="00FD3B4F" w:rsidRDefault="0033788A" w:rsidP="00101A32">
            <w:pPr>
              <w:tabs>
                <w:tab w:val="left" w:pos="7740"/>
              </w:tabs>
              <w:suppressAutoHyphens/>
              <w:spacing w:line="240" w:lineRule="auto"/>
              <w:ind w:firstLine="0"/>
              <w:jc w:val="left"/>
              <w:rPr>
                <w:rFonts w:ascii="Times New Roman" w:hAnsi="Times New Roman" w:cs="Times New Roman"/>
                <w:b w:val="0"/>
                <w:sz w:val="22"/>
                <w:szCs w:val="22"/>
              </w:rPr>
            </w:pPr>
            <w:r w:rsidRPr="00FD3B4F">
              <w:rPr>
                <w:rFonts w:ascii="Times New Roman" w:hAnsi="Times New Roman" w:cs="Times New Roman"/>
                <w:b w:val="0"/>
                <w:sz w:val="22"/>
                <w:szCs w:val="22"/>
              </w:rPr>
              <w:t>Центр сельского поселения, среднего сельского населенного пункта</w:t>
            </w:r>
          </w:p>
        </w:tc>
        <w:tc>
          <w:tcPr>
            <w:tcW w:w="7371" w:type="dxa"/>
          </w:tcPr>
          <w:p w:rsidR="0033788A" w:rsidRPr="00FD3B4F" w:rsidRDefault="0033788A" w:rsidP="00101A32">
            <w:pPr>
              <w:spacing w:line="239" w:lineRule="auto"/>
              <w:ind w:firstLine="0"/>
              <w:rPr>
                <w:rFonts w:ascii="Times New Roman" w:hAnsi="Times New Roman" w:cs="Times New Roman"/>
                <w:b w:val="0"/>
                <w:bCs w:val="0"/>
                <w:sz w:val="22"/>
                <w:szCs w:val="22"/>
              </w:rPr>
            </w:pPr>
            <w:r w:rsidRPr="00FD3B4F">
              <w:rPr>
                <w:rFonts w:ascii="Times New Roman" w:hAnsi="Times New Roman" w:cs="Times New Roman"/>
                <w:b w:val="0"/>
                <w:bCs w:val="0"/>
                <w:sz w:val="22"/>
                <w:szCs w:val="22"/>
              </w:rPr>
              <w:t>В сельских поселениях общественно-деловая зона формируется в административном центре поселения. В сельских населенных пунктах формируется общественно-деловая зона, дополняемая объектами повседневного обслуживания в жилой застройке.</w:t>
            </w:r>
          </w:p>
          <w:p w:rsidR="0033788A" w:rsidRPr="00FD3B4F" w:rsidRDefault="0033788A" w:rsidP="00101A32">
            <w:pPr>
              <w:spacing w:line="239" w:lineRule="auto"/>
              <w:ind w:firstLine="0"/>
              <w:rPr>
                <w:rFonts w:ascii="Times New Roman" w:hAnsi="Times New Roman" w:cs="Times New Roman"/>
                <w:b w:val="0"/>
                <w:bCs w:val="0"/>
                <w:sz w:val="22"/>
                <w:szCs w:val="22"/>
              </w:rPr>
            </w:pPr>
            <w:r w:rsidRPr="00FD3B4F">
              <w:rPr>
                <w:rFonts w:ascii="Times New Roman" w:hAnsi="Times New Roman" w:cs="Times New Roman"/>
                <w:b w:val="0"/>
                <w:bCs w:val="0"/>
                <w:sz w:val="22"/>
                <w:szCs w:val="22"/>
              </w:rPr>
              <w:t>Формируют систему обслуживания:</w:t>
            </w:r>
          </w:p>
          <w:p w:rsidR="0033788A" w:rsidRPr="00FD3B4F" w:rsidRDefault="0033788A" w:rsidP="00101A32">
            <w:pPr>
              <w:spacing w:line="240" w:lineRule="auto"/>
              <w:ind w:left="142" w:hanging="142"/>
              <w:rPr>
                <w:rFonts w:ascii="Times New Roman" w:hAnsi="Times New Roman" w:cs="Times New Roman"/>
                <w:b w:val="0"/>
                <w:bCs w:val="0"/>
                <w:sz w:val="22"/>
                <w:szCs w:val="22"/>
              </w:rPr>
            </w:pPr>
            <w:r w:rsidRPr="00FD3B4F">
              <w:rPr>
                <w:rFonts w:ascii="Times New Roman" w:hAnsi="Times New Roman" w:cs="Times New Roman"/>
                <w:b w:val="0"/>
                <w:bCs w:val="0"/>
                <w:spacing w:val="-2"/>
                <w:sz w:val="22"/>
                <w:szCs w:val="22"/>
              </w:rPr>
              <w:t>- в части повседневного обслуживания – на территории административных центров сельских поселений и сельских населенных пунктов.</w:t>
            </w:r>
          </w:p>
        </w:tc>
      </w:tr>
    </w:tbl>
    <w:p w:rsidR="0033788A" w:rsidRPr="00A31BF9" w:rsidRDefault="0033788A" w:rsidP="003415EC">
      <w:pPr>
        <w:spacing w:line="239" w:lineRule="auto"/>
        <w:ind w:firstLine="720"/>
        <w:rPr>
          <w:rFonts w:ascii="Times New Roman" w:hAnsi="Times New Roman" w:cs="Times New Roman"/>
          <w:b w:val="0"/>
          <w:sz w:val="24"/>
          <w:szCs w:val="24"/>
        </w:rPr>
      </w:pPr>
    </w:p>
    <w:p w:rsidR="0033788A" w:rsidRDefault="0033788A" w:rsidP="003415EC">
      <w:pPr>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7.</w:t>
      </w:r>
      <w:r w:rsidRPr="00A31BF9">
        <w:rPr>
          <w:rFonts w:ascii="Times New Roman" w:hAnsi="Times New Roman" w:cs="Times New Roman"/>
          <w:b w:val="0"/>
          <w:sz w:val="24"/>
          <w:szCs w:val="24"/>
        </w:rPr>
        <w:t xml:space="preserve">1.4. Структура и типология общественных центров, объектов общественно-деловой зоны и уровни обслуживания в </w:t>
      </w:r>
      <w:r>
        <w:rPr>
          <w:rFonts w:ascii="Times New Roman" w:hAnsi="Times New Roman" w:cs="Times New Roman"/>
          <w:b w:val="0"/>
          <w:sz w:val="24"/>
          <w:szCs w:val="24"/>
        </w:rPr>
        <w:t>сельских</w:t>
      </w:r>
      <w:r w:rsidRPr="00A31BF9">
        <w:rPr>
          <w:rFonts w:ascii="Times New Roman" w:hAnsi="Times New Roman" w:cs="Times New Roman"/>
          <w:b w:val="0"/>
          <w:sz w:val="24"/>
          <w:szCs w:val="24"/>
        </w:rPr>
        <w:t xml:space="preserve"> поселениях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2.2 настоящих нормативов.</w:t>
      </w:r>
    </w:p>
    <w:p w:rsidR="0033788A" w:rsidRPr="00A31BF9" w:rsidRDefault="0033788A" w:rsidP="003415EC">
      <w:pPr>
        <w:spacing w:line="239" w:lineRule="auto"/>
        <w:ind w:firstLine="720"/>
        <w:rPr>
          <w:rFonts w:ascii="Times New Roman" w:hAnsi="Times New Roman" w:cs="Times New Roman"/>
          <w:sz w:val="24"/>
          <w:szCs w:val="24"/>
        </w:rPr>
      </w:pPr>
      <w:r>
        <w:rPr>
          <w:rFonts w:ascii="Times New Roman" w:hAnsi="Times New Roman" w:cs="Times New Roman"/>
          <w:sz w:val="24"/>
          <w:szCs w:val="24"/>
        </w:rPr>
        <w:t>7.</w:t>
      </w:r>
      <w:r w:rsidRPr="00A31BF9">
        <w:rPr>
          <w:rFonts w:ascii="Times New Roman" w:hAnsi="Times New Roman" w:cs="Times New Roman"/>
          <w:sz w:val="24"/>
          <w:szCs w:val="24"/>
        </w:rPr>
        <w:t>2. Классификация и размещение общественно-деловых зон</w:t>
      </w:r>
    </w:p>
    <w:p w:rsidR="0033788A" w:rsidRPr="00A31BF9" w:rsidRDefault="0033788A" w:rsidP="003415EC">
      <w:pPr>
        <w:spacing w:line="239" w:lineRule="auto"/>
        <w:ind w:firstLine="720"/>
        <w:rPr>
          <w:rFonts w:ascii="Times New Roman" w:hAnsi="Times New Roman" w:cs="Times New Roman"/>
          <w:b w:val="0"/>
          <w:bCs w:val="0"/>
          <w:sz w:val="24"/>
          <w:szCs w:val="24"/>
        </w:rPr>
      </w:pPr>
    </w:p>
    <w:p w:rsidR="0033788A" w:rsidRPr="00A31BF9" w:rsidRDefault="0033788A"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7.</w:t>
      </w:r>
      <w:r w:rsidRPr="00A31BF9">
        <w:rPr>
          <w:rFonts w:ascii="Times New Roman" w:hAnsi="Times New Roman" w:cs="Times New Roman"/>
          <w:b w:val="0"/>
          <w:sz w:val="24"/>
          <w:szCs w:val="24"/>
        </w:rPr>
        <w:t xml:space="preserve">2.1. </w:t>
      </w:r>
      <w:r w:rsidRPr="00A31BF9">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общественно-деловых зон в зависимости от типов застройки и состава размещаемых объектов приведены в таблице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2.1.</w:t>
      </w:r>
    </w:p>
    <w:p w:rsidR="0033788A" w:rsidRPr="00A31BF9" w:rsidRDefault="0033788A" w:rsidP="003415EC">
      <w:pPr>
        <w:autoSpaceDE w:val="0"/>
        <w:autoSpaceDN w:val="0"/>
        <w:adjustRightInd w:val="0"/>
        <w:spacing w:line="239" w:lineRule="auto"/>
        <w:ind w:firstLine="709"/>
        <w:rPr>
          <w:rFonts w:ascii="Times New Roman" w:hAnsi="Times New Roman" w:cs="Times New Roman"/>
          <w:b w:val="0"/>
          <w:bCs w:val="0"/>
          <w:sz w:val="24"/>
          <w:szCs w:val="24"/>
        </w:rPr>
      </w:pPr>
    </w:p>
    <w:p w:rsidR="0033788A" w:rsidRDefault="0033788A" w:rsidP="003415EC">
      <w:pPr>
        <w:autoSpaceDE w:val="0"/>
        <w:autoSpaceDN w:val="0"/>
        <w:adjustRightInd w:val="0"/>
        <w:spacing w:line="239" w:lineRule="auto"/>
        <w:ind w:firstLine="709"/>
        <w:jc w:val="right"/>
        <w:rPr>
          <w:rFonts w:ascii="Times New Roman" w:hAnsi="Times New Roman" w:cs="Times New Roman"/>
          <w:b w:val="0"/>
          <w:bCs w:val="0"/>
          <w:sz w:val="24"/>
          <w:szCs w:val="24"/>
        </w:rPr>
      </w:pPr>
    </w:p>
    <w:p w:rsidR="0033788A" w:rsidRPr="00A31BF9" w:rsidRDefault="0033788A"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2.1</w:t>
      </w:r>
    </w:p>
    <w:tbl>
      <w:tblPr>
        <w:tblW w:w="1006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852"/>
        <w:gridCol w:w="7211"/>
      </w:tblGrid>
      <w:tr w:rsidR="0033788A" w:rsidRPr="00A31BF9" w:rsidTr="00101A32">
        <w:trPr>
          <w:trHeight w:val="312"/>
          <w:jc w:val="center"/>
        </w:trPr>
        <w:tc>
          <w:tcPr>
            <w:tcW w:w="2852" w:type="dxa"/>
            <w:vAlign w:val="center"/>
          </w:tcPr>
          <w:p w:rsidR="0033788A" w:rsidRPr="00A31BF9" w:rsidRDefault="0033788A" w:rsidP="00101A32">
            <w:pPr>
              <w:tabs>
                <w:tab w:val="left" w:pos="7740"/>
              </w:tabs>
              <w:spacing w:line="240" w:lineRule="auto"/>
              <w:ind w:left="-57" w:right="-57" w:firstLine="0"/>
              <w:jc w:val="center"/>
              <w:rPr>
                <w:rFonts w:ascii="Times New Roman ??????????" w:hAnsi="Times New Roman ??????????" w:cs="Times New Roman"/>
                <w:bCs w:val="0"/>
                <w:spacing w:val="-2"/>
                <w:sz w:val="22"/>
                <w:szCs w:val="22"/>
              </w:rPr>
            </w:pPr>
            <w:r w:rsidRPr="00A31BF9">
              <w:rPr>
                <w:rFonts w:ascii="Times New Roman ??????????" w:hAnsi="Times New Roman ??????????" w:cs="Times New Roman"/>
                <w:bCs w:val="0"/>
                <w:spacing w:val="-2"/>
                <w:sz w:val="22"/>
                <w:szCs w:val="22"/>
              </w:rPr>
              <w:t>Наименование показателей</w:t>
            </w:r>
          </w:p>
        </w:tc>
        <w:tc>
          <w:tcPr>
            <w:tcW w:w="7211" w:type="dxa"/>
            <w:vAlign w:val="center"/>
          </w:tcPr>
          <w:p w:rsidR="0033788A" w:rsidRPr="00A31BF9" w:rsidRDefault="0033788A"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33788A" w:rsidRPr="00A31BF9" w:rsidRDefault="0033788A"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852"/>
        <w:gridCol w:w="7211"/>
      </w:tblGrid>
      <w:tr w:rsidR="0033788A" w:rsidRPr="00A31BF9" w:rsidTr="00101A32">
        <w:trPr>
          <w:trHeight w:val="170"/>
          <w:tblHeader/>
          <w:jc w:val="center"/>
        </w:trPr>
        <w:tc>
          <w:tcPr>
            <w:tcW w:w="2852" w:type="dxa"/>
            <w:vAlign w:val="center"/>
          </w:tcPr>
          <w:p w:rsidR="0033788A" w:rsidRPr="00A31BF9" w:rsidRDefault="0033788A"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7211" w:type="dxa"/>
            <w:vAlign w:val="center"/>
          </w:tcPr>
          <w:p w:rsidR="0033788A" w:rsidRPr="00A31BF9" w:rsidRDefault="0033788A"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33788A" w:rsidRPr="00A31BF9" w:rsidTr="00101A32">
        <w:tblPrEx>
          <w:tblBorders>
            <w:bottom w:val="single" w:sz="4" w:space="0" w:color="auto"/>
          </w:tblBorders>
        </w:tblPrEx>
        <w:trPr>
          <w:jc w:val="center"/>
        </w:trPr>
        <w:tc>
          <w:tcPr>
            <w:tcW w:w="2852" w:type="dxa"/>
          </w:tcPr>
          <w:p w:rsidR="0033788A" w:rsidRPr="00A31BF9" w:rsidRDefault="0033788A"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sz w:val="22"/>
                <w:szCs w:val="22"/>
              </w:rPr>
              <w:t>Многофункциональная общест</w:t>
            </w:r>
            <w:r>
              <w:rPr>
                <w:rFonts w:ascii="Times New Roman" w:hAnsi="Times New Roman" w:cs="Times New Roman"/>
                <w:sz w:val="22"/>
                <w:szCs w:val="22"/>
              </w:rPr>
              <w:t>венно-деловая зона</w:t>
            </w:r>
            <w:r w:rsidRPr="00A31BF9">
              <w:rPr>
                <w:rFonts w:ascii="Times New Roman" w:hAnsi="Times New Roman" w:cs="Times New Roman"/>
                <w:sz w:val="22"/>
                <w:szCs w:val="22"/>
              </w:rPr>
              <w:t>:</w:t>
            </w:r>
          </w:p>
          <w:p w:rsidR="0033788A" w:rsidRPr="00A31BF9" w:rsidRDefault="0033788A" w:rsidP="00101A32">
            <w:pPr>
              <w:tabs>
                <w:tab w:val="left" w:pos="7740"/>
              </w:tabs>
              <w:suppressAutoHyphens/>
              <w:spacing w:line="239"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состав размещаемых объектов </w:t>
            </w:r>
          </w:p>
        </w:tc>
        <w:tc>
          <w:tcPr>
            <w:tcW w:w="7211" w:type="dxa"/>
          </w:tcPr>
          <w:p w:rsidR="0033788A" w:rsidRPr="00A31BF9" w:rsidRDefault="0033788A" w:rsidP="00C81C73">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Формируется с наиболее широким составом функций, высокой плотностью застройки при минимальных размерах земельных участков, проектируются преимущественно учреждения управления, общественные, коммерческо-деловые и финансовые объекты, учреждения науки, культуры, объекты торговли и общественного питания (в том числе центральные торговые зоны с размещением моллов, гипермаркетов, супермаркетов, специализированных магазинов непродовольственных товаров, ресторанов, кафе и др.), объекты бытового обслуживания, объекты профессионального образования, культовые здания, стоянки автомобильного транспорта и другие об</w:t>
            </w:r>
            <w:r>
              <w:rPr>
                <w:rFonts w:ascii="Times New Roman" w:hAnsi="Times New Roman" w:cs="Times New Roman"/>
                <w:b w:val="0"/>
                <w:bCs w:val="0"/>
                <w:sz w:val="22"/>
                <w:szCs w:val="22"/>
              </w:rPr>
              <w:t>ъекты регионального и местного</w:t>
            </w:r>
            <w:r w:rsidRPr="00A31BF9">
              <w:rPr>
                <w:rFonts w:ascii="Times New Roman" w:hAnsi="Times New Roman" w:cs="Times New Roman"/>
                <w:b w:val="0"/>
                <w:bCs w:val="0"/>
                <w:sz w:val="22"/>
                <w:szCs w:val="22"/>
              </w:rPr>
              <w:t xml:space="preserve"> значения, жилые здания с необходимыми учреждениями обслуживания, а также места приложения труда и другие объекты, не требующие больших земельных участков (как правило, не более 1,0 га) и устройства санитарно-защитных разрывов шириной более 25 м</w:t>
            </w:r>
            <w:r>
              <w:rPr>
                <w:rFonts w:ascii="Times New Roman" w:hAnsi="Times New Roman" w:cs="Times New Roman"/>
                <w:b w:val="0"/>
                <w:bCs w:val="0"/>
                <w:sz w:val="22"/>
                <w:szCs w:val="22"/>
              </w:rPr>
              <w:t>.</w:t>
            </w:r>
          </w:p>
        </w:tc>
      </w:tr>
      <w:tr w:rsidR="0033788A" w:rsidRPr="00A31BF9" w:rsidTr="00101A32">
        <w:tblPrEx>
          <w:tblBorders>
            <w:bottom w:val="single" w:sz="4" w:space="0" w:color="auto"/>
          </w:tblBorders>
        </w:tblPrEx>
        <w:trPr>
          <w:jc w:val="center"/>
        </w:trPr>
        <w:tc>
          <w:tcPr>
            <w:tcW w:w="2852" w:type="dxa"/>
          </w:tcPr>
          <w:p w:rsidR="0033788A" w:rsidRPr="00A31BF9" w:rsidRDefault="0033788A" w:rsidP="00C81C73">
            <w:pPr>
              <w:tabs>
                <w:tab w:val="left" w:pos="7740"/>
              </w:tabs>
              <w:spacing w:line="240"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требования к формированию многофункциона</w:t>
            </w:r>
            <w:r>
              <w:rPr>
                <w:rFonts w:ascii="Times New Roman" w:hAnsi="Times New Roman" w:cs="Times New Roman"/>
                <w:b w:val="0"/>
                <w:sz w:val="22"/>
                <w:szCs w:val="22"/>
              </w:rPr>
              <w:t xml:space="preserve">льной общественно-деловой зоны </w:t>
            </w:r>
          </w:p>
        </w:tc>
        <w:tc>
          <w:tcPr>
            <w:tcW w:w="7211" w:type="dxa"/>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Формируется с учетом:</w:t>
            </w:r>
          </w:p>
          <w:p w:rsidR="0033788A" w:rsidRPr="00A31BF9" w:rsidRDefault="0033788A" w:rsidP="00101A32">
            <w:pPr>
              <w:autoSpaceDE w:val="0"/>
              <w:autoSpaceDN w:val="0"/>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требований </w:t>
            </w:r>
            <w:r w:rsidRPr="00A31BF9">
              <w:rPr>
                <w:rFonts w:ascii="Times New Roman" w:hAnsi="Times New Roman" w:cs="Times New Roman"/>
              </w:rPr>
              <w:t>«</w:t>
            </w:r>
            <w:r w:rsidRPr="00A31BF9">
              <w:rPr>
                <w:rFonts w:ascii="Times New Roman" w:hAnsi="Times New Roman" w:cs="Times New Roman"/>
                <w:b w:val="0"/>
                <w:sz w:val="22"/>
                <w:szCs w:val="22"/>
              </w:rPr>
              <w:t xml:space="preserve">Нормативы градостроительного проектирования зон особо охраняемых территорий» (подраздел «Земли историко-культурного </w:t>
            </w:r>
            <w:r w:rsidRPr="00A31BF9">
              <w:rPr>
                <w:rFonts w:ascii="Times New Roman" w:hAnsi="Times New Roman" w:cs="Times New Roman"/>
                <w:b w:val="0"/>
                <w:spacing w:val="-2"/>
                <w:sz w:val="22"/>
                <w:szCs w:val="22"/>
              </w:rPr>
              <w:t>назначения. Нормативные параметры охраны объектов культурного наслед</w:t>
            </w:r>
            <w:r w:rsidRPr="00A31BF9">
              <w:rPr>
                <w:rFonts w:ascii="Times New Roman" w:hAnsi="Times New Roman" w:cs="Times New Roman"/>
                <w:b w:val="0"/>
                <w:sz w:val="22"/>
                <w:szCs w:val="22"/>
              </w:rPr>
              <w:t xml:space="preserve">ия (памятников истории и культуры)») </w:t>
            </w:r>
            <w:r w:rsidRPr="00A31BF9">
              <w:rPr>
                <w:rFonts w:ascii="Times New Roman" w:hAnsi="Times New Roman" w:cs="Times New Roman"/>
                <w:b w:val="0"/>
                <w:bCs w:val="0"/>
                <w:sz w:val="22"/>
                <w:szCs w:val="22"/>
              </w:rPr>
              <w:t>настоящих нормативов;</w:t>
            </w:r>
          </w:p>
          <w:p w:rsidR="0033788A" w:rsidRPr="00A31BF9" w:rsidRDefault="0033788A" w:rsidP="00101A32">
            <w:pPr>
              <w:autoSpaceDE w:val="0"/>
              <w:autoSpaceDN w:val="0"/>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величины сохраняемых исторических кварталов;</w:t>
            </w:r>
          </w:p>
          <w:p w:rsidR="0033788A" w:rsidRPr="00A31BF9" w:rsidRDefault="0033788A" w:rsidP="00101A32">
            <w:pPr>
              <w:autoSpaceDE w:val="0"/>
              <w:autoSpaceDN w:val="0"/>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доли фонда общественного назначения – не менее 25 % площадей первых этажей зданий, выходящих на улицы общегородского центра;</w:t>
            </w:r>
          </w:p>
          <w:p w:rsidR="0033788A" w:rsidRPr="00A31BF9" w:rsidRDefault="0033788A" w:rsidP="00101A32">
            <w:pPr>
              <w:autoSpaceDE w:val="0"/>
              <w:autoSpaceDN w:val="0"/>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суммарной поэтажной площади застройки в подземном пространстве, которая должна составлять не менее 20 % суммарной поэтажной площади наземной части застройки;</w:t>
            </w:r>
          </w:p>
          <w:p w:rsidR="0033788A" w:rsidRPr="00A31BF9" w:rsidRDefault="0033788A" w:rsidP="00101A32">
            <w:pPr>
              <w:autoSpaceDE w:val="0"/>
              <w:autoSpaceDN w:val="0"/>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защиты от застраивания и включения в единую пешеходную рекреационную сеть природных и заповедных исторических участков;</w:t>
            </w:r>
          </w:p>
          <w:p w:rsidR="0033788A" w:rsidRPr="00A31BF9" w:rsidRDefault="0033788A" w:rsidP="00101A32">
            <w:pPr>
              <w:autoSpaceDE w:val="0"/>
              <w:autoSpaceDN w:val="0"/>
              <w:adjustRightInd w:val="0"/>
              <w:spacing w:line="239" w:lineRule="auto"/>
              <w:ind w:left="142" w:hanging="142"/>
              <w:rPr>
                <w:rFonts w:ascii="Times New Roman" w:hAnsi="Times New Roman" w:cs="Times New Roman"/>
                <w:b w:val="0"/>
                <w:bCs w:val="0"/>
                <w:sz w:val="24"/>
                <w:szCs w:val="24"/>
              </w:rPr>
            </w:pPr>
            <w:r w:rsidRPr="00A31BF9">
              <w:rPr>
                <w:rFonts w:ascii="Times New Roman" w:hAnsi="Times New Roman" w:cs="Times New Roman"/>
                <w:b w:val="0"/>
                <w:bCs w:val="0"/>
                <w:sz w:val="22"/>
                <w:szCs w:val="22"/>
              </w:rPr>
              <w:t xml:space="preserve">- создания единой пешеходной зоны, обеспечивающей взаимосвязанность объектов центра, непрерывность пешеходных коммуникаций на всех уровнях комплекса, удобство подхода к остановкам транспорта и </w:t>
            </w:r>
            <w:r w:rsidRPr="00A31BF9">
              <w:rPr>
                <w:rFonts w:ascii="Times New Roman" w:hAnsi="Times New Roman" w:cs="Times New Roman"/>
                <w:b w:val="0"/>
                <w:bCs w:val="0"/>
                <w:spacing w:val="-2"/>
                <w:sz w:val="22"/>
                <w:szCs w:val="22"/>
              </w:rPr>
              <w:t>озелененным рекреационным площадкам (общественное пространство)</w:t>
            </w:r>
          </w:p>
        </w:tc>
      </w:tr>
      <w:tr w:rsidR="0033788A" w:rsidRPr="00A31BF9" w:rsidTr="00101A32">
        <w:tblPrEx>
          <w:tblBorders>
            <w:bottom w:val="single" w:sz="4" w:space="0" w:color="auto"/>
          </w:tblBorders>
        </w:tblPrEx>
        <w:trPr>
          <w:jc w:val="center"/>
        </w:trPr>
        <w:tc>
          <w:tcPr>
            <w:tcW w:w="2852" w:type="dxa"/>
          </w:tcPr>
          <w:p w:rsidR="0033788A" w:rsidRPr="00A31BF9" w:rsidRDefault="0033788A"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Cs w:val="0"/>
                <w:sz w:val="22"/>
                <w:szCs w:val="22"/>
              </w:rPr>
              <w:t>Зоны специализированной общественной застройки</w:t>
            </w:r>
          </w:p>
        </w:tc>
        <w:tc>
          <w:tcPr>
            <w:tcW w:w="7211" w:type="dxa"/>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Формируются как специализированные центры обслуживания – административные, медицинские, научные, учебные, социального обеспечения, торговые, выставочные, спортивные и другие, в состав которых входят объекты регионального и местного значения. Данные зоны могут проектироваться в пределах центральных и периферийных районов.</w:t>
            </w:r>
          </w:p>
          <w:p w:rsidR="0033788A" w:rsidRPr="00A31BF9" w:rsidRDefault="0033788A" w:rsidP="00C81C73">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Количество, состав и размещение многофункциональных общественных центров принимается с учетом величины </w:t>
            </w:r>
            <w:r>
              <w:rPr>
                <w:rFonts w:ascii="Times New Roman" w:hAnsi="Times New Roman" w:cs="Times New Roman"/>
                <w:b w:val="0"/>
                <w:sz w:val="22"/>
                <w:szCs w:val="22"/>
              </w:rPr>
              <w:t>сельского</w:t>
            </w:r>
            <w:r w:rsidRPr="00A31BF9">
              <w:rPr>
                <w:rFonts w:ascii="Times New Roman" w:hAnsi="Times New Roman" w:cs="Times New Roman"/>
                <w:b w:val="0"/>
                <w:sz w:val="22"/>
                <w:szCs w:val="22"/>
              </w:rPr>
              <w:t xml:space="preserve"> поселения, его роли в системе расселения, в системе формируемых центров обслуживания.</w:t>
            </w:r>
          </w:p>
        </w:tc>
      </w:tr>
      <w:tr w:rsidR="0033788A" w:rsidRPr="00A31BF9" w:rsidTr="00101A32">
        <w:tblPrEx>
          <w:tblBorders>
            <w:bottom w:val="single" w:sz="4" w:space="0" w:color="auto"/>
          </w:tblBorders>
        </w:tblPrEx>
        <w:trPr>
          <w:jc w:val="center"/>
        </w:trPr>
        <w:tc>
          <w:tcPr>
            <w:tcW w:w="2852" w:type="dxa"/>
          </w:tcPr>
          <w:p w:rsidR="0033788A" w:rsidRPr="00A31BF9" w:rsidRDefault="0033788A" w:rsidP="00101A32">
            <w:pPr>
              <w:tabs>
                <w:tab w:val="left" w:pos="7740"/>
              </w:tabs>
              <w:suppressAutoHyphens/>
              <w:spacing w:line="240" w:lineRule="auto"/>
              <w:ind w:right="-57" w:firstLine="0"/>
              <w:jc w:val="left"/>
              <w:rPr>
                <w:rFonts w:ascii="Times New Roman" w:hAnsi="Times New Roman" w:cs="Times New Roman"/>
                <w:sz w:val="22"/>
                <w:szCs w:val="22"/>
              </w:rPr>
            </w:pPr>
            <w:r w:rsidRPr="00A31BF9">
              <w:rPr>
                <w:rFonts w:ascii="Times New Roman" w:hAnsi="Times New Roman" w:cs="Times New Roman"/>
                <w:sz w:val="22"/>
                <w:szCs w:val="22"/>
              </w:rPr>
              <w:t>Примагистральная</w:t>
            </w:r>
            <w:r w:rsidRPr="00A31BF9">
              <w:rPr>
                <w:rFonts w:ascii="Times New Roman ??????????" w:hAnsi="Times New Roman ??????????" w:cs="Times New Roman"/>
                <w:spacing w:val="-2"/>
                <w:sz w:val="22"/>
                <w:szCs w:val="22"/>
              </w:rPr>
              <w:t>общественно-деловая зона:</w:t>
            </w:r>
          </w:p>
          <w:p w:rsidR="0033788A" w:rsidRPr="00A31BF9" w:rsidRDefault="0033788A" w:rsidP="00101A32">
            <w:pPr>
              <w:tabs>
                <w:tab w:val="left" w:pos="7740"/>
              </w:tabs>
              <w:spacing w:line="240"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требования к формированию примагистральной общественно-деловой зоны</w:t>
            </w:r>
          </w:p>
        </w:tc>
        <w:tc>
          <w:tcPr>
            <w:tcW w:w="7211" w:type="dxa"/>
          </w:tcPr>
          <w:p w:rsidR="0033788A" w:rsidRPr="00A31BF9" w:rsidRDefault="0033788A" w:rsidP="00101A32">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Формируется на примагистральных территориях зданиями, образующими уличный фронт, и внутриквартальной территорией, примыкающей на глубину не более 50 м с каждой стороны. </w:t>
            </w:r>
          </w:p>
          <w:p w:rsidR="0033788A" w:rsidRPr="00A31BF9" w:rsidRDefault="0033788A" w:rsidP="00101A32">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Формируется с учетом:</w:t>
            </w:r>
          </w:p>
          <w:p w:rsidR="0033788A" w:rsidRPr="00A31BF9" w:rsidRDefault="0033788A" w:rsidP="00101A32">
            <w:pPr>
              <w:autoSpaceDE w:val="0"/>
              <w:autoSpaceDN w:val="0"/>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доли фонда общественного назначения – не менее 25 %;</w:t>
            </w:r>
          </w:p>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суммарной поэтажной площади застройки в подземном пространстве, которая должна составлять не менее 20 % наземной суммарной поэтажной площади зданий.</w:t>
            </w:r>
          </w:p>
        </w:tc>
      </w:tr>
      <w:tr w:rsidR="0033788A" w:rsidRPr="00A31BF9" w:rsidTr="00101A32">
        <w:tblPrEx>
          <w:tblBorders>
            <w:bottom w:val="single" w:sz="4" w:space="0" w:color="auto"/>
          </w:tblBorders>
        </w:tblPrEx>
        <w:trPr>
          <w:jc w:val="center"/>
        </w:trPr>
        <w:tc>
          <w:tcPr>
            <w:tcW w:w="2852" w:type="dxa"/>
          </w:tcPr>
          <w:p w:rsidR="0033788A" w:rsidRPr="00A31BF9" w:rsidRDefault="0033788A" w:rsidP="00101A32">
            <w:pPr>
              <w:tabs>
                <w:tab w:val="left" w:pos="7740"/>
              </w:tabs>
              <w:spacing w:line="239"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требования к формированию общественного пространства</w:t>
            </w:r>
          </w:p>
        </w:tc>
        <w:tc>
          <w:tcPr>
            <w:tcW w:w="7211" w:type="dxa"/>
          </w:tcPr>
          <w:p w:rsidR="0033788A" w:rsidRPr="00A31BF9" w:rsidRDefault="0033788A" w:rsidP="00101A32">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Формируется на основе пешеходной части магистрали (тротуара), площадок перед зданиями, имеющих отступ от линии застройки, скверов, примыкающих к линии застройки, и контактных с пешеходным уровнем этажей зданий.</w:t>
            </w:r>
          </w:p>
        </w:tc>
      </w:tr>
      <w:tr w:rsidR="0033788A" w:rsidRPr="00A31BF9" w:rsidTr="00101A32">
        <w:tblPrEx>
          <w:tblBorders>
            <w:bottom w:val="single" w:sz="4" w:space="0" w:color="auto"/>
          </w:tblBorders>
        </w:tblPrEx>
        <w:trPr>
          <w:jc w:val="center"/>
        </w:trPr>
        <w:tc>
          <w:tcPr>
            <w:tcW w:w="2852" w:type="dxa"/>
          </w:tcPr>
          <w:p w:rsidR="0033788A" w:rsidRPr="00A31BF9" w:rsidRDefault="0033788A" w:rsidP="00101A32">
            <w:pPr>
              <w:tabs>
                <w:tab w:val="left" w:pos="7740"/>
              </w:tabs>
              <w:suppressAutoHyphens/>
              <w:spacing w:line="239" w:lineRule="auto"/>
              <w:ind w:firstLine="0"/>
              <w:jc w:val="left"/>
              <w:rPr>
                <w:rFonts w:ascii="Times New Roman" w:hAnsi="Times New Roman" w:cs="Times New Roman"/>
                <w:sz w:val="22"/>
                <w:szCs w:val="22"/>
              </w:rPr>
            </w:pPr>
            <w:r w:rsidRPr="00A31BF9">
              <w:rPr>
                <w:rFonts w:ascii="Times New Roman" w:hAnsi="Times New Roman" w:cs="Times New Roman"/>
                <w:sz w:val="22"/>
                <w:szCs w:val="22"/>
              </w:rPr>
              <w:t>Локальный общественный центр планировочного района</w:t>
            </w:r>
          </w:p>
        </w:tc>
        <w:tc>
          <w:tcPr>
            <w:tcW w:w="7211" w:type="dxa"/>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Формируется объектами общественной застройки на основных площадях района и частях примыкающих к ним улиц, а также участками смешанной жилой застройки, природно-рекреационными участками (сквер, сад, бульвар), объединенными пешеходной зоной.</w:t>
            </w: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Доля фонда общественного назначения – не менее 15 %.</w:t>
            </w:r>
          </w:p>
        </w:tc>
      </w:tr>
      <w:tr w:rsidR="0033788A" w:rsidRPr="00A31BF9" w:rsidTr="00101A32">
        <w:tblPrEx>
          <w:tblBorders>
            <w:bottom w:val="single" w:sz="4" w:space="0" w:color="auto"/>
          </w:tblBorders>
        </w:tblPrEx>
        <w:trPr>
          <w:jc w:val="center"/>
        </w:trPr>
        <w:tc>
          <w:tcPr>
            <w:tcW w:w="2852" w:type="dxa"/>
          </w:tcPr>
          <w:p w:rsidR="0033788A" w:rsidRPr="00A31BF9" w:rsidRDefault="0033788A" w:rsidP="00101A32">
            <w:pPr>
              <w:tabs>
                <w:tab w:val="left" w:pos="7740"/>
              </w:tabs>
              <w:suppressAutoHyphens/>
              <w:spacing w:line="239" w:lineRule="auto"/>
              <w:ind w:firstLine="0"/>
              <w:jc w:val="left"/>
              <w:rPr>
                <w:rFonts w:ascii="Times New Roman" w:hAnsi="Times New Roman" w:cs="Times New Roman"/>
                <w:sz w:val="22"/>
                <w:szCs w:val="22"/>
              </w:rPr>
            </w:pPr>
            <w:r w:rsidRPr="00A31BF9">
              <w:rPr>
                <w:rFonts w:ascii="Times New Roman" w:hAnsi="Times New Roman" w:cs="Times New Roman"/>
                <w:sz w:val="22"/>
                <w:szCs w:val="22"/>
              </w:rPr>
              <w:t>Межмагистральная</w:t>
            </w:r>
            <w:r w:rsidRPr="00A31BF9">
              <w:rPr>
                <w:rFonts w:ascii="Times New Roman ??????????" w:hAnsi="Times New Roman ??????????" w:cs="Times New Roman"/>
                <w:spacing w:val="-2"/>
                <w:sz w:val="22"/>
                <w:szCs w:val="22"/>
              </w:rPr>
              <w:t xml:space="preserve">общественно-деловая </w:t>
            </w:r>
            <w:r w:rsidRPr="00A31BF9">
              <w:rPr>
                <w:rFonts w:ascii="Times New Roman" w:hAnsi="Times New Roman" w:cs="Times New Roman"/>
                <w:sz w:val="22"/>
                <w:szCs w:val="22"/>
              </w:rPr>
              <w:t>зона на территории квартала (микрорайона)</w:t>
            </w:r>
          </w:p>
        </w:tc>
        <w:tc>
          <w:tcPr>
            <w:tcW w:w="7211" w:type="dxa"/>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Формируется участками общественной, жилой застройки, озелененными территориями и размещается на межмагистральных территориях. </w:t>
            </w: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Доля участков общественной застройки – не менее 15 %.</w:t>
            </w:r>
          </w:p>
        </w:tc>
      </w:tr>
    </w:tbl>
    <w:p w:rsidR="0033788A" w:rsidRPr="00A31BF9" w:rsidRDefault="0033788A" w:rsidP="003415EC">
      <w:pPr>
        <w:spacing w:line="239" w:lineRule="auto"/>
        <w:ind w:firstLine="709"/>
        <w:rPr>
          <w:rFonts w:ascii="Times New Roman" w:hAnsi="Times New Roman" w:cs="Times New Roman"/>
          <w:b w:val="0"/>
          <w:bCs w:val="0"/>
          <w:sz w:val="24"/>
          <w:szCs w:val="24"/>
        </w:rPr>
      </w:pPr>
    </w:p>
    <w:p w:rsidR="0033788A" w:rsidRPr="00A31BF9" w:rsidRDefault="0033788A" w:rsidP="003415EC">
      <w:pPr>
        <w:spacing w:line="239" w:lineRule="auto"/>
        <w:ind w:firstLine="709"/>
        <w:rPr>
          <w:rFonts w:ascii="Times New Roman" w:hAnsi="Times New Roman" w:cs="Times New Roman"/>
          <w:sz w:val="24"/>
          <w:szCs w:val="24"/>
        </w:rPr>
      </w:pPr>
      <w:r>
        <w:rPr>
          <w:rFonts w:ascii="Times New Roman" w:hAnsi="Times New Roman" w:cs="Times New Roman"/>
          <w:sz w:val="24"/>
          <w:szCs w:val="24"/>
        </w:rPr>
        <w:t>7.</w:t>
      </w:r>
      <w:r w:rsidRPr="00A31BF9">
        <w:rPr>
          <w:rFonts w:ascii="Times New Roman" w:hAnsi="Times New Roman" w:cs="Times New Roman"/>
          <w:sz w:val="24"/>
          <w:szCs w:val="24"/>
        </w:rPr>
        <w:t xml:space="preserve">3. </w:t>
      </w:r>
      <w:r w:rsidRPr="00A31BF9">
        <w:rPr>
          <w:rFonts w:ascii="Times New Roman" w:hAnsi="Times New Roman" w:cs="Times New Roman"/>
          <w:bCs w:val="0"/>
          <w:sz w:val="24"/>
          <w:szCs w:val="24"/>
        </w:rPr>
        <w:t xml:space="preserve">Нормативные параметры общественно-деловых зон </w:t>
      </w:r>
    </w:p>
    <w:p w:rsidR="0033788A" w:rsidRPr="00A31BF9" w:rsidRDefault="0033788A" w:rsidP="003415EC">
      <w:pPr>
        <w:adjustRightInd w:val="0"/>
        <w:spacing w:line="239" w:lineRule="auto"/>
        <w:ind w:firstLine="709"/>
        <w:rPr>
          <w:rFonts w:ascii="Times New Roman" w:hAnsi="Times New Roman" w:cs="Times New Roman"/>
          <w:b w:val="0"/>
          <w:bCs w:val="0"/>
          <w:sz w:val="24"/>
          <w:szCs w:val="24"/>
        </w:rPr>
      </w:pPr>
    </w:p>
    <w:p w:rsidR="0033788A" w:rsidRPr="00A31BF9" w:rsidRDefault="0033788A" w:rsidP="003415E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3.1. 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общественно-деловых зон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3.1.</w:t>
      </w:r>
    </w:p>
    <w:p w:rsidR="0033788A" w:rsidRPr="00A31BF9" w:rsidRDefault="0033788A" w:rsidP="003415EC">
      <w:pPr>
        <w:autoSpaceDE w:val="0"/>
        <w:autoSpaceDN w:val="0"/>
        <w:adjustRightInd w:val="0"/>
        <w:spacing w:line="239" w:lineRule="auto"/>
        <w:ind w:firstLine="709"/>
        <w:rPr>
          <w:rFonts w:ascii="Times New Roman" w:hAnsi="Times New Roman" w:cs="Times New Roman"/>
          <w:b w:val="0"/>
          <w:bCs w:val="0"/>
          <w:sz w:val="24"/>
          <w:szCs w:val="24"/>
        </w:rPr>
      </w:pPr>
    </w:p>
    <w:p w:rsidR="0033788A" w:rsidRPr="00A31BF9" w:rsidRDefault="0033788A"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3.1</w:t>
      </w:r>
    </w:p>
    <w:tbl>
      <w:tblPr>
        <w:tblW w:w="1013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861"/>
        <w:gridCol w:w="6272"/>
      </w:tblGrid>
      <w:tr w:rsidR="0033788A" w:rsidRPr="00A31BF9" w:rsidTr="00101A32">
        <w:trPr>
          <w:trHeight w:val="312"/>
          <w:jc w:val="center"/>
        </w:trPr>
        <w:tc>
          <w:tcPr>
            <w:tcW w:w="3861" w:type="dxa"/>
            <w:vAlign w:val="center"/>
          </w:tcPr>
          <w:p w:rsidR="0033788A" w:rsidRPr="00A31BF9" w:rsidRDefault="0033788A"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272" w:type="dxa"/>
            <w:vAlign w:val="center"/>
          </w:tcPr>
          <w:p w:rsidR="0033788A" w:rsidRPr="00A31BF9" w:rsidRDefault="0033788A"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33788A" w:rsidRPr="00A31BF9" w:rsidRDefault="0033788A" w:rsidP="003415EC">
      <w:pPr>
        <w:spacing w:line="20" w:lineRule="exact"/>
        <w:ind w:firstLine="221"/>
      </w:pPr>
    </w:p>
    <w:tbl>
      <w:tblPr>
        <w:tblW w:w="1013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861"/>
        <w:gridCol w:w="6272"/>
      </w:tblGrid>
      <w:tr w:rsidR="0033788A" w:rsidRPr="00A31BF9" w:rsidTr="00101A32">
        <w:trPr>
          <w:trHeight w:val="170"/>
          <w:tblHeader/>
          <w:jc w:val="center"/>
        </w:trPr>
        <w:tc>
          <w:tcPr>
            <w:tcW w:w="3861" w:type="dxa"/>
            <w:vAlign w:val="center"/>
          </w:tcPr>
          <w:p w:rsidR="0033788A" w:rsidRPr="00A31BF9" w:rsidRDefault="0033788A"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272" w:type="dxa"/>
            <w:vAlign w:val="center"/>
          </w:tcPr>
          <w:p w:rsidR="0033788A" w:rsidRPr="00A31BF9" w:rsidRDefault="0033788A"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33788A" w:rsidRPr="00A31BF9" w:rsidTr="00101A32">
        <w:tblPrEx>
          <w:tblBorders>
            <w:bottom w:val="single" w:sz="4" w:space="0" w:color="auto"/>
          </w:tblBorders>
        </w:tblPrEx>
        <w:trPr>
          <w:jc w:val="center"/>
        </w:trPr>
        <w:tc>
          <w:tcPr>
            <w:tcW w:w="3861" w:type="dxa"/>
          </w:tcPr>
          <w:p w:rsidR="0033788A" w:rsidRPr="00A31BF9" w:rsidRDefault="0033788A"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плотности застройки:</w:t>
            </w:r>
          </w:p>
          <w:p w:rsidR="0033788A" w:rsidRPr="00A31BF9" w:rsidRDefault="0033788A" w:rsidP="00101A32">
            <w:pPr>
              <w:tabs>
                <w:tab w:val="left" w:pos="7740"/>
              </w:tabs>
              <w:suppressAutoHyphens/>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коэффициент застройки *:</w:t>
            </w:r>
          </w:p>
          <w:p w:rsidR="0033788A" w:rsidRPr="00A31BF9" w:rsidRDefault="0033788A" w:rsidP="00101A32">
            <w:pPr>
              <w:tabs>
                <w:tab w:val="left" w:pos="7740"/>
              </w:tabs>
              <w:suppressAutoHyphen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многофункциональной</w:t>
            </w:r>
          </w:p>
          <w:p w:rsidR="0033788A" w:rsidRPr="00A31BF9" w:rsidRDefault="0033788A" w:rsidP="00101A32">
            <w:pPr>
              <w:tabs>
                <w:tab w:val="left" w:pos="7740"/>
              </w:tabs>
              <w:suppressAutoHyphen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специализированной</w:t>
            </w:r>
          </w:p>
        </w:tc>
        <w:tc>
          <w:tcPr>
            <w:tcW w:w="6272" w:type="dxa"/>
          </w:tcPr>
          <w:p w:rsidR="0033788A" w:rsidRPr="00A31BF9" w:rsidRDefault="0033788A" w:rsidP="00101A32">
            <w:pPr>
              <w:spacing w:line="239" w:lineRule="auto"/>
              <w:ind w:firstLine="0"/>
              <w:rPr>
                <w:rFonts w:ascii="Times New Roman" w:hAnsi="Times New Roman" w:cs="Times New Roman"/>
                <w:b w:val="0"/>
                <w:bCs w:val="0"/>
                <w:sz w:val="22"/>
                <w:szCs w:val="22"/>
              </w:rPr>
            </w:pPr>
          </w:p>
          <w:p w:rsidR="0033788A" w:rsidRPr="00A31BF9" w:rsidRDefault="0033788A" w:rsidP="00101A32">
            <w:pPr>
              <w:spacing w:line="239" w:lineRule="auto"/>
              <w:ind w:firstLine="0"/>
              <w:rPr>
                <w:rFonts w:ascii="Times New Roman" w:hAnsi="Times New Roman" w:cs="Times New Roman"/>
                <w:b w:val="0"/>
                <w:bCs w:val="0"/>
                <w:sz w:val="22"/>
                <w:szCs w:val="22"/>
              </w:rPr>
            </w:pPr>
          </w:p>
          <w:p w:rsidR="0033788A" w:rsidRPr="00A31BF9" w:rsidRDefault="0033788A" w:rsidP="00101A32">
            <w:pPr>
              <w:spacing w:line="239" w:lineRule="auto"/>
              <w:ind w:firstLine="0"/>
              <w:rPr>
                <w:rFonts w:ascii="Times New Roman" w:hAnsi="Times New Roman" w:cs="Times New Roman"/>
                <w:b w:val="0"/>
                <w:bCs w:val="0"/>
                <w:sz w:val="22"/>
                <w:szCs w:val="22"/>
              </w:rPr>
            </w:pP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1,0</w:t>
            </w: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0,8</w:t>
            </w:r>
          </w:p>
        </w:tc>
      </w:tr>
      <w:tr w:rsidR="0033788A" w:rsidRPr="00A31BF9" w:rsidTr="00101A32">
        <w:tblPrEx>
          <w:tblBorders>
            <w:bottom w:val="single" w:sz="4" w:space="0" w:color="auto"/>
          </w:tblBorders>
        </w:tblPrEx>
        <w:trPr>
          <w:jc w:val="center"/>
        </w:trPr>
        <w:tc>
          <w:tcPr>
            <w:tcW w:w="3861" w:type="dxa"/>
          </w:tcPr>
          <w:p w:rsidR="0033788A" w:rsidRPr="00A31BF9" w:rsidRDefault="0033788A" w:rsidP="00101A32">
            <w:pPr>
              <w:tabs>
                <w:tab w:val="left" w:pos="7740"/>
              </w:tabs>
              <w:suppressAutoHyphens/>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коэффициент плотности застройки **:</w:t>
            </w:r>
          </w:p>
          <w:p w:rsidR="0033788A" w:rsidRPr="00A31BF9" w:rsidRDefault="0033788A" w:rsidP="00101A32">
            <w:pPr>
              <w:tabs>
                <w:tab w:val="left" w:pos="7740"/>
              </w:tabs>
              <w:suppressAutoHyphen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многофункциональной</w:t>
            </w:r>
          </w:p>
          <w:p w:rsidR="0033788A" w:rsidRPr="00A31BF9" w:rsidRDefault="0033788A" w:rsidP="00101A32">
            <w:pPr>
              <w:tabs>
                <w:tab w:val="left" w:pos="7740"/>
              </w:tabs>
              <w:suppressAutoHyphen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специализированной</w:t>
            </w:r>
          </w:p>
        </w:tc>
        <w:tc>
          <w:tcPr>
            <w:tcW w:w="6272" w:type="dxa"/>
          </w:tcPr>
          <w:p w:rsidR="0033788A" w:rsidRPr="00A31BF9" w:rsidRDefault="0033788A" w:rsidP="00101A32">
            <w:pPr>
              <w:spacing w:line="239" w:lineRule="auto"/>
              <w:ind w:firstLine="0"/>
              <w:rPr>
                <w:rFonts w:ascii="Times New Roman" w:hAnsi="Times New Roman" w:cs="Times New Roman"/>
                <w:b w:val="0"/>
                <w:bCs w:val="0"/>
                <w:sz w:val="22"/>
                <w:szCs w:val="22"/>
              </w:rPr>
            </w:pP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3,0</w:t>
            </w: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2,4</w:t>
            </w:r>
          </w:p>
        </w:tc>
      </w:tr>
      <w:tr w:rsidR="0033788A" w:rsidRPr="00A31BF9" w:rsidTr="00101A32">
        <w:tblPrEx>
          <w:tblBorders>
            <w:bottom w:val="single" w:sz="4" w:space="0" w:color="auto"/>
          </w:tblBorders>
        </w:tblPrEx>
        <w:trPr>
          <w:jc w:val="center"/>
        </w:trPr>
        <w:tc>
          <w:tcPr>
            <w:tcW w:w="3861" w:type="dxa"/>
          </w:tcPr>
          <w:p w:rsidR="0033788A" w:rsidRPr="00A31BF9" w:rsidRDefault="0033788A" w:rsidP="00101A32">
            <w:pPr>
              <w:tabs>
                <w:tab w:val="left" w:pos="7740"/>
              </w:tabs>
              <w:suppressAutoHyphens/>
              <w:spacing w:line="240" w:lineRule="auto"/>
              <w:ind w:left="142" w:right="-57" w:hanging="142"/>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интенсивность использования территории:</w:t>
            </w:r>
          </w:p>
          <w:p w:rsidR="0033788A" w:rsidRPr="00A31BF9" w:rsidRDefault="0033788A"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примагистральной и межмагистральной общественной зоны;</w:t>
            </w:r>
          </w:p>
          <w:p w:rsidR="0033788A" w:rsidRPr="00A31BF9" w:rsidRDefault="0033788A"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локальных общественных центров планировочных районов;</w:t>
            </w:r>
          </w:p>
          <w:p w:rsidR="0033788A" w:rsidRPr="00A31BF9" w:rsidRDefault="0033788A" w:rsidP="00101A32">
            <w:pPr>
              <w:tabs>
                <w:tab w:val="left" w:pos="7740"/>
              </w:tabs>
              <w:spacing w:line="240" w:lineRule="auto"/>
              <w:ind w:left="312"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деловых комплексов;</w:t>
            </w:r>
          </w:p>
          <w:p w:rsidR="0033788A" w:rsidRPr="00A31BF9" w:rsidRDefault="0033788A" w:rsidP="00101A32">
            <w:pPr>
              <w:tabs>
                <w:tab w:val="left" w:pos="7740"/>
              </w:tabs>
              <w:spacing w:line="240" w:lineRule="auto"/>
              <w:ind w:left="312"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гостиничных комплексов;</w:t>
            </w:r>
          </w:p>
          <w:p w:rsidR="0033788A" w:rsidRPr="00A31BF9" w:rsidRDefault="0033788A" w:rsidP="00101A32">
            <w:pPr>
              <w:tabs>
                <w:tab w:val="left" w:pos="7740"/>
              </w:tabs>
              <w:spacing w:line="240" w:lineRule="auto"/>
              <w:ind w:left="312"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торговых комплексов;</w:t>
            </w:r>
          </w:p>
          <w:p w:rsidR="0033788A" w:rsidRPr="00A31BF9" w:rsidRDefault="0033788A" w:rsidP="00101A32">
            <w:pPr>
              <w:tabs>
                <w:tab w:val="left" w:pos="7740"/>
              </w:tabs>
              <w:spacing w:line="240" w:lineRule="auto"/>
              <w:ind w:left="312"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культурных досуговых комплексов</w:t>
            </w:r>
          </w:p>
        </w:tc>
        <w:tc>
          <w:tcPr>
            <w:tcW w:w="6272" w:type="dxa"/>
          </w:tcPr>
          <w:p w:rsidR="0033788A" w:rsidRPr="00A31BF9" w:rsidRDefault="0033788A" w:rsidP="00101A32">
            <w:pPr>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рекомендуемая плотность застройки, тыс. м</w:t>
            </w:r>
            <w:r w:rsidRPr="00A31BF9">
              <w:rPr>
                <w:rFonts w:ascii="Times New Roman" w:hAnsi="Times New Roman" w:cs="Times New Roman"/>
                <w:b w:val="0"/>
                <w:spacing w:val="-2"/>
                <w:sz w:val="22"/>
                <w:szCs w:val="22"/>
                <w:vertAlign w:val="superscript"/>
              </w:rPr>
              <w:t>2</w:t>
            </w:r>
            <w:r w:rsidRPr="00A31BF9">
              <w:rPr>
                <w:rFonts w:ascii="Times New Roman" w:hAnsi="Times New Roman" w:cs="Times New Roman"/>
                <w:b w:val="0"/>
                <w:spacing w:val="-2"/>
                <w:sz w:val="22"/>
                <w:szCs w:val="22"/>
              </w:rPr>
              <w:t xml:space="preserve"> общ. площади / га</w:t>
            </w:r>
          </w:p>
          <w:p w:rsidR="0033788A" w:rsidRPr="00A31BF9" w:rsidRDefault="0033788A" w:rsidP="00101A32">
            <w:pPr>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(в скобках – показатели при реконструкции):</w:t>
            </w:r>
          </w:p>
          <w:p w:rsidR="0033788A" w:rsidRPr="00A31BF9" w:rsidRDefault="0033788A"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не менее 15 (10);</w:t>
            </w:r>
          </w:p>
          <w:p w:rsidR="0033788A" w:rsidRPr="00A31BF9" w:rsidRDefault="0033788A" w:rsidP="00101A32">
            <w:pPr>
              <w:spacing w:line="239" w:lineRule="auto"/>
              <w:ind w:firstLine="0"/>
              <w:rPr>
                <w:rFonts w:ascii="Times New Roman" w:hAnsi="Times New Roman" w:cs="Times New Roman"/>
                <w:b w:val="0"/>
                <w:bCs w:val="0"/>
                <w:spacing w:val="-2"/>
                <w:sz w:val="22"/>
                <w:szCs w:val="22"/>
              </w:rPr>
            </w:pPr>
          </w:p>
          <w:p w:rsidR="0033788A" w:rsidRPr="00A31BF9" w:rsidRDefault="0033788A"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не менее 10 (7);</w:t>
            </w:r>
          </w:p>
          <w:p w:rsidR="0033788A" w:rsidRPr="00A31BF9" w:rsidRDefault="0033788A" w:rsidP="00101A32">
            <w:pPr>
              <w:spacing w:line="239" w:lineRule="auto"/>
              <w:ind w:firstLine="0"/>
              <w:rPr>
                <w:rFonts w:ascii="Times New Roman" w:hAnsi="Times New Roman" w:cs="Times New Roman"/>
                <w:b w:val="0"/>
                <w:bCs w:val="0"/>
                <w:spacing w:val="-2"/>
                <w:sz w:val="22"/>
                <w:szCs w:val="22"/>
              </w:rPr>
            </w:pPr>
          </w:p>
          <w:p w:rsidR="0033788A" w:rsidRPr="00A31BF9" w:rsidRDefault="0033788A"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не менее 17 (10);</w:t>
            </w:r>
          </w:p>
          <w:p w:rsidR="0033788A" w:rsidRPr="00A31BF9" w:rsidRDefault="0033788A"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не менее 17 (10);</w:t>
            </w:r>
          </w:p>
          <w:p w:rsidR="0033788A" w:rsidRPr="00A31BF9" w:rsidRDefault="0033788A"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не менее 7 (4);</w:t>
            </w:r>
          </w:p>
          <w:p w:rsidR="0033788A" w:rsidRPr="00A31BF9" w:rsidRDefault="0033788A"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не менее 4 (3).</w:t>
            </w:r>
          </w:p>
        </w:tc>
      </w:tr>
      <w:tr w:rsidR="0033788A" w:rsidRPr="00A31BF9" w:rsidTr="00101A32">
        <w:tblPrEx>
          <w:tblBorders>
            <w:bottom w:val="single" w:sz="4" w:space="0" w:color="auto"/>
          </w:tblBorders>
        </w:tblPrEx>
        <w:trPr>
          <w:jc w:val="center"/>
        </w:trPr>
        <w:tc>
          <w:tcPr>
            <w:tcW w:w="3861" w:type="dxa"/>
          </w:tcPr>
          <w:p w:rsidR="0033788A" w:rsidRPr="00A31BF9" w:rsidRDefault="0033788A"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транспортной инфраструктуры, в том числе мест хранения транспортных средств</w:t>
            </w:r>
          </w:p>
        </w:tc>
        <w:tc>
          <w:tcPr>
            <w:tcW w:w="6272" w:type="dxa"/>
          </w:tcPr>
          <w:p w:rsidR="0033788A" w:rsidRPr="00A31BF9" w:rsidRDefault="0033788A" w:rsidP="00012CA6">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xml:space="preserve">В соответствии с требованиями раздела «Нормативы градостроительного проектирования зон транспортной </w:t>
            </w:r>
            <w:r w:rsidRPr="00012CA6">
              <w:rPr>
                <w:rFonts w:ascii="Times New Roman" w:hAnsi="Times New Roman" w:cs="Times New Roman"/>
                <w:b w:val="0"/>
                <w:spacing w:val="-2"/>
                <w:sz w:val="22"/>
                <w:szCs w:val="22"/>
              </w:rPr>
              <w:t>инфраструктуры» настоящих</w:t>
            </w:r>
            <w:r w:rsidRPr="00A31BF9">
              <w:rPr>
                <w:rFonts w:ascii="Times New Roman" w:hAnsi="Times New Roman" w:cs="Times New Roman"/>
                <w:b w:val="0"/>
                <w:spacing w:val="-2"/>
                <w:sz w:val="22"/>
                <w:szCs w:val="22"/>
              </w:rPr>
              <w:t xml:space="preserve"> нормативов, а также настоящего раздела.</w:t>
            </w:r>
          </w:p>
        </w:tc>
      </w:tr>
      <w:tr w:rsidR="0033788A" w:rsidRPr="00A31BF9" w:rsidTr="00101A32">
        <w:tblPrEx>
          <w:tblBorders>
            <w:bottom w:val="single" w:sz="4" w:space="0" w:color="auto"/>
          </w:tblBorders>
        </w:tblPrEx>
        <w:trPr>
          <w:jc w:val="center"/>
        </w:trPr>
        <w:tc>
          <w:tcPr>
            <w:tcW w:w="3861" w:type="dxa"/>
          </w:tcPr>
          <w:p w:rsidR="0033788A" w:rsidRPr="00A31BF9" w:rsidRDefault="0033788A"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Вместимость приобъектных автостоянок для временного хранения легковых автомобилей</w:t>
            </w:r>
          </w:p>
        </w:tc>
        <w:tc>
          <w:tcPr>
            <w:tcW w:w="6272" w:type="dxa"/>
          </w:tcPr>
          <w:p w:rsidR="0033788A" w:rsidRPr="003A36A5" w:rsidRDefault="0033788A" w:rsidP="003A36A5">
            <w:pPr>
              <w:spacing w:line="239" w:lineRule="auto"/>
              <w:ind w:firstLine="0"/>
              <w:rPr>
                <w:rFonts w:ascii="Times New Roman" w:hAnsi="Times New Roman" w:cs="Times New Roman"/>
                <w:b w:val="0"/>
                <w:bCs w:val="0"/>
                <w:sz w:val="22"/>
                <w:szCs w:val="22"/>
              </w:rPr>
            </w:pPr>
            <w:r w:rsidRPr="003A36A5">
              <w:rPr>
                <w:rFonts w:ascii="Times New Roman" w:hAnsi="Times New Roman" w:cs="Times New Roman"/>
                <w:b w:val="0"/>
                <w:bCs w:val="0"/>
                <w:sz w:val="22"/>
                <w:szCs w:val="22"/>
              </w:rPr>
              <w:t>Допускается определять в соответствии с рекомендуемой таблицей 6.3.9 настоящих нормативов.</w:t>
            </w:r>
          </w:p>
        </w:tc>
      </w:tr>
      <w:tr w:rsidR="0033788A" w:rsidRPr="00A31BF9" w:rsidTr="00101A32">
        <w:tblPrEx>
          <w:tblBorders>
            <w:bottom w:val="single" w:sz="4" w:space="0" w:color="auto"/>
          </w:tblBorders>
        </w:tblPrEx>
        <w:trPr>
          <w:jc w:val="center"/>
        </w:trPr>
        <w:tc>
          <w:tcPr>
            <w:tcW w:w="3861" w:type="dxa"/>
          </w:tcPr>
          <w:p w:rsidR="0033788A" w:rsidRPr="00A31BF9" w:rsidRDefault="0033788A"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Размещение </w:t>
            </w:r>
            <w:r w:rsidRPr="00A31BF9">
              <w:rPr>
                <w:rFonts w:ascii="Times New Roman" w:hAnsi="Times New Roman" w:cs="Times New Roman"/>
                <w:b w:val="0"/>
                <w:bCs w:val="0"/>
                <w:sz w:val="22"/>
                <w:szCs w:val="22"/>
              </w:rPr>
              <w:t>приобъектных автостоянок</w:t>
            </w:r>
          </w:p>
        </w:tc>
        <w:tc>
          <w:tcPr>
            <w:tcW w:w="6272" w:type="dxa"/>
          </w:tcPr>
          <w:p w:rsidR="0033788A" w:rsidRPr="003A36A5" w:rsidRDefault="0033788A" w:rsidP="003A36A5">
            <w:pPr>
              <w:spacing w:line="239" w:lineRule="auto"/>
              <w:ind w:firstLine="0"/>
              <w:rPr>
                <w:rFonts w:ascii="Times New Roman" w:hAnsi="Times New Roman" w:cs="Times New Roman"/>
                <w:b w:val="0"/>
                <w:bCs w:val="0"/>
                <w:sz w:val="22"/>
                <w:szCs w:val="22"/>
              </w:rPr>
            </w:pPr>
            <w:r w:rsidRPr="003A36A5">
              <w:rPr>
                <w:rFonts w:ascii="Times New Roman" w:hAnsi="Times New Roman" w:cs="Times New Roman"/>
                <w:b w:val="0"/>
                <w:sz w:val="22"/>
                <w:szCs w:val="22"/>
              </w:rPr>
              <w:t>За пределами пешеходного движения с учетом таблицы 6.3.8 настоящих нормативов.</w:t>
            </w:r>
          </w:p>
        </w:tc>
      </w:tr>
      <w:tr w:rsidR="0033788A" w:rsidRPr="00A31BF9" w:rsidTr="00101A32">
        <w:tblPrEx>
          <w:tblBorders>
            <w:bottom w:val="single" w:sz="4" w:space="0" w:color="auto"/>
          </w:tblBorders>
        </w:tblPrEx>
        <w:trPr>
          <w:jc w:val="center"/>
        </w:trPr>
        <w:tc>
          <w:tcPr>
            <w:tcW w:w="3861" w:type="dxa"/>
          </w:tcPr>
          <w:p w:rsidR="0033788A" w:rsidRPr="00A31BF9" w:rsidRDefault="0033788A"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Расстояния между остановками общественного пассажирского транспорта</w:t>
            </w:r>
          </w:p>
        </w:tc>
        <w:tc>
          <w:tcPr>
            <w:tcW w:w="6272" w:type="dxa"/>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250 м</w:t>
            </w:r>
          </w:p>
        </w:tc>
      </w:tr>
      <w:tr w:rsidR="0033788A" w:rsidRPr="00A31BF9" w:rsidTr="00101A32">
        <w:tblPrEx>
          <w:tblBorders>
            <w:bottom w:val="single" w:sz="4" w:space="0" w:color="auto"/>
          </w:tblBorders>
        </w:tblPrEx>
        <w:trPr>
          <w:jc w:val="center"/>
        </w:trPr>
        <w:tc>
          <w:tcPr>
            <w:tcW w:w="3861" w:type="dxa"/>
          </w:tcPr>
          <w:p w:rsidR="0033788A" w:rsidRPr="00A31BF9" w:rsidRDefault="0033788A"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Дальность пешеходного перехода из любой точки общественно-деловой зоны до объектов</w:t>
            </w:r>
          </w:p>
        </w:tc>
        <w:tc>
          <w:tcPr>
            <w:tcW w:w="6272" w:type="dxa"/>
          </w:tcPr>
          <w:p w:rsidR="0033788A" w:rsidRPr="00A31BF9" w:rsidRDefault="0033788A"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до </w:t>
            </w:r>
            <w:r w:rsidRPr="00A31BF9">
              <w:rPr>
                <w:rFonts w:ascii="Times New Roman" w:hAnsi="Times New Roman" w:cs="Times New Roman"/>
                <w:b w:val="0"/>
                <w:sz w:val="22"/>
                <w:szCs w:val="22"/>
              </w:rPr>
              <w:t>остановки общественного пассажирского транспорта – не более 250 м;</w:t>
            </w:r>
          </w:p>
          <w:p w:rsidR="0033788A" w:rsidRPr="00A31BF9" w:rsidRDefault="0033788A"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до ближайшей стоянки автомобилей – не более 100 м;</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до общественного туалета – не более 150 м.</w:t>
            </w:r>
          </w:p>
        </w:tc>
      </w:tr>
      <w:tr w:rsidR="0033788A" w:rsidRPr="00A31BF9" w:rsidTr="00101A32">
        <w:tblPrEx>
          <w:tblBorders>
            <w:bottom w:val="single" w:sz="4" w:space="0" w:color="auto"/>
          </w:tblBorders>
        </w:tblPrEx>
        <w:trPr>
          <w:jc w:val="center"/>
        </w:trPr>
        <w:tc>
          <w:tcPr>
            <w:tcW w:w="3861" w:type="dxa"/>
          </w:tcPr>
          <w:p w:rsidR="0033788A" w:rsidRPr="00A31BF9" w:rsidRDefault="0033788A"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Формирование общественно-деловой зоны в зависимости от ее размеров и планировочной организации</w:t>
            </w:r>
          </w:p>
        </w:tc>
        <w:tc>
          <w:tcPr>
            <w:tcW w:w="6272" w:type="dxa"/>
          </w:tcPr>
          <w:p w:rsidR="0033788A" w:rsidRPr="00A31BF9" w:rsidRDefault="0033788A"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система взаимосвязанных общественных пространств (главные у</w:t>
            </w:r>
            <w:r>
              <w:rPr>
                <w:rFonts w:ascii="Times New Roman" w:hAnsi="Times New Roman" w:cs="Times New Roman"/>
                <w:b w:val="0"/>
                <w:sz w:val="22"/>
                <w:szCs w:val="22"/>
              </w:rPr>
              <w:t>лицы, площади, пешеходные зоны)</w:t>
            </w:r>
            <w:r w:rsidRPr="00A31BF9">
              <w:rPr>
                <w:rFonts w:ascii="Times New Roman" w:hAnsi="Times New Roman" w:cs="Times New Roman"/>
                <w:b w:val="0"/>
                <w:sz w:val="22"/>
                <w:szCs w:val="22"/>
              </w:rPr>
              <w:t>;</w:t>
            </w:r>
          </w:p>
          <w:p w:rsidR="0033788A" w:rsidRPr="00A31BF9" w:rsidRDefault="0033788A"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пространства-площадки (для отдыха, занятия физкультурой и спортом, оказания выездных услуг);</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пешеходные пути, обеспечивающие удобство подхода к зданиям центра, остановкам транспорта и озелененным рекреационным площадкам.</w:t>
            </w:r>
          </w:p>
        </w:tc>
      </w:tr>
      <w:tr w:rsidR="0033788A" w:rsidRPr="00A31BF9" w:rsidTr="00101A32">
        <w:tblPrEx>
          <w:tblBorders>
            <w:bottom w:val="single" w:sz="4" w:space="0" w:color="auto"/>
          </w:tblBorders>
        </w:tblPrEx>
        <w:trPr>
          <w:jc w:val="center"/>
        </w:trPr>
        <w:tc>
          <w:tcPr>
            <w:tcW w:w="3861" w:type="dxa"/>
          </w:tcPr>
          <w:p w:rsidR="0033788A" w:rsidRPr="00A31BF9" w:rsidRDefault="0033788A"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то же для инвалидов, в том числе на инвалидных колясках, и других маломобильных групп населения</w:t>
            </w:r>
          </w:p>
        </w:tc>
        <w:tc>
          <w:tcPr>
            <w:tcW w:w="6272" w:type="dxa"/>
          </w:tcPr>
          <w:p w:rsidR="0033788A" w:rsidRPr="00A31BF9" w:rsidRDefault="0033788A" w:rsidP="00E332D0">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 учетом </w:t>
            </w:r>
            <w:r w:rsidRPr="00E332D0">
              <w:rPr>
                <w:rFonts w:ascii="Times New Roman" w:hAnsi="Times New Roman" w:cs="Times New Roman"/>
                <w:b w:val="0"/>
                <w:bCs w:val="0"/>
                <w:sz w:val="22"/>
                <w:szCs w:val="22"/>
              </w:rPr>
              <w:t xml:space="preserve">требований таблицы 21.2 </w:t>
            </w:r>
            <w:r w:rsidRPr="00E332D0">
              <w:rPr>
                <w:rFonts w:ascii="Times New Roman" w:hAnsi="Times New Roman" w:cs="Times New Roman"/>
                <w:b w:val="0"/>
                <w:sz w:val="22"/>
                <w:szCs w:val="22"/>
              </w:rPr>
              <w:t>настоящих</w:t>
            </w:r>
            <w:r w:rsidRPr="00FE6D66">
              <w:rPr>
                <w:rFonts w:ascii="Times New Roman" w:hAnsi="Times New Roman" w:cs="Times New Roman"/>
                <w:b w:val="0"/>
                <w:sz w:val="22"/>
                <w:szCs w:val="22"/>
              </w:rPr>
              <w:t xml:space="preserve"> нормативов</w:t>
            </w:r>
            <w:r w:rsidRPr="00A31BF9">
              <w:rPr>
                <w:rFonts w:ascii="Times New Roman" w:hAnsi="Times New Roman" w:cs="Times New Roman"/>
                <w:b w:val="0"/>
                <w:sz w:val="22"/>
                <w:szCs w:val="22"/>
              </w:rPr>
              <w:t>.</w:t>
            </w:r>
          </w:p>
        </w:tc>
      </w:tr>
      <w:tr w:rsidR="0033788A" w:rsidRPr="00A31BF9" w:rsidTr="00101A32">
        <w:tblPrEx>
          <w:tblBorders>
            <w:bottom w:val="single" w:sz="4" w:space="0" w:color="auto"/>
          </w:tblBorders>
        </w:tblPrEx>
        <w:trPr>
          <w:jc w:val="center"/>
        </w:trPr>
        <w:tc>
          <w:tcPr>
            <w:tcW w:w="3861" w:type="dxa"/>
          </w:tcPr>
          <w:p w:rsidR="0033788A" w:rsidRPr="00A31BF9" w:rsidRDefault="0033788A"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Подъезд грузового автомобильного транспорта к объектам общественно-деловой зоны, расположенным на магистральных улицах</w:t>
            </w:r>
          </w:p>
        </w:tc>
        <w:tc>
          <w:tcPr>
            <w:tcW w:w="6272" w:type="dxa"/>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Должен быть организован с боковых или параллельных улиц, без пересечения пешеходного пути.</w:t>
            </w:r>
          </w:p>
        </w:tc>
      </w:tr>
    </w:tbl>
    <w:p w:rsidR="0033788A" w:rsidRPr="00A31BF9" w:rsidRDefault="0033788A" w:rsidP="003415EC">
      <w:pPr>
        <w:adjustRightInd w:val="0"/>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Коэффициент застройки – отношение площади, занятой под зданиями и сооружениями, к площади участка (квартала).</w:t>
      </w:r>
    </w:p>
    <w:p w:rsidR="0033788A" w:rsidRPr="00A31BF9" w:rsidRDefault="0033788A" w:rsidP="003415EC">
      <w:pPr>
        <w:adjustRightInd w:val="0"/>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Коэффициент плотности застройки – отношение площади всех этажей зданий и сооружений к площади участка (квартала).</w:t>
      </w:r>
    </w:p>
    <w:p w:rsidR="0033788A" w:rsidRPr="00A31BF9" w:rsidRDefault="0033788A" w:rsidP="003415EC">
      <w:pPr>
        <w:spacing w:before="120" w:line="240"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 xml:space="preserve">Примечания: </w:t>
      </w:r>
    </w:p>
    <w:p w:rsidR="0033788A" w:rsidRPr="00A31BF9" w:rsidRDefault="0033788A"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Cs/>
          <w:sz w:val="22"/>
          <w:szCs w:val="22"/>
        </w:rPr>
        <w:t xml:space="preserve">1. </w:t>
      </w:r>
      <w:r w:rsidRPr="00A31BF9">
        <w:rPr>
          <w:rFonts w:ascii="Times New Roman" w:hAnsi="Times New Roman" w:cs="Times New Roman"/>
          <w:b w:val="0"/>
          <w:bCs w:val="0"/>
          <w:sz w:val="22"/>
          <w:szCs w:val="22"/>
        </w:rPr>
        <w:t>Для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объектов обслуживания, гаражей; стоянок для автомобилей, зеленых насаждений, площадок и других объектов благоустройства.</w:t>
      </w:r>
    </w:p>
    <w:p w:rsidR="0033788A" w:rsidRPr="00A31BF9" w:rsidRDefault="0033788A"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2. </w:t>
      </w:r>
      <w:r w:rsidRPr="00A31BF9">
        <w:rPr>
          <w:rFonts w:ascii="Times New Roman" w:hAnsi="Times New Roman" w:cs="Times New Roman"/>
          <w:b w:val="0"/>
          <w:sz w:val="22"/>
          <w:szCs w:val="22"/>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33788A" w:rsidRPr="00A31BF9" w:rsidRDefault="0033788A"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3. В условиях реконструкции существующей застройки плотность застройки допускается повышать, но не более чем на 30 % при соблюдении санитарно-гигиенических и противопожарных норм.</w:t>
      </w:r>
    </w:p>
    <w:p w:rsidR="0033788A" w:rsidRPr="00A31BF9" w:rsidRDefault="0033788A" w:rsidP="003415EC">
      <w:pPr>
        <w:spacing w:line="239" w:lineRule="auto"/>
        <w:ind w:firstLine="709"/>
        <w:rPr>
          <w:rFonts w:ascii="Times New Roman" w:hAnsi="Times New Roman" w:cs="Times New Roman"/>
          <w:b w:val="0"/>
          <w:bCs w:val="0"/>
          <w:sz w:val="24"/>
          <w:szCs w:val="24"/>
        </w:rPr>
      </w:pP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3.2.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 минимально допустимого уровня обеспеченности и максимально допустимого уровня территориальной доступности объектов, расположенных в общественно-деловых зонах, а также размеры их земельных участков приведены в подразделе «Объекты обслуживания» настоящего раздела.</w:t>
      </w: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3.3. Расчеты необходимой социальной инфраструктуры выполнены в соответствии с требованиями Социальных нормативов и норм, утвержденных распоряжением Правительства Российской Федерации от 03.07.1996 № 1063-р и Методики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Российской Федерации от 19.10.1999 № 1683-р.</w:t>
      </w:r>
    </w:p>
    <w:p w:rsidR="0033788A" w:rsidRPr="00A31BF9" w:rsidRDefault="0033788A" w:rsidP="003415EC">
      <w:pPr>
        <w:spacing w:line="240" w:lineRule="auto"/>
        <w:ind w:firstLine="709"/>
        <w:rPr>
          <w:rFonts w:ascii="Times New Roman" w:hAnsi="Times New Roman" w:cs="Times New Roman"/>
          <w:b w:val="0"/>
          <w:bCs w:val="0"/>
          <w:sz w:val="24"/>
          <w:szCs w:val="24"/>
        </w:rPr>
      </w:pPr>
      <w:r w:rsidRPr="005838C9">
        <w:rPr>
          <w:rFonts w:ascii="Times New Roman" w:hAnsi="Times New Roman" w:cs="Times New Roman"/>
          <w:b w:val="0"/>
          <w:bCs w:val="0"/>
          <w:sz w:val="24"/>
          <w:szCs w:val="24"/>
        </w:rPr>
        <w:t>7.3.4. На территории</w:t>
      </w:r>
      <w:r w:rsidRPr="00A31BF9">
        <w:rPr>
          <w:rFonts w:ascii="Times New Roman" w:hAnsi="Times New Roman" w:cs="Times New Roman"/>
          <w:bCs w:val="0"/>
          <w:sz w:val="24"/>
          <w:szCs w:val="24"/>
        </w:rPr>
        <w:t>сельских поселений</w:t>
      </w:r>
      <w:r w:rsidRPr="00A31BF9">
        <w:rPr>
          <w:rFonts w:ascii="Times New Roman" w:hAnsi="Times New Roman" w:cs="Times New Roman"/>
          <w:b w:val="0"/>
          <w:bCs w:val="0"/>
          <w:sz w:val="24"/>
          <w:szCs w:val="24"/>
        </w:rPr>
        <w:t xml:space="preserve"> проектируются группы объектов повседневного (приближенного) обслуживания и базовые объекты периодического обслуживания в соответствии с таблицей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3.3.</w:t>
      </w:r>
    </w:p>
    <w:p w:rsidR="0033788A" w:rsidRPr="00EF44DB" w:rsidRDefault="0033788A" w:rsidP="003415EC">
      <w:pPr>
        <w:spacing w:line="240" w:lineRule="auto"/>
        <w:ind w:firstLine="709"/>
        <w:jc w:val="right"/>
        <w:rPr>
          <w:rFonts w:ascii="Times New Roman" w:hAnsi="Times New Roman" w:cs="Times New Roman"/>
          <w:b w:val="0"/>
          <w:bCs w:val="0"/>
          <w:sz w:val="24"/>
          <w:szCs w:val="24"/>
        </w:rPr>
      </w:pPr>
    </w:p>
    <w:p w:rsidR="0033788A" w:rsidRPr="00A31BF9" w:rsidRDefault="0033788A"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772"/>
        <w:gridCol w:w="6264"/>
      </w:tblGrid>
      <w:tr w:rsidR="0033788A" w:rsidRPr="00A31BF9" w:rsidTr="00101A32">
        <w:trPr>
          <w:trHeight w:val="312"/>
          <w:jc w:val="center"/>
        </w:trPr>
        <w:tc>
          <w:tcPr>
            <w:tcW w:w="3772" w:type="dxa"/>
            <w:vAlign w:val="center"/>
          </w:tcPr>
          <w:p w:rsidR="0033788A" w:rsidRPr="00A31BF9" w:rsidRDefault="0033788A"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264" w:type="dxa"/>
            <w:vAlign w:val="center"/>
          </w:tcPr>
          <w:p w:rsidR="0033788A" w:rsidRPr="00A31BF9" w:rsidRDefault="0033788A" w:rsidP="00101A32">
            <w:pPr>
              <w:tabs>
                <w:tab w:val="left" w:pos="7740"/>
              </w:tabs>
              <w:spacing w:line="240" w:lineRule="auto"/>
              <w:ind w:left="-57" w:right="-57" w:firstLine="0"/>
              <w:jc w:val="center"/>
              <w:rPr>
                <w:rFonts w:ascii="Times New Roman" w:hAnsi="Times New Roman" w:cs="Times New Roman"/>
                <w:bCs w:val="0"/>
                <w:spacing w:val="-2"/>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33788A" w:rsidRPr="00A31BF9" w:rsidRDefault="0033788A"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772"/>
        <w:gridCol w:w="6264"/>
      </w:tblGrid>
      <w:tr w:rsidR="0033788A" w:rsidRPr="00A31BF9" w:rsidTr="00101A32">
        <w:trPr>
          <w:trHeight w:val="170"/>
          <w:tblHeader/>
          <w:jc w:val="center"/>
        </w:trPr>
        <w:tc>
          <w:tcPr>
            <w:tcW w:w="3772" w:type="dxa"/>
            <w:vAlign w:val="center"/>
          </w:tcPr>
          <w:p w:rsidR="0033788A" w:rsidRPr="00A31BF9" w:rsidRDefault="0033788A"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264" w:type="dxa"/>
            <w:vAlign w:val="center"/>
          </w:tcPr>
          <w:p w:rsidR="0033788A" w:rsidRPr="00A31BF9" w:rsidRDefault="0033788A"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33788A" w:rsidRPr="00A31BF9" w:rsidTr="00101A32">
        <w:tblPrEx>
          <w:tblBorders>
            <w:bottom w:val="single" w:sz="4" w:space="0" w:color="auto"/>
          </w:tblBorders>
        </w:tblPrEx>
        <w:trPr>
          <w:jc w:val="center"/>
        </w:trPr>
        <w:tc>
          <w:tcPr>
            <w:tcW w:w="3772" w:type="dxa"/>
          </w:tcPr>
          <w:p w:rsidR="0033788A" w:rsidRPr="00A31BF9" w:rsidRDefault="0033788A"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Формирование общественно-деловой зоны сельского поселения</w:t>
            </w:r>
          </w:p>
        </w:tc>
        <w:tc>
          <w:tcPr>
            <w:tcW w:w="6264" w:type="dxa"/>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Проектируется поселенческая общественно-деловая зона, являющаяся центром сельского поселения.</w:t>
            </w:r>
          </w:p>
        </w:tc>
      </w:tr>
      <w:tr w:rsidR="0033788A" w:rsidRPr="00A31BF9" w:rsidTr="00101A32">
        <w:tblPrEx>
          <w:tblBorders>
            <w:bottom w:val="single" w:sz="4" w:space="0" w:color="auto"/>
          </w:tblBorders>
        </w:tblPrEx>
        <w:trPr>
          <w:jc w:val="center"/>
        </w:trPr>
        <w:tc>
          <w:tcPr>
            <w:tcW w:w="3772" w:type="dxa"/>
          </w:tcPr>
          <w:p w:rsidR="0033788A" w:rsidRPr="00A31BF9" w:rsidRDefault="0033788A"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Формирование общественно-деловой зоны сельского населенного пункта</w:t>
            </w:r>
          </w:p>
        </w:tc>
        <w:tc>
          <w:tcPr>
            <w:tcW w:w="6264" w:type="dxa"/>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Проектируется общественно-деловая зона, дополняемая объектами повседневного обслуживания в жилой застройке.</w:t>
            </w:r>
          </w:p>
        </w:tc>
      </w:tr>
      <w:tr w:rsidR="0033788A" w:rsidRPr="00A31BF9" w:rsidTr="00101A32">
        <w:tblPrEx>
          <w:tblBorders>
            <w:bottom w:val="single" w:sz="4" w:space="0" w:color="auto"/>
          </w:tblBorders>
        </w:tblPrEx>
        <w:trPr>
          <w:jc w:val="center"/>
        </w:trPr>
        <w:tc>
          <w:tcPr>
            <w:tcW w:w="3772" w:type="dxa"/>
          </w:tcPr>
          <w:p w:rsidR="0033788A" w:rsidRPr="00A31BF9" w:rsidRDefault="0033788A"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объектов обслуживания первой необходимости (повседневного обслуживания)</w:t>
            </w:r>
          </w:p>
        </w:tc>
        <w:tc>
          <w:tcPr>
            <w:tcW w:w="6264" w:type="dxa"/>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каждом населенном пункте, начиная с 50 жителей.</w:t>
            </w:r>
          </w:p>
        </w:tc>
      </w:tr>
      <w:tr w:rsidR="0033788A" w:rsidRPr="00A31BF9" w:rsidTr="00101A32">
        <w:tblPrEx>
          <w:tblBorders>
            <w:bottom w:val="single" w:sz="4" w:space="0" w:color="auto"/>
          </w:tblBorders>
        </w:tblPrEx>
        <w:trPr>
          <w:jc w:val="center"/>
        </w:trPr>
        <w:tc>
          <w:tcPr>
            <w:tcW w:w="3772" w:type="dxa"/>
          </w:tcPr>
          <w:p w:rsidR="0033788A" w:rsidRPr="00A31BF9" w:rsidRDefault="0033788A"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базовых объектов периодического обслуживания</w:t>
            </w:r>
          </w:p>
        </w:tc>
        <w:tc>
          <w:tcPr>
            <w:tcW w:w="6264" w:type="dxa"/>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административном центре сельского поселения.</w:t>
            </w: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Специализированные виды обслуживания (эпизодическое обслуживание) осуществляются в областном или межрайонном центре обслуживания.</w:t>
            </w:r>
          </w:p>
        </w:tc>
      </w:tr>
      <w:tr w:rsidR="0033788A" w:rsidRPr="00A31BF9" w:rsidTr="00101A32">
        <w:tblPrEx>
          <w:tblBorders>
            <w:bottom w:val="single" w:sz="4" w:space="0" w:color="auto"/>
          </w:tblBorders>
        </w:tblPrEx>
        <w:trPr>
          <w:jc w:val="center"/>
        </w:trPr>
        <w:tc>
          <w:tcPr>
            <w:tcW w:w="3772" w:type="dxa"/>
          </w:tcPr>
          <w:p w:rsidR="0033788A" w:rsidRPr="00A31BF9" w:rsidRDefault="0033788A"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Определение </w:t>
            </w:r>
            <w:r w:rsidRPr="00A31BF9">
              <w:rPr>
                <w:rFonts w:ascii="Times New Roman" w:hAnsi="Times New Roman" w:cs="Times New Roman"/>
                <w:b w:val="0"/>
                <w:bCs w:val="0"/>
                <w:sz w:val="22"/>
                <w:szCs w:val="22"/>
              </w:rPr>
              <w:t>количества, состава и вместимости объектовобслуживания в сельских населенных пунктах</w:t>
            </w:r>
          </w:p>
        </w:tc>
        <w:tc>
          <w:tcPr>
            <w:tcW w:w="6264" w:type="dxa"/>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проектировании следует дополнительно учитывать приезжающее население из других населенных пунктов, расположенных в зоне, ограниченной затратами времени на передвижение не более 30 мин.</w:t>
            </w:r>
          </w:p>
        </w:tc>
      </w:tr>
      <w:tr w:rsidR="0033788A" w:rsidRPr="00A31BF9" w:rsidTr="00101A32">
        <w:tblPrEx>
          <w:tblBorders>
            <w:bottom w:val="single" w:sz="4" w:space="0" w:color="auto"/>
          </w:tblBorders>
        </w:tblPrEx>
        <w:trPr>
          <w:jc w:val="center"/>
        </w:trPr>
        <w:tc>
          <w:tcPr>
            <w:tcW w:w="3772" w:type="dxa"/>
          </w:tcPr>
          <w:p w:rsidR="0033788A" w:rsidRPr="00A31BF9" w:rsidRDefault="0033788A"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Обеспечение жителей населенных пунктов в пределах сельского поселения услугами первой необходимости</w:t>
            </w:r>
          </w:p>
        </w:tc>
        <w:tc>
          <w:tcPr>
            <w:tcW w:w="6264" w:type="dxa"/>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Осуществляется в пределах пешеходной доступности не более 30 мин. </w:t>
            </w:r>
          </w:p>
          <w:p w:rsidR="0033788A" w:rsidRPr="00A31BF9" w:rsidRDefault="0033788A" w:rsidP="005838C9">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Предельные значения расчетных показателей территориальной доступности отдельных объектов обслуживания приведены в таблице </w:t>
            </w:r>
            <w:r>
              <w:rPr>
                <w:rFonts w:ascii="Times New Roman" w:hAnsi="Times New Roman" w:cs="Times New Roman"/>
                <w:b w:val="0"/>
                <w:bCs w:val="0"/>
                <w:sz w:val="22"/>
                <w:szCs w:val="22"/>
              </w:rPr>
              <w:t>7.</w:t>
            </w:r>
            <w:r w:rsidRPr="00A31BF9">
              <w:rPr>
                <w:rFonts w:ascii="Times New Roman" w:hAnsi="Times New Roman" w:cs="Times New Roman"/>
                <w:b w:val="0"/>
                <w:bCs w:val="0"/>
                <w:sz w:val="22"/>
                <w:szCs w:val="22"/>
              </w:rPr>
              <w:t>3.4 настоящих нормативов.</w:t>
            </w:r>
          </w:p>
        </w:tc>
      </w:tr>
      <w:tr w:rsidR="0033788A" w:rsidRPr="00A31BF9" w:rsidTr="00101A32">
        <w:tblPrEx>
          <w:tblBorders>
            <w:bottom w:val="single" w:sz="4" w:space="0" w:color="auto"/>
          </w:tblBorders>
        </w:tblPrEx>
        <w:trPr>
          <w:jc w:val="center"/>
        </w:trPr>
        <w:tc>
          <w:tcPr>
            <w:tcW w:w="3772" w:type="dxa"/>
          </w:tcPr>
          <w:p w:rsidR="0033788A" w:rsidRPr="00A31BF9" w:rsidRDefault="0033788A"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Обеспечение жителей населенных пунктов объектами периодического обслуживания</w:t>
            </w:r>
          </w:p>
          <w:p w:rsidR="0033788A" w:rsidRPr="00A31BF9" w:rsidRDefault="0033788A" w:rsidP="00101A32">
            <w:pPr>
              <w:tabs>
                <w:tab w:val="left" w:pos="7740"/>
              </w:tabs>
              <w:suppressAutoHyphens/>
              <w:spacing w:line="240" w:lineRule="auto"/>
              <w:ind w:firstLine="0"/>
              <w:jc w:val="left"/>
              <w:rPr>
                <w:rFonts w:ascii="Times New Roman" w:hAnsi="Times New Roman" w:cs="Times New Roman"/>
                <w:b w:val="0"/>
                <w:bCs w:val="0"/>
                <w:sz w:val="22"/>
                <w:szCs w:val="22"/>
              </w:rPr>
            </w:pPr>
          </w:p>
          <w:p w:rsidR="0033788A" w:rsidRPr="00A31BF9" w:rsidRDefault="0033788A" w:rsidP="00101A32">
            <w:pPr>
              <w:tabs>
                <w:tab w:val="left" w:pos="7740"/>
              </w:tabs>
              <w:suppressAutoHyphens/>
              <w:spacing w:line="240" w:lineRule="auto"/>
              <w:ind w:firstLine="0"/>
              <w:rPr>
                <w:rFonts w:ascii="Times New Roman" w:hAnsi="Times New Roman" w:cs="Times New Roman"/>
                <w:i/>
                <w:sz w:val="22"/>
                <w:szCs w:val="22"/>
              </w:rPr>
            </w:pPr>
          </w:p>
        </w:tc>
        <w:tc>
          <w:tcPr>
            <w:tcW w:w="6264" w:type="dxa"/>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Осуществляется в границах сельского поселения в пределах пешеходно-транспортной доступности не более 1 ч.</w:t>
            </w: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отсутствии необходимых объектов – в центрах первого и второго уровней – основных центрах концентрации объектов периодического обслуживания. Радиус обслуживания центров первого и второго уровней – не более 2 ч транспортной доступности. При превышении указанного радиуса необходимо создание системы подцентров по обслуживанию сельского населения необходимым по составу комплексом объектов периодического пользования с радиусом транспортной доступности в пределах 1-1,5 ч.</w:t>
            </w:r>
          </w:p>
        </w:tc>
      </w:tr>
      <w:tr w:rsidR="0033788A" w:rsidRPr="00A31BF9" w:rsidTr="00101A32">
        <w:tblPrEx>
          <w:tblBorders>
            <w:bottom w:val="single" w:sz="4" w:space="0" w:color="auto"/>
          </w:tblBorders>
        </w:tblPrEx>
        <w:trPr>
          <w:jc w:val="center"/>
        </w:trPr>
        <w:tc>
          <w:tcPr>
            <w:tcW w:w="3772" w:type="dxa"/>
          </w:tcPr>
          <w:p w:rsidR="0033788A" w:rsidRPr="00A31BF9" w:rsidRDefault="0033788A"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Условия безопасности при размещении объектовобслуживания </w:t>
            </w:r>
            <w:r w:rsidRPr="00A31BF9">
              <w:rPr>
                <w:rFonts w:ascii="Times New Roman" w:hAnsi="Times New Roman" w:cs="Times New Roman"/>
                <w:b w:val="0"/>
                <w:sz w:val="22"/>
                <w:szCs w:val="22"/>
              </w:rPr>
              <w:t>по санитарно-гигиеническим и противопожарным требованиям</w:t>
            </w:r>
          </w:p>
        </w:tc>
        <w:tc>
          <w:tcPr>
            <w:tcW w:w="6264" w:type="dxa"/>
          </w:tcPr>
          <w:p w:rsidR="0033788A" w:rsidRPr="00A31BF9" w:rsidRDefault="0033788A" w:rsidP="00AC72B7">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В соответствии с требованиями разделов «Нормативы охраны окружающей среды» и «Объекты, необходимые для обеспечения первичных мер пожарной безопасности» настоящих нормативов.</w:t>
            </w:r>
          </w:p>
        </w:tc>
      </w:tr>
    </w:tbl>
    <w:p w:rsidR="0033788A" w:rsidRPr="00A31BF9" w:rsidRDefault="0033788A" w:rsidP="003415EC">
      <w:pPr>
        <w:spacing w:line="240" w:lineRule="auto"/>
        <w:ind w:firstLine="709"/>
        <w:rPr>
          <w:rFonts w:ascii="Times New Roman" w:hAnsi="Times New Roman" w:cs="Times New Roman"/>
          <w:b w:val="0"/>
          <w:bCs w:val="0"/>
          <w:sz w:val="24"/>
          <w:szCs w:val="24"/>
        </w:rPr>
      </w:pP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социально значимых </w:t>
      </w:r>
      <w:r w:rsidRPr="00A31BF9">
        <w:rPr>
          <w:rFonts w:ascii="Times New Roman" w:hAnsi="Times New Roman" w:cs="Times New Roman"/>
          <w:bCs w:val="0"/>
          <w:sz w:val="24"/>
          <w:szCs w:val="24"/>
        </w:rPr>
        <w:t>объектов повседневного обслуживания на территории сельскихнаселенных пунктов</w:t>
      </w:r>
      <w:r w:rsidRPr="00A31BF9">
        <w:rPr>
          <w:rFonts w:ascii="Times New Roman" w:hAnsi="Times New Roman" w:cs="Times New Roman"/>
          <w:b w:val="0"/>
          <w:bCs w:val="0"/>
          <w:sz w:val="24"/>
          <w:szCs w:val="24"/>
        </w:rPr>
        <w:t xml:space="preserve"> приведены в таблице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w:t>
      </w:r>
    </w:p>
    <w:p w:rsidR="0033788A" w:rsidRPr="00A31BF9" w:rsidRDefault="0033788A" w:rsidP="003415EC">
      <w:pPr>
        <w:spacing w:line="240" w:lineRule="auto"/>
        <w:ind w:firstLine="709"/>
        <w:rPr>
          <w:rFonts w:ascii="Times New Roman" w:hAnsi="Times New Roman" w:cs="Times New Roman"/>
          <w:b w:val="0"/>
          <w:bCs w:val="0"/>
          <w:sz w:val="24"/>
          <w:szCs w:val="24"/>
        </w:rPr>
      </w:pPr>
    </w:p>
    <w:p w:rsidR="0033788A" w:rsidRPr="00A31BF9" w:rsidRDefault="0033788A"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3</w:t>
      </w: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26"/>
        <w:gridCol w:w="3630"/>
        <w:gridCol w:w="2810"/>
      </w:tblGrid>
      <w:tr w:rsidR="0033788A" w:rsidRPr="00A31BF9" w:rsidTr="00101A32">
        <w:trPr>
          <w:trHeight w:val="312"/>
          <w:jc w:val="center"/>
        </w:trPr>
        <w:tc>
          <w:tcPr>
            <w:tcW w:w="3626" w:type="dxa"/>
            <w:vMerge w:val="restart"/>
            <w:vAlign w:val="center"/>
          </w:tcPr>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w:t>
            </w:r>
          </w:p>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sz w:val="22"/>
                <w:szCs w:val="22"/>
              </w:rPr>
              <w:t>объектов</w:t>
            </w:r>
          </w:p>
        </w:tc>
        <w:tc>
          <w:tcPr>
            <w:tcW w:w="6440" w:type="dxa"/>
            <w:gridSpan w:val="2"/>
            <w:vAlign w:val="center"/>
          </w:tcPr>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w:t>
            </w:r>
            <w:r w:rsidRPr="00A31BF9">
              <w:rPr>
                <w:rFonts w:ascii="Times New Roman" w:hAnsi="Times New Roman" w:cs="Times New Roman"/>
                <w:sz w:val="22"/>
                <w:szCs w:val="22"/>
              </w:rPr>
              <w:t>р</w:t>
            </w:r>
            <w:r w:rsidRPr="00A31BF9">
              <w:rPr>
                <w:rFonts w:ascii="Times New Roman" w:hAnsi="Times New Roman" w:cs="Times New Roman"/>
                <w:bCs w:val="0"/>
                <w:sz w:val="22"/>
                <w:szCs w:val="22"/>
              </w:rPr>
              <w:t>асчетных показателей</w:t>
            </w:r>
          </w:p>
        </w:tc>
      </w:tr>
      <w:tr w:rsidR="0033788A" w:rsidRPr="00A31BF9" w:rsidTr="00101A32">
        <w:trPr>
          <w:jc w:val="center"/>
        </w:trPr>
        <w:tc>
          <w:tcPr>
            <w:tcW w:w="3626" w:type="dxa"/>
            <w:vMerge/>
            <w:vAlign w:val="center"/>
          </w:tcPr>
          <w:p w:rsidR="0033788A" w:rsidRPr="00A31BF9" w:rsidRDefault="0033788A" w:rsidP="00101A32">
            <w:pPr>
              <w:spacing w:line="239" w:lineRule="auto"/>
              <w:ind w:firstLine="0"/>
              <w:jc w:val="center"/>
              <w:rPr>
                <w:rFonts w:ascii="Times New Roman" w:hAnsi="Times New Roman" w:cs="Times New Roman"/>
                <w:bCs w:val="0"/>
                <w:sz w:val="22"/>
                <w:szCs w:val="22"/>
              </w:rPr>
            </w:pPr>
          </w:p>
        </w:tc>
        <w:tc>
          <w:tcPr>
            <w:tcW w:w="3630" w:type="dxa"/>
            <w:vAlign w:val="center"/>
          </w:tcPr>
          <w:p w:rsidR="0033788A" w:rsidRPr="00A31BF9" w:rsidRDefault="0033788A"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минимально допустимого </w:t>
            </w:r>
          </w:p>
          <w:p w:rsidR="0033788A" w:rsidRPr="00A31BF9" w:rsidRDefault="0033788A"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уровня обеспеченности</w:t>
            </w:r>
          </w:p>
        </w:tc>
        <w:tc>
          <w:tcPr>
            <w:tcW w:w="2810" w:type="dxa"/>
            <w:vAlign w:val="center"/>
          </w:tcPr>
          <w:p w:rsidR="0033788A" w:rsidRPr="00A31BF9" w:rsidRDefault="0033788A"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sz w:val="22"/>
                <w:szCs w:val="22"/>
              </w:rPr>
              <w:t>максимально допустимого уровня территориальной доступности</w:t>
            </w:r>
          </w:p>
        </w:tc>
      </w:tr>
    </w:tbl>
    <w:p w:rsidR="0033788A" w:rsidRPr="00A31BF9" w:rsidRDefault="0033788A" w:rsidP="003415EC">
      <w:pPr>
        <w:spacing w:line="20" w:lineRule="exact"/>
        <w:ind w:firstLine="221"/>
      </w:pPr>
    </w:p>
    <w:tbl>
      <w:tblPr>
        <w:tblW w:w="100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26"/>
        <w:gridCol w:w="3630"/>
        <w:gridCol w:w="2810"/>
      </w:tblGrid>
      <w:tr w:rsidR="0033788A" w:rsidRPr="00A31BF9" w:rsidTr="00101A32">
        <w:trPr>
          <w:tblHeader/>
          <w:jc w:val="center"/>
        </w:trPr>
        <w:tc>
          <w:tcPr>
            <w:tcW w:w="3626" w:type="dxa"/>
            <w:vAlign w:val="center"/>
          </w:tcPr>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3630" w:type="dxa"/>
            <w:vAlign w:val="center"/>
          </w:tcPr>
          <w:p w:rsidR="0033788A" w:rsidRPr="00A31BF9" w:rsidRDefault="0033788A"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2810" w:type="dxa"/>
            <w:vAlign w:val="center"/>
          </w:tcPr>
          <w:p w:rsidR="0033788A" w:rsidRPr="00A31BF9" w:rsidRDefault="0033788A"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r>
      <w:tr w:rsidR="0033788A" w:rsidRPr="00A31BF9" w:rsidTr="00101A32">
        <w:trPr>
          <w:jc w:val="center"/>
        </w:trPr>
        <w:tc>
          <w:tcPr>
            <w:tcW w:w="3626" w:type="dxa"/>
          </w:tcPr>
          <w:p w:rsidR="0033788A" w:rsidRPr="00A31BF9" w:rsidRDefault="0033788A"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Дошкольные образовательные организации</w:t>
            </w:r>
          </w:p>
        </w:tc>
        <w:tc>
          <w:tcPr>
            <w:tcW w:w="3630" w:type="dxa"/>
          </w:tcPr>
          <w:p w:rsidR="0033788A" w:rsidRPr="00A31BF9" w:rsidRDefault="0033788A" w:rsidP="00FF4B5C">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охвате 70 % возрастной группы 0-6 лет – ориентировочно 5</w:t>
            </w:r>
            <w:r>
              <w:rPr>
                <w:rFonts w:ascii="Times New Roman" w:hAnsi="Times New Roman" w:cs="Times New Roman"/>
                <w:b w:val="0"/>
                <w:bCs w:val="0"/>
                <w:sz w:val="22"/>
                <w:szCs w:val="22"/>
              </w:rPr>
              <w:t>8</w:t>
            </w:r>
            <w:r w:rsidRPr="00A31BF9">
              <w:rPr>
                <w:rFonts w:ascii="Times New Roman" w:hAnsi="Times New Roman" w:cs="Times New Roman"/>
                <w:b w:val="0"/>
                <w:bCs w:val="0"/>
                <w:sz w:val="22"/>
                <w:szCs w:val="22"/>
              </w:rPr>
              <w:t xml:space="preserve"> мест / 1000 чел.; при охвате 85 % – ориентировочно </w:t>
            </w:r>
            <w:r>
              <w:rPr>
                <w:rFonts w:ascii="Times New Roman" w:hAnsi="Times New Roman" w:cs="Times New Roman"/>
                <w:b w:val="0"/>
                <w:bCs w:val="0"/>
                <w:sz w:val="22"/>
                <w:szCs w:val="22"/>
              </w:rPr>
              <w:t>71</w:t>
            </w:r>
            <w:r w:rsidRPr="00A31BF9">
              <w:rPr>
                <w:rFonts w:ascii="Times New Roman" w:hAnsi="Times New Roman" w:cs="Times New Roman"/>
                <w:b w:val="0"/>
                <w:bCs w:val="0"/>
                <w:sz w:val="22"/>
                <w:szCs w:val="22"/>
              </w:rPr>
              <w:t xml:space="preserve"> мест / 1000 чел.</w:t>
            </w:r>
          </w:p>
        </w:tc>
        <w:tc>
          <w:tcPr>
            <w:tcW w:w="2810" w:type="dxa"/>
          </w:tcPr>
          <w:p w:rsidR="0033788A" w:rsidRPr="00A31BF9" w:rsidRDefault="0033788A"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пешеходной доступности 500 м</w:t>
            </w:r>
          </w:p>
        </w:tc>
      </w:tr>
      <w:tr w:rsidR="0033788A" w:rsidRPr="00A31BF9" w:rsidTr="00101A32">
        <w:trPr>
          <w:jc w:val="center"/>
        </w:trPr>
        <w:tc>
          <w:tcPr>
            <w:tcW w:w="3626" w:type="dxa"/>
          </w:tcPr>
          <w:p w:rsidR="0033788A" w:rsidRPr="00A31BF9" w:rsidRDefault="0033788A"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Общеобразовательные организации</w:t>
            </w:r>
          </w:p>
        </w:tc>
        <w:tc>
          <w:tcPr>
            <w:tcW w:w="3630" w:type="dxa"/>
          </w:tcPr>
          <w:p w:rsidR="0033788A" w:rsidRPr="00A31BF9" w:rsidRDefault="0033788A" w:rsidP="004325D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охвате 100 % возрастной гр</w:t>
            </w:r>
            <w:r>
              <w:rPr>
                <w:rFonts w:ascii="Times New Roman" w:hAnsi="Times New Roman" w:cs="Times New Roman"/>
                <w:b w:val="0"/>
                <w:bCs w:val="0"/>
                <w:sz w:val="22"/>
                <w:szCs w:val="22"/>
              </w:rPr>
              <w:t>уппы 7-18 лет – ориентировочно 84</w:t>
            </w:r>
            <w:r w:rsidRPr="00A31BF9">
              <w:rPr>
                <w:rFonts w:ascii="Times New Roman" w:hAnsi="Times New Roman" w:cs="Times New Roman"/>
                <w:b w:val="0"/>
                <w:bCs w:val="0"/>
                <w:sz w:val="22"/>
                <w:szCs w:val="22"/>
              </w:rPr>
              <w:t xml:space="preserve"> мест</w:t>
            </w:r>
            <w:r>
              <w:rPr>
                <w:rFonts w:ascii="Times New Roman" w:hAnsi="Times New Roman" w:cs="Times New Roman"/>
                <w:b w:val="0"/>
                <w:bCs w:val="0"/>
                <w:sz w:val="22"/>
                <w:szCs w:val="22"/>
              </w:rPr>
              <w:t>а</w:t>
            </w:r>
            <w:r w:rsidRPr="00A31BF9">
              <w:rPr>
                <w:rFonts w:ascii="Times New Roman" w:hAnsi="Times New Roman" w:cs="Times New Roman"/>
                <w:b w:val="0"/>
                <w:bCs w:val="0"/>
                <w:sz w:val="22"/>
                <w:szCs w:val="22"/>
              </w:rPr>
              <w:t xml:space="preserve"> на 1000 чел.</w:t>
            </w:r>
          </w:p>
        </w:tc>
        <w:tc>
          <w:tcPr>
            <w:tcW w:w="2810" w:type="dxa"/>
          </w:tcPr>
          <w:p w:rsidR="0033788A" w:rsidRPr="00A31BF9" w:rsidRDefault="0033788A"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Радиус пешеходной доступности *: </w:t>
            </w:r>
          </w:p>
          <w:p w:rsidR="0033788A" w:rsidRPr="00A31BF9" w:rsidRDefault="0033788A"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обучающихся </w:t>
            </w:r>
            <w:r w:rsidRPr="00A31BF9">
              <w:rPr>
                <w:rFonts w:ascii="Times New Roman" w:hAnsi="Times New Roman" w:cs="Times New Roman"/>
                <w:b w:val="0"/>
                <w:bCs w:val="0"/>
                <w:sz w:val="22"/>
                <w:szCs w:val="22"/>
                <w:lang w:val="en-US"/>
              </w:rPr>
              <w:t>I</w:t>
            </w:r>
            <w:r w:rsidRPr="00A31BF9">
              <w:rPr>
                <w:rFonts w:ascii="Times New Roman" w:hAnsi="Times New Roman" w:cs="Times New Roman"/>
                <w:b w:val="0"/>
                <w:bCs w:val="0"/>
                <w:sz w:val="22"/>
                <w:szCs w:val="22"/>
              </w:rPr>
              <w:t xml:space="preserve"> ступени – 2000 м;</w:t>
            </w:r>
          </w:p>
          <w:p w:rsidR="0033788A" w:rsidRPr="00A31BF9" w:rsidRDefault="0033788A"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обучающихся </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xml:space="preserve"> и </w:t>
            </w:r>
            <w:r w:rsidRPr="00A31BF9">
              <w:rPr>
                <w:rFonts w:ascii="Times New Roman" w:hAnsi="Times New Roman" w:cs="Times New Roman"/>
                <w:b w:val="0"/>
                <w:bCs w:val="0"/>
                <w:sz w:val="22"/>
                <w:szCs w:val="22"/>
                <w:lang w:val="en-US"/>
              </w:rPr>
              <w:t>III</w:t>
            </w:r>
            <w:r w:rsidRPr="00A31BF9">
              <w:rPr>
                <w:rFonts w:ascii="Times New Roman" w:hAnsi="Times New Roman" w:cs="Times New Roman"/>
                <w:b w:val="0"/>
                <w:bCs w:val="0"/>
                <w:sz w:val="22"/>
                <w:szCs w:val="22"/>
              </w:rPr>
              <w:t xml:space="preserve"> ступеней – 4000 м</w:t>
            </w:r>
          </w:p>
        </w:tc>
      </w:tr>
      <w:tr w:rsidR="0033788A" w:rsidRPr="00A31BF9" w:rsidTr="00101A32">
        <w:trPr>
          <w:jc w:val="center"/>
        </w:trPr>
        <w:tc>
          <w:tcPr>
            <w:tcW w:w="3626" w:type="dxa"/>
          </w:tcPr>
          <w:p w:rsidR="0033788A" w:rsidRPr="00A31BF9" w:rsidRDefault="0033788A"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Фельдшерско-акушерский пункт</w:t>
            </w:r>
          </w:p>
        </w:tc>
        <w:tc>
          <w:tcPr>
            <w:tcW w:w="3630" w:type="dxa"/>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жилую группу</w:t>
            </w:r>
          </w:p>
        </w:tc>
        <w:tc>
          <w:tcPr>
            <w:tcW w:w="2810" w:type="dxa"/>
          </w:tcPr>
          <w:p w:rsidR="0033788A" w:rsidRPr="00A31BF9" w:rsidRDefault="0033788A" w:rsidP="00101A32">
            <w:pPr>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транспортной доступности 30 мин</w:t>
            </w:r>
          </w:p>
        </w:tc>
      </w:tr>
      <w:tr w:rsidR="0033788A" w:rsidRPr="00A31BF9" w:rsidTr="00101A32">
        <w:trPr>
          <w:jc w:val="center"/>
        </w:trPr>
        <w:tc>
          <w:tcPr>
            <w:tcW w:w="3626" w:type="dxa"/>
          </w:tcPr>
          <w:p w:rsidR="0033788A" w:rsidRPr="00A31BF9" w:rsidRDefault="0033788A"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Аптечный пункт</w:t>
            </w:r>
          </w:p>
        </w:tc>
        <w:tc>
          <w:tcPr>
            <w:tcW w:w="3630" w:type="dxa"/>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жилую группу</w:t>
            </w:r>
          </w:p>
        </w:tc>
        <w:tc>
          <w:tcPr>
            <w:tcW w:w="2810" w:type="dxa"/>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33788A" w:rsidRPr="00A31BF9" w:rsidTr="00101A32">
        <w:trPr>
          <w:jc w:val="center"/>
        </w:trPr>
        <w:tc>
          <w:tcPr>
            <w:tcW w:w="3626" w:type="dxa"/>
          </w:tcPr>
          <w:p w:rsidR="0033788A" w:rsidRPr="00A31BF9" w:rsidRDefault="0033788A"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розничной торговли** продовольственными товарами</w:t>
            </w:r>
          </w:p>
        </w:tc>
        <w:tc>
          <w:tcPr>
            <w:tcW w:w="3630" w:type="dxa"/>
          </w:tcPr>
          <w:p w:rsidR="0033788A" w:rsidRPr="00A31BF9" w:rsidRDefault="0033788A" w:rsidP="004837E5">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r>
              <w:rPr>
                <w:rFonts w:ascii="Times New Roman" w:hAnsi="Times New Roman" w:cs="Times New Roman"/>
                <w:b w:val="0"/>
                <w:bCs w:val="0"/>
                <w:sz w:val="22"/>
                <w:szCs w:val="22"/>
              </w:rPr>
              <w:t>00</w:t>
            </w:r>
            <w:r w:rsidRPr="00A31BF9">
              <w:rPr>
                <w:rFonts w:ascii="Times New Roman" w:hAnsi="Times New Roman" w:cs="Times New Roman"/>
                <w:b w:val="0"/>
                <w:bCs w:val="0"/>
                <w:sz w:val="22"/>
                <w:szCs w:val="22"/>
              </w:rPr>
              <w:t>,</w:t>
            </w:r>
            <w:r>
              <w:rPr>
                <w:rFonts w:ascii="Times New Roman" w:hAnsi="Times New Roman" w:cs="Times New Roman"/>
                <w:b w:val="0"/>
                <w:bCs w:val="0"/>
                <w:sz w:val="22"/>
                <w:szCs w:val="22"/>
              </w:rPr>
              <w:t>6</w:t>
            </w:r>
            <w:r w:rsidRPr="00A31BF9">
              <w:rPr>
                <w:rFonts w:ascii="Times New Roman" w:hAnsi="Times New Roman" w:cs="Times New Roman"/>
                <w:b w:val="0"/>
                <w:bCs w:val="0"/>
                <w:sz w:val="22"/>
                <w:szCs w:val="22"/>
              </w:rPr>
              <w:t>8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торг. площади / 1000 чел.</w:t>
            </w:r>
          </w:p>
        </w:tc>
        <w:tc>
          <w:tcPr>
            <w:tcW w:w="2810" w:type="dxa"/>
          </w:tcPr>
          <w:p w:rsidR="0033788A" w:rsidRPr="00A31BF9" w:rsidRDefault="0033788A"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пешеходной доступности 2000 м</w:t>
            </w:r>
          </w:p>
        </w:tc>
      </w:tr>
      <w:tr w:rsidR="0033788A" w:rsidRPr="00A31BF9" w:rsidTr="00101A32">
        <w:trPr>
          <w:jc w:val="center"/>
        </w:trPr>
        <w:tc>
          <w:tcPr>
            <w:tcW w:w="3626" w:type="dxa"/>
          </w:tcPr>
          <w:p w:rsidR="0033788A" w:rsidRPr="00A31BF9" w:rsidRDefault="0033788A" w:rsidP="00101A32">
            <w:pPr>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розничной торговли**  непродовольственными товарами</w:t>
            </w:r>
          </w:p>
        </w:tc>
        <w:tc>
          <w:tcPr>
            <w:tcW w:w="3630" w:type="dxa"/>
          </w:tcPr>
          <w:p w:rsidR="0033788A" w:rsidRPr="00A31BF9" w:rsidRDefault="0033788A" w:rsidP="004837E5">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r>
              <w:rPr>
                <w:rFonts w:ascii="Times New Roman" w:hAnsi="Times New Roman" w:cs="Times New Roman"/>
                <w:b w:val="0"/>
                <w:bCs w:val="0"/>
                <w:sz w:val="22"/>
                <w:szCs w:val="22"/>
              </w:rPr>
              <w:t>29</w:t>
            </w:r>
            <w:r w:rsidRPr="00A31BF9">
              <w:rPr>
                <w:rFonts w:ascii="Times New Roman" w:hAnsi="Times New Roman" w:cs="Times New Roman"/>
                <w:b w:val="0"/>
                <w:bCs w:val="0"/>
                <w:sz w:val="22"/>
                <w:szCs w:val="22"/>
              </w:rPr>
              <w:t>,</w:t>
            </w:r>
            <w:r>
              <w:rPr>
                <w:rFonts w:ascii="Times New Roman" w:hAnsi="Times New Roman" w:cs="Times New Roman"/>
                <w:b w:val="0"/>
                <w:bCs w:val="0"/>
                <w:sz w:val="22"/>
                <w:szCs w:val="22"/>
              </w:rPr>
              <w:t>81</w:t>
            </w:r>
            <w:r w:rsidRPr="00A31BF9">
              <w:rPr>
                <w:rFonts w:ascii="Times New Roman" w:hAnsi="Times New Roman" w:cs="Times New Roman"/>
                <w:b w:val="0"/>
                <w:bCs w:val="0"/>
                <w:sz w:val="22"/>
                <w:szCs w:val="22"/>
              </w:rPr>
              <w:t xml:space="preserve">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торг. площади / 1000 чел.</w:t>
            </w:r>
          </w:p>
        </w:tc>
        <w:tc>
          <w:tcPr>
            <w:tcW w:w="2810" w:type="dxa"/>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33788A" w:rsidRPr="00A31BF9" w:rsidTr="00101A32">
        <w:trPr>
          <w:jc w:val="center"/>
        </w:trPr>
        <w:tc>
          <w:tcPr>
            <w:tcW w:w="3626" w:type="dxa"/>
          </w:tcPr>
          <w:p w:rsidR="0033788A" w:rsidRPr="00A31BF9" w:rsidRDefault="0033788A"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Объекты бытового обслуживания (мастерские, ателье и т. п.)</w:t>
            </w:r>
          </w:p>
        </w:tc>
        <w:tc>
          <w:tcPr>
            <w:tcW w:w="3630" w:type="dxa"/>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рабочих места / 1000 чел.</w:t>
            </w:r>
          </w:p>
        </w:tc>
        <w:tc>
          <w:tcPr>
            <w:tcW w:w="2810" w:type="dxa"/>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33788A" w:rsidRPr="00A31BF9" w:rsidTr="00101A32">
        <w:trPr>
          <w:jc w:val="center"/>
        </w:trPr>
        <w:tc>
          <w:tcPr>
            <w:tcW w:w="3626" w:type="dxa"/>
          </w:tcPr>
          <w:p w:rsidR="0033788A" w:rsidRPr="00A31BF9" w:rsidRDefault="0033788A" w:rsidP="00101A32">
            <w:pPr>
              <w:spacing w:line="239" w:lineRule="auto"/>
              <w:ind w:firstLine="0"/>
              <w:jc w:val="left"/>
              <w:rPr>
                <w:rFonts w:ascii="Times New Roman" w:hAnsi="Times New Roman" w:cs="Times New Roman"/>
                <w:bCs w:val="0"/>
                <w:i/>
                <w:sz w:val="22"/>
                <w:szCs w:val="22"/>
              </w:rPr>
            </w:pPr>
            <w:r w:rsidRPr="00A31BF9">
              <w:rPr>
                <w:rFonts w:ascii="Times New Roman" w:hAnsi="Times New Roman" w:cs="Times New Roman"/>
                <w:b w:val="0"/>
                <w:bCs w:val="0"/>
                <w:sz w:val="22"/>
                <w:szCs w:val="22"/>
              </w:rPr>
              <w:t xml:space="preserve">Приемный пункт прачечной, химчистки  </w:t>
            </w:r>
          </w:p>
        </w:tc>
        <w:tc>
          <w:tcPr>
            <w:tcW w:w="3630" w:type="dxa"/>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жилую группу</w:t>
            </w:r>
          </w:p>
        </w:tc>
        <w:tc>
          <w:tcPr>
            <w:tcW w:w="2810" w:type="dxa"/>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33788A" w:rsidRPr="00A31BF9" w:rsidTr="00101A32">
        <w:trPr>
          <w:jc w:val="center"/>
        </w:trPr>
        <w:tc>
          <w:tcPr>
            <w:tcW w:w="3626" w:type="dxa"/>
          </w:tcPr>
          <w:p w:rsidR="0033788A" w:rsidRPr="00A31BF9" w:rsidRDefault="0033788A"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Отделение связи</w:t>
            </w:r>
          </w:p>
        </w:tc>
        <w:tc>
          <w:tcPr>
            <w:tcW w:w="3630" w:type="dxa"/>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жилую группу</w:t>
            </w:r>
          </w:p>
        </w:tc>
        <w:tc>
          <w:tcPr>
            <w:tcW w:w="2810" w:type="dxa"/>
          </w:tcPr>
          <w:p w:rsidR="0033788A" w:rsidRPr="00A31BF9" w:rsidRDefault="0033788A"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пешеходной доступности 3000 м</w:t>
            </w:r>
          </w:p>
        </w:tc>
      </w:tr>
      <w:tr w:rsidR="0033788A" w:rsidRPr="00A31BF9" w:rsidTr="00101A32">
        <w:trPr>
          <w:jc w:val="center"/>
        </w:trPr>
        <w:tc>
          <w:tcPr>
            <w:tcW w:w="3626" w:type="dxa"/>
          </w:tcPr>
          <w:p w:rsidR="0033788A" w:rsidRPr="00A31BF9" w:rsidRDefault="0033788A"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культуры</w:t>
            </w:r>
          </w:p>
        </w:tc>
        <w:tc>
          <w:tcPr>
            <w:tcW w:w="3630" w:type="dxa"/>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общей площади / 1000 чел.</w:t>
            </w:r>
          </w:p>
        </w:tc>
        <w:tc>
          <w:tcPr>
            <w:tcW w:w="2810" w:type="dxa"/>
          </w:tcPr>
          <w:p w:rsidR="0033788A" w:rsidRPr="00A31BF9" w:rsidRDefault="0033788A"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транспортной доступности 30 мин</w:t>
            </w:r>
          </w:p>
        </w:tc>
      </w:tr>
      <w:tr w:rsidR="0033788A" w:rsidRPr="00A31BF9" w:rsidTr="00101A32">
        <w:trPr>
          <w:jc w:val="center"/>
        </w:trPr>
        <w:tc>
          <w:tcPr>
            <w:tcW w:w="3626" w:type="dxa"/>
          </w:tcPr>
          <w:p w:rsidR="0033788A" w:rsidRPr="00A31BF9" w:rsidRDefault="0033788A"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Спортивные сооружения</w:t>
            </w:r>
          </w:p>
        </w:tc>
        <w:tc>
          <w:tcPr>
            <w:tcW w:w="3630" w:type="dxa"/>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общей площади / 1000 чел.</w:t>
            </w:r>
          </w:p>
        </w:tc>
        <w:tc>
          <w:tcPr>
            <w:tcW w:w="2810" w:type="dxa"/>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33788A" w:rsidRPr="00A31BF9" w:rsidTr="00101A32">
        <w:trPr>
          <w:jc w:val="center"/>
        </w:trPr>
        <w:tc>
          <w:tcPr>
            <w:tcW w:w="3626" w:type="dxa"/>
          </w:tcPr>
          <w:p w:rsidR="0033788A" w:rsidRPr="00A31BF9" w:rsidRDefault="0033788A"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Пункт охраны порядка</w:t>
            </w:r>
          </w:p>
        </w:tc>
        <w:tc>
          <w:tcPr>
            <w:tcW w:w="3630" w:type="dxa"/>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жилую группу</w:t>
            </w:r>
          </w:p>
        </w:tc>
        <w:tc>
          <w:tcPr>
            <w:tcW w:w="2810" w:type="dxa"/>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33788A" w:rsidRPr="00A31BF9" w:rsidTr="00101A32">
        <w:trPr>
          <w:jc w:val="center"/>
        </w:trPr>
        <w:tc>
          <w:tcPr>
            <w:tcW w:w="3626" w:type="dxa"/>
          </w:tcPr>
          <w:p w:rsidR="0033788A" w:rsidRPr="00A31BF9" w:rsidRDefault="0033788A"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Центр местного самоуправления</w:t>
            </w:r>
          </w:p>
        </w:tc>
        <w:tc>
          <w:tcPr>
            <w:tcW w:w="3630" w:type="dxa"/>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жилую группу</w:t>
            </w:r>
          </w:p>
        </w:tc>
        <w:tc>
          <w:tcPr>
            <w:tcW w:w="2810" w:type="dxa"/>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bl>
    <w:p w:rsidR="0033788A" w:rsidRPr="00A31BF9" w:rsidRDefault="0033788A" w:rsidP="003415EC">
      <w:pPr>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При превышении указанных расстояний для обучающихся общеобразовательных организаций, расположенных в сельской местности, необходимо организовывать транспортное обслуживание до общеобразовательной организации и обратно. Время в пути не должно превышать 30 мин в одну сторону. Оптимальный пешеходный подход обучающихся к месту сбора на остановке должен быть не более 500 м. Для сельских районов допускается увеличение радиуса пешеходной доступности до остановки до 1 км.</w:t>
      </w:r>
    </w:p>
    <w:p w:rsidR="0033788A" w:rsidRPr="004837E5" w:rsidRDefault="0033788A"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Для обучающихся,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w:t>
      </w:r>
      <w:r w:rsidRPr="004837E5">
        <w:rPr>
          <w:rFonts w:ascii="Times New Roman" w:hAnsi="Times New Roman" w:cs="Times New Roman"/>
          <w:b w:val="0"/>
          <w:sz w:val="22"/>
          <w:szCs w:val="22"/>
        </w:rPr>
        <w:t>рекомендуется предусматривать интернат при общеобразовательной организации.</w:t>
      </w:r>
    </w:p>
    <w:p w:rsidR="0033788A" w:rsidRPr="00A31BF9" w:rsidRDefault="0033788A" w:rsidP="003415EC">
      <w:pPr>
        <w:spacing w:line="239" w:lineRule="auto"/>
        <w:ind w:firstLine="709"/>
        <w:rPr>
          <w:rFonts w:ascii="Times New Roman" w:hAnsi="Times New Roman" w:cs="Times New Roman"/>
          <w:b w:val="0"/>
          <w:sz w:val="22"/>
          <w:szCs w:val="22"/>
        </w:rPr>
      </w:pPr>
      <w:r w:rsidRPr="004837E5">
        <w:rPr>
          <w:rFonts w:ascii="Times New Roman" w:hAnsi="Times New Roman" w:cs="Times New Roman"/>
          <w:b w:val="0"/>
          <w:sz w:val="22"/>
          <w:szCs w:val="22"/>
        </w:rPr>
        <w:t xml:space="preserve">** В таблице приведен норматив минимальной обеспеченности для конкретных муниципального образования, в соответствии с приложением 3 к </w:t>
      </w:r>
      <w:r w:rsidRPr="004837E5">
        <w:rPr>
          <w:rFonts w:ascii="Times New Roman" w:hAnsi="Times New Roman" w:cs="Times New Roman"/>
          <w:b w:val="0"/>
          <w:bCs w:val="0"/>
          <w:sz w:val="22"/>
          <w:szCs w:val="22"/>
        </w:rPr>
        <w:t>Постановлению Правительства Вологодской области от 13.12.2010 № 1447 «О нормативах минимальной обеспеченности населения площадью торговых объектов Вологодской области».</w:t>
      </w:r>
    </w:p>
    <w:p w:rsidR="0033788A" w:rsidRPr="00A31BF9" w:rsidRDefault="0033788A" w:rsidP="003415EC">
      <w:pPr>
        <w:spacing w:before="120" w:line="239"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Примечания:</w:t>
      </w:r>
    </w:p>
    <w:p w:rsidR="0033788A" w:rsidRPr="00A31BF9" w:rsidRDefault="0033788A"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Для сельских населенных пунктов с численностью населения менее 200 человек следует предусматривать дошкольные организации малой вместимости, объединенные с начальными классами. Минимальную обеспеченность такими объектами и их вместимость следует принимать по заданию на проектирование в зависимости от местных условий.</w:t>
      </w:r>
    </w:p>
    <w:p w:rsidR="0033788A" w:rsidRPr="00A31BF9" w:rsidRDefault="0033788A"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Возможно проектирование совмещенных объектов бытового обслуживания с приемными пунктами.</w:t>
      </w:r>
    </w:p>
    <w:p w:rsidR="0033788A" w:rsidRPr="00A31BF9" w:rsidRDefault="0033788A"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При проектировании спортивных сооружений в сельских населенных пунктах указанные сооружения могут быть объединены со школьными спортивными залами и спортивными площадками с учетом необходимой вместимости.</w:t>
      </w:r>
    </w:p>
    <w:p w:rsidR="0033788A" w:rsidRPr="00A31BF9" w:rsidRDefault="0033788A" w:rsidP="003415EC">
      <w:pPr>
        <w:spacing w:line="239" w:lineRule="auto"/>
        <w:ind w:firstLine="709"/>
        <w:rPr>
          <w:rFonts w:ascii="Times New Roman" w:hAnsi="Times New Roman" w:cs="Times New Roman"/>
          <w:b w:val="0"/>
          <w:bCs w:val="0"/>
          <w:sz w:val="24"/>
          <w:szCs w:val="24"/>
        </w:rPr>
      </w:pP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 xml:space="preserve">.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 минимально допустимого уровня обеспеченности и максимально допустимого уровня территориальной доступности объектов всех уровней обслуживания для жителей сельских поселений следует принимать в соответствии с требованиями подраздела «Объекты обслуживания» настоящего раздела.</w:t>
      </w:r>
    </w:p>
    <w:p w:rsidR="0033788A" w:rsidRPr="00A31BF9" w:rsidRDefault="0033788A"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 </w:t>
      </w:r>
      <w:r w:rsidRPr="00A31BF9">
        <w:rPr>
          <w:rFonts w:ascii="Times New Roman" w:hAnsi="Times New Roman" w:cs="Times New Roman"/>
          <w:bCs w:val="0"/>
          <w:sz w:val="24"/>
          <w:szCs w:val="24"/>
        </w:rPr>
        <w:t>На производственных территориях</w:t>
      </w:r>
      <w:r w:rsidRPr="00A31BF9">
        <w:rPr>
          <w:rFonts w:ascii="Times New Roman" w:hAnsi="Times New Roman" w:cs="Times New Roman"/>
          <w:b w:val="0"/>
          <w:bCs w:val="0"/>
          <w:sz w:val="24"/>
          <w:szCs w:val="24"/>
        </w:rPr>
        <w:t xml:space="preserve"> могут предусматриваться </w:t>
      </w:r>
      <w:r w:rsidRPr="00A31BF9">
        <w:rPr>
          <w:rFonts w:ascii="Times New Roman" w:hAnsi="Times New Roman" w:cs="Times New Roman"/>
          <w:b w:val="0"/>
          <w:sz w:val="24"/>
          <w:szCs w:val="24"/>
        </w:rPr>
        <w:t xml:space="preserve">объекты обслуживания закрытой и открытой сети. </w:t>
      </w:r>
    </w:p>
    <w:p w:rsidR="0033788A" w:rsidRPr="00A31BF9" w:rsidRDefault="0033788A" w:rsidP="003415EC">
      <w:pPr>
        <w:tabs>
          <w:tab w:val="left" w:pos="6946"/>
        </w:tabs>
        <w:spacing w:line="239" w:lineRule="auto"/>
        <w:ind w:firstLine="709"/>
        <w:rPr>
          <w:rFonts w:ascii="Times New Roman" w:hAnsi="Times New Roman" w:cs="Times New Roman"/>
          <w:b w:val="0"/>
          <w:bCs w:val="0"/>
          <w:spacing w:val="-3"/>
          <w:sz w:val="24"/>
          <w:szCs w:val="24"/>
        </w:rPr>
      </w:pPr>
      <w:r w:rsidRPr="00A31BF9">
        <w:rPr>
          <w:rFonts w:ascii="Times New Roman" w:hAnsi="Times New Roman" w:cs="Times New Roman"/>
          <w:b w:val="0"/>
          <w:bCs w:val="0"/>
          <w:spacing w:val="-3"/>
          <w:sz w:val="24"/>
          <w:szCs w:val="24"/>
        </w:rPr>
        <w:t xml:space="preserve">Объекты обслуживания закрытой сети размещаются на территории промышленных объектов. </w:t>
      </w:r>
    </w:p>
    <w:p w:rsidR="0033788A" w:rsidRPr="00A31BF9" w:rsidRDefault="0033788A" w:rsidP="003415EC">
      <w:pPr>
        <w:tabs>
          <w:tab w:val="left" w:pos="6946"/>
        </w:tabs>
        <w:spacing w:line="239"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bCs w:val="0"/>
          <w:spacing w:val="-2"/>
          <w:sz w:val="24"/>
          <w:szCs w:val="24"/>
        </w:rPr>
        <w:t xml:space="preserve">Объекты обслуживания открытой сети </w:t>
      </w:r>
      <w:r w:rsidRPr="00A31BF9">
        <w:rPr>
          <w:rFonts w:ascii="Times New Roman" w:hAnsi="Times New Roman" w:cs="Times New Roman"/>
          <w:b w:val="0"/>
          <w:bCs w:val="0"/>
          <w:spacing w:val="-3"/>
          <w:sz w:val="24"/>
          <w:szCs w:val="24"/>
        </w:rPr>
        <w:t xml:space="preserve">размещаются </w:t>
      </w:r>
      <w:r w:rsidRPr="00A31BF9">
        <w:rPr>
          <w:rFonts w:ascii="Times New Roman" w:hAnsi="Times New Roman" w:cs="Times New Roman"/>
          <w:b w:val="0"/>
          <w:bCs w:val="0"/>
          <w:spacing w:val="-2"/>
          <w:sz w:val="24"/>
          <w:szCs w:val="24"/>
        </w:rPr>
        <w:t xml:space="preserve">на границе территорий производственных зон и жилых районов. </w:t>
      </w:r>
      <w:r w:rsidRPr="00A31BF9">
        <w:rPr>
          <w:rFonts w:ascii="Times New Roman" w:hAnsi="Times New Roman" w:cs="Times New Roman"/>
          <w:b w:val="0"/>
          <w:bCs w:val="0"/>
          <w:sz w:val="24"/>
          <w:szCs w:val="24"/>
        </w:rPr>
        <w:t>В состав сети на таких территориях включаются объекты торгово-бытового назначения, спорта, отделения банков, отделения связи, а также офисы и объекты автосервиса.</w:t>
      </w:r>
    </w:p>
    <w:p w:rsidR="0033788A" w:rsidRPr="00A31BF9" w:rsidRDefault="0033788A" w:rsidP="003415EC">
      <w:pPr>
        <w:tabs>
          <w:tab w:val="left" w:pos="6946"/>
        </w:tabs>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w:t>
      </w:r>
      <w:r w:rsidRPr="00A31BF9">
        <w:rPr>
          <w:rFonts w:ascii="Times New Roman" w:hAnsi="Times New Roman" w:cs="Times New Roman"/>
          <w:b w:val="0"/>
          <w:bCs w:val="0"/>
          <w:sz w:val="24"/>
          <w:szCs w:val="24"/>
        </w:rPr>
        <w:t xml:space="preserve">обслуживания открытой сети определяются в соответствии с требованиями подраздела «Объекты обслуживания» настоящего раздела по расчету населения прилегающих районов с коэффициентом учета работающих по таблице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xml:space="preserve">. </w:t>
      </w:r>
    </w:p>
    <w:p w:rsidR="0033788A" w:rsidRPr="00A31BF9" w:rsidRDefault="0033788A" w:rsidP="003415EC">
      <w:pPr>
        <w:tabs>
          <w:tab w:val="left" w:pos="6946"/>
        </w:tabs>
        <w:spacing w:line="240" w:lineRule="auto"/>
        <w:ind w:firstLine="709"/>
        <w:rPr>
          <w:rFonts w:ascii="Times New Roman" w:hAnsi="Times New Roman" w:cs="Times New Roman"/>
          <w:b w:val="0"/>
          <w:bCs w:val="0"/>
          <w:sz w:val="24"/>
          <w:szCs w:val="24"/>
        </w:rPr>
      </w:pPr>
    </w:p>
    <w:p w:rsidR="0033788A" w:rsidRDefault="0033788A" w:rsidP="003415EC">
      <w:pPr>
        <w:tabs>
          <w:tab w:val="left" w:pos="6946"/>
        </w:tabs>
        <w:spacing w:line="240" w:lineRule="auto"/>
        <w:ind w:firstLine="709"/>
        <w:jc w:val="right"/>
        <w:rPr>
          <w:rFonts w:ascii="Times New Roman" w:hAnsi="Times New Roman" w:cs="Times New Roman"/>
          <w:b w:val="0"/>
          <w:bCs w:val="0"/>
          <w:sz w:val="24"/>
          <w:szCs w:val="24"/>
        </w:rPr>
      </w:pPr>
    </w:p>
    <w:p w:rsidR="0033788A" w:rsidRDefault="0033788A" w:rsidP="003415EC">
      <w:pPr>
        <w:tabs>
          <w:tab w:val="left" w:pos="6946"/>
        </w:tabs>
        <w:spacing w:line="240" w:lineRule="auto"/>
        <w:ind w:firstLine="709"/>
        <w:jc w:val="right"/>
        <w:rPr>
          <w:rFonts w:ascii="Times New Roman" w:hAnsi="Times New Roman" w:cs="Times New Roman"/>
          <w:b w:val="0"/>
          <w:bCs w:val="0"/>
          <w:sz w:val="24"/>
          <w:szCs w:val="24"/>
        </w:rPr>
      </w:pPr>
    </w:p>
    <w:p w:rsidR="0033788A" w:rsidRPr="00A31BF9" w:rsidRDefault="0033788A" w:rsidP="003415EC">
      <w:pPr>
        <w:tabs>
          <w:tab w:val="left" w:pos="6946"/>
        </w:tabs>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72"/>
        <w:gridCol w:w="1021"/>
        <w:gridCol w:w="1740"/>
        <w:gridCol w:w="1740"/>
        <w:gridCol w:w="1512"/>
        <w:gridCol w:w="1543"/>
      </w:tblGrid>
      <w:tr w:rsidR="0033788A" w:rsidRPr="00A31BF9" w:rsidTr="00101A32">
        <w:trPr>
          <w:trHeight w:val="312"/>
          <w:jc w:val="center"/>
        </w:trPr>
        <w:tc>
          <w:tcPr>
            <w:tcW w:w="2572" w:type="dxa"/>
            <w:vMerge w:val="restart"/>
            <w:vAlign w:val="center"/>
          </w:tcPr>
          <w:p w:rsidR="0033788A" w:rsidRPr="00A31BF9" w:rsidRDefault="0033788A" w:rsidP="00101A32">
            <w:pPr>
              <w:spacing w:line="240" w:lineRule="auto"/>
              <w:ind w:left="-57" w:right="-57" w:firstLine="0"/>
              <w:jc w:val="center"/>
              <w:rPr>
                <w:rFonts w:ascii="Times New Roman" w:hAnsi="Times New Roman" w:cs="Times New Roman"/>
                <w:b w:val="0"/>
                <w:bCs w:val="0"/>
                <w:sz w:val="16"/>
                <w:szCs w:val="16"/>
              </w:rPr>
            </w:pPr>
          </w:p>
          <w:p w:rsidR="0033788A" w:rsidRPr="00A31BF9" w:rsidRDefault="0033788A" w:rsidP="00101A32">
            <w:pPr>
              <w:spacing w:line="240" w:lineRule="auto"/>
              <w:ind w:left="-57" w:right="-57" w:firstLine="0"/>
              <w:jc w:val="center"/>
              <w:rPr>
                <w:rFonts w:ascii="Times New Roman" w:hAnsi="Times New Roman" w:cs="Times New Roman"/>
                <w:b w:val="0"/>
                <w:bCs w:val="0"/>
                <w:sz w:val="16"/>
                <w:szCs w:val="16"/>
              </w:rPr>
            </w:pPr>
          </w:p>
          <w:p w:rsidR="0033788A" w:rsidRPr="00A31BF9" w:rsidRDefault="0033788A"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Соотношение:</w:t>
            </w:r>
          </w:p>
          <w:p w:rsidR="0033788A" w:rsidRPr="00A31BF9" w:rsidRDefault="0033788A"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работающие (тыс. чел.)</w:t>
            </w:r>
          </w:p>
          <w:p w:rsidR="0033788A" w:rsidRPr="00A31BF9" w:rsidRDefault="0033788A" w:rsidP="00101A32">
            <w:pPr>
              <w:spacing w:line="240" w:lineRule="auto"/>
              <w:ind w:left="-57" w:right="-57" w:firstLine="0"/>
              <w:jc w:val="center"/>
              <w:rPr>
                <w:rFonts w:ascii="Times New Roman" w:hAnsi="Times New Roman" w:cs="Times New Roman"/>
                <w:sz w:val="8"/>
                <w:szCs w:val="8"/>
              </w:rPr>
            </w:pPr>
            <w:r>
              <w:rPr>
                <w:noProof/>
              </w:rPr>
              <w:pict>
                <v:line id="Прямая соединительная линия 8" o:spid="_x0000_s1026" style="position:absolute;left:0;text-align:left;z-index:251658240;visibility:visible" from="-2.3pt,2.65pt" to="118.8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cASTQIAAFgEAAAOAAAAZHJzL2Uyb0RvYy54bWysVM2O0zAQviPxDlbu3TTd/kabrlDTclmg&#10;0i4P4NpOY+HYlu1tWiEk4IzUR+AVOIC00gLPkL4RY/dHu3BBiB7csWfm8zczn3Nxua4EWjFjuZJZ&#10;lJy1I8QkUZTLZRa9vpm1hhGyDkuKhZIsizbMRpfjp08uap2yjiqVoMwgAJE2rXUWlc7pNI4tKVmF&#10;7ZnSTIKzUKbCDrZmGVODa0CvRNxpt/txrQzVRhFmLZzme2c0DvhFwYh7VRSWOSSyCLi5sJqwLvwa&#10;jy9wujRYl5wcaOB/YFFhLuHSE1SOHUa3hv8BVXFilFWFOyOqilVRcMJCDVBN0v6tmusSaxZqgeZY&#10;fWqT/X+w5OVqbhCnWQSDkriCETWfd+932+Z782W3RbsPzc/mW/O1uWt+NHe7j2Df7z6B7Z3N/eF4&#10;i4a+k7W2KQBO5Nz4XpC1vNZXiryxSKpJieWShYpuNhquSXxG/CjFb6wGPov6haIQg2+dCm1dF6by&#10;kNAwtA7T25ymx9YOEThMeueD0QCGTI6+GKfHRG2se85UhbyRRYJL31ic4tWVdZ4ITo8h/liqGRci&#10;iENIVGfRqNfphQSrBKfe6cOsWS4mwqAV9vIKv1AVeB6GGXUraQArGabTg+0wF3sbLhfS40EpQOdg&#10;7fXzdtQeTYfTYbfV7fSnrW47z1vPZpNuqz9LBr38PJ9M8uSdp5Z005JTyqRnd9Ry0v07rRxe1V6F&#10;JzWf2hA/Rg/9ArLH/0A6zNKPby+EhaKbuTnOGOQbgg9Pzb+Ph3uwH34Qxr8AAAD//wMAUEsDBBQA&#10;BgAIAAAAIQAj+SoN2QAAAAYBAAAPAAAAZHJzL2Rvd25yZXYueG1sTI7BTsMwEETvSPyDtUhcqtYh&#10;gYJCnAoBuXFpAXHdxksSEa/T2G0DX8/CBY5PM5p5xWpyvTrQGDrPBi4WCSji2tuOGwMvz9X8BlSI&#10;yBZ7z2TgkwKsytOTAnPrj7ymwyY2SkY45GigjXHItQ51Sw7Dwg/Ekr370WEUHBttRzzKuOt1miRL&#10;7bBjeWhxoPuW6o/N3hkI1Svtqq9ZPUvessZTunt4ekRjzs+mu1tQkab4V4YffVGHUpy2fs82qN7A&#10;/HIpTQNXGSiJ0+xaePvLuiz0f/3yGwAA//8DAFBLAQItABQABgAIAAAAIQC2gziS/gAAAOEBAAAT&#10;AAAAAAAAAAAAAAAAAAAAAABbQ29udGVudF9UeXBlc10ueG1sUEsBAi0AFAAGAAgAAAAhADj9If/W&#10;AAAAlAEAAAsAAAAAAAAAAAAAAAAALwEAAF9yZWxzLy5yZWxzUEsBAi0AFAAGAAgAAAAhAJjZwBJN&#10;AgAAWAQAAA4AAAAAAAAAAAAAAAAALgIAAGRycy9lMm9Eb2MueG1sUEsBAi0AFAAGAAgAAAAhACP5&#10;Kg3ZAAAABgEAAA8AAAAAAAAAAAAAAAAApwQAAGRycy9kb3ducmV2LnhtbFBLBQYAAAAABAAEAPMA&#10;AACtBQAAAAA=&#10;"/>
              </w:pict>
            </w:r>
          </w:p>
          <w:p w:rsidR="0033788A" w:rsidRPr="00A31BF9" w:rsidRDefault="0033788A"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sz w:val="22"/>
                <w:szCs w:val="22"/>
              </w:rPr>
              <w:t>жители (тыс. чел.)</w:t>
            </w:r>
          </w:p>
        </w:tc>
        <w:tc>
          <w:tcPr>
            <w:tcW w:w="1021" w:type="dxa"/>
            <w:vMerge w:val="restart"/>
            <w:vAlign w:val="center"/>
          </w:tcPr>
          <w:p w:rsidR="0033788A" w:rsidRPr="00A31BF9" w:rsidRDefault="0033788A"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Коэффи-циент</w:t>
            </w:r>
          </w:p>
        </w:tc>
        <w:tc>
          <w:tcPr>
            <w:tcW w:w="6535" w:type="dxa"/>
            <w:gridSpan w:val="4"/>
            <w:vAlign w:val="center"/>
          </w:tcPr>
          <w:p w:rsidR="0033788A" w:rsidRPr="00A31BF9" w:rsidRDefault="0033788A" w:rsidP="00101A32">
            <w:pPr>
              <w:spacing w:line="240" w:lineRule="auto"/>
              <w:ind w:left="-57" w:right="-57" w:firstLine="0"/>
              <w:jc w:val="center"/>
              <w:rPr>
                <w:rFonts w:ascii="Times New Roman" w:hAnsi="Times New Roman" w:cs="Times New Roman"/>
                <w:sz w:val="22"/>
                <w:szCs w:val="22"/>
              </w:rPr>
            </w:pPr>
            <w:r w:rsidRPr="00A31BF9">
              <w:rPr>
                <w:rFonts w:ascii="Times New Roman ??????????" w:hAnsi="Times New Roman ??????????" w:cs="Times New Roman"/>
                <w:bCs w:val="0"/>
                <w:spacing w:val="-2"/>
                <w:sz w:val="22"/>
                <w:szCs w:val="22"/>
              </w:rPr>
              <w:t xml:space="preserve">Предельные значения </w:t>
            </w:r>
            <w:r w:rsidRPr="00A31BF9">
              <w:rPr>
                <w:rFonts w:ascii="Times New Roman ??????????" w:hAnsi="Times New Roman ??????????" w:cs="Times New Roman"/>
                <w:spacing w:val="-2"/>
                <w:sz w:val="22"/>
                <w:szCs w:val="22"/>
              </w:rPr>
              <w:t>р</w:t>
            </w:r>
            <w:r w:rsidRPr="00A31BF9">
              <w:rPr>
                <w:rFonts w:ascii="Times New Roman ??????????" w:hAnsi="Times New Roman ??????????" w:cs="Times New Roman"/>
                <w:bCs w:val="0"/>
                <w:spacing w:val="-2"/>
                <w:sz w:val="22"/>
                <w:szCs w:val="22"/>
              </w:rPr>
              <w:t>асчетных показателей</w:t>
            </w:r>
            <w:r w:rsidRPr="00A31BF9">
              <w:rPr>
                <w:rFonts w:ascii="Times New Roman ??????????" w:hAnsi="Times New Roman ??????????" w:cs="Times New Roman"/>
                <w:spacing w:val="-2"/>
                <w:sz w:val="22"/>
                <w:szCs w:val="22"/>
              </w:rPr>
              <w:t>(на 1000 жителей)</w:t>
            </w:r>
          </w:p>
        </w:tc>
      </w:tr>
      <w:tr w:rsidR="0033788A" w:rsidRPr="00A31BF9" w:rsidTr="00101A32">
        <w:trPr>
          <w:trHeight w:val="152"/>
          <w:jc w:val="center"/>
        </w:trPr>
        <w:tc>
          <w:tcPr>
            <w:tcW w:w="2572" w:type="dxa"/>
            <w:vMerge/>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p>
        </w:tc>
        <w:tc>
          <w:tcPr>
            <w:tcW w:w="1021" w:type="dxa"/>
            <w:vMerge/>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p>
        </w:tc>
        <w:tc>
          <w:tcPr>
            <w:tcW w:w="3480" w:type="dxa"/>
            <w:gridSpan w:val="2"/>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объектов торговли,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торг. площ.</w:t>
            </w:r>
          </w:p>
        </w:tc>
        <w:tc>
          <w:tcPr>
            <w:tcW w:w="1512" w:type="dxa"/>
            <w:vMerge w:val="restart"/>
            <w:vAlign w:val="center"/>
          </w:tcPr>
          <w:p w:rsidR="0033788A" w:rsidRPr="00A31BF9" w:rsidRDefault="0033788A"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объектов </w:t>
            </w:r>
          </w:p>
          <w:p w:rsidR="0033788A" w:rsidRPr="00A31BF9" w:rsidRDefault="0033788A" w:rsidP="00101A32">
            <w:pPr>
              <w:spacing w:line="240"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общественного </w:t>
            </w:r>
          </w:p>
          <w:p w:rsidR="0033788A" w:rsidRPr="00A31BF9" w:rsidRDefault="0033788A"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питания, </w:t>
            </w:r>
          </w:p>
          <w:p w:rsidR="0033788A" w:rsidRPr="00A31BF9" w:rsidRDefault="0033788A"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мест</w:t>
            </w:r>
          </w:p>
        </w:tc>
        <w:tc>
          <w:tcPr>
            <w:tcW w:w="1543" w:type="dxa"/>
            <w:vMerge w:val="restart"/>
            <w:vAlign w:val="center"/>
          </w:tcPr>
          <w:p w:rsidR="0033788A" w:rsidRPr="00A31BF9" w:rsidRDefault="0033788A"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объектов </w:t>
            </w:r>
          </w:p>
          <w:p w:rsidR="0033788A" w:rsidRPr="00A31BF9" w:rsidRDefault="0033788A"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бытового </w:t>
            </w:r>
          </w:p>
          <w:p w:rsidR="0033788A" w:rsidRPr="00A31BF9" w:rsidRDefault="0033788A"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обслуживания, рабочих мест</w:t>
            </w:r>
          </w:p>
        </w:tc>
      </w:tr>
      <w:tr w:rsidR="0033788A" w:rsidRPr="00A31BF9" w:rsidTr="00101A32">
        <w:trPr>
          <w:trHeight w:val="289"/>
          <w:jc w:val="center"/>
        </w:trPr>
        <w:tc>
          <w:tcPr>
            <w:tcW w:w="2572" w:type="dxa"/>
            <w:vMerge/>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p>
        </w:tc>
        <w:tc>
          <w:tcPr>
            <w:tcW w:w="1021" w:type="dxa"/>
            <w:vMerge/>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p>
        </w:tc>
        <w:tc>
          <w:tcPr>
            <w:tcW w:w="1740" w:type="dxa"/>
            <w:vAlign w:val="center"/>
          </w:tcPr>
          <w:p w:rsidR="0033788A" w:rsidRPr="00A31BF9" w:rsidRDefault="0033788A" w:rsidP="00101A32">
            <w:pPr>
              <w:spacing w:line="240" w:lineRule="auto"/>
              <w:ind w:left="-99" w:right="-124"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продоволь-ственными</w:t>
            </w:r>
          </w:p>
          <w:p w:rsidR="0033788A" w:rsidRPr="00A31BF9" w:rsidRDefault="0033788A" w:rsidP="00101A32">
            <w:pPr>
              <w:spacing w:line="240" w:lineRule="auto"/>
              <w:ind w:left="-99" w:right="-124"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товарами</w:t>
            </w:r>
          </w:p>
        </w:tc>
        <w:tc>
          <w:tcPr>
            <w:tcW w:w="1740" w:type="dxa"/>
            <w:vAlign w:val="center"/>
          </w:tcPr>
          <w:p w:rsidR="0033788A" w:rsidRPr="00A31BF9" w:rsidRDefault="0033788A" w:rsidP="00101A32">
            <w:pPr>
              <w:spacing w:line="240" w:lineRule="auto"/>
              <w:ind w:left="-92" w:right="-76"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непродоволь-ственными</w:t>
            </w:r>
          </w:p>
          <w:p w:rsidR="0033788A" w:rsidRPr="00A31BF9" w:rsidRDefault="0033788A" w:rsidP="00101A32">
            <w:pPr>
              <w:spacing w:line="240" w:lineRule="auto"/>
              <w:ind w:left="-92" w:right="-76"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товарами</w:t>
            </w:r>
          </w:p>
        </w:tc>
        <w:tc>
          <w:tcPr>
            <w:tcW w:w="1512" w:type="dxa"/>
            <w:vMerge/>
          </w:tcPr>
          <w:p w:rsidR="0033788A" w:rsidRPr="00A31BF9" w:rsidRDefault="0033788A" w:rsidP="00101A32">
            <w:pPr>
              <w:spacing w:line="240" w:lineRule="auto"/>
              <w:ind w:firstLine="0"/>
              <w:jc w:val="center"/>
              <w:rPr>
                <w:rFonts w:ascii="Times New Roman" w:hAnsi="Times New Roman" w:cs="Times New Roman"/>
                <w:b w:val="0"/>
                <w:bCs w:val="0"/>
                <w:sz w:val="22"/>
                <w:szCs w:val="22"/>
              </w:rPr>
            </w:pPr>
          </w:p>
        </w:tc>
        <w:tc>
          <w:tcPr>
            <w:tcW w:w="1543" w:type="dxa"/>
            <w:vMerge/>
          </w:tcPr>
          <w:p w:rsidR="0033788A" w:rsidRPr="00A31BF9" w:rsidRDefault="0033788A" w:rsidP="00101A32">
            <w:pPr>
              <w:spacing w:line="240" w:lineRule="auto"/>
              <w:ind w:firstLine="0"/>
              <w:jc w:val="center"/>
              <w:rPr>
                <w:rFonts w:ascii="Times New Roman" w:hAnsi="Times New Roman" w:cs="Times New Roman"/>
                <w:b w:val="0"/>
                <w:bCs w:val="0"/>
                <w:sz w:val="22"/>
                <w:szCs w:val="22"/>
              </w:rPr>
            </w:pPr>
          </w:p>
        </w:tc>
      </w:tr>
      <w:tr w:rsidR="0033788A" w:rsidRPr="00A31BF9" w:rsidTr="00101A32">
        <w:trPr>
          <w:trHeight w:val="227"/>
          <w:jc w:val="center"/>
        </w:trPr>
        <w:tc>
          <w:tcPr>
            <w:tcW w:w="2572"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0,5 </w:t>
            </w:r>
          </w:p>
        </w:tc>
        <w:tc>
          <w:tcPr>
            <w:tcW w:w="1021"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w:t>
            </w:r>
          </w:p>
        </w:tc>
        <w:tc>
          <w:tcPr>
            <w:tcW w:w="1740"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70</w:t>
            </w:r>
          </w:p>
        </w:tc>
        <w:tc>
          <w:tcPr>
            <w:tcW w:w="1740"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c>
          <w:tcPr>
            <w:tcW w:w="1512"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543"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r>
      <w:tr w:rsidR="0033788A" w:rsidRPr="00A31BF9" w:rsidTr="00101A32">
        <w:trPr>
          <w:trHeight w:val="227"/>
          <w:jc w:val="center"/>
        </w:trPr>
        <w:tc>
          <w:tcPr>
            <w:tcW w:w="2572"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w:t>
            </w:r>
          </w:p>
        </w:tc>
        <w:tc>
          <w:tcPr>
            <w:tcW w:w="1021"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w:t>
            </w:r>
          </w:p>
        </w:tc>
        <w:tc>
          <w:tcPr>
            <w:tcW w:w="1740"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140</w:t>
            </w:r>
          </w:p>
        </w:tc>
        <w:tc>
          <w:tcPr>
            <w:tcW w:w="1740"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60</w:t>
            </w:r>
          </w:p>
        </w:tc>
        <w:tc>
          <w:tcPr>
            <w:tcW w:w="1512"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16</w:t>
            </w:r>
          </w:p>
        </w:tc>
        <w:tc>
          <w:tcPr>
            <w:tcW w:w="1543"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r>
      <w:tr w:rsidR="0033788A" w:rsidRPr="00A31BF9" w:rsidTr="00101A32">
        <w:trPr>
          <w:trHeight w:val="227"/>
          <w:jc w:val="center"/>
        </w:trPr>
        <w:tc>
          <w:tcPr>
            <w:tcW w:w="2572"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21"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c>
          <w:tcPr>
            <w:tcW w:w="1740"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210</w:t>
            </w:r>
          </w:p>
        </w:tc>
        <w:tc>
          <w:tcPr>
            <w:tcW w:w="1740"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90</w:t>
            </w:r>
          </w:p>
        </w:tc>
        <w:tc>
          <w:tcPr>
            <w:tcW w:w="1512"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24</w:t>
            </w:r>
          </w:p>
        </w:tc>
        <w:tc>
          <w:tcPr>
            <w:tcW w:w="1543"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bl>
    <w:p w:rsidR="0033788A" w:rsidRPr="00A31BF9" w:rsidRDefault="0033788A" w:rsidP="003415EC">
      <w:pPr>
        <w:tabs>
          <w:tab w:val="left" w:pos="6946"/>
        </w:tabs>
        <w:spacing w:line="240" w:lineRule="auto"/>
        <w:ind w:firstLine="709"/>
        <w:rPr>
          <w:rFonts w:ascii="Times New Roman" w:hAnsi="Times New Roman" w:cs="Times New Roman"/>
          <w:b w:val="0"/>
          <w:bCs w:val="0"/>
          <w:sz w:val="24"/>
          <w:szCs w:val="24"/>
        </w:rPr>
      </w:pPr>
    </w:p>
    <w:p w:rsidR="0033788A" w:rsidRDefault="0033788A" w:rsidP="003415EC">
      <w:pPr>
        <w:tabs>
          <w:tab w:val="left" w:pos="6946"/>
        </w:tabs>
        <w:spacing w:line="240" w:lineRule="auto"/>
        <w:ind w:firstLine="709"/>
        <w:rPr>
          <w:rFonts w:ascii="Times New Roman" w:hAnsi="Times New Roman" w:cs="Times New Roman"/>
          <w:bCs w:val="0"/>
          <w:sz w:val="24"/>
          <w:szCs w:val="24"/>
        </w:rPr>
      </w:pPr>
    </w:p>
    <w:p w:rsidR="0033788A" w:rsidRPr="00A31BF9" w:rsidRDefault="0033788A" w:rsidP="003415EC">
      <w:pPr>
        <w:tabs>
          <w:tab w:val="left" w:pos="6946"/>
        </w:tabs>
        <w:spacing w:line="240" w:lineRule="auto"/>
        <w:ind w:firstLine="709"/>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 Объекты обслуживания</w:t>
      </w:r>
    </w:p>
    <w:p w:rsidR="0033788A" w:rsidRPr="00A31BF9" w:rsidRDefault="0033788A" w:rsidP="003415EC">
      <w:pPr>
        <w:tabs>
          <w:tab w:val="left" w:pos="6946"/>
        </w:tabs>
        <w:spacing w:line="240" w:lineRule="auto"/>
        <w:ind w:firstLine="709"/>
        <w:rPr>
          <w:rFonts w:ascii="Times New Roman" w:hAnsi="Times New Roman" w:cs="Times New Roman"/>
          <w:bCs w:val="0"/>
          <w:sz w:val="24"/>
          <w:szCs w:val="24"/>
        </w:rPr>
      </w:pPr>
    </w:p>
    <w:p w:rsidR="0033788A" w:rsidRPr="00A31BF9" w:rsidRDefault="0033788A" w:rsidP="003415EC">
      <w:pPr>
        <w:tabs>
          <w:tab w:val="left" w:pos="6946"/>
        </w:tabs>
        <w:spacing w:line="240" w:lineRule="auto"/>
        <w:ind w:firstLine="709"/>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4.1. Объекты физической культуры и массового спорта</w:t>
      </w:r>
    </w:p>
    <w:p w:rsidR="0033788A" w:rsidRPr="00A31BF9" w:rsidRDefault="0033788A" w:rsidP="003415EC">
      <w:pPr>
        <w:tabs>
          <w:tab w:val="left" w:pos="6946"/>
        </w:tabs>
        <w:spacing w:line="240" w:lineRule="auto"/>
        <w:ind w:firstLine="709"/>
        <w:rPr>
          <w:rFonts w:ascii="Times New Roman" w:hAnsi="Times New Roman" w:cs="Times New Roman"/>
          <w:b w:val="0"/>
          <w:bCs w:val="0"/>
          <w:sz w:val="24"/>
          <w:szCs w:val="24"/>
        </w:rPr>
      </w:pPr>
    </w:p>
    <w:p w:rsidR="0033788A" w:rsidRPr="00A31BF9" w:rsidRDefault="0033788A" w:rsidP="003415EC">
      <w:pPr>
        <w:tabs>
          <w:tab w:val="left" w:pos="6946"/>
        </w:tabs>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4.1.1.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физической культуры и массового спорта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4.1.1.</w:t>
      </w:r>
    </w:p>
    <w:p w:rsidR="0033788A" w:rsidRPr="00A31BF9" w:rsidRDefault="0033788A" w:rsidP="003415EC">
      <w:pPr>
        <w:tabs>
          <w:tab w:val="left" w:pos="6946"/>
        </w:tabs>
        <w:spacing w:line="240" w:lineRule="auto"/>
        <w:ind w:firstLine="709"/>
        <w:rPr>
          <w:rFonts w:ascii="Times New Roman" w:hAnsi="Times New Roman" w:cs="Times New Roman"/>
          <w:b w:val="0"/>
          <w:bCs w:val="0"/>
          <w:sz w:val="24"/>
          <w:szCs w:val="24"/>
        </w:rPr>
      </w:pPr>
    </w:p>
    <w:p w:rsidR="0033788A" w:rsidRPr="00A31BF9" w:rsidRDefault="0033788A" w:rsidP="003415EC">
      <w:pPr>
        <w:tabs>
          <w:tab w:val="left" w:pos="6946"/>
        </w:tabs>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4.1.1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892"/>
        <w:gridCol w:w="3444"/>
        <w:gridCol w:w="3686"/>
      </w:tblGrid>
      <w:tr w:rsidR="0033788A" w:rsidRPr="00A31BF9" w:rsidTr="0050169E">
        <w:trPr>
          <w:trHeight w:val="312"/>
          <w:jc w:val="center"/>
        </w:trPr>
        <w:tc>
          <w:tcPr>
            <w:tcW w:w="2892" w:type="dxa"/>
            <w:vMerge w:val="restart"/>
            <w:vAlign w:val="center"/>
          </w:tcPr>
          <w:p w:rsidR="0033788A" w:rsidRPr="00A31BF9" w:rsidRDefault="0033788A"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33788A" w:rsidRPr="00A31BF9" w:rsidRDefault="0033788A"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130" w:type="dxa"/>
            <w:gridSpan w:val="2"/>
            <w:vAlign w:val="center"/>
          </w:tcPr>
          <w:p w:rsidR="0033788A" w:rsidRPr="00A31BF9" w:rsidRDefault="0033788A"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расчетных показателей </w:t>
            </w:r>
          </w:p>
        </w:tc>
      </w:tr>
      <w:tr w:rsidR="0033788A" w:rsidRPr="00A31BF9" w:rsidTr="0050169E">
        <w:trPr>
          <w:trHeight w:val="111"/>
          <w:jc w:val="center"/>
        </w:trPr>
        <w:tc>
          <w:tcPr>
            <w:tcW w:w="2892" w:type="dxa"/>
            <w:vMerge/>
            <w:vAlign w:val="center"/>
          </w:tcPr>
          <w:p w:rsidR="0033788A" w:rsidRPr="00A31BF9" w:rsidRDefault="0033788A" w:rsidP="00101A32">
            <w:pPr>
              <w:spacing w:line="239" w:lineRule="auto"/>
              <w:ind w:left="-57" w:right="-57" w:firstLine="0"/>
              <w:jc w:val="center"/>
              <w:rPr>
                <w:rFonts w:ascii="Times New Roman" w:hAnsi="Times New Roman" w:cs="Times New Roman"/>
                <w:bCs w:val="0"/>
                <w:sz w:val="22"/>
                <w:szCs w:val="22"/>
              </w:rPr>
            </w:pPr>
          </w:p>
        </w:tc>
        <w:tc>
          <w:tcPr>
            <w:tcW w:w="3444" w:type="dxa"/>
            <w:vAlign w:val="center"/>
          </w:tcPr>
          <w:p w:rsidR="0033788A" w:rsidRPr="00A31BF9" w:rsidRDefault="0033788A"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33788A" w:rsidRPr="00A31BF9" w:rsidRDefault="0033788A"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уровня обеспеченности </w:t>
            </w:r>
          </w:p>
          <w:p w:rsidR="0033788A" w:rsidRPr="00A31BF9" w:rsidRDefault="0033788A"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ед. изм. / 1000 чел.</w:t>
            </w:r>
          </w:p>
        </w:tc>
        <w:tc>
          <w:tcPr>
            <w:tcW w:w="3686" w:type="dxa"/>
            <w:vAlign w:val="center"/>
          </w:tcPr>
          <w:p w:rsidR="0033788A" w:rsidRPr="00A31BF9" w:rsidRDefault="0033788A"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максимально допустимого уровня территориальной доступности </w:t>
            </w:r>
          </w:p>
        </w:tc>
      </w:tr>
      <w:tr w:rsidR="0033788A" w:rsidRPr="00A31BF9" w:rsidTr="0050169E">
        <w:tblPrEx>
          <w:tblBorders>
            <w:bottom w:val="single" w:sz="4" w:space="0" w:color="auto"/>
          </w:tblBorders>
        </w:tblPrEx>
        <w:trPr>
          <w:jc w:val="center"/>
        </w:trPr>
        <w:tc>
          <w:tcPr>
            <w:tcW w:w="2892" w:type="dxa"/>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Территория плоскостных спортивных сооружений (стадионы, корты, спортивные площадки, катки и т. д.)</w:t>
            </w:r>
          </w:p>
        </w:tc>
        <w:tc>
          <w:tcPr>
            <w:tcW w:w="3444" w:type="dxa"/>
          </w:tcPr>
          <w:p w:rsidR="0033788A" w:rsidRPr="00A31BF9" w:rsidRDefault="0033788A" w:rsidP="007D5AF9">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1949,4 м</w:t>
            </w:r>
            <w:r w:rsidRPr="00A31BF9">
              <w:rPr>
                <w:rFonts w:ascii="Times New Roman" w:hAnsi="Times New Roman" w:cs="Times New Roman"/>
                <w:b w:val="0"/>
                <w:sz w:val="22"/>
                <w:szCs w:val="22"/>
                <w:vertAlign w:val="superscript"/>
              </w:rPr>
              <w:t>2</w:t>
            </w:r>
          </w:p>
        </w:tc>
        <w:tc>
          <w:tcPr>
            <w:tcW w:w="3686" w:type="dxa"/>
          </w:tcPr>
          <w:p w:rsidR="0033788A" w:rsidRPr="00A31BF9" w:rsidRDefault="0033788A"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пешеходно-транс-портной доступности 30 мин.</w:t>
            </w:r>
          </w:p>
        </w:tc>
      </w:tr>
      <w:tr w:rsidR="0033788A" w:rsidRPr="00A31BF9" w:rsidTr="0050169E">
        <w:tblPrEx>
          <w:tblBorders>
            <w:bottom w:val="single" w:sz="4" w:space="0" w:color="auto"/>
          </w:tblBorders>
        </w:tblPrEx>
        <w:trPr>
          <w:jc w:val="center"/>
        </w:trPr>
        <w:tc>
          <w:tcPr>
            <w:tcW w:w="2892" w:type="dxa"/>
          </w:tcPr>
          <w:p w:rsidR="0033788A" w:rsidRPr="00A31BF9" w:rsidRDefault="0033788A" w:rsidP="00101A32">
            <w:pPr>
              <w:suppressAutoHyphens/>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Спортивные залы, всего:</w:t>
            </w:r>
          </w:p>
          <w:p w:rsidR="0033788A" w:rsidRPr="00A31BF9" w:rsidRDefault="0033788A" w:rsidP="00101A32">
            <w:pPr>
              <w:suppressAutoHyphens/>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 том числе:</w:t>
            </w:r>
          </w:p>
          <w:p w:rsidR="0033788A" w:rsidRPr="00A31BF9" w:rsidRDefault="0033788A" w:rsidP="00101A32">
            <w:pPr>
              <w:suppressAutoHyphens/>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общего пользования;</w:t>
            </w:r>
          </w:p>
          <w:p w:rsidR="0033788A" w:rsidRPr="00A31BF9" w:rsidRDefault="0033788A" w:rsidP="00101A32">
            <w:pPr>
              <w:suppressAutoHyphens/>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специализированные</w:t>
            </w:r>
          </w:p>
        </w:tc>
        <w:tc>
          <w:tcPr>
            <w:tcW w:w="3444" w:type="dxa"/>
          </w:tcPr>
          <w:p w:rsidR="0033788A" w:rsidRPr="00A31BF9" w:rsidRDefault="0033788A" w:rsidP="007D5AF9">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площади пола зала</w:t>
            </w:r>
          </w:p>
          <w:p w:rsidR="0033788A" w:rsidRPr="00A31BF9" w:rsidRDefault="0033788A" w:rsidP="007D5AF9">
            <w:pPr>
              <w:spacing w:line="239" w:lineRule="auto"/>
              <w:ind w:left="-28" w:right="-28" w:firstLine="0"/>
              <w:jc w:val="center"/>
              <w:rPr>
                <w:rFonts w:ascii="Times New Roman" w:hAnsi="Times New Roman" w:cs="Times New Roman"/>
                <w:b w:val="0"/>
                <w:sz w:val="22"/>
                <w:szCs w:val="22"/>
              </w:rPr>
            </w:pPr>
          </w:p>
          <w:p w:rsidR="0033788A" w:rsidRPr="00A31BF9" w:rsidRDefault="0033788A" w:rsidP="007D5AF9">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60-80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площади пола зала</w:t>
            </w:r>
          </w:p>
          <w:p w:rsidR="0033788A" w:rsidRPr="00A31BF9" w:rsidRDefault="0033788A" w:rsidP="007D5AF9">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190-220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площади пола зала</w:t>
            </w:r>
          </w:p>
        </w:tc>
        <w:tc>
          <w:tcPr>
            <w:tcW w:w="3686" w:type="dxa"/>
          </w:tcPr>
          <w:p w:rsidR="0033788A" w:rsidRPr="00A31BF9" w:rsidRDefault="0033788A"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33788A" w:rsidRPr="00A31BF9" w:rsidTr="0050169E">
        <w:tblPrEx>
          <w:tblBorders>
            <w:bottom w:val="single" w:sz="4" w:space="0" w:color="auto"/>
          </w:tblBorders>
        </w:tblPrEx>
        <w:trPr>
          <w:jc w:val="center"/>
        </w:trPr>
        <w:tc>
          <w:tcPr>
            <w:tcW w:w="2892" w:type="dxa"/>
          </w:tcPr>
          <w:p w:rsidR="0033788A" w:rsidRPr="00A31BF9" w:rsidRDefault="0033788A" w:rsidP="00101A32">
            <w:pPr>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Помещения для физкультурно-оздоровительных занятий</w:t>
            </w:r>
          </w:p>
        </w:tc>
        <w:tc>
          <w:tcPr>
            <w:tcW w:w="3444" w:type="dxa"/>
          </w:tcPr>
          <w:p w:rsidR="0033788A" w:rsidRPr="00A31BF9" w:rsidRDefault="0033788A" w:rsidP="00101A32">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общей площади</w:t>
            </w:r>
          </w:p>
        </w:tc>
        <w:tc>
          <w:tcPr>
            <w:tcW w:w="3686" w:type="dxa"/>
          </w:tcPr>
          <w:p w:rsidR="0033788A" w:rsidRPr="00A31BF9" w:rsidRDefault="0033788A" w:rsidP="00101A32">
            <w:pPr>
              <w:suppressAutoHyphens/>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33788A" w:rsidRPr="00A31BF9" w:rsidTr="0050169E">
        <w:tblPrEx>
          <w:tblBorders>
            <w:bottom w:val="single" w:sz="4" w:space="0" w:color="auto"/>
          </w:tblBorders>
        </w:tblPrEx>
        <w:trPr>
          <w:jc w:val="center"/>
        </w:trPr>
        <w:tc>
          <w:tcPr>
            <w:tcW w:w="2892" w:type="dxa"/>
          </w:tcPr>
          <w:p w:rsidR="0033788A" w:rsidRPr="00A31BF9" w:rsidRDefault="0033788A" w:rsidP="00101A32">
            <w:pPr>
              <w:suppressAutoHyphens/>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Детско-юношеская спортивная школа</w:t>
            </w:r>
          </w:p>
        </w:tc>
        <w:tc>
          <w:tcPr>
            <w:tcW w:w="3444" w:type="dxa"/>
          </w:tcPr>
          <w:p w:rsidR="0033788A" w:rsidRPr="00A31BF9" w:rsidRDefault="0033788A" w:rsidP="00101A32">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6" w:type="dxa"/>
          </w:tcPr>
          <w:p w:rsidR="0033788A" w:rsidRPr="00A31BF9" w:rsidRDefault="0033788A" w:rsidP="00101A32">
            <w:pPr>
              <w:suppressAutoHyphens/>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33788A" w:rsidRPr="00A31BF9" w:rsidTr="0050169E">
        <w:tblPrEx>
          <w:tblBorders>
            <w:bottom w:val="single" w:sz="4" w:space="0" w:color="auto"/>
          </w:tblBorders>
        </w:tblPrEx>
        <w:trPr>
          <w:jc w:val="center"/>
        </w:trPr>
        <w:tc>
          <w:tcPr>
            <w:tcW w:w="2892" w:type="dxa"/>
          </w:tcPr>
          <w:p w:rsidR="0033788A" w:rsidRPr="00A31BF9" w:rsidRDefault="0033788A" w:rsidP="00101A32">
            <w:pPr>
              <w:suppressAutoHyphens/>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Бассейн общего пользования</w:t>
            </w:r>
          </w:p>
        </w:tc>
        <w:tc>
          <w:tcPr>
            <w:tcW w:w="3444" w:type="dxa"/>
          </w:tcPr>
          <w:p w:rsidR="0033788A" w:rsidRPr="00A31BF9" w:rsidRDefault="0033788A" w:rsidP="007D5AF9">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20-25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зеркала воды</w:t>
            </w:r>
          </w:p>
        </w:tc>
        <w:tc>
          <w:tcPr>
            <w:tcW w:w="3686" w:type="dxa"/>
          </w:tcPr>
          <w:p w:rsidR="0033788A" w:rsidRPr="00A31BF9" w:rsidRDefault="0033788A"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33788A" w:rsidRPr="00A31BF9" w:rsidTr="0050169E">
        <w:tblPrEx>
          <w:tblBorders>
            <w:bottom w:val="single" w:sz="4" w:space="0" w:color="auto"/>
          </w:tblBorders>
        </w:tblPrEx>
        <w:trPr>
          <w:jc w:val="center"/>
        </w:trPr>
        <w:tc>
          <w:tcPr>
            <w:tcW w:w="2892" w:type="dxa"/>
          </w:tcPr>
          <w:p w:rsidR="0033788A" w:rsidRPr="00A31BF9" w:rsidRDefault="0033788A" w:rsidP="00101A32">
            <w:pPr>
              <w:spacing w:line="239" w:lineRule="auto"/>
              <w:ind w:left="-28"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Многофункциональные физкультурно-оздоровительные комплексы, в том числе универсальные игровые залы, плавательные бассейны и крытые ледовые арены</w:t>
            </w:r>
          </w:p>
        </w:tc>
        <w:tc>
          <w:tcPr>
            <w:tcW w:w="3444" w:type="dxa"/>
          </w:tcPr>
          <w:p w:rsidR="0033788A" w:rsidRPr="00A31BF9" w:rsidRDefault="0033788A" w:rsidP="007D5AF9">
            <w:pPr>
              <w:suppressAutoHyphens/>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686" w:type="dxa"/>
          </w:tcPr>
          <w:p w:rsidR="0033788A" w:rsidRPr="00A31BF9" w:rsidRDefault="0033788A"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bl>
    <w:p w:rsidR="0033788A" w:rsidRPr="00A31BF9" w:rsidRDefault="0033788A" w:rsidP="003415EC">
      <w:pPr>
        <w:spacing w:before="120" w:line="240" w:lineRule="auto"/>
        <w:ind w:firstLine="709"/>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Примечания:</w:t>
      </w:r>
    </w:p>
    <w:p w:rsidR="0033788A" w:rsidRPr="00A31BF9" w:rsidRDefault="0033788A"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Норматив единовременной пропускной способности спортивных сооружений следует принимать 190 чел. / 1000 жителей.</w:t>
      </w:r>
    </w:p>
    <w:p w:rsidR="0033788A" w:rsidRPr="00A31BF9" w:rsidRDefault="0033788A"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2. Физкультурно-спортивные сооружения сети общего пользования следует объединять со спортивными объектами общеобразовательных и других образовательных организаций,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rPr>
        <w:t xml:space="preserve"> отдыха и культуры с возможным сокращением территории. </w:t>
      </w:r>
    </w:p>
    <w:p w:rsidR="0033788A" w:rsidRPr="00A31BF9" w:rsidRDefault="0033788A"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33788A" w:rsidRPr="00A31BF9" w:rsidRDefault="0033788A" w:rsidP="003415E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4.2. Объекты образования</w:t>
      </w:r>
    </w:p>
    <w:p w:rsidR="0033788A" w:rsidRPr="00A31BF9" w:rsidRDefault="0033788A" w:rsidP="003415EC">
      <w:pPr>
        <w:spacing w:line="239" w:lineRule="auto"/>
        <w:ind w:firstLine="709"/>
        <w:rPr>
          <w:rFonts w:ascii="Times New Roman" w:hAnsi="Times New Roman" w:cs="Times New Roman"/>
          <w:b w:val="0"/>
          <w:bCs w:val="0"/>
          <w:spacing w:val="-2"/>
          <w:sz w:val="24"/>
          <w:szCs w:val="24"/>
        </w:rPr>
      </w:pPr>
    </w:p>
    <w:p w:rsidR="0033788A" w:rsidRPr="00A31BF9" w:rsidRDefault="0033788A" w:rsidP="003415E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4.2.1.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образования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4.2.1.</w:t>
      </w:r>
    </w:p>
    <w:p w:rsidR="0033788A" w:rsidRPr="00A31BF9" w:rsidRDefault="0033788A"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Таблица</w:t>
      </w:r>
      <w:r>
        <w:rPr>
          <w:rFonts w:ascii="Times New Roman" w:hAnsi="Times New Roman" w:cs="Times New Roman"/>
          <w:b w:val="0"/>
          <w:bCs w:val="0"/>
          <w:sz w:val="24"/>
          <w:szCs w:val="24"/>
        </w:rPr>
        <w:t xml:space="preserve"> 7.</w:t>
      </w:r>
      <w:r w:rsidRPr="00A31BF9">
        <w:rPr>
          <w:rFonts w:ascii="Times New Roman" w:hAnsi="Times New Roman" w:cs="Times New Roman"/>
          <w:b w:val="0"/>
          <w:bCs w:val="0"/>
          <w:sz w:val="24"/>
          <w:szCs w:val="24"/>
        </w:rPr>
        <w:t>4.2.1</w:t>
      </w:r>
    </w:p>
    <w:tbl>
      <w:tblPr>
        <w:tblW w:w="0" w:type="auto"/>
        <w:jc w:val="center"/>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15"/>
        <w:gridCol w:w="3544"/>
        <w:gridCol w:w="3565"/>
      </w:tblGrid>
      <w:tr w:rsidR="0033788A" w:rsidRPr="00A31BF9" w:rsidTr="00C50A90">
        <w:trPr>
          <w:trHeight w:val="312"/>
          <w:jc w:val="center"/>
        </w:trPr>
        <w:tc>
          <w:tcPr>
            <w:tcW w:w="2915" w:type="dxa"/>
            <w:vMerge w:val="restart"/>
            <w:vAlign w:val="center"/>
          </w:tcPr>
          <w:p w:rsidR="0033788A" w:rsidRPr="00A31BF9" w:rsidRDefault="0033788A"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33788A" w:rsidRPr="00A31BF9" w:rsidRDefault="0033788A"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Cs w:val="0"/>
                <w:sz w:val="22"/>
                <w:szCs w:val="22"/>
              </w:rPr>
              <w:t>объектов</w:t>
            </w:r>
          </w:p>
        </w:tc>
        <w:tc>
          <w:tcPr>
            <w:tcW w:w="7109" w:type="dxa"/>
            <w:gridSpan w:val="2"/>
            <w:tcBorders>
              <w:bottom w:val="nil"/>
            </w:tcBorders>
            <w:vAlign w:val="center"/>
          </w:tcPr>
          <w:p w:rsidR="0033788A" w:rsidRPr="00A31BF9" w:rsidRDefault="0033788A" w:rsidP="00101A32">
            <w:pPr>
              <w:autoSpaceDE w:val="0"/>
              <w:autoSpaceDN w:val="0"/>
              <w:adjustRightInd w:val="0"/>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33788A" w:rsidRPr="00A31BF9" w:rsidTr="00C50A90">
        <w:trPr>
          <w:jc w:val="center"/>
        </w:trPr>
        <w:tc>
          <w:tcPr>
            <w:tcW w:w="2915" w:type="dxa"/>
            <w:vMerge/>
          </w:tcPr>
          <w:p w:rsidR="0033788A" w:rsidRPr="00A31BF9" w:rsidRDefault="0033788A" w:rsidP="00101A32">
            <w:pPr>
              <w:spacing w:line="240" w:lineRule="auto"/>
              <w:ind w:firstLine="0"/>
              <w:jc w:val="left"/>
              <w:rPr>
                <w:rFonts w:ascii="Times New Roman" w:hAnsi="Times New Roman" w:cs="Times New Roman"/>
                <w:b w:val="0"/>
                <w:sz w:val="22"/>
                <w:szCs w:val="22"/>
              </w:rPr>
            </w:pPr>
          </w:p>
        </w:tc>
        <w:tc>
          <w:tcPr>
            <w:tcW w:w="3544" w:type="dxa"/>
            <w:tcBorders>
              <w:bottom w:val="nil"/>
            </w:tcBorders>
          </w:tcPr>
          <w:p w:rsidR="0033788A" w:rsidRPr="00A31BF9" w:rsidRDefault="0033788A"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Cs w:val="0"/>
                <w:sz w:val="22"/>
                <w:szCs w:val="22"/>
              </w:rPr>
              <w:t>минимально допустимого уровня обеспеченности ед. изм. / 1000 чел.</w:t>
            </w:r>
          </w:p>
        </w:tc>
        <w:tc>
          <w:tcPr>
            <w:tcW w:w="3565" w:type="dxa"/>
            <w:tcBorders>
              <w:bottom w:val="nil"/>
            </w:tcBorders>
          </w:tcPr>
          <w:p w:rsidR="0033788A" w:rsidRPr="00A31BF9" w:rsidRDefault="0033788A" w:rsidP="00101A32">
            <w:pPr>
              <w:suppressAutoHyphens/>
              <w:autoSpaceDE w:val="0"/>
              <w:autoSpaceDN w:val="0"/>
              <w:adjustRightInd w:val="0"/>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33788A" w:rsidRPr="00A31BF9" w:rsidTr="00C50A90">
        <w:trPr>
          <w:tblHeader/>
          <w:jc w:val="center"/>
        </w:trPr>
        <w:tc>
          <w:tcPr>
            <w:tcW w:w="2915" w:type="dxa"/>
            <w:tcBorders>
              <w:bottom w:val="nil"/>
            </w:tcBorders>
          </w:tcPr>
          <w:p w:rsidR="0033788A" w:rsidRPr="00A31BF9" w:rsidRDefault="0033788A"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3544" w:type="dxa"/>
            <w:tcBorders>
              <w:bottom w:val="nil"/>
            </w:tcBorders>
          </w:tcPr>
          <w:p w:rsidR="0033788A" w:rsidRPr="00A31BF9" w:rsidRDefault="0033788A" w:rsidP="00101A32">
            <w:pPr>
              <w:suppressAutoHyphens/>
              <w:spacing w:line="240"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2</w:t>
            </w:r>
          </w:p>
        </w:tc>
        <w:tc>
          <w:tcPr>
            <w:tcW w:w="3565" w:type="dxa"/>
            <w:tcBorders>
              <w:bottom w:val="nil"/>
            </w:tcBorders>
          </w:tcPr>
          <w:p w:rsidR="0033788A" w:rsidRPr="00A31BF9" w:rsidRDefault="0033788A" w:rsidP="00101A32">
            <w:pPr>
              <w:suppressAutoHyphens/>
              <w:spacing w:line="240"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3</w:t>
            </w:r>
          </w:p>
        </w:tc>
      </w:tr>
      <w:tr w:rsidR="0033788A" w:rsidRPr="00A31BF9" w:rsidTr="00C50A90">
        <w:trPr>
          <w:jc w:val="center"/>
        </w:trPr>
        <w:tc>
          <w:tcPr>
            <w:tcW w:w="2915" w:type="dxa"/>
            <w:tcBorders>
              <w:bottom w:val="nil"/>
            </w:tcBorders>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Дошкольные образовательные организации:</w:t>
            </w:r>
          </w:p>
        </w:tc>
        <w:tc>
          <w:tcPr>
            <w:tcW w:w="3544" w:type="dxa"/>
            <w:tcBorders>
              <w:bottom w:val="nil"/>
            </w:tcBorders>
          </w:tcPr>
          <w:p w:rsidR="0033788A" w:rsidRPr="00A31BF9" w:rsidRDefault="0033788A" w:rsidP="00101A32">
            <w:pPr>
              <w:spacing w:line="240" w:lineRule="auto"/>
              <w:ind w:left="-57" w:right="-57" w:firstLine="0"/>
              <w:jc w:val="center"/>
              <w:rPr>
                <w:rFonts w:ascii="Times New Roman" w:hAnsi="Times New Roman" w:cs="Times New Roman"/>
                <w:b w:val="0"/>
                <w:sz w:val="22"/>
                <w:szCs w:val="22"/>
                <w:vertAlign w:val="superscript"/>
              </w:rPr>
            </w:pPr>
          </w:p>
        </w:tc>
        <w:tc>
          <w:tcPr>
            <w:tcW w:w="3565" w:type="dxa"/>
            <w:tcBorders>
              <w:bottom w:val="nil"/>
            </w:tcBorders>
          </w:tcPr>
          <w:p w:rsidR="0033788A" w:rsidRPr="00A31BF9" w:rsidRDefault="0033788A" w:rsidP="00101A32">
            <w:pPr>
              <w:autoSpaceDE w:val="0"/>
              <w:autoSpaceDN w:val="0"/>
              <w:adjustRightInd w:val="0"/>
              <w:spacing w:line="240" w:lineRule="auto"/>
              <w:ind w:left="-57" w:right="-57" w:firstLine="0"/>
              <w:jc w:val="center"/>
              <w:rPr>
                <w:rFonts w:ascii="Times New Roman" w:hAnsi="Times New Roman" w:cs="Times New Roman"/>
                <w:b w:val="0"/>
                <w:sz w:val="22"/>
                <w:szCs w:val="22"/>
              </w:rPr>
            </w:pPr>
          </w:p>
        </w:tc>
      </w:tr>
      <w:tr w:rsidR="0033788A" w:rsidRPr="00A31BF9" w:rsidTr="00C50A90">
        <w:trPr>
          <w:jc w:val="center"/>
        </w:trPr>
        <w:tc>
          <w:tcPr>
            <w:tcW w:w="2915" w:type="dxa"/>
            <w:tcBorders>
              <w:top w:val="nil"/>
            </w:tcBorders>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общего типа</w:t>
            </w:r>
          </w:p>
        </w:tc>
        <w:tc>
          <w:tcPr>
            <w:tcW w:w="3544" w:type="dxa"/>
            <w:tcBorders>
              <w:top w:val="nil"/>
            </w:tcBorders>
          </w:tcPr>
          <w:p w:rsidR="0033788A" w:rsidRPr="00A31BF9" w:rsidRDefault="0033788A"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при охвате 70</w:t>
            </w:r>
            <w:r w:rsidRPr="00A31BF9">
              <w:rPr>
                <w:rFonts w:ascii="Times New Roman" w:hAnsi="Times New Roman" w:cs="Times New Roman"/>
                <w:b w:val="0"/>
                <w:sz w:val="22"/>
                <w:szCs w:val="22"/>
              </w:rPr>
              <w:t xml:space="preserve"> % – 5</w:t>
            </w:r>
            <w:r>
              <w:rPr>
                <w:rFonts w:ascii="Times New Roman" w:hAnsi="Times New Roman" w:cs="Times New Roman"/>
                <w:b w:val="0"/>
                <w:sz w:val="22"/>
                <w:szCs w:val="22"/>
              </w:rPr>
              <w:t>8</w:t>
            </w:r>
            <w:r w:rsidRPr="00A31BF9">
              <w:rPr>
                <w:rFonts w:ascii="Times New Roman" w:hAnsi="Times New Roman" w:cs="Times New Roman"/>
                <w:b w:val="0"/>
                <w:sz w:val="22"/>
                <w:szCs w:val="22"/>
              </w:rPr>
              <w:t xml:space="preserve"> мест / 1000 </w:t>
            </w:r>
            <w:r w:rsidRPr="00A31BF9">
              <w:rPr>
                <w:rFonts w:ascii="Times New Roman" w:hAnsi="Times New Roman" w:cs="Times New Roman"/>
                <w:b w:val="0"/>
                <w:bCs w:val="0"/>
                <w:sz w:val="22"/>
                <w:szCs w:val="22"/>
              </w:rPr>
              <w:t>чел.</w:t>
            </w:r>
            <w:r w:rsidRPr="00A31BF9">
              <w:rPr>
                <w:rFonts w:ascii="Times New Roman" w:hAnsi="Times New Roman" w:cs="Times New Roman"/>
                <w:b w:val="0"/>
                <w:sz w:val="22"/>
                <w:szCs w:val="22"/>
              </w:rPr>
              <w:t>;</w:t>
            </w:r>
          </w:p>
          <w:p w:rsidR="0033788A" w:rsidRPr="00A31BF9" w:rsidRDefault="0033788A" w:rsidP="00FF4B5C">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при охвате 85</w:t>
            </w:r>
            <w:r>
              <w:rPr>
                <w:rFonts w:ascii="Times New Roman" w:hAnsi="Times New Roman" w:cs="Times New Roman"/>
                <w:b w:val="0"/>
                <w:sz w:val="22"/>
                <w:szCs w:val="22"/>
              </w:rPr>
              <w:t xml:space="preserve"> % – 71</w:t>
            </w:r>
            <w:r w:rsidRPr="00A31BF9">
              <w:rPr>
                <w:rFonts w:ascii="Times New Roman" w:hAnsi="Times New Roman" w:cs="Times New Roman"/>
                <w:b w:val="0"/>
                <w:sz w:val="22"/>
                <w:szCs w:val="22"/>
              </w:rPr>
              <w:t xml:space="preserve"> мест / 1000 </w:t>
            </w:r>
            <w:r w:rsidRPr="00A31BF9">
              <w:rPr>
                <w:rFonts w:ascii="Times New Roman" w:hAnsi="Times New Roman" w:cs="Times New Roman"/>
                <w:b w:val="0"/>
                <w:bCs w:val="0"/>
                <w:sz w:val="22"/>
                <w:szCs w:val="22"/>
              </w:rPr>
              <w:t>чел.</w:t>
            </w:r>
            <w:r w:rsidRPr="00A31BF9">
              <w:rPr>
                <w:rFonts w:ascii="Times New Roman" w:hAnsi="Times New Roman" w:cs="Times New Roman"/>
                <w:b w:val="0"/>
                <w:sz w:val="22"/>
                <w:szCs w:val="22"/>
              </w:rPr>
              <w:t>**</w:t>
            </w:r>
          </w:p>
        </w:tc>
        <w:tc>
          <w:tcPr>
            <w:tcW w:w="3565" w:type="dxa"/>
            <w:tcBorders>
              <w:top w:val="nil"/>
            </w:tcBorders>
          </w:tcPr>
          <w:p w:rsidR="0033788A" w:rsidRPr="00A31BF9" w:rsidRDefault="0033788A" w:rsidP="00101A32">
            <w:pPr>
              <w:autoSpaceDE w:val="0"/>
              <w:autoSpaceDN w:val="0"/>
              <w:adjustRightInd w:val="0"/>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пешеходной доступности 500 м</w:t>
            </w:r>
          </w:p>
        </w:tc>
      </w:tr>
      <w:tr w:rsidR="0033788A" w:rsidRPr="00A31BF9" w:rsidTr="00C50A90">
        <w:trPr>
          <w:jc w:val="center"/>
        </w:trPr>
        <w:tc>
          <w:tcPr>
            <w:tcW w:w="2915" w:type="dxa"/>
          </w:tcPr>
          <w:p w:rsidR="0033788A" w:rsidRPr="00A31BF9" w:rsidRDefault="0033788A"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специализированного типа</w:t>
            </w:r>
          </w:p>
        </w:tc>
        <w:tc>
          <w:tcPr>
            <w:tcW w:w="3544" w:type="dxa"/>
          </w:tcPr>
          <w:p w:rsidR="0033788A" w:rsidRPr="00A31BF9" w:rsidRDefault="0033788A"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3 % от численности детей </w:t>
            </w:r>
          </w:p>
          <w:p w:rsidR="0033788A" w:rsidRPr="00A31BF9" w:rsidRDefault="0033788A"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 лет включительно</w:t>
            </w:r>
          </w:p>
        </w:tc>
        <w:tc>
          <w:tcPr>
            <w:tcW w:w="3565" w:type="dxa"/>
            <w:vAlign w:val="center"/>
          </w:tcPr>
          <w:p w:rsidR="0033788A" w:rsidRPr="00A31BF9" w:rsidRDefault="0033788A" w:rsidP="007D5AF9">
            <w:pPr>
              <w:autoSpaceDE w:val="0"/>
              <w:autoSpaceDN w:val="0"/>
              <w:adjustRightInd w:val="0"/>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r>
      <w:tr w:rsidR="0033788A" w:rsidRPr="00A31BF9" w:rsidTr="00C50A90">
        <w:trPr>
          <w:jc w:val="center"/>
        </w:trPr>
        <w:tc>
          <w:tcPr>
            <w:tcW w:w="2915" w:type="dxa"/>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оздоровительные </w:t>
            </w:r>
          </w:p>
        </w:tc>
        <w:tc>
          <w:tcPr>
            <w:tcW w:w="3544" w:type="dxa"/>
          </w:tcPr>
          <w:p w:rsidR="0033788A" w:rsidRPr="00A31BF9" w:rsidRDefault="0033788A"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12 % от численности детей </w:t>
            </w:r>
          </w:p>
          <w:p w:rsidR="0033788A" w:rsidRPr="00A31BF9" w:rsidRDefault="0033788A"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 лет включительно</w:t>
            </w:r>
          </w:p>
        </w:tc>
        <w:tc>
          <w:tcPr>
            <w:tcW w:w="3565" w:type="dxa"/>
          </w:tcPr>
          <w:p w:rsidR="0033788A" w:rsidRPr="00A31BF9" w:rsidRDefault="0033788A" w:rsidP="007D5AF9">
            <w:pPr>
              <w:autoSpaceDE w:val="0"/>
              <w:autoSpaceDN w:val="0"/>
              <w:adjustRightInd w:val="0"/>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33788A" w:rsidRPr="00A31BF9" w:rsidTr="00C50A90">
        <w:trPr>
          <w:jc w:val="center"/>
        </w:trPr>
        <w:tc>
          <w:tcPr>
            <w:tcW w:w="2915" w:type="dxa"/>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Крытые бассейны для дошкольников</w:t>
            </w:r>
          </w:p>
        </w:tc>
        <w:tc>
          <w:tcPr>
            <w:tcW w:w="3544" w:type="dxa"/>
          </w:tcPr>
          <w:p w:rsidR="0033788A" w:rsidRPr="00A31BF9" w:rsidRDefault="0033788A"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565" w:type="dxa"/>
          </w:tcPr>
          <w:p w:rsidR="0033788A" w:rsidRPr="00A31BF9" w:rsidRDefault="0033788A"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33788A" w:rsidRPr="00A31BF9" w:rsidTr="00C50A90">
        <w:trPr>
          <w:jc w:val="center"/>
        </w:trPr>
        <w:tc>
          <w:tcPr>
            <w:tcW w:w="2915" w:type="dxa"/>
            <w:tcBorders>
              <w:top w:val="nil"/>
            </w:tcBorders>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Общеобразовательные организации:</w:t>
            </w:r>
          </w:p>
          <w:p w:rsidR="0033788A" w:rsidRPr="00A31BF9" w:rsidRDefault="0033788A"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начального общего образования (I ступень); </w:t>
            </w:r>
          </w:p>
          <w:p w:rsidR="0033788A" w:rsidRPr="00A31BF9" w:rsidRDefault="0033788A"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основного общего образования (II ступень); </w:t>
            </w:r>
          </w:p>
          <w:p w:rsidR="0033788A" w:rsidRPr="00A31BF9" w:rsidRDefault="0033788A"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среднего общего образования) образования (III ступень)</w:t>
            </w:r>
          </w:p>
        </w:tc>
        <w:tc>
          <w:tcPr>
            <w:tcW w:w="3544" w:type="dxa"/>
            <w:tcBorders>
              <w:top w:val="nil"/>
            </w:tcBorders>
          </w:tcPr>
          <w:p w:rsidR="0033788A" w:rsidRPr="00A31BF9" w:rsidRDefault="0033788A" w:rsidP="00174D05">
            <w:pPr>
              <w:spacing w:line="240" w:lineRule="auto"/>
              <w:ind w:firstLine="0"/>
              <w:jc w:val="center"/>
              <w:rPr>
                <w:rFonts w:ascii="Times New Roman" w:hAnsi="Times New Roman" w:cs="Times New Roman"/>
                <w:b w:val="0"/>
                <w:sz w:val="22"/>
                <w:szCs w:val="22"/>
              </w:rPr>
            </w:pPr>
            <w:r>
              <w:rPr>
                <w:rFonts w:ascii="Times New Roman" w:hAnsi="Times New Roman" w:cs="Times New Roman"/>
                <w:b w:val="0"/>
                <w:sz w:val="22"/>
                <w:szCs w:val="22"/>
              </w:rPr>
              <w:t>84</w:t>
            </w:r>
            <w:r w:rsidRPr="00A31BF9">
              <w:rPr>
                <w:rFonts w:ascii="Times New Roman" w:hAnsi="Times New Roman" w:cs="Times New Roman"/>
                <w:b w:val="0"/>
                <w:sz w:val="22"/>
                <w:szCs w:val="22"/>
              </w:rPr>
              <w:t xml:space="preserve"> мест</w:t>
            </w:r>
            <w:r>
              <w:rPr>
                <w:rFonts w:ascii="Times New Roman" w:hAnsi="Times New Roman" w:cs="Times New Roman"/>
                <w:b w:val="0"/>
                <w:sz w:val="22"/>
                <w:szCs w:val="22"/>
              </w:rPr>
              <w:t>а</w:t>
            </w:r>
            <w:r w:rsidRPr="00A31BF9">
              <w:rPr>
                <w:rFonts w:ascii="Times New Roman" w:hAnsi="Times New Roman" w:cs="Times New Roman"/>
                <w:b w:val="0"/>
                <w:sz w:val="22"/>
                <w:szCs w:val="22"/>
              </w:rPr>
              <w:t xml:space="preserve"> / 1000 </w:t>
            </w:r>
            <w:r w:rsidRPr="00A31BF9">
              <w:rPr>
                <w:rFonts w:ascii="Times New Roman" w:hAnsi="Times New Roman" w:cs="Times New Roman"/>
                <w:b w:val="0"/>
                <w:bCs w:val="0"/>
                <w:sz w:val="22"/>
                <w:szCs w:val="22"/>
              </w:rPr>
              <w:t>чел.</w:t>
            </w:r>
          </w:p>
        </w:tc>
        <w:tc>
          <w:tcPr>
            <w:tcW w:w="3565" w:type="dxa"/>
            <w:tcBorders>
              <w:top w:val="nil"/>
            </w:tcBorders>
          </w:tcPr>
          <w:p w:rsidR="0033788A" w:rsidRPr="00A31BF9" w:rsidRDefault="0033788A" w:rsidP="00101A32">
            <w:pPr>
              <w:spacing w:line="240" w:lineRule="auto"/>
              <w:ind w:right="-28"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пешеходной доступности для учащихся:</w:t>
            </w:r>
          </w:p>
          <w:p w:rsidR="0033788A" w:rsidRPr="00A31BF9" w:rsidRDefault="0033788A" w:rsidP="00101A32">
            <w:pPr>
              <w:spacing w:line="240" w:lineRule="auto"/>
              <w:ind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3"/>
                <w:sz w:val="22"/>
                <w:szCs w:val="22"/>
              </w:rPr>
              <w:t>- I ступени обучения</w:t>
            </w:r>
            <w:r w:rsidRPr="00A31BF9">
              <w:rPr>
                <w:rFonts w:ascii="Times New Roman" w:hAnsi="Times New Roman" w:cs="Times New Roman"/>
                <w:b w:val="0"/>
                <w:spacing w:val="-2"/>
                <w:sz w:val="22"/>
                <w:szCs w:val="22"/>
              </w:rPr>
              <w:t xml:space="preserve"> – 2,0 км; </w:t>
            </w:r>
          </w:p>
          <w:p w:rsidR="0033788A" w:rsidRPr="00A31BF9" w:rsidRDefault="0033788A" w:rsidP="00101A32">
            <w:pPr>
              <w:autoSpaceDE w:val="0"/>
              <w:autoSpaceDN w:val="0"/>
              <w:adjustRightInd w:val="0"/>
              <w:spacing w:line="240" w:lineRule="auto"/>
              <w:ind w:right="-57" w:firstLine="0"/>
              <w:rPr>
                <w:rFonts w:ascii="Times New Roman" w:hAnsi="Times New Roman" w:cs="Times New Roman"/>
                <w:b w:val="0"/>
                <w:sz w:val="22"/>
                <w:szCs w:val="22"/>
              </w:rPr>
            </w:pPr>
            <w:r w:rsidRPr="00A31BF9">
              <w:rPr>
                <w:rFonts w:ascii="Times New Roman" w:hAnsi="Times New Roman" w:cs="Times New Roman"/>
                <w:b w:val="0"/>
                <w:spacing w:val="-2"/>
                <w:sz w:val="22"/>
                <w:szCs w:val="22"/>
              </w:rPr>
              <w:t>- II и III ступеней обучения – 4,0 км  ***</w:t>
            </w:r>
          </w:p>
        </w:tc>
      </w:tr>
      <w:tr w:rsidR="0033788A" w:rsidRPr="00A31BF9" w:rsidTr="00C50A90">
        <w:trPr>
          <w:trHeight w:val="187"/>
          <w:jc w:val="center"/>
        </w:trPr>
        <w:tc>
          <w:tcPr>
            <w:tcW w:w="2915" w:type="dxa"/>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Общеобразовательные организации, реализующие программу дошкольного образования</w:t>
            </w:r>
          </w:p>
        </w:tc>
        <w:tc>
          <w:tcPr>
            <w:tcW w:w="3544" w:type="dxa"/>
          </w:tcPr>
          <w:p w:rsidR="0033788A" w:rsidRPr="00A31BF9" w:rsidRDefault="0033788A"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по заданию на проектирование </w:t>
            </w:r>
          </w:p>
          <w:p w:rsidR="0033788A" w:rsidRPr="00A31BF9" w:rsidRDefault="0033788A"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(при наличии потребности и невозможности подвоза)</w:t>
            </w:r>
          </w:p>
        </w:tc>
        <w:tc>
          <w:tcPr>
            <w:tcW w:w="3565" w:type="dxa"/>
          </w:tcPr>
          <w:p w:rsidR="0033788A" w:rsidRPr="00A31BF9" w:rsidRDefault="0033788A"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33788A" w:rsidRPr="00A31BF9" w:rsidTr="00C50A90">
        <w:trPr>
          <w:trHeight w:val="187"/>
          <w:jc w:val="center"/>
        </w:trPr>
        <w:tc>
          <w:tcPr>
            <w:tcW w:w="2915" w:type="dxa"/>
          </w:tcPr>
          <w:p w:rsidR="0033788A" w:rsidRPr="00A31BF9" w:rsidRDefault="0033788A"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Общеобразовательная организация с интернатом</w:t>
            </w:r>
          </w:p>
        </w:tc>
        <w:tc>
          <w:tcPr>
            <w:tcW w:w="3544" w:type="dxa"/>
          </w:tcPr>
          <w:p w:rsidR="0033788A" w:rsidRPr="00A31BF9" w:rsidRDefault="0033788A"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565" w:type="dxa"/>
          </w:tcPr>
          <w:p w:rsidR="0033788A" w:rsidRPr="00A31BF9" w:rsidRDefault="0033788A"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33788A" w:rsidRPr="00A31BF9" w:rsidTr="00C50A90">
        <w:trPr>
          <w:trHeight w:val="187"/>
          <w:jc w:val="center"/>
        </w:trPr>
        <w:tc>
          <w:tcPr>
            <w:tcW w:w="2915" w:type="dxa"/>
          </w:tcPr>
          <w:p w:rsidR="0033788A" w:rsidRPr="00A31BF9" w:rsidRDefault="0033788A"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Интернаты для общеобразовательных организаций</w:t>
            </w:r>
          </w:p>
        </w:tc>
        <w:tc>
          <w:tcPr>
            <w:tcW w:w="3544" w:type="dxa"/>
          </w:tcPr>
          <w:p w:rsidR="0033788A" w:rsidRPr="00A31BF9" w:rsidRDefault="0033788A"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565" w:type="dxa"/>
          </w:tcPr>
          <w:p w:rsidR="0033788A" w:rsidRPr="00A31BF9" w:rsidRDefault="0033788A"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33788A" w:rsidRPr="00A31BF9" w:rsidTr="00C50A90">
        <w:trPr>
          <w:jc w:val="center"/>
        </w:trPr>
        <w:tc>
          <w:tcPr>
            <w:tcW w:w="2915" w:type="dxa"/>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Межшкольный учебно-производственный комбинат  </w:t>
            </w:r>
          </w:p>
        </w:tc>
        <w:tc>
          <w:tcPr>
            <w:tcW w:w="3544" w:type="dxa"/>
          </w:tcPr>
          <w:p w:rsidR="0033788A" w:rsidRPr="00A31BF9" w:rsidRDefault="0033788A"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8 % от численности школьников</w:t>
            </w:r>
          </w:p>
        </w:tc>
        <w:tc>
          <w:tcPr>
            <w:tcW w:w="3565" w:type="dxa"/>
          </w:tcPr>
          <w:p w:rsidR="0033788A" w:rsidRPr="00A31BF9" w:rsidRDefault="0033788A" w:rsidP="00C50A90">
            <w:pPr>
              <w:spacing w:line="240" w:lineRule="auto"/>
              <w:ind w:left="-28" w:right="-28" w:firstLine="0"/>
              <w:jc w:val="center"/>
              <w:rPr>
                <w:rFonts w:ascii="Times New Roman" w:hAnsi="Times New Roman" w:cs="Times New Roman"/>
                <w:b w:val="0"/>
                <w:sz w:val="22"/>
                <w:szCs w:val="22"/>
              </w:rPr>
            </w:pPr>
            <w:r>
              <w:rPr>
                <w:rFonts w:ascii="Times New Roman" w:hAnsi="Times New Roman" w:cs="Times New Roman"/>
                <w:b w:val="0"/>
                <w:spacing w:val="-2"/>
                <w:sz w:val="22"/>
                <w:szCs w:val="22"/>
              </w:rPr>
              <w:t>*</w:t>
            </w:r>
          </w:p>
        </w:tc>
      </w:tr>
      <w:tr w:rsidR="0033788A" w:rsidRPr="00A31BF9" w:rsidTr="00C50A90">
        <w:trPr>
          <w:jc w:val="center"/>
        </w:trPr>
        <w:tc>
          <w:tcPr>
            <w:tcW w:w="2915" w:type="dxa"/>
            <w:tcBorders>
              <w:bottom w:val="nil"/>
            </w:tcBorders>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Образовательные организации дополнительного образования детей:</w:t>
            </w:r>
          </w:p>
        </w:tc>
        <w:tc>
          <w:tcPr>
            <w:tcW w:w="3544" w:type="dxa"/>
            <w:tcBorders>
              <w:bottom w:val="nil"/>
            </w:tcBorders>
          </w:tcPr>
          <w:p w:rsidR="0033788A" w:rsidRPr="00A31BF9" w:rsidRDefault="0033788A"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10 % общего числа школьников, </w:t>
            </w:r>
          </w:p>
          <w:p w:rsidR="0033788A" w:rsidRPr="00A31BF9" w:rsidRDefault="0033788A"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в том числе:</w:t>
            </w:r>
          </w:p>
        </w:tc>
        <w:tc>
          <w:tcPr>
            <w:tcW w:w="3565" w:type="dxa"/>
            <w:tcBorders>
              <w:bottom w:val="nil"/>
            </w:tcBorders>
          </w:tcPr>
          <w:p w:rsidR="0033788A" w:rsidRPr="00A31BF9" w:rsidRDefault="0033788A" w:rsidP="00C50A90">
            <w:pPr>
              <w:spacing w:line="240" w:lineRule="auto"/>
              <w:ind w:left="-28" w:right="-28" w:firstLine="0"/>
              <w:jc w:val="center"/>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w:t>
            </w:r>
          </w:p>
        </w:tc>
      </w:tr>
      <w:tr w:rsidR="0033788A" w:rsidRPr="00A31BF9" w:rsidTr="00C50A90">
        <w:trPr>
          <w:jc w:val="center"/>
        </w:trPr>
        <w:tc>
          <w:tcPr>
            <w:tcW w:w="2915" w:type="dxa"/>
            <w:tcBorders>
              <w:top w:val="nil"/>
              <w:bottom w:val="nil"/>
            </w:tcBorders>
          </w:tcPr>
          <w:p w:rsidR="0033788A" w:rsidRPr="00A31BF9" w:rsidRDefault="0033788A"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дворец (дом) творчества </w:t>
            </w:r>
          </w:p>
        </w:tc>
        <w:tc>
          <w:tcPr>
            <w:tcW w:w="3544" w:type="dxa"/>
            <w:tcBorders>
              <w:top w:val="nil"/>
              <w:bottom w:val="nil"/>
            </w:tcBorders>
          </w:tcPr>
          <w:p w:rsidR="0033788A" w:rsidRPr="00A31BF9" w:rsidRDefault="0033788A"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3,3 %</w:t>
            </w:r>
          </w:p>
        </w:tc>
        <w:tc>
          <w:tcPr>
            <w:tcW w:w="3565" w:type="dxa"/>
            <w:tcBorders>
              <w:top w:val="nil"/>
              <w:bottom w:val="nil"/>
            </w:tcBorders>
          </w:tcPr>
          <w:p w:rsidR="0033788A" w:rsidRPr="00A31BF9" w:rsidRDefault="0033788A" w:rsidP="00101A32">
            <w:pPr>
              <w:spacing w:line="240" w:lineRule="auto"/>
              <w:ind w:firstLine="0"/>
              <w:jc w:val="center"/>
              <w:rPr>
                <w:rFonts w:ascii="Times New Roman" w:hAnsi="Times New Roman" w:cs="Times New Roman"/>
                <w:b w:val="0"/>
                <w:sz w:val="22"/>
                <w:szCs w:val="22"/>
              </w:rPr>
            </w:pPr>
          </w:p>
        </w:tc>
      </w:tr>
      <w:tr w:rsidR="0033788A" w:rsidRPr="00A31BF9" w:rsidTr="00C50A90">
        <w:trPr>
          <w:jc w:val="center"/>
        </w:trPr>
        <w:tc>
          <w:tcPr>
            <w:tcW w:w="2915" w:type="dxa"/>
            <w:tcBorders>
              <w:top w:val="nil"/>
              <w:bottom w:val="nil"/>
            </w:tcBorders>
          </w:tcPr>
          <w:p w:rsidR="0033788A" w:rsidRPr="00A31BF9" w:rsidRDefault="0033788A" w:rsidP="00101A32">
            <w:pPr>
              <w:spacing w:line="240" w:lineRule="auto"/>
              <w:ind w:left="142"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школьников</w:t>
            </w:r>
          </w:p>
        </w:tc>
        <w:tc>
          <w:tcPr>
            <w:tcW w:w="3544" w:type="dxa"/>
            <w:tcBorders>
              <w:top w:val="nil"/>
              <w:bottom w:val="nil"/>
            </w:tcBorders>
          </w:tcPr>
          <w:p w:rsidR="0033788A" w:rsidRPr="00A31BF9" w:rsidRDefault="0033788A" w:rsidP="007D5AF9">
            <w:pPr>
              <w:spacing w:line="240" w:lineRule="auto"/>
              <w:ind w:firstLine="0"/>
              <w:jc w:val="center"/>
              <w:rPr>
                <w:rFonts w:ascii="Times New Roman" w:hAnsi="Times New Roman" w:cs="Times New Roman"/>
                <w:b w:val="0"/>
                <w:sz w:val="22"/>
                <w:szCs w:val="22"/>
              </w:rPr>
            </w:pPr>
          </w:p>
        </w:tc>
        <w:tc>
          <w:tcPr>
            <w:tcW w:w="3565" w:type="dxa"/>
            <w:tcBorders>
              <w:top w:val="nil"/>
              <w:bottom w:val="nil"/>
            </w:tcBorders>
          </w:tcPr>
          <w:p w:rsidR="0033788A" w:rsidRPr="00A31BF9" w:rsidRDefault="0033788A" w:rsidP="00101A32">
            <w:pPr>
              <w:spacing w:line="240" w:lineRule="auto"/>
              <w:ind w:firstLine="0"/>
              <w:jc w:val="center"/>
              <w:rPr>
                <w:rFonts w:ascii="Times New Roman" w:hAnsi="Times New Roman" w:cs="Times New Roman"/>
                <w:b w:val="0"/>
                <w:sz w:val="22"/>
                <w:szCs w:val="22"/>
              </w:rPr>
            </w:pPr>
          </w:p>
        </w:tc>
      </w:tr>
      <w:tr w:rsidR="0033788A" w:rsidRPr="00A31BF9" w:rsidTr="00C50A90">
        <w:trPr>
          <w:jc w:val="center"/>
        </w:trPr>
        <w:tc>
          <w:tcPr>
            <w:tcW w:w="2915" w:type="dxa"/>
            <w:tcBorders>
              <w:top w:val="nil"/>
              <w:bottom w:val="nil"/>
            </w:tcBorders>
          </w:tcPr>
          <w:p w:rsidR="0033788A" w:rsidRPr="00A31BF9" w:rsidRDefault="0033788A"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станция юных техников</w:t>
            </w:r>
          </w:p>
        </w:tc>
        <w:tc>
          <w:tcPr>
            <w:tcW w:w="3544" w:type="dxa"/>
            <w:tcBorders>
              <w:top w:val="nil"/>
              <w:bottom w:val="nil"/>
            </w:tcBorders>
          </w:tcPr>
          <w:p w:rsidR="0033788A" w:rsidRPr="00A31BF9" w:rsidRDefault="0033788A"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0,9 %</w:t>
            </w:r>
          </w:p>
        </w:tc>
        <w:tc>
          <w:tcPr>
            <w:tcW w:w="3565" w:type="dxa"/>
            <w:tcBorders>
              <w:top w:val="nil"/>
              <w:bottom w:val="nil"/>
            </w:tcBorders>
          </w:tcPr>
          <w:p w:rsidR="0033788A" w:rsidRPr="00A31BF9" w:rsidRDefault="0033788A" w:rsidP="00101A32">
            <w:pPr>
              <w:spacing w:line="240" w:lineRule="auto"/>
              <w:ind w:firstLine="0"/>
              <w:jc w:val="center"/>
              <w:rPr>
                <w:rFonts w:ascii="Times New Roman" w:hAnsi="Times New Roman" w:cs="Times New Roman"/>
                <w:b w:val="0"/>
                <w:sz w:val="22"/>
                <w:szCs w:val="22"/>
              </w:rPr>
            </w:pPr>
          </w:p>
        </w:tc>
      </w:tr>
      <w:tr w:rsidR="0033788A" w:rsidRPr="00A31BF9" w:rsidTr="00C50A90">
        <w:trPr>
          <w:jc w:val="center"/>
        </w:trPr>
        <w:tc>
          <w:tcPr>
            <w:tcW w:w="2915" w:type="dxa"/>
            <w:tcBorders>
              <w:top w:val="nil"/>
              <w:bottom w:val="nil"/>
            </w:tcBorders>
          </w:tcPr>
          <w:p w:rsidR="0033788A" w:rsidRPr="00A31BF9" w:rsidRDefault="0033788A"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станция юных натуралистов</w:t>
            </w:r>
          </w:p>
        </w:tc>
        <w:tc>
          <w:tcPr>
            <w:tcW w:w="3544" w:type="dxa"/>
            <w:tcBorders>
              <w:top w:val="nil"/>
              <w:bottom w:val="nil"/>
            </w:tcBorders>
          </w:tcPr>
          <w:p w:rsidR="0033788A" w:rsidRPr="00A31BF9" w:rsidRDefault="0033788A"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0,4 %</w:t>
            </w:r>
          </w:p>
        </w:tc>
        <w:tc>
          <w:tcPr>
            <w:tcW w:w="3565" w:type="dxa"/>
            <w:tcBorders>
              <w:top w:val="nil"/>
              <w:bottom w:val="nil"/>
            </w:tcBorders>
          </w:tcPr>
          <w:p w:rsidR="0033788A" w:rsidRPr="00A31BF9" w:rsidRDefault="0033788A" w:rsidP="00101A32">
            <w:pPr>
              <w:spacing w:line="240" w:lineRule="auto"/>
              <w:ind w:firstLine="0"/>
              <w:jc w:val="center"/>
              <w:rPr>
                <w:rFonts w:ascii="Times New Roman" w:hAnsi="Times New Roman" w:cs="Times New Roman"/>
                <w:b w:val="0"/>
                <w:sz w:val="22"/>
                <w:szCs w:val="22"/>
              </w:rPr>
            </w:pPr>
          </w:p>
        </w:tc>
      </w:tr>
      <w:tr w:rsidR="0033788A" w:rsidRPr="00A31BF9" w:rsidTr="00C50A90">
        <w:trPr>
          <w:jc w:val="center"/>
        </w:trPr>
        <w:tc>
          <w:tcPr>
            <w:tcW w:w="2915" w:type="dxa"/>
            <w:tcBorders>
              <w:top w:val="nil"/>
              <w:bottom w:val="nil"/>
            </w:tcBorders>
          </w:tcPr>
          <w:p w:rsidR="0033788A" w:rsidRPr="00A31BF9" w:rsidRDefault="0033788A"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станция юных туристов</w:t>
            </w:r>
          </w:p>
        </w:tc>
        <w:tc>
          <w:tcPr>
            <w:tcW w:w="3544" w:type="dxa"/>
            <w:tcBorders>
              <w:top w:val="nil"/>
              <w:bottom w:val="nil"/>
            </w:tcBorders>
          </w:tcPr>
          <w:p w:rsidR="0033788A" w:rsidRPr="00A31BF9" w:rsidRDefault="0033788A"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0,4 %</w:t>
            </w:r>
          </w:p>
        </w:tc>
        <w:tc>
          <w:tcPr>
            <w:tcW w:w="3565" w:type="dxa"/>
            <w:tcBorders>
              <w:top w:val="nil"/>
              <w:bottom w:val="nil"/>
            </w:tcBorders>
          </w:tcPr>
          <w:p w:rsidR="0033788A" w:rsidRPr="00A31BF9" w:rsidRDefault="0033788A" w:rsidP="00101A32">
            <w:pPr>
              <w:spacing w:line="240" w:lineRule="auto"/>
              <w:ind w:firstLine="0"/>
              <w:jc w:val="center"/>
              <w:rPr>
                <w:rFonts w:ascii="Times New Roman" w:hAnsi="Times New Roman" w:cs="Times New Roman"/>
                <w:b w:val="0"/>
                <w:sz w:val="22"/>
                <w:szCs w:val="22"/>
              </w:rPr>
            </w:pPr>
          </w:p>
        </w:tc>
      </w:tr>
      <w:tr w:rsidR="0033788A" w:rsidRPr="00A31BF9" w:rsidTr="00C50A90">
        <w:trPr>
          <w:jc w:val="center"/>
        </w:trPr>
        <w:tc>
          <w:tcPr>
            <w:tcW w:w="2915" w:type="dxa"/>
            <w:tcBorders>
              <w:top w:val="nil"/>
            </w:tcBorders>
          </w:tcPr>
          <w:p w:rsidR="0033788A" w:rsidRPr="00A31BF9" w:rsidRDefault="0033788A"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детско-юношеская спортивная школа</w:t>
            </w:r>
          </w:p>
        </w:tc>
        <w:tc>
          <w:tcPr>
            <w:tcW w:w="3544" w:type="dxa"/>
            <w:tcBorders>
              <w:top w:val="nil"/>
            </w:tcBorders>
          </w:tcPr>
          <w:p w:rsidR="0033788A" w:rsidRPr="00A31BF9" w:rsidRDefault="0033788A"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2,3 %</w:t>
            </w:r>
          </w:p>
        </w:tc>
        <w:tc>
          <w:tcPr>
            <w:tcW w:w="3565" w:type="dxa"/>
            <w:tcBorders>
              <w:top w:val="nil"/>
            </w:tcBorders>
          </w:tcPr>
          <w:p w:rsidR="0033788A" w:rsidRPr="00A31BF9" w:rsidRDefault="0033788A" w:rsidP="00101A32">
            <w:pPr>
              <w:spacing w:line="240" w:lineRule="auto"/>
              <w:ind w:left="-28" w:right="-28" w:firstLine="0"/>
              <w:jc w:val="center"/>
              <w:rPr>
                <w:rFonts w:ascii="Times New Roman" w:hAnsi="Times New Roman" w:cs="Times New Roman"/>
                <w:b w:val="0"/>
                <w:spacing w:val="-2"/>
                <w:sz w:val="22"/>
                <w:szCs w:val="22"/>
              </w:rPr>
            </w:pPr>
          </w:p>
        </w:tc>
      </w:tr>
      <w:tr w:rsidR="0033788A" w:rsidRPr="00A31BF9" w:rsidTr="00C50A90">
        <w:trPr>
          <w:jc w:val="center"/>
        </w:trPr>
        <w:tc>
          <w:tcPr>
            <w:tcW w:w="2915" w:type="dxa"/>
          </w:tcPr>
          <w:p w:rsidR="0033788A" w:rsidRPr="00A31BF9" w:rsidRDefault="0033788A"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детские школы искусств (музыкальная, художественная, хореографическая)</w:t>
            </w:r>
          </w:p>
        </w:tc>
        <w:tc>
          <w:tcPr>
            <w:tcW w:w="3544" w:type="dxa"/>
          </w:tcPr>
          <w:p w:rsidR="0033788A" w:rsidRPr="00A31BF9" w:rsidRDefault="0033788A"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2,7 %</w:t>
            </w:r>
          </w:p>
        </w:tc>
        <w:tc>
          <w:tcPr>
            <w:tcW w:w="3565" w:type="dxa"/>
          </w:tcPr>
          <w:p w:rsidR="0033788A" w:rsidRPr="00A31BF9" w:rsidRDefault="0033788A" w:rsidP="00101A32">
            <w:pPr>
              <w:spacing w:line="240" w:lineRule="auto"/>
              <w:ind w:left="-28" w:right="-28" w:firstLine="0"/>
              <w:jc w:val="center"/>
              <w:rPr>
                <w:rFonts w:ascii="Times New Roman" w:hAnsi="Times New Roman" w:cs="Times New Roman"/>
                <w:b w:val="0"/>
                <w:spacing w:val="-2"/>
                <w:sz w:val="22"/>
                <w:szCs w:val="22"/>
              </w:rPr>
            </w:pPr>
          </w:p>
        </w:tc>
      </w:tr>
    </w:tbl>
    <w:p w:rsidR="0033788A" w:rsidRPr="00AD1CBC" w:rsidRDefault="0033788A" w:rsidP="00AD1CBC">
      <w:pPr>
        <w:spacing w:line="240" w:lineRule="auto"/>
        <w:ind w:firstLine="709"/>
        <w:rPr>
          <w:rFonts w:ascii="Times New Roman" w:hAnsi="Times New Roman" w:cs="Times New Roman"/>
          <w:b w:val="0"/>
          <w:sz w:val="16"/>
          <w:szCs w:val="22"/>
        </w:rPr>
      </w:pPr>
    </w:p>
    <w:p w:rsidR="0033788A" w:rsidRPr="00A31BF9" w:rsidRDefault="0033788A" w:rsidP="00AD1CB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*В сельских населенных пунктах места для </w:t>
      </w:r>
      <w:r w:rsidRPr="00A31BF9">
        <w:rPr>
          <w:rFonts w:ascii="Times New Roman" w:hAnsi="Times New Roman" w:cs="Times New Roman"/>
          <w:b w:val="0"/>
          <w:bCs w:val="0"/>
          <w:sz w:val="22"/>
          <w:szCs w:val="22"/>
        </w:rPr>
        <w:t>организаций дополнительного образования детей</w:t>
      </w:r>
      <w:r w:rsidRPr="00A31BF9">
        <w:rPr>
          <w:rFonts w:ascii="Times New Roman" w:hAnsi="Times New Roman" w:cs="Times New Roman"/>
          <w:b w:val="0"/>
          <w:sz w:val="22"/>
          <w:szCs w:val="22"/>
        </w:rPr>
        <w:t xml:space="preserve"> рекомендуется предусматривать в зданиях общеобразовательных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rPr>
        <w:t>.</w:t>
      </w:r>
    </w:p>
    <w:p w:rsidR="0033788A" w:rsidRPr="00A31BF9" w:rsidRDefault="0033788A"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**Для сельских населенных пунктов с численностью населения менее 200 человек следует предусматривать дошкольные организации малой вместимости, объединенные с начальными классами. Минимальную обеспеченность такими объектами и их вместимость следует принимать по заданию на проектирование в зависимости от местных условий.</w:t>
      </w:r>
    </w:p>
    <w:p w:rsidR="0033788A" w:rsidRPr="00A31BF9" w:rsidRDefault="0033788A"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***При превышении указанных расстояний для обучающихся общеобразовательных организаций, расположенных в сельской местности, необходимо организовывать транспортное обслуживание до общеобразовательной организации и обратно. Время в пути не должно превышать 30 мин в одну сторону. Оптимальный пешеходный подход обучающихся к месту сбора на остановке должен быть не более 500 м. Для сельских районов допускается увеличение радиуса пешеходной доступности до остановки до 1 км.</w:t>
      </w:r>
    </w:p>
    <w:p w:rsidR="0033788A" w:rsidRPr="00A31BF9" w:rsidRDefault="0033788A" w:rsidP="003415EC">
      <w:pPr>
        <w:spacing w:line="239" w:lineRule="auto"/>
        <w:ind w:firstLine="709"/>
        <w:rPr>
          <w:rFonts w:ascii="Times New Roman" w:hAnsi="Times New Roman" w:cs="Times New Roman"/>
          <w:b w:val="0"/>
          <w:bCs w:val="0"/>
          <w:sz w:val="24"/>
          <w:szCs w:val="24"/>
        </w:rPr>
      </w:pPr>
    </w:p>
    <w:p w:rsidR="0033788A" w:rsidRPr="00A31BF9" w:rsidRDefault="0033788A" w:rsidP="003415E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4.3. Объекты здравоохранения</w:t>
      </w:r>
    </w:p>
    <w:p w:rsidR="0033788A" w:rsidRPr="00A31BF9" w:rsidRDefault="0033788A" w:rsidP="003415EC">
      <w:pPr>
        <w:spacing w:line="239" w:lineRule="auto"/>
        <w:ind w:firstLine="709"/>
        <w:rPr>
          <w:rFonts w:ascii="Times New Roman" w:hAnsi="Times New Roman" w:cs="Times New Roman"/>
          <w:b w:val="0"/>
          <w:bCs w:val="0"/>
          <w:spacing w:val="-2"/>
          <w:sz w:val="22"/>
          <w:szCs w:val="22"/>
        </w:rPr>
      </w:pPr>
    </w:p>
    <w:p w:rsidR="0033788A" w:rsidRDefault="0033788A" w:rsidP="00D0136A">
      <w:pPr>
        <w:tabs>
          <w:tab w:val="left" w:pos="6946"/>
        </w:tabs>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4.3.1.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здравоохранения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4.3.1.</w:t>
      </w:r>
    </w:p>
    <w:p w:rsidR="0033788A" w:rsidRPr="00A31BF9" w:rsidRDefault="0033788A" w:rsidP="00D0136A">
      <w:pPr>
        <w:tabs>
          <w:tab w:val="left" w:pos="6946"/>
        </w:tabs>
        <w:spacing w:line="239" w:lineRule="auto"/>
        <w:ind w:firstLine="709"/>
        <w:rPr>
          <w:rFonts w:ascii="Times New Roman" w:hAnsi="Times New Roman" w:cs="Times New Roman"/>
          <w:b w:val="0"/>
          <w:bCs w:val="0"/>
          <w:sz w:val="22"/>
          <w:szCs w:val="22"/>
        </w:rPr>
      </w:pPr>
    </w:p>
    <w:p w:rsidR="0033788A" w:rsidRPr="00A31BF9" w:rsidRDefault="0033788A"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4.3.1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85"/>
        <w:gridCol w:w="3261"/>
        <w:gridCol w:w="3468"/>
      </w:tblGrid>
      <w:tr w:rsidR="0033788A" w:rsidRPr="00A31BF9" w:rsidTr="00D0136A">
        <w:trPr>
          <w:trHeight w:val="271"/>
          <w:jc w:val="center"/>
        </w:trPr>
        <w:tc>
          <w:tcPr>
            <w:tcW w:w="3385" w:type="dxa"/>
            <w:vMerge w:val="restart"/>
            <w:vAlign w:val="center"/>
          </w:tcPr>
          <w:p w:rsidR="0033788A" w:rsidRPr="00A31BF9" w:rsidRDefault="0033788A"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33788A" w:rsidRPr="00A31BF9" w:rsidRDefault="0033788A"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6729" w:type="dxa"/>
            <w:gridSpan w:val="2"/>
            <w:vAlign w:val="center"/>
          </w:tcPr>
          <w:p w:rsidR="0033788A" w:rsidRPr="00A31BF9" w:rsidRDefault="0033788A"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расчетных показателей </w:t>
            </w:r>
          </w:p>
        </w:tc>
      </w:tr>
      <w:tr w:rsidR="0033788A" w:rsidRPr="00A31BF9" w:rsidTr="00D0136A">
        <w:trPr>
          <w:trHeight w:val="60"/>
          <w:jc w:val="center"/>
        </w:trPr>
        <w:tc>
          <w:tcPr>
            <w:tcW w:w="3385" w:type="dxa"/>
            <w:vMerge/>
            <w:vAlign w:val="center"/>
          </w:tcPr>
          <w:p w:rsidR="0033788A" w:rsidRPr="00A31BF9" w:rsidRDefault="0033788A" w:rsidP="00101A32">
            <w:pPr>
              <w:spacing w:line="239" w:lineRule="auto"/>
              <w:ind w:left="-57" w:right="-57" w:firstLine="0"/>
              <w:jc w:val="center"/>
              <w:rPr>
                <w:rFonts w:ascii="Times New Roman" w:hAnsi="Times New Roman" w:cs="Times New Roman"/>
                <w:bCs w:val="0"/>
                <w:sz w:val="22"/>
                <w:szCs w:val="22"/>
              </w:rPr>
            </w:pPr>
          </w:p>
        </w:tc>
        <w:tc>
          <w:tcPr>
            <w:tcW w:w="3261" w:type="dxa"/>
            <w:vAlign w:val="center"/>
          </w:tcPr>
          <w:p w:rsidR="0033788A" w:rsidRPr="00A31BF9" w:rsidRDefault="0033788A" w:rsidP="00101A32">
            <w:pPr>
              <w:suppressAutoHyphen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 ед. изм. / 1000 чел.</w:t>
            </w:r>
          </w:p>
        </w:tc>
        <w:tc>
          <w:tcPr>
            <w:tcW w:w="3468" w:type="dxa"/>
            <w:vAlign w:val="center"/>
          </w:tcPr>
          <w:p w:rsidR="0033788A" w:rsidRPr="00A31BF9" w:rsidRDefault="0033788A"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максимально допустимого уровня территориальной доступности </w:t>
            </w:r>
          </w:p>
        </w:tc>
      </w:tr>
    </w:tbl>
    <w:p w:rsidR="0033788A" w:rsidRPr="00A31BF9" w:rsidRDefault="0033788A" w:rsidP="003415EC">
      <w:pPr>
        <w:spacing w:line="20" w:lineRule="exact"/>
        <w:ind w:firstLine="221"/>
      </w:pPr>
    </w:p>
    <w:tbl>
      <w:tblPr>
        <w:tblW w:w="0" w:type="auto"/>
        <w:jc w:val="center"/>
        <w:tblInd w:w="-2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67"/>
        <w:gridCol w:w="3264"/>
        <w:gridCol w:w="3447"/>
      </w:tblGrid>
      <w:tr w:rsidR="0033788A" w:rsidRPr="00A31BF9" w:rsidTr="00D0136A">
        <w:trPr>
          <w:trHeight w:val="60"/>
          <w:tblHeader/>
          <w:jc w:val="center"/>
        </w:trPr>
        <w:tc>
          <w:tcPr>
            <w:tcW w:w="3367" w:type="dxa"/>
            <w:vAlign w:val="center"/>
          </w:tcPr>
          <w:p w:rsidR="0033788A" w:rsidRPr="00A31BF9" w:rsidRDefault="0033788A"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3264" w:type="dxa"/>
            <w:vAlign w:val="center"/>
          </w:tcPr>
          <w:p w:rsidR="0033788A" w:rsidRPr="00A31BF9" w:rsidRDefault="0033788A" w:rsidP="00101A32">
            <w:pPr>
              <w:spacing w:line="239"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2</w:t>
            </w:r>
          </w:p>
        </w:tc>
        <w:tc>
          <w:tcPr>
            <w:tcW w:w="3447" w:type="dxa"/>
            <w:vAlign w:val="center"/>
          </w:tcPr>
          <w:p w:rsidR="0033788A" w:rsidRPr="00A31BF9" w:rsidRDefault="0033788A" w:rsidP="00101A32">
            <w:pPr>
              <w:spacing w:line="239"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3</w:t>
            </w:r>
          </w:p>
        </w:tc>
      </w:tr>
      <w:tr w:rsidR="0033788A" w:rsidRPr="00A31BF9" w:rsidTr="00D0136A">
        <w:trPr>
          <w:jc w:val="center"/>
        </w:trPr>
        <w:tc>
          <w:tcPr>
            <w:tcW w:w="3367" w:type="dxa"/>
          </w:tcPr>
          <w:p w:rsidR="0033788A" w:rsidRPr="00A31BF9" w:rsidRDefault="0033788A" w:rsidP="00713C1A">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Стационары для взрослых и детей для интенсивного лечения и кратковременного </w:t>
            </w:r>
            <w:r w:rsidRPr="00A31BF9">
              <w:rPr>
                <w:rFonts w:ascii="Times New Roman" w:hAnsi="Times New Roman" w:cs="Times New Roman"/>
                <w:b w:val="0"/>
                <w:spacing w:val="-2"/>
                <w:sz w:val="22"/>
                <w:szCs w:val="22"/>
              </w:rPr>
              <w:t>пребывания (многопрофиль</w:t>
            </w:r>
            <w:r w:rsidRPr="00A31BF9">
              <w:rPr>
                <w:rFonts w:ascii="Times New Roman" w:hAnsi="Times New Roman" w:cs="Times New Roman"/>
                <w:b w:val="0"/>
                <w:sz w:val="22"/>
                <w:szCs w:val="22"/>
              </w:rPr>
              <w:t xml:space="preserve">ные больницы, специализированные стационары и медицинские центры, перинатальные центры родильные </w:t>
            </w:r>
            <w:r w:rsidRPr="00A31BF9">
              <w:rPr>
                <w:rFonts w:ascii="Times New Roman" w:hAnsi="Times New Roman" w:cs="Times New Roman"/>
                <w:b w:val="0"/>
                <w:spacing w:val="-2"/>
                <w:sz w:val="22"/>
                <w:szCs w:val="22"/>
              </w:rPr>
              <w:t>дома и др.) со вспомога</w:t>
            </w:r>
            <w:r w:rsidRPr="00A31BF9">
              <w:rPr>
                <w:rFonts w:ascii="Times New Roman" w:hAnsi="Times New Roman" w:cs="Times New Roman"/>
                <w:b w:val="0"/>
                <w:sz w:val="22"/>
                <w:szCs w:val="22"/>
              </w:rPr>
              <w:t xml:space="preserve">тельными зданиями и сооружениями  </w:t>
            </w:r>
          </w:p>
        </w:tc>
        <w:tc>
          <w:tcPr>
            <w:tcW w:w="3264" w:type="dxa"/>
          </w:tcPr>
          <w:p w:rsidR="0033788A" w:rsidRPr="00A31BF9" w:rsidRDefault="0033788A" w:rsidP="00C81C73">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Участковая больница, расположенная в сельском поселении, обслуживает комплекс сельских поселений</w:t>
            </w:r>
          </w:p>
        </w:tc>
        <w:tc>
          <w:tcPr>
            <w:tcW w:w="3447" w:type="dxa"/>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Радиус транспортной доступности </w:t>
            </w:r>
          </w:p>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5-6 км</w:t>
            </w:r>
          </w:p>
        </w:tc>
      </w:tr>
      <w:tr w:rsidR="0033788A" w:rsidRPr="00A31BF9" w:rsidTr="00D0136A">
        <w:trPr>
          <w:jc w:val="center"/>
        </w:trPr>
        <w:tc>
          <w:tcPr>
            <w:tcW w:w="3367" w:type="dxa"/>
          </w:tcPr>
          <w:p w:rsidR="0033788A" w:rsidRPr="00A31BF9" w:rsidRDefault="0033788A" w:rsidP="00101A32">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Стационары для взрослых и детей для долговременного лечения (психиатрические, туберкулезные, восстановительные, наркологические, по профилактике и борьбе со СПИДом и др.) со вспомогательными зданиями и сооружениями</w:t>
            </w:r>
          </w:p>
        </w:tc>
        <w:tc>
          <w:tcPr>
            <w:tcW w:w="3264" w:type="dxa"/>
          </w:tcPr>
          <w:p w:rsidR="0033788A" w:rsidRPr="00A31BF9" w:rsidRDefault="0033788A" w:rsidP="00C81C73">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Участковая больница, расположенная в сельском поселении, обслуживает комплекс сельских поселений</w:t>
            </w:r>
          </w:p>
        </w:tc>
        <w:tc>
          <w:tcPr>
            <w:tcW w:w="3447" w:type="dxa"/>
          </w:tcPr>
          <w:p w:rsidR="0033788A" w:rsidRPr="00A31BF9" w:rsidRDefault="0033788A" w:rsidP="00101A32">
            <w:pPr>
              <w:spacing w:line="239" w:lineRule="auto"/>
              <w:ind w:left="-57" w:right="-57"/>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33788A" w:rsidRPr="00A31BF9" w:rsidTr="00D0136A">
        <w:trPr>
          <w:jc w:val="center"/>
        </w:trPr>
        <w:tc>
          <w:tcPr>
            <w:tcW w:w="3367" w:type="dxa"/>
          </w:tcPr>
          <w:p w:rsidR="0033788A" w:rsidRPr="00A31BF9" w:rsidRDefault="0033788A"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Полустационарные </w:t>
            </w:r>
            <w:r w:rsidRPr="00A31BF9">
              <w:rPr>
                <w:rFonts w:ascii="Times New Roman" w:hAnsi="Times New Roman" w:cs="Times New Roman"/>
                <w:b w:val="0"/>
                <w:bCs w:val="0"/>
                <w:sz w:val="22"/>
                <w:szCs w:val="22"/>
              </w:rPr>
              <w:t>организации</w:t>
            </w:r>
          </w:p>
          <w:p w:rsidR="0033788A" w:rsidRPr="00A31BF9" w:rsidRDefault="0033788A"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(дневные стационары)</w:t>
            </w:r>
          </w:p>
        </w:tc>
        <w:tc>
          <w:tcPr>
            <w:tcW w:w="3264" w:type="dxa"/>
          </w:tcPr>
          <w:p w:rsidR="0033788A" w:rsidRPr="00A31BF9" w:rsidRDefault="0033788A"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447" w:type="dxa"/>
          </w:tcPr>
          <w:p w:rsidR="0033788A" w:rsidRPr="00A31BF9" w:rsidRDefault="0033788A"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33788A" w:rsidRPr="00A31BF9" w:rsidTr="00D0136A">
        <w:trPr>
          <w:jc w:val="center"/>
        </w:trPr>
        <w:tc>
          <w:tcPr>
            <w:tcW w:w="3367" w:type="dxa"/>
          </w:tcPr>
          <w:p w:rsidR="0033788A" w:rsidRPr="00A31BF9" w:rsidRDefault="0033788A" w:rsidP="006D46FD">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Амбулаторно-поликлиническая сеть, диспансеры без стационара</w:t>
            </w:r>
          </w:p>
        </w:tc>
        <w:tc>
          <w:tcPr>
            <w:tcW w:w="3264" w:type="dxa"/>
          </w:tcPr>
          <w:p w:rsidR="0033788A" w:rsidRPr="00A31BF9" w:rsidRDefault="0033788A"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Возможная сельская амбулатория (на 20 % менее общего)</w:t>
            </w:r>
          </w:p>
        </w:tc>
        <w:tc>
          <w:tcPr>
            <w:tcW w:w="3447" w:type="dxa"/>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пешеходно-транспортной доступности 30 мин.</w:t>
            </w:r>
          </w:p>
        </w:tc>
      </w:tr>
      <w:tr w:rsidR="0033788A" w:rsidRPr="00A31BF9" w:rsidTr="00D0136A">
        <w:trPr>
          <w:jc w:val="center"/>
        </w:trPr>
        <w:tc>
          <w:tcPr>
            <w:tcW w:w="3367" w:type="dxa"/>
          </w:tcPr>
          <w:p w:rsidR="0033788A" w:rsidRPr="00A31BF9" w:rsidRDefault="0033788A" w:rsidP="00101A32">
            <w:pPr>
              <w:suppressAutoHyphens/>
              <w:spacing w:line="240" w:lineRule="auto"/>
              <w:ind w:firstLine="0"/>
              <w:jc w:val="left"/>
              <w:rPr>
                <w:rFonts w:ascii="Times New Roman" w:hAnsi="Times New Roman" w:cs="Times New Roman"/>
                <w:b w:val="0"/>
                <w:sz w:val="22"/>
                <w:szCs w:val="22"/>
                <w:vertAlign w:val="superscript"/>
              </w:rPr>
            </w:pPr>
            <w:r w:rsidRPr="00A31BF9">
              <w:rPr>
                <w:rFonts w:ascii="Times New Roman" w:hAnsi="Times New Roman" w:cs="Times New Roman"/>
                <w:b w:val="0"/>
                <w:sz w:val="22"/>
                <w:szCs w:val="22"/>
              </w:rPr>
              <w:t xml:space="preserve">Сельские врачебные амбулатории </w:t>
            </w:r>
            <w:r>
              <w:rPr>
                <w:rFonts w:ascii="Times New Roman" w:hAnsi="Times New Roman" w:cs="Times New Roman"/>
                <w:b w:val="0"/>
                <w:sz w:val="22"/>
                <w:szCs w:val="22"/>
                <w:vertAlign w:val="superscript"/>
              </w:rPr>
              <w:t>1</w:t>
            </w:r>
            <w:r w:rsidRPr="00A31BF9">
              <w:rPr>
                <w:rFonts w:ascii="Times New Roman" w:hAnsi="Times New Roman" w:cs="Times New Roman"/>
                <w:b w:val="0"/>
                <w:sz w:val="22"/>
                <w:szCs w:val="22"/>
                <w:vertAlign w:val="superscript"/>
              </w:rPr>
              <w:t>)</w:t>
            </w:r>
          </w:p>
        </w:tc>
        <w:tc>
          <w:tcPr>
            <w:tcW w:w="3264" w:type="dxa"/>
          </w:tcPr>
          <w:p w:rsidR="0033788A" w:rsidRPr="00A31BF9" w:rsidRDefault="0033788A"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447" w:type="dxa"/>
          </w:tcPr>
          <w:p w:rsidR="0033788A" w:rsidRPr="00A31BF9" w:rsidRDefault="0033788A" w:rsidP="00101A32">
            <w:pPr>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Радиус пешеходно-транспортной доступности 30 мин</w:t>
            </w:r>
          </w:p>
        </w:tc>
      </w:tr>
      <w:tr w:rsidR="0033788A" w:rsidRPr="00A31BF9" w:rsidTr="00D0136A">
        <w:trPr>
          <w:jc w:val="center"/>
        </w:trPr>
        <w:tc>
          <w:tcPr>
            <w:tcW w:w="3367" w:type="dxa"/>
          </w:tcPr>
          <w:p w:rsidR="0033788A" w:rsidRPr="00A31BF9" w:rsidRDefault="0033788A" w:rsidP="00101A32">
            <w:pPr>
              <w:suppressAutoHyphens/>
              <w:spacing w:line="240" w:lineRule="auto"/>
              <w:ind w:firstLine="0"/>
              <w:jc w:val="left"/>
              <w:rPr>
                <w:rFonts w:ascii="Times New Roman" w:hAnsi="Times New Roman" w:cs="Times New Roman"/>
                <w:b w:val="0"/>
                <w:sz w:val="22"/>
                <w:szCs w:val="22"/>
                <w:vertAlign w:val="superscript"/>
              </w:rPr>
            </w:pPr>
            <w:r w:rsidRPr="00A31BF9">
              <w:rPr>
                <w:rFonts w:ascii="Times New Roman" w:hAnsi="Times New Roman" w:cs="Times New Roman"/>
                <w:b w:val="0"/>
                <w:sz w:val="22"/>
                <w:szCs w:val="22"/>
              </w:rPr>
              <w:t xml:space="preserve">Фельдшерский </w:t>
            </w:r>
            <w:r w:rsidRPr="00A31BF9">
              <w:rPr>
                <w:rFonts w:ascii="Times New Roman" w:hAnsi="Times New Roman" w:cs="Times New Roman"/>
                <w:b w:val="0"/>
                <w:spacing w:val="-2"/>
                <w:sz w:val="22"/>
                <w:szCs w:val="22"/>
              </w:rPr>
              <w:t>или фельдшерско-</w:t>
            </w:r>
            <w:r w:rsidRPr="00A31BF9">
              <w:rPr>
                <w:rFonts w:ascii="Times New Roman" w:hAnsi="Times New Roman" w:cs="Times New Roman"/>
                <w:b w:val="0"/>
                <w:spacing w:val="-4"/>
                <w:sz w:val="22"/>
                <w:szCs w:val="22"/>
              </w:rPr>
              <w:t xml:space="preserve">акушерский пункт </w:t>
            </w:r>
            <w:r>
              <w:rPr>
                <w:rFonts w:ascii="Times New Roman" w:hAnsi="Times New Roman" w:cs="Times New Roman"/>
                <w:b w:val="0"/>
                <w:spacing w:val="-4"/>
                <w:sz w:val="22"/>
                <w:szCs w:val="22"/>
                <w:vertAlign w:val="superscript"/>
              </w:rPr>
              <w:t>2</w:t>
            </w:r>
            <w:r w:rsidRPr="00A31BF9">
              <w:rPr>
                <w:rFonts w:ascii="Times New Roman" w:hAnsi="Times New Roman" w:cs="Times New Roman"/>
                <w:b w:val="0"/>
                <w:spacing w:val="-4"/>
                <w:sz w:val="22"/>
                <w:szCs w:val="22"/>
                <w:vertAlign w:val="superscript"/>
              </w:rPr>
              <w:t>)</w:t>
            </w:r>
          </w:p>
        </w:tc>
        <w:tc>
          <w:tcPr>
            <w:tcW w:w="3264" w:type="dxa"/>
          </w:tcPr>
          <w:p w:rsidR="0033788A" w:rsidRPr="00A31BF9" w:rsidRDefault="0033788A"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447" w:type="dxa"/>
          </w:tcPr>
          <w:p w:rsidR="0033788A" w:rsidRPr="00A31BF9" w:rsidRDefault="0033788A"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33788A" w:rsidRPr="00A31BF9" w:rsidTr="00D0136A">
        <w:trPr>
          <w:jc w:val="center"/>
        </w:trPr>
        <w:tc>
          <w:tcPr>
            <w:tcW w:w="3367" w:type="dxa"/>
          </w:tcPr>
          <w:p w:rsidR="0033788A" w:rsidRPr="00A31BF9" w:rsidRDefault="0033788A"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Консультативно-диагностический центр</w:t>
            </w:r>
          </w:p>
        </w:tc>
        <w:tc>
          <w:tcPr>
            <w:tcW w:w="3264" w:type="dxa"/>
          </w:tcPr>
          <w:p w:rsidR="0033788A" w:rsidRPr="00A31BF9" w:rsidRDefault="0033788A"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447" w:type="dxa"/>
          </w:tcPr>
          <w:p w:rsidR="0033788A" w:rsidRPr="00A31BF9" w:rsidRDefault="0033788A"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33788A" w:rsidRPr="00A31BF9" w:rsidTr="00D0136A">
        <w:trPr>
          <w:jc w:val="center"/>
        </w:trPr>
        <w:tc>
          <w:tcPr>
            <w:tcW w:w="3367" w:type="dxa"/>
          </w:tcPr>
          <w:p w:rsidR="0033788A" w:rsidRPr="00A31BF9" w:rsidRDefault="0033788A"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Станция (подстанция) скорой помощи</w:t>
            </w:r>
          </w:p>
        </w:tc>
        <w:tc>
          <w:tcPr>
            <w:tcW w:w="3264" w:type="dxa"/>
          </w:tcPr>
          <w:p w:rsidR="0033788A" w:rsidRPr="00A31BF9" w:rsidRDefault="0033788A"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447" w:type="dxa"/>
          </w:tcPr>
          <w:p w:rsidR="0033788A" w:rsidRPr="00A31BF9" w:rsidRDefault="0033788A"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33788A" w:rsidRPr="00A31BF9" w:rsidTr="00D0136A">
        <w:trPr>
          <w:jc w:val="center"/>
        </w:trPr>
        <w:tc>
          <w:tcPr>
            <w:tcW w:w="3367" w:type="dxa"/>
          </w:tcPr>
          <w:p w:rsidR="0033788A" w:rsidRPr="00A31BF9" w:rsidRDefault="0033788A"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Выдвижной пункт скорой медицинской помощи</w:t>
            </w:r>
          </w:p>
        </w:tc>
        <w:tc>
          <w:tcPr>
            <w:tcW w:w="3264" w:type="dxa"/>
          </w:tcPr>
          <w:p w:rsidR="0033788A" w:rsidRPr="00A31BF9" w:rsidRDefault="0033788A"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 автомобиль на 5000 чел. или 1 объект</w:t>
            </w:r>
          </w:p>
        </w:tc>
        <w:tc>
          <w:tcPr>
            <w:tcW w:w="3447" w:type="dxa"/>
          </w:tcPr>
          <w:p w:rsidR="0033788A" w:rsidRPr="00A31BF9" w:rsidRDefault="0033788A" w:rsidP="00101A32">
            <w:pPr>
              <w:spacing w:line="239"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доступности 30 мин. на специальном автомобиле</w:t>
            </w:r>
          </w:p>
        </w:tc>
      </w:tr>
      <w:tr w:rsidR="0033788A" w:rsidRPr="00A31BF9" w:rsidTr="00D0136A">
        <w:trPr>
          <w:jc w:val="center"/>
        </w:trPr>
        <w:tc>
          <w:tcPr>
            <w:tcW w:w="3367" w:type="dxa"/>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Аптека </w:t>
            </w:r>
          </w:p>
        </w:tc>
        <w:tc>
          <w:tcPr>
            <w:tcW w:w="3264" w:type="dxa"/>
          </w:tcPr>
          <w:p w:rsidR="0033788A" w:rsidRPr="00A31BF9" w:rsidRDefault="0033788A" w:rsidP="00101A32">
            <w:pPr>
              <w:spacing w:line="240" w:lineRule="auto"/>
              <w:ind w:left="-57" w:right="-57" w:firstLine="0"/>
              <w:jc w:val="center"/>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1 на 6,2 тыс. </w:t>
            </w:r>
            <w:r w:rsidRPr="00A31BF9">
              <w:rPr>
                <w:rFonts w:ascii="Times New Roman" w:hAnsi="Times New Roman" w:cs="Times New Roman"/>
                <w:b w:val="0"/>
                <w:bCs w:val="0"/>
                <w:spacing w:val="-2"/>
                <w:sz w:val="22"/>
                <w:szCs w:val="22"/>
              </w:rPr>
              <w:t>чел.</w:t>
            </w:r>
          </w:p>
          <w:p w:rsidR="0033788A" w:rsidRPr="00A31BF9" w:rsidRDefault="0033788A"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(как правило, при амбулатории и ФАП)</w:t>
            </w:r>
          </w:p>
        </w:tc>
        <w:tc>
          <w:tcPr>
            <w:tcW w:w="3447" w:type="dxa"/>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пешеходно-транс-портной доступности 30 мин.</w:t>
            </w:r>
          </w:p>
        </w:tc>
      </w:tr>
      <w:tr w:rsidR="0033788A" w:rsidRPr="00A31BF9" w:rsidTr="00D0136A">
        <w:trPr>
          <w:jc w:val="center"/>
        </w:trPr>
        <w:tc>
          <w:tcPr>
            <w:tcW w:w="3367" w:type="dxa"/>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Раздаточные пункты молочных кухонь</w:t>
            </w:r>
          </w:p>
        </w:tc>
        <w:tc>
          <w:tcPr>
            <w:tcW w:w="3264" w:type="dxa"/>
          </w:tcPr>
          <w:p w:rsidR="0033788A" w:rsidRPr="00A31BF9" w:rsidRDefault="0033788A" w:rsidP="007D5AF9">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общей площади </w:t>
            </w:r>
          </w:p>
          <w:p w:rsidR="0033788A" w:rsidRPr="00A31BF9" w:rsidRDefault="0033788A"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ребенка (до 1 года)</w:t>
            </w:r>
          </w:p>
        </w:tc>
        <w:tc>
          <w:tcPr>
            <w:tcW w:w="3447" w:type="dxa"/>
          </w:tcPr>
          <w:p w:rsidR="0033788A" w:rsidRPr="00A31BF9" w:rsidRDefault="0033788A" w:rsidP="00101A32">
            <w:pPr>
              <w:spacing w:line="240" w:lineRule="auto"/>
              <w:ind w:right="-85"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Радиус пешеходной </w:t>
            </w:r>
            <w:r w:rsidRPr="00A31BF9">
              <w:rPr>
                <w:rFonts w:ascii="Times New Roman" w:hAnsi="Times New Roman" w:cs="Times New Roman"/>
                <w:b w:val="0"/>
                <w:spacing w:val="-4"/>
                <w:sz w:val="22"/>
                <w:szCs w:val="22"/>
              </w:rPr>
              <w:t>доступности 800 м</w:t>
            </w:r>
          </w:p>
        </w:tc>
      </w:tr>
      <w:tr w:rsidR="0033788A" w:rsidRPr="00A31BF9" w:rsidTr="00D0136A">
        <w:trPr>
          <w:jc w:val="center"/>
        </w:trPr>
        <w:tc>
          <w:tcPr>
            <w:tcW w:w="3367" w:type="dxa"/>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Детские лагеря</w:t>
            </w:r>
          </w:p>
        </w:tc>
        <w:tc>
          <w:tcPr>
            <w:tcW w:w="3264" w:type="dxa"/>
          </w:tcPr>
          <w:p w:rsidR="0033788A" w:rsidRPr="00A31BF9" w:rsidRDefault="0033788A"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447" w:type="dxa"/>
          </w:tcPr>
          <w:p w:rsidR="0033788A" w:rsidRPr="00A31BF9" w:rsidRDefault="0033788A"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33788A" w:rsidRPr="00A31BF9" w:rsidTr="00D0136A">
        <w:trPr>
          <w:jc w:val="center"/>
        </w:trPr>
        <w:tc>
          <w:tcPr>
            <w:tcW w:w="3367" w:type="dxa"/>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Молодежные лагеря</w:t>
            </w:r>
          </w:p>
        </w:tc>
        <w:tc>
          <w:tcPr>
            <w:tcW w:w="3264" w:type="dxa"/>
          </w:tcPr>
          <w:p w:rsidR="0033788A" w:rsidRPr="00A31BF9" w:rsidRDefault="0033788A"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447" w:type="dxa"/>
          </w:tcPr>
          <w:p w:rsidR="0033788A" w:rsidRPr="00A31BF9" w:rsidRDefault="0033788A"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33788A" w:rsidRPr="00A31BF9" w:rsidTr="00D0136A">
        <w:trPr>
          <w:jc w:val="center"/>
        </w:trPr>
        <w:tc>
          <w:tcPr>
            <w:tcW w:w="3367" w:type="dxa"/>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Оздоровительные лагеря для старшеклассников</w:t>
            </w:r>
          </w:p>
        </w:tc>
        <w:tc>
          <w:tcPr>
            <w:tcW w:w="3264" w:type="dxa"/>
          </w:tcPr>
          <w:p w:rsidR="0033788A" w:rsidRPr="00A31BF9" w:rsidRDefault="0033788A"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447" w:type="dxa"/>
          </w:tcPr>
          <w:p w:rsidR="0033788A" w:rsidRPr="00A31BF9" w:rsidRDefault="0033788A"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33788A" w:rsidRPr="00A31BF9" w:rsidTr="00D0136A">
        <w:trPr>
          <w:jc w:val="center"/>
        </w:trPr>
        <w:tc>
          <w:tcPr>
            <w:tcW w:w="3367" w:type="dxa"/>
          </w:tcPr>
          <w:p w:rsidR="0033788A" w:rsidRPr="00A31BF9" w:rsidRDefault="0033788A"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Дачи дошкольных организаций</w:t>
            </w:r>
          </w:p>
        </w:tc>
        <w:tc>
          <w:tcPr>
            <w:tcW w:w="3264" w:type="dxa"/>
          </w:tcPr>
          <w:p w:rsidR="0033788A" w:rsidRPr="00A31BF9" w:rsidRDefault="0033788A"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447" w:type="dxa"/>
          </w:tcPr>
          <w:p w:rsidR="0033788A" w:rsidRPr="00A31BF9" w:rsidRDefault="0033788A"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bl>
    <w:p w:rsidR="0033788A" w:rsidRPr="00D13EFE" w:rsidRDefault="0033788A" w:rsidP="003415EC">
      <w:pPr>
        <w:spacing w:line="240" w:lineRule="auto"/>
        <w:ind w:firstLine="709"/>
        <w:rPr>
          <w:rFonts w:ascii="Times New Roman" w:hAnsi="Times New Roman" w:cs="Times New Roman"/>
          <w:b w:val="0"/>
          <w:sz w:val="14"/>
          <w:szCs w:val="22"/>
        </w:rPr>
      </w:pPr>
    </w:p>
    <w:p w:rsidR="0033788A" w:rsidRPr="00A31BF9" w:rsidRDefault="0033788A" w:rsidP="003415EC">
      <w:pPr>
        <w:spacing w:line="240" w:lineRule="auto"/>
        <w:ind w:firstLine="709"/>
        <w:rPr>
          <w:rFonts w:ascii="Times New Roman" w:hAnsi="Times New Roman" w:cs="Times New Roman"/>
          <w:b w:val="0"/>
          <w:sz w:val="22"/>
          <w:szCs w:val="22"/>
        </w:rPr>
      </w:pPr>
      <w:r>
        <w:rPr>
          <w:rFonts w:ascii="Times New Roman" w:hAnsi="Times New Roman" w:cs="Times New Roman"/>
          <w:b w:val="0"/>
          <w:sz w:val="22"/>
          <w:szCs w:val="22"/>
          <w:vertAlign w:val="superscript"/>
        </w:rPr>
        <w:t>1</w:t>
      </w:r>
      <w:r w:rsidRPr="00A31BF9">
        <w:rPr>
          <w:rFonts w:ascii="Times New Roman" w:hAnsi="Times New Roman" w:cs="Times New Roman"/>
          <w:b w:val="0"/>
          <w:sz w:val="22"/>
          <w:szCs w:val="22"/>
          <w:vertAlign w:val="superscript"/>
        </w:rPr>
        <w:t>)</w:t>
      </w:r>
      <w:r w:rsidRPr="00A31BF9">
        <w:rPr>
          <w:rFonts w:ascii="Times New Roman" w:hAnsi="Times New Roman" w:cs="Times New Roman"/>
          <w:b w:val="0"/>
          <w:sz w:val="22"/>
          <w:szCs w:val="22"/>
        </w:rPr>
        <w:t xml:space="preserve"> Предусматриваются в сельской местности для населения 1000 человек и более.</w:t>
      </w:r>
    </w:p>
    <w:p w:rsidR="0033788A" w:rsidRPr="00A31BF9" w:rsidRDefault="0033788A" w:rsidP="003415EC">
      <w:pPr>
        <w:spacing w:line="240" w:lineRule="auto"/>
        <w:ind w:firstLine="709"/>
        <w:rPr>
          <w:rFonts w:ascii="Times New Roman" w:hAnsi="Times New Roman" w:cs="Times New Roman"/>
          <w:b w:val="0"/>
          <w:sz w:val="22"/>
          <w:szCs w:val="22"/>
        </w:rPr>
      </w:pPr>
      <w:r>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vertAlign w:val="superscript"/>
        </w:rPr>
        <w:t>)</w:t>
      </w:r>
      <w:r w:rsidRPr="00A31BF9">
        <w:rPr>
          <w:rFonts w:ascii="Times New Roman" w:hAnsi="Times New Roman" w:cs="Times New Roman"/>
          <w:b w:val="0"/>
          <w:sz w:val="22"/>
          <w:szCs w:val="22"/>
        </w:rPr>
        <w:t xml:space="preserve"> Предусматриваются в условиях, когда от 500 до 1200 человек проживает (компактно или в радиусе до 15 км от предполагаемого места расположения ФАП) удаленно (более 1 часа транспортной доступности) от врачебных медицинских организаций.</w:t>
      </w:r>
    </w:p>
    <w:p w:rsidR="0033788A" w:rsidRDefault="0033788A" w:rsidP="003415EC">
      <w:pPr>
        <w:tabs>
          <w:tab w:val="left" w:pos="6946"/>
        </w:tabs>
        <w:spacing w:line="239" w:lineRule="auto"/>
        <w:ind w:firstLine="709"/>
        <w:rPr>
          <w:rFonts w:ascii="Times New Roman" w:hAnsi="Times New Roman" w:cs="Times New Roman"/>
          <w:bCs w:val="0"/>
          <w:sz w:val="24"/>
          <w:szCs w:val="24"/>
        </w:rPr>
      </w:pPr>
    </w:p>
    <w:p w:rsidR="0033788A" w:rsidRPr="00A31BF9" w:rsidRDefault="0033788A" w:rsidP="003415E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4.4. Объекты культуры и искусства</w:t>
      </w:r>
    </w:p>
    <w:p w:rsidR="0033788A" w:rsidRPr="00A31BF9" w:rsidRDefault="0033788A" w:rsidP="003415EC">
      <w:pPr>
        <w:spacing w:line="239" w:lineRule="auto"/>
        <w:ind w:firstLine="709"/>
        <w:rPr>
          <w:rFonts w:ascii="Times New Roman" w:hAnsi="Times New Roman" w:cs="Times New Roman"/>
          <w:b w:val="0"/>
          <w:bCs w:val="0"/>
          <w:spacing w:val="-2"/>
          <w:sz w:val="24"/>
          <w:szCs w:val="24"/>
        </w:rPr>
      </w:pPr>
    </w:p>
    <w:p w:rsidR="0033788A" w:rsidRDefault="0033788A" w:rsidP="003415EC">
      <w:pPr>
        <w:tabs>
          <w:tab w:val="left" w:pos="6946"/>
        </w:tabs>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4.4.1.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культуры и искусства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4.4.1.</w:t>
      </w:r>
    </w:p>
    <w:p w:rsidR="0033788A" w:rsidRPr="00370C1B" w:rsidRDefault="0033788A" w:rsidP="003415EC">
      <w:pPr>
        <w:tabs>
          <w:tab w:val="left" w:pos="6946"/>
        </w:tabs>
        <w:spacing w:line="239" w:lineRule="auto"/>
        <w:ind w:firstLine="709"/>
        <w:rPr>
          <w:rFonts w:ascii="Times New Roman" w:hAnsi="Times New Roman" w:cs="Times New Roman"/>
          <w:b w:val="0"/>
          <w:sz w:val="16"/>
          <w:szCs w:val="24"/>
        </w:rPr>
      </w:pPr>
    </w:p>
    <w:p w:rsidR="0033788A" w:rsidRPr="00A31BF9" w:rsidRDefault="0033788A"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4.4.1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769"/>
        <w:gridCol w:w="3544"/>
        <w:gridCol w:w="3703"/>
      </w:tblGrid>
      <w:tr w:rsidR="0033788A" w:rsidRPr="00A31BF9" w:rsidTr="009E73CC">
        <w:trPr>
          <w:trHeight w:val="312"/>
          <w:jc w:val="center"/>
        </w:trPr>
        <w:tc>
          <w:tcPr>
            <w:tcW w:w="2769" w:type="dxa"/>
            <w:vMerge w:val="restart"/>
            <w:vAlign w:val="center"/>
          </w:tcPr>
          <w:p w:rsidR="0033788A" w:rsidRPr="00A31BF9" w:rsidRDefault="0033788A"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33788A" w:rsidRPr="00A31BF9" w:rsidRDefault="0033788A"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247" w:type="dxa"/>
            <w:gridSpan w:val="2"/>
            <w:vAlign w:val="center"/>
          </w:tcPr>
          <w:p w:rsidR="0033788A" w:rsidRPr="00A31BF9" w:rsidRDefault="0033788A"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33788A" w:rsidRPr="00A31BF9" w:rsidTr="009E73CC">
        <w:trPr>
          <w:trHeight w:val="302"/>
          <w:jc w:val="center"/>
        </w:trPr>
        <w:tc>
          <w:tcPr>
            <w:tcW w:w="2769" w:type="dxa"/>
            <w:vMerge/>
            <w:vAlign w:val="center"/>
          </w:tcPr>
          <w:p w:rsidR="0033788A" w:rsidRPr="00A31BF9" w:rsidRDefault="0033788A" w:rsidP="00101A32">
            <w:pPr>
              <w:spacing w:line="240" w:lineRule="auto"/>
              <w:ind w:firstLine="0"/>
              <w:rPr>
                <w:rFonts w:ascii="Times New Roman" w:hAnsi="Times New Roman" w:cs="Times New Roman"/>
                <w:bCs w:val="0"/>
                <w:sz w:val="22"/>
                <w:szCs w:val="22"/>
              </w:rPr>
            </w:pPr>
          </w:p>
        </w:tc>
        <w:tc>
          <w:tcPr>
            <w:tcW w:w="3544" w:type="dxa"/>
            <w:vAlign w:val="center"/>
          </w:tcPr>
          <w:p w:rsidR="0033788A" w:rsidRPr="00A31BF9" w:rsidRDefault="0033788A"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 ед. изм. / 1000 чел.</w:t>
            </w:r>
          </w:p>
        </w:tc>
        <w:tc>
          <w:tcPr>
            <w:tcW w:w="3703" w:type="dxa"/>
            <w:vAlign w:val="center"/>
          </w:tcPr>
          <w:p w:rsidR="0033788A" w:rsidRPr="00A31BF9" w:rsidRDefault="0033788A"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bl>
    <w:p w:rsidR="0033788A" w:rsidRPr="00A31BF9" w:rsidRDefault="0033788A" w:rsidP="003415EC">
      <w:pPr>
        <w:spacing w:line="20" w:lineRule="exact"/>
        <w:ind w:firstLine="221"/>
      </w:pPr>
    </w:p>
    <w:tbl>
      <w:tblPr>
        <w:tblW w:w="0" w:type="auto"/>
        <w:jc w:val="center"/>
        <w:tblInd w:w="-2291"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1E0"/>
      </w:tblPr>
      <w:tblGrid>
        <w:gridCol w:w="2759"/>
        <w:gridCol w:w="3544"/>
        <w:gridCol w:w="3682"/>
      </w:tblGrid>
      <w:tr w:rsidR="0033788A" w:rsidRPr="00A31BF9" w:rsidTr="009E73CC">
        <w:trPr>
          <w:trHeight w:val="242"/>
          <w:tblHeader/>
          <w:jc w:val="center"/>
        </w:trPr>
        <w:tc>
          <w:tcPr>
            <w:tcW w:w="2759" w:type="dxa"/>
            <w:tcBorders>
              <w:top w:val="single" w:sz="4" w:space="0" w:color="auto"/>
              <w:bottom w:val="single" w:sz="4" w:space="0" w:color="auto"/>
            </w:tcBorders>
            <w:vAlign w:val="center"/>
          </w:tcPr>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3544" w:type="dxa"/>
            <w:tcBorders>
              <w:top w:val="single" w:sz="4" w:space="0" w:color="auto"/>
              <w:bottom w:val="single" w:sz="4" w:space="0" w:color="auto"/>
            </w:tcBorders>
            <w:vAlign w:val="center"/>
          </w:tcPr>
          <w:p w:rsidR="0033788A" w:rsidRPr="00A31BF9" w:rsidRDefault="0033788A" w:rsidP="00101A32">
            <w:pPr>
              <w:suppressAutoHyphens/>
              <w:spacing w:line="240"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2</w:t>
            </w:r>
          </w:p>
        </w:tc>
        <w:tc>
          <w:tcPr>
            <w:tcW w:w="3682" w:type="dxa"/>
            <w:tcBorders>
              <w:top w:val="single" w:sz="4" w:space="0" w:color="auto"/>
              <w:bottom w:val="single" w:sz="4" w:space="0" w:color="auto"/>
            </w:tcBorders>
            <w:vAlign w:val="center"/>
          </w:tcPr>
          <w:p w:rsidR="0033788A" w:rsidRPr="00A31BF9" w:rsidRDefault="0033788A" w:rsidP="00101A32">
            <w:pPr>
              <w:suppressAutoHyphens/>
              <w:spacing w:line="240" w:lineRule="auto"/>
              <w:ind w:left="-57" w:right="-57" w:firstLine="0"/>
              <w:jc w:val="center"/>
              <w:rPr>
                <w:rFonts w:ascii="Times New Roman" w:hAnsi="Times New Roman" w:cs="Times New Roman"/>
                <w:bCs w:val="0"/>
                <w:spacing w:val="-2"/>
                <w:sz w:val="22"/>
                <w:szCs w:val="22"/>
              </w:rPr>
            </w:pPr>
            <w:r>
              <w:rPr>
                <w:rFonts w:ascii="Times New Roman" w:hAnsi="Times New Roman" w:cs="Times New Roman"/>
                <w:bCs w:val="0"/>
                <w:spacing w:val="-2"/>
                <w:sz w:val="22"/>
                <w:szCs w:val="22"/>
              </w:rPr>
              <w:t>3</w:t>
            </w:r>
          </w:p>
        </w:tc>
      </w:tr>
      <w:tr w:rsidR="0033788A" w:rsidRPr="00A31BF9" w:rsidTr="009E73CC">
        <w:trPr>
          <w:jc w:val="center"/>
        </w:trPr>
        <w:tc>
          <w:tcPr>
            <w:tcW w:w="2759" w:type="dxa"/>
            <w:tcBorders>
              <w:top w:val="nil"/>
              <w:bottom w:val="single" w:sz="4" w:space="0" w:color="auto"/>
            </w:tcBorders>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Помещения для культурно-массовой работы, досуга и любительской деятельности</w:t>
            </w:r>
          </w:p>
        </w:tc>
        <w:tc>
          <w:tcPr>
            <w:tcW w:w="3544" w:type="dxa"/>
            <w:tcBorders>
              <w:top w:val="nil"/>
              <w:bottom w:val="single" w:sz="4" w:space="0" w:color="auto"/>
            </w:tcBorders>
          </w:tcPr>
          <w:p w:rsidR="0033788A" w:rsidRPr="00A31BF9" w:rsidRDefault="0033788A"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50-60 м</w:t>
            </w:r>
            <w:r w:rsidRPr="00A31BF9">
              <w:rPr>
                <w:rFonts w:ascii="Times New Roman" w:hAnsi="Times New Roman" w:cs="Times New Roman"/>
                <w:b w:val="0"/>
                <w:sz w:val="22"/>
                <w:szCs w:val="22"/>
                <w:vertAlign w:val="superscript"/>
              </w:rPr>
              <w:t>2</w:t>
            </w:r>
          </w:p>
          <w:p w:rsidR="0033788A" w:rsidRPr="00A31BF9" w:rsidRDefault="0033788A"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общей площади </w:t>
            </w:r>
          </w:p>
        </w:tc>
        <w:tc>
          <w:tcPr>
            <w:tcW w:w="3682" w:type="dxa"/>
            <w:tcBorders>
              <w:top w:val="nil"/>
              <w:bottom w:val="single" w:sz="4" w:space="0" w:color="auto"/>
            </w:tcBorders>
          </w:tcPr>
          <w:p w:rsidR="0033788A" w:rsidRPr="00A31BF9" w:rsidRDefault="0033788A" w:rsidP="00101A32">
            <w:pPr>
              <w:spacing w:line="240" w:lineRule="auto"/>
              <w:ind w:firstLine="0"/>
              <w:jc w:val="center"/>
              <w:rPr>
                <w:rFonts w:ascii="Times New Roman" w:hAnsi="Times New Roman" w:cs="Times New Roman"/>
                <w:b w:val="0"/>
                <w:sz w:val="22"/>
                <w:szCs w:val="22"/>
              </w:rPr>
            </w:pPr>
          </w:p>
        </w:tc>
      </w:tr>
      <w:tr w:rsidR="0033788A" w:rsidRPr="00A31BF9" w:rsidTr="009E73CC">
        <w:trPr>
          <w:jc w:val="center"/>
        </w:trPr>
        <w:tc>
          <w:tcPr>
            <w:tcW w:w="2759" w:type="dxa"/>
            <w:tcBorders>
              <w:top w:val="single" w:sz="4" w:space="0" w:color="auto"/>
              <w:bottom w:val="nil"/>
            </w:tcBorders>
          </w:tcPr>
          <w:p w:rsidR="0033788A" w:rsidRPr="00A31BF9" w:rsidRDefault="0033788A" w:rsidP="00C81C73">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Культурно-досуговые учреждения клубного типа</w:t>
            </w:r>
            <w:r>
              <w:rPr>
                <w:rFonts w:ascii="Times New Roman" w:hAnsi="Times New Roman" w:cs="Times New Roman"/>
                <w:b w:val="0"/>
                <w:sz w:val="22"/>
                <w:szCs w:val="22"/>
              </w:rPr>
              <w:t xml:space="preserve">, расположенные </w:t>
            </w:r>
            <w:r w:rsidRPr="00A31BF9">
              <w:rPr>
                <w:rFonts w:ascii="Times New Roman" w:hAnsi="Times New Roman" w:cs="Times New Roman"/>
                <w:b w:val="0"/>
                <w:sz w:val="22"/>
                <w:szCs w:val="22"/>
              </w:rPr>
              <w:t>в сельских поселениях с численностью населения:</w:t>
            </w:r>
          </w:p>
        </w:tc>
        <w:tc>
          <w:tcPr>
            <w:tcW w:w="3544" w:type="dxa"/>
            <w:tcBorders>
              <w:top w:val="single" w:sz="4" w:space="0" w:color="auto"/>
              <w:bottom w:val="nil"/>
            </w:tcBorders>
          </w:tcPr>
          <w:p w:rsidR="0033788A" w:rsidRPr="00A31BF9" w:rsidRDefault="0033788A" w:rsidP="00101A32">
            <w:pPr>
              <w:spacing w:line="239" w:lineRule="auto"/>
              <w:ind w:firstLine="0"/>
              <w:jc w:val="center"/>
              <w:rPr>
                <w:rFonts w:ascii="Times New Roman" w:hAnsi="Times New Roman" w:cs="Times New Roman"/>
                <w:b w:val="0"/>
                <w:sz w:val="22"/>
                <w:szCs w:val="22"/>
              </w:rPr>
            </w:pPr>
          </w:p>
        </w:tc>
        <w:tc>
          <w:tcPr>
            <w:tcW w:w="3682" w:type="dxa"/>
            <w:tcBorders>
              <w:top w:val="single" w:sz="4" w:space="0" w:color="auto"/>
              <w:bottom w:val="nil"/>
            </w:tcBorders>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33788A" w:rsidRPr="00A31BF9" w:rsidTr="009E73CC">
        <w:trPr>
          <w:jc w:val="center"/>
        </w:trPr>
        <w:tc>
          <w:tcPr>
            <w:tcW w:w="2759" w:type="dxa"/>
            <w:tcBorders>
              <w:top w:val="nil"/>
            </w:tcBorders>
          </w:tcPr>
          <w:p w:rsidR="0033788A" w:rsidRPr="00A31BF9" w:rsidRDefault="0033788A" w:rsidP="00101A32">
            <w:pPr>
              <w:spacing w:line="240" w:lineRule="auto"/>
              <w:ind w:left="170"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до 0,5 тыс. чел.</w:t>
            </w:r>
          </w:p>
        </w:tc>
        <w:tc>
          <w:tcPr>
            <w:tcW w:w="3544" w:type="dxa"/>
            <w:tcBorders>
              <w:top w:val="nil"/>
            </w:tcBorders>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200 зрительских мест</w:t>
            </w:r>
          </w:p>
        </w:tc>
        <w:tc>
          <w:tcPr>
            <w:tcW w:w="3682" w:type="dxa"/>
            <w:tcBorders>
              <w:top w:val="nil"/>
            </w:tcBorders>
          </w:tcPr>
          <w:p w:rsidR="0033788A" w:rsidRPr="00A31BF9" w:rsidRDefault="0033788A" w:rsidP="00101A32">
            <w:pPr>
              <w:spacing w:line="239" w:lineRule="auto"/>
              <w:ind w:firstLine="0"/>
              <w:rPr>
                <w:rFonts w:ascii="Times New Roman" w:hAnsi="Times New Roman" w:cs="Times New Roman"/>
                <w:b w:val="0"/>
                <w:sz w:val="22"/>
                <w:szCs w:val="22"/>
              </w:rPr>
            </w:pPr>
          </w:p>
        </w:tc>
      </w:tr>
      <w:tr w:rsidR="0033788A" w:rsidRPr="00A31BF9" w:rsidTr="009E73CC">
        <w:trPr>
          <w:jc w:val="center"/>
        </w:trPr>
        <w:tc>
          <w:tcPr>
            <w:tcW w:w="2759" w:type="dxa"/>
          </w:tcPr>
          <w:p w:rsidR="0033788A" w:rsidRPr="00A31BF9" w:rsidRDefault="0033788A" w:rsidP="00101A32">
            <w:pPr>
              <w:spacing w:line="240" w:lineRule="auto"/>
              <w:ind w:left="170"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от 0,5 до 1,0 тыс. чел.</w:t>
            </w:r>
          </w:p>
        </w:tc>
        <w:tc>
          <w:tcPr>
            <w:tcW w:w="3544" w:type="dxa"/>
          </w:tcPr>
          <w:p w:rsidR="0033788A" w:rsidRPr="00A31BF9" w:rsidRDefault="0033788A"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150-200 зрительских мест на поселение</w:t>
            </w:r>
          </w:p>
        </w:tc>
        <w:tc>
          <w:tcPr>
            <w:tcW w:w="3682" w:type="dxa"/>
          </w:tcPr>
          <w:p w:rsidR="0033788A" w:rsidRPr="00A31BF9" w:rsidRDefault="0033788A" w:rsidP="00101A32">
            <w:pPr>
              <w:spacing w:line="240" w:lineRule="auto"/>
              <w:ind w:firstLine="0"/>
              <w:rPr>
                <w:rFonts w:ascii="Times New Roman" w:hAnsi="Times New Roman" w:cs="Times New Roman"/>
                <w:b w:val="0"/>
                <w:sz w:val="22"/>
                <w:szCs w:val="22"/>
              </w:rPr>
            </w:pPr>
          </w:p>
        </w:tc>
      </w:tr>
      <w:tr w:rsidR="0033788A" w:rsidRPr="00A31BF9" w:rsidTr="009E73CC">
        <w:trPr>
          <w:jc w:val="center"/>
        </w:trPr>
        <w:tc>
          <w:tcPr>
            <w:tcW w:w="2759" w:type="dxa"/>
          </w:tcPr>
          <w:p w:rsidR="0033788A" w:rsidRPr="00A31BF9" w:rsidRDefault="0033788A" w:rsidP="00101A32">
            <w:pPr>
              <w:spacing w:line="240" w:lineRule="auto"/>
              <w:ind w:left="170"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от 1,0 до 2,0 тыс. чел.</w:t>
            </w:r>
          </w:p>
        </w:tc>
        <w:tc>
          <w:tcPr>
            <w:tcW w:w="3544" w:type="dxa"/>
          </w:tcPr>
          <w:p w:rsidR="0033788A" w:rsidRPr="00A31BF9" w:rsidRDefault="0033788A"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150 зрительских мест</w:t>
            </w:r>
          </w:p>
        </w:tc>
        <w:tc>
          <w:tcPr>
            <w:tcW w:w="3682" w:type="dxa"/>
          </w:tcPr>
          <w:p w:rsidR="0033788A" w:rsidRPr="00A31BF9" w:rsidRDefault="0033788A" w:rsidP="00101A32">
            <w:pPr>
              <w:spacing w:line="240" w:lineRule="auto"/>
              <w:ind w:firstLine="0"/>
              <w:rPr>
                <w:rFonts w:ascii="Times New Roman" w:hAnsi="Times New Roman" w:cs="Times New Roman"/>
                <w:b w:val="0"/>
                <w:sz w:val="22"/>
                <w:szCs w:val="22"/>
              </w:rPr>
            </w:pPr>
          </w:p>
        </w:tc>
      </w:tr>
      <w:tr w:rsidR="0033788A" w:rsidRPr="00A31BF9" w:rsidTr="009E73CC">
        <w:trPr>
          <w:jc w:val="center"/>
        </w:trPr>
        <w:tc>
          <w:tcPr>
            <w:tcW w:w="2759" w:type="dxa"/>
            <w:tcBorders>
              <w:top w:val="single" w:sz="4" w:space="0" w:color="auto"/>
              <w:bottom w:val="single" w:sz="4" w:space="0" w:color="auto"/>
            </w:tcBorders>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Общедоступная универсальная библиотека</w:t>
            </w:r>
          </w:p>
          <w:p w:rsidR="0033788A" w:rsidRPr="00A31BF9" w:rsidRDefault="0033788A" w:rsidP="004242C6">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z w:val="22"/>
                <w:szCs w:val="22"/>
              </w:rPr>
              <w:t>(на поселение</w:t>
            </w:r>
            <w:r>
              <w:rPr>
                <w:rFonts w:ascii="Times New Roman" w:hAnsi="Times New Roman" w:cs="Times New Roman"/>
                <w:b w:val="0"/>
                <w:sz w:val="22"/>
                <w:szCs w:val="22"/>
              </w:rPr>
              <w:t>)</w:t>
            </w:r>
          </w:p>
        </w:tc>
        <w:tc>
          <w:tcPr>
            <w:tcW w:w="3544" w:type="dxa"/>
            <w:tcBorders>
              <w:top w:val="single" w:sz="4" w:space="0" w:color="auto"/>
              <w:bottom w:val="single" w:sz="4" w:space="0" w:color="auto"/>
            </w:tcBorders>
          </w:tcPr>
          <w:p w:rsidR="0033788A" w:rsidRPr="00A31BF9" w:rsidRDefault="0033788A" w:rsidP="00101A32">
            <w:pPr>
              <w:spacing w:line="240" w:lineRule="auto"/>
              <w:ind w:left="-28" w:right="-28"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Для населенных пунктов с числом жителей:</w:t>
            </w:r>
          </w:p>
          <w:p w:rsidR="0033788A" w:rsidRPr="00A31BF9" w:rsidRDefault="0033788A"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до 500 чел.* – 1 филиал; </w:t>
            </w:r>
          </w:p>
          <w:p w:rsidR="0033788A" w:rsidRPr="00A31BF9" w:rsidRDefault="0033788A"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более 500 чел. ** – 1 филиал;</w:t>
            </w:r>
          </w:p>
          <w:p w:rsidR="0033788A" w:rsidRPr="00A31BF9" w:rsidRDefault="0033788A"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более 500 чел.* – 1 объект.</w:t>
            </w:r>
          </w:p>
          <w:p w:rsidR="0033788A" w:rsidRPr="00A31BF9" w:rsidRDefault="0033788A"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Для населенных пунктов – административных центров поселений с числом жителей:</w:t>
            </w:r>
          </w:p>
          <w:p w:rsidR="0033788A" w:rsidRPr="00A31BF9" w:rsidRDefault="0033788A"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до 500 – 1 объект;</w:t>
            </w:r>
          </w:p>
          <w:p w:rsidR="0033788A" w:rsidRPr="00A31BF9" w:rsidRDefault="0033788A"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от 500 до 1000 – 1 объект с филиалом;</w:t>
            </w:r>
          </w:p>
          <w:p w:rsidR="0033788A" w:rsidRPr="00A31BF9" w:rsidRDefault="0033788A"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более 1000 – 1 объект на 1000 чел.</w:t>
            </w:r>
          </w:p>
        </w:tc>
        <w:tc>
          <w:tcPr>
            <w:tcW w:w="3682" w:type="dxa"/>
            <w:tcBorders>
              <w:top w:val="single" w:sz="4" w:space="0" w:color="auto"/>
              <w:bottom w:val="single" w:sz="4" w:space="0" w:color="auto"/>
            </w:tcBorders>
          </w:tcPr>
          <w:p w:rsidR="0033788A" w:rsidRPr="00A31BF9" w:rsidRDefault="0033788A"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транспортной доступности:</w:t>
            </w:r>
          </w:p>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30 мин.</w:t>
            </w:r>
          </w:p>
        </w:tc>
      </w:tr>
      <w:tr w:rsidR="0033788A" w:rsidRPr="00A31BF9" w:rsidTr="009E73CC">
        <w:trPr>
          <w:jc w:val="center"/>
        </w:trPr>
        <w:tc>
          <w:tcPr>
            <w:tcW w:w="2759" w:type="dxa"/>
            <w:tcBorders>
              <w:top w:val="single" w:sz="4" w:space="0" w:color="auto"/>
              <w:bottom w:val="single" w:sz="4" w:space="0" w:color="auto"/>
            </w:tcBorders>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Детская библиотека </w:t>
            </w:r>
          </w:p>
        </w:tc>
        <w:tc>
          <w:tcPr>
            <w:tcW w:w="3544" w:type="dxa"/>
            <w:tcBorders>
              <w:top w:val="single" w:sz="4" w:space="0" w:color="auto"/>
              <w:bottom w:val="single" w:sz="4" w:space="0" w:color="auto"/>
            </w:tcBorders>
          </w:tcPr>
          <w:p w:rsidR="0033788A" w:rsidRPr="00A31BF9" w:rsidRDefault="0033788A" w:rsidP="00101A32">
            <w:pPr>
              <w:spacing w:line="240" w:lineRule="auto"/>
              <w:ind w:left="-28" w:right="-28"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Для населенных пунктов – административных центров поселений с числом жителей более 1000 – 1 объект на 1000 детей</w:t>
            </w:r>
          </w:p>
        </w:tc>
        <w:tc>
          <w:tcPr>
            <w:tcW w:w="3682" w:type="dxa"/>
            <w:tcBorders>
              <w:top w:val="single" w:sz="4" w:space="0" w:color="auto"/>
              <w:bottom w:val="single" w:sz="4" w:space="0" w:color="auto"/>
            </w:tcBorders>
          </w:tcPr>
          <w:p w:rsidR="0033788A" w:rsidRPr="00A31BF9" w:rsidRDefault="0033788A"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33788A" w:rsidRPr="00A31BF9" w:rsidTr="009E73CC">
        <w:trPr>
          <w:jc w:val="center"/>
        </w:trPr>
        <w:tc>
          <w:tcPr>
            <w:tcW w:w="2759" w:type="dxa"/>
            <w:tcBorders>
              <w:top w:val="single" w:sz="4" w:space="0" w:color="auto"/>
              <w:bottom w:val="single" w:sz="4" w:space="0" w:color="auto"/>
            </w:tcBorders>
          </w:tcPr>
          <w:p w:rsidR="0033788A" w:rsidRPr="00A31BF9" w:rsidRDefault="0033788A"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Юношеская библиотека</w:t>
            </w:r>
          </w:p>
        </w:tc>
        <w:tc>
          <w:tcPr>
            <w:tcW w:w="3544" w:type="dxa"/>
            <w:tcBorders>
              <w:top w:val="single" w:sz="4" w:space="0" w:color="auto"/>
              <w:bottom w:val="single" w:sz="4" w:space="0" w:color="auto"/>
            </w:tcBorders>
          </w:tcPr>
          <w:p w:rsidR="0033788A" w:rsidRPr="00A31BF9" w:rsidRDefault="0033788A"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33788A" w:rsidRPr="00A31BF9" w:rsidRDefault="0033788A"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33788A" w:rsidRPr="00A31BF9" w:rsidTr="009E73CC">
        <w:trPr>
          <w:jc w:val="center"/>
        </w:trPr>
        <w:tc>
          <w:tcPr>
            <w:tcW w:w="2759" w:type="dxa"/>
            <w:tcBorders>
              <w:top w:val="single" w:sz="4" w:space="0" w:color="auto"/>
              <w:bottom w:val="single" w:sz="4" w:space="0" w:color="auto"/>
            </w:tcBorders>
          </w:tcPr>
          <w:p w:rsidR="0033788A" w:rsidRPr="00A31BF9" w:rsidRDefault="0033788A" w:rsidP="00101A32">
            <w:pPr>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Музеи</w:t>
            </w:r>
          </w:p>
        </w:tc>
        <w:tc>
          <w:tcPr>
            <w:tcW w:w="3544" w:type="dxa"/>
            <w:tcBorders>
              <w:top w:val="single" w:sz="4" w:space="0" w:color="auto"/>
              <w:bottom w:val="single" w:sz="4" w:space="0" w:color="auto"/>
            </w:tcBorders>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1 объект на </w:t>
            </w:r>
          </w:p>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поселение</w:t>
            </w:r>
          </w:p>
        </w:tc>
        <w:tc>
          <w:tcPr>
            <w:tcW w:w="3682" w:type="dxa"/>
            <w:tcBorders>
              <w:top w:val="single" w:sz="4" w:space="0" w:color="auto"/>
              <w:bottom w:val="single" w:sz="4" w:space="0" w:color="auto"/>
            </w:tcBorders>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33788A" w:rsidRPr="00A31BF9" w:rsidTr="009E73CC">
        <w:trPr>
          <w:jc w:val="center"/>
        </w:trPr>
        <w:tc>
          <w:tcPr>
            <w:tcW w:w="2759" w:type="dxa"/>
            <w:tcBorders>
              <w:top w:val="single" w:sz="4" w:space="0" w:color="auto"/>
              <w:bottom w:val="single" w:sz="4" w:space="0" w:color="auto"/>
            </w:tcBorders>
          </w:tcPr>
          <w:p w:rsidR="0033788A" w:rsidRPr="00A31BF9" w:rsidRDefault="0033788A" w:rsidP="00101A32">
            <w:pPr>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Выставочные залы, галереи</w:t>
            </w:r>
          </w:p>
        </w:tc>
        <w:tc>
          <w:tcPr>
            <w:tcW w:w="3544" w:type="dxa"/>
            <w:tcBorders>
              <w:top w:val="single" w:sz="4" w:space="0" w:color="auto"/>
              <w:bottom w:val="single" w:sz="4" w:space="0" w:color="auto"/>
            </w:tcBorders>
          </w:tcPr>
          <w:p w:rsidR="0033788A" w:rsidRPr="00A31BF9" w:rsidRDefault="0033788A" w:rsidP="00101A32">
            <w:pPr>
              <w:suppressAutoHyphens/>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c>
          <w:tcPr>
            <w:tcW w:w="3682" w:type="dxa"/>
            <w:tcBorders>
              <w:top w:val="single" w:sz="4" w:space="0" w:color="auto"/>
              <w:bottom w:val="single" w:sz="4" w:space="0" w:color="auto"/>
            </w:tcBorders>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33788A" w:rsidRPr="00A31BF9" w:rsidTr="009E73CC">
        <w:trPr>
          <w:jc w:val="center"/>
        </w:trPr>
        <w:tc>
          <w:tcPr>
            <w:tcW w:w="2759" w:type="dxa"/>
            <w:tcBorders>
              <w:top w:val="single" w:sz="4" w:space="0" w:color="auto"/>
              <w:bottom w:val="single" w:sz="4" w:space="0" w:color="auto"/>
            </w:tcBorders>
          </w:tcPr>
          <w:p w:rsidR="0033788A" w:rsidRPr="00A31BF9" w:rsidRDefault="0033788A" w:rsidP="00101A32">
            <w:pPr>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Театры </w:t>
            </w:r>
          </w:p>
        </w:tc>
        <w:tc>
          <w:tcPr>
            <w:tcW w:w="3544" w:type="dxa"/>
            <w:tcBorders>
              <w:top w:val="single" w:sz="4" w:space="0" w:color="auto"/>
              <w:bottom w:val="single" w:sz="4" w:space="0" w:color="auto"/>
            </w:tcBorders>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33788A" w:rsidRPr="00A31BF9" w:rsidTr="009E73CC">
        <w:trPr>
          <w:jc w:val="center"/>
        </w:trPr>
        <w:tc>
          <w:tcPr>
            <w:tcW w:w="2759" w:type="dxa"/>
            <w:tcBorders>
              <w:top w:val="single" w:sz="4" w:space="0" w:color="auto"/>
              <w:bottom w:val="single" w:sz="4" w:space="0" w:color="auto"/>
            </w:tcBorders>
          </w:tcPr>
          <w:p w:rsidR="0033788A" w:rsidRPr="00A31BF9" w:rsidRDefault="0033788A" w:rsidP="00101A32">
            <w:pPr>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Концертные залы, филармонии</w:t>
            </w:r>
          </w:p>
        </w:tc>
        <w:tc>
          <w:tcPr>
            <w:tcW w:w="3544" w:type="dxa"/>
            <w:tcBorders>
              <w:top w:val="single" w:sz="4" w:space="0" w:color="auto"/>
              <w:bottom w:val="single" w:sz="4" w:space="0" w:color="auto"/>
            </w:tcBorders>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33788A" w:rsidRPr="00A31BF9" w:rsidTr="009E73CC">
        <w:trPr>
          <w:jc w:val="center"/>
        </w:trPr>
        <w:tc>
          <w:tcPr>
            <w:tcW w:w="2759" w:type="dxa"/>
            <w:tcBorders>
              <w:top w:val="single" w:sz="4" w:space="0" w:color="auto"/>
              <w:bottom w:val="single" w:sz="4" w:space="0" w:color="auto"/>
            </w:tcBorders>
          </w:tcPr>
          <w:p w:rsidR="0033788A" w:rsidRPr="00A31BF9" w:rsidRDefault="0033788A" w:rsidP="00101A32">
            <w:pPr>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Цирки, цирковые организации</w:t>
            </w:r>
          </w:p>
        </w:tc>
        <w:tc>
          <w:tcPr>
            <w:tcW w:w="3544" w:type="dxa"/>
            <w:tcBorders>
              <w:top w:val="single" w:sz="4" w:space="0" w:color="auto"/>
              <w:bottom w:val="single" w:sz="4" w:space="0" w:color="auto"/>
            </w:tcBorders>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33788A" w:rsidRPr="00A31BF9" w:rsidTr="009E73CC">
        <w:trPr>
          <w:jc w:val="center"/>
        </w:trPr>
        <w:tc>
          <w:tcPr>
            <w:tcW w:w="2759" w:type="dxa"/>
            <w:tcBorders>
              <w:top w:val="single" w:sz="4" w:space="0" w:color="auto"/>
              <w:bottom w:val="single" w:sz="4" w:space="0" w:color="auto"/>
            </w:tcBorders>
          </w:tcPr>
          <w:p w:rsidR="0033788A" w:rsidRPr="00A31BF9" w:rsidRDefault="0033788A" w:rsidP="00101A32">
            <w:pPr>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Кинотеатры</w:t>
            </w:r>
          </w:p>
        </w:tc>
        <w:tc>
          <w:tcPr>
            <w:tcW w:w="3544" w:type="dxa"/>
            <w:tcBorders>
              <w:top w:val="single" w:sz="4" w:space="0" w:color="auto"/>
              <w:bottom w:val="single" w:sz="4" w:space="0" w:color="auto"/>
            </w:tcBorders>
          </w:tcPr>
          <w:p w:rsidR="0033788A" w:rsidRPr="00A31BF9" w:rsidRDefault="0033788A" w:rsidP="00101A32">
            <w:pPr>
              <w:suppressAutoHyphens/>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c>
          <w:tcPr>
            <w:tcW w:w="3682" w:type="dxa"/>
            <w:tcBorders>
              <w:top w:val="single" w:sz="4" w:space="0" w:color="auto"/>
              <w:bottom w:val="single" w:sz="4" w:space="0" w:color="auto"/>
            </w:tcBorders>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33788A" w:rsidRPr="00A31BF9" w:rsidTr="009E73CC">
        <w:trPr>
          <w:jc w:val="center"/>
        </w:trPr>
        <w:tc>
          <w:tcPr>
            <w:tcW w:w="2759" w:type="dxa"/>
            <w:tcBorders>
              <w:top w:val="single" w:sz="4" w:space="0" w:color="auto"/>
              <w:bottom w:val="single" w:sz="4" w:space="0" w:color="auto"/>
            </w:tcBorders>
          </w:tcPr>
          <w:p w:rsidR="0033788A" w:rsidRPr="00A31BF9" w:rsidRDefault="0033788A" w:rsidP="00101A32">
            <w:pPr>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1"/>
                <w:sz w:val="22"/>
                <w:szCs w:val="22"/>
              </w:rPr>
              <w:t>Парки культуры и отдыха</w:t>
            </w:r>
          </w:p>
        </w:tc>
        <w:tc>
          <w:tcPr>
            <w:tcW w:w="3544" w:type="dxa"/>
            <w:tcBorders>
              <w:top w:val="single" w:sz="4" w:space="0" w:color="auto"/>
              <w:bottom w:val="single" w:sz="4" w:space="0" w:color="auto"/>
            </w:tcBorders>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682" w:type="dxa"/>
            <w:tcBorders>
              <w:top w:val="single" w:sz="4" w:space="0" w:color="auto"/>
              <w:bottom w:val="single" w:sz="4" w:space="0" w:color="auto"/>
            </w:tcBorders>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33788A" w:rsidRPr="00A31BF9" w:rsidTr="009E73CC">
        <w:trPr>
          <w:jc w:val="center"/>
        </w:trPr>
        <w:tc>
          <w:tcPr>
            <w:tcW w:w="2759" w:type="dxa"/>
            <w:tcBorders>
              <w:top w:val="single" w:sz="4" w:space="0" w:color="auto"/>
              <w:bottom w:val="single" w:sz="4" w:space="0" w:color="auto"/>
            </w:tcBorders>
          </w:tcPr>
          <w:p w:rsidR="0033788A" w:rsidRPr="00A31BF9" w:rsidRDefault="0033788A" w:rsidP="00101A32">
            <w:pPr>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Культурно-развлекатель-ные киноконцертные комплексы</w:t>
            </w:r>
          </w:p>
        </w:tc>
        <w:tc>
          <w:tcPr>
            <w:tcW w:w="3544" w:type="dxa"/>
            <w:tcBorders>
              <w:top w:val="single" w:sz="4" w:space="0" w:color="auto"/>
              <w:bottom w:val="single" w:sz="4" w:space="0" w:color="auto"/>
            </w:tcBorders>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682" w:type="dxa"/>
            <w:tcBorders>
              <w:top w:val="single" w:sz="4" w:space="0" w:color="auto"/>
              <w:bottom w:val="single" w:sz="4" w:space="0" w:color="auto"/>
            </w:tcBorders>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33788A" w:rsidRPr="00A31BF9" w:rsidTr="009E73CC">
        <w:trPr>
          <w:jc w:val="center"/>
        </w:trPr>
        <w:tc>
          <w:tcPr>
            <w:tcW w:w="2759" w:type="dxa"/>
            <w:tcBorders>
              <w:top w:val="single" w:sz="4" w:space="0" w:color="auto"/>
              <w:bottom w:val="single" w:sz="4" w:space="0" w:color="auto"/>
            </w:tcBorders>
          </w:tcPr>
          <w:p w:rsidR="0033788A" w:rsidRPr="00A31BF9" w:rsidRDefault="0033788A" w:rsidP="00101A32">
            <w:pPr>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Лектории </w:t>
            </w:r>
          </w:p>
        </w:tc>
        <w:tc>
          <w:tcPr>
            <w:tcW w:w="3544" w:type="dxa"/>
            <w:tcBorders>
              <w:top w:val="single" w:sz="4" w:space="0" w:color="auto"/>
              <w:bottom w:val="single" w:sz="4" w:space="0" w:color="auto"/>
            </w:tcBorders>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33788A" w:rsidRPr="00A31BF9" w:rsidTr="009E73CC">
        <w:trPr>
          <w:jc w:val="center"/>
        </w:trPr>
        <w:tc>
          <w:tcPr>
            <w:tcW w:w="2759" w:type="dxa"/>
            <w:tcBorders>
              <w:top w:val="single" w:sz="4" w:space="0" w:color="auto"/>
              <w:bottom w:val="single" w:sz="4" w:space="0" w:color="auto"/>
            </w:tcBorders>
          </w:tcPr>
          <w:p w:rsidR="0033788A" w:rsidRPr="00A31BF9" w:rsidRDefault="0033788A" w:rsidP="00101A32">
            <w:pPr>
              <w:spacing w:line="238"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z w:val="22"/>
                <w:szCs w:val="22"/>
              </w:rPr>
              <w:t>Танцевальные залы</w:t>
            </w:r>
          </w:p>
        </w:tc>
        <w:tc>
          <w:tcPr>
            <w:tcW w:w="3544" w:type="dxa"/>
            <w:tcBorders>
              <w:top w:val="single" w:sz="4" w:space="0" w:color="auto"/>
              <w:bottom w:val="single" w:sz="4" w:space="0" w:color="auto"/>
            </w:tcBorders>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33788A" w:rsidRPr="00A31BF9" w:rsidTr="009E73CC">
        <w:trPr>
          <w:jc w:val="center"/>
        </w:trPr>
        <w:tc>
          <w:tcPr>
            <w:tcW w:w="2759" w:type="dxa"/>
            <w:tcBorders>
              <w:top w:val="single" w:sz="4" w:space="0" w:color="auto"/>
              <w:bottom w:val="single" w:sz="4" w:space="0" w:color="auto"/>
            </w:tcBorders>
          </w:tcPr>
          <w:p w:rsidR="0033788A" w:rsidRPr="00A31BF9" w:rsidRDefault="0033788A" w:rsidP="00101A32">
            <w:pPr>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Универсальные спортивно-</w:t>
            </w:r>
            <w:r w:rsidRPr="00A31BF9">
              <w:rPr>
                <w:rFonts w:ascii="Times New Roman" w:hAnsi="Times New Roman" w:cs="Times New Roman"/>
                <w:b w:val="0"/>
                <w:sz w:val="22"/>
                <w:szCs w:val="22"/>
              </w:rPr>
              <w:t>зрелищные залы, в том числе с искусственным льдом</w:t>
            </w:r>
          </w:p>
        </w:tc>
        <w:tc>
          <w:tcPr>
            <w:tcW w:w="3544" w:type="dxa"/>
            <w:tcBorders>
              <w:top w:val="single" w:sz="4" w:space="0" w:color="auto"/>
              <w:bottom w:val="single" w:sz="4" w:space="0" w:color="auto"/>
            </w:tcBorders>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33788A" w:rsidRPr="00A31BF9" w:rsidTr="009E73CC">
        <w:trPr>
          <w:jc w:val="center"/>
        </w:trPr>
        <w:tc>
          <w:tcPr>
            <w:tcW w:w="2759" w:type="dxa"/>
            <w:tcBorders>
              <w:top w:val="single" w:sz="4" w:space="0" w:color="auto"/>
              <w:bottom w:val="single" w:sz="4" w:space="0" w:color="auto"/>
            </w:tcBorders>
          </w:tcPr>
          <w:p w:rsidR="0033788A" w:rsidRPr="00A31BF9" w:rsidRDefault="0033788A" w:rsidP="00101A32">
            <w:pPr>
              <w:suppressAutoHyphens/>
              <w:spacing w:line="238"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Объекты культового назначения</w:t>
            </w:r>
          </w:p>
        </w:tc>
        <w:tc>
          <w:tcPr>
            <w:tcW w:w="3544" w:type="dxa"/>
            <w:tcBorders>
              <w:top w:val="single" w:sz="4" w:space="0" w:color="auto"/>
              <w:bottom w:val="single" w:sz="4" w:space="0" w:color="auto"/>
            </w:tcBorders>
          </w:tcPr>
          <w:p w:rsidR="0033788A" w:rsidRPr="00A31BF9" w:rsidRDefault="0033788A" w:rsidP="001C5830">
            <w:pPr>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7,5 мест в храме на 1000 верующих,</w:t>
            </w:r>
          </w:p>
          <w:p w:rsidR="0033788A" w:rsidRPr="00A31BF9" w:rsidRDefault="0033788A" w:rsidP="001C5830">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на 1 место в храме</w:t>
            </w:r>
          </w:p>
        </w:tc>
        <w:tc>
          <w:tcPr>
            <w:tcW w:w="3682" w:type="dxa"/>
            <w:tcBorders>
              <w:top w:val="single" w:sz="4" w:space="0" w:color="auto"/>
              <w:bottom w:val="single" w:sz="4" w:space="0" w:color="auto"/>
            </w:tcBorders>
          </w:tcPr>
          <w:p w:rsidR="0033788A" w:rsidRPr="00A31BF9" w:rsidRDefault="0033788A" w:rsidP="00101A32">
            <w:pPr>
              <w:spacing w:line="239" w:lineRule="auto"/>
              <w:ind w:firstLine="0"/>
              <w:jc w:val="center"/>
              <w:rPr>
                <w:rFonts w:ascii="Times New Roman" w:hAnsi="Times New Roman" w:cs="Times New Roman"/>
                <w:b w:val="0"/>
                <w:sz w:val="22"/>
                <w:szCs w:val="22"/>
              </w:rPr>
            </w:pPr>
          </w:p>
        </w:tc>
      </w:tr>
    </w:tbl>
    <w:p w:rsidR="0033788A" w:rsidRPr="00A31BF9" w:rsidRDefault="0033788A" w:rsidP="003415EC">
      <w:pPr>
        <w:spacing w:before="100"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Для населенных пунктов сельских поселений, расположенных на расстоянии более 5 км от административного центра поселения.</w:t>
      </w:r>
    </w:p>
    <w:p w:rsidR="0033788A" w:rsidRPr="00A31BF9" w:rsidRDefault="0033788A"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Для населенных пунктов сельских поселений, расположенных на расстоянии до 5 км от административного центра поселения.</w:t>
      </w:r>
    </w:p>
    <w:p w:rsidR="0033788A" w:rsidRPr="00A31BF9" w:rsidRDefault="0033788A" w:rsidP="003415EC">
      <w:pPr>
        <w:spacing w:line="239" w:lineRule="auto"/>
        <w:ind w:firstLine="709"/>
        <w:rPr>
          <w:rFonts w:ascii="Times New Roman" w:hAnsi="Times New Roman" w:cs="Times New Roman"/>
          <w:b w:val="0"/>
          <w:bCs w:val="0"/>
          <w:spacing w:val="-2"/>
          <w:sz w:val="24"/>
          <w:szCs w:val="24"/>
        </w:rPr>
      </w:pPr>
    </w:p>
    <w:p w:rsidR="0033788A" w:rsidRDefault="0033788A" w:rsidP="003415EC">
      <w:pPr>
        <w:tabs>
          <w:tab w:val="left" w:pos="6946"/>
        </w:tabs>
        <w:spacing w:line="239" w:lineRule="auto"/>
        <w:ind w:firstLine="709"/>
        <w:rPr>
          <w:rFonts w:ascii="Times New Roman" w:hAnsi="Times New Roman" w:cs="Times New Roman"/>
          <w:bCs w:val="0"/>
          <w:sz w:val="24"/>
          <w:szCs w:val="24"/>
        </w:rPr>
      </w:pPr>
    </w:p>
    <w:p w:rsidR="0033788A" w:rsidRPr="00A31BF9" w:rsidRDefault="0033788A" w:rsidP="003415E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4.5. Объекты, необходимые для формирования архивных фондов</w:t>
      </w:r>
    </w:p>
    <w:p w:rsidR="0033788A" w:rsidRPr="00A31BF9" w:rsidRDefault="0033788A" w:rsidP="003415EC">
      <w:pPr>
        <w:spacing w:line="239" w:lineRule="auto"/>
        <w:ind w:firstLine="709"/>
        <w:rPr>
          <w:rFonts w:ascii="Times New Roman" w:hAnsi="Times New Roman" w:cs="Times New Roman"/>
          <w:b w:val="0"/>
          <w:bCs w:val="0"/>
          <w:spacing w:val="-2"/>
          <w:sz w:val="24"/>
          <w:szCs w:val="24"/>
        </w:rPr>
      </w:pPr>
    </w:p>
    <w:p w:rsidR="0033788A" w:rsidRPr="00A31BF9" w:rsidRDefault="0033788A" w:rsidP="003415EC">
      <w:pPr>
        <w:tabs>
          <w:tab w:val="left" w:pos="6946"/>
        </w:tabs>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4.5.1.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формирования архивных фондов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4.5.1.</w:t>
      </w:r>
    </w:p>
    <w:p w:rsidR="0033788A" w:rsidRPr="00A31BF9" w:rsidRDefault="0033788A" w:rsidP="003415EC">
      <w:pPr>
        <w:tabs>
          <w:tab w:val="left" w:pos="6946"/>
        </w:tabs>
        <w:spacing w:line="239" w:lineRule="auto"/>
        <w:ind w:firstLine="709"/>
        <w:rPr>
          <w:rFonts w:ascii="Times New Roman" w:hAnsi="Times New Roman" w:cs="Times New Roman"/>
          <w:b w:val="0"/>
          <w:sz w:val="24"/>
          <w:szCs w:val="24"/>
        </w:rPr>
      </w:pPr>
    </w:p>
    <w:p w:rsidR="0033788A" w:rsidRPr="00A31BF9" w:rsidRDefault="0033788A"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4.5.1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516"/>
        <w:gridCol w:w="3800"/>
        <w:gridCol w:w="3686"/>
        <w:gridCol w:w="19"/>
      </w:tblGrid>
      <w:tr w:rsidR="0033788A" w:rsidRPr="00A31BF9" w:rsidTr="00101A32">
        <w:trPr>
          <w:trHeight w:val="312"/>
          <w:jc w:val="center"/>
        </w:trPr>
        <w:tc>
          <w:tcPr>
            <w:tcW w:w="2516" w:type="dxa"/>
            <w:vMerge w:val="restart"/>
            <w:vAlign w:val="center"/>
          </w:tcPr>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505" w:type="dxa"/>
            <w:gridSpan w:val="3"/>
            <w:vAlign w:val="center"/>
          </w:tcPr>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33788A" w:rsidRPr="00A31BF9" w:rsidTr="0055372E">
        <w:trPr>
          <w:trHeight w:val="302"/>
          <w:jc w:val="center"/>
        </w:trPr>
        <w:tc>
          <w:tcPr>
            <w:tcW w:w="2516" w:type="dxa"/>
            <w:vMerge/>
            <w:vAlign w:val="center"/>
          </w:tcPr>
          <w:p w:rsidR="0033788A" w:rsidRPr="00A31BF9" w:rsidRDefault="0033788A" w:rsidP="00101A32">
            <w:pPr>
              <w:spacing w:line="239" w:lineRule="auto"/>
              <w:ind w:firstLine="0"/>
              <w:rPr>
                <w:rFonts w:ascii="Times New Roman" w:hAnsi="Times New Roman" w:cs="Times New Roman"/>
                <w:bCs w:val="0"/>
                <w:sz w:val="22"/>
                <w:szCs w:val="22"/>
              </w:rPr>
            </w:pPr>
          </w:p>
        </w:tc>
        <w:tc>
          <w:tcPr>
            <w:tcW w:w="3800" w:type="dxa"/>
            <w:vAlign w:val="center"/>
          </w:tcPr>
          <w:p w:rsidR="0033788A" w:rsidRPr="00A31BF9" w:rsidRDefault="0033788A"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33788A" w:rsidRPr="00A31BF9" w:rsidRDefault="0033788A"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уровня обеспеченности</w:t>
            </w:r>
          </w:p>
        </w:tc>
        <w:tc>
          <w:tcPr>
            <w:tcW w:w="3705" w:type="dxa"/>
            <w:gridSpan w:val="2"/>
            <w:vAlign w:val="center"/>
          </w:tcPr>
          <w:p w:rsidR="0033788A" w:rsidRPr="00A31BF9" w:rsidRDefault="0033788A"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33788A" w:rsidRPr="00A31BF9" w:rsidTr="0055372E">
        <w:trPr>
          <w:gridAfter w:val="1"/>
          <w:wAfter w:w="19" w:type="dxa"/>
          <w:trHeight w:val="422"/>
          <w:jc w:val="center"/>
        </w:trPr>
        <w:tc>
          <w:tcPr>
            <w:tcW w:w="2516" w:type="dxa"/>
            <w:vAlign w:val="center"/>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Муниципальный архив</w:t>
            </w:r>
          </w:p>
        </w:tc>
        <w:tc>
          <w:tcPr>
            <w:tcW w:w="3800" w:type="dxa"/>
            <w:vAlign w:val="center"/>
          </w:tcPr>
          <w:p w:rsidR="0033788A" w:rsidRPr="00A31BF9" w:rsidRDefault="0033788A"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w:t>
            </w:r>
          </w:p>
        </w:tc>
        <w:tc>
          <w:tcPr>
            <w:tcW w:w="3686" w:type="dxa"/>
            <w:vAlign w:val="center"/>
          </w:tcPr>
          <w:p w:rsidR="0033788A" w:rsidRPr="00A31BF9" w:rsidRDefault="0033788A"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bl>
    <w:p w:rsidR="0033788A" w:rsidRDefault="0033788A" w:rsidP="003415EC">
      <w:pPr>
        <w:tabs>
          <w:tab w:val="left" w:pos="6946"/>
        </w:tabs>
        <w:spacing w:line="239" w:lineRule="auto"/>
        <w:ind w:firstLine="709"/>
        <w:rPr>
          <w:rFonts w:ascii="Times New Roman" w:hAnsi="Times New Roman" w:cs="Times New Roman"/>
          <w:bCs w:val="0"/>
          <w:sz w:val="24"/>
          <w:szCs w:val="24"/>
        </w:rPr>
      </w:pPr>
    </w:p>
    <w:p w:rsidR="0033788A" w:rsidRPr="00A31BF9" w:rsidRDefault="0033788A" w:rsidP="003415E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4.6. Объекты, необходимые для обеспечения населения услугами связи, общественного питания, торговли и бытового обслуживания</w:t>
      </w:r>
    </w:p>
    <w:p w:rsidR="0033788A" w:rsidRPr="00A31BF9" w:rsidRDefault="0033788A" w:rsidP="003415EC">
      <w:pPr>
        <w:spacing w:line="239" w:lineRule="auto"/>
        <w:ind w:firstLine="709"/>
        <w:rPr>
          <w:rFonts w:ascii="Times New Roman" w:hAnsi="Times New Roman" w:cs="Times New Roman"/>
          <w:b w:val="0"/>
          <w:bCs w:val="0"/>
          <w:spacing w:val="-2"/>
          <w:sz w:val="22"/>
          <w:szCs w:val="22"/>
        </w:rPr>
      </w:pPr>
    </w:p>
    <w:p w:rsidR="0033788A" w:rsidRPr="00A31BF9" w:rsidRDefault="0033788A" w:rsidP="003415EC">
      <w:pPr>
        <w:tabs>
          <w:tab w:val="left" w:pos="6946"/>
        </w:tabs>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4.6.1.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связи,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4.6.1.</w:t>
      </w:r>
    </w:p>
    <w:p w:rsidR="0033788A" w:rsidRDefault="0033788A" w:rsidP="003415EC">
      <w:pPr>
        <w:tabs>
          <w:tab w:val="left" w:pos="6946"/>
        </w:tabs>
        <w:spacing w:line="239" w:lineRule="auto"/>
        <w:ind w:firstLine="709"/>
        <w:jc w:val="right"/>
        <w:rPr>
          <w:rFonts w:ascii="Times New Roman" w:hAnsi="Times New Roman" w:cs="Times New Roman"/>
          <w:b w:val="0"/>
          <w:bCs w:val="0"/>
          <w:sz w:val="24"/>
          <w:szCs w:val="24"/>
        </w:rPr>
      </w:pPr>
    </w:p>
    <w:p w:rsidR="0033788A" w:rsidRPr="00A31BF9" w:rsidRDefault="0033788A"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4.6.1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378"/>
        <w:gridCol w:w="4131"/>
        <w:gridCol w:w="3853"/>
      </w:tblGrid>
      <w:tr w:rsidR="0033788A" w:rsidRPr="00A31BF9" w:rsidTr="00CC1583">
        <w:trPr>
          <w:trHeight w:val="312"/>
          <w:jc w:val="center"/>
        </w:trPr>
        <w:tc>
          <w:tcPr>
            <w:tcW w:w="2378" w:type="dxa"/>
            <w:vMerge w:val="restart"/>
            <w:vAlign w:val="center"/>
          </w:tcPr>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984" w:type="dxa"/>
            <w:gridSpan w:val="2"/>
            <w:vAlign w:val="center"/>
          </w:tcPr>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33788A" w:rsidRPr="00A31BF9" w:rsidTr="00CC1583">
        <w:trPr>
          <w:trHeight w:val="302"/>
          <w:jc w:val="center"/>
        </w:trPr>
        <w:tc>
          <w:tcPr>
            <w:tcW w:w="2378" w:type="dxa"/>
            <w:vMerge/>
            <w:vAlign w:val="center"/>
          </w:tcPr>
          <w:p w:rsidR="0033788A" w:rsidRPr="00A31BF9" w:rsidRDefault="0033788A" w:rsidP="00101A32">
            <w:pPr>
              <w:spacing w:line="239" w:lineRule="auto"/>
              <w:ind w:firstLine="0"/>
              <w:rPr>
                <w:rFonts w:ascii="Times New Roman" w:hAnsi="Times New Roman" w:cs="Times New Roman"/>
                <w:bCs w:val="0"/>
                <w:sz w:val="22"/>
                <w:szCs w:val="22"/>
              </w:rPr>
            </w:pPr>
          </w:p>
        </w:tc>
        <w:tc>
          <w:tcPr>
            <w:tcW w:w="4131" w:type="dxa"/>
            <w:vAlign w:val="center"/>
          </w:tcPr>
          <w:p w:rsidR="0033788A" w:rsidRPr="00A31BF9" w:rsidRDefault="0033788A"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33788A" w:rsidRPr="00A31BF9" w:rsidRDefault="0033788A"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уровня обеспеченности</w:t>
            </w:r>
          </w:p>
        </w:tc>
        <w:tc>
          <w:tcPr>
            <w:tcW w:w="3853" w:type="dxa"/>
            <w:vAlign w:val="center"/>
          </w:tcPr>
          <w:p w:rsidR="0033788A" w:rsidRPr="00A31BF9" w:rsidRDefault="0033788A"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33788A" w:rsidRPr="00A31BF9" w:rsidTr="00CC1583">
        <w:trPr>
          <w:trHeight w:val="242"/>
          <w:jc w:val="center"/>
        </w:trPr>
        <w:tc>
          <w:tcPr>
            <w:tcW w:w="2378" w:type="dxa"/>
          </w:tcPr>
          <w:p w:rsidR="0033788A" w:rsidRPr="00A31BF9" w:rsidRDefault="0033788A"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Отделение почтовой связи</w:t>
            </w:r>
          </w:p>
        </w:tc>
        <w:tc>
          <w:tcPr>
            <w:tcW w:w="4131"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1,7 тыс. чел., но не менее 1 объекта на поселение</w:t>
            </w:r>
          </w:p>
        </w:tc>
        <w:tc>
          <w:tcPr>
            <w:tcW w:w="3853" w:type="dxa"/>
          </w:tcPr>
          <w:p w:rsidR="0033788A" w:rsidRPr="00A31BF9" w:rsidRDefault="0033788A" w:rsidP="00101A3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пешеходной доступности 3,0 км.*</w:t>
            </w:r>
          </w:p>
        </w:tc>
      </w:tr>
      <w:tr w:rsidR="0033788A" w:rsidRPr="00A31BF9" w:rsidTr="00CC1583">
        <w:trPr>
          <w:trHeight w:val="242"/>
          <w:jc w:val="center"/>
        </w:trPr>
        <w:tc>
          <w:tcPr>
            <w:tcW w:w="2378" w:type="dxa"/>
          </w:tcPr>
          <w:p w:rsidR="0033788A" w:rsidRPr="00A31BF9" w:rsidRDefault="0033788A"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Межрайонный почтамт</w:t>
            </w:r>
          </w:p>
        </w:tc>
        <w:tc>
          <w:tcPr>
            <w:tcW w:w="4131"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853" w:type="dxa"/>
          </w:tcPr>
          <w:p w:rsidR="0033788A" w:rsidRPr="00A31BF9" w:rsidRDefault="0033788A" w:rsidP="00101A32">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33788A" w:rsidRPr="00A31BF9" w:rsidTr="00CC1583">
        <w:trPr>
          <w:trHeight w:val="242"/>
          <w:jc w:val="center"/>
        </w:trPr>
        <w:tc>
          <w:tcPr>
            <w:tcW w:w="2378" w:type="dxa"/>
          </w:tcPr>
          <w:p w:rsidR="0033788A" w:rsidRPr="00A31BF9" w:rsidRDefault="0033788A"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Телефонная сеть общего пользования</w:t>
            </w:r>
          </w:p>
        </w:tc>
        <w:tc>
          <w:tcPr>
            <w:tcW w:w="4131" w:type="dxa"/>
          </w:tcPr>
          <w:p w:rsidR="0033788A" w:rsidRPr="00A31BF9" w:rsidRDefault="0033788A" w:rsidP="007D5AF9">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абонентская точка </w:t>
            </w:r>
          </w:p>
          <w:p w:rsidR="0033788A" w:rsidRPr="00A31BF9" w:rsidRDefault="0033788A" w:rsidP="007D5AF9">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 квартиру</w:t>
            </w:r>
          </w:p>
        </w:tc>
        <w:tc>
          <w:tcPr>
            <w:tcW w:w="3853" w:type="dxa"/>
          </w:tcPr>
          <w:p w:rsidR="0033788A" w:rsidRPr="00A31BF9" w:rsidRDefault="0033788A"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w:t>
            </w:r>
          </w:p>
        </w:tc>
      </w:tr>
      <w:tr w:rsidR="0033788A" w:rsidRPr="00A31BF9" w:rsidTr="00CC1583">
        <w:trPr>
          <w:trHeight w:val="242"/>
          <w:jc w:val="center"/>
        </w:trPr>
        <w:tc>
          <w:tcPr>
            <w:tcW w:w="2378" w:type="dxa"/>
          </w:tcPr>
          <w:p w:rsidR="0033788A" w:rsidRPr="00A31BF9" w:rsidRDefault="0033788A"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Сеть радиовещания и радиотрансляции</w:t>
            </w:r>
          </w:p>
        </w:tc>
        <w:tc>
          <w:tcPr>
            <w:tcW w:w="4131" w:type="dxa"/>
          </w:tcPr>
          <w:p w:rsidR="0033788A" w:rsidRPr="00A31BF9" w:rsidRDefault="0033788A" w:rsidP="007D5AF9">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радиоточка на 1 квартиру</w:t>
            </w:r>
          </w:p>
        </w:tc>
        <w:tc>
          <w:tcPr>
            <w:tcW w:w="3853" w:type="dxa"/>
          </w:tcPr>
          <w:p w:rsidR="0033788A" w:rsidRPr="00A31BF9" w:rsidRDefault="0033788A"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33788A" w:rsidRPr="00A31BF9" w:rsidTr="00CC1583">
        <w:trPr>
          <w:trHeight w:val="242"/>
          <w:jc w:val="center"/>
        </w:trPr>
        <w:tc>
          <w:tcPr>
            <w:tcW w:w="2378" w:type="dxa"/>
          </w:tcPr>
          <w:p w:rsidR="0033788A" w:rsidRPr="00A31BF9" w:rsidRDefault="0033788A"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Сеть приема телевизионных программ</w:t>
            </w:r>
          </w:p>
        </w:tc>
        <w:tc>
          <w:tcPr>
            <w:tcW w:w="4131"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853" w:type="dxa"/>
          </w:tcPr>
          <w:p w:rsidR="0033788A" w:rsidRPr="00A31BF9" w:rsidRDefault="0033788A"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33788A" w:rsidRPr="00A31BF9" w:rsidTr="00CC1583">
        <w:trPr>
          <w:trHeight w:val="242"/>
          <w:jc w:val="center"/>
        </w:trPr>
        <w:tc>
          <w:tcPr>
            <w:tcW w:w="2378" w:type="dxa"/>
          </w:tcPr>
          <w:p w:rsidR="0033788A" w:rsidRPr="00A31BF9" w:rsidRDefault="0033788A"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Система оповещения РСЧС **</w:t>
            </w:r>
          </w:p>
        </w:tc>
        <w:tc>
          <w:tcPr>
            <w:tcW w:w="4131" w:type="dxa"/>
          </w:tcPr>
          <w:p w:rsidR="0033788A" w:rsidRPr="00A31BF9" w:rsidRDefault="0033788A"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составе систем радиотрансляции либо в рамках строительства </w:t>
            </w:r>
            <w:r w:rsidRPr="00A31BF9">
              <w:rPr>
                <w:rFonts w:ascii="Times New Roman" w:hAnsi="Times New Roman" w:cs="Times New Roman"/>
                <w:b w:val="0"/>
                <w:bCs w:val="0"/>
                <w:spacing w:val="-2"/>
                <w:sz w:val="22"/>
                <w:szCs w:val="22"/>
              </w:rPr>
              <w:t>общественных и культурно-бытовых объектов</w:t>
            </w:r>
          </w:p>
        </w:tc>
        <w:tc>
          <w:tcPr>
            <w:tcW w:w="3853" w:type="dxa"/>
          </w:tcPr>
          <w:p w:rsidR="0033788A" w:rsidRPr="00A31BF9" w:rsidRDefault="0033788A"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33788A" w:rsidRPr="00A31BF9" w:rsidTr="00CC1583">
        <w:trPr>
          <w:trHeight w:val="242"/>
          <w:jc w:val="center"/>
        </w:trPr>
        <w:tc>
          <w:tcPr>
            <w:tcW w:w="2378" w:type="dxa"/>
          </w:tcPr>
          <w:p w:rsidR="0033788A" w:rsidRPr="00A31BF9" w:rsidRDefault="0033788A"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АТС</w:t>
            </w:r>
          </w:p>
        </w:tc>
        <w:tc>
          <w:tcPr>
            <w:tcW w:w="4131" w:type="dxa"/>
          </w:tcPr>
          <w:p w:rsidR="0033788A" w:rsidRPr="00A31BF9" w:rsidRDefault="0033788A" w:rsidP="007D5AF9">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10 тыс. абонентских номеров</w:t>
            </w:r>
          </w:p>
        </w:tc>
        <w:tc>
          <w:tcPr>
            <w:tcW w:w="3853" w:type="dxa"/>
          </w:tcPr>
          <w:p w:rsidR="0033788A" w:rsidRPr="00A31BF9" w:rsidRDefault="0033788A" w:rsidP="007D5AF9">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то же</w:t>
            </w:r>
          </w:p>
        </w:tc>
      </w:tr>
      <w:tr w:rsidR="0033788A" w:rsidRPr="00A31BF9" w:rsidTr="00CC1583">
        <w:trPr>
          <w:trHeight w:val="242"/>
          <w:jc w:val="center"/>
        </w:trPr>
        <w:tc>
          <w:tcPr>
            <w:tcW w:w="2378" w:type="dxa"/>
          </w:tcPr>
          <w:p w:rsidR="0033788A" w:rsidRPr="00A31BF9" w:rsidRDefault="0033788A"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Узловая АТС</w:t>
            </w:r>
          </w:p>
        </w:tc>
        <w:tc>
          <w:tcPr>
            <w:tcW w:w="4131"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853" w:type="dxa"/>
          </w:tcPr>
          <w:p w:rsidR="0033788A" w:rsidRPr="00A31BF9" w:rsidRDefault="0033788A"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33788A" w:rsidRPr="00A31BF9" w:rsidTr="00CC1583">
        <w:trPr>
          <w:trHeight w:val="242"/>
          <w:jc w:val="center"/>
        </w:trPr>
        <w:tc>
          <w:tcPr>
            <w:tcW w:w="2378" w:type="dxa"/>
          </w:tcPr>
          <w:p w:rsidR="0033788A" w:rsidRPr="00A31BF9" w:rsidRDefault="0033788A"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Звуковые трансформаторные подстанции</w:t>
            </w:r>
          </w:p>
        </w:tc>
        <w:tc>
          <w:tcPr>
            <w:tcW w:w="4131" w:type="dxa"/>
          </w:tcPr>
          <w:p w:rsidR="0033788A" w:rsidRPr="00A31BF9" w:rsidRDefault="0033788A" w:rsidP="007D5AF9">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10 тыс. абонентов</w:t>
            </w:r>
          </w:p>
        </w:tc>
        <w:tc>
          <w:tcPr>
            <w:tcW w:w="3853" w:type="dxa"/>
          </w:tcPr>
          <w:p w:rsidR="0033788A" w:rsidRPr="00A31BF9" w:rsidRDefault="0033788A"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33788A" w:rsidRPr="00A31BF9" w:rsidTr="00CC1583">
        <w:trPr>
          <w:trHeight w:val="242"/>
          <w:jc w:val="center"/>
        </w:trPr>
        <w:tc>
          <w:tcPr>
            <w:tcW w:w="2378" w:type="dxa"/>
          </w:tcPr>
          <w:p w:rsidR="0033788A" w:rsidRPr="00A31BF9" w:rsidRDefault="0033788A"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Блок-станция проводного вещания</w:t>
            </w:r>
          </w:p>
        </w:tc>
        <w:tc>
          <w:tcPr>
            <w:tcW w:w="4131" w:type="dxa"/>
          </w:tcPr>
          <w:p w:rsidR="0033788A" w:rsidRPr="00A31BF9" w:rsidRDefault="0033788A" w:rsidP="007D5AF9">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30 тыс. абонентов</w:t>
            </w:r>
          </w:p>
        </w:tc>
        <w:tc>
          <w:tcPr>
            <w:tcW w:w="3853" w:type="dxa"/>
          </w:tcPr>
          <w:p w:rsidR="0033788A" w:rsidRPr="00A31BF9" w:rsidRDefault="0033788A"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33788A" w:rsidRPr="00A31BF9" w:rsidTr="00CC1583">
        <w:trPr>
          <w:trHeight w:val="242"/>
          <w:jc w:val="center"/>
        </w:trPr>
        <w:tc>
          <w:tcPr>
            <w:tcW w:w="2378" w:type="dxa"/>
          </w:tcPr>
          <w:p w:rsidR="0033788A" w:rsidRPr="00A31BF9" w:rsidRDefault="0033788A"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Опорно-усилительная станция</w:t>
            </w:r>
          </w:p>
        </w:tc>
        <w:tc>
          <w:tcPr>
            <w:tcW w:w="4131" w:type="dxa"/>
          </w:tcPr>
          <w:p w:rsidR="0033788A" w:rsidRPr="00A31BF9" w:rsidRDefault="0033788A" w:rsidP="007D5AF9">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60 абонентов</w:t>
            </w:r>
          </w:p>
        </w:tc>
        <w:tc>
          <w:tcPr>
            <w:tcW w:w="3853" w:type="dxa"/>
          </w:tcPr>
          <w:p w:rsidR="0033788A" w:rsidRPr="00A31BF9" w:rsidRDefault="0033788A"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33788A" w:rsidRPr="00A31BF9" w:rsidTr="00CC1583">
        <w:trPr>
          <w:trHeight w:val="242"/>
          <w:jc w:val="center"/>
        </w:trPr>
        <w:tc>
          <w:tcPr>
            <w:tcW w:w="2378" w:type="dxa"/>
          </w:tcPr>
          <w:p w:rsidR="0033788A" w:rsidRPr="00A31BF9" w:rsidRDefault="0033788A"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Технический центр кабельного телевидения, коммутируемого доступа к сети Интернет, сотовой связи</w:t>
            </w:r>
          </w:p>
        </w:tc>
        <w:tc>
          <w:tcPr>
            <w:tcW w:w="4131"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853" w:type="dxa"/>
          </w:tcPr>
          <w:p w:rsidR="0033788A" w:rsidRPr="00A31BF9" w:rsidRDefault="0033788A"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bl>
    <w:p w:rsidR="0033788A" w:rsidRPr="00A31BF9" w:rsidRDefault="0033788A" w:rsidP="003415EC">
      <w:pPr>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При наличии населения (более 1000 человек), проживающего за пределами указанного радиуса, следует предусматривать передвижные отделения связи.</w:t>
      </w:r>
    </w:p>
    <w:p w:rsidR="0033788A" w:rsidRPr="00A31BF9" w:rsidRDefault="0033788A"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Системами, обеспечивающими подачу сигнала «Внимание всем», должны быть оснащены объекты с одномоментным нахождением людей более 50 чел., а также социально значимые объекты и объекты жизнеобеспечения населения вне зависимости от одномоментного нахождения людей (в многоквартирных домах, гостиницах, общежитиях – на каждом этаже).</w:t>
      </w:r>
    </w:p>
    <w:p w:rsidR="0033788A" w:rsidRPr="00A31BF9" w:rsidRDefault="0033788A" w:rsidP="003415EC">
      <w:pPr>
        <w:tabs>
          <w:tab w:val="left" w:pos="6946"/>
        </w:tabs>
        <w:spacing w:line="239" w:lineRule="auto"/>
        <w:ind w:firstLine="709"/>
        <w:rPr>
          <w:rFonts w:ascii="Times New Roman" w:hAnsi="Times New Roman" w:cs="Times New Roman"/>
          <w:b w:val="0"/>
          <w:bCs w:val="0"/>
          <w:sz w:val="24"/>
          <w:szCs w:val="24"/>
        </w:rPr>
      </w:pPr>
    </w:p>
    <w:p w:rsidR="0033788A" w:rsidRPr="00A31BF9" w:rsidRDefault="0033788A" w:rsidP="003415EC">
      <w:pPr>
        <w:tabs>
          <w:tab w:val="left" w:pos="6946"/>
        </w:tabs>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4.6.2.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общественного питания,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4.6.2.</w:t>
      </w:r>
    </w:p>
    <w:p w:rsidR="0033788A" w:rsidRDefault="0033788A" w:rsidP="003415EC">
      <w:pPr>
        <w:tabs>
          <w:tab w:val="left" w:pos="6946"/>
        </w:tabs>
        <w:spacing w:line="239" w:lineRule="auto"/>
        <w:ind w:firstLine="709"/>
        <w:rPr>
          <w:rFonts w:ascii="Times New Roman" w:hAnsi="Times New Roman" w:cs="Times New Roman"/>
          <w:b w:val="0"/>
          <w:bCs w:val="0"/>
          <w:sz w:val="21"/>
          <w:szCs w:val="21"/>
        </w:rPr>
      </w:pPr>
    </w:p>
    <w:p w:rsidR="0033788A" w:rsidRPr="00A31BF9" w:rsidRDefault="0033788A"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4.6.2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25"/>
        <w:gridCol w:w="2835"/>
        <w:gridCol w:w="3566"/>
      </w:tblGrid>
      <w:tr w:rsidR="0033788A" w:rsidRPr="00A31BF9" w:rsidTr="00327B4D">
        <w:trPr>
          <w:trHeight w:val="312"/>
          <w:jc w:val="center"/>
        </w:trPr>
        <w:tc>
          <w:tcPr>
            <w:tcW w:w="3625" w:type="dxa"/>
            <w:vMerge w:val="restart"/>
            <w:vAlign w:val="center"/>
          </w:tcPr>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6401" w:type="dxa"/>
            <w:gridSpan w:val="2"/>
            <w:vAlign w:val="center"/>
          </w:tcPr>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33788A" w:rsidRPr="00A31BF9" w:rsidTr="00327B4D">
        <w:trPr>
          <w:trHeight w:val="302"/>
          <w:jc w:val="center"/>
        </w:trPr>
        <w:tc>
          <w:tcPr>
            <w:tcW w:w="3625" w:type="dxa"/>
            <w:vMerge/>
            <w:vAlign w:val="center"/>
          </w:tcPr>
          <w:p w:rsidR="0033788A" w:rsidRPr="00A31BF9" w:rsidRDefault="0033788A" w:rsidP="00101A32">
            <w:pPr>
              <w:spacing w:line="239" w:lineRule="auto"/>
              <w:ind w:firstLine="0"/>
              <w:rPr>
                <w:rFonts w:ascii="Times New Roman" w:hAnsi="Times New Roman" w:cs="Times New Roman"/>
                <w:bCs w:val="0"/>
                <w:sz w:val="22"/>
                <w:szCs w:val="22"/>
              </w:rPr>
            </w:pPr>
          </w:p>
        </w:tc>
        <w:tc>
          <w:tcPr>
            <w:tcW w:w="2835" w:type="dxa"/>
            <w:vAlign w:val="center"/>
          </w:tcPr>
          <w:p w:rsidR="0033788A" w:rsidRPr="00A31BF9" w:rsidRDefault="0033788A"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566" w:type="dxa"/>
            <w:vAlign w:val="center"/>
          </w:tcPr>
          <w:p w:rsidR="0033788A" w:rsidRPr="00A31BF9" w:rsidRDefault="0033788A"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33788A" w:rsidRPr="00A31BF9" w:rsidTr="00327B4D">
        <w:trPr>
          <w:trHeight w:val="242"/>
          <w:jc w:val="center"/>
        </w:trPr>
        <w:tc>
          <w:tcPr>
            <w:tcW w:w="3625" w:type="dxa"/>
          </w:tcPr>
          <w:p w:rsidR="0033788A" w:rsidRPr="00A31BF9" w:rsidRDefault="0033788A"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общественного питания (</w:t>
            </w:r>
            <w:r w:rsidRPr="00A31BF9">
              <w:rPr>
                <w:rFonts w:ascii="Times New Roman" w:hAnsi="Times New Roman" w:cs="Times New Roman"/>
                <w:b w:val="0"/>
                <w:spacing w:val="-2"/>
                <w:sz w:val="22"/>
                <w:szCs w:val="22"/>
              </w:rPr>
              <w:t>рестораны, кафе, столовые, закусочные, предприятия быстрого питания и др.</w:t>
            </w:r>
            <w:r w:rsidRPr="00A31BF9">
              <w:rPr>
                <w:rFonts w:ascii="Times New Roman" w:hAnsi="Times New Roman" w:cs="Times New Roman"/>
                <w:b w:val="0"/>
                <w:bCs w:val="0"/>
                <w:sz w:val="22"/>
                <w:szCs w:val="22"/>
              </w:rPr>
              <w:t>)</w:t>
            </w:r>
          </w:p>
        </w:tc>
        <w:tc>
          <w:tcPr>
            <w:tcW w:w="2835" w:type="dxa"/>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 мест / 1000 чел.</w:t>
            </w:r>
          </w:p>
        </w:tc>
        <w:tc>
          <w:tcPr>
            <w:tcW w:w="3566" w:type="dxa"/>
          </w:tcPr>
          <w:p w:rsidR="0033788A" w:rsidRPr="00A31BF9" w:rsidRDefault="0033788A" w:rsidP="00101A32">
            <w:pPr>
              <w:spacing w:line="239" w:lineRule="auto"/>
              <w:ind w:left="-28" w:right="-28"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Радиус </w:t>
            </w:r>
          </w:p>
          <w:p w:rsidR="0033788A" w:rsidRPr="00A31BF9" w:rsidRDefault="0033788A"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пешеходной доступности 2000 м</w:t>
            </w:r>
          </w:p>
        </w:tc>
      </w:tr>
    </w:tbl>
    <w:p w:rsidR="0033788A" w:rsidRPr="00A31BF9" w:rsidRDefault="0033788A" w:rsidP="003415EC">
      <w:pPr>
        <w:spacing w:line="239" w:lineRule="auto"/>
        <w:ind w:firstLine="709"/>
        <w:rPr>
          <w:rFonts w:ascii="Times New Roman" w:hAnsi="Times New Roman" w:cs="Times New Roman"/>
          <w:b w:val="0"/>
          <w:bCs w:val="0"/>
          <w:spacing w:val="-2"/>
          <w:sz w:val="24"/>
          <w:szCs w:val="24"/>
        </w:rPr>
      </w:pPr>
    </w:p>
    <w:p w:rsidR="0033788A" w:rsidRPr="00A31BF9" w:rsidRDefault="0033788A" w:rsidP="003415E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4.6.3.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торговли,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4.6.3.</w:t>
      </w:r>
    </w:p>
    <w:p w:rsidR="0033788A" w:rsidRPr="00A31BF9" w:rsidRDefault="0033788A" w:rsidP="003415EC">
      <w:pPr>
        <w:tabs>
          <w:tab w:val="left" w:pos="6946"/>
        </w:tabs>
        <w:spacing w:line="239" w:lineRule="auto"/>
        <w:ind w:firstLine="709"/>
        <w:rPr>
          <w:rFonts w:ascii="Times New Roman" w:hAnsi="Times New Roman" w:cs="Times New Roman"/>
          <w:b w:val="0"/>
          <w:bCs w:val="0"/>
          <w:sz w:val="22"/>
          <w:szCs w:val="22"/>
        </w:rPr>
      </w:pPr>
    </w:p>
    <w:p w:rsidR="0033788A" w:rsidRPr="00A31BF9" w:rsidRDefault="0033788A"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4.6.3</w:t>
      </w:r>
    </w:p>
    <w:tbl>
      <w:tblPr>
        <w:tblW w:w="10209" w:type="dxa"/>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759"/>
        <w:gridCol w:w="3614"/>
        <w:gridCol w:w="3836"/>
      </w:tblGrid>
      <w:tr w:rsidR="0033788A" w:rsidRPr="00A31BF9" w:rsidTr="00566EC6">
        <w:trPr>
          <w:trHeight w:val="312"/>
          <w:jc w:val="center"/>
        </w:trPr>
        <w:tc>
          <w:tcPr>
            <w:tcW w:w="2759" w:type="dxa"/>
            <w:vMerge w:val="restart"/>
            <w:vAlign w:val="center"/>
          </w:tcPr>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450" w:type="dxa"/>
            <w:gridSpan w:val="2"/>
            <w:vAlign w:val="center"/>
          </w:tcPr>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33788A" w:rsidRPr="00A31BF9" w:rsidTr="00566EC6">
        <w:trPr>
          <w:trHeight w:val="302"/>
          <w:jc w:val="center"/>
        </w:trPr>
        <w:tc>
          <w:tcPr>
            <w:tcW w:w="2759" w:type="dxa"/>
            <w:vMerge/>
            <w:vAlign w:val="center"/>
          </w:tcPr>
          <w:p w:rsidR="0033788A" w:rsidRPr="00A31BF9" w:rsidRDefault="0033788A" w:rsidP="00101A32">
            <w:pPr>
              <w:spacing w:line="239" w:lineRule="auto"/>
              <w:ind w:firstLine="0"/>
              <w:rPr>
                <w:rFonts w:ascii="Times New Roman" w:hAnsi="Times New Roman" w:cs="Times New Roman"/>
                <w:bCs w:val="0"/>
                <w:sz w:val="22"/>
                <w:szCs w:val="22"/>
              </w:rPr>
            </w:pPr>
          </w:p>
        </w:tc>
        <w:tc>
          <w:tcPr>
            <w:tcW w:w="3614" w:type="dxa"/>
            <w:vAlign w:val="center"/>
          </w:tcPr>
          <w:p w:rsidR="0033788A" w:rsidRPr="00A31BF9" w:rsidRDefault="0033788A"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 ед. изм / 1000 чел.</w:t>
            </w:r>
          </w:p>
        </w:tc>
        <w:tc>
          <w:tcPr>
            <w:tcW w:w="3836" w:type="dxa"/>
            <w:vAlign w:val="center"/>
          </w:tcPr>
          <w:p w:rsidR="0033788A" w:rsidRPr="00A31BF9" w:rsidRDefault="0033788A"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33788A" w:rsidRPr="00A31BF9" w:rsidTr="00566EC6">
        <w:trPr>
          <w:trHeight w:val="242"/>
          <w:jc w:val="center"/>
        </w:trPr>
        <w:tc>
          <w:tcPr>
            <w:tcW w:w="2759" w:type="dxa"/>
          </w:tcPr>
          <w:p w:rsidR="0033788A" w:rsidRPr="00A31BF9" w:rsidRDefault="0033788A" w:rsidP="00101A32">
            <w:pPr>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Торговые объекты*, всего</w:t>
            </w:r>
          </w:p>
          <w:p w:rsidR="0033788A" w:rsidRPr="00A31BF9" w:rsidRDefault="0033788A" w:rsidP="00101A32">
            <w:pPr>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в том числе:</w:t>
            </w:r>
          </w:p>
          <w:p w:rsidR="0033788A" w:rsidRPr="00A31BF9" w:rsidRDefault="0033788A" w:rsidP="00101A32">
            <w:pPr>
              <w:suppressAutoHyphens/>
              <w:spacing w:before="60" w:line="239" w:lineRule="auto"/>
              <w:ind w:left="142"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продовольственных товаров;</w:t>
            </w:r>
          </w:p>
          <w:p w:rsidR="0033788A" w:rsidRPr="00A31BF9" w:rsidRDefault="0033788A" w:rsidP="00101A32">
            <w:pPr>
              <w:spacing w:before="60" w:line="239"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непродовольственных товаров</w:t>
            </w:r>
          </w:p>
        </w:tc>
        <w:tc>
          <w:tcPr>
            <w:tcW w:w="3614" w:type="dxa"/>
          </w:tcPr>
          <w:p w:rsidR="0033788A" w:rsidRPr="00A31BF9" w:rsidRDefault="0033788A"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300 м</w:t>
            </w:r>
            <w:r w:rsidRPr="00A31BF9">
              <w:rPr>
                <w:rFonts w:ascii="Times New Roman" w:hAnsi="Times New Roman" w:cs="Times New Roman"/>
                <w:b w:val="0"/>
                <w:bCs w:val="0"/>
                <w:spacing w:val="-2"/>
                <w:sz w:val="22"/>
                <w:szCs w:val="22"/>
                <w:vertAlign w:val="superscript"/>
              </w:rPr>
              <w:t>2</w:t>
            </w:r>
            <w:r w:rsidRPr="00A31BF9">
              <w:rPr>
                <w:rFonts w:ascii="Times New Roman" w:hAnsi="Times New Roman" w:cs="Times New Roman"/>
                <w:b w:val="0"/>
                <w:bCs w:val="0"/>
                <w:spacing w:val="-2"/>
                <w:sz w:val="22"/>
                <w:szCs w:val="22"/>
              </w:rPr>
              <w:t xml:space="preserve"> торг. площади</w:t>
            </w:r>
          </w:p>
          <w:p w:rsidR="0033788A" w:rsidRPr="00A31BF9" w:rsidRDefault="0033788A" w:rsidP="00101A32">
            <w:pPr>
              <w:spacing w:before="60"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100 </w:t>
            </w:r>
            <w:r w:rsidRPr="00A31BF9">
              <w:rPr>
                <w:rFonts w:ascii="Times New Roman" w:hAnsi="Times New Roman" w:cs="Times New Roman"/>
                <w:b w:val="0"/>
                <w:bCs w:val="0"/>
                <w:sz w:val="22"/>
                <w:szCs w:val="22"/>
              </w:rPr>
              <w:t>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торг. площади</w:t>
            </w:r>
          </w:p>
          <w:p w:rsidR="0033788A" w:rsidRPr="00A31BF9" w:rsidRDefault="0033788A" w:rsidP="00101A32">
            <w:pPr>
              <w:spacing w:before="60"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200</w:t>
            </w:r>
            <w:r w:rsidRPr="00A31BF9">
              <w:rPr>
                <w:rFonts w:ascii="Times New Roman" w:hAnsi="Times New Roman" w:cs="Times New Roman"/>
                <w:b w:val="0"/>
                <w:bCs w:val="0"/>
                <w:sz w:val="22"/>
                <w:szCs w:val="22"/>
              </w:rPr>
              <w:t xml:space="preserve">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торг. площади</w:t>
            </w:r>
          </w:p>
        </w:tc>
        <w:tc>
          <w:tcPr>
            <w:tcW w:w="3836" w:type="dxa"/>
          </w:tcPr>
          <w:p w:rsidR="0033788A" w:rsidRPr="00A31BF9" w:rsidRDefault="0033788A" w:rsidP="00101A32">
            <w:pPr>
              <w:spacing w:line="239" w:lineRule="auto"/>
              <w:ind w:left="-28" w:right="-28"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Радиус </w:t>
            </w:r>
          </w:p>
          <w:p w:rsidR="0033788A" w:rsidRPr="00A31BF9" w:rsidRDefault="0033788A"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пешеходной доступности 2000 м</w:t>
            </w:r>
          </w:p>
        </w:tc>
      </w:tr>
      <w:tr w:rsidR="0033788A" w:rsidRPr="00A31BF9" w:rsidTr="00566EC6">
        <w:trPr>
          <w:trHeight w:val="242"/>
          <w:jc w:val="center"/>
        </w:trPr>
        <w:tc>
          <w:tcPr>
            <w:tcW w:w="2759" w:type="dxa"/>
          </w:tcPr>
          <w:p w:rsidR="0033788A" w:rsidRPr="00A31BF9" w:rsidRDefault="0033788A" w:rsidP="00101A32">
            <w:pPr>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Магазин кулинарии</w:t>
            </w:r>
          </w:p>
        </w:tc>
        <w:tc>
          <w:tcPr>
            <w:tcW w:w="3614" w:type="dxa"/>
          </w:tcPr>
          <w:p w:rsidR="0033788A" w:rsidRPr="00A31BF9" w:rsidRDefault="0033788A"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w:t>
            </w:r>
          </w:p>
        </w:tc>
        <w:tc>
          <w:tcPr>
            <w:tcW w:w="3836" w:type="dxa"/>
          </w:tcPr>
          <w:p w:rsidR="0033788A" w:rsidRPr="00A31BF9" w:rsidRDefault="0033788A" w:rsidP="00101A32">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33788A" w:rsidRPr="00A31BF9" w:rsidTr="00566EC6">
        <w:trPr>
          <w:trHeight w:val="242"/>
          <w:jc w:val="center"/>
        </w:trPr>
        <w:tc>
          <w:tcPr>
            <w:tcW w:w="2759" w:type="dxa"/>
          </w:tcPr>
          <w:p w:rsidR="0033788A" w:rsidRPr="00A31BF9" w:rsidRDefault="0033788A" w:rsidP="00101A32">
            <w:pPr>
              <w:suppressAutoHyphens/>
              <w:spacing w:line="239"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Рыночный комплекс розничной торговли</w:t>
            </w:r>
          </w:p>
        </w:tc>
        <w:tc>
          <w:tcPr>
            <w:tcW w:w="3614" w:type="dxa"/>
          </w:tcPr>
          <w:p w:rsidR="0033788A" w:rsidRPr="00A31BF9" w:rsidRDefault="0033788A"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w:t>
            </w:r>
          </w:p>
        </w:tc>
        <w:tc>
          <w:tcPr>
            <w:tcW w:w="3836" w:type="dxa"/>
          </w:tcPr>
          <w:p w:rsidR="0033788A" w:rsidRPr="00A31BF9" w:rsidRDefault="0033788A" w:rsidP="00101A32">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33788A" w:rsidRPr="00A31BF9" w:rsidTr="00566EC6">
        <w:trPr>
          <w:trHeight w:val="242"/>
          <w:jc w:val="center"/>
        </w:trPr>
        <w:tc>
          <w:tcPr>
            <w:tcW w:w="2759" w:type="dxa"/>
          </w:tcPr>
          <w:p w:rsidR="0033788A" w:rsidRPr="00A31BF9" w:rsidRDefault="0033788A" w:rsidP="00101A32">
            <w:pPr>
              <w:spacing w:line="239"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Мелкооптовый, оптовый рынок, ярмарка, база продовольственной продукции</w:t>
            </w:r>
          </w:p>
        </w:tc>
        <w:tc>
          <w:tcPr>
            <w:tcW w:w="3614" w:type="dxa"/>
          </w:tcPr>
          <w:p w:rsidR="0033788A" w:rsidRPr="00A31BF9" w:rsidRDefault="0033788A"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w:t>
            </w:r>
          </w:p>
        </w:tc>
        <w:tc>
          <w:tcPr>
            <w:tcW w:w="3836" w:type="dxa"/>
          </w:tcPr>
          <w:p w:rsidR="0033788A" w:rsidRPr="00A31BF9" w:rsidRDefault="0033788A" w:rsidP="00101A32">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bl>
    <w:p w:rsidR="0033788A" w:rsidRPr="00D54BBB" w:rsidRDefault="0033788A" w:rsidP="003415EC">
      <w:pPr>
        <w:spacing w:before="100" w:line="240" w:lineRule="auto"/>
        <w:ind w:firstLine="709"/>
        <w:rPr>
          <w:rFonts w:ascii="Times New Roman" w:hAnsi="Times New Roman" w:cs="Times New Roman"/>
          <w:b w:val="0"/>
          <w:sz w:val="20"/>
          <w:szCs w:val="22"/>
        </w:rPr>
      </w:pPr>
      <w:r w:rsidRPr="00D54BBB">
        <w:rPr>
          <w:rFonts w:ascii="Times New Roman" w:hAnsi="Times New Roman" w:cs="Times New Roman"/>
          <w:b w:val="0"/>
          <w:sz w:val="20"/>
          <w:szCs w:val="22"/>
        </w:rPr>
        <w:t xml:space="preserve">* В таблице приведен норматив минимальной обеспеченности для муниципального образования,  в соответствии с приложением 3 к </w:t>
      </w:r>
      <w:r w:rsidRPr="00D54BBB">
        <w:rPr>
          <w:rFonts w:ascii="Times New Roman" w:hAnsi="Times New Roman" w:cs="Times New Roman"/>
          <w:b w:val="0"/>
          <w:bCs w:val="0"/>
          <w:sz w:val="20"/>
          <w:szCs w:val="22"/>
        </w:rPr>
        <w:t>Постановлению Правительства Вологодской области от 13.12.2010 № 1447 «О нормативах минимальной обеспеченности населения площадью торговых объектов Вологодской области».</w:t>
      </w:r>
    </w:p>
    <w:p w:rsidR="0033788A" w:rsidRPr="00A31BF9" w:rsidRDefault="0033788A" w:rsidP="003415EC">
      <w:pPr>
        <w:spacing w:line="239" w:lineRule="auto"/>
        <w:ind w:firstLine="709"/>
        <w:rPr>
          <w:rFonts w:ascii="Times New Roman" w:hAnsi="Times New Roman" w:cs="Times New Roman"/>
          <w:b w:val="0"/>
          <w:bCs w:val="0"/>
          <w:spacing w:val="-2"/>
          <w:sz w:val="22"/>
          <w:szCs w:val="22"/>
        </w:rPr>
      </w:pPr>
    </w:p>
    <w:p w:rsidR="0033788A" w:rsidRPr="00A31BF9" w:rsidRDefault="0033788A" w:rsidP="003415E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4.6.4.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бытового обслуживания,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4.6.4.</w:t>
      </w:r>
    </w:p>
    <w:p w:rsidR="0033788A" w:rsidRPr="00A31BF9" w:rsidRDefault="0033788A" w:rsidP="003415EC">
      <w:pPr>
        <w:tabs>
          <w:tab w:val="left" w:pos="6946"/>
        </w:tabs>
        <w:spacing w:line="239" w:lineRule="auto"/>
        <w:ind w:firstLine="709"/>
        <w:rPr>
          <w:rFonts w:ascii="Times New Roman" w:hAnsi="Times New Roman" w:cs="Times New Roman"/>
          <w:b w:val="0"/>
          <w:bCs w:val="0"/>
          <w:sz w:val="20"/>
          <w:szCs w:val="20"/>
        </w:rPr>
      </w:pPr>
    </w:p>
    <w:p w:rsidR="0033788A" w:rsidRPr="00A31BF9" w:rsidRDefault="0033788A"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4.6.4</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600"/>
        <w:gridCol w:w="3765"/>
        <w:gridCol w:w="3794"/>
      </w:tblGrid>
      <w:tr w:rsidR="0033788A" w:rsidRPr="00A31BF9" w:rsidTr="0090597B">
        <w:trPr>
          <w:trHeight w:val="312"/>
          <w:jc w:val="center"/>
        </w:trPr>
        <w:tc>
          <w:tcPr>
            <w:tcW w:w="2600" w:type="dxa"/>
            <w:vMerge w:val="restart"/>
            <w:vAlign w:val="center"/>
          </w:tcPr>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559" w:type="dxa"/>
            <w:gridSpan w:val="2"/>
            <w:vAlign w:val="center"/>
          </w:tcPr>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33788A" w:rsidRPr="00A31BF9" w:rsidTr="0090597B">
        <w:trPr>
          <w:trHeight w:val="302"/>
          <w:jc w:val="center"/>
        </w:trPr>
        <w:tc>
          <w:tcPr>
            <w:tcW w:w="2600" w:type="dxa"/>
            <w:vMerge/>
            <w:vAlign w:val="center"/>
          </w:tcPr>
          <w:p w:rsidR="0033788A" w:rsidRPr="00A31BF9" w:rsidRDefault="0033788A" w:rsidP="00101A32">
            <w:pPr>
              <w:spacing w:line="239" w:lineRule="auto"/>
              <w:ind w:firstLine="0"/>
              <w:rPr>
                <w:rFonts w:ascii="Times New Roman" w:hAnsi="Times New Roman" w:cs="Times New Roman"/>
                <w:bCs w:val="0"/>
                <w:sz w:val="22"/>
                <w:szCs w:val="22"/>
              </w:rPr>
            </w:pPr>
          </w:p>
        </w:tc>
        <w:tc>
          <w:tcPr>
            <w:tcW w:w="3765" w:type="dxa"/>
            <w:vAlign w:val="center"/>
          </w:tcPr>
          <w:p w:rsidR="0033788A" w:rsidRPr="00A31BF9" w:rsidRDefault="0033788A"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 ед. изм / 1000 чел.</w:t>
            </w:r>
          </w:p>
        </w:tc>
        <w:tc>
          <w:tcPr>
            <w:tcW w:w="3794" w:type="dxa"/>
            <w:vAlign w:val="center"/>
          </w:tcPr>
          <w:p w:rsidR="0033788A" w:rsidRPr="00A31BF9" w:rsidRDefault="0033788A"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33788A" w:rsidRPr="00A31BF9" w:rsidTr="0090597B">
        <w:trPr>
          <w:trHeight w:val="242"/>
          <w:jc w:val="center"/>
        </w:trPr>
        <w:tc>
          <w:tcPr>
            <w:tcW w:w="2600" w:type="dxa"/>
            <w:vMerge/>
            <w:vAlign w:val="center"/>
          </w:tcPr>
          <w:p w:rsidR="0033788A" w:rsidRPr="00A31BF9" w:rsidRDefault="0033788A" w:rsidP="00101A32">
            <w:pPr>
              <w:spacing w:line="239" w:lineRule="auto"/>
              <w:ind w:firstLine="0"/>
              <w:rPr>
                <w:rFonts w:ascii="Times New Roman" w:hAnsi="Times New Roman" w:cs="Times New Roman"/>
                <w:b w:val="0"/>
                <w:bCs w:val="0"/>
                <w:sz w:val="22"/>
                <w:szCs w:val="22"/>
              </w:rPr>
            </w:pPr>
          </w:p>
        </w:tc>
        <w:tc>
          <w:tcPr>
            <w:tcW w:w="3765" w:type="dxa"/>
            <w:vAlign w:val="center"/>
          </w:tcPr>
          <w:p w:rsidR="0033788A" w:rsidRPr="00A31BF9" w:rsidRDefault="0033788A"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сельское поселение</w:t>
            </w:r>
          </w:p>
        </w:tc>
        <w:tc>
          <w:tcPr>
            <w:tcW w:w="3794" w:type="dxa"/>
            <w:vAlign w:val="center"/>
          </w:tcPr>
          <w:p w:rsidR="0033788A" w:rsidRPr="00A31BF9" w:rsidRDefault="0033788A"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сельское поселение</w:t>
            </w:r>
          </w:p>
        </w:tc>
      </w:tr>
      <w:tr w:rsidR="0033788A" w:rsidRPr="00A31BF9" w:rsidTr="0090597B">
        <w:trPr>
          <w:trHeight w:val="242"/>
          <w:jc w:val="center"/>
        </w:trPr>
        <w:tc>
          <w:tcPr>
            <w:tcW w:w="2600" w:type="dxa"/>
          </w:tcPr>
          <w:p w:rsidR="0033788A" w:rsidRPr="00A31BF9" w:rsidRDefault="0033788A"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бытового обслуживания,</w:t>
            </w:r>
          </w:p>
          <w:p w:rsidR="0033788A" w:rsidRPr="00A31BF9" w:rsidRDefault="0033788A" w:rsidP="00101A32">
            <w:pPr>
              <w:suppressAutoHyphens/>
              <w:spacing w:line="239" w:lineRule="auto"/>
              <w:ind w:firstLine="0"/>
              <w:jc w:val="left"/>
              <w:rPr>
                <w:rFonts w:ascii="Times New Roman" w:hAnsi="Times New Roman" w:cs="Times New Roman"/>
                <w:b w:val="0"/>
                <w:bCs w:val="0"/>
                <w:sz w:val="12"/>
                <w:szCs w:val="12"/>
              </w:rPr>
            </w:pPr>
          </w:p>
          <w:p w:rsidR="0033788A" w:rsidRPr="00A31BF9" w:rsidRDefault="0033788A"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 непосредственного обслуживания населения</w:t>
            </w:r>
          </w:p>
        </w:tc>
        <w:tc>
          <w:tcPr>
            <w:tcW w:w="3765" w:type="dxa"/>
          </w:tcPr>
          <w:p w:rsidR="0033788A" w:rsidRPr="00A31BF9" w:rsidRDefault="0033788A" w:rsidP="00101A32">
            <w:pPr>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7 </w:t>
            </w:r>
            <w:r w:rsidRPr="00A31BF9">
              <w:rPr>
                <w:rFonts w:ascii="Times New Roman" w:hAnsi="Times New Roman" w:cs="Times New Roman"/>
                <w:b w:val="0"/>
                <w:bCs w:val="0"/>
                <w:sz w:val="22"/>
                <w:szCs w:val="22"/>
              </w:rPr>
              <w:t>рабочих мест</w:t>
            </w:r>
          </w:p>
          <w:p w:rsidR="0033788A" w:rsidRPr="00A31BF9" w:rsidRDefault="0033788A" w:rsidP="00101A32">
            <w:pPr>
              <w:spacing w:line="239" w:lineRule="auto"/>
              <w:ind w:left="-57" w:right="-57" w:firstLine="0"/>
              <w:jc w:val="center"/>
              <w:rPr>
                <w:rFonts w:ascii="Times New Roman" w:hAnsi="Times New Roman" w:cs="Times New Roman"/>
                <w:b w:val="0"/>
                <w:bCs w:val="0"/>
                <w:sz w:val="22"/>
                <w:szCs w:val="22"/>
              </w:rPr>
            </w:pPr>
          </w:p>
          <w:p w:rsidR="0033788A" w:rsidRPr="00A31BF9" w:rsidRDefault="0033788A" w:rsidP="00101A32">
            <w:pPr>
              <w:spacing w:line="239" w:lineRule="auto"/>
              <w:ind w:left="-57" w:right="-57" w:firstLine="0"/>
              <w:jc w:val="center"/>
              <w:rPr>
                <w:rFonts w:ascii="Times New Roman" w:hAnsi="Times New Roman" w:cs="Times New Roman"/>
                <w:b w:val="0"/>
                <w:bCs w:val="0"/>
                <w:sz w:val="12"/>
                <w:szCs w:val="12"/>
              </w:rPr>
            </w:pPr>
          </w:p>
          <w:p w:rsidR="0033788A" w:rsidRPr="00A31BF9" w:rsidRDefault="0033788A"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4 </w:t>
            </w:r>
            <w:r w:rsidRPr="00A31BF9">
              <w:rPr>
                <w:rFonts w:ascii="Times New Roman" w:hAnsi="Times New Roman" w:cs="Times New Roman"/>
                <w:b w:val="0"/>
                <w:bCs w:val="0"/>
                <w:sz w:val="22"/>
                <w:szCs w:val="22"/>
              </w:rPr>
              <w:t>рабочих места</w:t>
            </w:r>
          </w:p>
        </w:tc>
        <w:tc>
          <w:tcPr>
            <w:tcW w:w="3794" w:type="dxa"/>
          </w:tcPr>
          <w:p w:rsidR="0033788A" w:rsidRPr="00A31BF9" w:rsidRDefault="0033788A" w:rsidP="00101A32">
            <w:pPr>
              <w:spacing w:line="239" w:lineRule="auto"/>
              <w:ind w:left="-28" w:right="-28"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Радиус </w:t>
            </w:r>
          </w:p>
          <w:p w:rsidR="0033788A" w:rsidRPr="00A31BF9" w:rsidRDefault="0033788A"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пешеходной доступности 2000 м</w:t>
            </w:r>
          </w:p>
        </w:tc>
      </w:tr>
      <w:tr w:rsidR="0033788A" w:rsidRPr="00A31BF9" w:rsidTr="0090597B">
        <w:trPr>
          <w:trHeight w:val="242"/>
          <w:jc w:val="center"/>
        </w:trPr>
        <w:tc>
          <w:tcPr>
            <w:tcW w:w="2600" w:type="dxa"/>
          </w:tcPr>
          <w:p w:rsidR="0033788A" w:rsidRPr="00A31BF9" w:rsidRDefault="0033788A"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Прачечные, всего </w:t>
            </w:r>
          </w:p>
          <w:p w:rsidR="0033788A" w:rsidRPr="00A31BF9" w:rsidRDefault="0033788A"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w:t>
            </w:r>
          </w:p>
        </w:tc>
        <w:tc>
          <w:tcPr>
            <w:tcW w:w="3765" w:type="dxa"/>
          </w:tcPr>
          <w:p w:rsidR="0033788A" w:rsidRPr="00A31BF9" w:rsidRDefault="0033788A"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60 </w:t>
            </w:r>
            <w:r w:rsidRPr="00A31BF9">
              <w:rPr>
                <w:rFonts w:ascii="Times New Roman" w:hAnsi="Times New Roman" w:cs="Times New Roman"/>
                <w:b w:val="0"/>
                <w:bCs w:val="0"/>
                <w:sz w:val="22"/>
                <w:szCs w:val="22"/>
              </w:rPr>
              <w:t>кг белья в смену</w:t>
            </w:r>
          </w:p>
        </w:tc>
        <w:tc>
          <w:tcPr>
            <w:tcW w:w="3794" w:type="dxa"/>
            <w:tcBorders>
              <w:bottom w:val="nil"/>
            </w:tcBorders>
          </w:tcPr>
          <w:p w:rsidR="0033788A" w:rsidRPr="00A31BF9" w:rsidRDefault="0033788A" w:rsidP="00101A32">
            <w:pPr>
              <w:spacing w:line="239"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33788A" w:rsidRPr="00A31BF9" w:rsidTr="0090597B">
        <w:trPr>
          <w:trHeight w:val="242"/>
          <w:jc w:val="center"/>
        </w:trPr>
        <w:tc>
          <w:tcPr>
            <w:tcW w:w="2600" w:type="dxa"/>
          </w:tcPr>
          <w:p w:rsidR="0033788A" w:rsidRPr="00A31BF9" w:rsidRDefault="0033788A" w:rsidP="00101A32">
            <w:pPr>
              <w:spacing w:line="239" w:lineRule="auto"/>
              <w:ind w:left="199"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прачечные самообслуживания;</w:t>
            </w:r>
          </w:p>
        </w:tc>
        <w:tc>
          <w:tcPr>
            <w:tcW w:w="3765" w:type="dxa"/>
          </w:tcPr>
          <w:p w:rsidR="0033788A" w:rsidRPr="00A31BF9" w:rsidRDefault="0033788A"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20 </w:t>
            </w:r>
            <w:r w:rsidRPr="00A31BF9">
              <w:rPr>
                <w:rFonts w:ascii="Times New Roman" w:hAnsi="Times New Roman" w:cs="Times New Roman"/>
                <w:b w:val="0"/>
                <w:bCs w:val="0"/>
                <w:sz w:val="22"/>
                <w:szCs w:val="22"/>
              </w:rPr>
              <w:t>кг белья в смену</w:t>
            </w:r>
          </w:p>
        </w:tc>
        <w:tc>
          <w:tcPr>
            <w:tcW w:w="3794" w:type="dxa"/>
            <w:tcBorders>
              <w:top w:val="nil"/>
              <w:bottom w:val="nil"/>
            </w:tcBorders>
          </w:tcPr>
          <w:p w:rsidR="0033788A" w:rsidRPr="00A31BF9" w:rsidRDefault="0033788A" w:rsidP="00101A32">
            <w:pPr>
              <w:spacing w:line="239" w:lineRule="auto"/>
              <w:ind w:left="-28" w:right="-28" w:firstLine="0"/>
              <w:jc w:val="center"/>
              <w:rPr>
                <w:rFonts w:ascii="Times New Roman" w:hAnsi="Times New Roman" w:cs="Times New Roman"/>
                <w:b w:val="0"/>
                <w:bCs w:val="0"/>
                <w:sz w:val="22"/>
                <w:szCs w:val="22"/>
              </w:rPr>
            </w:pPr>
          </w:p>
        </w:tc>
      </w:tr>
      <w:tr w:rsidR="0033788A" w:rsidRPr="00A31BF9" w:rsidTr="00EC4E00">
        <w:trPr>
          <w:trHeight w:val="362"/>
          <w:jc w:val="center"/>
        </w:trPr>
        <w:tc>
          <w:tcPr>
            <w:tcW w:w="2600" w:type="dxa"/>
          </w:tcPr>
          <w:p w:rsidR="0033788A" w:rsidRPr="00A31BF9" w:rsidRDefault="0033788A" w:rsidP="00101A32">
            <w:pPr>
              <w:spacing w:line="239" w:lineRule="auto"/>
              <w:ind w:left="199"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фабрики- прачечные</w:t>
            </w:r>
          </w:p>
        </w:tc>
        <w:tc>
          <w:tcPr>
            <w:tcW w:w="3765" w:type="dxa"/>
          </w:tcPr>
          <w:p w:rsidR="0033788A" w:rsidRPr="00A31BF9" w:rsidRDefault="0033788A"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40 </w:t>
            </w:r>
            <w:r w:rsidRPr="00A31BF9">
              <w:rPr>
                <w:rFonts w:ascii="Times New Roman" w:hAnsi="Times New Roman" w:cs="Times New Roman"/>
                <w:b w:val="0"/>
                <w:bCs w:val="0"/>
                <w:sz w:val="22"/>
                <w:szCs w:val="22"/>
              </w:rPr>
              <w:t>кг белья в смену</w:t>
            </w:r>
          </w:p>
        </w:tc>
        <w:tc>
          <w:tcPr>
            <w:tcW w:w="3794" w:type="dxa"/>
            <w:tcBorders>
              <w:top w:val="nil"/>
            </w:tcBorders>
          </w:tcPr>
          <w:p w:rsidR="0033788A" w:rsidRPr="00A31BF9" w:rsidRDefault="0033788A" w:rsidP="00101A32">
            <w:pPr>
              <w:spacing w:line="239" w:lineRule="auto"/>
              <w:ind w:left="-28" w:right="-28" w:firstLine="0"/>
              <w:jc w:val="center"/>
              <w:rPr>
                <w:rFonts w:ascii="Times New Roman" w:hAnsi="Times New Roman" w:cs="Times New Roman"/>
                <w:b w:val="0"/>
                <w:bCs w:val="0"/>
                <w:sz w:val="22"/>
                <w:szCs w:val="22"/>
              </w:rPr>
            </w:pPr>
          </w:p>
        </w:tc>
      </w:tr>
      <w:tr w:rsidR="0033788A" w:rsidRPr="00A31BF9" w:rsidTr="0090597B">
        <w:trPr>
          <w:trHeight w:val="242"/>
          <w:jc w:val="center"/>
        </w:trPr>
        <w:tc>
          <w:tcPr>
            <w:tcW w:w="2600" w:type="dxa"/>
          </w:tcPr>
          <w:p w:rsidR="0033788A" w:rsidRPr="00A31BF9" w:rsidRDefault="0033788A"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Химчистки, всего</w:t>
            </w:r>
          </w:p>
          <w:p w:rsidR="0033788A" w:rsidRPr="00A31BF9" w:rsidRDefault="0033788A"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w:t>
            </w:r>
          </w:p>
        </w:tc>
        <w:tc>
          <w:tcPr>
            <w:tcW w:w="3765" w:type="dxa"/>
          </w:tcPr>
          <w:p w:rsidR="0033788A" w:rsidRPr="00A31BF9" w:rsidRDefault="0033788A" w:rsidP="00101A32">
            <w:pPr>
              <w:spacing w:line="239" w:lineRule="auto"/>
              <w:ind w:left="-57" w:right="-57" w:firstLine="0"/>
              <w:jc w:val="center"/>
              <w:rPr>
                <w:rFonts w:ascii="Times New Roman" w:hAnsi="Times New Roman" w:cs="Times New Roman"/>
                <w:b w:val="0"/>
                <w:bCs w:val="0"/>
                <w:spacing w:val="-4"/>
                <w:sz w:val="22"/>
                <w:szCs w:val="22"/>
              </w:rPr>
            </w:pPr>
            <w:r w:rsidRPr="00A31BF9">
              <w:rPr>
                <w:rFonts w:ascii="Times New Roman" w:hAnsi="Times New Roman" w:cs="Times New Roman"/>
                <w:b w:val="0"/>
                <w:bCs w:val="0"/>
                <w:spacing w:val="-4"/>
                <w:sz w:val="22"/>
                <w:szCs w:val="22"/>
              </w:rPr>
              <w:t xml:space="preserve">3,5 кг вещей </w:t>
            </w:r>
            <w:r w:rsidRPr="00A31BF9">
              <w:rPr>
                <w:rFonts w:ascii="Times New Roman" w:hAnsi="Times New Roman" w:cs="Times New Roman"/>
                <w:b w:val="0"/>
                <w:bCs w:val="0"/>
                <w:sz w:val="22"/>
                <w:szCs w:val="22"/>
              </w:rPr>
              <w:t>в смену</w:t>
            </w:r>
          </w:p>
        </w:tc>
        <w:tc>
          <w:tcPr>
            <w:tcW w:w="3794" w:type="dxa"/>
            <w:tcBorders>
              <w:bottom w:val="nil"/>
            </w:tcBorders>
          </w:tcPr>
          <w:p w:rsidR="0033788A" w:rsidRPr="00A31BF9" w:rsidRDefault="0033788A" w:rsidP="00101A32">
            <w:pPr>
              <w:spacing w:line="239"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то же</w:t>
            </w:r>
          </w:p>
        </w:tc>
      </w:tr>
      <w:tr w:rsidR="0033788A" w:rsidRPr="00A31BF9" w:rsidTr="0090597B">
        <w:trPr>
          <w:trHeight w:val="242"/>
          <w:jc w:val="center"/>
        </w:trPr>
        <w:tc>
          <w:tcPr>
            <w:tcW w:w="2600" w:type="dxa"/>
          </w:tcPr>
          <w:p w:rsidR="0033788A" w:rsidRPr="00A31BF9" w:rsidRDefault="0033788A" w:rsidP="00101A32">
            <w:pPr>
              <w:spacing w:line="239" w:lineRule="auto"/>
              <w:ind w:left="199"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химчистки самообслу-живания;</w:t>
            </w:r>
          </w:p>
        </w:tc>
        <w:tc>
          <w:tcPr>
            <w:tcW w:w="3765" w:type="dxa"/>
          </w:tcPr>
          <w:p w:rsidR="0033788A" w:rsidRPr="00A31BF9" w:rsidRDefault="0033788A" w:rsidP="00101A32">
            <w:pPr>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4"/>
                <w:sz w:val="22"/>
                <w:szCs w:val="22"/>
              </w:rPr>
              <w:t xml:space="preserve">1,2 кг вещей </w:t>
            </w:r>
            <w:r w:rsidRPr="00A31BF9">
              <w:rPr>
                <w:rFonts w:ascii="Times New Roman" w:hAnsi="Times New Roman" w:cs="Times New Roman"/>
                <w:b w:val="0"/>
                <w:bCs w:val="0"/>
                <w:sz w:val="22"/>
                <w:szCs w:val="22"/>
              </w:rPr>
              <w:t>в смену</w:t>
            </w:r>
          </w:p>
        </w:tc>
        <w:tc>
          <w:tcPr>
            <w:tcW w:w="3794" w:type="dxa"/>
            <w:tcBorders>
              <w:top w:val="nil"/>
              <w:bottom w:val="nil"/>
            </w:tcBorders>
          </w:tcPr>
          <w:p w:rsidR="0033788A" w:rsidRPr="00A31BF9" w:rsidRDefault="0033788A" w:rsidP="00101A32">
            <w:pPr>
              <w:spacing w:line="239" w:lineRule="auto"/>
              <w:ind w:left="-28" w:right="-28" w:firstLine="0"/>
              <w:jc w:val="center"/>
              <w:rPr>
                <w:rFonts w:ascii="Times New Roman" w:hAnsi="Times New Roman" w:cs="Times New Roman"/>
                <w:b w:val="0"/>
                <w:bCs w:val="0"/>
                <w:sz w:val="22"/>
                <w:szCs w:val="22"/>
              </w:rPr>
            </w:pPr>
          </w:p>
        </w:tc>
      </w:tr>
      <w:tr w:rsidR="0033788A" w:rsidRPr="00A31BF9" w:rsidTr="00EC4E00">
        <w:trPr>
          <w:trHeight w:val="351"/>
          <w:jc w:val="center"/>
        </w:trPr>
        <w:tc>
          <w:tcPr>
            <w:tcW w:w="2600" w:type="dxa"/>
          </w:tcPr>
          <w:p w:rsidR="0033788A" w:rsidRPr="00A31BF9" w:rsidRDefault="0033788A" w:rsidP="00101A32">
            <w:pPr>
              <w:spacing w:line="239" w:lineRule="auto"/>
              <w:ind w:left="199"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фабрики-химчистки</w:t>
            </w:r>
          </w:p>
        </w:tc>
        <w:tc>
          <w:tcPr>
            <w:tcW w:w="3765" w:type="dxa"/>
          </w:tcPr>
          <w:p w:rsidR="0033788A" w:rsidRPr="00A31BF9" w:rsidRDefault="0033788A" w:rsidP="00101A32">
            <w:pPr>
              <w:spacing w:line="239" w:lineRule="auto"/>
              <w:ind w:left="-57" w:right="-57" w:firstLine="0"/>
              <w:jc w:val="center"/>
              <w:rPr>
                <w:rFonts w:ascii="Times New Roman" w:hAnsi="Times New Roman" w:cs="Times New Roman"/>
                <w:b w:val="0"/>
                <w:bCs w:val="0"/>
                <w:spacing w:val="-4"/>
                <w:sz w:val="22"/>
                <w:szCs w:val="22"/>
              </w:rPr>
            </w:pPr>
            <w:r w:rsidRPr="00A31BF9">
              <w:rPr>
                <w:rFonts w:ascii="Times New Roman" w:hAnsi="Times New Roman" w:cs="Times New Roman"/>
                <w:b w:val="0"/>
                <w:bCs w:val="0"/>
                <w:spacing w:val="-4"/>
                <w:sz w:val="22"/>
                <w:szCs w:val="22"/>
              </w:rPr>
              <w:t xml:space="preserve">2,3 кг вещей </w:t>
            </w:r>
            <w:r w:rsidRPr="00A31BF9">
              <w:rPr>
                <w:rFonts w:ascii="Times New Roman" w:hAnsi="Times New Roman" w:cs="Times New Roman"/>
                <w:b w:val="0"/>
                <w:bCs w:val="0"/>
                <w:sz w:val="22"/>
                <w:szCs w:val="22"/>
              </w:rPr>
              <w:t>в смену</w:t>
            </w:r>
          </w:p>
        </w:tc>
        <w:tc>
          <w:tcPr>
            <w:tcW w:w="3794" w:type="dxa"/>
            <w:tcBorders>
              <w:top w:val="nil"/>
            </w:tcBorders>
          </w:tcPr>
          <w:p w:rsidR="0033788A" w:rsidRPr="00A31BF9" w:rsidRDefault="0033788A" w:rsidP="00101A32">
            <w:pPr>
              <w:spacing w:line="239" w:lineRule="auto"/>
              <w:ind w:left="-28" w:right="-28" w:firstLine="0"/>
              <w:jc w:val="center"/>
              <w:rPr>
                <w:rFonts w:ascii="Times New Roman" w:hAnsi="Times New Roman" w:cs="Times New Roman"/>
                <w:b w:val="0"/>
                <w:bCs w:val="0"/>
                <w:sz w:val="22"/>
                <w:szCs w:val="22"/>
              </w:rPr>
            </w:pPr>
          </w:p>
        </w:tc>
      </w:tr>
      <w:tr w:rsidR="0033788A" w:rsidRPr="00A31BF9" w:rsidTr="0090597B">
        <w:trPr>
          <w:trHeight w:val="242"/>
          <w:jc w:val="center"/>
        </w:trPr>
        <w:tc>
          <w:tcPr>
            <w:tcW w:w="2600" w:type="dxa"/>
          </w:tcPr>
          <w:p w:rsidR="0033788A" w:rsidRPr="00A31BF9" w:rsidRDefault="0033788A"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Банно-оздоровительный комплекс, баня, сауна</w:t>
            </w:r>
          </w:p>
        </w:tc>
        <w:tc>
          <w:tcPr>
            <w:tcW w:w="3765" w:type="dxa"/>
          </w:tcPr>
          <w:p w:rsidR="0033788A" w:rsidRPr="00A31BF9" w:rsidRDefault="0033788A" w:rsidP="00101A32">
            <w:pPr>
              <w:spacing w:line="239" w:lineRule="auto"/>
              <w:ind w:left="-57" w:right="-57" w:firstLine="0"/>
              <w:jc w:val="center"/>
              <w:rPr>
                <w:rFonts w:ascii="Times New Roman" w:hAnsi="Times New Roman" w:cs="Times New Roman"/>
                <w:b w:val="0"/>
                <w:bCs w:val="0"/>
                <w:spacing w:val="-4"/>
                <w:sz w:val="22"/>
                <w:szCs w:val="22"/>
              </w:rPr>
            </w:pPr>
            <w:r w:rsidRPr="00A31BF9">
              <w:rPr>
                <w:rFonts w:ascii="Times New Roman" w:hAnsi="Times New Roman" w:cs="Times New Roman"/>
                <w:b w:val="0"/>
                <w:sz w:val="22"/>
                <w:szCs w:val="22"/>
              </w:rPr>
              <w:t xml:space="preserve">7 </w:t>
            </w:r>
            <w:r w:rsidRPr="00A31BF9">
              <w:rPr>
                <w:rFonts w:ascii="Times New Roman" w:hAnsi="Times New Roman" w:cs="Times New Roman"/>
                <w:b w:val="0"/>
                <w:spacing w:val="-2"/>
                <w:sz w:val="22"/>
                <w:szCs w:val="22"/>
              </w:rPr>
              <w:t>помывочных мест **</w:t>
            </w:r>
          </w:p>
        </w:tc>
        <w:tc>
          <w:tcPr>
            <w:tcW w:w="3794" w:type="dxa"/>
          </w:tcPr>
          <w:p w:rsidR="0033788A" w:rsidRPr="00A31BF9" w:rsidRDefault="0033788A" w:rsidP="00101A32">
            <w:pPr>
              <w:spacing w:line="239" w:lineRule="auto"/>
              <w:ind w:left="-28" w:right="-28"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bl>
    <w:p w:rsidR="0033788A" w:rsidRPr="00A31BF9" w:rsidRDefault="0033788A" w:rsidP="003415EC">
      <w:pPr>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В скобках приведены нормы расчета объектов местного значения, которые соответствуют организации систем обслуживания в квартале (микрорайоне) и жилом районе.</w:t>
      </w:r>
    </w:p>
    <w:p w:rsidR="0033788A" w:rsidRPr="00A31BF9" w:rsidRDefault="0033788A"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В поселениях, обеспеченных благоустроенным жилым фондом, показатели минимальной обеспеченности банями и банно-оздоровительными комплексами допускается уменьшать до 3 мест на 1000 чел., для поселений-новостроек – увеличивать до 10 мест на 1000 чел.</w:t>
      </w:r>
    </w:p>
    <w:p w:rsidR="0033788A" w:rsidRPr="00A31BF9" w:rsidRDefault="0033788A" w:rsidP="003415EC">
      <w:pPr>
        <w:spacing w:line="239" w:lineRule="auto"/>
        <w:ind w:firstLine="709"/>
        <w:rPr>
          <w:rFonts w:ascii="Times New Roman" w:hAnsi="Times New Roman" w:cs="Times New Roman"/>
          <w:b w:val="0"/>
          <w:bCs w:val="0"/>
          <w:sz w:val="23"/>
          <w:szCs w:val="23"/>
        </w:rPr>
      </w:pPr>
    </w:p>
    <w:p w:rsidR="0033788A" w:rsidRDefault="0033788A" w:rsidP="003415EC">
      <w:pPr>
        <w:spacing w:line="239" w:lineRule="auto"/>
        <w:ind w:firstLine="720"/>
        <w:rPr>
          <w:rFonts w:ascii="Times New Roman" w:hAnsi="Times New Roman" w:cs="Times New Roman"/>
          <w:bCs w:val="0"/>
          <w:sz w:val="24"/>
          <w:szCs w:val="24"/>
        </w:rPr>
      </w:pPr>
    </w:p>
    <w:p w:rsidR="0033788A" w:rsidRPr="00A31BF9" w:rsidRDefault="0033788A"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8.</w:t>
      </w:r>
      <w:r w:rsidRPr="00A31BF9">
        <w:rPr>
          <w:rFonts w:ascii="Times New Roman" w:hAnsi="Times New Roman" w:cs="Times New Roman"/>
          <w:spacing w:val="-2"/>
          <w:sz w:val="24"/>
          <w:szCs w:val="24"/>
        </w:rPr>
        <w:t>НОРМАТИВЫ ГРАДОСТРОИТЕЛЬНОГО ПРОЕКТИРОВАНИЯ ЗОН</w:t>
      </w:r>
      <w:r w:rsidRPr="00A31BF9">
        <w:rPr>
          <w:rFonts w:ascii="Times New Roman" w:hAnsi="Times New Roman" w:cs="Times New Roman"/>
          <w:bCs w:val="0"/>
          <w:spacing w:val="-2"/>
          <w:sz w:val="24"/>
          <w:szCs w:val="24"/>
        </w:rPr>
        <w:t xml:space="preserve"> СПЕЦИАЛЬНОГО НАЗНАЧЕНИЯ</w:t>
      </w:r>
    </w:p>
    <w:p w:rsidR="0033788A" w:rsidRPr="00A31BF9" w:rsidRDefault="0033788A" w:rsidP="003415E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8.</w:t>
      </w:r>
      <w:r w:rsidRPr="00A31BF9">
        <w:rPr>
          <w:rFonts w:ascii="Times New Roman" w:hAnsi="Times New Roman" w:cs="Times New Roman"/>
          <w:bCs w:val="0"/>
          <w:sz w:val="24"/>
          <w:szCs w:val="24"/>
        </w:rPr>
        <w:t xml:space="preserve">1. </w:t>
      </w:r>
      <w:r w:rsidRPr="00A31BF9">
        <w:rPr>
          <w:rFonts w:ascii="Times New Roman" w:hAnsi="Times New Roman" w:cs="Times New Roman"/>
          <w:sz w:val="24"/>
          <w:szCs w:val="24"/>
        </w:rPr>
        <w:t>Общие требования</w:t>
      </w: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 xml:space="preserve">1.1. В состав зон специального назначения могут </w:t>
      </w:r>
      <w:r w:rsidRPr="00A31BF9">
        <w:rPr>
          <w:rFonts w:ascii="Times New Roman" w:hAnsi="Times New Roman" w:cs="Times New Roman"/>
          <w:b w:val="0"/>
          <w:bCs w:val="0"/>
          <w:spacing w:val="-2"/>
          <w:sz w:val="24"/>
          <w:szCs w:val="24"/>
        </w:rPr>
        <w:t>включаться зоны, занятые кладбищами, крематориями, скотомогильниками, объектами размещения</w:t>
      </w:r>
      <w:r w:rsidRPr="00A31BF9">
        <w:rPr>
          <w:rFonts w:ascii="Times New Roman" w:hAnsi="Times New Roman" w:cs="Times New Roman"/>
          <w:b w:val="0"/>
          <w:bCs w:val="0"/>
          <w:sz w:val="24"/>
          <w:szCs w:val="24"/>
        </w:rPr>
        <w:t xml:space="preserve">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функциональных зонах.</w:t>
      </w: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 xml:space="preserve">1.2. Для объектов, расположенных в зонах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 в соответствии с требованиями СанПиН 2.2.1/2.1.1.1200-03. </w:t>
      </w:r>
    </w:p>
    <w:p w:rsidR="0033788A" w:rsidRDefault="0033788A" w:rsidP="003415EC">
      <w:pPr>
        <w:spacing w:line="240" w:lineRule="auto"/>
        <w:ind w:firstLine="720"/>
        <w:rPr>
          <w:rFonts w:ascii="Times New Roman" w:hAnsi="Times New Roman" w:cs="Times New Roman"/>
          <w:sz w:val="24"/>
          <w:szCs w:val="24"/>
        </w:rPr>
      </w:pPr>
    </w:p>
    <w:p w:rsidR="0033788A" w:rsidRPr="00A31BF9" w:rsidRDefault="0033788A" w:rsidP="003415EC">
      <w:pPr>
        <w:spacing w:line="240" w:lineRule="auto"/>
        <w:ind w:firstLine="720"/>
        <w:rPr>
          <w:rFonts w:ascii="Times New Roman" w:hAnsi="Times New Roman" w:cs="Times New Roman"/>
          <w:sz w:val="24"/>
          <w:szCs w:val="24"/>
        </w:rPr>
      </w:pPr>
      <w:r>
        <w:rPr>
          <w:rFonts w:ascii="Times New Roman" w:hAnsi="Times New Roman" w:cs="Times New Roman"/>
          <w:sz w:val="24"/>
          <w:szCs w:val="24"/>
        </w:rPr>
        <w:t>8.</w:t>
      </w:r>
      <w:r w:rsidRPr="00A31BF9">
        <w:rPr>
          <w:rFonts w:ascii="Times New Roman" w:hAnsi="Times New Roman" w:cs="Times New Roman"/>
          <w:sz w:val="24"/>
          <w:szCs w:val="24"/>
        </w:rPr>
        <w:t>2. Объекты, необходимые для организации ритуальных услуг, места захоронения</w:t>
      </w:r>
    </w:p>
    <w:p w:rsidR="0033788A" w:rsidRDefault="0033788A" w:rsidP="003415EC">
      <w:pPr>
        <w:spacing w:line="240" w:lineRule="auto"/>
        <w:ind w:firstLine="709"/>
        <w:rPr>
          <w:rFonts w:ascii="Times New Roman" w:hAnsi="Times New Roman" w:cs="Times New Roman"/>
          <w:b w:val="0"/>
          <w:sz w:val="24"/>
          <w:szCs w:val="24"/>
        </w:rPr>
      </w:pPr>
    </w:p>
    <w:p w:rsidR="0033788A" w:rsidRPr="00A31BF9" w:rsidRDefault="0033788A"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8.</w:t>
      </w:r>
      <w:r w:rsidRPr="00A31BF9">
        <w:rPr>
          <w:rFonts w:ascii="Times New Roman" w:hAnsi="Times New Roman" w:cs="Times New Roman"/>
          <w:b w:val="0"/>
          <w:sz w:val="24"/>
          <w:szCs w:val="24"/>
        </w:rPr>
        <w:t xml:space="preserve">2.1. </w:t>
      </w:r>
      <w:r w:rsidRPr="00A31BF9">
        <w:rPr>
          <w:rFonts w:ascii="Times New Roman" w:hAnsi="Times New Roman" w:cs="Times New Roman"/>
          <w:b w:val="0"/>
          <w:bCs w:val="0"/>
          <w:sz w:val="24"/>
          <w:szCs w:val="24"/>
        </w:rPr>
        <w:t xml:space="preserve">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организации ритуальных услуг и мест захоронения, приведены в таблице </w:t>
      </w:r>
      <w:r>
        <w:rPr>
          <w:rFonts w:ascii="Times New Roman" w:hAnsi="Times New Roman" w:cs="Times New Roman"/>
          <w:b w:val="0"/>
          <w:sz w:val="24"/>
          <w:szCs w:val="24"/>
        </w:rPr>
        <w:t>8.</w:t>
      </w:r>
      <w:r w:rsidRPr="00A31BF9">
        <w:rPr>
          <w:rFonts w:ascii="Times New Roman" w:hAnsi="Times New Roman" w:cs="Times New Roman"/>
          <w:b w:val="0"/>
          <w:sz w:val="24"/>
          <w:szCs w:val="24"/>
        </w:rPr>
        <w:t>2.1.</w:t>
      </w:r>
    </w:p>
    <w:p w:rsidR="0033788A" w:rsidRPr="00A31BF9" w:rsidRDefault="0033788A" w:rsidP="003415EC">
      <w:pPr>
        <w:spacing w:line="240" w:lineRule="auto"/>
        <w:ind w:firstLine="0"/>
        <w:rPr>
          <w:rFonts w:ascii="Times New Roman" w:hAnsi="Times New Roman" w:cs="Times New Roman"/>
          <w:b w:val="0"/>
          <w:sz w:val="24"/>
          <w:szCs w:val="24"/>
        </w:rPr>
      </w:pPr>
    </w:p>
    <w:p w:rsidR="0033788A" w:rsidRPr="00A31BF9" w:rsidRDefault="0033788A" w:rsidP="003415EC">
      <w:pPr>
        <w:spacing w:line="240" w:lineRule="auto"/>
        <w:ind w:firstLine="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8.</w:t>
      </w:r>
      <w:r w:rsidRPr="00A31BF9">
        <w:rPr>
          <w:rFonts w:ascii="Times New Roman" w:hAnsi="Times New Roman" w:cs="Times New Roman"/>
          <w:b w:val="0"/>
          <w:sz w:val="24"/>
          <w:szCs w:val="24"/>
        </w:rPr>
        <w:t>2.1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908"/>
        <w:gridCol w:w="3426"/>
        <w:gridCol w:w="3686"/>
      </w:tblGrid>
      <w:tr w:rsidR="0033788A" w:rsidRPr="00A31BF9" w:rsidTr="0076092D">
        <w:trPr>
          <w:trHeight w:val="312"/>
          <w:jc w:val="center"/>
        </w:trPr>
        <w:tc>
          <w:tcPr>
            <w:tcW w:w="2908" w:type="dxa"/>
            <w:vMerge w:val="restart"/>
            <w:vAlign w:val="center"/>
          </w:tcPr>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112" w:type="dxa"/>
            <w:gridSpan w:val="2"/>
            <w:vAlign w:val="center"/>
          </w:tcPr>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33788A" w:rsidRPr="00A31BF9" w:rsidTr="0076092D">
        <w:trPr>
          <w:trHeight w:val="302"/>
          <w:jc w:val="center"/>
        </w:trPr>
        <w:tc>
          <w:tcPr>
            <w:tcW w:w="2908" w:type="dxa"/>
            <w:vMerge/>
            <w:vAlign w:val="center"/>
          </w:tcPr>
          <w:p w:rsidR="0033788A" w:rsidRPr="00A31BF9" w:rsidRDefault="0033788A" w:rsidP="00101A32">
            <w:pPr>
              <w:spacing w:line="239" w:lineRule="auto"/>
              <w:ind w:firstLine="0"/>
              <w:rPr>
                <w:rFonts w:ascii="Times New Roman" w:hAnsi="Times New Roman" w:cs="Times New Roman"/>
                <w:bCs w:val="0"/>
                <w:sz w:val="22"/>
                <w:szCs w:val="22"/>
              </w:rPr>
            </w:pPr>
          </w:p>
        </w:tc>
        <w:tc>
          <w:tcPr>
            <w:tcW w:w="3426" w:type="dxa"/>
            <w:vAlign w:val="center"/>
          </w:tcPr>
          <w:p w:rsidR="0033788A" w:rsidRPr="00A31BF9" w:rsidRDefault="0033788A"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686" w:type="dxa"/>
            <w:vAlign w:val="center"/>
          </w:tcPr>
          <w:p w:rsidR="0033788A" w:rsidRPr="00A31BF9" w:rsidRDefault="0033788A"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33788A" w:rsidRPr="00A31BF9" w:rsidTr="0076092D">
        <w:trPr>
          <w:trHeight w:val="242"/>
          <w:jc w:val="center"/>
        </w:trPr>
        <w:tc>
          <w:tcPr>
            <w:tcW w:w="2908" w:type="dxa"/>
            <w:vAlign w:val="center"/>
          </w:tcPr>
          <w:p w:rsidR="0033788A" w:rsidRPr="00A31BF9" w:rsidRDefault="0033788A"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Бюро похоронного обслуживания</w:t>
            </w:r>
          </w:p>
        </w:tc>
        <w:tc>
          <w:tcPr>
            <w:tcW w:w="3426" w:type="dxa"/>
            <w:vAlign w:val="center"/>
          </w:tcPr>
          <w:p w:rsidR="0033788A" w:rsidRPr="00A31BF9" w:rsidRDefault="0033788A" w:rsidP="007D5AF9">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По заданию на проектирование</w:t>
            </w:r>
          </w:p>
        </w:tc>
        <w:tc>
          <w:tcPr>
            <w:tcW w:w="3686" w:type="dxa"/>
            <w:vAlign w:val="center"/>
          </w:tcPr>
          <w:p w:rsidR="0033788A" w:rsidRPr="00A31BF9" w:rsidRDefault="0033788A" w:rsidP="007D5AF9">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33788A" w:rsidRPr="00A31BF9" w:rsidTr="0076092D">
        <w:trPr>
          <w:trHeight w:val="242"/>
          <w:jc w:val="center"/>
        </w:trPr>
        <w:tc>
          <w:tcPr>
            <w:tcW w:w="2908" w:type="dxa"/>
            <w:vAlign w:val="center"/>
          </w:tcPr>
          <w:p w:rsidR="0033788A" w:rsidRPr="00A31BF9" w:rsidRDefault="0033788A" w:rsidP="00101A32">
            <w:pPr>
              <w:suppressAutoHyphens/>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Дом траурных обрядов</w:t>
            </w:r>
          </w:p>
        </w:tc>
        <w:tc>
          <w:tcPr>
            <w:tcW w:w="3426" w:type="dxa"/>
            <w:vAlign w:val="center"/>
          </w:tcPr>
          <w:p w:rsidR="0033788A" w:rsidRPr="00A31BF9" w:rsidRDefault="0033788A"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686" w:type="dxa"/>
            <w:vAlign w:val="center"/>
          </w:tcPr>
          <w:p w:rsidR="0033788A" w:rsidRPr="00A31BF9" w:rsidRDefault="0033788A" w:rsidP="007D5AF9">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33788A" w:rsidRPr="00A31BF9" w:rsidTr="0076092D">
        <w:trPr>
          <w:trHeight w:val="242"/>
          <w:jc w:val="center"/>
        </w:trPr>
        <w:tc>
          <w:tcPr>
            <w:tcW w:w="2908" w:type="dxa"/>
            <w:vAlign w:val="center"/>
          </w:tcPr>
          <w:p w:rsidR="0033788A" w:rsidRPr="00A31BF9" w:rsidRDefault="0033788A" w:rsidP="00101A32">
            <w:pPr>
              <w:suppressAutoHyphens/>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Кладбище традиционного захоронения</w:t>
            </w:r>
          </w:p>
        </w:tc>
        <w:tc>
          <w:tcPr>
            <w:tcW w:w="3426" w:type="dxa"/>
            <w:vAlign w:val="center"/>
          </w:tcPr>
          <w:p w:rsidR="0033788A" w:rsidRPr="00A31BF9" w:rsidRDefault="0033788A" w:rsidP="007D5AF9">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0,24 га на 1000 чел. *</w:t>
            </w:r>
          </w:p>
        </w:tc>
        <w:tc>
          <w:tcPr>
            <w:tcW w:w="3686" w:type="dxa"/>
            <w:vAlign w:val="center"/>
          </w:tcPr>
          <w:p w:rsidR="0033788A" w:rsidRPr="00A31BF9" w:rsidRDefault="0033788A" w:rsidP="007D5AF9">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33788A" w:rsidRPr="00A31BF9" w:rsidTr="0076092D">
        <w:trPr>
          <w:trHeight w:val="242"/>
          <w:jc w:val="center"/>
        </w:trPr>
        <w:tc>
          <w:tcPr>
            <w:tcW w:w="2908" w:type="dxa"/>
            <w:vAlign w:val="center"/>
          </w:tcPr>
          <w:p w:rsidR="0033788A" w:rsidRPr="00A31BF9" w:rsidRDefault="0033788A" w:rsidP="00101A32">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Кладбище урновых захоронений после кремации</w:t>
            </w:r>
          </w:p>
        </w:tc>
        <w:tc>
          <w:tcPr>
            <w:tcW w:w="3426" w:type="dxa"/>
            <w:vAlign w:val="center"/>
          </w:tcPr>
          <w:p w:rsidR="0033788A" w:rsidRPr="00A31BF9" w:rsidRDefault="0033788A" w:rsidP="007D5AF9">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0,02 га на 1000 чел.</w:t>
            </w:r>
          </w:p>
        </w:tc>
        <w:tc>
          <w:tcPr>
            <w:tcW w:w="3686" w:type="dxa"/>
            <w:vAlign w:val="center"/>
          </w:tcPr>
          <w:p w:rsidR="0033788A" w:rsidRPr="00A31BF9" w:rsidRDefault="0033788A" w:rsidP="007D5AF9">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33788A" w:rsidRPr="00A31BF9" w:rsidTr="0076092D">
        <w:trPr>
          <w:trHeight w:val="242"/>
          <w:jc w:val="center"/>
        </w:trPr>
        <w:tc>
          <w:tcPr>
            <w:tcW w:w="2908" w:type="dxa"/>
            <w:vAlign w:val="center"/>
          </w:tcPr>
          <w:p w:rsidR="0033788A" w:rsidRPr="00A31BF9" w:rsidRDefault="0033788A" w:rsidP="00101A32">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Крематории</w:t>
            </w:r>
          </w:p>
        </w:tc>
        <w:tc>
          <w:tcPr>
            <w:tcW w:w="3426" w:type="dxa"/>
            <w:vAlign w:val="center"/>
          </w:tcPr>
          <w:p w:rsidR="0033788A" w:rsidRPr="00A31BF9" w:rsidRDefault="0033788A" w:rsidP="007D5AF9">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686" w:type="dxa"/>
            <w:vAlign w:val="center"/>
          </w:tcPr>
          <w:p w:rsidR="0033788A" w:rsidRPr="00A31BF9" w:rsidRDefault="0033788A" w:rsidP="007D5AF9">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bl>
    <w:p w:rsidR="0033788A" w:rsidRPr="00A31BF9" w:rsidRDefault="0033788A" w:rsidP="003415EC">
      <w:pPr>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 Размер земельного участка для кладбища не может превышать 40 га. </w:t>
      </w:r>
    </w:p>
    <w:p w:rsidR="0033788A" w:rsidRPr="00A31BF9" w:rsidRDefault="0033788A" w:rsidP="003415EC">
      <w:pPr>
        <w:spacing w:line="240" w:lineRule="auto"/>
        <w:ind w:firstLine="720"/>
        <w:rPr>
          <w:rFonts w:ascii="Times New Roman" w:hAnsi="Times New Roman" w:cs="Times New Roman"/>
          <w:b w:val="0"/>
          <w:spacing w:val="-3"/>
          <w:sz w:val="24"/>
          <w:szCs w:val="24"/>
        </w:rPr>
      </w:pPr>
      <w:r>
        <w:rPr>
          <w:rFonts w:ascii="Times New Roman" w:hAnsi="Times New Roman" w:cs="Times New Roman"/>
          <w:b w:val="0"/>
          <w:spacing w:val="-3"/>
          <w:sz w:val="24"/>
          <w:szCs w:val="24"/>
        </w:rPr>
        <w:t>8.</w:t>
      </w:r>
      <w:r w:rsidRPr="00A31BF9">
        <w:rPr>
          <w:rFonts w:ascii="Times New Roman" w:hAnsi="Times New Roman" w:cs="Times New Roman"/>
          <w:b w:val="0"/>
          <w:spacing w:val="-3"/>
          <w:sz w:val="24"/>
          <w:szCs w:val="24"/>
        </w:rPr>
        <w:t xml:space="preserve">2.2. Размещение мест захоронения следует осуществлять в соответствии с таблицей </w:t>
      </w:r>
      <w:r>
        <w:rPr>
          <w:rFonts w:ascii="Times New Roman" w:hAnsi="Times New Roman" w:cs="Times New Roman"/>
          <w:b w:val="0"/>
          <w:spacing w:val="-3"/>
          <w:sz w:val="24"/>
          <w:szCs w:val="24"/>
        </w:rPr>
        <w:t>8.</w:t>
      </w:r>
      <w:r w:rsidRPr="00A31BF9">
        <w:rPr>
          <w:rFonts w:ascii="Times New Roman" w:hAnsi="Times New Roman" w:cs="Times New Roman"/>
          <w:b w:val="0"/>
          <w:spacing w:val="-3"/>
          <w:sz w:val="24"/>
          <w:szCs w:val="24"/>
        </w:rPr>
        <w:t>2.2.</w:t>
      </w:r>
    </w:p>
    <w:p w:rsidR="0033788A" w:rsidRPr="00A31BF9" w:rsidRDefault="0033788A" w:rsidP="003415EC">
      <w:pPr>
        <w:spacing w:line="240" w:lineRule="auto"/>
        <w:ind w:firstLine="720"/>
        <w:rPr>
          <w:rFonts w:ascii="Times New Roman" w:hAnsi="Times New Roman" w:cs="Times New Roman"/>
          <w:b w:val="0"/>
          <w:sz w:val="24"/>
          <w:szCs w:val="24"/>
        </w:rPr>
      </w:pPr>
    </w:p>
    <w:p w:rsidR="0033788A" w:rsidRPr="00A31BF9" w:rsidRDefault="0033788A" w:rsidP="003415EC">
      <w:pPr>
        <w:spacing w:line="240" w:lineRule="auto"/>
        <w:ind w:firstLine="72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8.</w:t>
      </w:r>
      <w:r w:rsidRPr="00A31BF9">
        <w:rPr>
          <w:rFonts w:ascii="Times New Roman" w:hAnsi="Times New Roman" w:cs="Times New Roman"/>
          <w:b w:val="0"/>
          <w:sz w:val="24"/>
          <w:szCs w:val="24"/>
        </w:rPr>
        <w:t>2.2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753"/>
        <w:gridCol w:w="6390"/>
      </w:tblGrid>
      <w:tr w:rsidR="0033788A" w:rsidRPr="00A31BF9" w:rsidTr="00101A32">
        <w:trPr>
          <w:trHeight w:val="312"/>
          <w:jc w:val="center"/>
        </w:trPr>
        <w:tc>
          <w:tcPr>
            <w:tcW w:w="3753" w:type="dxa"/>
            <w:vAlign w:val="center"/>
          </w:tcPr>
          <w:p w:rsidR="0033788A" w:rsidRPr="00A31BF9" w:rsidRDefault="0033788A"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390" w:type="dxa"/>
            <w:vAlign w:val="center"/>
          </w:tcPr>
          <w:p w:rsidR="0033788A" w:rsidRPr="00A31BF9" w:rsidRDefault="0033788A"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33788A" w:rsidRPr="00A31BF9" w:rsidRDefault="0033788A"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53"/>
        <w:gridCol w:w="6390"/>
      </w:tblGrid>
      <w:tr w:rsidR="0033788A" w:rsidRPr="00A31BF9" w:rsidTr="00101A32">
        <w:trPr>
          <w:trHeight w:val="170"/>
          <w:tblHeader/>
          <w:jc w:val="center"/>
        </w:trPr>
        <w:tc>
          <w:tcPr>
            <w:tcW w:w="3753" w:type="dxa"/>
            <w:vAlign w:val="center"/>
          </w:tcPr>
          <w:p w:rsidR="0033788A" w:rsidRPr="00A31BF9" w:rsidRDefault="0033788A"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390" w:type="dxa"/>
            <w:vAlign w:val="center"/>
          </w:tcPr>
          <w:p w:rsidR="0033788A" w:rsidRPr="00A31BF9" w:rsidRDefault="0033788A"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33788A" w:rsidRPr="00A31BF9" w:rsidTr="00101A32">
        <w:trPr>
          <w:jc w:val="center"/>
        </w:trPr>
        <w:tc>
          <w:tcPr>
            <w:tcW w:w="3753" w:type="dxa"/>
          </w:tcPr>
          <w:p w:rsidR="0033788A" w:rsidRPr="00A31BF9" w:rsidRDefault="0033788A"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Выбор земельного участка для размещения места захоронения</w:t>
            </w:r>
          </w:p>
        </w:tc>
        <w:tc>
          <w:tcPr>
            <w:tcW w:w="6390" w:type="dxa"/>
          </w:tcPr>
          <w:p w:rsidR="0033788A" w:rsidRPr="00A31BF9" w:rsidRDefault="0033788A" w:rsidP="00101A32">
            <w:pPr>
              <w:spacing w:after="20"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Осуществляется в соответствии с правилами землепользования и застройки с учетом гидрогеологических характеристик, особенностей рельефа местности, состава грунтов, предельно допустимых экологических нагрузок на окружающую среду, а также в соответствии с санитарными правилами и нормами и должен обеспечивать неопределенно долгий срок существования места захоронения.</w:t>
            </w:r>
          </w:p>
        </w:tc>
      </w:tr>
      <w:tr w:rsidR="0033788A" w:rsidRPr="00A31BF9" w:rsidTr="00101A32">
        <w:trPr>
          <w:jc w:val="center"/>
        </w:trPr>
        <w:tc>
          <w:tcPr>
            <w:tcW w:w="3753" w:type="dxa"/>
          </w:tcPr>
          <w:p w:rsidR="0033788A" w:rsidRPr="00A31BF9" w:rsidRDefault="0033788A"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кладбищ</w:t>
            </w:r>
          </w:p>
        </w:tc>
        <w:tc>
          <w:tcPr>
            <w:tcW w:w="6390" w:type="dxa"/>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Не допускается на территориях:</w:t>
            </w:r>
          </w:p>
          <w:p w:rsidR="0033788A" w:rsidRPr="00A31BF9" w:rsidRDefault="0033788A"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первого и второго поясов зоны санитарной охраны источника водоснабжения, минерального источника</w:t>
            </w:r>
            <w:r w:rsidRPr="00A31BF9">
              <w:rPr>
                <w:rFonts w:ascii="Times New Roman" w:hAnsi="Times New Roman" w:cs="Times New Roman"/>
                <w:b w:val="0"/>
                <w:bCs w:val="0"/>
                <w:sz w:val="22"/>
                <w:szCs w:val="22"/>
              </w:rPr>
              <w:t>;</w:t>
            </w:r>
          </w:p>
          <w:p w:rsidR="0033788A" w:rsidRPr="00A31BF9" w:rsidRDefault="0033788A"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 выходом на поверхность закарстованных, сильнотрещиноватых пород и в местах выклинивания водоносных горизонтов;</w:t>
            </w:r>
          </w:p>
          <w:p w:rsidR="0033788A" w:rsidRPr="00A31BF9" w:rsidRDefault="0033788A"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со стоянием грунтовых вод менее 2 м от поверхности земли при наиболее высоком их стоянии, а также на затапливаемых, подверженных оползням и обвалам, заболоченных;</w:t>
            </w:r>
          </w:p>
          <w:p w:rsidR="0033788A" w:rsidRPr="00A31BF9" w:rsidRDefault="0033788A"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берегах водохранилищ, озер, рек и других поверхностных водоемов, используемых населением для хозяйственно-бытовых нужд, купания и культурно-оздоровительных целей.</w:t>
            </w:r>
          </w:p>
        </w:tc>
      </w:tr>
      <w:tr w:rsidR="0033788A" w:rsidRPr="00A31BF9" w:rsidTr="00101A32">
        <w:trPr>
          <w:jc w:val="center"/>
        </w:trPr>
        <w:tc>
          <w:tcPr>
            <w:tcW w:w="3753" w:type="dxa"/>
            <w:tcBorders>
              <w:bottom w:val="nil"/>
            </w:tcBorders>
          </w:tcPr>
          <w:p w:rsidR="0033788A" w:rsidRPr="00A31BF9" w:rsidRDefault="0033788A" w:rsidP="00101A32">
            <w:pPr>
              <w:autoSpaceDE w:val="0"/>
              <w:autoSpaceDN w:val="0"/>
              <w:adjustRightInd w:val="0"/>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Расстояния от </w:t>
            </w:r>
            <w:r w:rsidRPr="00A31BF9">
              <w:rPr>
                <w:rFonts w:ascii="Times New Roman" w:hAnsi="Times New Roman" w:cs="Times New Roman"/>
                <w:b w:val="0"/>
                <w:sz w:val="22"/>
                <w:szCs w:val="22"/>
              </w:rPr>
              <w:t xml:space="preserve">кладбищ с погребением путем предания тела (останков) умершего земле (захоронение </w:t>
            </w:r>
            <w:r w:rsidRPr="00A31BF9">
              <w:rPr>
                <w:rFonts w:ascii="Times New Roman" w:hAnsi="Times New Roman" w:cs="Times New Roman"/>
                <w:b w:val="0"/>
                <w:spacing w:val="-2"/>
                <w:sz w:val="22"/>
                <w:szCs w:val="22"/>
              </w:rPr>
              <w:t>в могилу, склеп) до других объектов:</w:t>
            </w:r>
          </w:p>
        </w:tc>
        <w:tc>
          <w:tcPr>
            <w:tcW w:w="6390" w:type="dxa"/>
            <w:tcBorders>
              <w:bottom w:val="nil"/>
            </w:tcBorders>
          </w:tcPr>
          <w:p w:rsidR="0033788A" w:rsidRPr="00A31BF9" w:rsidRDefault="0033788A" w:rsidP="00101A32">
            <w:pPr>
              <w:spacing w:line="240" w:lineRule="auto"/>
              <w:ind w:firstLine="0"/>
              <w:jc w:val="left"/>
              <w:rPr>
                <w:rFonts w:ascii="Times New Roman" w:hAnsi="Times New Roman" w:cs="Times New Roman"/>
                <w:b w:val="0"/>
                <w:sz w:val="22"/>
                <w:szCs w:val="22"/>
              </w:rPr>
            </w:pPr>
          </w:p>
        </w:tc>
      </w:tr>
      <w:tr w:rsidR="0033788A" w:rsidRPr="00A31BF9" w:rsidTr="00101A32">
        <w:trPr>
          <w:jc w:val="center"/>
        </w:trPr>
        <w:tc>
          <w:tcPr>
            <w:tcW w:w="3753" w:type="dxa"/>
            <w:tcBorders>
              <w:top w:val="nil"/>
            </w:tcBorders>
          </w:tcPr>
          <w:p w:rsidR="0033788A" w:rsidRPr="00A31BF9" w:rsidRDefault="0033788A" w:rsidP="00F144A2">
            <w:pPr>
              <w:autoSpaceDE w:val="0"/>
              <w:autoSpaceDN w:val="0"/>
              <w:adjustRightInd w:val="0"/>
              <w:spacing w:line="240" w:lineRule="auto"/>
              <w:ind w:left="142" w:right="-57" w:hanging="142"/>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 xml:space="preserve">до территории жилой застройки, ландшафтно-рекреационных зон, зон отдыха, территорий лечебно-оздоровительных местностей, санаториев, домов отдыха, стационарных лечебно-профилактических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pacing w:val="-2"/>
                <w:sz w:val="22"/>
                <w:szCs w:val="22"/>
              </w:rPr>
              <w:t>, территорий садоводческих, огороднических и дачных объединений или индивидуальных участков</w:t>
            </w:r>
          </w:p>
        </w:tc>
        <w:tc>
          <w:tcPr>
            <w:tcW w:w="6390" w:type="dxa"/>
            <w:tcBorders>
              <w:top w:val="nil"/>
            </w:tcBorders>
          </w:tcPr>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Ориентировочная санитарно-защитная зона в соответствии с    СанПиН 2.2.1/2.1.1.1200-03:</w:t>
            </w:r>
          </w:p>
          <w:p w:rsidR="0033788A" w:rsidRPr="00A31BF9" w:rsidRDefault="0033788A" w:rsidP="00101A32">
            <w:pPr>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площади кладбища 10 га и менее – не менее 100 м;</w:t>
            </w:r>
          </w:p>
          <w:p w:rsidR="0033788A" w:rsidRPr="00A31BF9" w:rsidRDefault="0033788A" w:rsidP="00101A32">
            <w:pPr>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площади кладбища от 10 до 20 га – не менее 300 м;</w:t>
            </w:r>
          </w:p>
          <w:p w:rsidR="0033788A" w:rsidRPr="00A31BF9" w:rsidRDefault="0033788A" w:rsidP="00101A32">
            <w:pPr>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площади кладбища от 20 до 40 га – не менее 500 м;</w:t>
            </w:r>
          </w:p>
          <w:p w:rsidR="0033788A" w:rsidRPr="00A31BF9" w:rsidRDefault="0033788A"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для закрытых кладбищ и мемориальных комплексов, кладбищ с погребением после кремации – не менее 50 м</w:t>
            </w:r>
          </w:p>
        </w:tc>
      </w:tr>
      <w:tr w:rsidR="0033788A" w:rsidRPr="00A31BF9" w:rsidTr="00101A32">
        <w:trPr>
          <w:jc w:val="center"/>
        </w:trPr>
        <w:tc>
          <w:tcPr>
            <w:tcW w:w="3753" w:type="dxa"/>
          </w:tcPr>
          <w:p w:rsidR="0033788A" w:rsidRPr="00A31BF9" w:rsidRDefault="0033788A" w:rsidP="00101A32">
            <w:pPr>
              <w:autoSpaceDE w:val="0"/>
              <w:autoSpaceDN w:val="0"/>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до водозаборных сооружений централизованного источника водоснабжения населения</w:t>
            </w:r>
          </w:p>
        </w:tc>
        <w:tc>
          <w:tcPr>
            <w:tcW w:w="6390" w:type="dxa"/>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санитарными правилами, регламентирующими требования к зонам санитарной охраны водоисточников</w:t>
            </w:r>
          </w:p>
        </w:tc>
      </w:tr>
      <w:tr w:rsidR="0033788A" w:rsidRPr="00A31BF9" w:rsidTr="00101A32">
        <w:trPr>
          <w:jc w:val="center"/>
        </w:trPr>
        <w:tc>
          <w:tcPr>
            <w:tcW w:w="3753" w:type="dxa"/>
          </w:tcPr>
          <w:p w:rsidR="0033788A" w:rsidRPr="00A31BF9" w:rsidRDefault="0033788A"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крематориев</w:t>
            </w:r>
          </w:p>
        </w:tc>
        <w:tc>
          <w:tcPr>
            <w:tcW w:w="6390" w:type="dxa"/>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На отведенных участках земли с подветренной стороны по отношению к жилой территории </w:t>
            </w:r>
          </w:p>
        </w:tc>
      </w:tr>
      <w:tr w:rsidR="0033788A" w:rsidRPr="00A31BF9" w:rsidTr="00101A32">
        <w:trPr>
          <w:jc w:val="center"/>
        </w:trPr>
        <w:tc>
          <w:tcPr>
            <w:tcW w:w="3753" w:type="dxa"/>
          </w:tcPr>
          <w:p w:rsidR="0033788A" w:rsidRPr="00A31BF9" w:rsidRDefault="0033788A" w:rsidP="00F144A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Расстояния от крематориев до жилых,</w:t>
            </w:r>
            <w:r w:rsidRPr="00A31BF9">
              <w:rPr>
                <w:rFonts w:ascii="Times New Roman" w:hAnsi="Times New Roman" w:cs="Times New Roman"/>
                <w:b w:val="0"/>
                <w:sz w:val="22"/>
                <w:szCs w:val="22"/>
              </w:rPr>
              <w:t xml:space="preserve"> общественных, лечебно-профилактических зданий, спортивно-оздорови-тельных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rPr>
              <w:t xml:space="preserve"> и санаториев</w:t>
            </w:r>
          </w:p>
        </w:tc>
        <w:tc>
          <w:tcPr>
            <w:tcW w:w="6390" w:type="dxa"/>
          </w:tcPr>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Ориентировочная санитарно-защитная зона в соответствии с    СанПиН 2.2.1/2.1.1.1200-03:</w:t>
            </w:r>
          </w:p>
          <w:p w:rsidR="0033788A" w:rsidRPr="00A31BF9" w:rsidRDefault="0033788A" w:rsidP="00101A32">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без подготовительных и обрядовых процессов с одной однокамерной печью – не менее 500 м;</w:t>
            </w:r>
          </w:p>
          <w:p w:rsidR="0033788A" w:rsidRPr="00A31BF9" w:rsidRDefault="0033788A" w:rsidP="00101A32">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количестве печей более одной – не менее 1000 м.</w:t>
            </w:r>
          </w:p>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Ширина санитарно-защитной зоны определяется расчетами рассеивания загрязняющих веществ в атмосферном воздухе по утвержденным методикам.</w:t>
            </w:r>
          </w:p>
        </w:tc>
      </w:tr>
      <w:tr w:rsidR="0033788A" w:rsidRPr="00A31BF9" w:rsidTr="00101A32">
        <w:trPr>
          <w:jc w:val="center"/>
        </w:trPr>
        <w:tc>
          <w:tcPr>
            <w:tcW w:w="3753" w:type="dxa"/>
          </w:tcPr>
          <w:p w:rsidR="0033788A" w:rsidRPr="00A31BF9" w:rsidRDefault="0033788A"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Размещение колумбариев и стен скорби </w:t>
            </w:r>
            <w:r w:rsidRPr="00A31BF9">
              <w:rPr>
                <w:rFonts w:ascii="Times New Roman" w:hAnsi="Times New Roman" w:cs="Times New Roman"/>
                <w:b w:val="0"/>
                <w:sz w:val="22"/>
                <w:szCs w:val="22"/>
              </w:rPr>
              <w:t>для захоронения урн с прахом умерших</w:t>
            </w:r>
          </w:p>
        </w:tc>
        <w:tc>
          <w:tcPr>
            <w:tcW w:w="6390" w:type="dxa"/>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На специально выделенных участках земли. Допускается размещение за пределами территорий кладбищ на обособленных участках земли</w:t>
            </w:r>
          </w:p>
        </w:tc>
      </w:tr>
      <w:tr w:rsidR="0033788A" w:rsidRPr="00A31BF9" w:rsidTr="00101A32">
        <w:trPr>
          <w:jc w:val="center"/>
        </w:trPr>
        <w:tc>
          <w:tcPr>
            <w:tcW w:w="3753" w:type="dxa"/>
          </w:tcPr>
          <w:p w:rsidR="0033788A" w:rsidRPr="00A31BF9" w:rsidRDefault="0033788A"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xml:space="preserve">Расстояние от </w:t>
            </w:r>
            <w:r w:rsidRPr="00A31BF9">
              <w:rPr>
                <w:rFonts w:ascii="Times New Roman" w:hAnsi="Times New Roman" w:cs="Times New Roman"/>
                <w:b w:val="0"/>
                <w:bCs w:val="0"/>
                <w:sz w:val="22"/>
                <w:szCs w:val="22"/>
              </w:rPr>
              <w:t xml:space="preserve">колумбариев и стен скорби до </w:t>
            </w:r>
            <w:r w:rsidRPr="00A31BF9">
              <w:rPr>
                <w:rFonts w:ascii="Times New Roman" w:hAnsi="Times New Roman" w:cs="Times New Roman"/>
                <w:b w:val="0"/>
                <w:sz w:val="22"/>
                <w:szCs w:val="22"/>
              </w:rPr>
              <w:t>жилых зданий, территорий лечебных, детских, образовательных, спортивно-оздоровительных, культурно-просветительных учреждений и объектов социального обеспечения населения</w:t>
            </w:r>
          </w:p>
        </w:tc>
        <w:tc>
          <w:tcPr>
            <w:tcW w:w="6390" w:type="dxa"/>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Не менее 50 м</w:t>
            </w:r>
          </w:p>
        </w:tc>
      </w:tr>
      <w:tr w:rsidR="0033788A" w:rsidRPr="00A31BF9" w:rsidTr="00101A32">
        <w:trPr>
          <w:jc w:val="center"/>
        </w:trPr>
        <w:tc>
          <w:tcPr>
            <w:tcW w:w="3753" w:type="dxa"/>
          </w:tcPr>
          <w:p w:rsidR="0033788A" w:rsidRPr="00A31BF9" w:rsidRDefault="0033788A" w:rsidP="00101A32">
            <w:pPr>
              <w:autoSpaceDE w:val="0"/>
              <w:autoSpaceDN w:val="0"/>
              <w:adjustRightInd w:val="0"/>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z w:val="22"/>
                <w:szCs w:val="22"/>
              </w:rPr>
              <w:t xml:space="preserve">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культурно-просветительных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rPr>
              <w:t xml:space="preserve"> и объектов социального обеспечения</w:t>
            </w:r>
          </w:p>
        </w:tc>
        <w:tc>
          <w:tcPr>
            <w:tcW w:w="6390" w:type="dxa"/>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Не менее 50 м</w:t>
            </w:r>
          </w:p>
        </w:tc>
      </w:tr>
      <w:tr w:rsidR="0033788A" w:rsidRPr="00A31BF9" w:rsidTr="00101A32">
        <w:trPr>
          <w:jc w:val="center"/>
        </w:trPr>
        <w:tc>
          <w:tcPr>
            <w:tcW w:w="3753" w:type="dxa"/>
          </w:tcPr>
          <w:p w:rsidR="0033788A" w:rsidRPr="00A31BF9" w:rsidRDefault="0033788A" w:rsidP="00101A32">
            <w:pPr>
              <w:suppressAutoHyphens/>
              <w:autoSpaceDE w:val="0"/>
              <w:autoSpaceDN w:val="0"/>
              <w:adjustRightInd w:val="0"/>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Размещение объектов на территориях </w:t>
            </w:r>
            <w:r w:rsidRPr="00A31BF9">
              <w:rPr>
                <w:rFonts w:ascii="Times New Roman" w:hAnsi="Times New Roman" w:cs="Times New Roman"/>
                <w:b w:val="0"/>
                <w:sz w:val="22"/>
                <w:szCs w:val="22"/>
              </w:rPr>
              <w:t>санитарно-защитных зон кладбищ, крематориев, зданий и сооружений похоронного назначения</w:t>
            </w:r>
          </w:p>
        </w:tc>
        <w:tc>
          <w:tcPr>
            <w:tcW w:w="6390" w:type="dxa"/>
          </w:tcPr>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33788A" w:rsidRPr="00A31BF9" w:rsidRDefault="0033788A" w:rsidP="00C81C73">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Запрещается прокладка сетей централизованного хозяйственно-питьевого водоснабжения, используемого населением поселений.</w:t>
            </w:r>
          </w:p>
        </w:tc>
      </w:tr>
      <w:tr w:rsidR="0033788A" w:rsidRPr="00A31BF9" w:rsidTr="00101A32">
        <w:trPr>
          <w:jc w:val="center"/>
        </w:trPr>
        <w:tc>
          <w:tcPr>
            <w:tcW w:w="3753" w:type="dxa"/>
          </w:tcPr>
          <w:p w:rsidR="0033788A" w:rsidRPr="00A31BF9" w:rsidRDefault="0033788A" w:rsidP="00101A32">
            <w:pPr>
              <w:suppressAutoHyphens/>
              <w:autoSpaceDE w:val="0"/>
              <w:autoSpaceDN w:val="0"/>
              <w:adjustRightInd w:val="0"/>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Благоустройство территорий </w:t>
            </w:r>
            <w:r w:rsidRPr="00A31BF9">
              <w:rPr>
                <w:rFonts w:ascii="Times New Roman" w:hAnsi="Times New Roman" w:cs="Times New Roman"/>
                <w:b w:val="0"/>
                <w:sz w:val="22"/>
                <w:szCs w:val="22"/>
              </w:rPr>
              <w:t>кладбищ, крематориев, объектов похоронного назначения</w:t>
            </w:r>
          </w:p>
        </w:tc>
        <w:tc>
          <w:tcPr>
            <w:tcW w:w="6390" w:type="dxa"/>
          </w:tcPr>
          <w:p w:rsidR="0033788A" w:rsidRPr="00A31BF9" w:rsidRDefault="0033788A" w:rsidP="00101A32">
            <w:pPr>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На отведенных участках необходимо предусматривать зону зеленых насаждений, стоянки автокатафалков и автотранспорта, урны для сбора мусора, площадки для мусоросборников с подъездами к ним.</w:t>
            </w:r>
          </w:p>
          <w:p w:rsidR="0033788A" w:rsidRPr="00A31BF9" w:rsidRDefault="0033788A" w:rsidP="00101A32">
            <w:pPr>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По территории кладбищ запрещается прокладка сетей централизованного хозяйственно-питьевого водоснабжения, используемого населением поселений.</w:t>
            </w:r>
          </w:p>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проведения поливочных и уборочных работ необходимо предусматривать системы водоснабжения самостоятельные или с подключением к водопроводам и водоводам технической воды промышленных предприятий, расположенных от них в непосредственной близости.</w:t>
            </w:r>
          </w:p>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питьевых и хозяйственных нужд следует предусматривать хозяйственно-питьевое водоснабжение водоснабжения. Качество воды должно соответствовать требованиям санитарных правил для питьевой воды.</w:t>
            </w:r>
          </w:p>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норма и правил.</w:t>
            </w:r>
          </w:p>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Сброс неочищенных сточных вод от кладбищ и крематориев на открытые площадки, кюветы, канавы, траншеи не допускается.</w:t>
            </w:r>
          </w:p>
        </w:tc>
      </w:tr>
      <w:tr w:rsidR="0033788A" w:rsidRPr="00A31BF9" w:rsidTr="00101A32">
        <w:trPr>
          <w:jc w:val="center"/>
        </w:trPr>
        <w:tc>
          <w:tcPr>
            <w:tcW w:w="3753" w:type="dxa"/>
          </w:tcPr>
          <w:p w:rsidR="0033788A" w:rsidRPr="00A31BF9" w:rsidRDefault="0033788A" w:rsidP="00101A32">
            <w:pPr>
              <w:suppressAutoHyphens/>
              <w:autoSpaceDE w:val="0"/>
              <w:autoSpaceDN w:val="0"/>
              <w:adjustRightInd w:val="0"/>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Перенос мест захоронения</w:t>
            </w:r>
          </w:p>
        </w:tc>
        <w:tc>
          <w:tcPr>
            <w:tcW w:w="6390" w:type="dxa"/>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При переносе кладбищ и захоронений следует проводить рекультивацию территорий и участков.</w:t>
            </w:r>
            <w:r w:rsidRPr="00A31BF9">
              <w:rPr>
                <w:rFonts w:ascii="Times New Roman" w:hAnsi="Times New Roman" w:cs="Times New Roman"/>
                <w:b w:val="0"/>
                <w:bCs w:val="0"/>
                <w:spacing w:val="-2"/>
                <w:sz w:val="22"/>
                <w:szCs w:val="22"/>
              </w:rPr>
              <w:t xml:space="preserve">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r w:rsidRPr="00A31BF9">
              <w:rPr>
                <w:rFonts w:ascii="Times New Roman" w:hAnsi="Times New Roman" w:cs="Times New Roman"/>
                <w:b w:val="0"/>
                <w:bCs w:val="0"/>
                <w:sz w:val="22"/>
                <w:szCs w:val="22"/>
              </w:rPr>
              <w:t>.</w:t>
            </w:r>
          </w:p>
        </w:tc>
      </w:tr>
    </w:tbl>
    <w:p w:rsidR="0033788A" w:rsidRPr="00A31BF9" w:rsidRDefault="0033788A" w:rsidP="003415EC">
      <w:pPr>
        <w:spacing w:line="239" w:lineRule="auto"/>
        <w:ind w:firstLine="720"/>
        <w:rPr>
          <w:rFonts w:ascii="Times New Roman" w:hAnsi="Times New Roman" w:cs="Times New Roman"/>
          <w:b w:val="0"/>
          <w:sz w:val="24"/>
          <w:szCs w:val="24"/>
        </w:rPr>
      </w:pPr>
    </w:p>
    <w:p w:rsidR="0033788A" w:rsidRPr="00A31BF9" w:rsidRDefault="0033788A" w:rsidP="003415EC">
      <w:pPr>
        <w:spacing w:line="239" w:lineRule="auto"/>
        <w:ind w:firstLine="720"/>
        <w:rPr>
          <w:rFonts w:ascii="Times New Roman" w:hAnsi="Times New Roman" w:cs="Times New Roman"/>
          <w:sz w:val="24"/>
          <w:szCs w:val="24"/>
        </w:rPr>
      </w:pPr>
      <w:r>
        <w:rPr>
          <w:rFonts w:ascii="Times New Roman" w:hAnsi="Times New Roman" w:cs="Times New Roman"/>
          <w:sz w:val="24"/>
          <w:szCs w:val="24"/>
        </w:rPr>
        <w:t>8.</w:t>
      </w:r>
      <w:r w:rsidRPr="00A31BF9">
        <w:rPr>
          <w:rFonts w:ascii="Times New Roman" w:hAnsi="Times New Roman" w:cs="Times New Roman"/>
          <w:sz w:val="24"/>
          <w:szCs w:val="24"/>
        </w:rPr>
        <w:t>3. Объекты размещения, обезвреживания отходов</w:t>
      </w:r>
    </w:p>
    <w:p w:rsidR="0033788A" w:rsidRPr="00A31BF9" w:rsidRDefault="0033788A" w:rsidP="003415EC">
      <w:pPr>
        <w:spacing w:line="239" w:lineRule="auto"/>
        <w:ind w:firstLine="720"/>
        <w:rPr>
          <w:rFonts w:ascii="Times New Roman" w:hAnsi="Times New Roman" w:cs="Times New Roman"/>
          <w:b w:val="0"/>
          <w:sz w:val="24"/>
          <w:szCs w:val="24"/>
        </w:rPr>
      </w:pPr>
    </w:p>
    <w:p w:rsidR="0033788A" w:rsidRPr="00A31BF9" w:rsidRDefault="0033788A"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Pr="00024EA6">
        <w:rPr>
          <w:rFonts w:ascii="Times New Roman" w:hAnsi="Times New Roman" w:cs="Times New Roman"/>
          <w:b w:val="0"/>
          <w:bCs w:val="0"/>
          <w:sz w:val="24"/>
          <w:szCs w:val="24"/>
        </w:rPr>
        <w:t>.3.</w:t>
      </w:r>
      <w:r w:rsidRPr="0078273B">
        <w:rPr>
          <w:rFonts w:ascii="Times New Roman" w:hAnsi="Times New Roman" w:cs="Times New Roman"/>
          <w:b w:val="0"/>
          <w:bCs w:val="0"/>
          <w:sz w:val="24"/>
          <w:szCs w:val="24"/>
        </w:rPr>
        <w:t>1. Расчетное</w:t>
      </w:r>
      <w:r w:rsidRPr="00A31BF9">
        <w:rPr>
          <w:rFonts w:ascii="Times New Roman" w:hAnsi="Times New Roman" w:cs="Times New Roman"/>
          <w:b w:val="0"/>
          <w:bCs w:val="0"/>
          <w:sz w:val="24"/>
          <w:szCs w:val="24"/>
        </w:rPr>
        <w:t xml:space="preserve"> количество накапливающихся коммунальных отходов (при отсутствии утвержденных нормативов накопления) допускается принимать по таблице </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w:t>
      </w:r>
    </w:p>
    <w:p w:rsidR="0033788A" w:rsidRPr="00A31BF9" w:rsidRDefault="0033788A" w:rsidP="003415EC">
      <w:pPr>
        <w:spacing w:line="240" w:lineRule="auto"/>
        <w:ind w:firstLine="709"/>
        <w:rPr>
          <w:rFonts w:ascii="Times New Roman" w:hAnsi="Times New Roman" w:cs="Times New Roman"/>
          <w:b w:val="0"/>
          <w:bCs w:val="0"/>
          <w:sz w:val="24"/>
          <w:szCs w:val="24"/>
        </w:rPr>
      </w:pPr>
    </w:p>
    <w:p w:rsidR="0033788A" w:rsidRPr="00A31BF9" w:rsidRDefault="0033788A"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1</w:t>
      </w:r>
    </w:p>
    <w:tbl>
      <w:tblPr>
        <w:tblW w:w="101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124"/>
        <w:gridCol w:w="2410"/>
        <w:gridCol w:w="2655"/>
      </w:tblGrid>
      <w:tr w:rsidR="0033788A" w:rsidRPr="00D76CA3" w:rsidTr="0024378D">
        <w:trPr>
          <w:jc w:val="center"/>
        </w:trPr>
        <w:tc>
          <w:tcPr>
            <w:tcW w:w="5124" w:type="dxa"/>
            <w:vMerge w:val="restart"/>
            <w:vAlign w:val="center"/>
          </w:tcPr>
          <w:p w:rsidR="0033788A" w:rsidRPr="00D76CA3" w:rsidRDefault="0033788A" w:rsidP="00101A32">
            <w:pPr>
              <w:spacing w:line="240" w:lineRule="auto"/>
              <w:ind w:firstLine="0"/>
              <w:jc w:val="center"/>
              <w:rPr>
                <w:rFonts w:ascii="Times New Roman" w:hAnsi="Times New Roman" w:cs="Times New Roman"/>
                <w:sz w:val="22"/>
                <w:szCs w:val="22"/>
              </w:rPr>
            </w:pPr>
            <w:r w:rsidRPr="00D76CA3">
              <w:rPr>
                <w:rFonts w:ascii="Times New Roman" w:hAnsi="Times New Roman" w:cs="Times New Roman"/>
                <w:sz w:val="22"/>
                <w:szCs w:val="22"/>
              </w:rPr>
              <w:t>Коммунальные отходы</w:t>
            </w:r>
          </w:p>
        </w:tc>
        <w:tc>
          <w:tcPr>
            <w:tcW w:w="5065" w:type="dxa"/>
            <w:gridSpan w:val="2"/>
          </w:tcPr>
          <w:p w:rsidR="0033788A" w:rsidRPr="00D76CA3" w:rsidRDefault="0033788A" w:rsidP="00D76CA3">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sz w:val="22"/>
                <w:szCs w:val="22"/>
              </w:rPr>
              <w:t xml:space="preserve">Расчетные показатели - количество коммунальных </w:t>
            </w:r>
            <w:r w:rsidRPr="00D76CA3">
              <w:rPr>
                <w:rFonts w:ascii="Times New Roman ??????????" w:hAnsi="Times New Roman ??????????" w:cs="Times New Roman"/>
                <w:sz w:val="22"/>
                <w:szCs w:val="22"/>
              </w:rPr>
              <w:t>отходов на 1 человека в год</w:t>
            </w:r>
          </w:p>
        </w:tc>
      </w:tr>
      <w:tr w:rsidR="0033788A" w:rsidRPr="00D76CA3" w:rsidTr="0024378D">
        <w:trPr>
          <w:jc w:val="center"/>
        </w:trPr>
        <w:tc>
          <w:tcPr>
            <w:tcW w:w="5124" w:type="dxa"/>
            <w:vMerge/>
          </w:tcPr>
          <w:p w:rsidR="0033788A" w:rsidRPr="00D76CA3" w:rsidRDefault="0033788A" w:rsidP="00101A32">
            <w:pPr>
              <w:spacing w:line="240" w:lineRule="auto"/>
              <w:ind w:firstLine="0"/>
              <w:jc w:val="center"/>
              <w:rPr>
                <w:rFonts w:ascii="Times New Roman" w:hAnsi="Times New Roman" w:cs="Times New Roman"/>
                <w:b w:val="0"/>
                <w:bCs w:val="0"/>
                <w:sz w:val="22"/>
                <w:szCs w:val="22"/>
              </w:rPr>
            </w:pPr>
          </w:p>
        </w:tc>
        <w:tc>
          <w:tcPr>
            <w:tcW w:w="2410" w:type="dxa"/>
          </w:tcPr>
          <w:p w:rsidR="0033788A" w:rsidRPr="00D76CA3" w:rsidRDefault="0033788A" w:rsidP="00101A32">
            <w:pPr>
              <w:spacing w:line="240" w:lineRule="auto"/>
              <w:ind w:firstLine="0"/>
              <w:jc w:val="center"/>
              <w:rPr>
                <w:rFonts w:ascii="Times New Roman" w:hAnsi="Times New Roman" w:cs="Times New Roman"/>
                <w:bCs w:val="0"/>
                <w:sz w:val="22"/>
                <w:szCs w:val="22"/>
              </w:rPr>
            </w:pPr>
            <w:r w:rsidRPr="00D76CA3">
              <w:rPr>
                <w:rFonts w:ascii="Times New Roman" w:hAnsi="Times New Roman" w:cs="Times New Roman"/>
                <w:bCs w:val="0"/>
                <w:sz w:val="22"/>
                <w:szCs w:val="22"/>
              </w:rPr>
              <w:t>кг</w:t>
            </w:r>
          </w:p>
        </w:tc>
        <w:tc>
          <w:tcPr>
            <w:tcW w:w="2655" w:type="dxa"/>
          </w:tcPr>
          <w:p w:rsidR="0033788A" w:rsidRPr="00D76CA3" w:rsidRDefault="0033788A" w:rsidP="00101A32">
            <w:pPr>
              <w:spacing w:line="240" w:lineRule="auto"/>
              <w:ind w:firstLine="0"/>
              <w:jc w:val="center"/>
              <w:rPr>
                <w:rFonts w:ascii="Times New Roman" w:hAnsi="Times New Roman" w:cs="Times New Roman"/>
                <w:bCs w:val="0"/>
                <w:sz w:val="22"/>
                <w:szCs w:val="22"/>
              </w:rPr>
            </w:pPr>
            <w:r w:rsidRPr="00D76CA3">
              <w:rPr>
                <w:rFonts w:ascii="Times New Roman" w:hAnsi="Times New Roman" w:cs="Times New Roman"/>
                <w:bCs w:val="0"/>
                <w:sz w:val="22"/>
                <w:szCs w:val="22"/>
              </w:rPr>
              <w:t>л</w:t>
            </w:r>
          </w:p>
        </w:tc>
      </w:tr>
      <w:tr w:rsidR="0033788A" w:rsidRPr="00D76CA3" w:rsidTr="0024378D">
        <w:trPr>
          <w:jc w:val="center"/>
        </w:trPr>
        <w:tc>
          <w:tcPr>
            <w:tcW w:w="5124" w:type="dxa"/>
            <w:tcBorders>
              <w:bottom w:val="nil"/>
            </w:tcBorders>
          </w:tcPr>
          <w:p w:rsidR="0033788A" w:rsidRPr="00D76CA3" w:rsidRDefault="0033788A" w:rsidP="00101A32">
            <w:pPr>
              <w:spacing w:line="240" w:lineRule="auto"/>
              <w:ind w:left="57" w:firstLine="0"/>
              <w:rPr>
                <w:rFonts w:ascii="Times New Roman" w:hAnsi="Times New Roman" w:cs="Times New Roman"/>
                <w:b w:val="0"/>
                <w:bCs w:val="0"/>
                <w:sz w:val="22"/>
                <w:szCs w:val="22"/>
              </w:rPr>
            </w:pPr>
            <w:r w:rsidRPr="00D76CA3">
              <w:rPr>
                <w:rFonts w:ascii="Times New Roman" w:hAnsi="Times New Roman" w:cs="Times New Roman"/>
                <w:b w:val="0"/>
                <w:bCs w:val="0"/>
                <w:sz w:val="22"/>
                <w:szCs w:val="22"/>
              </w:rPr>
              <w:t xml:space="preserve">Твердые: </w:t>
            </w:r>
          </w:p>
        </w:tc>
        <w:tc>
          <w:tcPr>
            <w:tcW w:w="2410" w:type="dxa"/>
            <w:tcBorders>
              <w:bottom w:val="nil"/>
            </w:tcBorders>
          </w:tcPr>
          <w:p w:rsidR="0033788A" w:rsidRPr="00D76CA3" w:rsidRDefault="0033788A" w:rsidP="00101A32">
            <w:pPr>
              <w:spacing w:line="240" w:lineRule="auto"/>
              <w:ind w:firstLine="0"/>
              <w:jc w:val="center"/>
              <w:rPr>
                <w:rFonts w:ascii="Times New Roman" w:hAnsi="Times New Roman" w:cs="Times New Roman"/>
                <w:b w:val="0"/>
                <w:bCs w:val="0"/>
                <w:sz w:val="22"/>
                <w:szCs w:val="22"/>
              </w:rPr>
            </w:pPr>
          </w:p>
        </w:tc>
        <w:tc>
          <w:tcPr>
            <w:tcW w:w="2655" w:type="dxa"/>
            <w:tcBorders>
              <w:bottom w:val="nil"/>
            </w:tcBorders>
          </w:tcPr>
          <w:p w:rsidR="0033788A" w:rsidRPr="00D76CA3" w:rsidRDefault="0033788A" w:rsidP="00101A32">
            <w:pPr>
              <w:spacing w:line="240" w:lineRule="auto"/>
              <w:ind w:firstLine="0"/>
              <w:jc w:val="center"/>
              <w:rPr>
                <w:rFonts w:ascii="Times New Roman" w:hAnsi="Times New Roman" w:cs="Times New Roman"/>
                <w:b w:val="0"/>
                <w:bCs w:val="0"/>
                <w:sz w:val="22"/>
                <w:szCs w:val="22"/>
              </w:rPr>
            </w:pPr>
          </w:p>
        </w:tc>
      </w:tr>
      <w:tr w:rsidR="0033788A" w:rsidRPr="00D76CA3" w:rsidTr="0024378D">
        <w:trPr>
          <w:jc w:val="center"/>
        </w:trPr>
        <w:tc>
          <w:tcPr>
            <w:tcW w:w="5124" w:type="dxa"/>
            <w:tcBorders>
              <w:top w:val="nil"/>
              <w:bottom w:val="nil"/>
            </w:tcBorders>
          </w:tcPr>
          <w:p w:rsidR="0033788A" w:rsidRPr="00D76CA3" w:rsidRDefault="0033788A" w:rsidP="00101A32">
            <w:pPr>
              <w:spacing w:line="240" w:lineRule="auto"/>
              <w:ind w:left="170" w:firstLine="0"/>
              <w:jc w:val="left"/>
              <w:rPr>
                <w:rFonts w:ascii="Times New Roman" w:hAnsi="Times New Roman" w:cs="Times New Roman"/>
                <w:b w:val="0"/>
                <w:bCs w:val="0"/>
                <w:sz w:val="22"/>
                <w:szCs w:val="22"/>
              </w:rPr>
            </w:pPr>
            <w:r w:rsidRPr="00D76CA3">
              <w:rPr>
                <w:rFonts w:ascii="Times New Roman" w:hAnsi="Times New Roman" w:cs="Times New Roman"/>
                <w:b w:val="0"/>
                <w:bCs w:val="0"/>
                <w:sz w:val="22"/>
                <w:szCs w:val="22"/>
              </w:rPr>
              <w:t>от жилых зданий, оборудованных водопроводом, канализацией, центральным отоплением и газом</w:t>
            </w:r>
          </w:p>
        </w:tc>
        <w:tc>
          <w:tcPr>
            <w:tcW w:w="2410" w:type="dxa"/>
            <w:tcBorders>
              <w:top w:val="nil"/>
              <w:bottom w:val="nil"/>
            </w:tcBorders>
          </w:tcPr>
          <w:p w:rsidR="0033788A" w:rsidRPr="00D76CA3" w:rsidRDefault="0033788A"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190</w:t>
            </w:r>
          </w:p>
        </w:tc>
        <w:tc>
          <w:tcPr>
            <w:tcW w:w="2655" w:type="dxa"/>
            <w:tcBorders>
              <w:top w:val="nil"/>
              <w:bottom w:val="nil"/>
            </w:tcBorders>
          </w:tcPr>
          <w:p w:rsidR="0033788A" w:rsidRPr="00D76CA3" w:rsidRDefault="0033788A"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900</w:t>
            </w:r>
          </w:p>
        </w:tc>
      </w:tr>
      <w:tr w:rsidR="0033788A" w:rsidRPr="00D76CA3" w:rsidTr="0024378D">
        <w:trPr>
          <w:jc w:val="center"/>
        </w:trPr>
        <w:tc>
          <w:tcPr>
            <w:tcW w:w="5124" w:type="dxa"/>
            <w:tcBorders>
              <w:top w:val="nil"/>
            </w:tcBorders>
          </w:tcPr>
          <w:p w:rsidR="0033788A" w:rsidRPr="00D76CA3" w:rsidRDefault="0033788A" w:rsidP="00101A32">
            <w:pPr>
              <w:spacing w:line="240" w:lineRule="auto"/>
              <w:ind w:left="170" w:firstLine="0"/>
              <w:rPr>
                <w:rFonts w:ascii="Times New Roman" w:hAnsi="Times New Roman" w:cs="Times New Roman"/>
                <w:b w:val="0"/>
                <w:bCs w:val="0"/>
                <w:sz w:val="22"/>
                <w:szCs w:val="22"/>
              </w:rPr>
            </w:pPr>
            <w:r w:rsidRPr="00D76CA3">
              <w:rPr>
                <w:rFonts w:ascii="Times New Roman" w:hAnsi="Times New Roman" w:cs="Times New Roman"/>
                <w:b w:val="0"/>
                <w:bCs w:val="0"/>
                <w:sz w:val="22"/>
                <w:szCs w:val="22"/>
              </w:rPr>
              <w:t>от прочих жилых зданий</w:t>
            </w:r>
          </w:p>
        </w:tc>
        <w:tc>
          <w:tcPr>
            <w:tcW w:w="2410" w:type="dxa"/>
            <w:tcBorders>
              <w:top w:val="nil"/>
            </w:tcBorders>
          </w:tcPr>
          <w:p w:rsidR="0033788A" w:rsidRPr="00D76CA3" w:rsidRDefault="0033788A"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300</w:t>
            </w:r>
          </w:p>
        </w:tc>
        <w:tc>
          <w:tcPr>
            <w:tcW w:w="2655" w:type="dxa"/>
            <w:tcBorders>
              <w:top w:val="nil"/>
            </w:tcBorders>
          </w:tcPr>
          <w:p w:rsidR="0033788A" w:rsidRPr="00D76CA3" w:rsidRDefault="0033788A"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1100</w:t>
            </w:r>
          </w:p>
        </w:tc>
      </w:tr>
      <w:tr w:rsidR="0033788A" w:rsidRPr="00D76CA3" w:rsidTr="0024378D">
        <w:trPr>
          <w:jc w:val="center"/>
        </w:trPr>
        <w:tc>
          <w:tcPr>
            <w:tcW w:w="5124" w:type="dxa"/>
          </w:tcPr>
          <w:p w:rsidR="0033788A" w:rsidRPr="00D76CA3" w:rsidRDefault="0033788A" w:rsidP="00101A32">
            <w:pPr>
              <w:spacing w:line="240" w:lineRule="auto"/>
              <w:ind w:left="57" w:firstLine="0"/>
              <w:rPr>
                <w:rFonts w:ascii="Times New Roman" w:hAnsi="Times New Roman" w:cs="Times New Roman"/>
                <w:b w:val="0"/>
                <w:bCs w:val="0"/>
                <w:sz w:val="22"/>
                <w:szCs w:val="22"/>
              </w:rPr>
            </w:pPr>
            <w:r w:rsidRPr="00D76CA3">
              <w:rPr>
                <w:rFonts w:ascii="Times New Roman" w:hAnsi="Times New Roman" w:cs="Times New Roman"/>
                <w:b w:val="0"/>
                <w:bCs w:val="0"/>
                <w:sz w:val="22"/>
                <w:szCs w:val="22"/>
              </w:rPr>
              <w:t>Жидкие из выгребов (при отсутствии канализации)</w:t>
            </w:r>
          </w:p>
        </w:tc>
        <w:tc>
          <w:tcPr>
            <w:tcW w:w="2410" w:type="dxa"/>
          </w:tcPr>
          <w:p w:rsidR="0033788A" w:rsidRPr="00D76CA3" w:rsidRDefault="0033788A"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w:t>
            </w:r>
          </w:p>
        </w:tc>
        <w:tc>
          <w:tcPr>
            <w:tcW w:w="2655" w:type="dxa"/>
          </w:tcPr>
          <w:p w:rsidR="0033788A" w:rsidRPr="00D76CA3" w:rsidRDefault="0033788A"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2000</w:t>
            </w:r>
          </w:p>
        </w:tc>
      </w:tr>
      <w:tr w:rsidR="0033788A" w:rsidRPr="00A31BF9" w:rsidTr="0024378D">
        <w:trPr>
          <w:jc w:val="center"/>
        </w:trPr>
        <w:tc>
          <w:tcPr>
            <w:tcW w:w="5124" w:type="dxa"/>
          </w:tcPr>
          <w:p w:rsidR="0033788A" w:rsidRPr="00D76CA3" w:rsidRDefault="0033788A" w:rsidP="00101A32">
            <w:pPr>
              <w:spacing w:line="240" w:lineRule="auto"/>
              <w:ind w:left="57" w:firstLine="0"/>
              <w:jc w:val="left"/>
              <w:rPr>
                <w:rFonts w:ascii="Times New Roman" w:hAnsi="Times New Roman" w:cs="Times New Roman"/>
                <w:b w:val="0"/>
                <w:bCs w:val="0"/>
                <w:sz w:val="22"/>
                <w:szCs w:val="22"/>
              </w:rPr>
            </w:pPr>
            <w:r w:rsidRPr="00D76CA3">
              <w:rPr>
                <w:rFonts w:ascii="Times New Roman" w:hAnsi="Times New Roman" w:cs="Times New Roman"/>
                <w:b w:val="0"/>
                <w:bCs w:val="0"/>
                <w:sz w:val="22"/>
                <w:szCs w:val="22"/>
              </w:rPr>
              <w:t>Смет с 1 м</w:t>
            </w:r>
            <w:r w:rsidRPr="00D76CA3">
              <w:rPr>
                <w:rFonts w:ascii="Times New Roman" w:hAnsi="Times New Roman" w:cs="Times New Roman"/>
                <w:b w:val="0"/>
                <w:bCs w:val="0"/>
                <w:sz w:val="22"/>
                <w:szCs w:val="22"/>
                <w:vertAlign w:val="superscript"/>
              </w:rPr>
              <w:t>2</w:t>
            </w:r>
            <w:r w:rsidRPr="00D76CA3">
              <w:rPr>
                <w:rFonts w:ascii="Times New Roman" w:hAnsi="Times New Roman" w:cs="Times New Roman"/>
                <w:b w:val="0"/>
                <w:bCs w:val="0"/>
                <w:sz w:val="22"/>
                <w:szCs w:val="22"/>
              </w:rPr>
              <w:t xml:space="preserve"> твердых покрытий улиц, площадей и парков</w:t>
            </w:r>
          </w:p>
        </w:tc>
        <w:tc>
          <w:tcPr>
            <w:tcW w:w="2410" w:type="dxa"/>
          </w:tcPr>
          <w:p w:rsidR="0033788A" w:rsidRPr="00D76CA3" w:rsidRDefault="0033788A"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5</w:t>
            </w:r>
          </w:p>
        </w:tc>
        <w:tc>
          <w:tcPr>
            <w:tcW w:w="2655"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8</w:t>
            </w:r>
          </w:p>
        </w:tc>
      </w:tr>
    </w:tbl>
    <w:p w:rsidR="0033788A" w:rsidRPr="00A31BF9" w:rsidRDefault="0033788A" w:rsidP="003415EC">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i/>
          <w:iCs/>
          <w:spacing w:val="40"/>
          <w:sz w:val="22"/>
          <w:szCs w:val="22"/>
        </w:rPr>
        <w:t>Примечание:</w:t>
      </w:r>
      <w:r w:rsidRPr="00A31BF9">
        <w:rPr>
          <w:rFonts w:ascii="Times New Roman" w:hAnsi="Times New Roman" w:cs="Times New Roman"/>
          <w:b w:val="0"/>
          <w:bCs w:val="0"/>
          <w:sz w:val="22"/>
          <w:szCs w:val="22"/>
        </w:rPr>
        <w:t>Нормы накопления крупногабаритных коммунальных отходов следует принимать в размере 5 % в составе приведенных значений твердых бытовых отходов.</w:t>
      </w:r>
    </w:p>
    <w:p w:rsidR="0033788A" w:rsidRPr="00A31BF9" w:rsidRDefault="0033788A" w:rsidP="003415EC">
      <w:pPr>
        <w:spacing w:line="239" w:lineRule="auto"/>
        <w:ind w:firstLine="709"/>
        <w:rPr>
          <w:rFonts w:ascii="Times New Roman" w:hAnsi="Times New Roman" w:cs="Times New Roman"/>
          <w:b w:val="0"/>
          <w:bCs w:val="0"/>
          <w:sz w:val="24"/>
          <w:szCs w:val="24"/>
        </w:rPr>
      </w:pPr>
    </w:p>
    <w:p w:rsidR="0033788A" w:rsidRPr="00A31BF9" w:rsidRDefault="0033788A"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2</w:t>
      </w:r>
      <w:r w:rsidRPr="00A31BF9">
        <w:rPr>
          <w:rFonts w:ascii="Times New Roman" w:hAnsi="Times New Roman" w:cs="Times New Roman"/>
          <w:b w:val="0"/>
          <w:bCs w:val="0"/>
          <w:sz w:val="24"/>
          <w:szCs w:val="24"/>
        </w:rPr>
        <w:t xml:space="preserve">.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градостроительного проектирования объектов </w:t>
      </w:r>
      <w:r w:rsidRPr="00A31BF9">
        <w:rPr>
          <w:rFonts w:ascii="Times New Roman" w:hAnsi="Times New Roman"/>
          <w:b w:val="0"/>
          <w:sz w:val="24"/>
          <w:szCs w:val="24"/>
        </w:rPr>
        <w:t xml:space="preserve">обработки, утилизации, обезвреживания, захоронения </w:t>
      </w:r>
      <w:r w:rsidRPr="00A31BF9">
        <w:rPr>
          <w:rFonts w:ascii="Times New Roman" w:hAnsi="Times New Roman" w:cs="Times New Roman"/>
          <w:b w:val="0"/>
          <w:bCs w:val="0"/>
          <w:sz w:val="24"/>
          <w:szCs w:val="24"/>
        </w:rPr>
        <w:t>отходов</w:t>
      </w:r>
      <w:r w:rsidRPr="00A31BF9">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8.</w:t>
      </w:r>
      <w:r w:rsidRPr="00A31BF9">
        <w:rPr>
          <w:rFonts w:ascii="Times New Roman" w:hAnsi="Times New Roman" w:cs="Times New Roman"/>
          <w:b w:val="0"/>
          <w:sz w:val="24"/>
          <w:szCs w:val="24"/>
        </w:rPr>
        <w:t>3.</w:t>
      </w:r>
      <w:r>
        <w:rPr>
          <w:rFonts w:ascii="Times New Roman" w:hAnsi="Times New Roman" w:cs="Times New Roman"/>
          <w:b w:val="0"/>
          <w:sz w:val="24"/>
          <w:szCs w:val="24"/>
        </w:rPr>
        <w:t>2</w:t>
      </w:r>
      <w:r w:rsidRPr="00A31BF9">
        <w:rPr>
          <w:rFonts w:ascii="Times New Roman" w:hAnsi="Times New Roman" w:cs="Times New Roman"/>
          <w:b w:val="0"/>
          <w:sz w:val="24"/>
          <w:szCs w:val="24"/>
        </w:rPr>
        <w:t>.</w:t>
      </w:r>
    </w:p>
    <w:p w:rsidR="0033788A" w:rsidRPr="00EF44DB" w:rsidRDefault="0033788A" w:rsidP="003415EC">
      <w:pPr>
        <w:spacing w:line="239" w:lineRule="auto"/>
        <w:ind w:firstLine="709"/>
        <w:jc w:val="right"/>
        <w:rPr>
          <w:rFonts w:ascii="Times New Roman" w:hAnsi="Times New Roman" w:cs="Times New Roman"/>
          <w:b w:val="0"/>
          <w:sz w:val="24"/>
          <w:szCs w:val="24"/>
        </w:rPr>
      </w:pPr>
    </w:p>
    <w:p w:rsidR="0033788A" w:rsidRPr="00A31BF9" w:rsidRDefault="0033788A" w:rsidP="003415EC">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8.</w:t>
      </w:r>
      <w:r w:rsidRPr="00A31BF9">
        <w:rPr>
          <w:rFonts w:ascii="Times New Roman" w:hAnsi="Times New Roman" w:cs="Times New Roman"/>
          <w:b w:val="0"/>
          <w:sz w:val="24"/>
          <w:szCs w:val="24"/>
        </w:rPr>
        <w:t>3.</w:t>
      </w:r>
      <w:r>
        <w:rPr>
          <w:rFonts w:ascii="Times New Roman" w:hAnsi="Times New Roman" w:cs="Times New Roman"/>
          <w:b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110"/>
        <w:gridCol w:w="2774"/>
        <w:gridCol w:w="2213"/>
      </w:tblGrid>
      <w:tr w:rsidR="0033788A" w:rsidRPr="00A31BF9" w:rsidTr="00101A32">
        <w:trPr>
          <w:trHeight w:val="312"/>
          <w:jc w:val="center"/>
        </w:trPr>
        <w:tc>
          <w:tcPr>
            <w:tcW w:w="5110" w:type="dxa"/>
            <w:vMerge w:val="restart"/>
            <w:vAlign w:val="center"/>
          </w:tcPr>
          <w:p w:rsidR="0033788A" w:rsidRPr="00A31BF9" w:rsidRDefault="0033788A" w:rsidP="00101A32">
            <w:pPr>
              <w:spacing w:line="239" w:lineRule="auto"/>
              <w:jc w:val="center"/>
              <w:rPr>
                <w:rFonts w:ascii="Times New Roman" w:hAnsi="Times New Roman" w:cs="Times New Roman"/>
                <w:sz w:val="22"/>
                <w:szCs w:val="22"/>
              </w:rPr>
            </w:pPr>
            <w:r w:rsidRPr="00A31BF9">
              <w:rPr>
                <w:rFonts w:ascii="Times New Roman" w:hAnsi="Times New Roman" w:cs="Times New Roman"/>
                <w:sz w:val="22"/>
                <w:szCs w:val="22"/>
              </w:rPr>
              <w:t>Наименование объектов</w:t>
            </w:r>
          </w:p>
        </w:tc>
        <w:tc>
          <w:tcPr>
            <w:tcW w:w="4987" w:type="dxa"/>
            <w:gridSpan w:val="2"/>
            <w:vAlign w:val="center"/>
          </w:tcPr>
          <w:p w:rsidR="0033788A" w:rsidRPr="00A31BF9" w:rsidRDefault="0033788A"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 xml:space="preserve">Предельные значения </w:t>
            </w:r>
            <w:r w:rsidRPr="00A31BF9">
              <w:rPr>
                <w:rFonts w:ascii="Times New Roman" w:hAnsi="Times New Roman" w:cs="Times New Roman"/>
                <w:sz w:val="22"/>
                <w:szCs w:val="22"/>
              </w:rPr>
              <w:t>р</w:t>
            </w:r>
            <w:r w:rsidRPr="00A31BF9">
              <w:rPr>
                <w:rFonts w:ascii="Times New Roman" w:hAnsi="Times New Roman" w:cs="Times New Roman"/>
                <w:bCs w:val="0"/>
                <w:sz w:val="22"/>
                <w:szCs w:val="22"/>
              </w:rPr>
              <w:t>асчетных показателей</w:t>
            </w:r>
          </w:p>
        </w:tc>
      </w:tr>
      <w:tr w:rsidR="0033788A" w:rsidRPr="00A31BF9" w:rsidTr="00101A32">
        <w:trPr>
          <w:trHeight w:val="566"/>
          <w:jc w:val="center"/>
        </w:trPr>
        <w:tc>
          <w:tcPr>
            <w:tcW w:w="5110" w:type="dxa"/>
            <w:vMerge/>
            <w:vAlign w:val="center"/>
          </w:tcPr>
          <w:p w:rsidR="0033788A" w:rsidRPr="00A31BF9" w:rsidRDefault="0033788A" w:rsidP="00101A32">
            <w:pPr>
              <w:spacing w:line="239" w:lineRule="auto"/>
              <w:ind w:firstLine="0"/>
              <w:jc w:val="center"/>
              <w:rPr>
                <w:rFonts w:ascii="Times New Roman" w:hAnsi="Times New Roman" w:cs="Times New Roman"/>
                <w:sz w:val="22"/>
                <w:szCs w:val="22"/>
              </w:rPr>
            </w:pPr>
          </w:p>
        </w:tc>
        <w:tc>
          <w:tcPr>
            <w:tcW w:w="2774" w:type="dxa"/>
            <w:vAlign w:val="center"/>
          </w:tcPr>
          <w:p w:rsidR="0033788A" w:rsidRPr="00A31BF9" w:rsidRDefault="0033788A"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размеры земельных </w:t>
            </w:r>
          </w:p>
          <w:p w:rsidR="0033788A" w:rsidRPr="00A31BF9" w:rsidRDefault="0033788A"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участков на 1000 т </w:t>
            </w:r>
          </w:p>
          <w:p w:rsidR="0033788A" w:rsidRPr="00A31BF9" w:rsidRDefault="0033788A"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твердых отходов в год, га</w:t>
            </w:r>
          </w:p>
        </w:tc>
        <w:tc>
          <w:tcPr>
            <w:tcW w:w="2213" w:type="dxa"/>
            <w:vAlign w:val="center"/>
          </w:tcPr>
          <w:p w:rsidR="0033788A" w:rsidRPr="00A31BF9" w:rsidRDefault="0033788A"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ориентировочные размеры санитарно-защитных зон, м</w:t>
            </w:r>
          </w:p>
        </w:tc>
      </w:tr>
      <w:tr w:rsidR="0033788A" w:rsidRPr="00A31BF9" w:rsidTr="00101A32">
        <w:tblPrEx>
          <w:tblBorders>
            <w:bottom w:val="single" w:sz="4" w:space="0" w:color="auto"/>
          </w:tblBorders>
        </w:tblPrEx>
        <w:trPr>
          <w:jc w:val="center"/>
        </w:trPr>
        <w:tc>
          <w:tcPr>
            <w:tcW w:w="5110" w:type="dxa"/>
            <w:tcBorders>
              <w:bottom w:val="nil"/>
            </w:tcBorders>
          </w:tcPr>
          <w:p w:rsidR="0033788A" w:rsidRPr="00A31BF9" w:rsidRDefault="0033788A" w:rsidP="00101A32">
            <w:pPr>
              <w:suppressAutoHyphens/>
              <w:spacing w:line="240" w:lineRule="auto"/>
              <w:ind w:left="85"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Полигоны по размещению, обезвреживанию, захоронению токсичных отходов производства и потребления:</w:t>
            </w:r>
          </w:p>
          <w:p w:rsidR="0033788A" w:rsidRPr="00A31BF9" w:rsidRDefault="0033788A" w:rsidP="00101A32">
            <w:pPr>
              <w:spacing w:line="240"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1-2 классов опасности</w:t>
            </w:r>
          </w:p>
        </w:tc>
        <w:tc>
          <w:tcPr>
            <w:tcW w:w="2774" w:type="dxa"/>
            <w:tcBorders>
              <w:bottom w:val="nil"/>
            </w:tcBorders>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0,02-0,05 *</w:t>
            </w:r>
          </w:p>
        </w:tc>
        <w:tc>
          <w:tcPr>
            <w:tcW w:w="2213" w:type="dxa"/>
            <w:tcBorders>
              <w:bottom w:val="nil"/>
            </w:tcBorders>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33788A" w:rsidRPr="00A31BF9" w:rsidTr="00101A32">
        <w:tblPrEx>
          <w:tblBorders>
            <w:bottom w:val="single" w:sz="4" w:space="0" w:color="auto"/>
          </w:tblBorders>
        </w:tblPrEx>
        <w:trPr>
          <w:jc w:val="center"/>
        </w:trPr>
        <w:tc>
          <w:tcPr>
            <w:tcW w:w="5110" w:type="dxa"/>
            <w:tcBorders>
              <w:top w:val="nil"/>
            </w:tcBorders>
          </w:tcPr>
          <w:p w:rsidR="0033788A" w:rsidRPr="00A31BF9" w:rsidRDefault="0033788A" w:rsidP="00101A32">
            <w:pPr>
              <w:spacing w:line="240" w:lineRule="auto"/>
              <w:ind w:left="22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3-4 классов опасности</w:t>
            </w:r>
          </w:p>
        </w:tc>
        <w:tc>
          <w:tcPr>
            <w:tcW w:w="2774" w:type="dxa"/>
            <w:tcBorders>
              <w:top w:val="nil"/>
            </w:tcBorders>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0,02-0,05 *</w:t>
            </w:r>
          </w:p>
        </w:tc>
        <w:tc>
          <w:tcPr>
            <w:tcW w:w="2213" w:type="dxa"/>
            <w:tcBorders>
              <w:top w:val="nil"/>
            </w:tcBorders>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33788A" w:rsidRPr="00A31BF9" w:rsidTr="00101A32">
        <w:tblPrEx>
          <w:tblBorders>
            <w:bottom w:val="single" w:sz="4" w:space="0" w:color="auto"/>
          </w:tblBorders>
        </w:tblPrEx>
        <w:trPr>
          <w:jc w:val="center"/>
        </w:trPr>
        <w:tc>
          <w:tcPr>
            <w:tcW w:w="5110" w:type="dxa"/>
            <w:tcBorders>
              <w:bottom w:val="nil"/>
            </w:tcBorders>
          </w:tcPr>
          <w:p w:rsidR="0033788A" w:rsidRPr="00A31BF9" w:rsidRDefault="0033788A" w:rsidP="00101A32">
            <w:pPr>
              <w:spacing w:line="239"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Полигоны твердых </w:t>
            </w:r>
            <w:r w:rsidRPr="00A31BF9">
              <w:rPr>
                <w:rFonts w:ascii="Times New Roman" w:hAnsi="Times New Roman" w:cs="Times New Roman"/>
                <w:b w:val="0"/>
                <w:bCs w:val="0"/>
                <w:sz w:val="22"/>
                <w:szCs w:val="22"/>
              </w:rPr>
              <w:t xml:space="preserve">коммунальных </w:t>
            </w:r>
            <w:r w:rsidRPr="00A31BF9">
              <w:rPr>
                <w:rFonts w:ascii="Times New Roman" w:hAnsi="Times New Roman" w:cs="Times New Roman"/>
                <w:b w:val="0"/>
                <w:sz w:val="22"/>
                <w:szCs w:val="22"/>
              </w:rPr>
              <w:t xml:space="preserve">отходов, участки компостирования твердых </w:t>
            </w:r>
            <w:r w:rsidRPr="00A31BF9">
              <w:rPr>
                <w:rFonts w:ascii="Times New Roman" w:hAnsi="Times New Roman" w:cs="Times New Roman"/>
                <w:b w:val="0"/>
                <w:bCs w:val="0"/>
                <w:sz w:val="22"/>
                <w:szCs w:val="22"/>
              </w:rPr>
              <w:t xml:space="preserve">коммунальных </w:t>
            </w:r>
            <w:r w:rsidRPr="00A31BF9">
              <w:rPr>
                <w:rFonts w:ascii="Times New Roman" w:hAnsi="Times New Roman" w:cs="Times New Roman"/>
                <w:b w:val="0"/>
                <w:sz w:val="22"/>
                <w:szCs w:val="22"/>
              </w:rPr>
              <w:t>отходов</w:t>
            </w:r>
          </w:p>
        </w:tc>
        <w:tc>
          <w:tcPr>
            <w:tcW w:w="2774" w:type="dxa"/>
            <w:tcBorders>
              <w:bottom w:val="nil"/>
            </w:tcBorders>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0,5-1,0 *</w:t>
            </w:r>
          </w:p>
        </w:tc>
        <w:tc>
          <w:tcPr>
            <w:tcW w:w="2213" w:type="dxa"/>
            <w:tcBorders>
              <w:bottom w:val="nil"/>
            </w:tcBorders>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33788A" w:rsidRPr="00A31BF9" w:rsidTr="00101A32">
        <w:tblPrEx>
          <w:tblBorders>
            <w:bottom w:val="single" w:sz="4" w:space="0" w:color="auto"/>
          </w:tblBorders>
        </w:tblPrEx>
        <w:trPr>
          <w:jc w:val="center"/>
        </w:trPr>
        <w:tc>
          <w:tcPr>
            <w:tcW w:w="5110" w:type="dxa"/>
            <w:tcBorders>
              <w:bottom w:val="nil"/>
            </w:tcBorders>
          </w:tcPr>
          <w:p w:rsidR="0033788A" w:rsidRPr="00A31BF9" w:rsidRDefault="0033788A" w:rsidP="00101A32">
            <w:pPr>
              <w:spacing w:line="239"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Мусоросжигательные, мусоросортировочные и мусороперерабатывающие объекты</w:t>
            </w:r>
            <w:r w:rsidRPr="00A31BF9">
              <w:rPr>
                <w:rFonts w:ascii="Times New Roman" w:hAnsi="Times New Roman" w:cs="Times New Roman"/>
                <w:b w:val="0"/>
                <w:bCs w:val="0"/>
                <w:sz w:val="22"/>
                <w:szCs w:val="22"/>
              </w:rPr>
              <w:t>мощностью:</w:t>
            </w:r>
          </w:p>
        </w:tc>
        <w:tc>
          <w:tcPr>
            <w:tcW w:w="2774" w:type="dxa"/>
            <w:tcBorders>
              <w:bottom w:val="nil"/>
            </w:tcBorders>
          </w:tcPr>
          <w:p w:rsidR="0033788A" w:rsidRPr="00A31BF9" w:rsidRDefault="0033788A" w:rsidP="00101A32">
            <w:pPr>
              <w:spacing w:line="239" w:lineRule="auto"/>
              <w:ind w:firstLine="0"/>
              <w:jc w:val="center"/>
              <w:rPr>
                <w:rFonts w:ascii="Times New Roman" w:hAnsi="Times New Roman" w:cs="Times New Roman"/>
                <w:b w:val="0"/>
                <w:bCs w:val="0"/>
                <w:sz w:val="22"/>
                <w:szCs w:val="22"/>
              </w:rPr>
            </w:pPr>
          </w:p>
        </w:tc>
        <w:tc>
          <w:tcPr>
            <w:tcW w:w="2213" w:type="dxa"/>
            <w:tcBorders>
              <w:bottom w:val="nil"/>
            </w:tcBorders>
          </w:tcPr>
          <w:p w:rsidR="0033788A" w:rsidRPr="00A31BF9" w:rsidRDefault="0033788A" w:rsidP="00101A32">
            <w:pPr>
              <w:spacing w:line="239" w:lineRule="auto"/>
              <w:ind w:firstLine="0"/>
              <w:jc w:val="center"/>
              <w:rPr>
                <w:rFonts w:ascii="Times New Roman" w:hAnsi="Times New Roman" w:cs="Times New Roman"/>
                <w:b w:val="0"/>
                <w:bCs w:val="0"/>
                <w:sz w:val="22"/>
                <w:szCs w:val="22"/>
              </w:rPr>
            </w:pPr>
          </w:p>
        </w:tc>
      </w:tr>
      <w:tr w:rsidR="0033788A" w:rsidRPr="00A31BF9" w:rsidTr="00101A32">
        <w:tblPrEx>
          <w:tblBorders>
            <w:bottom w:val="single" w:sz="4" w:space="0" w:color="auto"/>
          </w:tblBorders>
        </w:tblPrEx>
        <w:trPr>
          <w:trHeight w:val="227"/>
          <w:jc w:val="center"/>
        </w:trPr>
        <w:tc>
          <w:tcPr>
            <w:tcW w:w="5110" w:type="dxa"/>
            <w:tcBorders>
              <w:top w:val="nil"/>
              <w:bottom w:val="nil"/>
            </w:tcBorders>
          </w:tcPr>
          <w:p w:rsidR="0033788A" w:rsidRPr="00A31BF9" w:rsidRDefault="0033788A" w:rsidP="00101A32">
            <w:pPr>
              <w:spacing w:line="239" w:lineRule="auto"/>
              <w:ind w:firstLine="3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40 тыс. т в год</w:t>
            </w:r>
          </w:p>
        </w:tc>
        <w:tc>
          <w:tcPr>
            <w:tcW w:w="2774" w:type="dxa"/>
            <w:tcBorders>
              <w:top w:val="nil"/>
              <w:bottom w:val="nil"/>
            </w:tcBorders>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0,05</w:t>
            </w:r>
          </w:p>
        </w:tc>
        <w:tc>
          <w:tcPr>
            <w:tcW w:w="2213" w:type="dxa"/>
            <w:tcBorders>
              <w:top w:val="nil"/>
              <w:bottom w:val="nil"/>
            </w:tcBorders>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33788A" w:rsidRPr="00A31BF9" w:rsidTr="00101A32">
        <w:tblPrEx>
          <w:tblBorders>
            <w:bottom w:val="single" w:sz="4" w:space="0" w:color="auto"/>
          </w:tblBorders>
        </w:tblPrEx>
        <w:trPr>
          <w:trHeight w:val="227"/>
          <w:jc w:val="center"/>
        </w:trPr>
        <w:tc>
          <w:tcPr>
            <w:tcW w:w="5110" w:type="dxa"/>
            <w:tcBorders>
              <w:top w:val="nil"/>
            </w:tcBorders>
          </w:tcPr>
          <w:p w:rsidR="0033788A" w:rsidRPr="00A31BF9" w:rsidRDefault="0033788A" w:rsidP="00101A32">
            <w:pPr>
              <w:spacing w:line="239" w:lineRule="auto"/>
              <w:ind w:firstLine="3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40 тыс. т в год</w:t>
            </w:r>
          </w:p>
        </w:tc>
        <w:tc>
          <w:tcPr>
            <w:tcW w:w="2774" w:type="dxa"/>
            <w:tcBorders>
              <w:top w:val="nil"/>
            </w:tcBorders>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0,05</w:t>
            </w:r>
          </w:p>
        </w:tc>
        <w:tc>
          <w:tcPr>
            <w:tcW w:w="2213" w:type="dxa"/>
            <w:tcBorders>
              <w:top w:val="nil"/>
            </w:tcBorders>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33788A" w:rsidRPr="00A31BF9" w:rsidTr="00101A32">
        <w:tblPrEx>
          <w:tblBorders>
            <w:bottom w:val="single" w:sz="4" w:space="0" w:color="auto"/>
          </w:tblBorders>
        </w:tblPrEx>
        <w:trPr>
          <w:trHeight w:val="227"/>
          <w:jc w:val="center"/>
        </w:trPr>
        <w:tc>
          <w:tcPr>
            <w:tcW w:w="5110" w:type="dxa"/>
          </w:tcPr>
          <w:p w:rsidR="0033788A" w:rsidRPr="00A31BF9" w:rsidRDefault="0033788A" w:rsidP="00101A32">
            <w:pPr>
              <w:spacing w:line="239" w:lineRule="auto"/>
              <w:ind w:left="85"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Мусороперегрузочные станции</w:t>
            </w:r>
          </w:p>
        </w:tc>
        <w:tc>
          <w:tcPr>
            <w:tcW w:w="2774" w:type="dxa"/>
            <w:vAlign w:val="center"/>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0,04</w:t>
            </w:r>
          </w:p>
        </w:tc>
        <w:tc>
          <w:tcPr>
            <w:tcW w:w="2213" w:type="dxa"/>
            <w:vAlign w:val="center"/>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33788A" w:rsidRPr="00A31BF9" w:rsidTr="00101A32">
        <w:tblPrEx>
          <w:tblBorders>
            <w:bottom w:val="single" w:sz="4" w:space="0" w:color="auto"/>
          </w:tblBorders>
        </w:tblPrEx>
        <w:trPr>
          <w:trHeight w:val="227"/>
          <w:jc w:val="center"/>
        </w:trPr>
        <w:tc>
          <w:tcPr>
            <w:tcW w:w="5110" w:type="dxa"/>
          </w:tcPr>
          <w:p w:rsidR="0033788A" w:rsidRPr="00A31BF9" w:rsidRDefault="0033788A" w:rsidP="00101A32">
            <w:pPr>
              <w:spacing w:line="239"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Объекты компостирования </w:t>
            </w:r>
            <w:r w:rsidRPr="00A31BF9">
              <w:rPr>
                <w:rFonts w:ascii="Times New Roman" w:hAnsi="Times New Roman" w:cs="Times New Roman"/>
                <w:b w:val="0"/>
                <w:sz w:val="22"/>
                <w:szCs w:val="22"/>
              </w:rPr>
              <w:t>отходов без навоза и фекалий</w:t>
            </w:r>
          </w:p>
        </w:tc>
        <w:tc>
          <w:tcPr>
            <w:tcW w:w="2774" w:type="dxa"/>
            <w:vAlign w:val="center"/>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0,04</w:t>
            </w:r>
          </w:p>
        </w:tc>
        <w:tc>
          <w:tcPr>
            <w:tcW w:w="2213" w:type="dxa"/>
            <w:vAlign w:val="center"/>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33788A" w:rsidRPr="00A31BF9" w:rsidTr="00101A32">
        <w:tblPrEx>
          <w:tblBorders>
            <w:bottom w:val="single" w:sz="4" w:space="0" w:color="auto"/>
          </w:tblBorders>
        </w:tblPrEx>
        <w:trPr>
          <w:trHeight w:val="227"/>
          <w:jc w:val="center"/>
        </w:trPr>
        <w:tc>
          <w:tcPr>
            <w:tcW w:w="5110" w:type="dxa"/>
          </w:tcPr>
          <w:p w:rsidR="0033788A" w:rsidRPr="00A31BF9" w:rsidRDefault="0033788A" w:rsidP="00101A32">
            <w:pPr>
              <w:spacing w:line="239" w:lineRule="auto"/>
              <w:ind w:left="85"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Сливные станции</w:t>
            </w:r>
          </w:p>
        </w:tc>
        <w:tc>
          <w:tcPr>
            <w:tcW w:w="2774" w:type="dxa"/>
            <w:vAlign w:val="center"/>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0,2</w:t>
            </w:r>
          </w:p>
        </w:tc>
        <w:tc>
          <w:tcPr>
            <w:tcW w:w="2213" w:type="dxa"/>
            <w:vAlign w:val="center"/>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33788A" w:rsidRPr="00A31BF9" w:rsidTr="00101A32">
        <w:tblPrEx>
          <w:tblBorders>
            <w:bottom w:val="single" w:sz="4" w:space="0" w:color="auto"/>
          </w:tblBorders>
        </w:tblPrEx>
        <w:trPr>
          <w:trHeight w:val="227"/>
          <w:jc w:val="center"/>
        </w:trPr>
        <w:tc>
          <w:tcPr>
            <w:tcW w:w="5110" w:type="dxa"/>
          </w:tcPr>
          <w:p w:rsidR="0033788A" w:rsidRPr="00A31BF9" w:rsidRDefault="0033788A" w:rsidP="00101A32">
            <w:pPr>
              <w:spacing w:line="239" w:lineRule="auto"/>
              <w:ind w:left="85"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Поля ассенизации и запахивания</w:t>
            </w:r>
          </w:p>
        </w:tc>
        <w:tc>
          <w:tcPr>
            <w:tcW w:w="2774" w:type="dxa"/>
            <w:vAlign w:val="center"/>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2213" w:type="dxa"/>
            <w:vAlign w:val="center"/>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33788A" w:rsidRPr="00A31BF9" w:rsidTr="00101A32">
        <w:tblPrEx>
          <w:tblBorders>
            <w:bottom w:val="single" w:sz="4" w:space="0" w:color="auto"/>
          </w:tblBorders>
        </w:tblPrEx>
        <w:trPr>
          <w:jc w:val="center"/>
        </w:trPr>
        <w:tc>
          <w:tcPr>
            <w:tcW w:w="5110" w:type="dxa"/>
          </w:tcPr>
          <w:p w:rsidR="0033788A" w:rsidRPr="00A31BF9" w:rsidRDefault="0033788A" w:rsidP="00101A32">
            <w:pPr>
              <w:spacing w:line="239" w:lineRule="auto"/>
              <w:ind w:left="85"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Поля складирования и захоронения обезвреженных осадков (по сухому веществу)</w:t>
            </w:r>
          </w:p>
        </w:tc>
        <w:tc>
          <w:tcPr>
            <w:tcW w:w="2774" w:type="dxa"/>
            <w:vAlign w:val="center"/>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0,3</w:t>
            </w:r>
          </w:p>
        </w:tc>
        <w:tc>
          <w:tcPr>
            <w:tcW w:w="2213" w:type="dxa"/>
            <w:vAlign w:val="center"/>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33788A" w:rsidRPr="00A31BF9" w:rsidTr="00101A32">
        <w:tblPrEx>
          <w:tblBorders>
            <w:bottom w:val="single" w:sz="4" w:space="0" w:color="auto"/>
          </w:tblBorders>
        </w:tblPrEx>
        <w:trPr>
          <w:jc w:val="center"/>
        </w:trPr>
        <w:tc>
          <w:tcPr>
            <w:tcW w:w="5110" w:type="dxa"/>
          </w:tcPr>
          <w:p w:rsidR="0033788A" w:rsidRPr="00A31BF9" w:rsidRDefault="0033788A" w:rsidP="00101A32">
            <w:pPr>
              <w:spacing w:line="239" w:lineRule="auto"/>
              <w:ind w:left="85"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Специализированные организации по обращению с радиоактивными отходами</w:t>
            </w:r>
          </w:p>
        </w:tc>
        <w:tc>
          <w:tcPr>
            <w:tcW w:w="2774" w:type="dxa"/>
            <w:vAlign w:val="center"/>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 заданию </w:t>
            </w:r>
          </w:p>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проектирование</w:t>
            </w:r>
          </w:p>
        </w:tc>
        <w:tc>
          <w:tcPr>
            <w:tcW w:w="2213" w:type="dxa"/>
            <w:vAlign w:val="center"/>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расчету **</w:t>
            </w:r>
          </w:p>
        </w:tc>
      </w:tr>
      <w:tr w:rsidR="0033788A" w:rsidRPr="00A31BF9" w:rsidTr="00101A32">
        <w:tblPrEx>
          <w:tblBorders>
            <w:bottom w:val="single" w:sz="4" w:space="0" w:color="auto"/>
          </w:tblBorders>
        </w:tblPrEx>
        <w:trPr>
          <w:jc w:val="center"/>
        </w:trPr>
        <w:tc>
          <w:tcPr>
            <w:tcW w:w="5110" w:type="dxa"/>
          </w:tcPr>
          <w:p w:rsidR="0033788A" w:rsidRPr="00A31BF9" w:rsidRDefault="0033788A" w:rsidP="00101A32">
            <w:pPr>
              <w:spacing w:line="239" w:lineRule="auto"/>
              <w:ind w:left="85"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Скотомогильники:</w:t>
            </w:r>
          </w:p>
          <w:p w:rsidR="0033788A" w:rsidRPr="00A31BF9" w:rsidRDefault="0033788A" w:rsidP="00101A32">
            <w:pPr>
              <w:spacing w:line="240" w:lineRule="auto"/>
              <w:ind w:left="170"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с захоронением в ямах;</w:t>
            </w:r>
          </w:p>
          <w:p w:rsidR="0033788A" w:rsidRPr="00A31BF9" w:rsidRDefault="0033788A" w:rsidP="00101A32">
            <w:pPr>
              <w:spacing w:line="240" w:lineRule="auto"/>
              <w:ind w:left="170"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с биологическими камерами</w:t>
            </w:r>
          </w:p>
        </w:tc>
        <w:tc>
          <w:tcPr>
            <w:tcW w:w="2774" w:type="dxa"/>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менее 0,06 на объект</w:t>
            </w:r>
          </w:p>
        </w:tc>
        <w:tc>
          <w:tcPr>
            <w:tcW w:w="2213" w:type="dxa"/>
            <w:vAlign w:val="center"/>
          </w:tcPr>
          <w:p w:rsidR="0033788A" w:rsidRPr="00A31BF9" w:rsidRDefault="0033788A" w:rsidP="00101A32">
            <w:pPr>
              <w:spacing w:line="239" w:lineRule="auto"/>
              <w:ind w:firstLine="0"/>
              <w:jc w:val="center"/>
              <w:rPr>
                <w:rFonts w:ascii="Times New Roman" w:hAnsi="Times New Roman" w:cs="Times New Roman"/>
                <w:b w:val="0"/>
                <w:bCs w:val="0"/>
                <w:sz w:val="22"/>
                <w:szCs w:val="22"/>
              </w:rPr>
            </w:pPr>
          </w:p>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33788A" w:rsidRPr="00A31BF9" w:rsidTr="00101A32">
        <w:tblPrEx>
          <w:tblBorders>
            <w:bottom w:val="single" w:sz="4" w:space="0" w:color="auto"/>
          </w:tblBorders>
        </w:tblPrEx>
        <w:trPr>
          <w:jc w:val="center"/>
        </w:trPr>
        <w:tc>
          <w:tcPr>
            <w:tcW w:w="5110" w:type="dxa"/>
          </w:tcPr>
          <w:p w:rsidR="0033788A" w:rsidRPr="00A31BF9" w:rsidRDefault="0033788A" w:rsidP="00101A32">
            <w:pPr>
              <w:spacing w:line="239" w:lineRule="auto"/>
              <w:ind w:left="85"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Снегоприемные пункты</w:t>
            </w:r>
          </w:p>
        </w:tc>
        <w:tc>
          <w:tcPr>
            <w:tcW w:w="2774" w:type="dxa"/>
          </w:tcPr>
          <w:p w:rsidR="0033788A" w:rsidRPr="00A31BF9" w:rsidRDefault="0033788A" w:rsidP="00101A32">
            <w:pPr>
              <w:spacing w:line="240"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по заданию </w:t>
            </w:r>
          </w:p>
          <w:p w:rsidR="0033788A" w:rsidRPr="00A31BF9" w:rsidRDefault="0033788A" w:rsidP="00101A32">
            <w:pPr>
              <w:spacing w:line="240"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на проектирование</w:t>
            </w:r>
          </w:p>
        </w:tc>
        <w:tc>
          <w:tcPr>
            <w:tcW w:w="2213" w:type="dxa"/>
            <w:vAlign w:val="center"/>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bl>
    <w:p w:rsidR="0033788A" w:rsidRPr="00A31BF9" w:rsidRDefault="0033788A" w:rsidP="003415EC">
      <w:pPr>
        <w:adjustRightInd w:val="0"/>
        <w:spacing w:before="120"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Наименьшие размеры площадей относятся к сооружениям, размещаемым на песчаных грунтах.</w:t>
      </w:r>
    </w:p>
    <w:p w:rsidR="0033788A" w:rsidRPr="00A31BF9" w:rsidRDefault="0033788A" w:rsidP="003415EC">
      <w:pPr>
        <w:adjustRightInd w:val="0"/>
        <w:spacing w:line="240"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sz w:val="22"/>
          <w:szCs w:val="22"/>
        </w:rPr>
        <w:t xml:space="preserve">** На границе санитарно-защитной зоны уровень облучения людей </w:t>
      </w:r>
      <w:r w:rsidRPr="00A31BF9">
        <w:rPr>
          <w:rFonts w:ascii="Times New Roman" w:hAnsi="Times New Roman" w:cs="Times New Roman"/>
          <w:b w:val="0"/>
          <w:bCs w:val="0"/>
          <w:spacing w:val="-2"/>
          <w:sz w:val="22"/>
          <w:szCs w:val="22"/>
        </w:rPr>
        <w:t>в условиях нормальной эксплуатации объекта</w:t>
      </w:r>
      <w:r w:rsidRPr="00A31BF9">
        <w:rPr>
          <w:rFonts w:ascii="Times New Roman" w:hAnsi="Times New Roman" w:cs="Times New Roman"/>
          <w:b w:val="0"/>
          <w:bCs w:val="0"/>
          <w:sz w:val="22"/>
          <w:szCs w:val="22"/>
        </w:rPr>
        <w:t xml:space="preserve"> не должен превышать установленный предел дозы облучения населения.</w:t>
      </w:r>
    </w:p>
    <w:p w:rsidR="0033788A" w:rsidRPr="00A31BF9" w:rsidRDefault="0033788A" w:rsidP="003415EC">
      <w:pPr>
        <w:spacing w:line="239" w:lineRule="auto"/>
        <w:ind w:firstLine="720"/>
        <w:rPr>
          <w:rFonts w:ascii="Times New Roman" w:hAnsi="Times New Roman" w:cs="Times New Roman"/>
          <w:b w:val="0"/>
          <w:bCs w:val="0"/>
          <w:sz w:val="24"/>
          <w:szCs w:val="24"/>
        </w:rPr>
      </w:pPr>
    </w:p>
    <w:p w:rsidR="0033788A" w:rsidRPr="00A31BF9" w:rsidRDefault="0033788A"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xml:space="preserve">. Размещение объектов </w:t>
      </w:r>
      <w:r w:rsidRPr="00A31BF9">
        <w:rPr>
          <w:rFonts w:ascii="Times New Roman" w:hAnsi="Times New Roman"/>
          <w:b w:val="0"/>
          <w:sz w:val="24"/>
          <w:szCs w:val="24"/>
        </w:rPr>
        <w:t xml:space="preserve">обработки, утилизации, обезвреживания, захоронения </w:t>
      </w:r>
      <w:r w:rsidRPr="00A31BF9">
        <w:rPr>
          <w:rFonts w:ascii="Times New Roman" w:hAnsi="Times New Roman" w:cs="Times New Roman"/>
          <w:b w:val="0"/>
          <w:bCs w:val="0"/>
          <w:sz w:val="24"/>
          <w:szCs w:val="24"/>
        </w:rPr>
        <w:t xml:space="preserve">отходов следует осуществлять в соответствии с таблицей </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w:t>
      </w:r>
    </w:p>
    <w:p w:rsidR="0033788A" w:rsidRPr="00A31BF9" w:rsidRDefault="0033788A" w:rsidP="003415EC">
      <w:pPr>
        <w:spacing w:line="239" w:lineRule="auto"/>
        <w:ind w:firstLine="720"/>
        <w:rPr>
          <w:rFonts w:ascii="Times New Roman" w:hAnsi="Times New Roman" w:cs="Times New Roman"/>
          <w:b w:val="0"/>
          <w:bCs w:val="0"/>
          <w:sz w:val="24"/>
          <w:szCs w:val="24"/>
        </w:rPr>
      </w:pPr>
    </w:p>
    <w:p w:rsidR="0033788A" w:rsidRPr="00A31BF9" w:rsidRDefault="0033788A"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710"/>
        <w:gridCol w:w="7344"/>
      </w:tblGrid>
      <w:tr w:rsidR="0033788A" w:rsidRPr="00A31BF9" w:rsidTr="00101A32">
        <w:trPr>
          <w:trHeight w:val="312"/>
          <w:jc w:val="center"/>
        </w:trPr>
        <w:tc>
          <w:tcPr>
            <w:tcW w:w="2710" w:type="dxa"/>
            <w:vAlign w:val="center"/>
          </w:tcPr>
          <w:p w:rsidR="0033788A" w:rsidRPr="00A31BF9" w:rsidRDefault="0033788A"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7344" w:type="dxa"/>
            <w:vAlign w:val="center"/>
          </w:tcPr>
          <w:p w:rsidR="0033788A" w:rsidRPr="00A31BF9" w:rsidRDefault="0033788A"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33788A" w:rsidRPr="00A31BF9" w:rsidRDefault="0033788A"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10"/>
        <w:gridCol w:w="7344"/>
      </w:tblGrid>
      <w:tr w:rsidR="0033788A" w:rsidRPr="00A31BF9" w:rsidTr="00101A32">
        <w:trPr>
          <w:trHeight w:val="170"/>
          <w:tblHeader/>
          <w:jc w:val="center"/>
        </w:trPr>
        <w:tc>
          <w:tcPr>
            <w:tcW w:w="2710" w:type="dxa"/>
            <w:vAlign w:val="center"/>
          </w:tcPr>
          <w:p w:rsidR="0033788A" w:rsidRPr="00A31BF9" w:rsidRDefault="0033788A"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7344" w:type="dxa"/>
            <w:vAlign w:val="center"/>
          </w:tcPr>
          <w:p w:rsidR="0033788A" w:rsidRPr="00A31BF9" w:rsidRDefault="0033788A"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33788A" w:rsidRPr="00A31BF9" w:rsidTr="00101A32">
        <w:trPr>
          <w:jc w:val="center"/>
        </w:trPr>
        <w:tc>
          <w:tcPr>
            <w:tcW w:w="2710" w:type="dxa"/>
          </w:tcPr>
          <w:p w:rsidR="0033788A" w:rsidRPr="00A31BF9" w:rsidRDefault="0033788A"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Общие требования к размещению отходов</w:t>
            </w:r>
          </w:p>
        </w:tc>
        <w:tc>
          <w:tcPr>
            <w:tcW w:w="7344" w:type="dxa"/>
          </w:tcPr>
          <w:p w:rsidR="0033788A" w:rsidRPr="00A31BF9" w:rsidRDefault="0033788A" w:rsidP="00101A32">
            <w:pPr>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sz w:val="22"/>
                <w:szCs w:val="22"/>
              </w:rPr>
              <w:t>Не допускается размещение в границах населенных пунктов, лесопарковых, курортных, рекреационных зон, а также водоохранных зон, на водосборных площадях подземных водных объектов, которые используются в целях питьевого и хозяйственно-бытового водоснабжения,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tc>
      </w:tr>
      <w:tr w:rsidR="0033788A" w:rsidRPr="00A31BF9" w:rsidTr="00101A32">
        <w:trPr>
          <w:jc w:val="center"/>
        </w:trPr>
        <w:tc>
          <w:tcPr>
            <w:tcW w:w="2710" w:type="dxa"/>
          </w:tcPr>
          <w:p w:rsidR="0033788A" w:rsidRPr="00A31BF9" w:rsidRDefault="0033788A"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для размещения твердых коммунальных отходов</w:t>
            </w:r>
          </w:p>
        </w:tc>
        <w:tc>
          <w:tcPr>
            <w:tcW w:w="7344" w:type="dxa"/>
          </w:tcPr>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Размещение </w:t>
            </w:r>
            <w:r w:rsidRPr="00A31BF9">
              <w:rPr>
                <w:rFonts w:ascii="Times New Roman" w:hAnsi="Times New Roman" w:cs="Times New Roman"/>
                <w:b w:val="0"/>
                <w:sz w:val="22"/>
                <w:szCs w:val="22"/>
              </w:rPr>
              <w:t>осуществляется в соответствии с правилами землепользования и застройки</w:t>
            </w:r>
            <w:r w:rsidRPr="00A31BF9">
              <w:rPr>
                <w:rFonts w:ascii="Times New Roman" w:hAnsi="Times New Roman" w:cs="Times New Roman"/>
                <w:b w:val="0"/>
                <w:bCs w:val="0"/>
                <w:spacing w:val="-2"/>
                <w:sz w:val="22"/>
                <w:szCs w:val="22"/>
              </w:rPr>
              <w:t xml:space="preserve"> на обособленных</w:t>
            </w:r>
            <w:r w:rsidRPr="00A31BF9">
              <w:rPr>
                <w:rFonts w:ascii="Times New Roman" w:hAnsi="Times New Roman" w:cs="Times New Roman"/>
                <w:b w:val="0"/>
                <w:bCs w:val="0"/>
                <w:sz w:val="22"/>
                <w:szCs w:val="22"/>
              </w:rPr>
              <w:t xml:space="preserve"> территориях с обеспечением нормативных санитарно-защитных зон.</w:t>
            </w:r>
          </w:p>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отводе земельного участка определяется срок эксплуатации полигона и мероприятия по возвращению данной территории в состояние пригодное для хозяйственного использования (рекультивация).</w:t>
            </w:r>
          </w:p>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допускается размещение:</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санитарной охраны источников питьевого водоснабжения в соответствии с требованиями СанПиН 2.1.4.1110-02;</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охраны лечебно-оздоровительных местностей;</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местах выхода на поверхность трещиноватых пород;</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местах выклинивания водоносных горизонтов;</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местах массового отдыха населения и размещения оздоровительных организаций.</w:t>
            </w:r>
          </w:p>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При выборе участка следует учитывать климатогеографические и почвенные особенности, геологические и гидрологические условия местности. </w:t>
            </w:r>
          </w:p>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Полигоны размещаются на участках, где выявлены глины или тяжелые суглинки, а грунтовые воды находятся на глубине более 2 м. Не используются под полигоны болота глубиной более 1 м и участки с выходами грунтовых вод в виде ключей.</w:t>
            </w:r>
          </w:p>
        </w:tc>
      </w:tr>
      <w:tr w:rsidR="0033788A" w:rsidRPr="00A31BF9" w:rsidTr="00101A32">
        <w:trPr>
          <w:jc w:val="center"/>
        </w:trPr>
        <w:tc>
          <w:tcPr>
            <w:tcW w:w="2710" w:type="dxa"/>
          </w:tcPr>
          <w:p w:rsidR="0033788A" w:rsidRPr="00A31BF9" w:rsidRDefault="0033788A"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Объекты для размещения </w:t>
            </w:r>
            <w:r w:rsidRPr="00A31BF9">
              <w:rPr>
                <w:rFonts w:ascii="Times New Roman" w:hAnsi="Times New Roman" w:cs="Times New Roman"/>
                <w:b w:val="0"/>
                <w:sz w:val="22"/>
                <w:szCs w:val="22"/>
              </w:rPr>
              <w:t>промышленных отходов</w:t>
            </w:r>
          </w:p>
        </w:tc>
        <w:tc>
          <w:tcPr>
            <w:tcW w:w="7344" w:type="dxa"/>
          </w:tcPr>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Следует размещать за пределами жилой зоны и на обособленных территориях с обеспечением нормативных санитарно-защитных зон, </w:t>
            </w:r>
            <w:r w:rsidRPr="00A31BF9">
              <w:rPr>
                <w:rFonts w:ascii="Times New Roman" w:hAnsi="Times New Roman" w:cs="Times New Roman"/>
                <w:b w:val="0"/>
                <w:bCs w:val="0"/>
                <w:spacing w:val="-2"/>
                <w:sz w:val="22"/>
                <w:szCs w:val="22"/>
              </w:rPr>
              <w:t>с подветренной стороны по отношению к жилой застройке</w:t>
            </w:r>
            <w:r w:rsidRPr="00A31BF9">
              <w:rPr>
                <w:rFonts w:ascii="Times New Roman" w:hAnsi="Times New Roman" w:cs="Times New Roman"/>
                <w:b w:val="0"/>
                <w:bCs w:val="0"/>
                <w:sz w:val="22"/>
                <w:szCs w:val="22"/>
              </w:rPr>
              <w:t>.</w:t>
            </w:r>
          </w:p>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допускается размещение:</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санитарной охраны источников питьевого водоснабжения в соответствии с требованиями СанПиН 2.1.4.1110-02;</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охраны лечебно-оздоровительных местностей;</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массового загородного отдыха населения и на территории лечебно-оздоровительных организаций;</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рекреационных зонах;</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местах выклинивания водоносных горизонтов;</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заболачиваемых и подтопляемых территориях.</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границах установленных водоохранных зон водоемов и водотоков.</w:t>
            </w:r>
          </w:p>
        </w:tc>
      </w:tr>
      <w:tr w:rsidR="0033788A" w:rsidRPr="00A31BF9" w:rsidTr="00101A32">
        <w:trPr>
          <w:jc w:val="center"/>
        </w:trPr>
        <w:tc>
          <w:tcPr>
            <w:tcW w:w="2710" w:type="dxa"/>
          </w:tcPr>
          <w:p w:rsidR="0033788A" w:rsidRPr="00A31BF9" w:rsidRDefault="0033788A"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Объекты </w:t>
            </w:r>
            <w:r w:rsidRPr="00A31BF9">
              <w:rPr>
                <w:rFonts w:ascii="Times New Roman" w:hAnsi="Times New Roman" w:cs="Times New Roman"/>
                <w:b w:val="0"/>
                <w:spacing w:val="-2"/>
                <w:sz w:val="22"/>
                <w:szCs w:val="22"/>
              </w:rPr>
              <w:t xml:space="preserve">по обезвреживанию и захоронению </w:t>
            </w:r>
            <w:r w:rsidRPr="00A31BF9">
              <w:rPr>
                <w:rFonts w:ascii="Times New Roman" w:hAnsi="Times New Roman" w:cs="Times New Roman"/>
                <w:b w:val="0"/>
                <w:sz w:val="22"/>
                <w:szCs w:val="22"/>
              </w:rPr>
              <w:t>токсичных промышленных отходов</w:t>
            </w:r>
          </w:p>
        </w:tc>
        <w:tc>
          <w:tcPr>
            <w:tcW w:w="7344" w:type="dxa"/>
          </w:tcPr>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допускается размещение (дополнительно к ограничениям, установленным для размещения отходов производства):</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площадях залегания полезных ископаемых без разрешения федерального органа управления государственным фондом недр или его территориальных органов;</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активного карста;</w:t>
            </w:r>
          </w:p>
          <w:p w:rsidR="0033788A" w:rsidRPr="00A31BF9" w:rsidRDefault="0033788A" w:rsidP="00101A32">
            <w:pPr>
              <w:autoSpaceDE w:val="0"/>
              <w:autoSpaceDN w:val="0"/>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оползней;</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зоне питания подземных источников питьевой воды;</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территориях пригородных и рекреационных зон;</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на участках, загрязненных органическими и радиоактивными отходами, </w:t>
            </w:r>
            <w:r w:rsidRPr="00A31BF9">
              <w:rPr>
                <w:rFonts w:ascii="Times New Roman" w:hAnsi="Times New Roman" w:cs="Times New Roman"/>
                <w:b w:val="0"/>
                <w:bCs w:val="0"/>
                <w:spacing w:val="-2"/>
                <w:sz w:val="22"/>
                <w:szCs w:val="22"/>
              </w:rPr>
              <w:t>до истечения сроков, установленных органами службы Роспотребнадзора.</w:t>
            </w:r>
          </w:p>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Следует проектировать:</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с подветренной стороны (для ветров преобладающего направления) по отношению к территории </w:t>
            </w:r>
            <w:r w:rsidRPr="00A31BF9">
              <w:rPr>
                <w:rFonts w:ascii="Times New Roman" w:hAnsi="Times New Roman" w:cs="Times New Roman"/>
                <w:b w:val="0"/>
                <w:bCs w:val="0"/>
                <w:spacing w:val="-2"/>
                <w:sz w:val="22"/>
                <w:szCs w:val="22"/>
              </w:rPr>
              <w:t>поселений</w:t>
            </w:r>
            <w:r w:rsidRPr="00A31BF9">
              <w:rPr>
                <w:rFonts w:ascii="Times New Roman" w:hAnsi="Times New Roman" w:cs="Times New Roman"/>
                <w:b w:val="0"/>
                <w:bCs w:val="0"/>
                <w:sz w:val="22"/>
                <w:szCs w:val="22"/>
              </w:rPr>
              <w:t>;</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площадках, на которых возможно осуществление мероприятий и инженерных решений, исключающих загрязнение окружающей среды;</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ниже мест водозаборов питьевой воды, рыбоводных хозяйств;</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 на землях несельскохозяйственного назначения или непригодных для </w:t>
            </w:r>
            <w:r w:rsidRPr="00A31BF9">
              <w:rPr>
                <w:rFonts w:ascii="Times New Roman" w:hAnsi="Times New Roman" w:cs="Times New Roman"/>
                <w:b w:val="0"/>
                <w:bCs w:val="0"/>
                <w:sz w:val="22"/>
                <w:szCs w:val="22"/>
              </w:rPr>
              <w:t>сельского хозяйства либо на сельскохозяйственных землях худшего качества;</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соответствии с гидрогеологическими условиями на участках со слабо-фильтрующими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Участок должен располагаться на территориях с уровнем залегания подземных вод на глубине более 20 м с коэффициентом фильтрации подстилающих пород не более 10(-6) см/с; на расстоянии не менее 2 м от земель сельскохозяйственного назначения, используемых для выращивания технических культур, не используемых для производства продуктов питания. 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Устройство объектов на просадочных грунтах допускается при условии полного устранения просадочных свойств грунтов.</w:t>
            </w:r>
          </w:p>
        </w:tc>
      </w:tr>
      <w:tr w:rsidR="0033788A" w:rsidRPr="00A31BF9" w:rsidTr="00101A32">
        <w:trPr>
          <w:jc w:val="center"/>
        </w:trPr>
        <w:tc>
          <w:tcPr>
            <w:tcW w:w="2710" w:type="dxa"/>
          </w:tcPr>
          <w:p w:rsidR="0033788A" w:rsidRPr="00A31BF9" w:rsidRDefault="0033788A"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Специализированные  организации по обращению с радиоактивными отходами</w:t>
            </w:r>
          </w:p>
        </w:tc>
        <w:tc>
          <w:tcPr>
            <w:tcW w:w="7344" w:type="dxa"/>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Следует размещать на участках:</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расположенных на малонаселенных незатопляемых территориях;</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имеющих устойчивый ветровой режим;</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ограничивающих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Площадка для вновь строящихся объектов должна отвечать требованиям строительных норм и правил, норм проектирования и СП 2.6.6.1168-02 (СПОРО-2002) и учитывать его потенциальную радиационную, химическую и пожарную опасности для населения и окружающей среды.</w:t>
            </w: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этом должна быть обеспечена радиационная безопасность населения и окружающей среды в течение всего срока изоляции отходов с учетом долговременного прогноза. Обоснование безопасности для персонала и населения осуществляется в соответствии с требованиями раздела 10.3 СП 2.6.6.1168-02 (СПОРО-2002).</w:t>
            </w:r>
          </w:p>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территории объекта не допускается проживание людей, содержание сельскохозяйственных животных, выращивание овощей, плодово-ягодных и других сельскохозяйственных культур.</w:t>
            </w:r>
          </w:p>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Место, способ и условия захоронения радиоактивных отходов различных категорий должны быть обоснованы в проекте и согласованы с территориальными органами Роспотребнадзора.</w:t>
            </w:r>
          </w:p>
        </w:tc>
      </w:tr>
      <w:tr w:rsidR="0033788A" w:rsidRPr="00A31BF9" w:rsidTr="00101A32">
        <w:trPr>
          <w:jc w:val="center"/>
        </w:trPr>
        <w:tc>
          <w:tcPr>
            <w:tcW w:w="2710" w:type="dxa"/>
          </w:tcPr>
          <w:p w:rsidR="0033788A" w:rsidRPr="00A31BF9" w:rsidRDefault="0033788A" w:rsidP="00101A32">
            <w:pPr>
              <w:autoSpaceDE w:val="0"/>
              <w:autoSpaceDN w:val="0"/>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Скотомогильники </w:t>
            </w:r>
          </w:p>
        </w:tc>
        <w:tc>
          <w:tcPr>
            <w:tcW w:w="7344" w:type="dxa"/>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органов Россельхознадзора.</w:t>
            </w: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Категорически запрещается размещение:</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особо охраняемых территориях (в том числе особо охраняемых природных территориях);</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водоохранных зонах водных объектов;</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пригородных зонах;</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охраны источников водоснабжения.</w:t>
            </w: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Скотомогильники (биотермические ямы) размещают на сухом возвышенном участке земли площадью не менее 600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Уровень стояния грунтовых вод должен быть не менее 2 м от поверхности земли.</w:t>
            </w: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Минимальные расстояния следует принимать:</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скотопрогонов и пастбищ – 200 м;</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автомобильных, железных дорог – 50-300 м (в зависимости от категорий дорог).</w:t>
            </w:r>
          </w:p>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Использование территории скотомогильника для промышленного строительства допускается в исключительных случаях с разрешения Главного государственного ветеринарного инспектора по </w:t>
            </w:r>
            <w:r w:rsidRPr="00A31BF9">
              <w:rPr>
                <w:rFonts w:ascii="Times New Roman" w:hAnsi="Times New Roman" w:cs="Times New Roman"/>
                <w:b w:val="0"/>
                <w:sz w:val="22"/>
                <w:szCs w:val="22"/>
              </w:rPr>
              <w:t>Вологодской области</w:t>
            </w:r>
            <w:r w:rsidRPr="00A31BF9">
              <w:rPr>
                <w:rFonts w:ascii="Times New Roman" w:hAnsi="Times New Roman" w:cs="Times New Roman"/>
                <w:b w:val="0"/>
                <w:bCs w:val="0"/>
                <w:sz w:val="22"/>
                <w:szCs w:val="22"/>
              </w:rPr>
              <w:t>, если с момента последнего захоронения прошло:</w:t>
            </w:r>
          </w:p>
          <w:p w:rsidR="0033788A" w:rsidRPr="00A31BF9" w:rsidRDefault="0033788A" w:rsidP="00101A32">
            <w:pPr>
              <w:shd w:val="clear" w:color="auto" w:fill="FFFFFF"/>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биотермическую яму – не менее 2 лет;</w:t>
            </w:r>
          </w:p>
          <w:p w:rsidR="0033788A" w:rsidRPr="00A31BF9" w:rsidRDefault="0033788A" w:rsidP="00101A32">
            <w:pPr>
              <w:shd w:val="clear" w:color="auto" w:fill="FFFFFF"/>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земляную яму – не менее 25 лет.</w:t>
            </w:r>
          </w:p>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Промышленный объект не должен быть связан с приемом, производством и переработкой продуктов питания и кормов.</w:t>
            </w:r>
          </w:p>
        </w:tc>
      </w:tr>
      <w:tr w:rsidR="0033788A" w:rsidRPr="00A31BF9" w:rsidTr="00101A32">
        <w:trPr>
          <w:jc w:val="center"/>
        </w:trPr>
        <w:tc>
          <w:tcPr>
            <w:tcW w:w="2710" w:type="dxa"/>
          </w:tcPr>
          <w:p w:rsidR="0033788A" w:rsidRPr="00A31BF9" w:rsidRDefault="0033788A" w:rsidP="00101A32">
            <w:pPr>
              <w:autoSpaceDE w:val="0"/>
              <w:autoSpaceDN w:val="0"/>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Снегоприемные пункты</w:t>
            </w:r>
          </w:p>
        </w:tc>
        <w:tc>
          <w:tcPr>
            <w:tcW w:w="7344" w:type="dxa"/>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Могут проектироваться в виде «сухих» снежных свалок и снегоплавильных шахт, подключенных к системе канализации, в соответствии с требованиями ОДМ 218.5.001-2008, «Рекомендаций по расчету систем сбора, отведения и очистки поверхностного стока с жилой, общественно-деловой и рекреационной зон, площадок предприятий и определению условий выпуска его в водные объекты», а также нормативных документов в области охраны окружающей среды.</w:t>
            </w:r>
          </w:p>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Не допускается размещение </w:t>
            </w:r>
            <w:r w:rsidRPr="00A31BF9">
              <w:rPr>
                <w:rFonts w:ascii="Times New Roman" w:hAnsi="Times New Roman" w:cs="Times New Roman"/>
                <w:b w:val="0"/>
                <w:sz w:val="22"/>
                <w:szCs w:val="22"/>
              </w:rPr>
              <w:t>«сухих» снегосвалок:</w:t>
            </w:r>
          </w:p>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в водоохранных зонах водных объектов;</w:t>
            </w:r>
          </w:p>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над подземными инженерными сетями.</w:t>
            </w:r>
          </w:p>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Допускается использование территории снегосвалки в летнее время для организации стоянки автотранспорта или для иных целей.</w:t>
            </w:r>
          </w:p>
          <w:p w:rsidR="0033788A" w:rsidRPr="00A31BF9" w:rsidRDefault="0033788A" w:rsidP="00642776">
            <w:pPr>
              <w:spacing w:line="239" w:lineRule="auto"/>
              <w:ind w:firstLine="0"/>
              <w:rPr>
                <w:rFonts w:ascii="Times New Roman" w:hAnsi="Times New Roman" w:cs="Times New Roman"/>
                <w:b w:val="0"/>
                <w:sz w:val="22"/>
                <w:szCs w:val="22"/>
              </w:rPr>
            </w:pPr>
            <w:r w:rsidRPr="00024EA6">
              <w:rPr>
                <w:rFonts w:ascii="Times New Roman" w:hAnsi="Times New Roman" w:cs="Times New Roman"/>
                <w:b w:val="0"/>
                <w:sz w:val="22"/>
                <w:szCs w:val="22"/>
              </w:rPr>
              <w:t>Снегоплавильные пункты при канализационных сооружениях проектируются в соответствии с требованиями раздела «Нормативы градостроительного проектирования зон инженерной инфраструктуры» подраздел «Водоотведение (канализация)») настоящих нормативов.</w:t>
            </w:r>
          </w:p>
        </w:tc>
      </w:tr>
    </w:tbl>
    <w:p w:rsidR="0033788A" w:rsidRPr="00A31BF9" w:rsidRDefault="0033788A" w:rsidP="003415EC">
      <w:pPr>
        <w:spacing w:line="239" w:lineRule="auto"/>
        <w:ind w:firstLine="720"/>
        <w:rPr>
          <w:rFonts w:ascii="Times New Roman" w:hAnsi="Times New Roman" w:cs="Times New Roman"/>
          <w:b w:val="0"/>
          <w:bCs w:val="0"/>
          <w:sz w:val="24"/>
          <w:szCs w:val="24"/>
        </w:rPr>
      </w:pPr>
    </w:p>
    <w:p w:rsidR="0033788A" w:rsidRPr="00EB190C" w:rsidRDefault="0033788A" w:rsidP="003415EC">
      <w:pPr>
        <w:spacing w:line="239" w:lineRule="auto"/>
        <w:ind w:firstLine="720"/>
        <w:rPr>
          <w:rFonts w:ascii="Times New Roman" w:hAnsi="Times New Roman" w:cs="Times New Roman"/>
          <w:b w:val="0"/>
          <w:bCs w:val="0"/>
          <w:sz w:val="24"/>
          <w:szCs w:val="24"/>
        </w:rPr>
      </w:pPr>
    </w:p>
    <w:p w:rsidR="0033788A" w:rsidRPr="00A31BF9" w:rsidRDefault="0033788A"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9.</w:t>
      </w:r>
      <w:r w:rsidRPr="00A31BF9">
        <w:rPr>
          <w:rFonts w:ascii="Times New Roman" w:hAnsi="Times New Roman" w:cs="Times New Roman"/>
          <w:sz w:val="24"/>
          <w:szCs w:val="24"/>
        </w:rPr>
        <w:t>НОРМАТИВЫ ГРАДОСТРОИТЕЛЬНОГО ПРОЕКТИРОВАНИЯ Ж</w:t>
      </w:r>
      <w:r w:rsidRPr="00A31BF9">
        <w:rPr>
          <w:rFonts w:ascii="Times New Roman" w:hAnsi="Times New Roman" w:cs="Times New Roman"/>
          <w:bCs w:val="0"/>
          <w:sz w:val="24"/>
          <w:szCs w:val="24"/>
        </w:rPr>
        <w:t xml:space="preserve">ИЛЫХ ЗОН </w:t>
      </w:r>
    </w:p>
    <w:p w:rsidR="0033788A" w:rsidRPr="00A31BF9" w:rsidRDefault="0033788A" w:rsidP="003415EC">
      <w:pPr>
        <w:spacing w:line="239" w:lineRule="auto"/>
        <w:ind w:firstLine="720"/>
        <w:rPr>
          <w:rFonts w:ascii="Times New Roman" w:hAnsi="Times New Roman" w:cs="Times New Roman"/>
          <w:b w:val="0"/>
          <w:bCs w:val="0"/>
          <w:sz w:val="24"/>
          <w:szCs w:val="24"/>
        </w:rPr>
      </w:pPr>
    </w:p>
    <w:p w:rsidR="0033788A" w:rsidRPr="00A31BF9" w:rsidRDefault="0033788A" w:rsidP="003415EC">
      <w:pPr>
        <w:spacing w:line="239" w:lineRule="auto"/>
        <w:ind w:firstLine="720"/>
        <w:rPr>
          <w:rFonts w:ascii="Times New Roman" w:hAnsi="Times New Roman" w:cs="Times New Roman"/>
          <w:bCs w:val="0"/>
          <w:sz w:val="24"/>
          <w:szCs w:val="24"/>
        </w:rPr>
      </w:pPr>
      <w:r w:rsidRPr="00F763B0">
        <w:rPr>
          <w:rFonts w:ascii="Times New Roman" w:hAnsi="Times New Roman" w:cs="Times New Roman"/>
          <w:bCs w:val="0"/>
          <w:sz w:val="24"/>
          <w:szCs w:val="24"/>
        </w:rPr>
        <w:t xml:space="preserve">9.1. </w:t>
      </w:r>
      <w:r w:rsidRPr="00F763B0">
        <w:rPr>
          <w:rFonts w:ascii="Times New Roman" w:hAnsi="Times New Roman" w:cs="Times New Roman"/>
          <w:sz w:val="24"/>
          <w:szCs w:val="24"/>
        </w:rPr>
        <w:t>Нормативные</w:t>
      </w:r>
      <w:r w:rsidRPr="00A31BF9">
        <w:rPr>
          <w:rFonts w:ascii="Times New Roman" w:hAnsi="Times New Roman" w:cs="Times New Roman"/>
          <w:sz w:val="24"/>
          <w:szCs w:val="24"/>
        </w:rPr>
        <w:t xml:space="preserve"> параметры жилой застройки сельских поселений</w:t>
      </w:r>
    </w:p>
    <w:p w:rsidR="0033788A" w:rsidRPr="00A31BF9" w:rsidRDefault="0033788A" w:rsidP="003415EC">
      <w:pPr>
        <w:spacing w:line="239" w:lineRule="auto"/>
        <w:ind w:firstLine="720"/>
        <w:rPr>
          <w:rFonts w:ascii="Times New Roman" w:hAnsi="Times New Roman" w:cs="Times New Roman"/>
          <w:b w:val="0"/>
          <w:bCs w:val="0"/>
          <w:sz w:val="24"/>
          <w:szCs w:val="24"/>
        </w:rPr>
      </w:pPr>
    </w:p>
    <w:p w:rsidR="0033788A" w:rsidRPr="00A31BF9" w:rsidRDefault="0033788A"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9.1.</w:t>
      </w:r>
      <w:r w:rsidRPr="00A31BF9">
        <w:rPr>
          <w:rFonts w:ascii="Times New Roman" w:hAnsi="Times New Roman" w:cs="Times New Roman"/>
          <w:b w:val="0"/>
          <w:bCs w:val="0"/>
          <w:sz w:val="24"/>
          <w:szCs w:val="24"/>
        </w:rPr>
        <w:t xml:space="preserve">1. Нормативные параметры и расчетные показатели градостроительного проектирования жилой застройки на территории сельских населенных пунктов приведены в таблице </w:t>
      </w:r>
      <w:r>
        <w:rPr>
          <w:rFonts w:ascii="Times New Roman" w:hAnsi="Times New Roman" w:cs="Times New Roman"/>
          <w:b w:val="0"/>
          <w:bCs w:val="0"/>
          <w:sz w:val="24"/>
          <w:szCs w:val="24"/>
        </w:rPr>
        <w:t>9.1.</w:t>
      </w:r>
      <w:r w:rsidRPr="00A31BF9">
        <w:rPr>
          <w:rFonts w:ascii="Times New Roman" w:hAnsi="Times New Roman" w:cs="Times New Roman"/>
          <w:b w:val="0"/>
          <w:bCs w:val="0"/>
          <w:sz w:val="24"/>
          <w:szCs w:val="24"/>
        </w:rPr>
        <w:t>1.</w:t>
      </w:r>
    </w:p>
    <w:p w:rsidR="0033788A" w:rsidRPr="00A31BF9" w:rsidRDefault="0033788A" w:rsidP="003415EC">
      <w:pPr>
        <w:spacing w:line="239" w:lineRule="auto"/>
        <w:ind w:firstLine="720"/>
        <w:rPr>
          <w:rFonts w:ascii="Times New Roman" w:hAnsi="Times New Roman" w:cs="Times New Roman"/>
          <w:b w:val="0"/>
          <w:bCs w:val="0"/>
          <w:sz w:val="24"/>
          <w:szCs w:val="24"/>
        </w:rPr>
      </w:pPr>
    </w:p>
    <w:p w:rsidR="0033788A" w:rsidRPr="00A31BF9" w:rsidRDefault="0033788A"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9.1.1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38"/>
        <w:gridCol w:w="6441"/>
      </w:tblGrid>
      <w:tr w:rsidR="0033788A" w:rsidRPr="00A31BF9" w:rsidTr="00101A32">
        <w:trPr>
          <w:trHeight w:val="312"/>
          <w:jc w:val="center"/>
        </w:trPr>
        <w:tc>
          <w:tcPr>
            <w:tcW w:w="3638" w:type="dxa"/>
            <w:vAlign w:val="center"/>
          </w:tcPr>
          <w:p w:rsidR="0033788A" w:rsidRPr="00A31BF9" w:rsidRDefault="0033788A"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441" w:type="dxa"/>
            <w:vAlign w:val="center"/>
          </w:tcPr>
          <w:p w:rsidR="0033788A" w:rsidRPr="00A31BF9" w:rsidRDefault="0033788A"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33788A" w:rsidRPr="00A31BF9" w:rsidRDefault="0033788A"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38"/>
        <w:gridCol w:w="2012"/>
        <w:gridCol w:w="565"/>
        <w:gridCol w:w="414"/>
        <w:gridCol w:w="1134"/>
        <w:gridCol w:w="283"/>
        <w:gridCol w:w="875"/>
        <w:gridCol w:w="141"/>
        <w:gridCol w:w="1017"/>
      </w:tblGrid>
      <w:tr w:rsidR="0033788A" w:rsidRPr="00A31BF9" w:rsidTr="00101A32">
        <w:trPr>
          <w:trHeight w:val="227"/>
          <w:tblHeader/>
          <w:jc w:val="center"/>
        </w:trPr>
        <w:tc>
          <w:tcPr>
            <w:tcW w:w="3638" w:type="dxa"/>
            <w:vAlign w:val="center"/>
          </w:tcPr>
          <w:p w:rsidR="0033788A" w:rsidRPr="00A31BF9" w:rsidRDefault="0033788A"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441" w:type="dxa"/>
            <w:gridSpan w:val="8"/>
            <w:vAlign w:val="center"/>
          </w:tcPr>
          <w:p w:rsidR="0033788A" w:rsidRPr="00A31BF9" w:rsidRDefault="0033788A"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33788A" w:rsidRPr="00A31BF9" w:rsidTr="00101A32">
        <w:tblPrEx>
          <w:tblBorders>
            <w:bottom w:val="single" w:sz="4" w:space="0" w:color="auto"/>
          </w:tblBorders>
        </w:tblPrEx>
        <w:trPr>
          <w:trHeight w:val="312"/>
          <w:jc w:val="center"/>
        </w:trPr>
        <w:tc>
          <w:tcPr>
            <w:tcW w:w="10079" w:type="dxa"/>
            <w:gridSpan w:val="9"/>
            <w:vAlign w:val="center"/>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Планировочная организация территории</w:t>
            </w:r>
          </w:p>
        </w:tc>
      </w:tr>
      <w:tr w:rsidR="0033788A" w:rsidRPr="00A31BF9" w:rsidTr="00101A32">
        <w:tblPrEx>
          <w:tblBorders>
            <w:bottom w:val="single" w:sz="4" w:space="0" w:color="auto"/>
          </w:tblBorders>
        </w:tblPrEx>
        <w:trPr>
          <w:jc w:val="center"/>
        </w:trPr>
        <w:tc>
          <w:tcPr>
            <w:tcW w:w="3638" w:type="dxa"/>
          </w:tcPr>
          <w:p w:rsidR="0033788A" w:rsidRPr="00A31BF9" w:rsidRDefault="0033788A" w:rsidP="00C81C73">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Проектировании жилой застройки на территории сельских поселений и сельских населенных пунктов</w:t>
            </w:r>
          </w:p>
        </w:tc>
        <w:tc>
          <w:tcPr>
            <w:tcW w:w="6441" w:type="dxa"/>
            <w:gridSpan w:val="8"/>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Следует осуществлять с учетом статуса, величины поселений и населенных пунктов, места в системе расселения, сложившихся производственных и социальных связей, транспортной инфраструктуры.</w:t>
            </w:r>
          </w:p>
        </w:tc>
      </w:tr>
      <w:tr w:rsidR="0033788A" w:rsidRPr="00A31BF9" w:rsidTr="00101A32">
        <w:tblPrEx>
          <w:tblBorders>
            <w:bottom w:val="single" w:sz="4" w:space="0" w:color="auto"/>
          </w:tblBorders>
        </w:tblPrEx>
        <w:trPr>
          <w:jc w:val="center"/>
        </w:trPr>
        <w:tc>
          <w:tcPr>
            <w:tcW w:w="3638" w:type="dxa"/>
          </w:tcPr>
          <w:p w:rsidR="0033788A" w:rsidRPr="00A31BF9" w:rsidRDefault="0033788A"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Выделение резервных территорий в сельских населенных пунктах, необходимых для их развития</w:t>
            </w:r>
          </w:p>
        </w:tc>
        <w:tc>
          <w:tcPr>
            <w:tcW w:w="6441" w:type="dxa"/>
            <w:gridSpan w:val="8"/>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Следует </w:t>
            </w:r>
            <w:r w:rsidRPr="00A31BF9">
              <w:rPr>
                <w:rFonts w:ascii="Times New Roman" w:hAnsi="Times New Roman" w:cs="Times New Roman"/>
                <w:b w:val="0"/>
                <w:bCs w:val="0"/>
                <w:sz w:val="22"/>
                <w:szCs w:val="22"/>
              </w:rPr>
              <w:t xml:space="preserve">осуществлять </w:t>
            </w:r>
            <w:r w:rsidRPr="00A31BF9">
              <w:rPr>
                <w:rFonts w:ascii="Times New Roman" w:hAnsi="Times New Roman" w:cs="Times New Roman"/>
                <w:b w:val="0"/>
                <w:sz w:val="22"/>
                <w:szCs w:val="22"/>
              </w:rPr>
              <w:t xml:space="preserve">с учетом перспектив развития жилищного строительства, создания условий для ведения гражданами личного подсобного и крестьянского (фермерского) хозяйства, огородничества, садоводства, дачного хозяйства, создания буферных зон для выпаса домашнего скота, организации отдыха населения, потребности в земельных участках для размещения сельских кладбищ, мест складирования </w:t>
            </w:r>
            <w:r w:rsidRPr="00A31BF9">
              <w:rPr>
                <w:rFonts w:ascii="Times New Roman" w:hAnsi="Times New Roman" w:cs="Times New Roman"/>
                <w:b w:val="0"/>
                <w:bCs w:val="0"/>
                <w:sz w:val="22"/>
                <w:szCs w:val="22"/>
              </w:rPr>
              <w:t xml:space="preserve">коммунальных </w:t>
            </w:r>
            <w:r w:rsidRPr="00A31BF9">
              <w:rPr>
                <w:rFonts w:ascii="Times New Roman" w:hAnsi="Times New Roman" w:cs="Times New Roman"/>
                <w:b w:val="0"/>
                <w:sz w:val="22"/>
                <w:szCs w:val="22"/>
              </w:rPr>
              <w:t>отходов с учетом их возможного расширения.</w:t>
            </w:r>
          </w:p>
        </w:tc>
      </w:tr>
      <w:tr w:rsidR="0033788A" w:rsidRPr="00A31BF9" w:rsidTr="00101A32">
        <w:tblPrEx>
          <w:tblBorders>
            <w:bottom w:val="single" w:sz="4" w:space="0" w:color="auto"/>
          </w:tblBorders>
        </w:tblPrEx>
        <w:trPr>
          <w:jc w:val="center"/>
        </w:trPr>
        <w:tc>
          <w:tcPr>
            <w:tcW w:w="3638" w:type="dxa"/>
          </w:tcPr>
          <w:p w:rsidR="0033788A" w:rsidRPr="00A31BF9" w:rsidRDefault="0033788A"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Планировочная организация жилых зон сельских населенных пунктов</w:t>
            </w:r>
          </w:p>
        </w:tc>
        <w:tc>
          <w:tcPr>
            <w:tcW w:w="6441" w:type="dxa"/>
            <w:gridSpan w:val="8"/>
          </w:tcPr>
          <w:p w:rsidR="0033788A" w:rsidRPr="00A31BF9" w:rsidRDefault="0033788A" w:rsidP="00101A32">
            <w:pPr>
              <w:spacing w:line="240" w:lineRule="auto"/>
              <w:ind w:right="-57"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Должна определяться в увязке с размещением производственных </w:t>
            </w:r>
            <w:r w:rsidRPr="00A31BF9">
              <w:rPr>
                <w:rFonts w:ascii="Times New Roman" w:hAnsi="Times New Roman" w:cs="Times New Roman"/>
                <w:b w:val="0"/>
                <w:bCs w:val="0"/>
                <w:spacing w:val="-2"/>
                <w:sz w:val="22"/>
                <w:szCs w:val="22"/>
              </w:rPr>
              <w:t>объектов при соблюдении требований их взаимной совместимости.</w:t>
            </w:r>
          </w:p>
        </w:tc>
      </w:tr>
      <w:tr w:rsidR="0033788A" w:rsidRPr="00A31BF9" w:rsidTr="00101A32">
        <w:tblPrEx>
          <w:tblBorders>
            <w:bottom w:val="single" w:sz="4" w:space="0" w:color="auto"/>
          </w:tblBorders>
        </w:tblPrEx>
        <w:trPr>
          <w:jc w:val="center"/>
        </w:trPr>
        <w:tc>
          <w:tcPr>
            <w:tcW w:w="3638" w:type="dxa"/>
          </w:tcPr>
          <w:p w:rsidR="0033788A" w:rsidRPr="00A31BF9" w:rsidRDefault="0033788A"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Типы жилых домов в жилых зонах сельских населенных пунктов</w:t>
            </w:r>
          </w:p>
        </w:tc>
        <w:tc>
          <w:tcPr>
            <w:tcW w:w="6441" w:type="dxa"/>
            <w:gridSpan w:val="8"/>
          </w:tcPr>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индивидуальные жилые дома, одноквартирные дома усадебного типа </w:t>
            </w:r>
            <w:r w:rsidRPr="00A31BF9">
              <w:rPr>
                <w:rFonts w:ascii="Times New Roman" w:hAnsi="Times New Roman" w:cs="Times New Roman"/>
                <w:b w:val="0"/>
                <w:sz w:val="22"/>
                <w:szCs w:val="22"/>
              </w:rPr>
              <w:t xml:space="preserve">до 3 этажей включительно </w:t>
            </w:r>
            <w:r w:rsidRPr="00A31BF9">
              <w:rPr>
                <w:rFonts w:ascii="Times New Roman" w:hAnsi="Times New Roman" w:cs="Times New Roman"/>
                <w:b w:val="0"/>
                <w:bCs w:val="0"/>
                <w:sz w:val="22"/>
                <w:szCs w:val="22"/>
              </w:rPr>
              <w:t>с земельными участками;</w:t>
            </w:r>
          </w:p>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малоэтажные блокированные жилые дома </w:t>
            </w:r>
            <w:r w:rsidRPr="00A31BF9">
              <w:rPr>
                <w:rFonts w:ascii="Times New Roman" w:hAnsi="Times New Roman" w:cs="Times New Roman"/>
                <w:b w:val="0"/>
                <w:sz w:val="22"/>
                <w:szCs w:val="22"/>
              </w:rPr>
              <w:t xml:space="preserve">3 этажей включительно </w:t>
            </w:r>
            <w:r w:rsidRPr="00A31BF9">
              <w:rPr>
                <w:rFonts w:ascii="Times New Roman" w:hAnsi="Times New Roman" w:cs="Times New Roman"/>
                <w:b w:val="0"/>
                <w:bCs w:val="0"/>
                <w:sz w:val="22"/>
                <w:szCs w:val="22"/>
              </w:rPr>
              <w:t>с земельными участками;</w:t>
            </w:r>
          </w:p>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малоэтажные многоквартирные жилые дома </w:t>
            </w:r>
            <w:r w:rsidRPr="00A31BF9">
              <w:rPr>
                <w:rFonts w:ascii="Times New Roman" w:hAnsi="Times New Roman" w:cs="Times New Roman"/>
                <w:b w:val="0"/>
                <w:sz w:val="22"/>
                <w:szCs w:val="22"/>
              </w:rPr>
              <w:t>до 4 этажей (включая мансардный) без земельных участков</w:t>
            </w:r>
            <w:r w:rsidRPr="00A31BF9">
              <w:rPr>
                <w:rFonts w:ascii="Times New Roman" w:hAnsi="Times New Roman" w:cs="Times New Roman"/>
                <w:b w:val="0"/>
                <w:bCs w:val="0"/>
                <w:sz w:val="22"/>
                <w:szCs w:val="22"/>
              </w:rPr>
              <w:t>.</w:t>
            </w:r>
          </w:p>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Преимущественным типом застройки являются индивидуальные жилые дома и дома блокированного типа (как правило, двухквартирные).</w:t>
            </w: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Застройку высотой 3 этажа и более допускается проектировать при обосновании экономической целесообразности ее применения, а также с учетом возможностей эксплуатационных, инженерных и иных служб.</w:t>
            </w:r>
          </w:p>
        </w:tc>
      </w:tr>
      <w:tr w:rsidR="0033788A" w:rsidRPr="00A31BF9" w:rsidTr="00101A32">
        <w:tblPrEx>
          <w:tblBorders>
            <w:bottom w:val="single" w:sz="4" w:space="0" w:color="auto"/>
          </w:tblBorders>
        </w:tblPrEx>
        <w:trPr>
          <w:trHeight w:val="130"/>
          <w:jc w:val="center"/>
        </w:trPr>
        <w:tc>
          <w:tcPr>
            <w:tcW w:w="3638" w:type="dxa"/>
          </w:tcPr>
          <w:p w:rsidR="0033788A" w:rsidRPr="00A31BF9" w:rsidRDefault="0033788A" w:rsidP="00101A32">
            <w:pPr>
              <w:tabs>
                <w:tab w:val="left" w:pos="7740"/>
              </w:tabs>
              <w:suppressAutoHyphens/>
              <w:spacing w:line="239" w:lineRule="auto"/>
              <w:ind w:right="-113"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Блокирование жилых домов на смежных земельных участках</w:t>
            </w:r>
          </w:p>
        </w:tc>
        <w:tc>
          <w:tcPr>
            <w:tcW w:w="6441" w:type="dxa"/>
            <w:gridSpan w:val="8"/>
          </w:tcPr>
          <w:p w:rsidR="0033788A" w:rsidRPr="00A31BF9" w:rsidRDefault="0033788A"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Допускается по взаимному согласию домовладельцев с учетом противопожарных требований.</w:t>
            </w:r>
          </w:p>
        </w:tc>
      </w:tr>
      <w:tr w:rsidR="0033788A" w:rsidRPr="00A31BF9" w:rsidTr="00101A32">
        <w:tblPrEx>
          <w:tblBorders>
            <w:bottom w:val="single" w:sz="4" w:space="0" w:color="auto"/>
          </w:tblBorders>
        </w:tblPrEx>
        <w:trPr>
          <w:trHeight w:val="312"/>
          <w:jc w:val="center"/>
        </w:trPr>
        <w:tc>
          <w:tcPr>
            <w:tcW w:w="10079" w:type="dxa"/>
            <w:gridSpan w:val="9"/>
            <w:vAlign w:val="center"/>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Нормативные параметры застройки</w:t>
            </w:r>
          </w:p>
        </w:tc>
      </w:tr>
      <w:tr w:rsidR="0033788A" w:rsidRPr="00A31BF9" w:rsidTr="00101A32">
        <w:tblPrEx>
          <w:tblBorders>
            <w:bottom w:val="single" w:sz="4" w:space="0" w:color="auto"/>
          </w:tblBorders>
        </w:tblPrEx>
        <w:trPr>
          <w:jc w:val="center"/>
        </w:trPr>
        <w:tc>
          <w:tcPr>
            <w:tcW w:w="3638" w:type="dxa"/>
          </w:tcPr>
          <w:p w:rsidR="0033788A" w:rsidRPr="00A31BF9" w:rsidRDefault="0033788A"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Расчетные показатели обеспеченности общей площадью жилых </w:t>
            </w:r>
            <w:r w:rsidRPr="00A31BF9">
              <w:rPr>
                <w:rFonts w:ascii="Times New Roman" w:hAnsi="Times New Roman" w:cs="Times New Roman"/>
                <w:b w:val="0"/>
                <w:spacing w:val="-3"/>
                <w:sz w:val="22"/>
                <w:szCs w:val="22"/>
              </w:rPr>
              <w:t xml:space="preserve">помещений </w:t>
            </w:r>
            <w:r w:rsidRPr="00A31BF9">
              <w:rPr>
                <w:rFonts w:ascii="Times New Roman" w:hAnsi="Times New Roman" w:cs="Times New Roman"/>
                <w:b w:val="0"/>
                <w:spacing w:val="-1"/>
                <w:sz w:val="22"/>
                <w:szCs w:val="22"/>
              </w:rPr>
              <w:t xml:space="preserve">для </w:t>
            </w:r>
            <w:r w:rsidRPr="00A31BF9">
              <w:rPr>
                <w:rFonts w:ascii="Times New Roman" w:hAnsi="Times New Roman" w:cs="Times New Roman"/>
                <w:b w:val="0"/>
                <w:sz w:val="22"/>
                <w:szCs w:val="22"/>
              </w:rPr>
              <w:t>жилых домов, находящихся в собственности граждан</w:t>
            </w:r>
          </w:p>
        </w:tc>
        <w:tc>
          <w:tcPr>
            <w:tcW w:w="6441" w:type="dxa"/>
            <w:gridSpan w:val="8"/>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нормируются.</w:t>
            </w:r>
          </w:p>
        </w:tc>
      </w:tr>
      <w:tr w:rsidR="0033788A" w:rsidRPr="00A31BF9" w:rsidTr="00101A32">
        <w:tblPrEx>
          <w:tblBorders>
            <w:bottom w:val="single" w:sz="4" w:space="0" w:color="auto"/>
          </w:tblBorders>
        </w:tblPrEx>
        <w:trPr>
          <w:trHeight w:val="382"/>
          <w:jc w:val="center"/>
        </w:trPr>
        <w:tc>
          <w:tcPr>
            <w:tcW w:w="3638" w:type="dxa"/>
            <w:vMerge w:val="restart"/>
          </w:tcPr>
          <w:p w:rsidR="0033788A" w:rsidRPr="00A31BF9" w:rsidRDefault="0033788A" w:rsidP="00101A32">
            <w:pPr>
              <w:tabs>
                <w:tab w:val="left" w:pos="7740"/>
              </w:tabs>
              <w:suppressAutoHyphen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Предварительное определение общих размеров жилых зон в сельских населенных пунктах</w:t>
            </w:r>
          </w:p>
        </w:tc>
        <w:tc>
          <w:tcPr>
            <w:tcW w:w="6441" w:type="dxa"/>
            <w:gridSpan w:val="8"/>
          </w:tcPr>
          <w:p w:rsidR="0033788A" w:rsidRPr="00A31BF9" w:rsidRDefault="0033788A" w:rsidP="00101A32">
            <w:pPr>
              <w:spacing w:line="239" w:lineRule="auto"/>
              <w:ind w:right="-57" w:firstLine="0"/>
              <w:rPr>
                <w:rFonts w:ascii="Times New Roman" w:hAnsi="Times New Roman" w:cs="Times New Roman"/>
                <w:b w:val="0"/>
                <w:sz w:val="22"/>
                <w:szCs w:val="22"/>
              </w:rPr>
            </w:pPr>
            <w:r w:rsidRPr="00A31BF9">
              <w:rPr>
                <w:rFonts w:ascii="Times New Roman" w:hAnsi="Times New Roman" w:cs="Times New Roman"/>
                <w:b w:val="0"/>
                <w:sz w:val="22"/>
                <w:szCs w:val="22"/>
              </w:rPr>
              <w:t>Допускается принимать по расчетным укрупненным показателям:</w:t>
            </w:r>
          </w:p>
        </w:tc>
      </w:tr>
      <w:tr w:rsidR="0033788A" w:rsidRPr="00A31BF9" w:rsidTr="00101A32">
        <w:tblPrEx>
          <w:tblBorders>
            <w:bottom w:val="single" w:sz="4" w:space="0" w:color="auto"/>
          </w:tblBorders>
        </w:tblPrEx>
        <w:trPr>
          <w:trHeight w:val="130"/>
          <w:jc w:val="center"/>
        </w:trPr>
        <w:tc>
          <w:tcPr>
            <w:tcW w:w="3638" w:type="dxa"/>
            <w:vMerge/>
          </w:tcPr>
          <w:p w:rsidR="0033788A" w:rsidRPr="00A31BF9" w:rsidRDefault="0033788A"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4125" w:type="dxa"/>
            <w:gridSpan w:val="4"/>
            <w:vMerge w:val="restart"/>
            <w:vAlign w:val="center"/>
          </w:tcPr>
          <w:p w:rsidR="0033788A" w:rsidRPr="00A31BF9" w:rsidRDefault="0033788A"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Тип застройки</w:t>
            </w:r>
          </w:p>
        </w:tc>
        <w:tc>
          <w:tcPr>
            <w:tcW w:w="2316" w:type="dxa"/>
            <w:gridSpan w:val="4"/>
            <w:vAlign w:val="center"/>
          </w:tcPr>
          <w:p w:rsidR="0033788A" w:rsidRPr="00A31BF9" w:rsidRDefault="0033788A" w:rsidP="00101A32">
            <w:pPr>
              <w:spacing w:before="20"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Площадь жилой зоны, </w:t>
            </w:r>
          </w:p>
          <w:p w:rsidR="0033788A" w:rsidRPr="00A31BF9" w:rsidRDefault="0033788A" w:rsidP="00101A32">
            <w:pPr>
              <w:spacing w:after="20"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га на 1000 чел.</w:t>
            </w:r>
          </w:p>
        </w:tc>
      </w:tr>
      <w:tr w:rsidR="0033788A" w:rsidRPr="00A31BF9" w:rsidTr="00101A32">
        <w:tblPrEx>
          <w:tblBorders>
            <w:bottom w:val="single" w:sz="4" w:space="0" w:color="auto"/>
          </w:tblBorders>
        </w:tblPrEx>
        <w:trPr>
          <w:trHeight w:val="129"/>
          <w:jc w:val="center"/>
        </w:trPr>
        <w:tc>
          <w:tcPr>
            <w:tcW w:w="3638" w:type="dxa"/>
            <w:vMerge/>
          </w:tcPr>
          <w:p w:rsidR="0033788A" w:rsidRPr="00A31BF9" w:rsidRDefault="0033788A"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4125" w:type="dxa"/>
            <w:gridSpan w:val="4"/>
            <w:vMerge/>
          </w:tcPr>
          <w:p w:rsidR="0033788A" w:rsidRPr="00A31BF9" w:rsidRDefault="0033788A" w:rsidP="00101A32">
            <w:pPr>
              <w:spacing w:line="239" w:lineRule="auto"/>
              <w:ind w:right="-57" w:firstLine="0"/>
              <w:rPr>
                <w:rFonts w:ascii="Times New Roman" w:hAnsi="Times New Roman" w:cs="Times New Roman"/>
                <w:b w:val="0"/>
                <w:sz w:val="22"/>
                <w:szCs w:val="22"/>
              </w:rPr>
            </w:pPr>
          </w:p>
        </w:tc>
        <w:tc>
          <w:tcPr>
            <w:tcW w:w="1158" w:type="dxa"/>
            <w:gridSpan w:val="2"/>
          </w:tcPr>
          <w:p w:rsidR="0033788A" w:rsidRPr="00A31BF9" w:rsidRDefault="0033788A"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2017 год</w:t>
            </w:r>
          </w:p>
        </w:tc>
        <w:tc>
          <w:tcPr>
            <w:tcW w:w="1158" w:type="dxa"/>
            <w:gridSpan w:val="2"/>
          </w:tcPr>
          <w:p w:rsidR="0033788A" w:rsidRPr="00A31BF9" w:rsidRDefault="0033788A"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2027 год</w:t>
            </w:r>
          </w:p>
        </w:tc>
      </w:tr>
      <w:tr w:rsidR="0033788A" w:rsidRPr="00A31BF9" w:rsidTr="00101A32">
        <w:tblPrEx>
          <w:tblBorders>
            <w:bottom w:val="single" w:sz="4" w:space="0" w:color="auto"/>
          </w:tblBorders>
        </w:tblPrEx>
        <w:trPr>
          <w:trHeight w:val="129"/>
          <w:jc w:val="center"/>
        </w:trPr>
        <w:tc>
          <w:tcPr>
            <w:tcW w:w="3638" w:type="dxa"/>
            <w:vMerge/>
          </w:tcPr>
          <w:p w:rsidR="0033788A" w:rsidRPr="00A31BF9" w:rsidRDefault="0033788A"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4125" w:type="dxa"/>
            <w:gridSpan w:val="4"/>
          </w:tcPr>
          <w:p w:rsidR="0033788A" w:rsidRPr="00A31BF9" w:rsidRDefault="0033788A" w:rsidP="00101A32">
            <w:pPr>
              <w:spacing w:line="239" w:lineRule="auto"/>
              <w:ind w:right="-57"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Малоэтажная многоквартирная застройка (до 4 этажей)</w:t>
            </w:r>
          </w:p>
        </w:tc>
        <w:tc>
          <w:tcPr>
            <w:tcW w:w="1158" w:type="dxa"/>
            <w:gridSpan w:val="2"/>
            <w:vAlign w:val="center"/>
          </w:tcPr>
          <w:p w:rsidR="0033788A" w:rsidRPr="00A31BF9" w:rsidRDefault="0033788A"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17,5</w:t>
            </w:r>
          </w:p>
        </w:tc>
        <w:tc>
          <w:tcPr>
            <w:tcW w:w="1158" w:type="dxa"/>
            <w:gridSpan w:val="2"/>
            <w:vAlign w:val="center"/>
          </w:tcPr>
          <w:p w:rsidR="0033788A" w:rsidRPr="00A31BF9" w:rsidRDefault="0033788A"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23</w:t>
            </w:r>
          </w:p>
        </w:tc>
      </w:tr>
      <w:tr w:rsidR="0033788A" w:rsidRPr="00A31BF9" w:rsidTr="00101A32">
        <w:tblPrEx>
          <w:tblBorders>
            <w:bottom w:val="single" w:sz="4" w:space="0" w:color="auto"/>
          </w:tblBorders>
        </w:tblPrEx>
        <w:trPr>
          <w:trHeight w:val="129"/>
          <w:jc w:val="center"/>
        </w:trPr>
        <w:tc>
          <w:tcPr>
            <w:tcW w:w="3638" w:type="dxa"/>
            <w:vMerge/>
          </w:tcPr>
          <w:p w:rsidR="0033788A" w:rsidRPr="00A31BF9" w:rsidRDefault="0033788A"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val="restart"/>
          </w:tcPr>
          <w:p w:rsidR="0033788A" w:rsidRPr="00A31BF9" w:rsidRDefault="0033788A" w:rsidP="00101A32">
            <w:pPr>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Малоэтажная блокированная застройка </w:t>
            </w:r>
          </w:p>
          <w:p w:rsidR="0033788A" w:rsidRPr="00A31BF9" w:rsidRDefault="0033788A" w:rsidP="00101A32">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(до 3 этажей)</w:t>
            </w:r>
          </w:p>
        </w:tc>
        <w:tc>
          <w:tcPr>
            <w:tcW w:w="1548" w:type="dxa"/>
            <w:gridSpan w:val="2"/>
          </w:tcPr>
          <w:p w:rsidR="0033788A" w:rsidRPr="00A31BF9" w:rsidRDefault="0033788A" w:rsidP="00101A32">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без земельных участков</w:t>
            </w:r>
          </w:p>
        </w:tc>
        <w:tc>
          <w:tcPr>
            <w:tcW w:w="1158" w:type="dxa"/>
            <w:gridSpan w:val="2"/>
            <w:vAlign w:val="center"/>
          </w:tcPr>
          <w:p w:rsidR="0033788A" w:rsidRPr="00A31BF9" w:rsidRDefault="0033788A"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17,5</w:t>
            </w:r>
          </w:p>
        </w:tc>
        <w:tc>
          <w:tcPr>
            <w:tcW w:w="1158" w:type="dxa"/>
            <w:gridSpan w:val="2"/>
            <w:vAlign w:val="center"/>
          </w:tcPr>
          <w:p w:rsidR="0033788A" w:rsidRPr="00A31BF9" w:rsidRDefault="0033788A"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23</w:t>
            </w:r>
          </w:p>
        </w:tc>
      </w:tr>
      <w:tr w:rsidR="0033788A" w:rsidRPr="00A31BF9" w:rsidTr="00101A32">
        <w:tblPrEx>
          <w:tblBorders>
            <w:bottom w:val="single" w:sz="4" w:space="0" w:color="auto"/>
          </w:tblBorders>
        </w:tblPrEx>
        <w:trPr>
          <w:trHeight w:val="129"/>
          <w:jc w:val="center"/>
        </w:trPr>
        <w:tc>
          <w:tcPr>
            <w:tcW w:w="3638" w:type="dxa"/>
            <w:vMerge/>
          </w:tcPr>
          <w:p w:rsidR="0033788A" w:rsidRPr="00A31BF9" w:rsidRDefault="0033788A"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33788A" w:rsidRPr="00A31BF9" w:rsidRDefault="0033788A"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33788A" w:rsidRPr="00A31BF9" w:rsidRDefault="0033788A" w:rsidP="00101A32">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с земельными участками</w:t>
            </w:r>
          </w:p>
        </w:tc>
        <w:tc>
          <w:tcPr>
            <w:tcW w:w="1158" w:type="dxa"/>
            <w:gridSpan w:val="2"/>
            <w:vAlign w:val="center"/>
          </w:tcPr>
          <w:p w:rsidR="0033788A" w:rsidRPr="00A31BF9" w:rsidRDefault="0033788A"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w:t>
            </w:r>
          </w:p>
        </w:tc>
        <w:tc>
          <w:tcPr>
            <w:tcW w:w="1158" w:type="dxa"/>
            <w:gridSpan w:val="2"/>
            <w:vAlign w:val="center"/>
          </w:tcPr>
          <w:p w:rsidR="0033788A" w:rsidRPr="00A31BF9" w:rsidRDefault="0033788A"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46</w:t>
            </w:r>
          </w:p>
        </w:tc>
      </w:tr>
      <w:tr w:rsidR="0033788A" w:rsidRPr="00A31BF9" w:rsidTr="00101A32">
        <w:tblPrEx>
          <w:tblBorders>
            <w:bottom w:val="single" w:sz="4" w:space="0" w:color="auto"/>
          </w:tblBorders>
        </w:tblPrEx>
        <w:trPr>
          <w:trHeight w:val="129"/>
          <w:jc w:val="center"/>
        </w:trPr>
        <w:tc>
          <w:tcPr>
            <w:tcW w:w="3638" w:type="dxa"/>
            <w:vMerge/>
          </w:tcPr>
          <w:p w:rsidR="0033788A" w:rsidRPr="00A31BF9" w:rsidRDefault="0033788A"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val="restart"/>
          </w:tcPr>
          <w:p w:rsidR="0033788A" w:rsidRPr="00A31BF9" w:rsidRDefault="0033788A" w:rsidP="00101A32">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Застройка индивидуальными жилыми домами (до 3 этажей) с земельными участками, га:</w:t>
            </w:r>
          </w:p>
        </w:tc>
        <w:tc>
          <w:tcPr>
            <w:tcW w:w="1548" w:type="dxa"/>
            <w:gridSpan w:val="2"/>
          </w:tcPr>
          <w:p w:rsidR="0033788A" w:rsidRPr="00A31BF9" w:rsidRDefault="0033788A"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0,04</w:t>
            </w:r>
          </w:p>
        </w:tc>
        <w:tc>
          <w:tcPr>
            <w:tcW w:w="1158" w:type="dxa"/>
            <w:gridSpan w:val="2"/>
            <w:vAlign w:val="center"/>
          </w:tcPr>
          <w:p w:rsidR="0033788A" w:rsidRPr="00A31BF9" w:rsidRDefault="0033788A"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w:t>
            </w:r>
          </w:p>
        </w:tc>
        <w:tc>
          <w:tcPr>
            <w:tcW w:w="1158" w:type="dxa"/>
            <w:gridSpan w:val="2"/>
            <w:vAlign w:val="center"/>
          </w:tcPr>
          <w:p w:rsidR="0033788A" w:rsidRPr="00A31BF9" w:rsidRDefault="0033788A"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w:t>
            </w:r>
          </w:p>
        </w:tc>
      </w:tr>
      <w:tr w:rsidR="0033788A" w:rsidRPr="00A31BF9" w:rsidTr="00101A32">
        <w:tblPrEx>
          <w:tblBorders>
            <w:bottom w:val="single" w:sz="4" w:space="0" w:color="auto"/>
          </w:tblBorders>
        </w:tblPrEx>
        <w:trPr>
          <w:trHeight w:val="129"/>
          <w:jc w:val="center"/>
        </w:trPr>
        <w:tc>
          <w:tcPr>
            <w:tcW w:w="3638" w:type="dxa"/>
            <w:vMerge/>
          </w:tcPr>
          <w:p w:rsidR="0033788A" w:rsidRPr="00A31BF9" w:rsidRDefault="0033788A"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33788A" w:rsidRPr="00A31BF9" w:rsidRDefault="0033788A"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33788A" w:rsidRPr="00A31BF9" w:rsidRDefault="0033788A"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0,06</w:t>
            </w:r>
          </w:p>
        </w:tc>
        <w:tc>
          <w:tcPr>
            <w:tcW w:w="1158" w:type="dxa"/>
            <w:gridSpan w:val="2"/>
            <w:vAlign w:val="center"/>
          </w:tcPr>
          <w:p w:rsidR="0033788A" w:rsidRPr="00A31BF9" w:rsidRDefault="0033788A"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31,5</w:t>
            </w:r>
          </w:p>
        </w:tc>
        <w:tc>
          <w:tcPr>
            <w:tcW w:w="1158" w:type="dxa"/>
            <w:gridSpan w:val="2"/>
            <w:vAlign w:val="center"/>
          </w:tcPr>
          <w:p w:rsidR="0033788A" w:rsidRPr="00A31BF9" w:rsidRDefault="0033788A"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41</w:t>
            </w:r>
          </w:p>
        </w:tc>
      </w:tr>
      <w:tr w:rsidR="0033788A" w:rsidRPr="00A31BF9" w:rsidTr="00101A32">
        <w:tblPrEx>
          <w:tblBorders>
            <w:bottom w:val="single" w:sz="4" w:space="0" w:color="auto"/>
          </w:tblBorders>
        </w:tblPrEx>
        <w:trPr>
          <w:trHeight w:val="129"/>
          <w:jc w:val="center"/>
        </w:trPr>
        <w:tc>
          <w:tcPr>
            <w:tcW w:w="3638" w:type="dxa"/>
            <w:vMerge/>
          </w:tcPr>
          <w:p w:rsidR="0033788A" w:rsidRPr="00A31BF9" w:rsidRDefault="0033788A"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33788A" w:rsidRPr="00A31BF9" w:rsidRDefault="0033788A"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33788A" w:rsidRPr="00A31BF9" w:rsidRDefault="0033788A"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0,08</w:t>
            </w:r>
          </w:p>
        </w:tc>
        <w:tc>
          <w:tcPr>
            <w:tcW w:w="1158" w:type="dxa"/>
            <w:gridSpan w:val="2"/>
            <w:vAlign w:val="center"/>
          </w:tcPr>
          <w:p w:rsidR="0033788A" w:rsidRPr="00A31BF9" w:rsidRDefault="0033788A"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41</w:t>
            </w:r>
          </w:p>
        </w:tc>
        <w:tc>
          <w:tcPr>
            <w:tcW w:w="1158" w:type="dxa"/>
            <w:gridSpan w:val="2"/>
            <w:vAlign w:val="center"/>
          </w:tcPr>
          <w:p w:rsidR="0033788A" w:rsidRPr="00A31BF9" w:rsidRDefault="0033788A"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54</w:t>
            </w:r>
          </w:p>
        </w:tc>
      </w:tr>
      <w:tr w:rsidR="0033788A" w:rsidRPr="00A31BF9" w:rsidTr="00101A32">
        <w:tblPrEx>
          <w:tblBorders>
            <w:bottom w:val="single" w:sz="4" w:space="0" w:color="auto"/>
          </w:tblBorders>
        </w:tblPrEx>
        <w:trPr>
          <w:trHeight w:val="129"/>
          <w:jc w:val="center"/>
        </w:trPr>
        <w:tc>
          <w:tcPr>
            <w:tcW w:w="3638" w:type="dxa"/>
            <w:vMerge/>
          </w:tcPr>
          <w:p w:rsidR="0033788A" w:rsidRPr="00A31BF9" w:rsidRDefault="0033788A"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33788A" w:rsidRPr="00A31BF9" w:rsidRDefault="0033788A"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33788A" w:rsidRPr="00A31BF9" w:rsidRDefault="0033788A"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0,10</w:t>
            </w:r>
          </w:p>
        </w:tc>
        <w:tc>
          <w:tcPr>
            <w:tcW w:w="1158" w:type="dxa"/>
            <w:gridSpan w:val="2"/>
            <w:vAlign w:val="center"/>
          </w:tcPr>
          <w:p w:rsidR="0033788A" w:rsidRPr="00A31BF9" w:rsidRDefault="0033788A"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48</w:t>
            </w:r>
          </w:p>
        </w:tc>
        <w:tc>
          <w:tcPr>
            <w:tcW w:w="1158" w:type="dxa"/>
            <w:gridSpan w:val="2"/>
            <w:vAlign w:val="center"/>
          </w:tcPr>
          <w:p w:rsidR="0033788A" w:rsidRPr="00A31BF9" w:rsidRDefault="0033788A"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63</w:t>
            </w:r>
          </w:p>
        </w:tc>
      </w:tr>
      <w:tr w:rsidR="0033788A" w:rsidRPr="00A31BF9" w:rsidTr="00101A32">
        <w:tblPrEx>
          <w:tblBorders>
            <w:bottom w:val="single" w:sz="4" w:space="0" w:color="auto"/>
          </w:tblBorders>
        </w:tblPrEx>
        <w:trPr>
          <w:trHeight w:val="129"/>
          <w:jc w:val="center"/>
        </w:trPr>
        <w:tc>
          <w:tcPr>
            <w:tcW w:w="3638" w:type="dxa"/>
            <w:vMerge/>
          </w:tcPr>
          <w:p w:rsidR="0033788A" w:rsidRPr="00A31BF9" w:rsidRDefault="0033788A"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33788A" w:rsidRPr="00A31BF9" w:rsidRDefault="0033788A"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33788A" w:rsidRPr="00A31BF9" w:rsidRDefault="0033788A"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0,12</w:t>
            </w:r>
          </w:p>
        </w:tc>
        <w:tc>
          <w:tcPr>
            <w:tcW w:w="1158" w:type="dxa"/>
            <w:gridSpan w:val="2"/>
            <w:vAlign w:val="center"/>
          </w:tcPr>
          <w:p w:rsidR="0033788A" w:rsidRPr="00A31BF9" w:rsidRDefault="0033788A"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63</w:t>
            </w:r>
          </w:p>
        </w:tc>
        <w:tc>
          <w:tcPr>
            <w:tcW w:w="1158" w:type="dxa"/>
            <w:gridSpan w:val="2"/>
            <w:vAlign w:val="center"/>
          </w:tcPr>
          <w:p w:rsidR="0033788A" w:rsidRPr="00A31BF9" w:rsidRDefault="0033788A"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83</w:t>
            </w:r>
          </w:p>
        </w:tc>
      </w:tr>
      <w:tr w:rsidR="0033788A" w:rsidRPr="00A31BF9" w:rsidTr="00101A32">
        <w:tblPrEx>
          <w:tblBorders>
            <w:bottom w:val="single" w:sz="4" w:space="0" w:color="auto"/>
          </w:tblBorders>
        </w:tblPrEx>
        <w:trPr>
          <w:trHeight w:val="129"/>
          <w:jc w:val="center"/>
        </w:trPr>
        <w:tc>
          <w:tcPr>
            <w:tcW w:w="3638" w:type="dxa"/>
            <w:vMerge/>
          </w:tcPr>
          <w:p w:rsidR="0033788A" w:rsidRPr="00A31BF9" w:rsidRDefault="0033788A"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33788A" w:rsidRPr="00A31BF9" w:rsidRDefault="0033788A"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33788A" w:rsidRPr="00A31BF9" w:rsidRDefault="0033788A"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0,15</w:t>
            </w:r>
          </w:p>
        </w:tc>
        <w:tc>
          <w:tcPr>
            <w:tcW w:w="1158" w:type="dxa"/>
            <w:gridSpan w:val="2"/>
            <w:vAlign w:val="center"/>
          </w:tcPr>
          <w:p w:rsidR="0033788A" w:rsidRPr="00A31BF9" w:rsidRDefault="0033788A"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88</w:t>
            </w:r>
          </w:p>
        </w:tc>
        <w:tc>
          <w:tcPr>
            <w:tcW w:w="1158" w:type="dxa"/>
            <w:gridSpan w:val="2"/>
            <w:vAlign w:val="center"/>
          </w:tcPr>
          <w:p w:rsidR="0033788A" w:rsidRPr="00A31BF9" w:rsidRDefault="0033788A"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115</w:t>
            </w:r>
          </w:p>
        </w:tc>
      </w:tr>
      <w:tr w:rsidR="0033788A" w:rsidRPr="00A31BF9" w:rsidTr="00101A32">
        <w:tblPrEx>
          <w:tblBorders>
            <w:bottom w:val="single" w:sz="4" w:space="0" w:color="auto"/>
          </w:tblBorders>
        </w:tblPrEx>
        <w:trPr>
          <w:trHeight w:val="129"/>
          <w:jc w:val="center"/>
        </w:trPr>
        <w:tc>
          <w:tcPr>
            <w:tcW w:w="3638" w:type="dxa"/>
            <w:vMerge/>
          </w:tcPr>
          <w:p w:rsidR="0033788A" w:rsidRPr="00A31BF9" w:rsidRDefault="0033788A"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33788A" w:rsidRPr="00A31BF9" w:rsidRDefault="0033788A"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33788A" w:rsidRPr="00A31BF9" w:rsidRDefault="0033788A"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0,18-0,20</w:t>
            </w:r>
          </w:p>
        </w:tc>
        <w:tc>
          <w:tcPr>
            <w:tcW w:w="1158" w:type="dxa"/>
            <w:gridSpan w:val="2"/>
            <w:vAlign w:val="center"/>
          </w:tcPr>
          <w:p w:rsidR="0033788A" w:rsidRPr="00A31BF9" w:rsidRDefault="0033788A"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104</w:t>
            </w:r>
          </w:p>
        </w:tc>
        <w:tc>
          <w:tcPr>
            <w:tcW w:w="1158" w:type="dxa"/>
            <w:gridSpan w:val="2"/>
            <w:vAlign w:val="center"/>
          </w:tcPr>
          <w:p w:rsidR="0033788A" w:rsidRPr="00A31BF9" w:rsidRDefault="0033788A"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137</w:t>
            </w:r>
          </w:p>
        </w:tc>
      </w:tr>
      <w:tr w:rsidR="0033788A" w:rsidRPr="00A31BF9" w:rsidTr="00101A32">
        <w:tblPrEx>
          <w:tblBorders>
            <w:bottom w:val="single" w:sz="4" w:space="0" w:color="auto"/>
          </w:tblBorders>
        </w:tblPrEx>
        <w:trPr>
          <w:trHeight w:val="129"/>
          <w:jc w:val="center"/>
        </w:trPr>
        <w:tc>
          <w:tcPr>
            <w:tcW w:w="3638" w:type="dxa"/>
            <w:vMerge/>
          </w:tcPr>
          <w:p w:rsidR="0033788A" w:rsidRPr="00A31BF9" w:rsidRDefault="0033788A"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6441" w:type="dxa"/>
            <w:gridSpan w:val="8"/>
          </w:tcPr>
          <w:p w:rsidR="0033788A" w:rsidRPr="00A31BF9" w:rsidRDefault="0033788A" w:rsidP="00101A32">
            <w:pPr>
              <w:spacing w:before="60"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Примечания:</w:t>
            </w: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Укрупненные показатели приведены при средней расчетной жилищной обеспеченности 35,2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 на 2017 год и 46,0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 на 2027 год.</w:t>
            </w:r>
          </w:p>
          <w:p w:rsidR="0033788A" w:rsidRPr="00A31BF9" w:rsidRDefault="0033788A"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xml:space="preserve">2. Ориентировочные размеры земельных участков, </w:t>
            </w:r>
            <w:r w:rsidRPr="00A31BF9">
              <w:rPr>
                <w:rFonts w:ascii="Times New Roman" w:hAnsi="Times New Roman" w:cs="Times New Roman"/>
                <w:b w:val="0"/>
                <w:bCs w:val="0"/>
                <w:spacing w:val="-2"/>
                <w:sz w:val="22"/>
                <w:szCs w:val="22"/>
              </w:rPr>
              <w:t>приведенные в таблице,</w:t>
            </w:r>
            <w:r w:rsidRPr="00A31BF9">
              <w:rPr>
                <w:rFonts w:ascii="Times New Roman" w:hAnsi="Times New Roman" w:cs="Times New Roman"/>
                <w:b w:val="0"/>
                <w:bCs w:val="0"/>
                <w:sz w:val="22"/>
                <w:szCs w:val="22"/>
              </w:rPr>
              <w:t xml:space="preserve"> рекомендуется </w:t>
            </w:r>
            <w:r w:rsidRPr="00A31BF9">
              <w:rPr>
                <w:rFonts w:ascii="Times New Roman" w:hAnsi="Times New Roman" w:cs="Times New Roman"/>
                <w:b w:val="0"/>
                <w:bCs w:val="0"/>
                <w:spacing w:val="-2"/>
                <w:sz w:val="22"/>
                <w:szCs w:val="22"/>
              </w:rPr>
              <w:t>принимать с учетом особенностей градостроительной ситуации в конкретном сельском поселении.</w:t>
            </w:r>
          </w:p>
        </w:tc>
      </w:tr>
      <w:tr w:rsidR="0033788A" w:rsidRPr="00A31BF9" w:rsidTr="00101A32">
        <w:tblPrEx>
          <w:tblBorders>
            <w:bottom w:val="single" w:sz="4" w:space="0" w:color="auto"/>
          </w:tblBorders>
        </w:tblPrEx>
        <w:trPr>
          <w:trHeight w:val="129"/>
          <w:jc w:val="center"/>
        </w:trPr>
        <w:tc>
          <w:tcPr>
            <w:tcW w:w="3638" w:type="dxa"/>
            <w:vMerge w:val="restart"/>
          </w:tcPr>
          <w:p w:rsidR="0033788A" w:rsidRPr="00A31BF9" w:rsidRDefault="0033788A"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Предварительное определение </w:t>
            </w:r>
            <w:r w:rsidRPr="00A31BF9">
              <w:rPr>
                <w:rFonts w:ascii="Times New Roman" w:hAnsi="Times New Roman" w:cs="Times New Roman"/>
                <w:b w:val="0"/>
                <w:bCs w:val="0"/>
                <w:sz w:val="22"/>
                <w:szCs w:val="22"/>
              </w:rPr>
              <w:t>потребной территории участков жилой застройки в сельских населенных пунктах</w:t>
            </w:r>
          </w:p>
        </w:tc>
        <w:tc>
          <w:tcPr>
            <w:tcW w:w="6441" w:type="dxa"/>
            <w:gridSpan w:val="8"/>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Допускается принимать по расчетным укрупненным показателям </w:t>
            </w:r>
            <w:r w:rsidRPr="00A31BF9">
              <w:rPr>
                <w:rFonts w:ascii="Times New Roman" w:hAnsi="Times New Roman" w:cs="Times New Roman"/>
                <w:b w:val="0"/>
                <w:bCs w:val="0"/>
                <w:sz w:val="22"/>
                <w:szCs w:val="22"/>
              </w:rPr>
              <w:t>на один дом (квартиру) при застройке:</w:t>
            </w:r>
          </w:p>
          <w:p w:rsidR="0033788A" w:rsidRPr="00A31BF9" w:rsidRDefault="0033788A" w:rsidP="00101A32">
            <w:pPr>
              <w:spacing w:after="60"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индивидуальными жилыми домами с земельными участками:</w:t>
            </w:r>
          </w:p>
        </w:tc>
      </w:tr>
      <w:tr w:rsidR="0033788A" w:rsidRPr="00A31BF9" w:rsidTr="00101A32">
        <w:tblPrEx>
          <w:tblBorders>
            <w:bottom w:val="single" w:sz="4" w:space="0" w:color="auto"/>
          </w:tblBorders>
        </w:tblPrEx>
        <w:trPr>
          <w:trHeight w:val="284"/>
          <w:jc w:val="center"/>
        </w:trPr>
        <w:tc>
          <w:tcPr>
            <w:tcW w:w="3638" w:type="dxa"/>
            <w:vMerge/>
          </w:tcPr>
          <w:p w:rsidR="0033788A" w:rsidRPr="00A31BF9" w:rsidRDefault="0033788A"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vAlign w:val="center"/>
          </w:tcPr>
          <w:p w:rsidR="0033788A" w:rsidRPr="00A31BF9" w:rsidRDefault="0033788A" w:rsidP="00101A32">
            <w:pPr>
              <w:spacing w:line="239" w:lineRule="auto"/>
              <w:ind w:right="-57" w:firstLine="0"/>
              <w:jc w:val="center"/>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Площадь участка при доме, м</w:t>
            </w:r>
            <w:r w:rsidRPr="00A31BF9">
              <w:rPr>
                <w:rFonts w:ascii="Times New Roman" w:hAnsi="Times New Roman" w:cs="Times New Roman"/>
                <w:b w:val="0"/>
                <w:spacing w:val="-2"/>
                <w:sz w:val="22"/>
                <w:szCs w:val="22"/>
                <w:vertAlign w:val="superscript"/>
              </w:rPr>
              <w:t>2</w:t>
            </w:r>
          </w:p>
        </w:tc>
        <w:tc>
          <w:tcPr>
            <w:tcW w:w="3450" w:type="dxa"/>
            <w:gridSpan w:val="5"/>
            <w:vAlign w:val="center"/>
          </w:tcPr>
          <w:p w:rsidR="0033788A" w:rsidRPr="00A31BF9" w:rsidRDefault="0033788A" w:rsidP="00101A32">
            <w:pPr>
              <w:spacing w:line="239" w:lineRule="auto"/>
              <w:ind w:left="-57" w:right="-57" w:firstLine="0"/>
              <w:jc w:val="center"/>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Площадь жилой территории, га/дом</w:t>
            </w:r>
          </w:p>
        </w:tc>
      </w:tr>
      <w:tr w:rsidR="0033788A" w:rsidRPr="00A31BF9" w:rsidTr="00101A32">
        <w:tblPrEx>
          <w:tblBorders>
            <w:bottom w:val="single" w:sz="4" w:space="0" w:color="auto"/>
          </w:tblBorders>
        </w:tblPrEx>
        <w:trPr>
          <w:trHeight w:val="31"/>
          <w:jc w:val="center"/>
        </w:trPr>
        <w:tc>
          <w:tcPr>
            <w:tcW w:w="3638" w:type="dxa"/>
            <w:vMerge/>
          </w:tcPr>
          <w:p w:rsidR="0033788A" w:rsidRPr="00A31BF9" w:rsidRDefault="0033788A"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33788A" w:rsidRPr="00A31BF9" w:rsidRDefault="0033788A"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2000</w:t>
            </w:r>
          </w:p>
        </w:tc>
        <w:tc>
          <w:tcPr>
            <w:tcW w:w="3450" w:type="dxa"/>
            <w:gridSpan w:val="5"/>
          </w:tcPr>
          <w:p w:rsidR="0033788A" w:rsidRPr="00A31BF9" w:rsidRDefault="0033788A"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0,25 - 0,27</w:t>
            </w:r>
          </w:p>
        </w:tc>
      </w:tr>
      <w:tr w:rsidR="0033788A" w:rsidRPr="00A31BF9" w:rsidTr="00101A32">
        <w:tblPrEx>
          <w:tblBorders>
            <w:bottom w:val="single" w:sz="4" w:space="0" w:color="auto"/>
          </w:tblBorders>
        </w:tblPrEx>
        <w:trPr>
          <w:trHeight w:val="31"/>
          <w:jc w:val="center"/>
        </w:trPr>
        <w:tc>
          <w:tcPr>
            <w:tcW w:w="3638" w:type="dxa"/>
            <w:vMerge/>
          </w:tcPr>
          <w:p w:rsidR="0033788A" w:rsidRPr="00A31BF9" w:rsidRDefault="0033788A"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33788A" w:rsidRPr="00A31BF9" w:rsidRDefault="0033788A"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1500</w:t>
            </w:r>
          </w:p>
        </w:tc>
        <w:tc>
          <w:tcPr>
            <w:tcW w:w="3450" w:type="dxa"/>
            <w:gridSpan w:val="5"/>
          </w:tcPr>
          <w:p w:rsidR="0033788A" w:rsidRPr="00A31BF9" w:rsidRDefault="0033788A"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0,21 - 0,23</w:t>
            </w:r>
          </w:p>
        </w:tc>
      </w:tr>
      <w:tr w:rsidR="0033788A" w:rsidRPr="00A31BF9" w:rsidTr="00101A32">
        <w:tblPrEx>
          <w:tblBorders>
            <w:bottom w:val="single" w:sz="4" w:space="0" w:color="auto"/>
          </w:tblBorders>
        </w:tblPrEx>
        <w:trPr>
          <w:trHeight w:val="31"/>
          <w:jc w:val="center"/>
        </w:trPr>
        <w:tc>
          <w:tcPr>
            <w:tcW w:w="3638" w:type="dxa"/>
            <w:vMerge/>
          </w:tcPr>
          <w:p w:rsidR="0033788A" w:rsidRPr="00A31BF9" w:rsidRDefault="0033788A"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33788A" w:rsidRPr="00A31BF9" w:rsidRDefault="0033788A"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1200</w:t>
            </w:r>
          </w:p>
        </w:tc>
        <w:tc>
          <w:tcPr>
            <w:tcW w:w="3450" w:type="dxa"/>
            <w:gridSpan w:val="5"/>
          </w:tcPr>
          <w:p w:rsidR="0033788A" w:rsidRPr="00A31BF9" w:rsidRDefault="0033788A"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0,17 - 0,20</w:t>
            </w:r>
          </w:p>
        </w:tc>
      </w:tr>
      <w:tr w:rsidR="0033788A" w:rsidRPr="00A31BF9" w:rsidTr="00101A32">
        <w:tblPrEx>
          <w:tblBorders>
            <w:bottom w:val="single" w:sz="4" w:space="0" w:color="auto"/>
          </w:tblBorders>
        </w:tblPrEx>
        <w:trPr>
          <w:trHeight w:val="31"/>
          <w:jc w:val="center"/>
        </w:trPr>
        <w:tc>
          <w:tcPr>
            <w:tcW w:w="3638" w:type="dxa"/>
            <w:vMerge/>
          </w:tcPr>
          <w:p w:rsidR="0033788A" w:rsidRPr="00A31BF9" w:rsidRDefault="0033788A"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33788A" w:rsidRPr="00A31BF9" w:rsidRDefault="0033788A"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1000</w:t>
            </w:r>
          </w:p>
        </w:tc>
        <w:tc>
          <w:tcPr>
            <w:tcW w:w="3450" w:type="dxa"/>
            <w:gridSpan w:val="5"/>
          </w:tcPr>
          <w:p w:rsidR="0033788A" w:rsidRPr="00A31BF9" w:rsidRDefault="0033788A"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0,15 - 0,17</w:t>
            </w:r>
          </w:p>
        </w:tc>
      </w:tr>
      <w:tr w:rsidR="0033788A" w:rsidRPr="00A31BF9" w:rsidTr="00101A32">
        <w:tblPrEx>
          <w:tblBorders>
            <w:bottom w:val="single" w:sz="4" w:space="0" w:color="auto"/>
          </w:tblBorders>
        </w:tblPrEx>
        <w:trPr>
          <w:trHeight w:val="31"/>
          <w:jc w:val="center"/>
        </w:trPr>
        <w:tc>
          <w:tcPr>
            <w:tcW w:w="3638" w:type="dxa"/>
            <w:vMerge/>
          </w:tcPr>
          <w:p w:rsidR="0033788A" w:rsidRPr="00A31BF9" w:rsidRDefault="0033788A"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33788A" w:rsidRPr="00A31BF9" w:rsidRDefault="0033788A"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800</w:t>
            </w:r>
          </w:p>
        </w:tc>
        <w:tc>
          <w:tcPr>
            <w:tcW w:w="3450" w:type="dxa"/>
            <w:gridSpan w:val="5"/>
          </w:tcPr>
          <w:p w:rsidR="0033788A" w:rsidRPr="00A31BF9" w:rsidRDefault="0033788A"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0,13 - 0,15</w:t>
            </w:r>
          </w:p>
        </w:tc>
      </w:tr>
      <w:tr w:rsidR="0033788A" w:rsidRPr="00A31BF9" w:rsidTr="00101A32">
        <w:tblPrEx>
          <w:tblBorders>
            <w:bottom w:val="single" w:sz="4" w:space="0" w:color="auto"/>
          </w:tblBorders>
        </w:tblPrEx>
        <w:trPr>
          <w:trHeight w:val="31"/>
          <w:jc w:val="center"/>
        </w:trPr>
        <w:tc>
          <w:tcPr>
            <w:tcW w:w="3638" w:type="dxa"/>
            <w:vMerge/>
          </w:tcPr>
          <w:p w:rsidR="0033788A" w:rsidRPr="00A31BF9" w:rsidRDefault="0033788A"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33788A" w:rsidRPr="00A31BF9" w:rsidRDefault="0033788A"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600</w:t>
            </w:r>
          </w:p>
        </w:tc>
        <w:tc>
          <w:tcPr>
            <w:tcW w:w="3450" w:type="dxa"/>
            <w:gridSpan w:val="5"/>
          </w:tcPr>
          <w:p w:rsidR="0033788A" w:rsidRPr="00A31BF9" w:rsidRDefault="0033788A"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0,11 - 0,13</w:t>
            </w:r>
          </w:p>
        </w:tc>
      </w:tr>
      <w:tr w:rsidR="0033788A" w:rsidRPr="00A31BF9" w:rsidTr="00101A32">
        <w:tblPrEx>
          <w:tblBorders>
            <w:bottom w:val="single" w:sz="4" w:space="0" w:color="auto"/>
          </w:tblBorders>
        </w:tblPrEx>
        <w:trPr>
          <w:trHeight w:val="31"/>
          <w:jc w:val="center"/>
        </w:trPr>
        <w:tc>
          <w:tcPr>
            <w:tcW w:w="3638" w:type="dxa"/>
            <w:vMerge/>
          </w:tcPr>
          <w:p w:rsidR="0033788A" w:rsidRPr="00A31BF9" w:rsidRDefault="0033788A"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33788A" w:rsidRPr="00A31BF9" w:rsidRDefault="0033788A"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400</w:t>
            </w:r>
          </w:p>
        </w:tc>
        <w:tc>
          <w:tcPr>
            <w:tcW w:w="3450" w:type="dxa"/>
            <w:gridSpan w:val="5"/>
          </w:tcPr>
          <w:p w:rsidR="0033788A" w:rsidRPr="00A31BF9" w:rsidRDefault="0033788A"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0,08 - 0,11</w:t>
            </w:r>
          </w:p>
        </w:tc>
      </w:tr>
      <w:tr w:rsidR="0033788A" w:rsidRPr="00A31BF9" w:rsidTr="00101A32">
        <w:tblPrEx>
          <w:tblBorders>
            <w:bottom w:val="single" w:sz="4" w:space="0" w:color="auto"/>
          </w:tblBorders>
        </w:tblPrEx>
        <w:trPr>
          <w:trHeight w:val="129"/>
          <w:jc w:val="center"/>
        </w:trPr>
        <w:tc>
          <w:tcPr>
            <w:tcW w:w="3638" w:type="dxa"/>
            <w:vMerge/>
          </w:tcPr>
          <w:p w:rsidR="0033788A" w:rsidRPr="00A31BF9" w:rsidRDefault="0033788A"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6441" w:type="dxa"/>
            <w:gridSpan w:val="8"/>
          </w:tcPr>
          <w:p w:rsidR="0033788A" w:rsidRPr="00A31BF9" w:rsidRDefault="0033788A" w:rsidP="00101A32">
            <w:pPr>
              <w:spacing w:before="60" w:after="60" w:line="240" w:lineRule="auto"/>
              <w:ind w:left="142" w:right="-57"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блокированными жилыми домами без участков при квартире, многоквартирными малоэтажными жилыми домами:</w:t>
            </w:r>
          </w:p>
        </w:tc>
      </w:tr>
      <w:tr w:rsidR="0033788A" w:rsidRPr="00A31BF9" w:rsidTr="00101A32">
        <w:tblPrEx>
          <w:tblBorders>
            <w:bottom w:val="single" w:sz="4" w:space="0" w:color="auto"/>
          </w:tblBorders>
        </w:tblPrEx>
        <w:trPr>
          <w:trHeight w:val="284"/>
          <w:jc w:val="center"/>
        </w:trPr>
        <w:tc>
          <w:tcPr>
            <w:tcW w:w="3638" w:type="dxa"/>
            <w:vMerge/>
          </w:tcPr>
          <w:p w:rsidR="0033788A" w:rsidRPr="00A31BF9" w:rsidRDefault="0033788A"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012" w:type="dxa"/>
            <w:vAlign w:val="center"/>
          </w:tcPr>
          <w:p w:rsidR="0033788A" w:rsidRPr="00A31BF9" w:rsidRDefault="0033788A"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Количество этажей</w:t>
            </w:r>
          </w:p>
        </w:tc>
        <w:tc>
          <w:tcPr>
            <w:tcW w:w="4429" w:type="dxa"/>
            <w:gridSpan w:val="7"/>
            <w:vAlign w:val="center"/>
          </w:tcPr>
          <w:p w:rsidR="0033788A" w:rsidRPr="00A31BF9" w:rsidRDefault="0033788A"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Площадь жилой территории, га/квартиру</w:t>
            </w:r>
          </w:p>
        </w:tc>
      </w:tr>
      <w:tr w:rsidR="0033788A" w:rsidRPr="00A31BF9" w:rsidTr="00101A32">
        <w:tblPrEx>
          <w:tblBorders>
            <w:bottom w:val="single" w:sz="4" w:space="0" w:color="auto"/>
          </w:tblBorders>
        </w:tblPrEx>
        <w:trPr>
          <w:trHeight w:val="170"/>
          <w:jc w:val="center"/>
        </w:trPr>
        <w:tc>
          <w:tcPr>
            <w:tcW w:w="3638" w:type="dxa"/>
            <w:vMerge/>
          </w:tcPr>
          <w:p w:rsidR="0033788A" w:rsidRPr="00A31BF9" w:rsidRDefault="0033788A"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012" w:type="dxa"/>
            <w:vAlign w:val="center"/>
          </w:tcPr>
          <w:p w:rsidR="0033788A" w:rsidRPr="00A31BF9" w:rsidRDefault="0033788A"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c>
          <w:tcPr>
            <w:tcW w:w="4429" w:type="dxa"/>
            <w:gridSpan w:val="7"/>
            <w:vAlign w:val="center"/>
          </w:tcPr>
          <w:p w:rsidR="0033788A" w:rsidRPr="00A31BF9" w:rsidRDefault="0033788A"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0,04</w:t>
            </w:r>
          </w:p>
        </w:tc>
      </w:tr>
      <w:tr w:rsidR="0033788A" w:rsidRPr="00A31BF9" w:rsidTr="00101A32">
        <w:tblPrEx>
          <w:tblBorders>
            <w:bottom w:val="single" w:sz="4" w:space="0" w:color="auto"/>
          </w:tblBorders>
        </w:tblPrEx>
        <w:trPr>
          <w:trHeight w:val="170"/>
          <w:jc w:val="center"/>
        </w:trPr>
        <w:tc>
          <w:tcPr>
            <w:tcW w:w="3638" w:type="dxa"/>
            <w:vMerge/>
          </w:tcPr>
          <w:p w:rsidR="0033788A" w:rsidRPr="00A31BF9" w:rsidRDefault="0033788A"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012" w:type="dxa"/>
            <w:vAlign w:val="center"/>
          </w:tcPr>
          <w:p w:rsidR="0033788A" w:rsidRPr="00A31BF9" w:rsidRDefault="0033788A"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w:t>
            </w:r>
          </w:p>
        </w:tc>
        <w:tc>
          <w:tcPr>
            <w:tcW w:w="4429" w:type="dxa"/>
            <w:gridSpan w:val="7"/>
            <w:vAlign w:val="center"/>
          </w:tcPr>
          <w:p w:rsidR="0033788A" w:rsidRPr="00A31BF9" w:rsidRDefault="0033788A"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0,03</w:t>
            </w:r>
          </w:p>
        </w:tc>
      </w:tr>
      <w:tr w:rsidR="0033788A" w:rsidRPr="00A31BF9" w:rsidTr="00101A32">
        <w:tblPrEx>
          <w:tblBorders>
            <w:bottom w:val="single" w:sz="4" w:space="0" w:color="auto"/>
          </w:tblBorders>
        </w:tblPrEx>
        <w:trPr>
          <w:trHeight w:val="170"/>
          <w:jc w:val="center"/>
        </w:trPr>
        <w:tc>
          <w:tcPr>
            <w:tcW w:w="3638" w:type="dxa"/>
            <w:vMerge/>
          </w:tcPr>
          <w:p w:rsidR="0033788A" w:rsidRPr="00A31BF9" w:rsidRDefault="0033788A"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012" w:type="dxa"/>
            <w:vAlign w:val="center"/>
          </w:tcPr>
          <w:p w:rsidR="0033788A" w:rsidRPr="00A31BF9" w:rsidRDefault="0033788A"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c>
          <w:tcPr>
            <w:tcW w:w="4429" w:type="dxa"/>
            <w:gridSpan w:val="7"/>
            <w:vAlign w:val="center"/>
          </w:tcPr>
          <w:p w:rsidR="0033788A" w:rsidRPr="00A31BF9" w:rsidRDefault="0033788A"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0,025</w:t>
            </w:r>
          </w:p>
        </w:tc>
      </w:tr>
      <w:tr w:rsidR="0033788A" w:rsidRPr="00A31BF9" w:rsidTr="00101A32">
        <w:tblPrEx>
          <w:tblBorders>
            <w:bottom w:val="single" w:sz="4" w:space="0" w:color="auto"/>
          </w:tblBorders>
        </w:tblPrEx>
        <w:trPr>
          <w:trHeight w:val="129"/>
          <w:jc w:val="center"/>
        </w:trPr>
        <w:tc>
          <w:tcPr>
            <w:tcW w:w="3638" w:type="dxa"/>
            <w:vMerge/>
          </w:tcPr>
          <w:p w:rsidR="0033788A" w:rsidRPr="00A31BF9" w:rsidRDefault="0033788A"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6441" w:type="dxa"/>
            <w:gridSpan w:val="8"/>
          </w:tcPr>
          <w:p w:rsidR="0033788A" w:rsidRPr="00A31BF9" w:rsidRDefault="0033788A" w:rsidP="00101A32">
            <w:pPr>
              <w:spacing w:before="60" w:line="240" w:lineRule="auto"/>
              <w:ind w:firstLine="0"/>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 xml:space="preserve">Примечания: </w:t>
            </w:r>
          </w:p>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Нижний предел площади жилой территории для индивидуальных жилых домов принимается для больших населенных пунктов, верхний – для средних и малых.</w:t>
            </w:r>
          </w:p>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При необходимости организации обособленных хозяйственных проездов площадь жилой территории увеличивается на 10 %.</w:t>
            </w:r>
          </w:p>
          <w:p w:rsidR="0033788A" w:rsidRPr="00A31BF9" w:rsidRDefault="0033788A" w:rsidP="00101A32">
            <w:pPr>
              <w:spacing w:line="240" w:lineRule="auto"/>
              <w:ind w:right="-57" w:firstLine="0"/>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 xml:space="preserve">3. При подсчете площади жилой территории исключаются не пригодные для застройки территории – </w:t>
            </w:r>
            <w:r w:rsidRPr="00A31BF9">
              <w:rPr>
                <w:rFonts w:ascii="Times New Roman" w:hAnsi="Times New Roman" w:cs="Times New Roman"/>
                <w:b w:val="0"/>
                <w:bCs w:val="0"/>
                <w:sz w:val="22"/>
                <w:szCs w:val="22"/>
              </w:rPr>
              <w:t>овраги, крутые склоны и др.</w:t>
            </w:r>
          </w:p>
        </w:tc>
      </w:tr>
      <w:tr w:rsidR="0033788A" w:rsidRPr="00A31BF9" w:rsidTr="00101A32">
        <w:tblPrEx>
          <w:tblBorders>
            <w:bottom w:val="single" w:sz="4" w:space="0" w:color="auto"/>
          </w:tblBorders>
        </w:tblPrEx>
        <w:trPr>
          <w:trHeight w:val="382"/>
          <w:jc w:val="center"/>
        </w:trPr>
        <w:tc>
          <w:tcPr>
            <w:tcW w:w="3638" w:type="dxa"/>
            <w:vMerge w:val="restart"/>
          </w:tcPr>
          <w:p w:rsidR="0033788A" w:rsidRPr="00A31BF9" w:rsidRDefault="0033788A"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Распределение нового жилищного строительства по типам застройки и этажности</w:t>
            </w:r>
          </w:p>
        </w:tc>
        <w:tc>
          <w:tcPr>
            <w:tcW w:w="6441" w:type="dxa"/>
            <w:gridSpan w:val="8"/>
          </w:tcPr>
          <w:p w:rsidR="0033788A" w:rsidRPr="00A31BF9" w:rsidRDefault="0033788A" w:rsidP="00101A32">
            <w:pPr>
              <w:spacing w:after="40" w:line="240" w:lineRule="auto"/>
              <w:ind w:firstLine="0"/>
              <w:rPr>
                <w:rFonts w:ascii="Times New Roman" w:hAnsi="Times New Roman" w:cs="Times New Roman"/>
                <w:b w:val="0"/>
                <w:bCs w:val="0"/>
                <w:iCs/>
                <w:sz w:val="22"/>
                <w:szCs w:val="22"/>
              </w:rPr>
            </w:pPr>
            <w:r w:rsidRPr="00A31BF9">
              <w:rPr>
                <w:rFonts w:ascii="Times New Roman" w:hAnsi="Times New Roman" w:cs="Times New Roman"/>
                <w:b w:val="0"/>
                <w:bCs w:val="0"/>
                <w:iCs/>
                <w:sz w:val="22"/>
                <w:szCs w:val="22"/>
              </w:rPr>
              <w:t>Рекомендуется принимать по расчетным показателям:</w:t>
            </w:r>
          </w:p>
        </w:tc>
      </w:tr>
      <w:tr w:rsidR="0033788A" w:rsidRPr="00A31BF9" w:rsidTr="00101A32">
        <w:tblPrEx>
          <w:tblBorders>
            <w:bottom w:val="single" w:sz="4" w:space="0" w:color="auto"/>
          </w:tblBorders>
        </w:tblPrEx>
        <w:trPr>
          <w:trHeight w:val="130"/>
          <w:jc w:val="center"/>
        </w:trPr>
        <w:tc>
          <w:tcPr>
            <w:tcW w:w="3638" w:type="dxa"/>
            <w:vMerge/>
          </w:tcPr>
          <w:p w:rsidR="0033788A" w:rsidRPr="00A31BF9" w:rsidRDefault="0033788A"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4408" w:type="dxa"/>
            <w:gridSpan w:val="5"/>
            <w:vMerge w:val="restart"/>
            <w:vAlign w:val="center"/>
          </w:tcPr>
          <w:p w:rsidR="0033788A" w:rsidRPr="00A31BF9" w:rsidRDefault="0033788A" w:rsidP="00101A32">
            <w:pPr>
              <w:spacing w:line="240" w:lineRule="auto"/>
              <w:ind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Тип застройки</w:t>
            </w:r>
          </w:p>
        </w:tc>
        <w:tc>
          <w:tcPr>
            <w:tcW w:w="2033" w:type="dxa"/>
            <w:gridSpan w:val="3"/>
          </w:tcPr>
          <w:p w:rsidR="0033788A" w:rsidRPr="00A31BF9" w:rsidRDefault="0033788A" w:rsidP="00101A32">
            <w:pPr>
              <w:spacing w:before="20" w:after="20"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spacing w:val="-2"/>
                <w:sz w:val="22"/>
                <w:szCs w:val="22"/>
              </w:rPr>
              <w:t xml:space="preserve">Структура </w:t>
            </w:r>
            <w:r w:rsidRPr="00A31BF9">
              <w:rPr>
                <w:rFonts w:ascii="Times New Roman" w:hAnsi="Times New Roman" w:cs="Times New Roman"/>
                <w:b w:val="0"/>
                <w:bCs w:val="0"/>
                <w:sz w:val="22"/>
                <w:szCs w:val="22"/>
              </w:rPr>
              <w:t>новой жилой застройки, %</w:t>
            </w:r>
          </w:p>
        </w:tc>
      </w:tr>
      <w:tr w:rsidR="0033788A" w:rsidRPr="00A31BF9" w:rsidTr="00101A32">
        <w:tblPrEx>
          <w:tblBorders>
            <w:bottom w:val="single" w:sz="4" w:space="0" w:color="auto"/>
          </w:tblBorders>
        </w:tblPrEx>
        <w:trPr>
          <w:trHeight w:val="130"/>
          <w:jc w:val="center"/>
        </w:trPr>
        <w:tc>
          <w:tcPr>
            <w:tcW w:w="3638" w:type="dxa"/>
            <w:vMerge/>
          </w:tcPr>
          <w:p w:rsidR="0033788A" w:rsidRPr="00A31BF9" w:rsidRDefault="0033788A"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4408" w:type="dxa"/>
            <w:gridSpan w:val="5"/>
            <w:vMerge/>
          </w:tcPr>
          <w:p w:rsidR="0033788A" w:rsidRPr="00A31BF9" w:rsidRDefault="0033788A" w:rsidP="00101A32">
            <w:pPr>
              <w:spacing w:line="240" w:lineRule="auto"/>
              <w:ind w:firstLine="0"/>
              <w:jc w:val="center"/>
              <w:rPr>
                <w:rFonts w:ascii="Times New Roman" w:hAnsi="Times New Roman" w:cs="Times New Roman"/>
                <w:b w:val="0"/>
                <w:bCs w:val="0"/>
                <w:iCs/>
                <w:spacing w:val="-2"/>
                <w:sz w:val="22"/>
                <w:szCs w:val="22"/>
              </w:rPr>
            </w:pPr>
          </w:p>
        </w:tc>
        <w:tc>
          <w:tcPr>
            <w:tcW w:w="1016" w:type="dxa"/>
            <w:gridSpan w:val="2"/>
          </w:tcPr>
          <w:p w:rsidR="0033788A" w:rsidRPr="00A31BF9" w:rsidRDefault="0033788A"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2017 год</w:t>
            </w:r>
          </w:p>
        </w:tc>
        <w:tc>
          <w:tcPr>
            <w:tcW w:w="1017" w:type="dxa"/>
          </w:tcPr>
          <w:p w:rsidR="0033788A" w:rsidRPr="00A31BF9" w:rsidRDefault="0033788A"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2027 год</w:t>
            </w:r>
          </w:p>
        </w:tc>
      </w:tr>
      <w:tr w:rsidR="0033788A" w:rsidRPr="00A31BF9" w:rsidTr="00101A32">
        <w:tblPrEx>
          <w:tblBorders>
            <w:bottom w:val="single" w:sz="4" w:space="0" w:color="auto"/>
          </w:tblBorders>
        </w:tblPrEx>
        <w:trPr>
          <w:trHeight w:val="130"/>
          <w:jc w:val="center"/>
        </w:trPr>
        <w:tc>
          <w:tcPr>
            <w:tcW w:w="3638" w:type="dxa"/>
            <w:vMerge/>
          </w:tcPr>
          <w:p w:rsidR="0033788A" w:rsidRPr="00A31BF9" w:rsidRDefault="0033788A"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4408" w:type="dxa"/>
            <w:gridSpan w:val="5"/>
          </w:tcPr>
          <w:p w:rsidR="0033788A" w:rsidRPr="00A31BF9" w:rsidRDefault="0033788A" w:rsidP="00101A32">
            <w:pPr>
              <w:spacing w:line="240" w:lineRule="auto"/>
              <w:ind w:firstLine="0"/>
              <w:jc w:val="left"/>
              <w:rPr>
                <w:rFonts w:ascii="Times New Roman" w:hAnsi="Times New Roman" w:cs="Times New Roman"/>
                <w:b w:val="0"/>
                <w:bCs w:val="0"/>
                <w:iCs/>
                <w:spacing w:val="-2"/>
                <w:sz w:val="22"/>
                <w:szCs w:val="22"/>
              </w:rPr>
            </w:pPr>
            <w:r w:rsidRPr="00A31BF9">
              <w:rPr>
                <w:rFonts w:ascii="Times New Roman" w:hAnsi="Times New Roman" w:cs="Times New Roman"/>
                <w:b w:val="0"/>
                <w:bCs w:val="0"/>
                <w:sz w:val="22"/>
                <w:szCs w:val="22"/>
              </w:rPr>
              <w:t>Малоэтажная многоквартирная застройка (до 4 этажей)</w:t>
            </w:r>
          </w:p>
        </w:tc>
        <w:tc>
          <w:tcPr>
            <w:tcW w:w="1016" w:type="dxa"/>
            <w:gridSpan w:val="2"/>
            <w:vAlign w:val="center"/>
          </w:tcPr>
          <w:p w:rsidR="0033788A" w:rsidRPr="00A31BF9" w:rsidRDefault="0033788A"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5</w:t>
            </w:r>
          </w:p>
        </w:tc>
        <w:tc>
          <w:tcPr>
            <w:tcW w:w="1017" w:type="dxa"/>
            <w:vAlign w:val="center"/>
          </w:tcPr>
          <w:p w:rsidR="0033788A" w:rsidRPr="00A31BF9" w:rsidRDefault="0033788A"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w:t>
            </w:r>
          </w:p>
        </w:tc>
      </w:tr>
      <w:tr w:rsidR="0033788A" w:rsidRPr="00A31BF9" w:rsidTr="00101A32">
        <w:tblPrEx>
          <w:tblBorders>
            <w:bottom w:val="single" w:sz="4" w:space="0" w:color="auto"/>
          </w:tblBorders>
        </w:tblPrEx>
        <w:trPr>
          <w:trHeight w:val="130"/>
          <w:jc w:val="center"/>
        </w:trPr>
        <w:tc>
          <w:tcPr>
            <w:tcW w:w="3638" w:type="dxa"/>
            <w:vMerge/>
          </w:tcPr>
          <w:p w:rsidR="0033788A" w:rsidRPr="00A31BF9" w:rsidRDefault="0033788A"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4408" w:type="dxa"/>
            <w:gridSpan w:val="5"/>
          </w:tcPr>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Малоэтажная блокированная застройка </w:t>
            </w:r>
          </w:p>
          <w:p w:rsidR="0033788A" w:rsidRPr="00A31BF9" w:rsidRDefault="0033788A" w:rsidP="00101A32">
            <w:pPr>
              <w:spacing w:line="240" w:lineRule="auto"/>
              <w:ind w:firstLine="0"/>
              <w:jc w:val="left"/>
              <w:rPr>
                <w:rFonts w:ascii="Times New Roman" w:hAnsi="Times New Roman" w:cs="Times New Roman"/>
                <w:b w:val="0"/>
                <w:bCs w:val="0"/>
                <w:iCs/>
                <w:spacing w:val="-2"/>
                <w:sz w:val="22"/>
                <w:szCs w:val="22"/>
              </w:rPr>
            </w:pPr>
            <w:r w:rsidRPr="00A31BF9">
              <w:rPr>
                <w:rFonts w:ascii="Times New Roman" w:hAnsi="Times New Roman" w:cs="Times New Roman"/>
                <w:b w:val="0"/>
                <w:bCs w:val="0"/>
                <w:sz w:val="22"/>
                <w:szCs w:val="22"/>
              </w:rPr>
              <w:t>(до 3 этажей)</w:t>
            </w:r>
          </w:p>
        </w:tc>
        <w:tc>
          <w:tcPr>
            <w:tcW w:w="1016" w:type="dxa"/>
            <w:gridSpan w:val="2"/>
            <w:vAlign w:val="center"/>
          </w:tcPr>
          <w:p w:rsidR="0033788A" w:rsidRPr="00A31BF9" w:rsidRDefault="0033788A"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10</w:t>
            </w:r>
          </w:p>
        </w:tc>
        <w:tc>
          <w:tcPr>
            <w:tcW w:w="1017" w:type="dxa"/>
            <w:vAlign w:val="center"/>
          </w:tcPr>
          <w:p w:rsidR="0033788A" w:rsidRPr="00A31BF9" w:rsidRDefault="0033788A"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5</w:t>
            </w:r>
          </w:p>
        </w:tc>
      </w:tr>
      <w:tr w:rsidR="0033788A" w:rsidRPr="00A31BF9" w:rsidTr="00101A32">
        <w:tblPrEx>
          <w:tblBorders>
            <w:bottom w:val="single" w:sz="4" w:space="0" w:color="auto"/>
          </w:tblBorders>
        </w:tblPrEx>
        <w:trPr>
          <w:trHeight w:val="130"/>
          <w:jc w:val="center"/>
        </w:trPr>
        <w:tc>
          <w:tcPr>
            <w:tcW w:w="3638" w:type="dxa"/>
            <w:vMerge/>
          </w:tcPr>
          <w:p w:rsidR="0033788A" w:rsidRPr="00A31BF9" w:rsidRDefault="0033788A"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4408" w:type="dxa"/>
            <w:gridSpan w:val="5"/>
          </w:tcPr>
          <w:p w:rsidR="0033788A" w:rsidRPr="00A31BF9" w:rsidRDefault="0033788A" w:rsidP="00101A32">
            <w:pPr>
              <w:spacing w:line="240" w:lineRule="auto"/>
              <w:ind w:right="-57" w:firstLine="0"/>
              <w:jc w:val="left"/>
              <w:rPr>
                <w:rFonts w:ascii="Times New Roman" w:hAnsi="Times New Roman" w:cs="Times New Roman"/>
                <w:b w:val="0"/>
                <w:bCs w:val="0"/>
                <w:iCs/>
                <w:spacing w:val="-2"/>
                <w:sz w:val="22"/>
                <w:szCs w:val="22"/>
              </w:rPr>
            </w:pPr>
            <w:r w:rsidRPr="00A31BF9">
              <w:rPr>
                <w:rFonts w:ascii="Times New Roman" w:hAnsi="Times New Roman" w:cs="Times New Roman"/>
                <w:b w:val="0"/>
                <w:bCs w:val="0"/>
                <w:sz w:val="22"/>
                <w:szCs w:val="22"/>
              </w:rPr>
              <w:t>Застройка индивидуальными жилыми домами (до 3 этажей) с земельными участками</w:t>
            </w:r>
          </w:p>
        </w:tc>
        <w:tc>
          <w:tcPr>
            <w:tcW w:w="1016" w:type="dxa"/>
            <w:gridSpan w:val="2"/>
            <w:vAlign w:val="center"/>
          </w:tcPr>
          <w:p w:rsidR="0033788A" w:rsidRPr="00A31BF9" w:rsidRDefault="0033788A"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85</w:t>
            </w:r>
          </w:p>
        </w:tc>
        <w:tc>
          <w:tcPr>
            <w:tcW w:w="1017" w:type="dxa"/>
            <w:vAlign w:val="center"/>
          </w:tcPr>
          <w:p w:rsidR="0033788A" w:rsidRPr="00A31BF9" w:rsidRDefault="0033788A"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95</w:t>
            </w:r>
          </w:p>
        </w:tc>
      </w:tr>
      <w:tr w:rsidR="0033788A" w:rsidRPr="00A31BF9" w:rsidTr="00101A32">
        <w:tblPrEx>
          <w:tblBorders>
            <w:bottom w:val="single" w:sz="4" w:space="0" w:color="auto"/>
          </w:tblBorders>
        </w:tblPrEx>
        <w:trPr>
          <w:trHeight w:val="284"/>
          <w:jc w:val="center"/>
        </w:trPr>
        <w:tc>
          <w:tcPr>
            <w:tcW w:w="3638" w:type="dxa"/>
            <w:vMerge/>
          </w:tcPr>
          <w:p w:rsidR="0033788A" w:rsidRPr="00A31BF9" w:rsidRDefault="0033788A"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4408" w:type="dxa"/>
            <w:gridSpan w:val="5"/>
            <w:vAlign w:val="center"/>
          </w:tcPr>
          <w:p w:rsidR="0033788A" w:rsidRPr="00A31BF9" w:rsidRDefault="0033788A"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ВСЕГО</w:t>
            </w:r>
          </w:p>
        </w:tc>
        <w:tc>
          <w:tcPr>
            <w:tcW w:w="1016" w:type="dxa"/>
            <w:gridSpan w:val="2"/>
            <w:vAlign w:val="center"/>
          </w:tcPr>
          <w:p w:rsidR="0033788A" w:rsidRPr="00A31BF9" w:rsidRDefault="0033788A"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100,0</w:t>
            </w:r>
          </w:p>
        </w:tc>
        <w:tc>
          <w:tcPr>
            <w:tcW w:w="1017" w:type="dxa"/>
            <w:vAlign w:val="center"/>
          </w:tcPr>
          <w:p w:rsidR="0033788A" w:rsidRPr="00A31BF9" w:rsidRDefault="0033788A"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100,0</w:t>
            </w:r>
          </w:p>
        </w:tc>
      </w:tr>
      <w:tr w:rsidR="0033788A" w:rsidRPr="00A31BF9" w:rsidTr="00101A32">
        <w:tblPrEx>
          <w:tblBorders>
            <w:bottom w:val="single" w:sz="4" w:space="0" w:color="auto"/>
          </w:tblBorders>
        </w:tblPrEx>
        <w:trPr>
          <w:trHeight w:val="130"/>
          <w:jc w:val="center"/>
        </w:trPr>
        <w:tc>
          <w:tcPr>
            <w:tcW w:w="3638" w:type="dxa"/>
          </w:tcPr>
          <w:p w:rsidR="0033788A" w:rsidRPr="00A31BF9" w:rsidRDefault="0033788A"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Коэффициент застройки</w:t>
            </w:r>
          </w:p>
        </w:tc>
        <w:tc>
          <w:tcPr>
            <w:tcW w:w="6441" w:type="dxa"/>
            <w:gridSpan w:val="8"/>
          </w:tcPr>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застройки малоэтажными многоквартирными жилыми домами – не более 0,4;</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застройки малоэтажными блокированными жилыми домами с приквартирными земельными участками – не более 0,3;</w:t>
            </w:r>
          </w:p>
          <w:p w:rsidR="0033788A" w:rsidRPr="00A31BF9" w:rsidRDefault="0033788A" w:rsidP="00101A32">
            <w:pPr>
              <w:spacing w:line="240" w:lineRule="auto"/>
              <w:ind w:left="142" w:hanging="142"/>
              <w:jc w:val="left"/>
              <w:rPr>
                <w:rFonts w:ascii="Times New Roman" w:hAnsi="Times New Roman" w:cs="Times New Roman"/>
                <w:b w:val="0"/>
                <w:bCs w:val="0"/>
                <w:iCs/>
                <w:sz w:val="22"/>
                <w:szCs w:val="22"/>
              </w:rPr>
            </w:pPr>
            <w:r w:rsidRPr="00A31BF9">
              <w:rPr>
                <w:rFonts w:ascii="Times New Roman" w:hAnsi="Times New Roman" w:cs="Times New Roman"/>
                <w:b w:val="0"/>
                <w:bCs w:val="0"/>
                <w:sz w:val="22"/>
                <w:szCs w:val="22"/>
              </w:rPr>
              <w:t xml:space="preserve">- для застройки </w:t>
            </w:r>
            <w:r w:rsidRPr="00A31BF9">
              <w:rPr>
                <w:rFonts w:ascii="Times New Roman" w:hAnsi="Times New Roman" w:cs="Times New Roman"/>
                <w:b w:val="0"/>
                <w:sz w:val="22"/>
                <w:szCs w:val="22"/>
              </w:rPr>
              <w:t>индивидуальными жилыми домами с земельными участками – не более 0,2.</w:t>
            </w:r>
          </w:p>
        </w:tc>
      </w:tr>
      <w:tr w:rsidR="0033788A" w:rsidRPr="00A31BF9" w:rsidTr="00101A32">
        <w:tblPrEx>
          <w:tblBorders>
            <w:bottom w:val="single" w:sz="4" w:space="0" w:color="auto"/>
          </w:tblBorders>
        </w:tblPrEx>
        <w:trPr>
          <w:trHeight w:val="130"/>
          <w:jc w:val="center"/>
        </w:trPr>
        <w:tc>
          <w:tcPr>
            <w:tcW w:w="3638" w:type="dxa"/>
          </w:tcPr>
          <w:p w:rsidR="0033788A" w:rsidRPr="00A31BF9" w:rsidRDefault="0033788A"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Коэффициент плотности застройки</w:t>
            </w:r>
          </w:p>
        </w:tc>
        <w:tc>
          <w:tcPr>
            <w:tcW w:w="6441" w:type="dxa"/>
            <w:gridSpan w:val="8"/>
          </w:tcPr>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застройки малоэтажными многоквартирными жилыми домами – не более 0,8;</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застройки малоэтажными блокированными жилыми домами с приквартирными земельными участками – не более 0,6;</w:t>
            </w:r>
          </w:p>
          <w:p w:rsidR="0033788A" w:rsidRPr="00A31BF9" w:rsidRDefault="0033788A" w:rsidP="00101A32">
            <w:pPr>
              <w:spacing w:line="240" w:lineRule="auto"/>
              <w:ind w:left="142" w:hanging="142"/>
              <w:jc w:val="left"/>
              <w:rPr>
                <w:rFonts w:ascii="Times New Roman" w:hAnsi="Times New Roman" w:cs="Times New Roman"/>
                <w:b w:val="0"/>
                <w:bCs w:val="0"/>
                <w:iCs/>
                <w:sz w:val="22"/>
                <w:szCs w:val="22"/>
              </w:rPr>
            </w:pPr>
            <w:r w:rsidRPr="00A31BF9">
              <w:rPr>
                <w:rFonts w:ascii="Times New Roman" w:hAnsi="Times New Roman" w:cs="Times New Roman"/>
                <w:b w:val="0"/>
                <w:bCs w:val="0"/>
                <w:sz w:val="22"/>
                <w:szCs w:val="22"/>
              </w:rPr>
              <w:t xml:space="preserve">- для застройки </w:t>
            </w:r>
            <w:r w:rsidRPr="00A31BF9">
              <w:rPr>
                <w:rFonts w:ascii="Times New Roman" w:hAnsi="Times New Roman" w:cs="Times New Roman"/>
                <w:b w:val="0"/>
                <w:sz w:val="22"/>
                <w:szCs w:val="22"/>
              </w:rPr>
              <w:t>индивидуальными жилыми домами с земельными участками  – не более 0,4.</w:t>
            </w:r>
          </w:p>
        </w:tc>
      </w:tr>
      <w:tr w:rsidR="0033788A" w:rsidRPr="00A31BF9" w:rsidTr="00101A32">
        <w:tblPrEx>
          <w:tblBorders>
            <w:bottom w:val="single" w:sz="4" w:space="0" w:color="auto"/>
          </w:tblBorders>
        </w:tblPrEx>
        <w:trPr>
          <w:trHeight w:val="130"/>
          <w:jc w:val="center"/>
        </w:trPr>
        <w:tc>
          <w:tcPr>
            <w:tcW w:w="10079" w:type="dxa"/>
            <w:gridSpan w:val="9"/>
          </w:tcPr>
          <w:p w:rsidR="0033788A" w:rsidRPr="00A31BF9" w:rsidRDefault="0033788A" w:rsidP="00101A32">
            <w:pPr>
              <w:spacing w:before="60" w:after="60"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xml:space="preserve"> В зонах чрезвычайной экологической ситуации и в зонах экологического бедствия, определенных в соответствии с «Критериями оценки экологической обстановки территорий </w:t>
            </w:r>
            <w:r w:rsidRPr="00A31BF9">
              <w:rPr>
                <w:rFonts w:ascii="Times New Roman" w:hAnsi="Times New Roman" w:cs="Times New Roman"/>
                <w:b w:val="0"/>
                <w:sz w:val="22"/>
                <w:szCs w:val="22"/>
              </w:rPr>
              <w:t>для выявления зон чрезвычайной экологической ситуации и зон экологического бедствия</w:t>
            </w:r>
            <w:r w:rsidRPr="00A31BF9">
              <w:rPr>
                <w:rFonts w:ascii="Times New Roman" w:hAnsi="Times New Roman" w:cs="Times New Roman"/>
                <w:b w:val="0"/>
                <w:bCs w:val="0"/>
                <w:sz w:val="22"/>
                <w:szCs w:val="22"/>
              </w:rPr>
              <w:t>» Министерства природных ресурсов Российской Федерации, не допускается увеличение существующей плотности жилой застройки без проведения необходимых мероприятий по охране окружающей среды.</w:t>
            </w:r>
          </w:p>
        </w:tc>
      </w:tr>
      <w:tr w:rsidR="0033788A" w:rsidRPr="00A31BF9" w:rsidTr="00101A32">
        <w:tblPrEx>
          <w:tblBorders>
            <w:bottom w:val="single" w:sz="4" w:space="0" w:color="auto"/>
          </w:tblBorders>
        </w:tblPrEx>
        <w:trPr>
          <w:trHeight w:val="130"/>
          <w:jc w:val="center"/>
        </w:trPr>
        <w:tc>
          <w:tcPr>
            <w:tcW w:w="3638" w:type="dxa"/>
          </w:tcPr>
          <w:p w:rsidR="0033788A" w:rsidRPr="00A31BF9" w:rsidRDefault="0033788A"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 </w:t>
            </w:r>
          </w:p>
        </w:tc>
        <w:tc>
          <w:tcPr>
            <w:tcW w:w="6441" w:type="dxa"/>
            <w:gridSpan w:val="8"/>
          </w:tcPr>
          <w:p w:rsidR="0033788A" w:rsidRDefault="0033788A" w:rsidP="00F624F3">
            <w:pPr>
              <w:spacing w:before="40" w:line="240" w:lineRule="auto"/>
              <w:ind w:firstLine="0"/>
              <w:rPr>
                <w:rFonts w:ascii="Times New Roman" w:hAnsi="Times New Roman" w:cs="Times New Roman"/>
                <w:b w:val="0"/>
                <w:bCs w:val="0"/>
                <w:iCs/>
                <w:sz w:val="22"/>
                <w:szCs w:val="22"/>
              </w:rPr>
            </w:pPr>
            <w:r>
              <w:rPr>
                <w:rFonts w:ascii="Times New Roman" w:hAnsi="Times New Roman" w:cs="Times New Roman"/>
                <w:b w:val="0"/>
                <w:bCs w:val="0"/>
                <w:iCs/>
                <w:sz w:val="22"/>
                <w:szCs w:val="22"/>
              </w:rPr>
              <w:t xml:space="preserve">Утверждаются правилами землепользования и застройки* </w:t>
            </w:r>
          </w:p>
          <w:p w:rsidR="0033788A" w:rsidRDefault="0033788A" w:rsidP="00F624F3">
            <w:pPr>
              <w:spacing w:before="40" w:line="240" w:lineRule="auto"/>
              <w:ind w:firstLine="0"/>
              <w:rPr>
                <w:rFonts w:ascii="Times New Roman" w:hAnsi="Times New Roman" w:cs="Times New Roman"/>
                <w:b w:val="0"/>
                <w:bCs w:val="0"/>
                <w:iCs/>
                <w:sz w:val="22"/>
                <w:szCs w:val="22"/>
              </w:rPr>
            </w:pPr>
          </w:p>
          <w:p w:rsidR="0033788A" w:rsidRPr="00A31BF9" w:rsidRDefault="0033788A" w:rsidP="00F624F3">
            <w:pPr>
              <w:spacing w:before="40" w:line="240" w:lineRule="auto"/>
              <w:ind w:firstLine="0"/>
              <w:rPr>
                <w:rFonts w:ascii="Times New Roman" w:hAnsi="Times New Roman" w:cs="Times New Roman"/>
                <w:b w:val="0"/>
                <w:bCs w:val="0"/>
                <w:iCs/>
                <w:sz w:val="22"/>
                <w:szCs w:val="22"/>
              </w:rPr>
            </w:pPr>
            <w:r>
              <w:rPr>
                <w:rFonts w:ascii="Times New Roman" w:hAnsi="Times New Roman" w:cs="Times New Roman"/>
                <w:b w:val="0"/>
                <w:bCs w:val="0"/>
                <w:iCs/>
                <w:sz w:val="22"/>
                <w:szCs w:val="22"/>
              </w:rPr>
              <w:t>*в соответствии с ч. 20 ст. 34 Федерального закона от 23.06.2014 г. N 171-ФЗ "О внесении изменений в Земельный кодекс Российской Федерации и отдельные законодательные акты Российской Федерации"</w:t>
            </w:r>
          </w:p>
        </w:tc>
      </w:tr>
      <w:tr w:rsidR="0033788A" w:rsidRPr="00A31BF9" w:rsidTr="00101A32">
        <w:tblPrEx>
          <w:tblBorders>
            <w:bottom w:val="single" w:sz="4" w:space="0" w:color="auto"/>
          </w:tblBorders>
        </w:tblPrEx>
        <w:trPr>
          <w:trHeight w:val="312"/>
          <w:jc w:val="center"/>
        </w:trPr>
        <w:tc>
          <w:tcPr>
            <w:tcW w:w="10079" w:type="dxa"/>
            <w:gridSpan w:val="9"/>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Озеленение</w:t>
            </w:r>
          </w:p>
        </w:tc>
      </w:tr>
      <w:tr w:rsidR="0033788A" w:rsidRPr="00A31BF9" w:rsidTr="00101A32">
        <w:tblPrEx>
          <w:tblBorders>
            <w:bottom w:val="single" w:sz="4" w:space="0" w:color="auto"/>
          </w:tblBorders>
        </w:tblPrEx>
        <w:trPr>
          <w:trHeight w:val="130"/>
          <w:jc w:val="center"/>
        </w:trPr>
        <w:tc>
          <w:tcPr>
            <w:tcW w:w="3638" w:type="dxa"/>
          </w:tcPr>
          <w:p w:rsidR="0033788A" w:rsidRPr="00A31BF9" w:rsidRDefault="0033788A"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Площадь озелененных территорий общего пользования</w:t>
            </w:r>
          </w:p>
        </w:tc>
        <w:tc>
          <w:tcPr>
            <w:tcW w:w="6441" w:type="dxa"/>
            <w:gridSpan w:val="8"/>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Не менее 12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p w:rsidR="0033788A" w:rsidRPr="00A31BF9" w:rsidRDefault="0033788A" w:rsidP="00101A32">
            <w:pPr>
              <w:spacing w:line="240" w:lineRule="auto"/>
              <w:ind w:firstLine="0"/>
              <w:rPr>
                <w:rFonts w:ascii="Times New Roman" w:hAnsi="Times New Roman" w:cs="Times New Roman"/>
                <w:b w:val="0"/>
                <w:bCs w:val="0"/>
                <w:iCs/>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iCs/>
                <w:sz w:val="22"/>
                <w:szCs w:val="22"/>
              </w:rPr>
              <w:t xml:space="preserve">В сельских поселениях, расположенных в окружении лесов, в прибрежных зонах крупных рек и водоемов, площадь </w:t>
            </w:r>
            <w:r w:rsidRPr="00A31BF9">
              <w:rPr>
                <w:rFonts w:ascii="Times New Roman" w:hAnsi="Times New Roman" w:cs="Times New Roman"/>
                <w:b w:val="0"/>
                <w:bCs w:val="0"/>
                <w:sz w:val="22"/>
                <w:szCs w:val="22"/>
              </w:rPr>
              <w:t>озелененных территорий общего пользования допускается уменьшать, но не более чем на 20 %.</w:t>
            </w:r>
          </w:p>
        </w:tc>
      </w:tr>
      <w:tr w:rsidR="0033788A" w:rsidRPr="00A31BF9" w:rsidTr="00101A32">
        <w:tblPrEx>
          <w:tblBorders>
            <w:bottom w:val="single" w:sz="4" w:space="0" w:color="auto"/>
          </w:tblBorders>
        </w:tblPrEx>
        <w:trPr>
          <w:trHeight w:val="312"/>
          <w:jc w:val="center"/>
        </w:trPr>
        <w:tc>
          <w:tcPr>
            <w:tcW w:w="10079" w:type="dxa"/>
            <w:gridSpan w:val="9"/>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Объекты обслуживания</w:t>
            </w:r>
          </w:p>
        </w:tc>
      </w:tr>
      <w:tr w:rsidR="0033788A" w:rsidRPr="00A31BF9" w:rsidTr="00101A32">
        <w:tblPrEx>
          <w:tblBorders>
            <w:bottom w:val="single" w:sz="4" w:space="0" w:color="auto"/>
          </w:tblBorders>
        </w:tblPrEx>
        <w:trPr>
          <w:trHeight w:val="130"/>
          <w:jc w:val="center"/>
        </w:trPr>
        <w:tc>
          <w:tcPr>
            <w:tcW w:w="3638" w:type="dxa"/>
          </w:tcPr>
          <w:p w:rsidR="0033788A" w:rsidRPr="00A31BF9" w:rsidRDefault="0033788A"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w:t>
            </w:r>
            <w:r w:rsidRPr="00A31BF9">
              <w:rPr>
                <w:rFonts w:ascii="Times New Roman" w:hAnsi="Times New Roman" w:cs="Times New Roman"/>
                <w:b w:val="0"/>
                <w:bCs w:val="0"/>
                <w:sz w:val="22"/>
                <w:szCs w:val="22"/>
              </w:rPr>
              <w:t xml:space="preserve"> социально значимых объектов повседневного обслуживания на территории сельских населенных пунктов </w:t>
            </w:r>
          </w:p>
        </w:tc>
        <w:tc>
          <w:tcPr>
            <w:tcW w:w="6441" w:type="dxa"/>
            <w:gridSpan w:val="8"/>
          </w:tcPr>
          <w:p w:rsidR="0033788A" w:rsidRPr="00A31BF9" w:rsidRDefault="0033788A" w:rsidP="00621CAE">
            <w:pPr>
              <w:spacing w:line="240" w:lineRule="auto"/>
              <w:ind w:firstLine="0"/>
              <w:rPr>
                <w:rFonts w:ascii="Times New Roman" w:hAnsi="Times New Roman" w:cs="Times New Roman"/>
                <w:b w:val="0"/>
                <w:bCs w:val="0"/>
                <w:iCs/>
                <w:sz w:val="22"/>
                <w:szCs w:val="22"/>
              </w:rPr>
            </w:pPr>
            <w:r w:rsidRPr="00A31BF9">
              <w:rPr>
                <w:rFonts w:ascii="Times New Roman" w:hAnsi="Times New Roman" w:cs="Times New Roman"/>
                <w:b w:val="0"/>
                <w:bCs w:val="0"/>
                <w:sz w:val="22"/>
                <w:szCs w:val="22"/>
              </w:rPr>
              <w:t xml:space="preserve">Определяются в соответствии с таблицей </w:t>
            </w:r>
            <w:r>
              <w:rPr>
                <w:rFonts w:ascii="Times New Roman" w:hAnsi="Times New Roman" w:cs="Times New Roman"/>
                <w:b w:val="0"/>
                <w:bCs w:val="0"/>
                <w:sz w:val="22"/>
                <w:szCs w:val="22"/>
              </w:rPr>
              <w:t>7.</w:t>
            </w:r>
            <w:r w:rsidRPr="00A31BF9">
              <w:rPr>
                <w:rFonts w:ascii="Times New Roman" w:hAnsi="Times New Roman" w:cs="Times New Roman"/>
                <w:b w:val="0"/>
                <w:bCs w:val="0"/>
                <w:sz w:val="22"/>
                <w:szCs w:val="22"/>
              </w:rPr>
              <w:t>3.</w:t>
            </w:r>
            <w:r>
              <w:rPr>
                <w:rFonts w:ascii="Times New Roman" w:hAnsi="Times New Roman" w:cs="Times New Roman"/>
                <w:b w:val="0"/>
                <w:bCs w:val="0"/>
                <w:sz w:val="22"/>
                <w:szCs w:val="22"/>
              </w:rPr>
              <w:t>3</w:t>
            </w:r>
            <w:r w:rsidRPr="00A31BF9">
              <w:rPr>
                <w:rFonts w:ascii="Times New Roman" w:hAnsi="Times New Roman" w:cs="Times New Roman"/>
                <w:b w:val="0"/>
                <w:bCs w:val="0"/>
                <w:sz w:val="22"/>
                <w:szCs w:val="22"/>
              </w:rPr>
              <w:t xml:space="preserve"> настоящих нормативов.</w:t>
            </w:r>
          </w:p>
        </w:tc>
      </w:tr>
      <w:tr w:rsidR="0033788A" w:rsidRPr="00A31BF9" w:rsidTr="00101A32">
        <w:tblPrEx>
          <w:tblBorders>
            <w:bottom w:val="single" w:sz="4" w:space="0" w:color="auto"/>
          </w:tblBorders>
        </w:tblPrEx>
        <w:trPr>
          <w:trHeight w:val="130"/>
          <w:jc w:val="center"/>
        </w:trPr>
        <w:tc>
          <w:tcPr>
            <w:tcW w:w="3638" w:type="dxa"/>
          </w:tcPr>
          <w:p w:rsidR="0033788A" w:rsidRPr="00A31BF9" w:rsidRDefault="0033788A"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Размер территории, необходимой для </w:t>
            </w:r>
            <w:r w:rsidRPr="00A31BF9">
              <w:rPr>
                <w:rFonts w:ascii="Times New Roman" w:hAnsi="Times New Roman" w:cs="Times New Roman"/>
                <w:b w:val="0"/>
                <w:spacing w:val="-2"/>
                <w:sz w:val="22"/>
                <w:szCs w:val="22"/>
              </w:rPr>
              <w:t>объектов повседневного обслуживания:</w:t>
            </w:r>
          </w:p>
          <w:p w:rsidR="0033788A" w:rsidRPr="00A31BF9" w:rsidRDefault="0033788A" w:rsidP="00101A32">
            <w:pPr>
              <w:tabs>
                <w:tab w:val="left" w:pos="7740"/>
              </w:tabs>
              <w:spacing w:line="240" w:lineRule="auto"/>
              <w:ind w:left="255" w:hanging="142"/>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участки общеобразовательных организаций;</w:t>
            </w:r>
          </w:p>
          <w:p w:rsidR="0033788A" w:rsidRPr="00A31BF9" w:rsidRDefault="0033788A" w:rsidP="00101A32">
            <w:pPr>
              <w:tabs>
                <w:tab w:val="left" w:pos="7740"/>
              </w:tabs>
              <w:spacing w:line="240" w:lineRule="auto"/>
              <w:ind w:left="255" w:right="-57" w:hanging="142"/>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участки дошкольных организаций;</w:t>
            </w:r>
          </w:p>
          <w:p w:rsidR="0033788A" w:rsidRPr="00A31BF9" w:rsidRDefault="0033788A" w:rsidP="00101A32">
            <w:pPr>
              <w:tabs>
                <w:tab w:val="left" w:pos="7740"/>
              </w:tabs>
              <w:spacing w:line="240" w:lineRule="auto"/>
              <w:ind w:left="255"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участки объектов обслуживания</w:t>
            </w:r>
          </w:p>
        </w:tc>
        <w:tc>
          <w:tcPr>
            <w:tcW w:w="6441" w:type="dxa"/>
            <w:gridSpan w:val="8"/>
          </w:tcPr>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Определяется по рекомендуемым расчетным удельным показателям:</w:t>
            </w:r>
          </w:p>
          <w:p w:rsidR="0033788A" w:rsidRPr="00A31BF9" w:rsidRDefault="0033788A" w:rsidP="00101A32">
            <w:pPr>
              <w:spacing w:line="240" w:lineRule="auto"/>
              <w:ind w:firstLine="0"/>
              <w:rPr>
                <w:rFonts w:ascii="Times New Roman" w:hAnsi="Times New Roman" w:cs="Times New Roman"/>
                <w:b w:val="0"/>
                <w:bCs w:val="0"/>
                <w:sz w:val="22"/>
                <w:szCs w:val="22"/>
              </w:rPr>
            </w:pPr>
          </w:p>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4,0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33788A" w:rsidRPr="00A31BF9" w:rsidRDefault="0033788A" w:rsidP="00101A32">
            <w:pPr>
              <w:spacing w:line="240" w:lineRule="auto"/>
              <w:ind w:firstLine="0"/>
              <w:rPr>
                <w:rFonts w:ascii="Times New Roman" w:hAnsi="Times New Roman" w:cs="Times New Roman"/>
                <w:b w:val="0"/>
                <w:bCs w:val="0"/>
                <w:sz w:val="22"/>
                <w:szCs w:val="22"/>
              </w:rPr>
            </w:pPr>
          </w:p>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2,2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1,6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33788A" w:rsidRPr="00A31BF9" w:rsidRDefault="0033788A" w:rsidP="00DF62D9">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i/>
                <w:iCs/>
                <w:spacing w:val="40"/>
                <w:sz w:val="22"/>
                <w:szCs w:val="22"/>
              </w:rPr>
              <w:t>Примечание:</w:t>
            </w:r>
            <w:r w:rsidRPr="00A31BF9">
              <w:rPr>
                <w:rFonts w:ascii="Times New Roman" w:hAnsi="Times New Roman" w:cs="Times New Roman"/>
                <w:b w:val="0"/>
                <w:bCs w:val="0"/>
                <w:sz w:val="22"/>
                <w:szCs w:val="22"/>
              </w:rPr>
              <w:t xml:space="preserve"> Удельные площади элементов территории квартала (микрорайона) определены на основании прогноза статистических и демографических данных </w:t>
            </w:r>
            <w:r w:rsidRPr="00A31BF9">
              <w:rPr>
                <w:rFonts w:ascii="Times New Roman" w:hAnsi="Times New Roman" w:cs="Times New Roman"/>
                <w:b w:val="0"/>
                <w:bCs w:val="0"/>
                <w:spacing w:val="-2"/>
                <w:sz w:val="22"/>
                <w:szCs w:val="22"/>
              </w:rPr>
              <w:t xml:space="preserve">с учетом перспективы развития на </w:t>
            </w:r>
            <w:r w:rsidRPr="00A31BF9">
              <w:rPr>
                <w:rFonts w:ascii="Times New Roman" w:hAnsi="Times New Roman" w:cs="Times New Roman"/>
                <w:b w:val="0"/>
                <w:iCs/>
                <w:spacing w:val="-2"/>
                <w:sz w:val="22"/>
                <w:szCs w:val="22"/>
              </w:rPr>
              <w:t>перспективу (2017 и 2027 годы)</w:t>
            </w:r>
            <w:r w:rsidRPr="00A31BF9">
              <w:rPr>
                <w:rFonts w:ascii="Times New Roman" w:hAnsi="Times New Roman" w:cs="Times New Roman"/>
                <w:b w:val="0"/>
                <w:bCs w:val="0"/>
                <w:spacing w:val="-2"/>
                <w:sz w:val="22"/>
                <w:szCs w:val="22"/>
              </w:rPr>
              <w:t>.</w:t>
            </w:r>
          </w:p>
        </w:tc>
      </w:tr>
      <w:tr w:rsidR="0033788A" w:rsidRPr="00A31BF9" w:rsidTr="00101A32">
        <w:tblPrEx>
          <w:tblBorders>
            <w:bottom w:val="single" w:sz="4" w:space="0" w:color="auto"/>
          </w:tblBorders>
        </w:tblPrEx>
        <w:trPr>
          <w:trHeight w:val="130"/>
          <w:jc w:val="center"/>
        </w:trPr>
        <w:tc>
          <w:tcPr>
            <w:tcW w:w="3638" w:type="dxa"/>
          </w:tcPr>
          <w:p w:rsidR="0033788A" w:rsidRPr="00A31BF9" w:rsidRDefault="0033788A"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Предельные значения </w:t>
            </w:r>
            <w:r w:rsidRPr="00A31BF9">
              <w:rPr>
                <w:rFonts w:ascii="Times New Roman" w:hAnsi="Times New Roman" w:cs="Times New Roman"/>
                <w:b w:val="0"/>
                <w:sz w:val="22"/>
                <w:szCs w:val="22"/>
              </w:rPr>
              <w:t>р</w:t>
            </w:r>
            <w:r w:rsidRPr="00A31BF9">
              <w:rPr>
                <w:rFonts w:ascii="Times New Roman" w:hAnsi="Times New Roman" w:cs="Times New Roman"/>
                <w:b w:val="0"/>
                <w:bCs w:val="0"/>
                <w:sz w:val="22"/>
                <w:szCs w:val="22"/>
              </w:rPr>
              <w:t>асчетных показателей минимально допустимого уровня обеспеченности и максимально допустимого уровня территориальной доступности объектов всех уровней обслуживания для жителей сельских поселений</w:t>
            </w:r>
          </w:p>
        </w:tc>
        <w:tc>
          <w:tcPr>
            <w:tcW w:w="6441" w:type="dxa"/>
            <w:gridSpan w:val="8"/>
          </w:tcPr>
          <w:p w:rsidR="0033788A" w:rsidRPr="00A31BF9" w:rsidRDefault="0033788A" w:rsidP="00F552C0">
            <w:pPr>
              <w:spacing w:line="240" w:lineRule="auto"/>
              <w:ind w:firstLine="0"/>
              <w:rPr>
                <w:rFonts w:ascii="Times New Roman" w:hAnsi="Times New Roman" w:cs="Times New Roman"/>
                <w:b w:val="0"/>
                <w:bCs w:val="0"/>
                <w:iCs/>
                <w:sz w:val="22"/>
                <w:szCs w:val="22"/>
              </w:rPr>
            </w:pPr>
            <w:r w:rsidRPr="00A31BF9">
              <w:rPr>
                <w:rFonts w:ascii="Times New Roman" w:hAnsi="Times New Roman" w:cs="Times New Roman"/>
                <w:b w:val="0"/>
                <w:bCs w:val="0"/>
                <w:sz w:val="22"/>
                <w:szCs w:val="22"/>
              </w:rPr>
              <w:t xml:space="preserve">Определяются в соответствии с требованиями раздела </w:t>
            </w:r>
            <w:r w:rsidRPr="00A31BF9">
              <w:rPr>
                <w:rFonts w:ascii="Times New Roman" w:hAnsi="Times New Roman" w:cs="Times New Roman"/>
                <w:b w:val="0"/>
                <w:sz w:val="22"/>
                <w:szCs w:val="22"/>
              </w:rPr>
              <w:t>«</w:t>
            </w:r>
            <w:r w:rsidRPr="00A31BF9">
              <w:rPr>
                <w:rFonts w:ascii="Times New Roman" w:hAnsi="Times New Roman" w:cs="Times New Roman"/>
                <w:b w:val="0"/>
                <w:spacing w:val="-2"/>
                <w:sz w:val="22"/>
                <w:szCs w:val="22"/>
              </w:rPr>
              <w:t xml:space="preserve">Нормативы </w:t>
            </w:r>
            <w:r w:rsidRPr="00F552C0">
              <w:rPr>
                <w:rFonts w:ascii="Times New Roman" w:hAnsi="Times New Roman" w:cs="Times New Roman"/>
                <w:b w:val="0"/>
                <w:spacing w:val="-2"/>
                <w:sz w:val="22"/>
                <w:szCs w:val="22"/>
              </w:rPr>
              <w:t>градостроительного проектирования общественно-деловых</w:t>
            </w:r>
            <w:r w:rsidRPr="00F552C0">
              <w:rPr>
                <w:rFonts w:ascii="Times New Roman" w:hAnsi="Times New Roman" w:cs="Times New Roman"/>
                <w:b w:val="0"/>
                <w:sz w:val="22"/>
                <w:szCs w:val="22"/>
              </w:rPr>
              <w:t xml:space="preserve"> зон» (подраздел «Объекты обслуживания») настоящих</w:t>
            </w:r>
            <w:r w:rsidRPr="00A31BF9">
              <w:rPr>
                <w:rFonts w:ascii="Times New Roman" w:hAnsi="Times New Roman" w:cs="Times New Roman"/>
                <w:b w:val="0"/>
                <w:sz w:val="22"/>
                <w:szCs w:val="22"/>
              </w:rPr>
              <w:t xml:space="preserve"> нормативов.</w:t>
            </w:r>
          </w:p>
        </w:tc>
      </w:tr>
      <w:tr w:rsidR="0033788A" w:rsidRPr="00A31BF9" w:rsidTr="00101A32">
        <w:tblPrEx>
          <w:tblBorders>
            <w:bottom w:val="single" w:sz="4" w:space="0" w:color="auto"/>
          </w:tblBorders>
        </w:tblPrEx>
        <w:trPr>
          <w:trHeight w:val="312"/>
          <w:jc w:val="center"/>
        </w:trPr>
        <w:tc>
          <w:tcPr>
            <w:tcW w:w="10079" w:type="dxa"/>
            <w:gridSpan w:val="9"/>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Хозяйственные постройки, хозяйственные площадки, площадки для мусоросборников</w:t>
            </w:r>
          </w:p>
        </w:tc>
      </w:tr>
      <w:tr w:rsidR="0033788A" w:rsidRPr="00A31BF9" w:rsidTr="00101A32">
        <w:tblPrEx>
          <w:tblBorders>
            <w:bottom w:val="single" w:sz="4" w:space="0" w:color="auto"/>
          </w:tblBorders>
        </w:tblPrEx>
        <w:trPr>
          <w:trHeight w:val="130"/>
          <w:jc w:val="center"/>
        </w:trPr>
        <w:tc>
          <w:tcPr>
            <w:tcW w:w="3638" w:type="dxa"/>
          </w:tcPr>
          <w:p w:rsidR="0033788A" w:rsidRPr="00A31BF9" w:rsidRDefault="0033788A"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Размеры хозяйственных построек (для содержания скота и птицы, хранения кормов, инвентаря, топлива и других хозяйственных нужд, бани), размещаемых на придомовых и приквартирных участках и за пределами жилой зоны</w:t>
            </w:r>
          </w:p>
        </w:tc>
        <w:tc>
          <w:tcPr>
            <w:tcW w:w="6441" w:type="dxa"/>
            <w:gridSpan w:val="8"/>
          </w:tcPr>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Следует принимать в соответствии с нормативными правовыми актами органов местного самоуправления.</w:t>
            </w:r>
          </w:p>
        </w:tc>
      </w:tr>
      <w:tr w:rsidR="0033788A" w:rsidRPr="00A31BF9" w:rsidTr="00101A32">
        <w:tblPrEx>
          <w:tblBorders>
            <w:bottom w:val="single" w:sz="4" w:space="0" w:color="auto"/>
          </w:tblBorders>
        </w:tblPrEx>
        <w:trPr>
          <w:trHeight w:val="130"/>
          <w:jc w:val="center"/>
        </w:trPr>
        <w:tc>
          <w:tcPr>
            <w:tcW w:w="3638" w:type="dxa"/>
          </w:tcPr>
          <w:p w:rsidR="0033788A" w:rsidRPr="00A31BF9" w:rsidRDefault="0033788A" w:rsidP="00101A32">
            <w:pPr>
              <w:tabs>
                <w:tab w:val="left" w:pos="7740"/>
              </w:tabs>
              <w:suppressAutoHyphens/>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Размещение пристроенных хозяйственных помещений</w:t>
            </w:r>
          </w:p>
        </w:tc>
        <w:tc>
          <w:tcPr>
            <w:tcW w:w="6441" w:type="dxa"/>
            <w:gridSpan w:val="8"/>
          </w:tcPr>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Хозяйственный сарай (в том числе для скота и птицы), гараж, баню, теплицы допускается пристраивать к усадебному жилому дому при соблюдении требований санитарных, зооветеринарных и противопожарных норм.</w:t>
            </w:r>
          </w:p>
          <w:p w:rsidR="0033788A" w:rsidRPr="00A31BF9" w:rsidRDefault="0033788A" w:rsidP="00101A32">
            <w:pPr>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xml:space="preserve">Постройки для содержания скота и птицы допускается </w:t>
            </w:r>
            <w:r w:rsidRPr="00A31BF9">
              <w:rPr>
                <w:rFonts w:ascii="Times New Roman" w:hAnsi="Times New Roman" w:cs="Times New Roman"/>
                <w:b w:val="0"/>
                <w:bCs w:val="0"/>
                <w:spacing w:val="-2"/>
                <w:sz w:val="22"/>
                <w:szCs w:val="22"/>
              </w:rPr>
              <w:t>пристраивать только к индивидуальным жилым домам при изоляции от жи</w:t>
            </w:r>
            <w:r w:rsidRPr="00A31BF9">
              <w:rPr>
                <w:rFonts w:ascii="Times New Roman" w:hAnsi="Times New Roman" w:cs="Times New Roman"/>
                <w:b w:val="0"/>
                <w:bCs w:val="0"/>
                <w:sz w:val="22"/>
                <w:szCs w:val="22"/>
              </w:rPr>
              <w:t xml:space="preserve">лых комнат не менее чем тремя подсобными помещениями. При </w:t>
            </w:r>
            <w:r w:rsidRPr="00A31BF9">
              <w:rPr>
                <w:rFonts w:ascii="Times New Roman" w:hAnsi="Times New Roman" w:cs="Times New Roman"/>
                <w:b w:val="0"/>
                <w:bCs w:val="0"/>
                <w:spacing w:val="-2"/>
                <w:sz w:val="22"/>
                <w:szCs w:val="22"/>
              </w:rPr>
              <w:t>этом помещения для скота и птицы должны иметь изолированный</w:t>
            </w:r>
            <w:r w:rsidRPr="00A31BF9">
              <w:rPr>
                <w:rFonts w:ascii="Times New Roman" w:hAnsi="Times New Roman" w:cs="Times New Roman"/>
                <w:b w:val="0"/>
                <w:bCs w:val="0"/>
                <w:sz w:val="22"/>
                <w:szCs w:val="22"/>
              </w:rPr>
              <w:t xml:space="preserve"> наружный вход, расположенный не ближе 7 м от входа в дом.</w:t>
            </w:r>
          </w:p>
        </w:tc>
      </w:tr>
      <w:tr w:rsidR="0033788A" w:rsidRPr="00A31BF9" w:rsidTr="00101A32">
        <w:tblPrEx>
          <w:tblBorders>
            <w:bottom w:val="single" w:sz="4" w:space="0" w:color="auto"/>
          </w:tblBorders>
        </w:tblPrEx>
        <w:trPr>
          <w:trHeight w:val="130"/>
          <w:jc w:val="center"/>
        </w:trPr>
        <w:tc>
          <w:tcPr>
            <w:tcW w:w="3638" w:type="dxa"/>
          </w:tcPr>
          <w:p w:rsidR="0033788A" w:rsidRPr="00A31BF9" w:rsidRDefault="0033788A" w:rsidP="00101A32">
            <w:pPr>
              <w:tabs>
                <w:tab w:val="left" w:pos="7740"/>
              </w:tabs>
              <w:spacing w:line="240" w:lineRule="auto"/>
              <w:ind w:right="-113"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Блокирование хозяйственных построек на смежных земельных участках</w:t>
            </w:r>
          </w:p>
        </w:tc>
        <w:tc>
          <w:tcPr>
            <w:tcW w:w="6441" w:type="dxa"/>
            <w:gridSpan w:val="8"/>
          </w:tcPr>
          <w:p w:rsidR="0033788A" w:rsidRPr="00A31BF9" w:rsidRDefault="0033788A" w:rsidP="00101A32">
            <w:pPr>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Допускается по взаимному согласию владельцев земельных участков с учетом противопожарных требований.</w:t>
            </w:r>
          </w:p>
        </w:tc>
      </w:tr>
      <w:tr w:rsidR="0033788A" w:rsidRPr="00A31BF9" w:rsidTr="00101A32">
        <w:tblPrEx>
          <w:tblBorders>
            <w:bottom w:val="single" w:sz="4" w:space="0" w:color="auto"/>
          </w:tblBorders>
        </w:tblPrEx>
        <w:trPr>
          <w:trHeight w:val="130"/>
          <w:jc w:val="center"/>
        </w:trPr>
        <w:tc>
          <w:tcPr>
            <w:tcW w:w="3638" w:type="dxa"/>
          </w:tcPr>
          <w:p w:rsidR="0033788A" w:rsidRPr="00A31BF9" w:rsidRDefault="0033788A" w:rsidP="00101A32">
            <w:pPr>
              <w:tabs>
                <w:tab w:val="left" w:pos="7740"/>
              </w:tabs>
              <w:suppressAutoHyphens/>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Размещение групп сараев в жилой зоне</w:t>
            </w:r>
          </w:p>
        </w:tc>
        <w:tc>
          <w:tcPr>
            <w:tcW w:w="6441" w:type="dxa"/>
            <w:gridSpan w:val="8"/>
          </w:tcPr>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Группы должны содержать не более 30 блоков каждая.</w:t>
            </w:r>
          </w:p>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Площадь застройки сблокированных сараев не должна превышать 800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w:t>
            </w:r>
          </w:p>
        </w:tc>
      </w:tr>
      <w:tr w:rsidR="0033788A" w:rsidRPr="00A31BF9" w:rsidTr="00101A32">
        <w:tblPrEx>
          <w:tblBorders>
            <w:bottom w:val="single" w:sz="4" w:space="0" w:color="auto"/>
          </w:tblBorders>
        </w:tblPrEx>
        <w:trPr>
          <w:trHeight w:val="130"/>
          <w:jc w:val="center"/>
        </w:trPr>
        <w:tc>
          <w:tcPr>
            <w:tcW w:w="3638" w:type="dxa"/>
          </w:tcPr>
          <w:p w:rsidR="0033788A" w:rsidRPr="00A31BF9" w:rsidRDefault="0033788A" w:rsidP="00101A32">
            <w:pPr>
              <w:tabs>
                <w:tab w:val="left" w:pos="7740"/>
              </w:tabs>
              <w:suppressAutoHyphens/>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Расстояния от сараев для скота и птицы</w:t>
            </w:r>
          </w:p>
        </w:tc>
        <w:tc>
          <w:tcPr>
            <w:tcW w:w="6441" w:type="dxa"/>
            <w:gridSpan w:val="8"/>
          </w:tcPr>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окон жилых помещений дома:</w:t>
            </w:r>
          </w:p>
          <w:p w:rsidR="0033788A" w:rsidRPr="00A31BF9" w:rsidRDefault="0033788A" w:rsidP="00101A32">
            <w:pPr>
              <w:spacing w:line="240"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одиночных или двойных сараев – не менее 10 м;</w:t>
            </w:r>
          </w:p>
          <w:p w:rsidR="0033788A" w:rsidRPr="00A31BF9" w:rsidRDefault="0033788A" w:rsidP="00101A32">
            <w:pPr>
              <w:spacing w:line="240"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групп сараев до 8 блоков – не менее 25 м;</w:t>
            </w:r>
          </w:p>
          <w:p w:rsidR="0033788A" w:rsidRPr="00A31BF9" w:rsidRDefault="0033788A" w:rsidP="00101A32">
            <w:pPr>
              <w:spacing w:line="240"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групп сараев свыше 8 до 30 блоков – не менее 50 м. </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шахтных колодцев – не менее 20 м (колодцы должны располагаться выше по потоку грунтовых вод).</w:t>
            </w:r>
          </w:p>
        </w:tc>
      </w:tr>
      <w:tr w:rsidR="0033788A" w:rsidRPr="00A31BF9" w:rsidTr="00101A32">
        <w:tblPrEx>
          <w:tblBorders>
            <w:bottom w:val="single" w:sz="4" w:space="0" w:color="auto"/>
          </w:tblBorders>
        </w:tblPrEx>
        <w:trPr>
          <w:trHeight w:val="130"/>
          <w:jc w:val="center"/>
        </w:trPr>
        <w:tc>
          <w:tcPr>
            <w:tcW w:w="3638" w:type="dxa"/>
          </w:tcPr>
          <w:p w:rsidR="0033788A" w:rsidRPr="00A31BF9" w:rsidRDefault="0033788A"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хозяйственных площадок</w:t>
            </w:r>
          </w:p>
        </w:tc>
        <w:tc>
          <w:tcPr>
            <w:tcW w:w="6441" w:type="dxa"/>
            <w:gridSpan w:val="8"/>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придомовых (приквартирных) участках на расстоянии не менее 20, но не более 100 м от входа в дом.</w:t>
            </w:r>
          </w:p>
        </w:tc>
      </w:tr>
      <w:tr w:rsidR="0033788A" w:rsidRPr="00A31BF9" w:rsidTr="00101A32">
        <w:tblPrEx>
          <w:tblBorders>
            <w:bottom w:val="single" w:sz="4" w:space="0" w:color="auto"/>
          </w:tblBorders>
        </w:tblPrEx>
        <w:trPr>
          <w:trHeight w:val="130"/>
          <w:jc w:val="center"/>
        </w:trPr>
        <w:tc>
          <w:tcPr>
            <w:tcW w:w="3638" w:type="dxa"/>
          </w:tcPr>
          <w:p w:rsidR="0033788A" w:rsidRPr="00A31BF9" w:rsidRDefault="0033788A"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Обеспеченность контейнерами для сбора мусора</w:t>
            </w:r>
          </w:p>
        </w:tc>
        <w:tc>
          <w:tcPr>
            <w:tcW w:w="6441" w:type="dxa"/>
            <w:gridSpan w:val="8"/>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Определяются на основании расчета нормативов накопления твердых </w:t>
            </w:r>
            <w:r w:rsidRPr="00A31BF9">
              <w:rPr>
                <w:rFonts w:ascii="Times New Roman" w:hAnsi="Times New Roman" w:cs="Times New Roman"/>
                <w:b w:val="0"/>
                <w:bCs w:val="0"/>
                <w:sz w:val="22"/>
                <w:szCs w:val="22"/>
              </w:rPr>
              <w:t xml:space="preserve">коммунальных </w:t>
            </w:r>
            <w:r w:rsidRPr="00A31BF9">
              <w:rPr>
                <w:rFonts w:ascii="Times New Roman" w:hAnsi="Times New Roman" w:cs="Times New Roman"/>
                <w:b w:val="0"/>
                <w:sz w:val="22"/>
                <w:szCs w:val="22"/>
              </w:rPr>
              <w:t xml:space="preserve">отходов. </w:t>
            </w:r>
          </w:p>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Ориентировочно 1 контейнер на 10 домов.</w:t>
            </w:r>
          </w:p>
        </w:tc>
      </w:tr>
      <w:tr w:rsidR="0033788A" w:rsidRPr="00A31BF9" w:rsidTr="00101A32">
        <w:tblPrEx>
          <w:tblBorders>
            <w:bottom w:val="single" w:sz="4" w:space="0" w:color="auto"/>
          </w:tblBorders>
        </w:tblPrEx>
        <w:trPr>
          <w:trHeight w:val="130"/>
          <w:jc w:val="center"/>
        </w:trPr>
        <w:tc>
          <w:tcPr>
            <w:tcW w:w="3638" w:type="dxa"/>
          </w:tcPr>
          <w:p w:rsidR="0033788A" w:rsidRPr="00A31BF9" w:rsidRDefault="0033788A"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Размещение площадок для мусоросборников </w:t>
            </w:r>
          </w:p>
        </w:tc>
        <w:tc>
          <w:tcPr>
            <w:tcW w:w="6441" w:type="dxa"/>
            <w:gridSpan w:val="8"/>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На территориях общего пользования на р</w:t>
            </w:r>
            <w:r w:rsidRPr="00A31BF9">
              <w:rPr>
                <w:rFonts w:ascii="Times New Roman" w:hAnsi="Times New Roman" w:cs="Times New Roman"/>
                <w:b w:val="0"/>
                <w:bCs w:val="0"/>
                <w:sz w:val="22"/>
                <w:szCs w:val="22"/>
              </w:rPr>
              <w:t>асстоянии от границ участков жилых домов, дошкольных организаций, озелененных площадок не менее 50 м, но не более 100 м.</w:t>
            </w:r>
          </w:p>
        </w:tc>
      </w:tr>
      <w:tr w:rsidR="0033788A" w:rsidRPr="00A31BF9" w:rsidTr="00101A32">
        <w:tblPrEx>
          <w:tblBorders>
            <w:bottom w:val="single" w:sz="4" w:space="0" w:color="auto"/>
          </w:tblBorders>
        </w:tblPrEx>
        <w:trPr>
          <w:trHeight w:val="312"/>
          <w:jc w:val="center"/>
        </w:trPr>
        <w:tc>
          <w:tcPr>
            <w:tcW w:w="10079" w:type="dxa"/>
            <w:gridSpan w:val="9"/>
            <w:vAlign w:val="center"/>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Улично-дорожная сеть</w:t>
            </w:r>
          </w:p>
        </w:tc>
      </w:tr>
      <w:tr w:rsidR="0033788A" w:rsidRPr="00A31BF9" w:rsidTr="00101A32">
        <w:tblPrEx>
          <w:tblBorders>
            <w:bottom w:val="single" w:sz="4" w:space="0" w:color="auto"/>
          </w:tblBorders>
        </w:tblPrEx>
        <w:trPr>
          <w:trHeight w:val="130"/>
          <w:jc w:val="center"/>
        </w:trPr>
        <w:tc>
          <w:tcPr>
            <w:tcW w:w="3638" w:type="dxa"/>
          </w:tcPr>
          <w:p w:rsidR="0033788A" w:rsidRPr="00A31BF9" w:rsidRDefault="0033788A"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Расчетные показатели улично-дорож</w:t>
            </w:r>
            <w:r w:rsidRPr="00A31BF9">
              <w:rPr>
                <w:rFonts w:ascii="Times New Roman" w:hAnsi="Times New Roman" w:cs="Times New Roman"/>
                <w:b w:val="0"/>
                <w:bCs w:val="0"/>
                <w:sz w:val="22"/>
                <w:szCs w:val="22"/>
              </w:rPr>
              <w:t>ной сети на территории сельского поселения</w:t>
            </w:r>
          </w:p>
        </w:tc>
        <w:tc>
          <w:tcPr>
            <w:tcW w:w="6441" w:type="dxa"/>
            <w:gridSpan w:val="8"/>
          </w:tcPr>
          <w:p w:rsidR="0033788A" w:rsidRPr="00A31BF9" w:rsidRDefault="0033788A" w:rsidP="00F552C0">
            <w:pPr>
              <w:spacing w:line="239" w:lineRule="auto"/>
              <w:ind w:firstLine="0"/>
              <w:rPr>
                <w:rFonts w:ascii="Times New Roman" w:hAnsi="Times New Roman" w:cs="Times New Roman"/>
                <w:b w:val="0"/>
                <w:bCs w:val="0"/>
                <w:iCs/>
                <w:sz w:val="22"/>
                <w:szCs w:val="22"/>
              </w:rPr>
            </w:pPr>
            <w:r w:rsidRPr="00A31BF9">
              <w:rPr>
                <w:rFonts w:ascii="Times New Roman" w:hAnsi="Times New Roman" w:cs="Times New Roman"/>
                <w:b w:val="0"/>
                <w:sz w:val="22"/>
                <w:szCs w:val="22"/>
              </w:rPr>
              <w:t>В соответствии с требованиями раздела «Нормативы градостроительного проектирования зон транспортной инфраструктуры» (</w:t>
            </w:r>
            <w:r w:rsidRPr="00F552C0">
              <w:rPr>
                <w:rFonts w:ascii="Times New Roman" w:hAnsi="Times New Roman" w:cs="Times New Roman"/>
                <w:b w:val="0"/>
                <w:sz w:val="22"/>
                <w:szCs w:val="22"/>
              </w:rPr>
              <w:t>подраздел «Сеть улиц и дорог сельского поселения») настоящих нормативов.</w:t>
            </w:r>
          </w:p>
        </w:tc>
      </w:tr>
      <w:tr w:rsidR="0033788A" w:rsidRPr="00A31BF9" w:rsidTr="00101A32">
        <w:tblPrEx>
          <w:tblBorders>
            <w:bottom w:val="single" w:sz="4" w:space="0" w:color="auto"/>
          </w:tblBorders>
        </w:tblPrEx>
        <w:trPr>
          <w:trHeight w:val="312"/>
          <w:jc w:val="center"/>
        </w:trPr>
        <w:tc>
          <w:tcPr>
            <w:tcW w:w="10079" w:type="dxa"/>
            <w:gridSpan w:val="9"/>
            <w:vAlign w:val="center"/>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Места хранения автомобилей</w:t>
            </w:r>
          </w:p>
        </w:tc>
      </w:tr>
      <w:tr w:rsidR="0033788A" w:rsidRPr="00A31BF9" w:rsidTr="00101A32">
        <w:tblPrEx>
          <w:tblBorders>
            <w:bottom w:val="single" w:sz="4" w:space="0" w:color="auto"/>
          </w:tblBorders>
        </w:tblPrEx>
        <w:trPr>
          <w:trHeight w:val="130"/>
          <w:jc w:val="center"/>
        </w:trPr>
        <w:tc>
          <w:tcPr>
            <w:tcW w:w="3638" w:type="dxa"/>
          </w:tcPr>
          <w:p w:rsidR="0033788A" w:rsidRPr="00A31BF9" w:rsidRDefault="0033788A"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Обеспеченность местами для хранения</w:t>
            </w:r>
            <w:r w:rsidRPr="00A31BF9">
              <w:rPr>
                <w:rFonts w:ascii="Times New Roman" w:hAnsi="Times New Roman" w:cs="Times New Roman"/>
                <w:b w:val="0"/>
                <w:bCs w:val="0"/>
                <w:sz w:val="22"/>
                <w:szCs w:val="22"/>
              </w:rPr>
              <w:t xml:space="preserve"> транспортных средств, принадлежащих гражданам</w:t>
            </w:r>
          </w:p>
        </w:tc>
        <w:tc>
          <w:tcPr>
            <w:tcW w:w="6441" w:type="dxa"/>
            <w:gridSpan w:val="8"/>
          </w:tcPr>
          <w:p w:rsidR="0033788A" w:rsidRPr="00A31BF9" w:rsidRDefault="0033788A" w:rsidP="00101A32">
            <w:pPr>
              <w:spacing w:line="240" w:lineRule="auto"/>
              <w:ind w:firstLine="0"/>
              <w:jc w:val="left"/>
              <w:rPr>
                <w:rFonts w:ascii="Times New Roman" w:hAnsi="Times New Roman" w:cs="Times New Roman"/>
                <w:b w:val="0"/>
                <w:bCs w:val="0"/>
                <w:iCs/>
                <w:sz w:val="22"/>
                <w:szCs w:val="22"/>
              </w:rPr>
            </w:pPr>
            <w:r w:rsidRPr="00A31BF9">
              <w:rPr>
                <w:rFonts w:ascii="Times New Roman" w:hAnsi="Times New Roman" w:cs="Times New Roman"/>
                <w:b w:val="0"/>
                <w:sz w:val="22"/>
                <w:szCs w:val="22"/>
              </w:rPr>
              <w:t>100 %</w:t>
            </w:r>
          </w:p>
        </w:tc>
      </w:tr>
      <w:tr w:rsidR="0033788A" w:rsidRPr="00A31BF9" w:rsidTr="00101A32">
        <w:tblPrEx>
          <w:tblBorders>
            <w:bottom w:val="single" w:sz="4" w:space="0" w:color="auto"/>
          </w:tblBorders>
        </w:tblPrEx>
        <w:trPr>
          <w:trHeight w:val="130"/>
          <w:jc w:val="center"/>
        </w:trPr>
        <w:tc>
          <w:tcPr>
            <w:tcW w:w="3638" w:type="dxa"/>
          </w:tcPr>
          <w:p w:rsidR="0033788A" w:rsidRPr="00A31BF9" w:rsidRDefault="0033788A"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Размещение автостоянок</w:t>
            </w:r>
          </w:p>
        </w:tc>
        <w:tc>
          <w:tcPr>
            <w:tcW w:w="6441" w:type="dxa"/>
            <w:gridSpan w:val="8"/>
          </w:tcPr>
          <w:p w:rsidR="0033788A" w:rsidRPr="00A31BF9" w:rsidRDefault="0033788A" w:rsidP="00101A32">
            <w:pPr>
              <w:spacing w:line="239" w:lineRule="auto"/>
              <w:ind w:left="142" w:hanging="142"/>
              <w:rPr>
                <w:rFonts w:ascii="Times New Roman" w:hAnsi="Times New Roman" w:cs="Times New Roman"/>
                <w:b w:val="0"/>
                <w:bCs w:val="0"/>
                <w:iCs/>
                <w:sz w:val="22"/>
                <w:szCs w:val="22"/>
              </w:rPr>
            </w:pPr>
            <w:r w:rsidRPr="00A31BF9">
              <w:rPr>
                <w:rFonts w:ascii="Times New Roman" w:hAnsi="Times New Roman" w:cs="Times New Roman"/>
                <w:b w:val="0"/>
                <w:bCs w:val="0"/>
                <w:iCs/>
                <w:sz w:val="22"/>
                <w:szCs w:val="22"/>
              </w:rPr>
              <w:t>- на территории индивидуальной жилой застройки – в пределах отведенного участка;</w:t>
            </w:r>
          </w:p>
          <w:p w:rsidR="0033788A" w:rsidRPr="00A31BF9" w:rsidRDefault="0033788A" w:rsidP="00F552C0">
            <w:pPr>
              <w:spacing w:line="239" w:lineRule="auto"/>
              <w:ind w:left="142" w:hanging="142"/>
              <w:rPr>
                <w:rFonts w:ascii="Times New Roman" w:hAnsi="Times New Roman" w:cs="Times New Roman"/>
                <w:b w:val="0"/>
                <w:bCs w:val="0"/>
                <w:iCs/>
                <w:sz w:val="22"/>
                <w:szCs w:val="22"/>
              </w:rPr>
            </w:pPr>
            <w:r w:rsidRPr="00A31BF9">
              <w:rPr>
                <w:rFonts w:ascii="Times New Roman" w:hAnsi="Times New Roman" w:cs="Times New Roman"/>
                <w:b w:val="0"/>
                <w:bCs w:val="0"/>
                <w:iCs/>
                <w:sz w:val="22"/>
                <w:szCs w:val="22"/>
              </w:rPr>
              <w:t xml:space="preserve">- на территории многоквартирной жилой застройки – в </w:t>
            </w:r>
            <w:r w:rsidRPr="00A31BF9">
              <w:rPr>
                <w:rFonts w:ascii="Times New Roman" w:hAnsi="Times New Roman" w:cs="Times New Roman"/>
                <w:b w:val="0"/>
                <w:sz w:val="22"/>
                <w:szCs w:val="22"/>
              </w:rPr>
              <w:t xml:space="preserve">соответствии с требованиями раздела «Нормативы градостроительного проектирования зон транспортной инфраструктуры» (подраздел «Сооружения и устройства для хранения и обслуживания транспортных </w:t>
            </w:r>
            <w:r w:rsidRPr="00F552C0">
              <w:rPr>
                <w:rFonts w:ascii="Times New Roman" w:hAnsi="Times New Roman" w:cs="Times New Roman"/>
                <w:b w:val="0"/>
                <w:sz w:val="22"/>
                <w:szCs w:val="22"/>
              </w:rPr>
              <w:t>средств») настоящих нормативов.</w:t>
            </w:r>
          </w:p>
        </w:tc>
      </w:tr>
      <w:tr w:rsidR="0033788A" w:rsidRPr="00A31BF9" w:rsidTr="00101A32">
        <w:tblPrEx>
          <w:tblBorders>
            <w:bottom w:val="single" w:sz="4" w:space="0" w:color="auto"/>
          </w:tblBorders>
        </w:tblPrEx>
        <w:trPr>
          <w:trHeight w:val="130"/>
          <w:jc w:val="center"/>
        </w:trPr>
        <w:tc>
          <w:tcPr>
            <w:tcW w:w="3638" w:type="dxa"/>
          </w:tcPr>
          <w:p w:rsidR="0033788A" w:rsidRPr="00A31BF9" w:rsidRDefault="0033788A"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Обеспеченность гостевыми автостоянками (открытыми площадками) для временного хранения и их размещение</w:t>
            </w:r>
          </w:p>
        </w:tc>
        <w:tc>
          <w:tcPr>
            <w:tcW w:w="6441" w:type="dxa"/>
            <w:gridSpan w:val="8"/>
          </w:tcPr>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Определяется из расчета:</w:t>
            </w:r>
          </w:p>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застройке блокированными домами – не менее 1 машино-места на 3 квартиры. Возможно совмещение с коллективной автостоянкой для хранения легковых автомобилей или размещение на уширении проезжей части;</w:t>
            </w:r>
          </w:p>
          <w:p w:rsidR="0033788A" w:rsidRPr="00A31BF9" w:rsidRDefault="0033788A" w:rsidP="00101A32">
            <w:pPr>
              <w:spacing w:line="239" w:lineRule="auto"/>
              <w:ind w:left="142" w:hanging="142"/>
              <w:rPr>
                <w:rFonts w:ascii="Times New Roman" w:hAnsi="Times New Roman" w:cs="Times New Roman"/>
                <w:b w:val="0"/>
                <w:bCs w:val="0"/>
                <w:iCs/>
                <w:sz w:val="22"/>
                <w:szCs w:val="22"/>
              </w:rPr>
            </w:pPr>
            <w:r w:rsidRPr="00A31BF9">
              <w:rPr>
                <w:rFonts w:ascii="Times New Roman" w:hAnsi="Times New Roman" w:cs="Times New Roman"/>
                <w:b w:val="0"/>
                <w:bCs w:val="0"/>
                <w:sz w:val="22"/>
                <w:szCs w:val="22"/>
              </w:rPr>
              <w:t>- при застройке индивидуальными жилыми домами – не менее 1 машино-места на 1 дом (в пределах придомовых участков).</w:t>
            </w:r>
          </w:p>
        </w:tc>
      </w:tr>
      <w:tr w:rsidR="0033788A" w:rsidRPr="00A31BF9" w:rsidTr="00101A32">
        <w:tblPrEx>
          <w:tblBorders>
            <w:bottom w:val="single" w:sz="4" w:space="0" w:color="auto"/>
          </w:tblBorders>
        </w:tblPrEx>
        <w:trPr>
          <w:trHeight w:val="130"/>
          <w:jc w:val="center"/>
        </w:trPr>
        <w:tc>
          <w:tcPr>
            <w:tcW w:w="3638" w:type="dxa"/>
          </w:tcPr>
          <w:p w:rsidR="0033788A" w:rsidRPr="00A31BF9" w:rsidRDefault="0033788A"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Территориальная доступность </w:t>
            </w:r>
          </w:p>
          <w:p w:rsidR="0033788A" w:rsidRPr="00A31BF9" w:rsidRDefault="0033788A"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гостевых автостоянок</w:t>
            </w:r>
          </w:p>
        </w:tc>
        <w:tc>
          <w:tcPr>
            <w:tcW w:w="6441" w:type="dxa"/>
            <w:gridSpan w:val="8"/>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Гостевые автостоянки допускается устраивать для групп жилых домов на расстоянии не более 150 м от них.</w:t>
            </w:r>
          </w:p>
        </w:tc>
      </w:tr>
      <w:tr w:rsidR="0033788A" w:rsidRPr="00A31BF9" w:rsidTr="00101A32">
        <w:tblPrEx>
          <w:tblBorders>
            <w:bottom w:val="single" w:sz="4" w:space="0" w:color="auto"/>
          </w:tblBorders>
        </w:tblPrEx>
        <w:trPr>
          <w:trHeight w:val="130"/>
          <w:jc w:val="center"/>
        </w:trPr>
        <w:tc>
          <w:tcPr>
            <w:tcW w:w="3638" w:type="dxa"/>
          </w:tcPr>
          <w:p w:rsidR="0033788A" w:rsidRPr="00A31BF9" w:rsidRDefault="0033788A"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Обеспеченность приобъектнымиавтостоянками для временного хранения легковых автомобилей работающих и посетителей</w:t>
            </w:r>
          </w:p>
        </w:tc>
        <w:tc>
          <w:tcPr>
            <w:tcW w:w="6441" w:type="dxa"/>
            <w:gridSpan w:val="8"/>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Определяется расчетом.</w:t>
            </w: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Вместимость автостоянки у объектов торговли, бытового обслуживания, спортивных сооружений и других объектов массового посещения не более 10 машино-мест.</w:t>
            </w:r>
          </w:p>
        </w:tc>
      </w:tr>
      <w:tr w:rsidR="0033788A" w:rsidRPr="00A31BF9" w:rsidTr="00101A32">
        <w:tblPrEx>
          <w:tblBorders>
            <w:bottom w:val="single" w:sz="4" w:space="0" w:color="auto"/>
          </w:tblBorders>
        </w:tblPrEx>
        <w:trPr>
          <w:trHeight w:val="130"/>
          <w:jc w:val="center"/>
        </w:trPr>
        <w:tc>
          <w:tcPr>
            <w:tcW w:w="3638" w:type="dxa"/>
          </w:tcPr>
          <w:p w:rsidR="0033788A" w:rsidRPr="00A31BF9" w:rsidRDefault="0033788A"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Общая стоянка транспортных средств в пределах общественного центра</w:t>
            </w:r>
          </w:p>
        </w:tc>
        <w:tc>
          <w:tcPr>
            <w:tcW w:w="6441" w:type="dxa"/>
            <w:gridSpan w:val="8"/>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Из расчета на 100 единовременных посетителей:</w:t>
            </w: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- 15-20 машино-мест;</w:t>
            </w:r>
          </w:p>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- 15-20 мест для временного хранения велосипедов и мопедов.</w:t>
            </w:r>
          </w:p>
        </w:tc>
      </w:tr>
      <w:tr w:rsidR="0033788A" w:rsidRPr="00A31BF9" w:rsidTr="00101A32">
        <w:tblPrEx>
          <w:tblBorders>
            <w:bottom w:val="single" w:sz="4" w:space="0" w:color="auto"/>
          </w:tblBorders>
        </w:tblPrEx>
        <w:trPr>
          <w:trHeight w:val="312"/>
          <w:jc w:val="center"/>
        </w:trPr>
        <w:tc>
          <w:tcPr>
            <w:tcW w:w="10079" w:type="dxa"/>
            <w:gridSpan w:val="9"/>
            <w:vAlign w:val="center"/>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Инженерное обеспечение территории</w:t>
            </w:r>
          </w:p>
        </w:tc>
      </w:tr>
      <w:tr w:rsidR="0033788A" w:rsidRPr="00A31BF9" w:rsidTr="00101A32">
        <w:tblPrEx>
          <w:tblBorders>
            <w:bottom w:val="single" w:sz="4" w:space="0" w:color="auto"/>
          </w:tblBorders>
        </w:tblPrEx>
        <w:trPr>
          <w:trHeight w:val="130"/>
          <w:jc w:val="center"/>
        </w:trPr>
        <w:tc>
          <w:tcPr>
            <w:tcW w:w="3638" w:type="dxa"/>
          </w:tcPr>
          <w:p w:rsidR="0033788A" w:rsidRPr="00A31BF9" w:rsidRDefault="0033788A"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Расчетные показатели объектов инженерных сетей</w:t>
            </w:r>
          </w:p>
        </w:tc>
        <w:tc>
          <w:tcPr>
            <w:tcW w:w="6441" w:type="dxa"/>
            <w:gridSpan w:val="8"/>
          </w:tcPr>
          <w:p w:rsidR="0033788A" w:rsidRPr="00A31BF9" w:rsidRDefault="0033788A" w:rsidP="00B0042D">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В </w:t>
            </w:r>
            <w:r w:rsidRPr="00B0042D">
              <w:rPr>
                <w:rFonts w:ascii="Times New Roman" w:hAnsi="Times New Roman" w:cs="Times New Roman"/>
                <w:b w:val="0"/>
                <w:sz w:val="22"/>
                <w:szCs w:val="22"/>
              </w:rPr>
              <w:t>соответствии с требованиями раздела ««Нормативы градостроительного проектирования зон инженерной инфраструктуры» настоящих нормативов</w:t>
            </w:r>
            <w:r w:rsidRPr="00A31BF9">
              <w:rPr>
                <w:rFonts w:ascii="Times New Roman" w:hAnsi="Times New Roman" w:cs="Times New Roman"/>
                <w:b w:val="0"/>
                <w:sz w:val="22"/>
                <w:szCs w:val="22"/>
              </w:rPr>
              <w:t>.</w:t>
            </w:r>
          </w:p>
        </w:tc>
      </w:tr>
      <w:tr w:rsidR="0033788A" w:rsidRPr="00A31BF9" w:rsidTr="00101A32">
        <w:tblPrEx>
          <w:tblBorders>
            <w:bottom w:val="single" w:sz="4" w:space="0" w:color="auto"/>
          </w:tblBorders>
        </w:tblPrEx>
        <w:trPr>
          <w:trHeight w:val="312"/>
          <w:jc w:val="center"/>
        </w:trPr>
        <w:tc>
          <w:tcPr>
            <w:tcW w:w="10079" w:type="dxa"/>
            <w:gridSpan w:val="9"/>
            <w:vAlign w:val="center"/>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Условия безопасности среды проживания населения</w:t>
            </w:r>
          </w:p>
        </w:tc>
      </w:tr>
      <w:tr w:rsidR="0033788A" w:rsidRPr="00A31BF9" w:rsidTr="00101A32">
        <w:tblPrEx>
          <w:tblBorders>
            <w:bottom w:val="single" w:sz="4" w:space="0" w:color="auto"/>
          </w:tblBorders>
        </w:tblPrEx>
        <w:trPr>
          <w:trHeight w:val="130"/>
          <w:jc w:val="center"/>
        </w:trPr>
        <w:tc>
          <w:tcPr>
            <w:tcW w:w="3638" w:type="dxa"/>
          </w:tcPr>
          <w:p w:rsidR="0033788A" w:rsidRPr="00A31BF9" w:rsidRDefault="0033788A"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Условия безопасности среды проживания населения</w:t>
            </w:r>
            <w:r w:rsidRPr="00A31BF9">
              <w:rPr>
                <w:rFonts w:ascii="Times New Roman" w:hAnsi="Times New Roman" w:cs="Times New Roman"/>
                <w:b w:val="0"/>
                <w:sz w:val="22"/>
                <w:szCs w:val="22"/>
              </w:rPr>
              <w:t xml:space="preserve"> по санитарно-гигиеническим и противопожарным требованиям</w:t>
            </w:r>
          </w:p>
        </w:tc>
        <w:tc>
          <w:tcPr>
            <w:tcW w:w="6441" w:type="dxa"/>
            <w:gridSpan w:val="8"/>
          </w:tcPr>
          <w:p w:rsidR="0033788A" w:rsidRPr="00A31BF9" w:rsidRDefault="0033788A" w:rsidP="00AC72B7">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В </w:t>
            </w:r>
            <w:r w:rsidRPr="00AC72B7">
              <w:rPr>
                <w:rFonts w:ascii="Times New Roman" w:hAnsi="Times New Roman" w:cs="Times New Roman"/>
                <w:b w:val="0"/>
                <w:sz w:val="22"/>
                <w:szCs w:val="22"/>
              </w:rPr>
              <w:t>соответствии с требованиями разделов «Нормативы охраны окружающей среды» и «Объекты, необходимые для обеспечения первичных мер пожарной безопасности</w:t>
            </w:r>
            <w:r w:rsidRPr="00B0042D">
              <w:rPr>
                <w:rFonts w:ascii="Times New Roman" w:hAnsi="Times New Roman" w:cs="Times New Roman"/>
                <w:b w:val="0"/>
                <w:sz w:val="22"/>
                <w:szCs w:val="22"/>
              </w:rPr>
              <w:t>» настоящих нормативов.</w:t>
            </w:r>
          </w:p>
        </w:tc>
      </w:tr>
      <w:tr w:rsidR="0033788A" w:rsidRPr="00A31BF9" w:rsidTr="00101A32">
        <w:tblPrEx>
          <w:tblBorders>
            <w:bottom w:val="single" w:sz="4" w:space="0" w:color="auto"/>
          </w:tblBorders>
        </w:tblPrEx>
        <w:trPr>
          <w:trHeight w:val="130"/>
          <w:jc w:val="center"/>
        </w:trPr>
        <w:tc>
          <w:tcPr>
            <w:tcW w:w="3638" w:type="dxa"/>
          </w:tcPr>
          <w:p w:rsidR="0033788A" w:rsidRPr="00A31BF9" w:rsidRDefault="0033788A"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Противопожарные расстояния между зданиями, сооружениями</w:t>
            </w:r>
          </w:p>
        </w:tc>
        <w:tc>
          <w:tcPr>
            <w:tcW w:w="6441" w:type="dxa"/>
            <w:gridSpan w:val="8"/>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pacing w:val="-2"/>
                <w:sz w:val="22"/>
                <w:szCs w:val="22"/>
              </w:rPr>
              <w:t>В соответствии с СП 4.13130.2013.</w:t>
            </w:r>
          </w:p>
        </w:tc>
      </w:tr>
      <w:tr w:rsidR="0033788A" w:rsidRPr="00A31BF9" w:rsidTr="00101A32">
        <w:tblPrEx>
          <w:tblBorders>
            <w:bottom w:val="single" w:sz="4" w:space="0" w:color="auto"/>
          </w:tblBorders>
        </w:tblPrEx>
        <w:trPr>
          <w:trHeight w:val="130"/>
          <w:jc w:val="center"/>
        </w:trPr>
        <w:tc>
          <w:tcPr>
            <w:tcW w:w="3638" w:type="dxa"/>
          </w:tcPr>
          <w:p w:rsidR="0033788A" w:rsidRPr="00A31BF9" w:rsidRDefault="0033788A" w:rsidP="00101A32">
            <w:pPr>
              <w:tabs>
                <w:tab w:val="left" w:pos="7740"/>
              </w:tabs>
              <w:suppressAutoHyphens/>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bCs w:val="0"/>
                <w:sz w:val="22"/>
                <w:szCs w:val="22"/>
              </w:rPr>
              <w:t>Расстояния (бытовые разрывы) между жилыми зданиями</w:t>
            </w:r>
          </w:p>
        </w:tc>
        <w:tc>
          <w:tcPr>
            <w:tcW w:w="6441" w:type="dxa"/>
            <w:gridSpan w:val="8"/>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между длинными сторонами жилых зданий высотой:</w:t>
            </w:r>
          </w:p>
          <w:p w:rsidR="0033788A" w:rsidRPr="00A31BF9" w:rsidRDefault="0033788A" w:rsidP="00101A32">
            <w:pPr>
              <w:spacing w:line="240"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- 2-3 этажа – не менее 15 м;</w:t>
            </w:r>
          </w:p>
          <w:p w:rsidR="0033788A" w:rsidRPr="00A31BF9" w:rsidRDefault="0033788A" w:rsidP="00101A32">
            <w:pPr>
              <w:spacing w:line="240"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- 4 этажа – не менее 20 м.</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между длинными сторонами и торцами жилых зданий с окнами из жилых комнат – не менее 10 м.</w:t>
            </w:r>
          </w:p>
        </w:tc>
      </w:tr>
      <w:tr w:rsidR="0033788A" w:rsidRPr="00A31BF9" w:rsidTr="00101A32">
        <w:tblPrEx>
          <w:tblBorders>
            <w:bottom w:val="single" w:sz="4" w:space="0" w:color="auto"/>
          </w:tblBorders>
        </w:tblPrEx>
        <w:trPr>
          <w:trHeight w:val="130"/>
          <w:jc w:val="center"/>
        </w:trPr>
        <w:tc>
          <w:tcPr>
            <w:tcW w:w="3638" w:type="dxa"/>
          </w:tcPr>
          <w:p w:rsidR="0033788A" w:rsidRPr="00A31BF9" w:rsidRDefault="0033788A"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Расстояния </w:t>
            </w:r>
            <w:r w:rsidRPr="00A31BF9">
              <w:rPr>
                <w:rFonts w:ascii="Times New Roman" w:hAnsi="Times New Roman" w:cs="Times New Roman"/>
                <w:b w:val="0"/>
                <w:sz w:val="22"/>
                <w:szCs w:val="22"/>
              </w:rPr>
              <w:t>до границы соседнего земельного участка (по санитарно-бытовым условиям):</w:t>
            </w:r>
          </w:p>
          <w:p w:rsidR="0033788A" w:rsidRPr="00A31BF9" w:rsidRDefault="0033788A" w:rsidP="00101A32">
            <w:pPr>
              <w:tabs>
                <w:tab w:val="left" w:pos="7740"/>
              </w:tabs>
              <w:spacing w:line="240" w:lineRule="auto"/>
              <w:ind w:left="255"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от стен жилого дома;</w:t>
            </w:r>
          </w:p>
          <w:p w:rsidR="0033788A" w:rsidRPr="00A31BF9" w:rsidRDefault="0033788A" w:rsidP="00101A32">
            <w:pPr>
              <w:tabs>
                <w:tab w:val="left" w:pos="7740"/>
              </w:tabs>
              <w:spacing w:line="240" w:lineRule="auto"/>
              <w:ind w:left="255"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от </w:t>
            </w:r>
            <w:r w:rsidRPr="00A31BF9">
              <w:rPr>
                <w:rFonts w:ascii="Times New Roman" w:hAnsi="Times New Roman" w:cs="Times New Roman"/>
                <w:b w:val="0"/>
                <w:sz w:val="22"/>
                <w:szCs w:val="22"/>
              </w:rPr>
              <w:t>постройки для содержания скота и птицы;</w:t>
            </w:r>
          </w:p>
          <w:p w:rsidR="0033788A" w:rsidRPr="00A31BF9" w:rsidRDefault="0033788A" w:rsidP="00101A32">
            <w:pPr>
              <w:tabs>
                <w:tab w:val="left" w:pos="7740"/>
              </w:tabs>
              <w:spacing w:line="240"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от других построек (сарая, бани, гаража и др.);</w:t>
            </w:r>
          </w:p>
          <w:p w:rsidR="0033788A" w:rsidRPr="00A31BF9" w:rsidRDefault="0033788A" w:rsidP="00101A32">
            <w:pPr>
              <w:tabs>
                <w:tab w:val="left" w:pos="7740"/>
              </w:tabs>
              <w:spacing w:line="240" w:lineRule="auto"/>
              <w:ind w:left="255"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от мусоросборников;</w:t>
            </w:r>
          </w:p>
          <w:p w:rsidR="0033788A" w:rsidRPr="00A31BF9" w:rsidRDefault="0033788A" w:rsidP="00101A32">
            <w:pPr>
              <w:tabs>
                <w:tab w:val="left" w:pos="7740"/>
              </w:tabs>
              <w:spacing w:line="240" w:lineRule="auto"/>
              <w:ind w:left="255" w:hanging="142"/>
              <w:jc w:val="left"/>
              <w:rPr>
                <w:rFonts w:ascii="Times New Roman" w:hAnsi="Times New Roman" w:cs="Times New Roman"/>
                <w:b w:val="0"/>
                <w:spacing w:val="-2"/>
                <w:sz w:val="22"/>
                <w:szCs w:val="22"/>
              </w:rPr>
            </w:pPr>
            <w:r w:rsidRPr="00A31BF9">
              <w:rPr>
                <w:rFonts w:ascii="Times New Roman" w:hAnsi="Times New Roman" w:cs="Times New Roman"/>
                <w:b w:val="0"/>
                <w:sz w:val="22"/>
                <w:szCs w:val="22"/>
              </w:rPr>
              <w:t>-</w:t>
            </w:r>
            <w:r w:rsidRPr="00A31BF9">
              <w:rPr>
                <w:rFonts w:ascii="Times New Roman" w:hAnsi="Times New Roman" w:cs="Times New Roman"/>
                <w:b w:val="0"/>
                <w:spacing w:val="-2"/>
                <w:sz w:val="22"/>
                <w:szCs w:val="22"/>
              </w:rPr>
              <w:t xml:space="preserve"> от дворовых туалетов, помойных ям, выгребов, септиков;</w:t>
            </w:r>
          </w:p>
          <w:p w:rsidR="0033788A" w:rsidRPr="00A31BF9" w:rsidRDefault="0033788A" w:rsidP="00101A32">
            <w:pPr>
              <w:tabs>
                <w:tab w:val="left" w:pos="7740"/>
              </w:tabs>
              <w:spacing w:line="240" w:lineRule="auto"/>
              <w:ind w:left="255"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стволов высокорослых деревьев;</w:t>
            </w:r>
          </w:p>
          <w:p w:rsidR="0033788A" w:rsidRPr="00A31BF9" w:rsidRDefault="0033788A" w:rsidP="00101A32">
            <w:pPr>
              <w:tabs>
                <w:tab w:val="left" w:pos="7740"/>
              </w:tabs>
              <w:spacing w:line="240" w:lineRule="auto"/>
              <w:ind w:left="255" w:right="-57" w:hanging="142"/>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от стволов среднерослых деревьев;</w:t>
            </w:r>
          </w:p>
          <w:p w:rsidR="0033788A" w:rsidRPr="00A31BF9" w:rsidRDefault="0033788A" w:rsidP="00101A32">
            <w:pPr>
              <w:tabs>
                <w:tab w:val="left" w:pos="7740"/>
              </w:tabs>
              <w:spacing w:line="240" w:lineRule="auto"/>
              <w:ind w:left="255"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кустарника.</w:t>
            </w:r>
          </w:p>
        </w:tc>
        <w:tc>
          <w:tcPr>
            <w:tcW w:w="6441" w:type="dxa"/>
            <w:gridSpan w:val="8"/>
          </w:tcPr>
          <w:p w:rsidR="0033788A" w:rsidRPr="00A31BF9" w:rsidRDefault="0033788A" w:rsidP="00101A32">
            <w:pPr>
              <w:spacing w:line="239" w:lineRule="auto"/>
              <w:ind w:firstLine="0"/>
              <w:rPr>
                <w:rFonts w:ascii="Times New Roman" w:hAnsi="Times New Roman" w:cs="Times New Roman"/>
                <w:b w:val="0"/>
                <w:sz w:val="22"/>
                <w:szCs w:val="22"/>
              </w:rPr>
            </w:pPr>
          </w:p>
          <w:p w:rsidR="0033788A" w:rsidRPr="00A31BF9" w:rsidRDefault="0033788A" w:rsidP="00101A32">
            <w:pPr>
              <w:spacing w:line="239" w:lineRule="auto"/>
              <w:ind w:firstLine="0"/>
              <w:rPr>
                <w:rFonts w:ascii="Times New Roman" w:hAnsi="Times New Roman" w:cs="Times New Roman"/>
                <w:b w:val="0"/>
                <w:sz w:val="22"/>
                <w:szCs w:val="22"/>
              </w:rPr>
            </w:pPr>
          </w:p>
          <w:p w:rsidR="0033788A" w:rsidRPr="00A31BF9" w:rsidRDefault="0033788A" w:rsidP="00101A32">
            <w:pPr>
              <w:spacing w:line="239" w:lineRule="auto"/>
              <w:ind w:firstLine="0"/>
              <w:rPr>
                <w:rFonts w:ascii="Times New Roman" w:hAnsi="Times New Roman" w:cs="Times New Roman"/>
                <w:b w:val="0"/>
                <w:sz w:val="22"/>
                <w:szCs w:val="22"/>
              </w:rPr>
            </w:pP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3 м;</w:t>
            </w: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4 м;</w:t>
            </w:r>
          </w:p>
          <w:p w:rsidR="0033788A" w:rsidRPr="00A31BF9" w:rsidRDefault="0033788A" w:rsidP="00101A32">
            <w:pPr>
              <w:spacing w:line="239" w:lineRule="auto"/>
              <w:ind w:firstLine="0"/>
              <w:rPr>
                <w:rFonts w:ascii="Times New Roman" w:hAnsi="Times New Roman" w:cs="Times New Roman"/>
                <w:b w:val="0"/>
                <w:bCs w:val="0"/>
                <w:sz w:val="22"/>
                <w:szCs w:val="22"/>
              </w:rPr>
            </w:pP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1 м;</w:t>
            </w:r>
          </w:p>
          <w:p w:rsidR="0033788A" w:rsidRPr="00A31BF9" w:rsidRDefault="0033788A" w:rsidP="00101A32">
            <w:pPr>
              <w:spacing w:line="239" w:lineRule="auto"/>
              <w:ind w:firstLine="0"/>
              <w:rPr>
                <w:rFonts w:ascii="Times New Roman" w:hAnsi="Times New Roman" w:cs="Times New Roman"/>
                <w:b w:val="0"/>
                <w:bCs w:val="0"/>
                <w:sz w:val="22"/>
                <w:szCs w:val="22"/>
              </w:rPr>
            </w:pP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50 м, но не более 100 м;</w:t>
            </w: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4 м;</w:t>
            </w:r>
          </w:p>
          <w:p w:rsidR="0033788A" w:rsidRPr="00A31BF9" w:rsidRDefault="0033788A" w:rsidP="00101A32">
            <w:pPr>
              <w:spacing w:line="239" w:lineRule="auto"/>
              <w:ind w:firstLine="0"/>
              <w:rPr>
                <w:rFonts w:ascii="Times New Roman" w:hAnsi="Times New Roman" w:cs="Times New Roman"/>
                <w:b w:val="0"/>
                <w:bCs w:val="0"/>
                <w:sz w:val="22"/>
                <w:szCs w:val="22"/>
              </w:rPr>
            </w:pP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4 м;</w:t>
            </w:r>
          </w:p>
          <w:p w:rsidR="0033788A" w:rsidRPr="00A31BF9" w:rsidRDefault="0033788A" w:rsidP="00101A32">
            <w:pPr>
              <w:spacing w:line="239" w:lineRule="auto"/>
              <w:ind w:firstLine="0"/>
              <w:rPr>
                <w:rFonts w:ascii="Times New Roman" w:hAnsi="Times New Roman" w:cs="Times New Roman"/>
                <w:b w:val="0"/>
                <w:bCs w:val="0"/>
                <w:sz w:val="22"/>
                <w:szCs w:val="22"/>
              </w:rPr>
            </w:pP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2 м;</w:t>
            </w: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1 м.</w:t>
            </w:r>
          </w:p>
        </w:tc>
      </w:tr>
    </w:tbl>
    <w:p w:rsidR="0033788A" w:rsidRPr="00A31BF9" w:rsidRDefault="0033788A" w:rsidP="003415EC">
      <w:pPr>
        <w:spacing w:line="239" w:lineRule="auto"/>
        <w:ind w:firstLine="709"/>
        <w:rPr>
          <w:rFonts w:ascii="Times New Roman" w:hAnsi="Times New Roman" w:cs="Times New Roman"/>
          <w:b w:val="0"/>
          <w:bCs w:val="0"/>
          <w:sz w:val="22"/>
          <w:szCs w:val="22"/>
        </w:rPr>
      </w:pPr>
    </w:p>
    <w:p w:rsidR="0033788A" w:rsidRDefault="0033788A" w:rsidP="003415EC">
      <w:pPr>
        <w:spacing w:line="239" w:lineRule="auto"/>
        <w:ind w:firstLine="720"/>
        <w:rPr>
          <w:rFonts w:ascii="Times New Roman" w:hAnsi="Times New Roman" w:cs="Times New Roman"/>
          <w:b w:val="0"/>
          <w:bCs w:val="0"/>
          <w:sz w:val="22"/>
          <w:szCs w:val="22"/>
        </w:rPr>
      </w:pPr>
    </w:p>
    <w:p w:rsidR="0033788A" w:rsidRPr="00A31BF9" w:rsidRDefault="0033788A" w:rsidP="003415EC">
      <w:pPr>
        <w:spacing w:line="239" w:lineRule="auto"/>
        <w:ind w:firstLine="720"/>
        <w:rPr>
          <w:rFonts w:ascii="Times New Roman" w:hAnsi="Times New Roman" w:cs="Times New Roman"/>
          <w:b w:val="0"/>
          <w:bCs w:val="0"/>
          <w:sz w:val="22"/>
          <w:szCs w:val="22"/>
        </w:rPr>
      </w:pPr>
    </w:p>
    <w:p w:rsidR="0033788A" w:rsidRPr="00A31BF9" w:rsidRDefault="0033788A"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10.</w:t>
      </w:r>
      <w:r w:rsidRPr="00A31BF9">
        <w:rPr>
          <w:rFonts w:ascii="Times New Roman" w:hAnsi="Times New Roman" w:cs="Times New Roman"/>
          <w:bCs w:val="0"/>
          <w:sz w:val="24"/>
          <w:szCs w:val="24"/>
        </w:rPr>
        <w:t xml:space="preserve"> РАЗВИТИЕ ЗАСТРОЕННЫХ ТЕРРИТОРИЙ</w:t>
      </w:r>
    </w:p>
    <w:p w:rsidR="0033788A" w:rsidRPr="00A31BF9" w:rsidRDefault="0033788A" w:rsidP="003415EC">
      <w:pPr>
        <w:spacing w:line="239" w:lineRule="auto"/>
        <w:ind w:firstLine="720"/>
        <w:rPr>
          <w:rFonts w:ascii="Times New Roman" w:hAnsi="Times New Roman" w:cs="Times New Roman"/>
          <w:b w:val="0"/>
          <w:bCs w:val="0"/>
          <w:sz w:val="24"/>
          <w:szCs w:val="24"/>
        </w:rPr>
      </w:pPr>
    </w:p>
    <w:p w:rsidR="0033788A" w:rsidRPr="00A31BF9" w:rsidRDefault="0033788A"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10.</w:t>
      </w:r>
      <w:r w:rsidRPr="00A31BF9">
        <w:rPr>
          <w:rFonts w:ascii="Times New Roman" w:hAnsi="Times New Roman" w:cs="Times New Roman"/>
          <w:bCs w:val="0"/>
          <w:sz w:val="24"/>
          <w:szCs w:val="24"/>
        </w:rPr>
        <w:t xml:space="preserve">1. Общие требования </w:t>
      </w:r>
    </w:p>
    <w:p w:rsidR="0033788A" w:rsidRPr="00A31BF9" w:rsidRDefault="0033788A" w:rsidP="003415EC">
      <w:pPr>
        <w:spacing w:line="239" w:lineRule="auto"/>
        <w:ind w:firstLine="720"/>
        <w:rPr>
          <w:rFonts w:ascii="Times New Roman" w:hAnsi="Times New Roman" w:cs="Times New Roman"/>
          <w:b w:val="0"/>
          <w:bCs w:val="0"/>
          <w:sz w:val="24"/>
          <w:szCs w:val="24"/>
        </w:rPr>
      </w:pP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10.</w:t>
      </w:r>
      <w:r w:rsidRPr="00A31BF9">
        <w:rPr>
          <w:rFonts w:ascii="Times New Roman" w:hAnsi="Times New Roman" w:cs="Times New Roman"/>
          <w:b w:val="0"/>
          <w:bCs w:val="0"/>
          <w:sz w:val="24"/>
          <w:szCs w:val="24"/>
        </w:rPr>
        <w:t>1.1. В целях интенсивного исп</w:t>
      </w:r>
      <w:r>
        <w:rPr>
          <w:rFonts w:ascii="Times New Roman" w:hAnsi="Times New Roman" w:cs="Times New Roman"/>
          <w:b w:val="0"/>
          <w:bCs w:val="0"/>
          <w:sz w:val="24"/>
          <w:szCs w:val="24"/>
        </w:rPr>
        <w:t xml:space="preserve">ользования территорий </w:t>
      </w:r>
      <w:r w:rsidRPr="00A31BF9">
        <w:rPr>
          <w:rFonts w:ascii="Times New Roman" w:hAnsi="Times New Roman" w:cs="Times New Roman"/>
          <w:b w:val="0"/>
          <w:bCs w:val="0"/>
          <w:sz w:val="24"/>
          <w:szCs w:val="24"/>
        </w:rPr>
        <w:t>и организации удобной, здоровой и безопасной среды проживания населения следует осуществлять развитие застроенных территорий.</w:t>
      </w:r>
    </w:p>
    <w:p w:rsidR="0033788A" w:rsidRPr="00A31BF9" w:rsidRDefault="0033788A"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Развитие застроенных территорий осуществляется </w:t>
      </w:r>
      <w:r w:rsidRPr="00A31BF9">
        <w:rPr>
          <w:rFonts w:ascii="Times New Roman" w:hAnsi="Times New Roman" w:cs="Times New Roman"/>
          <w:b w:val="0"/>
          <w:bCs w:val="0"/>
          <w:spacing w:val="-4"/>
          <w:sz w:val="24"/>
          <w:szCs w:val="24"/>
        </w:rPr>
        <w:t>в границах эле</w:t>
      </w:r>
      <w:r>
        <w:rPr>
          <w:rFonts w:ascii="Times New Roman" w:hAnsi="Times New Roman" w:cs="Times New Roman"/>
          <w:b w:val="0"/>
          <w:bCs w:val="0"/>
          <w:spacing w:val="-4"/>
          <w:sz w:val="24"/>
          <w:szCs w:val="24"/>
        </w:rPr>
        <w:t xml:space="preserve">ментов планировочной структуры </w:t>
      </w:r>
      <w:r w:rsidRPr="00A31BF9">
        <w:rPr>
          <w:rFonts w:ascii="Times New Roman" w:hAnsi="Times New Roman" w:cs="Times New Roman"/>
          <w:b w:val="0"/>
          <w:bCs w:val="0"/>
          <w:sz w:val="24"/>
          <w:szCs w:val="24"/>
        </w:rPr>
        <w:t>или их частей, в границах смежных элементов планировочной структуры или их частей.</w:t>
      </w: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4"/>
          <w:sz w:val="24"/>
          <w:szCs w:val="24"/>
        </w:rPr>
        <w:t>10.</w:t>
      </w:r>
      <w:r w:rsidRPr="00A31BF9">
        <w:rPr>
          <w:rFonts w:ascii="Times New Roman" w:hAnsi="Times New Roman" w:cs="Times New Roman"/>
          <w:b w:val="0"/>
          <w:bCs w:val="0"/>
          <w:spacing w:val="-4"/>
          <w:sz w:val="24"/>
          <w:szCs w:val="24"/>
        </w:rPr>
        <w:t>1.2. Решение о развитии (реконструкции) застроенной территории принимается</w:t>
      </w:r>
      <w:r w:rsidRPr="00A31BF9">
        <w:rPr>
          <w:rFonts w:ascii="Times New Roman" w:hAnsi="Times New Roman" w:cs="Times New Roman"/>
          <w:b w:val="0"/>
          <w:bCs w:val="0"/>
          <w:sz w:val="24"/>
          <w:szCs w:val="24"/>
        </w:rPr>
        <w:t xml:space="preserve"> в соответствии с требованиями Градостроительного кодекса Российской Федерации (статья 46.1), приведенными в таблице </w:t>
      </w:r>
      <w:r>
        <w:rPr>
          <w:rFonts w:ascii="Times New Roman" w:hAnsi="Times New Roman" w:cs="Times New Roman"/>
          <w:b w:val="0"/>
          <w:bCs w:val="0"/>
          <w:sz w:val="24"/>
          <w:szCs w:val="24"/>
        </w:rPr>
        <w:t>10.</w:t>
      </w:r>
      <w:r w:rsidRPr="00A31BF9">
        <w:rPr>
          <w:rFonts w:ascii="Times New Roman" w:hAnsi="Times New Roman" w:cs="Times New Roman"/>
          <w:b w:val="0"/>
          <w:bCs w:val="0"/>
          <w:sz w:val="24"/>
          <w:szCs w:val="24"/>
        </w:rPr>
        <w:t>1.1.</w:t>
      </w:r>
    </w:p>
    <w:p w:rsidR="0033788A" w:rsidRDefault="0033788A" w:rsidP="003415EC">
      <w:pPr>
        <w:spacing w:line="239" w:lineRule="auto"/>
        <w:ind w:firstLine="709"/>
        <w:rPr>
          <w:rFonts w:ascii="Times New Roman" w:hAnsi="Times New Roman" w:cs="Times New Roman"/>
          <w:b w:val="0"/>
          <w:bCs w:val="0"/>
          <w:sz w:val="22"/>
          <w:szCs w:val="22"/>
        </w:rPr>
      </w:pPr>
    </w:p>
    <w:p w:rsidR="0033788A" w:rsidRPr="00A31BF9" w:rsidRDefault="0033788A"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10.</w:t>
      </w:r>
      <w:r w:rsidRPr="00A31BF9">
        <w:rPr>
          <w:rFonts w:ascii="Times New Roman" w:hAnsi="Times New Roman" w:cs="Times New Roman"/>
          <w:b w:val="0"/>
          <w:bCs w:val="0"/>
          <w:sz w:val="24"/>
          <w:szCs w:val="24"/>
        </w:rPr>
        <w:t>1.1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495"/>
        <w:gridCol w:w="3005"/>
        <w:gridCol w:w="1882"/>
        <w:gridCol w:w="2778"/>
      </w:tblGrid>
      <w:tr w:rsidR="0033788A" w:rsidRPr="00A31BF9" w:rsidTr="00101A32">
        <w:trPr>
          <w:trHeight w:val="477"/>
          <w:jc w:val="center"/>
        </w:trPr>
        <w:tc>
          <w:tcPr>
            <w:tcW w:w="2495" w:type="dxa"/>
            <w:vAlign w:val="center"/>
          </w:tcPr>
          <w:p w:rsidR="0033788A" w:rsidRPr="00A31BF9" w:rsidRDefault="0033788A"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Территории жилой </w:t>
            </w:r>
          </w:p>
          <w:p w:rsidR="0033788A" w:rsidRPr="00A31BF9" w:rsidRDefault="0033788A"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застройки, на которой расположены</w:t>
            </w:r>
          </w:p>
        </w:tc>
        <w:tc>
          <w:tcPr>
            <w:tcW w:w="3005" w:type="dxa"/>
            <w:vAlign w:val="center"/>
          </w:tcPr>
          <w:p w:rsidR="0033788A" w:rsidRPr="00A31BF9" w:rsidRDefault="0033788A"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pacing w:val="-2"/>
                <w:sz w:val="22"/>
                <w:szCs w:val="22"/>
              </w:rPr>
              <w:t>Сведения о жилой застройке,</w:t>
            </w:r>
            <w:r w:rsidRPr="00A31BF9">
              <w:rPr>
                <w:rFonts w:ascii="Times New Roman" w:hAnsi="Times New Roman" w:cs="Times New Roman"/>
                <w:sz w:val="22"/>
                <w:szCs w:val="22"/>
              </w:rPr>
              <w:t xml:space="preserve"> включаемые в решение и договор о развитии </w:t>
            </w:r>
          </w:p>
          <w:p w:rsidR="0033788A" w:rsidRPr="00A31BF9" w:rsidRDefault="0033788A"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застроенной территории</w:t>
            </w:r>
          </w:p>
        </w:tc>
        <w:tc>
          <w:tcPr>
            <w:tcW w:w="1882" w:type="dxa"/>
            <w:vAlign w:val="center"/>
          </w:tcPr>
          <w:p w:rsidR="0033788A" w:rsidRPr="00A31BF9" w:rsidRDefault="0033788A"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Принятое </w:t>
            </w:r>
          </w:p>
          <w:p w:rsidR="0033788A" w:rsidRPr="00A31BF9" w:rsidRDefault="0033788A"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решение о </w:t>
            </w:r>
          </w:p>
          <w:p w:rsidR="0033788A" w:rsidRPr="00A31BF9" w:rsidRDefault="0033788A"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территории </w:t>
            </w:r>
          </w:p>
          <w:p w:rsidR="0033788A" w:rsidRPr="00A31BF9" w:rsidRDefault="0033788A"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жилой застройки</w:t>
            </w:r>
          </w:p>
        </w:tc>
        <w:tc>
          <w:tcPr>
            <w:tcW w:w="2778" w:type="dxa"/>
            <w:vAlign w:val="center"/>
          </w:tcPr>
          <w:p w:rsidR="0033788A" w:rsidRPr="00A31BF9" w:rsidRDefault="0033788A"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Орган, принимающий решение о развитии </w:t>
            </w:r>
          </w:p>
          <w:p w:rsidR="0033788A" w:rsidRPr="00A31BF9" w:rsidRDefault="0033788A" w:rsidP="00101A32">
            <w:pPr>
              <w:spacing w:line="239" w:lineRule="auto"/>
              <w:ind w:left="-57" w:right="-57" w:firstLine="0"/>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застроенных территорий</w:t>
            </w:r>
          </w:p>
        </w:tc>
      </w:tr>
    </w:tbl>
    <w:p w:rsidR="0033788A" w:rsidRPr="00A31BF9" w:rsidRDefault="0033788A" w:rsidP="003415EC">
      <w:pPr>
        <w:spacing w:line="20" w:lineRule="exact"/>
        <w:ind w:firstLine="221"/>
        <w:rPr>
          <w:sz w:val="2"/>
          <w:szCs w:val="2"/>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495"/>
        <w:gridCol w:w="3005"/>
        <w:gridCol w:w="1882"/>
        <w:gridCol w:w="2778"/>
      </w:tblGrid>
      <w:tr w:rsidR="0033788A" w:rsidRPr="00A31BF9" w:rsidTr="00101A32">
        <w:trPr>
          <w:trHeight w:val="170"/>
          <w:tblHeader/>
          <w:jc w:val="center"/>
        </w:trPr>
        <w:tc>
          <w:tcPr>
            <w:tcW w:w="2495" w:type="dxa"/>
            <w:vAlign w:val="center"/>
          </w:tcPr>
          <w:p w:rsidR="0033788A" w:rsidRPr="00A31BF9" w:rsidRDefault="0033788A"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3005" w:type="dxa"/>
            <w:vAlign w:val="center"/>
          </w:tcPr>
          <w:p w:rsidR="0033788A" w:rsidRPr="00A31BF9" w:rsidRDefault="0033788A" w:rsidP="00101A32">
            <w:pPr>
              <w:spacing w:line="239" w:lineRule="auto"/>
              <w:ind w:left="-57" w:right="-57" w:firstLine="0"/>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2</w:t>
            </w:r>
          </w:p>
        </w:tc>
        <w:tc>
          <w:tcPr>
            <w:tcW w:w="1882" w:type="dxa"/>
            <w:vAlign w:val="center"/>
          </w:tcPr>
          <w:p w:rsidR="0033788A" w:rsidRPr="00A31BF9" w:rsidRDefault="0033788A"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c>
          <w:tcPr>
            <w:tcW w:w="2778" w:type="dxa"/>
            <w:vAlign w:val="center"/>
          </w:tcPr>
          <w:p w:rsidR="0033788A" w:rsidRPr="00A31BF9" w:rsidRDefault="0033788A"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4</w:t>
            </w:r>
          </w:p>
        </w:tc>
      </w:tr>
      <w:tr w:rsidR="0033788A" w:rsidRPr="00A31BF9" w:rsidTr="00101A32">
        <w:tblPrEx>
          <w:tblBorders>
            <w:bottom w:val="single" w:sz="4" w:space="0" w:color="auto"/>
          </w:tblBorders>
        </w:tblPrEx>
        <w:trPr>
          <w:trHeight w:val="289"/>
          <w:jc w:val="center"/>
        </w:trPr>
        <w:tc>
          <w:tcPr>
            <w:tcW w:w="2495" w:type="dxa"/>
          </w:tcPr>
          <w:p w:rsidR="0033788A" w:rsidRPr="00A31BF9" w:rsidRDefault="0033788A" w:rsidP="00101A32">
            <w:pPr>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Многоквартирные дома, признанные в установленном Правительством Российской Федерации порядке аварийными и подлежащими сносу</w:t>
            </w:r>
          </w:p>
        </w:tc>
        <w:tc>
          <w:tcPr>
            <w:tcW w:w="3005" w:type="dxa"/>
          </w:tcPr>
          <w:p w:rsidR="0033788A" w:rsidRPr="00A31BF9" w:rsidRDefault="0033788A"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Местоположение и площадь застроенной территории, перечень адресов зданий, строений, сооружений, подлежащих сносу *</w:t>
            </w:r>
          </w:p>
        </w:tc>
        <w:tc>
          <w:tcPr>
            <w:tcW w:w="1882" w:type="dxa"/>
          </w:tcPr>
          <w:p w:rsidR="0033788A" w:rsidRPr="00A31BF9" w:rsidRDefault="0033788A" w:rsidP="00101A32">
            <w:pPr>
              <w:suppressAutoHyphens/>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Аварийные и подлежащие сносу</w:t>
            </w:r>
          </w:p>
        </w:tc>
        <w:tc>
          <w:tcPr>
            <w:tcW w:w="2778" w:type="dxa"/>
          </w:tcPr>
          <w:p w:rsidR="0033788A" w:rsidRPr="00A31BF9" w:rsidRDefault="0033788A"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Органы местного самоуправления по инициативе органа государственной власти Вологодской области в соответствии с установленным Правительством Российской Федерации порядком **</w:t>
            </w:r>
          </w:p>
        </w:tc>
      </w:tr>
      <w:tr w:rsidR="0033788A" w:rsidRPr="00A31BF9" w:rsidTr="00101A32">
        <w:tblPrEx>
          <w:tblBorders>
            <w:bottom w:val="single" w:sz="4" w:space="0" w:color="auto"/>
          </w:tblBorders>
        </w:tblPrEx>
        <w:trPr>
          <w:trHeight w:val="119"/>
          <w:jc w:val="center"/>
        </w:trPr>
        <w:tc>
          <w:tcPr>
            <w:tcW w:w="2495" w:type="dxa"/>
          </w:tcPr>
          <w:p w:rsidR="0033788A" w:rsidRPr="00A31BF9" w:rsidRDefault="0033788A" w:rsidP="00101A32">
            <w:pPr>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Многоквартирные дома, снос, реконструкция которых планируется на основании муниципальных программ</w:t>
            </w:r>
          </w:p>
        </w:tc>
        <w:tc>
          <w:tcPr>
            <w:tcW w:w="3005" w:type="dxa"/>
          </w:tcPr>
          <w:p w:rsidR="0033788A" w:rsidRPr="00A31BF9" w:rsidRDefault="0033788A" w:rsidP="009D1043">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Местоположение и площадь застроенной территории, перечень адресов зданий, строений, сооружений, подлежащих сносу, реконструкции</w:t>
            </w:r>
          </w:p>
        </w:tc>
        <w:tc>
          <w:tcPr>
            <w:tcW w:w="1882" w:type="dxa"/>
          </w:tcPr>
          <w:p w:rsidR="0033788A" w:rsidRPr="00A31BF9" w:rsidRDefault="0033788A" w:rsidP="00101A32">
            <w:pPr>
              <w:suppressAutoHyphens/>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Аварийные и подлежащие сносу, подлежащие реконструкции</w:t>
            </w:r>
          </w:p>
        </w:tc>
        <w:tc>
          <w:tcPr>
            <w:tcW w:w="2778" w:type="dxa"/>
          </w:tcPr>
          <w:p w:rsidR="0033788A" w:rsidRPr="00A31BF9" w:rsidRDefault="0033788A"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Органы местного самоуправления на основании муниципальных программ</w:t>
            </w:r>
          </w:p>
        </w:tc>
      </w:tr>
      <w:tr w:rsidR="0033788A" w:rsidRPr="00A31BF9" w:rsidTr="00101A32">
        <w:tblPrEx>
          <w:tblBorders>
            <w:bottom w:val="single" w:sz="4" w:space="0" w:color="auto"/>
          </w:tblBorders>
        </w:tblPrEx>
        <w:trPr>
          <w:trHeight w:val="119"/>
          <w:jc w:val="center"/>
        </w:trPr>
        <w:tc>
          <w:tcPr>
            <w:tcW w:w="2495" w:type="dxa"/>
          </w:tcPr>
          <w:p w:rsidR="0033788A" w:rsidRPr="00A31BF9" w:rsidRDefault="0033788A" w:rsidP="00101A32">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Иные объекты капитального строительства, вид разрешенного использования и предельные параметры которых не соответствуют градостроительному регламенту, определенному правилами землепользования и застройки ***</w:t>
            </w:r>
          </w:p>
        </w:tc>
        <w:tc>
          <w:tcPr>
            <w:tcW w:w="3005" w:type="dxa"/>
          </w:tcPr>
          <w:p w:rsidR="0033788A" w:rsidRPr="00A31BF9" w:rsidRDefault="0033788A"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Местоположение и площадь застроенной территории, перечень адресов зданий, строений, сооружений, подлежащих сносу</w:t>
            </w:r>
          </w:p>
        </w:tc>
        <w:tc>
          <w:tcPr>
            <w:tcW w:w="1882" w:type="dxa"/>
          </w:tcPr>
          <w:p w:rsidR="0033788A" w:rsidRPr="00A31BF9" w:rsidRDefault="0033788A"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соответствующие градостроительным регламентам (правилам землепользования и застройки) и подлежащие сносу</w:t>
            </w:r>
          </w:p>
        </w:tc>
        <w:tc>
          <w:tcPr>
            <w:tcW w:w="2778" w:type="dxa"/>
          </w:tcPr>
          <w:p w:rsidR="0033788A" w:rsidRPr="00A31BF9" w:rsidRDefault="0033788A"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Органы местного самоуправления</w:t>
            </w:r>
          </w:p>
        </w:tc>
      </w:tr>
    </w:tbl>
    <w:p w:rsidR="0033788A" w:rsidRPr="00A31BF9" w:rsidRDefault="0033788A" w:rsidP="003415EC">
      <w:pPr>
        <w:spacing w:before="120"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 xml:space="preserve">Развитие застроенных территорий осуществляется на основании договора с учетом условий, приведенных в части 3 статьи 46.2 </w:t>
      </w:r>
      <w:r w:rsidRPr="00A31BF9">
        <w:rPr>
          <w:rFonts w:ascii="Times New Roman" w:hAnsi="Times New Roman" w:cs="Times New Roman"/>
          <w:b w:val="0"/>
          <w:bCs w:val="0"/>
          <w:sz w:val="22"/>
          <w:szCs w:val="22"/>
        </w:rPr>
        <w:t>Градостроительного кодекса Российской Федерации.</w:t>
      </w:r>
    </w:p>
    <w:p w:rsidR="0033788A" w:rsidRPr="00A31BF9" w:rsidRDefault="0033788A"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Решение о развитии застроенных территорий в соответствии с требованиями части 2 статьи 46.1 Градостроительного кодекса Российской Федерации также может быть принято по инициативе </w:t>
      </w:r>
      <w:r w:rsidRPr="00A31BF9">
        <w:rPr>
          <w:rFonts w:ascii="Times New Roman" w:hAnsi="Times New Roman" w:cs="Times New Roman"/>
          <w:b w:val="0"/>
          <w:sz w:val="22"/>
          <w:szCs w:val="22"/>
        </w:rPr>
        <w:t>физических или юридических лиц при наличии градостроительного регламента, а также местных нормативов градостроительного проектирования (при их отсутствии – утвержденных органом местного самоуправления расчетных показателей минимально допустимого уровня обеспечения такой территории объектами социального и коммунально-бытового назначения, объектами инженерной инфраструктуры).</w:t>
      </w:r>
    </w:p>
    <w:p w:rsidR="0033788A" w:rsidRPr="00A31BF9" w:rsidRDefault="0033788A"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 На застроенной территории, в отношении которой принято решение о развитии, не могут быть расположены иные объекты капитального строительства, за исключением указанных в таблице.</w:t>
      </w:r>
    </w:p>
    <w:p w:rsidR="0033788A" w:rsidRDefault="0033788A" w:rsidP="003415EC">
      <w:pPr>
        <w:spacing w:line="239" w:lineRule="auto"/>
        <w:ind w:firstLine="709"/>
        <w:rPr>
          <w:rFonts w:ascii="Times New Roman" w:hAnsi="Times New Roman" w:cs="Times New Roman"/>
          <w:b w:val="0"/>
          <w:bCs w:val="0"/>
          <w:sz w:val="24"/>
          <w:szCs w:val="24"/>
        </w:rPr>
      </w:pPr>
    </w:p>
    <w:p w:rsidR="0033788A" w:rsidRDefault="0033788A" w:rsidP="003415EC">
      <w:pPr>
        <w:spacing w:line="239" w:lineRule="auto"/>
        <w:ind w:firstLine="709"/>
        <w:rPr>
          <w:rFonts w:ascii="Times New Roman" w:hAnsi="Times New Roman" w:cs="Times New Roman"/>
          <w:b w:val="0"/>
          <w:bCs w:val="0"/>
          <w:sz w:val="24"/>
          <w:szCs w:val="24"/>
        </w:rPr>
      </w:pPr>
    </w:p>
    <w:p w:rsidR="0033788A" w:rsidRDefault="0033788A" w:rsidP="003415EC">
      <w:pPr>
        <w:spacing w:line="239" w:lineRule="auto"/>
        <w:ind w:firstLine="709"/>
        <w:rPr>
          <w:rFonts w:ascii="Times New Roman" w:hAnsi="Times New Roman" w:cs="Times New Roman"/>
          <w:b w:val="0"/>
          <w:bCs w:val="0"/>
          <w:sz w:val="24"/>
          <w:szCs w:val="24"/>
        </w:rPr>
      </w:pPr>
    </w:p>
    <w:p w:rsidR="0033788A" w:rsidRPr="00A31BF9" w:rsidRDefault="0033788A" w:rsidP="003415EC">
      <w:pPr>
        <w:spacing w:line="239" w:lineRule="auto"/>
        <w:ind w:firstLine="709"/>
        <w:rPr>
          <w:rFonts w:ascii="Times New Roman" w:hAnsi="Times New Roman" w:cs="Times New Roman"/>
          <w:b w:val="0"/>
          <w:bCs w:val="0"/>
          <w:sz w:val="24"/>
          <w:szCs w:val="24"/>
        </w:rPr>
      </w:pPr>
    </w:p>
    <w:p w:rsidR="0033788A" w:rsidRPr="00A31BF9" w:rsidRDefault="0033788A" w:rsidP="00D91B72">
      <w:pPr>
        <w:tabs>
          <w:tab w:val="left" w:pos="1134"/>
        </w:tabs>
        <w:spacing w:line="276" w:lineRule="auto"/>
        <w:ind w:firstLine="720"/>
        <w:rPr>
          <w:rFonts w:ascii="Times New Roman" w:hAnsi="Times New Roman" w:cs="Times New Roman"/>
          <w:bCs w:val="0"/>
          <w:sz w:val="24"/>
          <w:szCs w:val="24"/>
        </w:rPr>
      </w:pPr>
      <w:r>
        <w:rPr>
          <w:rFonts w:ascii="Times New Roman" w:hAnsi="Times New Roman" w:cs="Times New Roman"/>
          <w:bCs w:val="0"/>
          <w:sz w:val="24"/>
          <w:szCs w:val="24"/>
        </w:rPr>
        <w:t>11.</w:t>
      </w:r>
      <w:r>
        <w:rPr>
          <w:rFonts w:ascii="Times New Roman" w:hAnsi="Times New Roman" w:cs="Times New Roman"/>
          <w:bCs w:val="0"/>
          <w:sz w:val="24"/>
          <w:szCs w:val="24"/>
        </w:rPr>
        <w:tab/>
      </w:r>
      <w:r w:rsidRPr="00A31BF9">
        <w:rPr>
          <w:rFonts w:ascii="Times New Roman" w:hAnsi="Times New Roman" w:cs="Times New Roman"/>
          <w:sz w:val="24"/>
          <w:szCs w:val="24"/>
        </w:rPr>
        <w:t>НОРМАТИВЫ ГРАДОСТРОИТЕЛЬНОГО ПРОЕКТИРОВАНИЯ П</w:t>
      </w:r>
      <w:r w:rsidRPr="00A31BF9">
        <w:rPr>
          <w:rFonts w:ascii="Times New Roman" w:hAnsi="Times New Roman" w:cs="Times New Roman"/>
          <w:bCs w:val="0"/>
          <w:sz w:val="24"/>
          <w:szCs w:val="24"/>
        </w:rPr>
        <w:t>РОИЗВОДСТВЕННЫХ ЗОН</w:t>
      </w:r>
    </w:p>
    <w:p w:rsidR="0033788A" w:rsidRPr="00A31BF9" w:rsidRDefault="0033788A" w:rsidP="003415EC">
      <w:pPr>
        <w:spacing w:line="239" w:lineRule="auto"/>
        <w:ind w:firstLine="720"/>
        <w:rPr>
          <w:rFonts w:ascii="Times New Roman" w:hAnsi="Times New Roman" w:cs="Times New Roman"/>
          <w:b w:val="0"/>
          <w:bCs w:val="0"/>
          <w:sz w:val="24"/>
          <w:szCs w:val="24"/>
        </w:rPr>
      </w:pPr>
    </w:p>
    <w:p w:rsidR="0033788A" w:rsidRPr="00A31BF9" w:rsidRDefault="0033788A"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11.</w:t>
      </w:r>
      <w:r w:rsidRPr="00A31BF9">
        <w:rPr>
          <w:rFonts w:ascii="Times New Roman" w:hAnsi="Times New Roman" w:cs="Times New Roman"/>
          <w:bCs w:val="0"/>
          <w:sz w:val="24"/>
          <w:szCs w:val="24"/>
        </w:rPr>
        <w:t>1. Общие требования</w:t>
      </w:r>
    </w:p>
    <w:p w:rsidR="0033788A" w:rsidRPr="00A31BF9" w:rsidRDefault="0033788A" w:rsidP="003415EC">
      <w:pPr>
        <w:spacing w:line="239" w:lineRule="auto"/>
        <w:ind w:firstLine="720"/>
        <w:rPr>
          <w:rFonts w:ascii="Times New Roman" w:hAnsi="Times New Roman" w:cs="Times New Roman"/>
          <w:b w:val="0"/>
          <w:bCs w:val="0"/>
          <w:sz w:val="24"/>
          <w:szCs w:val="24"/>
        </w:rPr>
      </w:pPr>
    </w:p>
    <w:p w:rsidR="0033788A" w:rsidRPr="00A31BF9" w:rsidRDefault="0033788A"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1.1. Состав производственных зон, градостроительные категории, структурные элементы, границы производственных зон приведены в таблице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1.1.</w:t>
      </w:r>
    </w:p>
    <w:p w:rsidR="0033788A" w:rsidRDefault="0033788A" w:rsidP="003415EC">
      <w:pPr>
        <w:spacing w:line="239" w:lineRule="auto"/>
        <w:ind w:firstLine="720"/>
        <w:jc w:val="right"/>
        <w:rPr>
          <w:rFonts w:ascii="Times New Roman" w:hAnsi="Times New Roman" w:cs="Times New Roman"/>
          <w:b w:val="0"/>
          <w:bCs w:val="0"/>
          <w:sz w:val="24"/>
          <w:szCs w:val="24"/>
        </w:rPr>
      </w:pPr>
    </w:p>
    <w:p w:rsidR="0033788A" w:rsidRPr="00A31BF9" w:rsidRDefault="0033788A"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1.1</w:t>
      </w:r>
    </w:p>
    <w:tbl>
      <w:tblPr>
        <w:tblW w:w="10098"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669"/>
        <w:gridCol w:w="7429"/>
      </w:tblGrid>
      <w:tr w:rsidR="0033788A" w:rsidRPr="00A31BF9" w:rsidTr="00C44EFC">
        <w:trPr>
          <w:trHeight w:val="312"/>
          <w:jc w:val="center"/>
        </w:trPr>
        <w:tc>
          <w:tcPr>
            <w:tcW w:w="2669" w:type="dxa"/>
            <w:vAlign w:val="center"/>
          </w:tcPr>
          <w:p w:rsidR="0033788A" w:rsidRPr="00C44EFC" w:rsidRDefault="0033788A" w:rsidP="00C44EFC">
            <w:pPr>
              <w:tabs>
                <w:tab w:val="left" w:pos="7740"/>
              </w:tabs>
              <w:spacing w:line="239" w:lineRule="auto"/>
              <w:ind w:left="-57" w:right="-57" w:firstLine="0"/>
              <w:jc w:val="center"/>
              <w:rPr>
                <w:rFonts w:ascii="Times New Roman" w:hAnsi="Times New Roman" w:cs="Times New Roman"/>
                <w:bCs w:val="0"/>
                <w:sz w:val="22"/>
                <w:szCs w:val="22"/>
              </w:rPr>
            </w:pPr>
            <w:r w:rsidRPr="00C44EFC">
              <w:rPr>
                <w:rFonts w:ascii="Times New Roman" w:hAnsi="Times New Roman" w:cs="Times New Roman"/>
                <w:bCs w:val="0"/>
                <w:sz w:val="22"/>
                <w:szCs w:val="22"/>
              </w:rPr>
              <w:t>Наименование показателей</w:t>
            </w:r>
          </w:p>
        </w:tc>
        <w:tc>
          <w:tcPr>
            <w:tcW w:w="7429" w:type="dxa"/>
            <w:vAlign w:val="center"/>
          </w:tcPr>
          <w:p w:rsidR="0033788A" w:rsidRPr="00C44EFC" w:rsidRDefault="0033788A" w:rsidP="00C44EFC">
            <w:pPr>
              <w:tabs>
                <w:tab w:val="left" w:pos="7740"/>
              </w:tabs>
              <w:spacing w:line="239" w:lineRule="auto"/>
              <w:ind w:left="-57" w:right="-57" w:firstLine="0"/>
              <w:jc w:val="center"/>
              <w:rPr>
                <w:rFonts w:ascii="Times New Roman" w:hAnsi="Times New Roman" w:cs="Times New Roman"/>
                <w:bCs w:val="0"/>
                <w:sz w:val="22"/>
                <w:szCs w:val="22"/>
              </w:rPr>
            </w:pPr>
            <w:r w:rsidRPr="00C44EFC">
              <w:rPr>
                <w:rFonts w:ascii="Times New Roman" w:hAnsi="Times New Roman" w:cs="Times New Roman"/>
                <w:bCs w:val="0"/>
                <w:sz w:val="22"/>
                <w:szCs w:val="22"/>
              </w:rPr>
              <w:t>Нормативные параметры и расчетные показатели</w:t>
            </w:r>
          </w:p>
        </w:tc>
      </w:tr>
      <w:tr w:rsidR="0033788A" w:rsidRPr="00A31BF9" w:rsidTr="00C44EFC">
        <w:tblPrEx>
          <w:tblBorders>
            <w:bottom w:val="single" w:sz="4" w:space="0" w:color="auto"/>
          </w:tblBorders>
        </w:tblPrEx>
        <w:trPr>
          <w:jc w:val="center"/>
        </w:trPr>
        <w:tc>
          <w:tcPr>
            <w:tcW w:w="2669" w:type="dxa"/>
          </w:tcPr>
          <w:p w:rsidR="0033788A" w:rsidRPr="00C44EFC" w:rsidRDefault="0033788A" w:rsidP="00C44EFC">
            <w:pPr>
              <w:tabs>
                <w:tab w:val="left" w:pos="7740"/>
              </w:tabs>
              <w:suppressAutoHyphens/>
              <w:spacing w:line="239" w:lineRule="auto"/>
              <w:ind w:firstLine="0"/>
              <w:jc w:val="left"/>
              <w:rPr>
                <w:rFonts w:ascii="Times New Roman" w:hAnsi="Times New Roman" w:cs="Times New Roman"/>
                <w:b w:val="0"/>
                <w:sz w:val="22"/>
                <w:szCs w:val="22"/>
              </w:rPr>
            </w:pPr>
            <w:r w:rsidRPr="00C44EFC">
              <w:rPr>
                <w:rFonts w:ascii="Times New Roman" w:hAnsi="Times New Roman" w:cs="Times New Roman"/>
                <w:b w:val="0"/>
                <w:sz w:val="22"/>
                <w:szCs w:val="22"/>
              </w:rPr>
              <w:t>Состав производственных зон</w:t>
            </w:r>
          </w:p>
        </w:tc>
        <w:tc>
          <w:tcPr>
            <w:tcW w:w="7429" w:type="dxa"/>
          </w:tcPr>
          <w:p w:rsidR="0033788A" w:rsidRPr="00C44EFC" w:rsidRDefault="0033788A" w:rsidP="00C44EFC">
            <w:pPr>
              <w:spacing w:line="239" w:lineRule="auto"/>
              <w:ind w:left="142" w:hanging="142"/>
              <w:rPr>
                <w:rFonts w:ascii="Times New Roman" w:hAnsi="Times New Roman" w:cs="Times New Roman"/>
                <w:b w:val="0"/>
                <w:sz w:val="22"/>
                <w:szCs w:val="22"/>
              </w:rPr>
            </w:pPr>
            <w:r w:rsidRPr="00C44EFC">
              <w:rPr>
                <w:rFonts w:ascii="Times New Roman" w:hAnsi="Times New Roman" w:cs="Times New Roman"/>
                <w:b w:val="0"/>
                <w:sz w:val="22"/>
                <w:szCs w:val="22"/>
              </w:rPr>
              <w:t>-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 (производственные зоны);</w:t>
            </w:r>
          </w:p>
          <w:p w:rsidR="0033788A" w:rsidRPr="00C44EFC" w:rsidRDefault="0033788A" w:rsidP="00C44EFC">
            <w:pPr>
              <w:spacing w:line="239" w:lineRule="auto"/>
              <w:ind w:left="142" w:hanging="142"/>
              <w:rPr>
                <w:rFonts w:ascii="Times New Roman" w:hAnsi="Times New Roman" w:cs="Times New Roman"/>
                <w:b w:val="0"/>
                <w:bCs w:val="0"/>
                <w:sz w:val="22"/>
                <w:szCs w:val="22"/>
              </w:rPr>
            </w:pPr>
            <w:r w:rsidRPr="00C44EFC">
              <w:rPr>
                <w:rFonts w:ascii="Times New Roman" w:hAnsi="Times New Roman" w:cs="Times New Roman"/>
                <w:b w:val="0"/>
                <w:bCs w:val="0"/>
                <w:sz w:val="22"/>
                <w:szCs w:val="22"/>
              </w:rPr>
              <w:t xml:space="preserve">- зоны размещения </w:t>
            </w:r>
            <w:r w:rsidRPr="00C44EFC">
              <w:rPr>
                <w:rFonts w:ascii="Times New Roman" w:hAnsi="Times New Roman" w:cs="Times New Roman"/>
                <w:b w:val="0"/>
                <w:sz w:val="22"/>
                <w:szCs w:val="22"/>
              </w:rPr>
              <w:t>коммунальных и складских объектов, объектов жилищно-коммунального хозяйства, объектов транспорта, объектов оптовой торговли (</w:t>
            </w:r>
            <w:r w:rsidRPr="00C44EFC">
              <w:rPr>
                <w:rFonts w:ascii="Times New Roman" w:hAnsi="Times New Roman" w:cs="Times New Roman"/>
                <w:b w:val="0"/>
                <w:bCs w:val="0"/>
                <w:sz w:val="22"/>
                <w:szCs w:val="22"/>
              </w:rPr>
              <w:t>коммунальные зоны</w:t>
            </w:r>
            <w:r w:rsidRPr="00C44EFC">
              <w:rPr>
                <w:rFonts w:ascii="Times New Roman" w:hAnsi="Times New Roman" w:cs="Times New Roman"/>
                <w:b w:val="0"/>
                <w:sz w:val="22"/>
                <w:szCs w:val="22"/>
              </w:rPr>
              <w:t>);</w:t>
            </w:r>
          </w:p>
          <w:p w:rsidR="0033788A" w:rsidRPr="00C44EFC" w:rsidRDefault="0033788A" w:rsidP="00C44EFC">
            <w:pPr>
              <w:spacing w:line="239" w:lineRule="auto"/>
              <w:ind w:left="142" w:hanging="142"/>
              <w:rPr>
                <w:rFonts w:ascii="Times New Roman" w:hAnsi="Times New Roman" w:cs="Times New Roman"/>
                <w:b w:val="0"/>
                <w:sz w:val="22"/>
                <w:szCs w:val="22"/>
              </w:rPr>
            </w:pPr>
            <w:r w:rsidRPr="00C44EFC">
              <w:rPr>
                <w:rFonts w:ascii="Times New Roman" w:hAnsi="Times New Roman" w:cs="Times New Roman"/>
                <w:b w:val="0"/>
                <w:sz w:val="22"/>
                <w:szCs w:val="22"/>
              </w:rPr>
              <w:t>- иные виды производственных зон (в том числе научно-производствен-ные).</w:t>
            </w:r>
          </w:p>
        </w:tc>
      </w:tr>
      <w:tr w:rsidR="0033788A" w:rsidRPr="00A31BF9" w:rsidTr="00C44EFC">
        <w:tblPrEx>
          <w:tblBorders>
            <w:bottom w:val="single" w:sz="4" w:space="0" w:color="auto"/>
          </w:tblBorders>
        </w:tblPrEx>
        <w:trPr>
          <w:jc w:val="center"/>
        </w:trPr>
        <w:tc>
          <w:tcPr>
            <w:tcW w:w="2669" w:type="dxa"/>
          </w:tcPr>
          <w:p w:rsidR="0033788A" w:rsidRPr="00C44EFC" w:rsidRDefault="0033788A" w:rsidP="00C44EFC">
            <w:pPr>
              <w:tabs>
                <w:tab w:val="left" w:pos="7740"/>
              </w:tabs>
              <w:suppressAutoHyphens/>
              <w:spacing w:line="239" w:lineRule="auto"/>
              <w:ind w:firstLine="0"/>
              <w:jc w:val="left"/>
              <w:rPr>
                <w:rFonts w:ascii="Times New Roman" w:hAnsi="Times New Roman" w:cs="Times New Roman"/>
                <w:b w:val="0"/>
                <w:bCs w:val="0"/>
                <w:sz w:val="22"/>
                <w:szCs w:val="22"/>
              </w:rPr>
            </w:pPr>
            <w:r w:rsidRPr="00C44EFC">
              <w:rPr>
                <w:rFonts w:ascii="Times New Roman" w:hAnsi="Times New Roman" w:cs="Times New Roman"/>
                <w:b w:val="0"/>
                <w:bCs w:val="0"/>
                <w:sz w:val="22"/>
                <w:szCs w:val="22"/>
              </w:rPr>
              <w:t>Градостроительные категории производственных зон в зависимости от санитарной классификации расположенных в них производственных объектов</w:t>
            </w:r>
          </w:p>
          <w:p w:rsidR="0033788A" w:rsidRPr="00C44EFC" w:rsidRDefault="0033788A" w:rsidP="00C44EFC">
            <w:pPr>
              <w:tabs>
                <w:tab w:val="left" w:pos="7740"/>
              </w:tabs>
              <w:suppressAutoHyphens/>
              <w:spacing w:line="239" w:lineRule="auto"/>
              <w:ind w:firstLine="0"/>
              <w:jc w:val="left"/>
              <w:rPr>
                <w:rFonts w:ascii="Times New Roman" w:hAnsi="Times New Roman" w:cs="Times New Roman"/>
                <w:b w:val="0"/>
                <w:bCs w:val="0"/>
                <w:sz w:val="22"/>
                <w:szCs w:val="22"/>
              </w:rPr>
            </w:pPr>
          </w:p>
          <w:p w:rsidR="0033788A" w:rsidRPr="00C44EFC" w:rsidRDefault="0033788A" w:rsidP="00C44EFC">
            <w:pPr>
              <w:tabs>
                <w:tab w:val="left" w:pos="7740"/>
              </w:tabs>
              <w:suppressAutoHyphens/>
              <w:spacing w:line="239" w:lineRule="auto"/>
              <w:ind w:firstLine="0"/>
              <w:jc w:val="left"/>
              <w:rPr>
                <w:rFonts w:ascii="Times New Roman" w:hAnsi="Times New Roman" w:cs="Times New Roman"/>
                <w:i/>
                <w:sz w:val="22"/>
                <w:szCs w:val="22"/>
              </w:rPr>
            </w:pPr>
          </w:p>
        </w:tc>
        <w:tc>
          <w:tcPr>
            <w:tcW w:w="7429" w:type="dxa"/>
          </w:tcPr>
          <w:p w:rsidR="0033788A" w:rsidRPr="00C44EFC" w:rsidRDefault="0033788A" w:rsidP="00C44EFC">
            <w:pPr>
              <w:spacing w:line="239" w:lineRule="auto"/>
              <w:ind w:left="142" w:hanging="142"/>
              <w:rPr>
                <w:rFonts w:ascii="Times New Roman" w:hAnsi="Times New Roman" w:cs="Times New Roman"/>
                <w:b w:val="0"/>
                <w:bCs w:val="0"/>
                <w:sz w:val="22"/>
                <w:szCs w:val="22"/>
              </w:rPr>
            </w:pPr>
            <w:r w:rsidRPr="00C44EFC">
              <w:rPr>
                <w:rFonts w:ascii="Times New Roman" w:hAnsi="Times New Roman" w:cs="Times New Roman"/>
                <w:b w:val="0"/>
                <w:bCs w:val="0"/>
                <w:spacing w:val="-2"/>
                <w:sz w:val="22"/>
                <w:szCs w:val="22"/>
              </w:rPr>
              <w:t xml:space="preserve">- </w:t>
            </w:r>
            <w:r w:rsidRPr="00C44EFC">
              <w:rPr>
                <w:rFonts w:ascii="Times New Roman" w:hAnsi="Times New Roman" w:cs="Times New Roman"/>
                <w:b w:val="0"/>
                <w:bCs w:val="0"/>
                <w:sz w:val="22"/>
                <w:szCs w:val="22"/>
              </w:rPr>
              <w:t>производственные зоны</w:t>
            </w:r>
            <w:r w:rsidRPr="00C44EFC">
              <w:rPr>
                <w:rFonts w:ascii="Times New Roman" w:hAnsi="Times New Roman" w:cs="Times New Roman"/>
                <w:b w:val="0"/>
                <w:bCs w:val="0"/>
                <w:spacing w:val="-2"/>
                <w:sz w:val="22"/>
                <w:szCs w:val="22"/>
              </w:rPr>
              <w:t xml:space="preserve">, предназначенные для размещения производств I и </w:t>
            </w:r>
            <w:r w:rsidRPr="00C44EFC">
              <w:rPr>
                <w:rFonts w:ascii="Times New Roman" w:hAnsi="Times New Roman" w:cs="Times New Roman"/>
                <w:b w:val="0"/>
                <w:bCs w:val="0"/>
                <w:spacing w:val="-2"/>
                <w:sz w:val="22"/>
                <w:szCs w:val="22"/>
                <w:lang w:val="en-US"/>
              </w:rPr>
              <w:t>II</w:t>
            </w:r>
            <w:r w:rsidRPr="00C44EFC">
              <w:rPr>
                <w:rFonts w:ascii="Times New Roman" w:hAnsi="Times New Roman" w:cs="Times New Roman"/>
                <w:b w:val="0"/>
                <w:bCs w:val="0"/>
                <w:spacing w:val="-2"/>
                <w:sz w:val="22"/>
                <w:szCs w:val="22"/>
              </w:rPr>
              <w:t xml:space="preserve"> класса опасности, располагаются независимо от характеристики транспортного обслуживания на удалении от жилой зоны в соответствии с требованиями СанПиН 2.2.1/2.1.1.1200-03. Размещение </w:t>
            </w:r>
            <w:r w:rsidRPr="00C44EFC">
              <w:rPr>
                <w:rFonts w:ascii="Times New Roman" w:hAnsi="Times New Roman" w:cs="Times New Roman"/>
                <w:b w:val="0"/>
                <w:bCs w:val="0"/>
                <w:sz w:val="22"/>
                <w:szCs w:val="22"/>
              </w:rPr>
              <w:t xml:space="preserve">производственных объектов </w:t>
            </w:r>
            <w:r w:rsidRPr="00C44EFC">
              <w:rPr>
                <w:rFonts w:ascii="Times New Roman" w:hAnsi="Times New Roman" w:cs="Times New Roman"/>
                <w:b w:val="0"/>
                <w:bCs w:val="0"/>
                <w:spacing w:val="-2"/>
                <w:sz w:val="22"/>
                <w:szCs w:val="22"/>
                <w:lang w:val="en-US"/>
              </w:rPr>
              <w:t>I</w:t>
            </w:r>
            <w:r w:rsidRPr="00C44EFC">
              <w:rPr>
                <w:rFonts w:ascii="Times New Roman" w:hAnsi="Times New Roman" w:cs="Times New Roman"/>
                <w:b w:val="0"/>
                <w:bCs w:val="0"/>
                <w:sz w:val="22"/>
                <w:szCs w:val="22"/>
              </w:rPr>
              <w:t xml:space="preserve">и </w:t>
            </w:r>
            <w:r w:rsidRPr="00C44EFC">
              <w:rPr>
                <w:rFonts w:ascii="Times New Roman" w:hAnsi="Times New Roman" w:cs="Times New Roman"/>
                <w:b w:val="0"/>
                <w:bCs w:val="0"/>
                <w:sz w:val="22"/>
                <w:szCs w:val="22"/>
                <w:lang w:val="en-US"/>
              </w:rPr>
              <w:t>II</w:t>
            </w:r>
            <w:r w:rsidRPr="00C44EFC">
              <w:rPr>
                <w:rFonts w:ascii="Times New Roman" w:hAnsi="Times New Roman" w:cs="Times New Roman"/>
                <w:b w:val="0"/>
                <w:bCs w:val="0"/>
                <w:sz w:val="22"/>
                <w:szCs w:val="22"/>
              </w:rPr>
              <w:t xml:space="preserve"> класса опасности допускается только при наличии проекта санитарно-защитной зоны; </w:t>
            </w:r>
          </w:p>
          <w:p w:rsidR="0033788A" w:rsidRPr="00C44EFC" w:rsidRDefault="0033788A" w:rsidP="00C44EFC">
            <w:pPr>
              <w:spacing w:line="239" w:lineRule="auto"/>
              <w:ind w:left="142" w:hanging="142"/>
              <w:rPr>
                <w:rFonts w:ascii="Times New Roman" w:hAnsi="Times New Roman" w:cs="Times New Roman"/>
                <w:b w:val="0"/>
                <w:bCs w:val="0"/>
                <w:sz w:val="22"/>
                <w:szCs w:val="22"/>
              </w:rPr>
            </w:pPr>
            <w:r w:rsidRPr="00C44EFC">
              <w:rPr>
                <w:rFonts w:ascii="Times New Roman" w:hAnsi="Times New Roman" w:cs="Times New Roman"/>
                <w:b w:val="0"/>
                <w:bCs w:val="0"/>
                <w:sz w:val="22"/>
                <w:szCs w:val="22"/>
              </w:rPr>
              <w:t xml:space="preserve">- производственные зоны, застраиваемые производственными объектами </w:t>
            </w:r>
            <w:r w:rsidRPr="00C44EFC">
              <w:rPr>
                <w:rFonts w:ascii="Times New Roman" w:hAnsi="Times New Roman" w:cs="Times New Roman"/>
                <w:b w:val="0"/>
                <w:bCs w:val="0"/>
                <w:sz w:val="22"/>
                <w:szCs w:val="22"/>
                <w:lang w:val="en-US"/>
              </w:rPr>
              <w:t>III</w:t>
            </w:r>
            <w:r w:rsidRPr="00C44EFC">
              <w:rPr>
                <w:rFonts w:ascii="Times New Roman" w:hAnsi="Times New Roman" w:cs="Times New Roman"/>
                <w:b w:val="0"/>
                <w:bCs w:val="0"/>
                <w:sz w:val="22"/>
                <w:szCs w:val="22"/>
              </w:rPr>
              <w:t xml:space="preserve"> и </w:t>
            </w:r>
            <w:r w:rsidRPr="00C44EFC">
              <w:rPr>
                <w:rFonts w:ascii="Times New Roman" w:hAnsi="Times New Roman" w:cs="Times New Roman"/>
                <w:b w:val="0"/>
                <w:bCs w:val="0"/>
                <w:sz w:val="22"/>
                <w:szCs w:val="22"/>
                <w:lang w:val="en-US"/>
              </w:rPr>
              <w:t>IV</w:t>
            </w:r>
            <w:r w:rsidRPr="00C44EFC">
              <w:rPr>
                <w:rFonts w:ascii="Times New Roman" w:hAnsi="Times New Roman" w:cs="Times New Roman"/>
                <w:b w:val="0"/>
                <w:bCs w:val="0"/>
                <w:sz w:val="22"/>
                <w:szCs w:val="22"/>
              </w:rPr>
              <w:t xml:space="preserve"> классов опасности, независимо от характеристики транспортного обслуживания и производственными объектами </w:t>
            </w:r>
            <w:r w:rsidRPr="00C44EFC">
              <w:rPr>
                <w:rFonts w:ascii="Times New Roman" w:hAnsi="Times New Roman" w:cs="Times New Roman"/>
                <w:b w:val="0"/>
                <w:bCs w:val="0"/>
                <w:sz w:val="22"/>
                <w:szCs w:val="22"/>
                <w:lang w:val="en-US"/>
              </w:rPr>
              <w:t>V</w:t>
            </w:r>
            <w:r w:rsidRPr="00C44EFC">
              <w:rPr>
                <w:rFonts w:ascii="Times New Roman" w:hAnsi="Times New Roman" w:cs="Times New Roman"/>
                <w:b w:val="0"/>
                <w:bCs w:val="0"/>
                <w:sz w:val="22"/>
                <w:szCs w:val="22"/>
              </w:rPr>
              <w:t xml:space="preserve"> класса с подъездными железнодорожными путями, располагаются на периферии населенного пункта. Размещение производственных объектов </w:t>
            </w:r>
            <w:r w:rsidRPr="00C44EFC">
              <w:rPr>
                <w:rFonts w:ascii="Times New Roman" w:hAnsi="Times New Roman" w:cs="Times New Roman"/>
                <w:b w:val="0"/>
                <w:bCs w:val="0"/>
                <w:sz w:val="22"/>
                <w:szCs w:val="22"/>
                <w:lang w:val="en-US"/>
              </w:rPr>
              <w:t>III</w:t>
            </w:r>
            <w:r w:rsidRPr="00C44EFC">
              <w:rPr>
                <w:rFonts w:ascii="Times New Roman" w:hAnsi="Times New Roman" w:cs="Times New Roman"/>
                <w:b w:val="0"/>
                <w:bCs w:val="0"/>
                <w:sz w:val="22"/>
                <w:szCs w:val="22"/>
              </w:rPr>
              <w:t xml:space="preserve"> класса опасности допускается только при наличии проекта санитарно-защитной зоны.</w:t>
            </w:r>
          </w:p>
          <w:p w:rsidR="0033788A" w:rsidRPr="00C44EFC" w:rsidRDefault="0033788A" w:rsidP="00C44EFC">
            <w:pPr>
              <w:spacing w:line="239" w:lineRule="auto"/>
              <w:ind w:firstLine="0"/>
              <w:rPr>
                <w:rFonts w:ascii="Times New Roman" w:hAnsi="Times New Roman" w:cs="Times New Roman"/>
                <w:b w:val="0"/>
                <w:bCs w:val="0"/>
                <w:sz w:val="22"/>
                <w:szCs w:val="22"/>
              </w:rPr>
            </w:pPr>
            <w:r w:rsidRPr="00C44EFC">
              <w:rPr>
                <w:rFonts w:ascii="Times New Roman" w:hAnsi="Times New Roman" w:cs="Times New Roman"/>
                <w:b w:val="0"/>
                <w:bCs w:val="0"/>
                <w:sz w:val="22"/>
                <w:szCs w:val="22"/>
              </w:rPr>
              <w:t>Для всех категорий промышленных районов устанавливаются санитарно-защитные зоны, проектирование которых следует осуществлять в соответствии с таблицей 23.6 раздела «Нормативы охраны окружающей среды» настоящих нормативов.</w:t>
            </w:r>
          </w:p>
        </w:tc>
      </w:tr>
      <w:tr w:rsidR="0033788A" w:rsidRPr="00A31BF9" w:rsidTr="00C44EFC">
        <w:tblPrEx>
          <w:tblBorders>
            <w:bottom w:val="single" w:sz="4" w:space="0" w:color="auto"/>
          </w:tblBorders>
        </w:tblPrEx>
        <w:trPr>
          <w:jc w:val="center"/>
        </w:trPr>
        <w:tc>
          <w:tcPr>
            <w:tcW w:w="2669" w:type="dxa"/>
          </w:tcPr>
          <w:p w:rsidR="0033788A" w:rsidRPr="00C44EFC" w:rsidRDefault="0033788A" w:rsidP="00C44EFC">
            <w:pPr>
              <w:tabs>
                <w:tab w:val="left" w:pos="7740"/>
              </w:tabs>
              <w:suppressAutoHyphens/>
              <w:spacing w:line="239" w:lineRule="auto"/>
              <w:ind w:firstLine="0"/>
              <w:jc w:val="left"/>
              <w:rPr>
                <w:rFonts w:ascii="Times New Roman" w:hAnsi="Times New Roman" w:cs="Times New Roman"/>
                <w:b w:val="0"/>
                <w:sz w:val="22"/>
                <w:szCs w:val="22"/>
              </w:rPr>
            </w:pPr>
            <w:r w:rsidRPr="00C44EFC">
              <w:rPr>
                <w:rFonts w:ascii="Times New Roman" w:hAnsi="Times New Roman" w:cs="Times New Roman"/>
                <w:b w:val="0"/>
                <w:sz w:val="22"/>
                <w:szCs w:val="22"/>
              </w:rPr>
              <w:t>Структурные элементы производственных зон:</w:t>
            </w:r>
          </w:p>
          <w:p w:rsidR="0033788A" w:rsidRPr="00C44EFC" w:rsidRDefault="0033788A" w:rsidP="00C44EFC">
            <w:pPr>
              <w:tabs>
                <w:tab w:val="left" w:pos="7740"/>
              </w:tabs>
              <w:spacing w:line="239" w:lineRule="auto"/>
              <w:ind w:left="255" w:hanging="142"/>
              <w:jc w:val="left"/>
              <w:rPr>
                <w:rFonts w:ascii="Times New Roman" w:hAnsi="Times New Roman" w:cs="Times New Roman"/>
                <w:b w:val="0"/>
                <w:sz w:val="22"/>
                <w:szCs w:val="22"/>
              </w:rPr>
            </w:pPr>
            <w:r w:rsidRPr="00C44EFC">
              <w:rPr>
                <w:rFonts w:ascii="Times New Roman" w:hAnsi="Times New Roman" w:cs="Times New Roman"/>
                <w:b w:val="0"/>
                <w:sz w:val="22"/>
                <w:szCs w:val="22"/>
              </w:rPr>
              <w:t>- участок производственной застройки (площадка производственного объекта);</w:t>
            </w:r>
          </w:p>
        </w:tc>
        <w:tc>
          <w:tcPr>
            <w:tcW w:w="7429" w:type="dxa"/>
          </w:tcPr>
          <w:p w:rsidR="0033788A" w:rsidRPr="00C44EFC" w:rsidRDefault="0033788A" w:rsidP="00C44EFC">
            <w:pPr>
              <w:spacing w:line="239" w:lineRule="auto"/>
              <w:ind w:left="142" w:hanging="142"/>
              <w:rPr>
                <w:rFonts w:ascii="Times New Roman" w:hAnsi="Times New Roman" w:cs="Times New Roman"/>
                <w:b w:val="0"/>
                <w:sz w:val="22"/>
                <w:szCs w:val="22"/>
              </w:rPr>
            </w:pPr>
          </w:p>
          <w:p w:rsidR="0033788A" w:rsidRPr="00C44EFC" w:rsidRDefault="0033788A" w:rsidP="00C44EFC">
            <w:pPr>
              <w:spacing w:line="239" w:lineRule="auto"/>
              <w:ind w:left="142" w:hanging="142"/>
              <w:rPr>
                <w:rFonts w:ascii="Times New Roman" w:hAnsi="Times New Roman" w:cs="Times New Roman"/>
                <w:b w:val="0"/>
                <w:sz w:val="22"/>
                <w:szCs w:val="22"/>
              </w:rPr>
            </w:pPr>
          </w:p>
          <w:p w:rsidR="0033788A" w:rsidRPr="00C44EFC" w:rsidRDefault="0033788A" w:rsidP="00C44EFC">
            <w:pPr>
              <w:spacing w:line="239" w:lineRule="auto"/>
              <w:ind w:left="142" w:hanging="142"/>
              <w:rPr>
                <w:rFonts w:ascii="Times New Roman" w:hAnsi="Times New Roman" w:cs="Times New Roman"/>
                <w:b w:val="0"/>
                <w:sz w:val="22"/>
                <w:szCs w:val="22"/>
              </w:rPr>
            </w:pPr>
            <w:r w:rsidRPr="00C44EFC">
              <w:rPr>
                <w:rFonts w:ascii="Times New Roman" w:hAnsi="Times New Roman" w:cs="Times New Roman"/>
                <w:b w:val="0"/>
                <w:sz w:val="22"/>
                <w:szCs w:val="22"/>
              </w:rPr>
              <w:t>- территория до 25 га в установленных границах, на которой размещены сооружения производственного и сопровождающего производство назначения;</w:t>
            </w:r>
          </w:p>
        </w:tc>
      </w:tr>
      <w:tr w:rsidR="0033788A" w:rsidRPr="00A31BF9" w:rsidTr="00C44EFC">
        <w:tblPrEx>
          <w:tblBorders>
            <w:bottom w:val="single" w:sz="4" w:space="0" w:color="auto"/>
          </w:tblBorders>
        </w:tblPrEx>
        <w:trPr>
          <w:jc w:val="center"/>
        </w:trPr>
        <w:tc>
          <w:tcPr>
            <w:tcW w:w="2669" w:type="dxa"/>
          </w:tcPr>
          <w:p w:rsidR="0033788A" w:rsidRPr="00C44EFC" w:rsidRDefault="0033788A" w:rsidP="00C44EFC">
            <w:pPr>
              <w:tabs>
                <w:tab w:val="left" w:pos="7740"/>
              </w:tabs>
              <w:suppressAutoHyphens/>
              <w:spacing w:line="239" w:lineRule="auto"/>
              <w:ind w:left="255" w:hanging="142"/>
              <w:jc w:val="left"/>
              <w:rPr>
                <w:rFonts w:ascii="Times New Roman" w:hAnsi="Times New Roman" w:cs="Times New Roman"/>
                <w:b w:val="0"/>
                <w:sz w:val="22"/>
                <w:szCs w:val="22"/>
              </w:rPr>
            </w:pPr>
            <w:r w:rsidRPr="00C44EFC">
              <w:rPr>
                <w:rFonts w:ascii="Times New Roman" w:hAnsi="Times New Roman" w:cs="Times New Roman"/>
                <w:b w:val="0"/>
                <w:sz w:val="22"/>
                <w:szCs w:val="22"/>
              </w:rPr>
              <w:t>- производственная зона (промышленный узел)</w:t>
            </w:r>
          </w:p>
        </w:tc>
        <w:tc>
          <w:tcPr>
            <w:tcW w:w="7429" w:type="dxa"/>
          </w:tcPr>
          <w:p w:rsidR="0033788A" w:rsidRPr="00C44EFC" w:rsidRDefault="0033788A" w:rsidP="00C44EFC">
            <w:pPr>
              <w:spacing w:line="239" w:lineRule="auto"/>
              <w:ind w:left="142" w:hanging="142"/>
              <w:rPr>
                <w:rFonts w:ascii="Times New Roman" w:hAnsi="Times New Roman" w:cs="Times New Roman"/>
                <w:b w:val="0"/>
                <w:sz w:val="22"/>
                <w:szCs w:val="22"/>
              </w:rPr>
            </w:pPr>
            <w:r w:rsidRPr="00C44EFC">
              <w:rPr>
                <w:rFonts w:ascii="Times New Roman" w:hAnsi="Times New Roman" w:cs="Times New Roman"/>
                <w:b w:val="0"/>
                <w:sz w:val="22"/>
                <w:szCs w:val="22"/>
              </w:rPr>
              <w:t>- территория специализированного использования от 25 до 200 га в установленных границах, формируемая участками производственной застройки на минимально необходимых территориях.</w:t>
            </w:r>
          </w:p>
        </w:tc>
      </w:tr>
      <w:tr w:rsidR="0033788A" w:rsidRPr="00A31BF9" w:rsidTr="00C44EFC">
        <w:tblPrEx>
          <w:tblBorders>
            <w:bottom w:val="single" w:sz="4" w:space="0" w:color="auto"/>
          </w:tblBorders>
        </w:tblPrEx>
        <w:trPr>
          <w:jc w:val="center"/>
        </w:trPr>
        <w:tc>
          <w:tcPr>
            <w:tcW w:w="2669" w:type="dxa"/>
          </w:tcPr>
          <w:p w:rsidR="0033788A" w:rsidRPr="00C44EFC" w:rsidRDefault="0033788A" w:rsidP="00C44EFC">
            <w:pPr>
              <w:tabs>
                <w:tab w:val="left" w:pos="7740"/>
              </w:tabs>
              <w:suppressAutoHyphens/>
              <w:spacing w:line="239" w:lineRule="auto"/>
              <w:ind w:firstLine="0"/>
              <w:jc w:val="left"/>
              <w:rPr>
                <w:rFonts w:ascii="Times New Roman" w:hAnsi="Times New Roman" w:cs="Times New Roman"/>
                <w:b w:val="0"/>
                <w:sz w:val="22"/>
                <w:szCs w:val="22"/>
              </w:rPr>
            </w:pPr>
            <w:r w:rsidRPr="00C44EFC">
              <w:rPr>
                <w:rFonts w:ascii="Times New Roman" w:hAnsi="Times New Roman" w:cs="Times New Roman"/>
                <w:b w:val="0"/>
                <w:bCs w:val="0"/>
                <w:spacing w:val="-2"/>
                <w:sz w:val="22"/>
                <w:szCs w:val="22"/>
              </w:rPr>
              <w:t>Границы производственных зон</w:t>
            </w:r>
          </w:p>
        </w:tc>
        <w:tc>
          <w:tcPr>
            <w:tcW w:w="7429" w:type="dxa"/>
          </w:tcPr>
          <w:p w:rsidR="0033788A" w:rsidRPr="00C44EFC" w:rsidRDefault="0033788A" w:rsidP="00C44EFC">
            <w:pPr>
              <w:spacing w:line="239" w:lineRule="auto"/>
              <w:ind w:firstLine="0"/>
              <w:rPr>
                <w:rFonts w:ascii="Times New Roman" w:hAnsi="Times New Roman" w:cs="Times New Roman"/>
                <w:b w:val="0"/>
                <w:sz w:val="22"/>
                <w:szCs w:val="22"/>
              </w:rPr>
            </w:pPr>
            <w:r w:rsidRPr="00C44EFC">
              <w:rPr>
                <w:rFonts w:ascii="Times New Roman" w:hAnsi="Times New Roman" w:cs="Times New Roman"/>
                <w:b w:val="0"/>
                <w:bCs w:val="0"/>
                <w:sz w:val="22"/>
                <w:szCs w:val="22"/>
              </w:rPr>
              <w:t>Устанавливаются с учетом требуемых санитарно-защитных зон для промышленных объектов, производств и сооружений в соответствии с таблицей 23.6 и раздела «Нормативы охраны окружающей среды» настоящих нормативов, обеспечивая максимально эффективное использование территории.</w:t>
            </w:r>
          </w:p>
        </w:tc>
      </w:tr>
    </w:tbl>
    <w:p w:rsidR="0033788A" w:rsidRPr="00A31BF9" w:rsidRDefault="0033788A" w:rsidP="003415EC">
      <w:pPr>
        <w:spacing w:line="239" w:lineRule="auto"/>
        <w:ind w:firstLine="720"/>
        <w:rPr>
          <w:rFonts w:ascii="Times New Roman" w:hAnsi="Times New Roman" w:cs="Times New Roman"/>
          <w:b w:val="0"/>
          <w:bCs w:val="0"/>
          <w:sz w:val="24"/>
          <w:szCs w:val="24"/>
        </w:rPr>
      </w:pPr>
    </w:p>
    <w:p w:rsidR="0033788A" w:rsidRPr="00A31BF9" w:rsidRDefault="0033788A" w:rsidP="003415EC">
      <w:pPr>
        <w:adjustRightInd w:val="0"/>
        <w:spacing w:line="239" w:lineRule="auto"/>
        <w:ind w:firstLine="709"/>
        <w:rPr>
          <w:rFonts w:ascii="Times New Roman" w:hAnsi="Times New Roman" w:cs="Times New Roman"/>
          <w:sz w:val="24"/>
          <w:szCs w:val="24"/>
        </w:rPr>
      </w:pPr>
      <w:r>
        <w:rPr>
          <w:rFonts w:ascii="Times New Roman" w:hAnsi="Times New Roman" w:cs="Times New Roman"/>
          <w:sz w:val="24"/>
          <w:szCs w:val="24"/>
        </w:rPr>
        <w:t>11.</w:t>
      </w:r>
      <w:r w:rsidRPr="00A31BF9">
        <w:rPr>
          <w:rFonts w:ascii="Times New Roman" w:hAnsi="Times New Roman" w:cs="Times New Roman"/>
          <w:sz w:val="24"/>
          <w:szCs w:val="24"/>
        </w:rPr>
        <w:t>2. Классификация, размещение и нормативные параметры производственных зон</w:t>
      </w:r>
    </w:p>
    <w:p w:rsidR="0033788A" w:rsidRPr="00A31BF9" w:rsidRDefault="0033788A" w:rsidP="003415EC">
      <w:pPr>
        <w:spacing w:line="239" w:lineRule="auto"/>
        <w:ind w:firstLine="709"/>
        <w:rPr>
          <w:rFonts w:ascii="Times New Roman" w:hAnsi="Times New Roman" w:cs="Times New Roman"/>
          <w:b w:val="0"/>
          <w:bCs w:val="0"/>
          <w:sz w:val="22"/>
          <w:szCs w:val="22"/>
        </w:rPr>
      </w:pP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2.1. Классификация производственных зон по нормативным параметрам приведена в таблице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2.1.</w:t>
      </w:r>
    </w:p>
    <w:p w:rsidR="0033788A" w:rsidRPr="00A31BF9" w:rsidRDefault="0033788A"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br w:type="page"/>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2.1</w:t>
      </w:r>
    </w:p>
    <w:tbl>
      <w:tblPr>
        <w:tblW w:w="10079"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5735"/>
        <w:gridCol w:w="4344"/>
      </w:tblGrid>
      <w:tr w:rsidR="0033788A" w:rsidRPr="00A31BF9" w:rsidTr="00101A32">
        <w:trPr>
          <w:trHeight w:val="312"/>
          <w:jc w:val="center"/>
        </w:trPr>
        <w:tc>
          <w:tcPr>
            <w:tcW w:w="5735" w:type="dxa"/>
            <w:vAlign w:val="center"/>
          </w:tcPr>
          <w:p w:rsidR="0033788A" w:rsidRPr="00A31BF9" w:rsidRDefault="0033788A"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4344" w:type="dxa"/>
            <w:vAlign w:val="center"/>
          </w:tcPr>
          <w:p w:rsidR="0033788A" w:rsidRPr="00A31BF9" w:rsidRDefault="0033788A"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w:t>
            </w:r>
          </w:p>
        </w:tc>
      </w:tr>
      <w:tr w:rsidR="0033788A" w:rsidRPr="00A31BF9" w:rsidTr="00101A32">
        <w:tblPrEx>
          <w:tblBorders>
            <w:bottom w:val="single" w:sz="4" w:space="0" w:color="auto"/>
          </w:tblBorders>
        </w:tblPrEx>
        <w:trPr>
          <w:jc w:val="center"/>
        </w:trPr>
        <w:tc>
          <w:tcPr>
            <w:tcW w:w="5735" w:type="dxa"/>
          </w:tcPr>
          <w:p w:rsidR="0033788A" w:rsidRPr="00A31BF9" w:rsidRDefault="0033788A"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Величина занимаемой территории:</w:t>
            </w:r>
          </w:p>
          <w:p w:rsidR="0033788A" w:rsidRPr="00A31BF9" w:rsidRDefault="0033788A" w:rsidP="00101A32">
            <w:pPr>
              <w:tabs>
                <w:tab w:val="left" w:pos="7740"/>
              </w:tabs>
              <w:suppressAutoHyphens/>
              <w:spacing w:line="240" w:lineRule="auto"/>
              <w:ind w:left="170"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участок (га);</w:t>
            </w:r>
          </w:p>
        </w:tc>
        <w:tc>
          <w:tcPr>
            <w:tcW w:w="4344" w:type="dxa"/>
          </w:tcPr>
          <w:p w:rsidR="0033788A" w:rsidRPr="00A31BF9" w:rsidRDefault="0033788A" w:rsidP="00101A32">
            <w:pPr>
              <w:spacing w:line="239" w:lineRule="auto"/>
              <w:ind w:firstLine="0"/>
              <w:rPr>
                <w:rFonts w:ascii="Times New Roman" w:hAnsi="Times New Roman" w:cs="Times New Roman"/>
                <w:b w:val="0"/>
                <w:bCs w:val="0"/>
                <w:sz w:val="22"/>
                <w:szCs w:val="22"/>
              </w:rPr>
            </w:pP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0,5;</w:t>
            </w: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- 0,5-5,0;</w:t>
            </w: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- 5,0-25,0;</w:t>
            </w:r>
          </w:p>
        </w:tc>
      </w:tr>
      <w:tr w:rsidR="0033788A" w:rsidRPr="00A31BF9" w:rsidTr="00101A32">
        <w:tblPrEx>
          <w:tblBorders>
            <w:bottom w:val="single" w:sz="4" w:space="0" w:color="auto"/>
          </w:tblBorders>
        </w:tblPrEx>
        <w:trPr>
          <w:jc w:val="center"/>
        </w:trPr>
        <w:tc>
          <w:tcPr>
            <w:tcW w:w="5735" w:type="dxa"/>
          </w:tcPr>
          <w:p w:rsidR="0033788A" w:rsidRPr="00A31BF9" w:rsidRDefault="0033788A" w:rsidP="00101A32">
            <w:pPr>
              <w:tabs>
                <w:tab w:val="left" w:pos="7740"/>
              </w:tabs>
              <w:suppressAutoHyphens/>
              <w:spacing w:line="240" w:lineRule="auto"/>
              <w:ind w:left="170"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зона (га);</w:t>
            </w:r>
          </w:p>
        </w:tc>
        <w:tc>
          <w:tcPr>
            <w:tcW w:w="4344" w:type="dxa"/>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25,0-200,0</w:t>
            </w:r>
          </w:p>
        </w:tc>
      </w:tr>
      <w:tr w:rsidR="0033788A" w:rsidRPr="00A31BF9" w:rsidTr="00101A32">
        <w:tblPrEx>
          <w:tblBorders>
            <w:bottom w:val="single" w:sz="4" w:space="0" w:color="auto"/>
          </w:tblBorders>
        </w:tblPrEx>
        <w:trPr>
          <w:jc w:val="center"/>
        </w:trPr>
        <w:tc>
          <w:tcPr>
            <w:tcW w:w="5735" w:type="dxa"/>
          </w:tcPr>
          <w:p w:rsidR="0033788A" w:rsidRPr="00A31BF9" w:rsidRDefault="0033788A"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Интенсивность использования территории:</w:t>
            </w:r>
          </w:p>
          <w:p w:rsidR="0033788A" w:rsidRPr="00A31BF9" w:rsidRDefault="0033788A" w:rsidP="00101A32">
            <w:pPr>
              <w:tabs>
                <w:tab w:val="left" w:pos="7740"/>
              </w:tabs>
              <w:suppressAutoHyphen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коэффициент плотности застройки;</w:t>
            </w:r>
          </w:p>
        </w:tc>
        <w:tc>
          <w:tcPr>
            <w:tcW w:w="4344" w:type="dxa"/>
          </w:tcPr>
          <w:p w:rsidR="0033788A" w:rsidRPr="00A31BF9" w:rsidRDefault="0033788A" w:rsidP="00101A32">
            <w:pPr>
              <w:spacing w:line="240" w:lineRule="auto"/>
              <w:ind w:left="142" w:hanging="142"/>
              <w:rPr>
                <w:rFonts w:ascii="Times New Roman" w:hAnsi="Times New Roman" w:cs="Times New Roman"/>
                <w:b w:val="0"/>
                <w:sz w:val="22"/>
                <w:szCs w:val="22"/>
              </w:rPr>
            </w:pPr>
          </w:p>
          <w:p w:rsidR="0033788A" w:rsidRPr="00A31BF9" w:rsidRDefault="0033788A"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не более 2,4;</w:t>
            </w:r>
          </w:p>
        </w:tc>
      </w:tr>
      <w:tr w:rsidR="0033788A" w:rsidRPr="00A31BF9" w:rsidTr="00101A32">
        <w:tblPrEx>
          <w:tblBorders>
            <w:bottom w:val="single" w:sz="4" w:space="0" w:color="auto"/>
          </w:tblBorders>
        </w:tblPrEx>
        <w:trPr>
          <w:jc w:val="center"/>
        </w:trPr>
        <w:tc>
          <w:tcPr>
            <w:tcW w:w="5735" w:type="dxa"/>
          </w:tcPr>
          <w:p w:rsidR="0033788A" w:rsidRPr="00A31BF9" w:rsidRDefault="0033788A"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плотность застройки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/га общей площади капитальных объектов);</w:t>
            </w:r>
          </w:p>
        </w:tc>
        <w:tc>
          <w:tcPr>
            <w:tcW w:w="4344" w:type="dxa"/>
          </w:tcPr>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- 20 000-24 000;</w:t>
            </w:r>
          </w:p>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- 10 000-20 000;</w:t>
            </w:r>
          </w:p>
          <w:p w:rsidR="0033788A" w:rsidRPr="00A31BF9" w:rsidRDefault="0033788A"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менее 10 000;</w:t>
            </w:r>
          </w:p>
        </w:tc>
      </w:tr>
      <w:tr w:rsidR="0033788A" w:rsidRPr="00A31BF9" w:rsidTr="00101A32">
        <w:tblPrEx>
          <w:tblBorders>
            <w:bottom w:val="single" w:sz="4" w:space="0" w:color="auto"/>
          </w:tblBorders>
        </w:tblPrEx>
        <w:trPr>
          <w:jc w:val="center"/>
        </w:trPr>
        <w:tc>
          <w:tcPr>
            <w:tcW w:w="5735" w:type="dxa"/>
          </w:tcPr>
          <w:p w:rsidR="0033788A" w:rsidRPr="00A31BF9" w:rsidRDefault="0033788A"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коэффициент застройки;</w:t>
            </w:r>
          </w:p>
        </w:tc>
        <w:tc>
          <w:tcPr>
            <w:tcW w:w="4344" w:type="dxa"/>
          </w:tcPr>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0,8;</w:t>
            </w:r>
          </w:p>
        </w:tc>
      </w:tr>
      <w:tr w:rsidR="0033788A" w:rsidRPr="00A31BF9" w:rsidTr="00101A32">
        <w:tblPrEx>
          <w:tblBorders>
            <w:bottom w:val="single" w:sz="4" w:space="0" w:color="auto"/>
          </w:tblBorders>
        </w:tblPrEx>
        <w:trPr>
          <w:jc w:val="center"/>
        </w:trPr>
        <w:tc>
          <w:tcPr>
            <w:tcW w:w="5735" w:type="dxa"/>
          </w:tcPr>
          <w:p w:rsidR="0033788A" w:rsidRPr="00A31BF9" w:rsidRDefault="0033788A"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процент застроенности (%);</w:t>
            </w:r>
          </w:p>
        </w:tc>
        <w:tc>
          <w:tcPr>
            <w:tcW w:w="4344" w:type="dxa"/>
          </w:tcPr>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- 80-60;</w:t>
            </w:r>
          </w:p>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- 60-50;</w:t>
            </w:r>
          </w:p>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- 50-40;</w:t>
            </w:r>
          </w:p>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- 40-30;</w:t>
            </w:r>
          </w:p>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менее 30;</w:t>
            </w:r>
          </w:p>
        </w:tc>
      </w:tr>
      <w:tr w:rsidR="0033788A" w:rsidRPr="00A31BF9" w:rsidTr="00101A32">
        <w:tblPrEx>
          <w:tblBorders>
            <w:bottom w:val="single" w:sz="4" w:space="0" w:color="auto"/>
          </w:tblBorders>
        </w:tblPrEx>
        <w:trPr>
          <w:jc w:val="center"/>
        </w:trPr>
        <w:tc>
          <w:tcPr>
            <w:tcW w:w="5735" w:type="dxa"/>
          </w:tcPr>
          <w:p w:rsidR="0033788A" w:rsidRPr="00A31BF9" w:rsidRDefault="0033788A"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Численность работающих (</w:t>
            </w:r>
            <w:r w:rsidRPr="00A31BF9">
              <w:rPr>
                <w:rFonts w:ascii="Times New Roman" w:hAnsi="Times New Roman" w:cs="Times New Roman"/>
                <w:b w:val="0"/>
                <w:bCs w:val="0"/>
                <w:sz w:val="22"/>
                <w:szCs w:val="22"/>
              </w:rPr>
              <w:t>чел.</w:t>
            </w:r>
            <w:r w:rsidRPr="00A31BF9">
              <w:rPr>
                <w:rFonts w:ascii="Times New Roman" w:hAnsi="Times New Roman" w:cs="Times New Roman"/>
                <w:b w:val="0"/>
                <w:sz w:val="22"/>
                <w:szCs w:val="22"/>
              </w:rPr>
              <w:t>)</w:t>
            </w:r>
          </w:p>
        </w:tc>
        <w:tc>
          <w:tcPr>
            <w:tcW w:w="4344" w:type="dxa"/>
          </w:tcPr>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50;</w:t>
            </w:r>
          </w:p>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- 50-500;</w:t>
            </w:r>
          </w:p>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- 500-1 000;</w:t>
            </w:r>
          </w:p>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- 1 000-4 000;</w:t>
            </w:r>
          </w:p>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- 4 000-10 000;</w:t>
            </w:r>
          </w:p>
          <w:p w:rsidR="0033788A" w:rsidRPr="00A31BF9" w:rsidRDefault="0033788A"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более 10 000;</w:t>
            </w:r>
          </w:p>
        </w:tc>
      </w:tr>
      <w:tr w:rsidR="0033788A" w:rsidRPr="00A31BF9" w:rsidTr="00101A32">
        <w:tblPrEx>
          <w:tblBorders>
            <w:bottom w:val="single" w:sz="4" w:space="0" w:color="auto"/>
          </w:tblBorders>
        </w:tblPrEx>
        <w:trPr>
          <w:jc w:val="center"/>
        </w:trPr>
        <w:tc>
          <w:tcPr>
            <w:tcW w:w="5735" w:type="dxa"/>
          </w:tcPr>
          <w:p w:rsidR="0033788A" w:rsidRPr="00A31BF9" w:rsidRDefault="0033788A"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Величина грузооборота</w:t>
            </w:r>
            <w:r w:rsidRPr="00A31BF9">
              <w:rPr>
                <w:rFonts w:ascii="Times New Roman" w:hAnsi="Times New Roman" w:cs="Times New Roman"/>
                <w:b w:val="0"/>
                <w:bCs w:val="0"/>
                <w:sz w:val="22"/>
                <w:szCs w:val="22"/>
              </w:rPr>
              <w:t xml:space="preserve"> (принимается по большему из двух грузопотоков – прибытия или отправления):</w:t>
            </w:r>
          </w:p>
          <w:p w:rsidR="0033788A" w:rsidRPr="00A31BF9" w:rsidRDefault="0033788A" w:rsidP="00101A32">
            <w:pPr>
              <w:tabs>
                <w:tab w:val="left" w:pos="7740"/>
              </w:tab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автомобилей в сутки;</w:t>
            </w:r>
          </w:p>
        </w:tc>
        <w:tc>
          <w:tcPr>
            <w:tcW w:w="4344" w:type="dxa"/>
          </w:tcPr>
          <w:p w:rsidR="0033788A" w:rsidRPr="00A31BF9" w:rsidRDefault="0033788A" w:rsidP="00101A32">
            <w:pPr>
              <w:spacing w:line="239" w:lineRule="auto"/>
              <w:ind w:left="142" w:hanging="142"/>
              <w:rPr>
                <w:rFonts w:ascii="Times New Roman" w:hAnsi="Times New Roman" w:cs="Times New Roman"/>
                <w:b w:val="0"/>
                <w:sz w:val="22"/>
                <w:szCs w:val="22"/>
              </w:rPr>
            </w:pPr>
          </w:p>
          <w:p w:rsidR="0033788A" w:rsidRPr="00A31BF9" w:rsidRDefault="0033788A" w:rsidP="00101A32">
            <w:pPr>
              <w:spacing w:line="239" w:lineRule="auto"/>
              <w:ind w:left="142" w:hanging="142"/>
              <w:rPr>
                <w:rFonts w:ascii="Times New Roman" w:hAnsi="Times New Roman" w:cs="Times New Roman"/>
                <w:b w:val="0"/>
                <w:sz w:val="22"/>
                <w:szCs w:val="22"/>
              </w:rPr>
            </w:pPr>
          </w:p>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2;</w:t>
            </w:r>
          </w:p>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2 до 40;</w:t>
            </w:r>
          </w:p>
          <w:p w:rsidR="0033788A" w:rsidRPr="00A31BF9" w:rsidRDefault="0033788A"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более 40;</w:t>
            </w:r>
          </w:p>
        </w:tc>
      </w:tr>
      <w:tr w:rsidR="0033788A" w:rsidRPr="00A31BF9" w:rsidTr="00101A32">
        <w:tblPrEx>
          <w:tblBorders>
            <w:bottom w:val="single" w:sz="4" w:space="0" w:color="auto"/>
          </w:tblBorders>
        </w:tblPrEx>
        <w:trPr>
          <w:jc w:val="center"/>
        </w:trPr>
        <w:tc>
          <w:tcPr>
            <w:tcW w:w="5735" w:type="dxa"/>
          </w:tcPr>
          <w:p w:rsidR="0033788A" w:rsidRPr="00A31BF9" w:rsidRDefault="0033788A"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тонн в год;</w:t>
            </w:r>
          </w:p>
        </w:tc>
        <w:tc>
          <w:tcPr>
            <w:tcW w:w="4344" w:type="dxa"/>
          </w:tcPr>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40;</w:t>
            </w:r>
          </w:p>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40 до 100 000;</w:t>
            </w:r>
          </w:p>
          <w:p w:rsidR="0033788A" w:rsidRPr="00A31BF9" w:rsidRDefault="0033788A"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более 100 000;</w:t>
            </w:r>
          </w:p>
        </w:tc>
      </w:tr>
      <w:tr w:rsidR="0033788A" w:rsidRPr="00A31BF9" w:rsidTr="00101A32">
        <w:tblPrEx>
          <w:tblBorders>
            <w:bottom w:val="single" w:sz="4" w:space="0" w:color="auto"/>
          </w:tblBorders>
        </w:tblPrEx>
        <w:trPr>
          <w:jc w:val="center"/>
        </w:trPr>
        <w:tc>
          <w:tcPr>
            <w:tcW w:w="5735" w:type="dxa"/>
          </w:tcPr>
          <w:p w:rsidR="0033788A" w:rsidRPr="00A31BF9" w:rsidRDefault="0033788A"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Величине потребляемых ресурсов:</w:t>
            </w:r>
          </w:p>
          <w:p w:rsidR="0033788A" w:rsidRPr="00A31BF9" w:rsidRDefault="0033788A"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водопотребление (тыс. м</w:t>
            </w:r>
            <w:r w:rsidRPr="00A31BF9">
              <w:rPr>
                <w:rFonts w:ascii="Times New Roman" w:hAnsi="Times New Roman" w:cs="Times New Roman"/>
                <w:b w:val="0"/>
                <w:bCs w:val="0"/>
                <w:sz w:val="22"/>
                <w:szCs w:val="22"/>
                <w:vertAlign w:val="superscript"/>
              </w:rPr>
              <w:t>3</w:t>
            </w:r>
            <w:r w:rsidRPr="00A31BF9">
              <w:rPr>
                <w:rFonts w:ascii="Times New Roman" w:hAnsi="Times New Roman" w:cs="Times New Roman"/>
                <w:b w:val="0"/>
                <w:bCs w:val="0"/>
                <w:sz w:val="22"/>
                <w:szCs w:val="22"/>
              </w:rPr>
              <w:t>/сутки);</w:t>
            </w:r>
          </w:p>
        </w:tc>
        <w:tc>
          <w:tcPr>
            <w:tcW w:w="4344" w:type="dxa"/>
          </w:tcPr>
          <w:p w:rsidR="0033788A" w:rsidRPr="00A31BF9" w:rsidRDefault="0033788A" w:rsidP="00101A32">
            <w:pPr>
              <w:spacing w:line="239" w:lineRule="auto"/>
              <w:ind w:left="142" w:hanging="142"/>
              <w:rPr>
                <w:rFonts w:ascii="Times New Roman" w:hAnsi="Times New Roman" w:cs="Times New Roman"/>
                <w:b w:val="0"/>
                <w:sz w:val="22"/>
                <w:szCs w:val="22"/>
              </w:rPr>
            </w:pPr>
          </w:p>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5;</w:t>
            </w:r>
          </w:p>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5 до 20;</w:t>
            </w:r>
          </w:p>
          <w:p w:rsidR="0033788A" w:rsidRPr="00A31BF9" w:rsidRDefault="0033788A"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более 20;</w:t>
            </w:r>
          </w:p>
        </w:tc>
      </w:tr>
      <w:tr w:rsidR="0033788A" w:rsidRPr="00A31BF9" w:rsidTr="00101A32">
        <w:tblPrEx>
          <w:tblBorders>
            <w:bottom w:val="single" w:sz="4" w:space="0" w:color="auto"/>
          </w:tblBorders>
        </w:tblPrEx>
        <w:trPr>
          <w:jc w:val="center"/>
        </w:trPr>
        <w:tc>
          <w:tcPr>
            <w:tcW w:w="5735" w:type="dxa"/>
          </w:tcPr>
          <w:p w:rsidR="0033788A" w:rsidRPr="00A31BF9" w:rsidRDefault="0033788A"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теплопотребление (Гкал/час)</w:t>
            </w:r>
          </w:p>
        </w:tc>
        <w:tc>
          <w:tcPr>
            <w:tcW w:w="4344" w:type="dxa"/>
          </w:tcPr>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5;</w:t>
            </w:r>
          </w:p>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5 до 20;</w:t>
            </w:r>
          </w:p>
          <w:p w:rsidR="0033788A" w:rsidRPr="00A31BF9" w:rsidRDefault="0033788A"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более 20;</w:t>
            </w:r>
          </w:p>
        </w:tc>
      </w:tr>
    </w:tbl>
    <w:p w:rsidR="0033788A" w:rsidRPr="00A31BF9" w:rsidRDefault="0033788A" w:rsidP="003415EC">
      <w:pPr>
        <w:spacing w:line="239" w:lineRule="auto"/>
        <w:ind w:firstLine="709"/>
        <w:rPr>
          <w:rFonts w:ascii="Times New Roman" w:hAnsi="Times New Roman" w:cs="Times New Roman"/>
          <w:b w:val="0"/>
          <w:bCs w:val="0"/>
          <w:sz w:val="24"/>
          <w:szCs w:val="24"/>
        </w:rPr>
      </w:pP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2.2. Размещение производственных зон и производственных объектов следует осуществлять в соответствии с таблицей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2.2.   </w:t>
      </w:r>
    </w:p>
    <w:p w:rsidR="0033788A" w:rsidRPr="00A31BF9" w:rsidRDefault="0033788A" w:rsidP="003415EC">
      <w:pPr>
        <w:spacing w:line="239" w:lineRule="auto"/>
        <w:ind w:firstLine="709"/>
        <w:rPr>
          <w:rFonts w:ascii="Times New Roman" w:hAnsi="Times New Roman" w:cs="Times New Roman"/>
          <w:b w:val="0"/>
          <w:bCs w:val="0"/>
          <w:sz w:val="24"/>
          <w:szCs w:val="24"/>
        </w:rPr>
      </w:pPr>
    </w:p>
    <w:p w:rsidR="0033788A" w:rsidRPr="00A31BF9" w:rsidRDefault="0033788A"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2.2</w:t>
      </w:r>
    </w:p>
    <w:tbl>
      <w:tblPr>
        <w:tblW w:w="1010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828"/>
        <w:gridCol w:w="6273"/>
      </w:tblGrid>
      <w:tr w:rsidR="0033788A" w:rsidRPr="00A31BF9" w:rsidTr="00101A32">
        <w:trPr>
          <w:trHeight w:val="312"/>
          <w:jc w:val="center"/>
        </w:trPr>
        <w:tc>
          <w:tcPr>
            <w:tcW w:w="3828" w:type="dxa"/>
            <w:vAlign w:val="center"/>
          </w:tcPr>
          <w:p w:rsidR="0033788A" w:rsidRPr="00A31BF9" w:rsidRDefault="0033788A"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273" w:type="dxa"/>
            <w:vAlign w:val="center"/>
          </w:tcPr>
          <w:p w:rsidR="0033788A" w:rsidRPr="00A31BF9" w:rsidRDefault="0033788A"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w:t>
            </w:r>
          </w:p>
        </w:tc>
      </w:tr>
    </w:tbl>
    <w:p w:rsidR="0033788A" w:rsidRPr="00A31BF9" w:rsidRDefault="0033788A" w:rsidP="003415EC">
      <w:pPr>
        <w:spacing w:line="20" w:lineRule="exact"/>
        <w:ind w:firstLine="221"/>
      </w:pPr>
    </w:p>
    <w:tbl>
      <w:tblPr>
        <w:tblW w:w="1010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828"/>
        <w:gridCol w:w="6273"/>
      </w:tblGrid>
      <w:tr w:rsidR="0033788A" w:rsidRPr="00A31BF9" w:rsidTr="00101A32">
        <w:trPr>
          <w:trHeight w:val="170"/>
          <w:tblHeader/>
          <w:jc w:val="center"/>
        </w:trPr>
        <w:tc>
          <w:tcPr>
            <w:tcW w:w="3828" w:type="dxa"/>
            <w:vAlign w:val="center"/>
          </w:tcPr>
          <w:p w:rsidR="0033788A" w:rsidRPr="00A31BF9" w:rsidRDefault="0033788A"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273" w:type="dxa"/>
            <w:vAlign w:val="center"/>
          </w:tcPr>
          <w:p w:rsidR="0033788A" w:rsidRPr="00A31BF9" w:rsidRDefault="0033788A"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33788A" w:rsidRPr="00A31BF9" w:rsidTr="00101A32">
        <w:tblPrEx>
          <w:tblBorders>
            <w:bottom w:val="single" w:sz="4" w:space="0" w:color="auto"/>
          </w:tblBorders>
        </w:tblPrEx>
        <w:trPr>
          <w:jc w:val="center"/>
        </w:trPr>
        <w:tc>
          <w:tcPr>
            <w:tcW w:w="3828" w:type="dxa"/>
          </w:tcPr>
          <w:p w:rsidR="0033788A" w:rsidRPr="00A31BF9" w:rsidRDefault="0033788A" w:rsidP="00101A32">
            <w:pPr>
              <w:tabs>
                <w:tab w:val="left" w:pos="7740"/>
              </w:tabs>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производственной зоны допускается:</w:t>
            </w:r>
          </w:p>
          <w:p w:rsidR="0033788A" w:rsidRPr="00A31BF9" w:rsidRDefault="0033788A"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на площадях залегания полезных ископаемых;</w:t>
            </w:r>
          </w:p>
        </w:tc>
        <w:tc>
          <w:tcPr>
            <w:tcW w:w="6273" w:type="dxa"/>
          </w:tcPr>
          <w:p w:rsidR="0033788A" w:rsidRDefault="0033788A" w:rsidP="00101A32">
            <w:pPr>
              <w:spacing w:line="239" w:lineRule="auto"/>
              <w:ind w:left="142" w:hanging="142"/>
              <w:rPr>
                <w:rFonts w:ascii="Times New Roman" w:hAnsi="Times New Roman" w:cs="Times New Roman"/>
                <w:b w:val="0"/>
                <w:bCs w:val="0"/>
                <w:sz w:val="22"/>
                <w:szCs w:val="22"/>
              </w:rPr>
            </w:pPr>
          </w:p>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 разрешения федерального органа управления государственным фондом недр (Федерального агентства по недропользованию) или его территориальных органов;</w:t>
            </w:r>
          </w:p>
        </w:tc>
      </w:tr>
      <w:tr w:rsidR="0033788A" w:rsidRPr="00A31BF9" w:rsidTr="00101A32">
        <w:tblPrEx>
          <w:tblBorders>
            <w:bottom w:val="single" w:sz="4" w:space="0" w:color="auto"/>
          </w:tblBorders>
        </w:tblPrEx>
        <w:trPr>
          <w:jc w:val="center"/>
        </w:trPr>
        <w:tc>
          <w:tcPr>
            <w:tcW w:w="3828" w:type="dxa"/>
          </w:tcPr>
          <w:p w:rsidR="0033788A" w:rsidRPr="00A31BF9" w:rsidRDefault="0033788A" w:rsidP="00101A32">
            <w:pPr>
              <w:tabs>
                <w:tab w:val="left" w:pos="7740"/>
              </w:tabs>
              <w:suppressAutoHyphens/>
              <w:spacing w:line="239"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в прибрежных зонах водных объектов;</w:t>
            </w:r>
          </w:p>
        </w:tc>
        <w:tc>
          <w:tcPr>
            <w:tcW w:w="6273" w:type="dxa"/>
          </w:tcPr>
          <w:p w:rsidR="0033788A" w:rsidRPr="00A31BF9" w:rsidRDefault="0033788A" w:rsidP="00101A32">
            <w:pPr>
              <w:spacing w:line="239" w:lineRule="auto"/>
              <w:ind w:left="142" w:hanging="142"/>
              <w:rPr>
                <w:rFonts w:ascii="Times New Roman" w:hAnsi="Times New Roman" w:cs="Times New Roman"/>
                <w:b w:val="0"/>
                <w:bCs w:val="0"/>
                <w:spacing w:val="-2"/>
                <w:sz w:val="22"/>
                <w:szCs w:val="22"/>
              </w:rPr>
            </w:pPr>
            <w:r w:rsidRPr="00A31BF9">
              <w:rPr>
                <w:rFonts w:ascii="Times New Roman" w:hAnsi="Times New Roman" w:cs="Times New Roman"/>
                <w:b w:val="0"/>
                <w:sz w:val="22"/>
                <w:szCs w:val="22"/>
              </w:rPr>
              <w:t xml:space="preserve">- только при необходимости непосредственного примыкания земельных участков к водоемам по согласованию с органами по регулированию использования и охране вод. При этом </w:t>
            </w:r>
            <w:r w:rsidRPr="00A31BF9">
              <w:rPr>
                <w:rFonts w:ascii="Times New Roman" w:hAnsi="Times New Roman" w:cs="Times New Roman"/>
                <w:b w:val="0"/>
                <w:bCs w:val="0"/>
                <w:sz w:val="22"/>
                <w:szCs w:val="22"/>
              </w:rPr>
              <w:t>планировочные отметки площадок производственных объектов должны приниматься не менее чем на</w:t>
            </w:r>
            <w:r w:rsidRPr="00A31BF9">
              <w:rPr>
                <w:rFonts w:ascii="Times New Roman" w:hAnsi="Times New Roman" w:cs="Times New Roman"/>
                <w:b w:val="0"/>
                <w:bCs w:val="0"/>
                <w:noProof/>
                <w:sz w:val="22"/>
                <w:szCs w:val="22"/>
              </w:rPr>
              <w:t>0,5</w:t>
            </w:r>
            <w:r w:rsidRPr="00A31BF9">
              <w:rPr>
                <w:rFonts w:ascii="Times New Roman" w:hAnsi="Times New Roman" w:cs="Times New Roman"/>
                <w:b w:val="0"/>
                <w:bCs w:val="0"/>
                <w:sz w:val="22"/>
                <w:szCs w:val="22"/>
              </w:rPr>
              <w:t xml:space="preserve">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w:t>
            </w:r>
            <w:r w:rsidRPr="00A31BF9">
              <w:rPr>
                <w:rFonts w:ascii="Times New Roman" w:hAnsi="Times New Roman" w:cs="Times New Roman"/>
                <w:b w:val="0"/>
                <w:bCs w:val="0"/>
                <w:spacing w:val="-2"/>
                <w:sz w:val="22"/>
                <w:szCs w:val="22"/>
              </w:rPr>
              <w:t xml:space="preserve">гидротехнические сооружения. </w:t>
            </w: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За расчетный горизонт следует принимать наивысший уровень воды с вероятностью его превышения для объектов, имеющих народнохозяйственное и оборонное значение, один раз в</w:t>
            </w:r>
            <w:r w:rsidRPr="00A31BF9">
              <w:rPr>
                <w:rFonts w:ascii="Times New Roman" w:hAnsi="Times New Roman" w:cs="Times New Roman"/>
                <w:b w:val="0"/>
                <w:bCs w:val="0"/>
                <w:noProof/>
                <w:sz w:val="22"/>
                <w:szCs w:val="22"/>
              </w:rPr>
              <w:t xml:space="preserve"> 100</w:t>
            </w:r>
            <w:r w:rsidRPr="00A31BF9">
              <w:rPr>
                <w:rFonts w:ascii="Times New Roman" w:hAnsi="Times New Roman" w:cs="Times New Roman"/>
                <w:b w:val="0"/>
                <w:bCs w:val="0"/>
                <w:sz w:val="22"/>
                <w:szCs w:val="22"/>
              </w:rPr>
              <w:t xml:space="preserve"> лет, для остальных объектов</w:t>
            </w:r>
            <w:r w:rsidRPr="00A31BF9">
              <w:rPr>
                <w:rFonts w:ascii="Times New Roman" w:hAnsi="Times New Roman" w:cs="Times New Roman"/>
                <w:b w:val="0"/>
                <w:bCs w:val="0"/>
                <w:noProof/>
                <w:sz w:val="22"/>
                <w:szCs w:val="22"/>
              </w:rPr>
              <w:t xml:space="preserve"> –</w:t>
            </w:r>
            <w:r w:rsidRPr="00A31BF9">
              <w:rPr>
                <w:rFonts w:ascii="Times New Roman" w:hAnsi="Times New Roman" w:cs="Times New Roman"/>
                <w:b w:val="0"/>
                <w:bCs w:val="0"/>
                <w:sz w:val="22"/>
                <w:szCs w:val="22"/>
              </w:rPr>
              <w:t xml:space="preserve"> один раз в</w:t>
            </w:r>
            <w:r w:rsidRPr="00A31BF9">
              <w:rPr>
                <w:rFonts w:ascii="Times New Roman" w:hAnsi="Times New Roman" w:cs="Times New Roman"/>
                <w:b w:val="0"/>
                <w:bCs w:val="0"/>
                <w:noProof/>
                <w:sz w:val="22"/>
                <w:szCs w:val="22"/>
              </w:rPr>
              <w:t xml:space="preserve"> 50</w:t>
            </w:r>
            <w:r w:rsidRPr="00A31BF9">
              <w:rPr>
                <w:rFonts w:ascii="Times New Roman" w:hAnsi="Times New Roman" w:cs="Times New Roman"/>
                <w:b w:val="0"/>
                <w:bCs w:val="0"/>
                <w:sz w:val="22"/>
                <w:szCs w:val="22"/>
              </w:rPr>
              <w:t xml:space="preserve"> лет, а для объектов со сроком эксплуатации до</w:t>
            </w:r>
            <w:r w:rsidRPr="00A31BF9">
              <w:rPr>
                <w:rFonts w:ascii="Times New Roman" w:hAnsi="Times New Roman" w:cs="Times New Roman"/>
                <w:b w:val="0"/>
                <w:bCs w:val="0"/>
                <w:noProof/>
                <w:sz w:val="22"/>
                <w:szCs w:val="22"/>
              </w:rPr>
              <w:t xml:space="preserve"> 10</w:t>
            </w:r>
            <w:r w:rsidRPr="00A31BF9">
              <w:rPr>
                <w:rFonts w:ascii="Times New Roman" w:hAnsi="Times New Roman" w:cs="Times New Roman"/>
                <w:b w:val="0"/>
                <w:bCs w:val="0"/>
                <w:sz w:val="22"/>
                <w:szCs w:val="22"/>
              </w:rPr>
              <w:t xml:space="preserve"> лет</w:t>
            </w:r>
            <w:r w:rsidRPr="00A31BF9">
              <w:rPr>
                <w:rFonts w:ascii="Times New Roman" w:hAnsi="Times New Roman" w:cs="Times New Roman"/>
                <w:b w:val="0"/>
                <w:bCs w:val="0"/>
                <w:noProof/>
                <w:sz w:val="22"/>
                <w:szCs w:val="22"/>
              </w:rPr>
              <w:t xml:space="preserve"> –</w:t>
            </w:r>
            <w:r w:rsidRPr="00A31BF9">
              <w:rPr>
                <w:rFonts w:ascii="Times New Roman" w:hAnsi="Times New Roman" w:cs="Times New Roman"/>
                <w:b w:val="0"/>
                <w:bCs w:val="0"/>
                <w:sz w:val="22"/>
                <w:szCs w:val="22"/>
              </w:rPr>
              <w:t xml:space="preserve"> один раз в</w:t>
            </w:r>
            <w:r w:rsidRPr="00A31BF9">
              <w:rPr>
                <w:rFonts w:ascii="Times New Roman" w:hAnsi="Times New Roman" w:cs="Times New Roman"/>
                <w:b w:val="0"/>
                <w:bCs w:val="0"/>
                <w:noProof/>
                <w:sz w:val="22"/>
                <w:szCs w:val="22"/>
              </w:rPr>
              <w:t xml:space="preserve"> 10</w:t>
            </w:r>
            <w:r w:rsidRPr="00A31BF9">
              <w:rPr>
                <w:rFonts w:ascii="Times New Roman" w:hAnsi="Times New Roman" w:cs="Times New Roman"/>
                <w:b w:val="0"/>
                <w:bCs w:val="0"/>
                <w:sz w:val="22"/>
                <w:szCs w:val="22"/>
              </w:rPr>
              <w:t xml:space="preserve"> лет.</w:t>
            </w:r>
          </w:p>
        </w:tc>
      </w:tr>
      <w:tr w:rsidR="0033788A" w:rsidRPr="00A31BF9" w:rsidTr="00101A32">
        <w:tblPrEx>
          <w:tblBorders>
            <w:bottom w:val="single" w:sz="4" w:space="0" w:color="auto"/>
          </w:tblBorders>
        </w:tblPrEx>
        <w:trPr>
          <w:jc w:val="center"/>
        </w:trPr>
        <w:tc>
          <w:tcPr>
            <w:tcW w:w="3828" w:type="dxa"/>
          </w:tcPr>
          <w:p w:rsidR="0033788A" w:rsidRPr="00A31BF9" w:rsidRDefault="0033788A" w:rsidP="00101A32">
            <w:pPr>
              <w:tabs>
                <w:tab w:val="left" w:pos="7740"/>
              </w:tabs>
              <w:suppressAutoHyphens/>
              <w:spacing w:line="239"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водоохранных зона рек и водоемов</w:t>
            </w:r>
          </w:p>
        </w:tc>
        <w:tc>
          <w:tcPr>
            <w:tcW w:w="6273" w:type="dxa"/>
          </w:tcPr>
          <w:p w:rsidR="0033788A" w:rsidRPr="00A31BF9" w:rsidRDefault="0033788A"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и природоохранным законодательством.</w:t>
            </w:r>
          </w:p>
        </w:tc>
      </w:tr>
      <w:tr w:rsidR="0033788A" w:rsidRPr="00A31BF9" w:rsidTr="00101A32">
        <w:tblPrEx>
          <w:tblBorders>
            <w:bottom w:val="single" w:sz="4" w:space="0" w:color="auto"/>
          </w:tblBorders>
        </w:tblPrEx>
        <w:trPr>
          <w:jc w:val="center"/>
        </w:trPr>
        <w:tc>
          <w:tcPr>
            <w:tcW w:w="3828" w:type="dxa"/>
          </w:tcPr>
          <w:p w:rsidR="0033788A" w:rsidRPr="00A31BF9" w:rsidRDefault="0033788A" w:rsidP="00101A32">
            <w:pPr>
              <w:tabs>
                <w:tab w:val="left" w:pos="7740"/>
              </w:tabs>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производственной зоны не допускается</w:t>
            </w:r>
          </w:p>
        </w:tc>
        <w:tc>
          <w:tcPr>
            <w:tcW w:w="6273" w:type="dxa"/>
          </w:tcPr>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составе рекреационных зон;</w:t>
            </w:r>
          </w:p>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зеленых зонах;</w:t>
            </w:r>
          </w:p>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землях особо охраняемых территорий;</w:t>
            </w:r>
          </w:p>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зонах охраны объектов культурного наследия (памятников истории и культуры) без согласования с государственным органом </w:t>
            </w:r>
            <w:r w:rsidRPr="00A31BF9">
              <w:rPr>
                <w:rFonts w:ascii="Times New Roman" w:hAnsi="Times New Roman" w:cs="Times New Roman"/>
                <w:b w:val="0"/>
                <w:sz w:val="22"/>
                <w:szCs w:val="22"/>
              </w:rPr>
              <w:t>Вологодской области</w:t>
            </w:r>
            <w:r w:rsidRPr="00A31BF9">
              <w:rPr>
                <w:rFonts w:ascii="Times New Roman" w:hAnsi="Times New Roman" w:cs="Times New Roman"/>
                <w:b w:val="0"/>
                <w:bCs w:val="0"/>
                <w:sz w:val="22"/>
                <w:szCs w:val="22"/>
              </w:rPr>
              <w:t xml:space="preserve"> в сфере государственной охраны объектов культурного наследия;</w:t>
            </w:r>
          </w:p>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районах развития опасных геологических и гидрологических процессов (активный карст, обвалы, оползни, просадки и др.), горных разработок, которые могут угрожать застройке и эксплуатации производственных объектов;</w:t>
            </w:r>
          </w:p>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участках, загрязненных органическими и радиоактивными отходами, до истечения сроков, установленных органами Роспотребнадзора;</w:t>
            </w:r>
          </w:p>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подтопления, переработки берегов водохранилищ и возможного катастрофического затопления в результате разрушения гидротехнических сооружений;</w:t>
            </w:r>
          </w:p>
          <w:p w:rsidR="0033788A" w:rsidRPr="00A31BF9" w:rsidRDefault="0033788A" w:rsidP="00101A32">
            <w:pPr>
              <w:spacing w:line="239" w:lineRule="auto"/>
              <w:ind w:left="142" w:hanging="142"/>
              <w:rPr>
                <w:rFonts w:ascii="Times New Roman" w:hAnsi="Times New Roman" w:cs="Times New Roman"/>
                <w:b w:val="0"/>
                <w:bCs w:val="0"/>
                <w:spacing w:val="-3"/>
                <w:sz w:val="22"/>
                <w:szCs w:val="22"/>
              </w:rPr>
            </w:pPr>
            <w:r w:rsidRPr="00A31BF9">
              <w:rPr>
                <w:rFonts w:ascii="Times New Roman" w:hAnsi="Times New Roman" w:cs="Times New Roman"/>
                <w:b w:val="0"/>
                <w:bCs w:val="0"/>
                <w:sz w:val="22"/>
                <w:szCs w:val="22"/>
              </w:rPr>
              <w:t>- на территории объектов, образовавшихся в результате выемки грунта при добыче полезных ископаемых (котлованы, карьеры, выработанные шахты, штольни, подземные полости) без проведения рекультивации данных объектов.</w:t>
            </w:r>
          </w:p>
        </w:tc>
      </w:tr>
      <w:tr w:rsidR="0033788A" w:rsidRPr="00A31BF9" w:rsidTr="00101A32">
        <w:tblPrEx>
          <w:tblBorders>
            <w:bottom w:val="single" w:sz="4" w:space="0" w:color="auto"/>
          </w:tblBorders>
        </w:tblPrEx>
        <w:trPr>
          <w:jc w:val="center"/>
        </w:trPr>
        <w:tc>
          <w:tcPr>
            <w:tcW w:w="3828" w:type="dxa"/>
          </w:tcPr>
          <w:p w:rsidR="0033788A" w:rsidRPr="00A31BF9" w:rsidRDefault="0033788A" w:rsidP="005E14F6">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объектов, зданий, сооружений:</w:t>
            </w:r>
          </w:p>
          <w:p w:rsidR="0033788A" w:rsidRPr="00A31BF9" w:rsidRDefault="0033788A" w:rsidP="00101A32">
            <w:pPr>
              <w:tabs>
                <w:tab w:val="left" w:pos="7740"/>
              </w:tabs>
              <w:spacing w:line="239"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в районе расположения радиостанций, сооружений специального назначения, складов сильнодействующих ядовитых веществ;</w:t>
            </w:r>
          </w:p>
        </w:tc>
        <w:tc>
          <w:tcPr>
            <w:tcW w:w="6273" w:type="dxa"/>
          </w:tcPr>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соответствии с требованиями </w:t>
            </w:r>
            <w:r w:rsidRPr="00A31BF9">
              <w:rPr>
                <w:rFonts w:ascii="Times New Roman" w:hAnsi="Times New Roman" w:cs="Times New Roman"/>
                <w:b w:val="0"/>
                <w:sz w:val="22"/>
                <w:szCs w:val="22"/>
              </w:rPr>
              <w:t xml:space="preserve">специальных норм </w:t>
            </w:r>
            <w:r w:rsidRPr="00A31BF9">
              <w:rPr>
                <w:rFonts w:ascii="Times New Roman" w:hAnsi="Times New Roman" w:cs="Times New Roman"/>
                <w:b w:val="0"/>
                <w:bCs w:val="0"/>
                <w:sz w:val="22"/>
                <w:szCs w:val="22"/>
              </w:rPr>
              <w:t>при соблюдении санитарно-защитных зон указанных объектов;</w:t>
            </w:r>
          </w:p>
        </w:tc>
      </w:tr>
      <w:tr w:rsidR="0033788A" w:rsidRPr="00A31BF9" w:rsidTr="00101A32">
        <w:tblPrEx>
          <w:tblBorders>
            <w:bottom w:val="single" w:sz="4" w:space="0" w:color="auto"/>
          </w:tblBorders>
        </w:tblPrEx>
        <w:trPr>
          <w:jc w:val="center"/>
        </w:trPr>
        <w:tc>
          <w:tcPr>
            <w:tcW w:w="3828" w:type="dxa"/>
          </w:tcPr>
          <w:p w:rsidR="0033788A" w:rsidRPr="00A31BF9" w:rsidRDefault="0033788A"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pacing w:val="-3"/>
                <w:sz w:val="22"/>
                <w:szCs w:val="22"/>
              </w:rPr>
              <w:t xml:space="preserve">- </w:t>
            </w:r>
            <w:r w:rsidRPr="00A31BF9">
              <w:rPr>
                <w:rFonts w:ascii="Times New Roman" w:hAnsi="Times New Roman" w:cs="Times New Roman"/>
                <w:b w:val="0"/>
                <w:sz w:val="22"/>
                <w:szCs w:val="22"/>
              </w:rPr>
              <w:t xml:space="preserve">по изготовлению и хранению взрывчатых веществ, материалов и </w:t>
            </w:r>
            <w:r w:rsidRPr="00A31BF9">
              <w:rPr>
                <w:rFonts w:ascii="Times New Roman" w:hAnsi="Times New Roman" w:cs="Times New Roman"/>
                <w:b w:val="0"/>
                <w:spacing w:val="-2"/>
                <w:sz w:val="22"/>
                <w:szCs w:val="22"/>
              </w:rPr>
              <w:t>изделий на их основе</w:t>
            </w:r>
            <w:r w:rsidRPr="00A31BF9">
              <w:rPr>
                <w:rFonts w:ascii="Times New Roman" w:hAnsi="Times New Roman" w:cs="Times New Roman"/>
                <w:b w:val="0"/>
                <w:bCs w:val="0"/>
                <w:spacing w:val="-2"/>
                <w:sz w:val="22"/>
                <w:szCs w:val="22"/>
              </w:rPr>
              <w:t xml:space="preserve"> (организаций,</w:t>
            </w:r>
            <w:r w:rsidRPr="00A31BF9">
              <w:rPr>
                <w:rFonts w:ascii="Times New Roman" w:hAnsi="Times New Roman" w:cs="Times New Roman"/>
                <w:b w:val="0"/>
                <w:bCs w:val="0"/>
                <w:sz w:val="22"/>
                <w:szCs w:val="22"/>
              </w:rPr>
              <w:t xml:space="preserve"> арсеналов, баз, военных складов)</w:t>
            </w:r>
          </w:p>
        </w:tc>
        <w:tc>
          <w:tcPr>
            <w:tcW w:w="6273" w:type="dxa"/>
          </w:tcPr>
          <w:p w:rsidR="0033788A" w:rsidRPr="00A31BF9" w:rsidRDefault="0033788A" w:rsidP="0024532D">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с учетом </w:t>
            </w:r>
            <w:r w:rsidRPr="00A31BF9">
              <w:rPr>
                <w:rFonts w:ascii="Times New Roman" w:hAnsi="Times New Roman" w:cs="Times New Roman"/>
                <w:b w:val="0"/>
                <w:sz w:val="22"/>
                <w:szCs w:val="22"/>
              </w:rPr>
              <w:t>запретных зон, зон охраняемых военных объектов и охранных зон военных объектов (в соответствии с разделом «</w:t>
            </w:r>
            <w:r w:rsidRPr="00075A58">
              <w:rPr>
                <w:rFonts w:ascii="Times New Roman" w:hAnsi="Times New Roman" w:cs="Times New Roman"/>
                <w:b w:val="0"/>
                <w:sz w:val="22"/>
                <w:szCs w:val="22"/>
              </w:rPr>
              <w:t>Нормативы градостроительного проектирования зон режимных объектов» (подраздел «Нормативные параметры размещения военных объектов</w:t>
            </w:r>
            <w:r w:rsidRPr="0024532D">
              <w:rPr>
                <w:rFonts w:ascii="Times New Roman" w:hAnsi="Times New Roman" w:cs="Times New Roman"/>
                <w:b w:val="0"/>
                <w:sz w:val="22"/>
                <w:szCs w:val="22"/>
              </w:rPr>
              <w:t>») настоящих</w:t>
            </w:r>
            <w:r w:rsidRPr="00A31BF9">
              <w:rPr>
                <w:rFonts w:ascii="Times New Roman" w:hAnsi="Times New Roman" w:cs="Times New Roman"/>
                <w:b w:val="0"/>
                <w:sz w:val="22"/>
                <w:szCs w:val="22"/>
              </w:rPr>
              <w:t xml:space="preserve"> нормативов).</w:t>
            </w:r>
          </w:p>
        </w:tc>
      </w:tr>
      <w:tr w:rsidR="0033788A" w:rsidRPr="00A31BF9" w:rsidTr="00101A32">
        <w:tblPrEx>
          <w:tblBorders>
            <w:bottom w:val="single" w:sz="4" w:space="0" w:color="auto"/>
          </w:tblBorders>
        </w:tblPrEx>
        <w:trPr>
          <w:jc w:val="center"/>
        </w:trPr>
        <w:tc>
          <w:tcPr>
            <w:tcW w:w="3828" w:type="dxa"/>
          </w:tcPr>
          <w:p w:rsidR="0033788A" w:rsidRPr="00A31BF9" w:rsidRDefault="0033788A" w:rsidP="00101A32">
            <w:pPr>
              <w:tabs>
                <w:tab w:val="left" w:pos="7740"/>
              </w:tabs>
              <w:spacing w:line="239" w:lineRule="auto"/>
              <w:ind w:left="312" w:right="-57" w:hanging="142"/>
              <w:jc w:val="left"/>
              <w:rPr>
                <w:rFonts w:ascii="Times New Roman" w:hAnsi="Times New Roman" w:cs="Times New Roman"/>
                <w:b w:val="0"/>
                <w:bCs w:val="0"/>
                <w:spacing w:val="-3"/>
                <w:sz w:val="22"/>
                <w:szCs w:val="22"/>
              </w:rPr>
            </w:pPr>
            <w:r w:rsidRPr="00A31BF9">
              <w:rPr>
                <w:rFonts w:ascii="Times New Roman" w:hAnsi="Times New Roman" w:cs="Times New Roman"/>
                <w:b w:val="0"/>
                <w:bCs w:val="0"/>
                <w:spacing w:val="-3"/>
                <w:sz w:val="22"/>
                <w:szCs w:val="22"/>
              </w:rPr>
              <w:t xml:space="preserve">- </w:t>
            </w:r>
            <w:r w:rsidRPr="00A31BF9">
              <w:rPr>
                <w:rFonts w:ascii="Times New Roman" w:hAnsi="Times New Roman" w:cs="Times New Roman"/>
                <w:b w:val="0"/>
                <w:bCs w:val="0"/>
                <w:sz w:val="22"/>
                <w:szCs w:val="22"/>
              </w:rPr>
              <w:t>требующих особой чистоты атмосферного воздуха;</w:t>
            </w:r>
          </w:p>
        </w:tc>
        <w:tc>
          <w:tcPr>
            <w:tcW w:w="6273" w:type="dxa"/>
          </w:tcPr>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tc>
      </w:tr>
      <w:tr w:rsidR="0033788A" w:rsidRPr="00A31BF9" w:rsidTr="00101A32">
        <w:tblPrEx>
          <w:tblBorders>
            <w:bottom w:val="single" w:sz="4" w:space="0" w:color="auto"/>
          </w:tblBorders>
        </w:tblPrEx>
        <w:trPr>
          <w:jc w:val="center"/>
        </w:trPr>
        <w:tc>
          <w:tcPr>
            <w:tcW w:w="3828" w:type="dxa"/>
          </w:tcPr>
          <w:p w:rsidR="0033788A" w:rsidRPr="00A31BF9" w:rsidRDefault="0033788A"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предприятий пищевой и перерабатывающей промышленности;</w:t>
            </w:r>
          </w:p>
        </w:tc>
        <w:tc>
          <w:tcPr>
            <w:tcW w:w="6273" w:type="dxa"/>
          </w:tcPr>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 наветренной стороны для ветров преобладающего направления по отношению к санитарно-техническим сооружениям и установкам коммунального назначения, предприятиям с технологическими процессами, являющимися источниками загрязнения атмосферного воздуха;</w:t>
            </w:r>
          </w:p>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 подветренной стороны по отношению к жилым и общественным зданиям;</w:t>
            </w:r>
          </w:p>
        </w:tc>
      </w:tr>
      <w:tr w:rsidR="0033788A" w:rsidRPr="00A31BF9" w:rsidTr="00101A32">
        <w:tblPrEx>
          <w:tblBorders>
            <w:bottom w:val="single" w:sz="4" w:space="0" w:color="auto"/>
          </w:tblBorders>
        </w:tblPrEx>
        <w:trPr>
          <w:jc w:val="center"/>
        </w:trPr>
        <w:tc>
          <w:tcPr>
            <w:tcW w:w="3828" w:type="dxa"/>
          </w:tcPr>
          <w:p w:rsidR="0033788A" w:rsidRPr="00A31BF9" w:rsidRDefault="0033788A"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являющихся источниками загрязнения атмосферного воздуха, водных объектов, почв, а также с источниками шума, вибрации, электромагнитных и радиоактивных воздействий.</w:t>
            </w:r>
          </w:p>
        </w:tc>
        <w:tc>
          <w:tcPr>
            <w:tcW w:w="6273" w:type="dxa"/>
          </w:tcPr>
          <w:p w:rsidR="0033788A" w:rsidRPr="00A31BF9" w:rsidRDefault="0033788A" w:rsidP="00ED36B9">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w:t>
            </w:r>
            <w:r w:rsidRPr="00ED36B9">
              <w:rPr>
                <w:rFonts w:ascii="Times New Roman" w:hAnsi="Times New Roman" w:cs="Times New Roman"/>
                <w:b w:val="0"/>
                <w:bCs w:val="0"/>
                <w:sz w:val="22"/>
                <w:szCs w:val="22"/>
              </w:rPr>
              <w:t>соответствии с требованиями раздела «Нормативы охраны окружающей среды» настоящих нормативов.</w:t>
            </w:r>
          </w:p>
        </w:tc>
      </w:tr>
      <w:tr w:rsidR="0033788A" w:rsidRPr="00A31BF9" w:rsidTr="00101A32">
        <w:tblPrEx>
          <w:tblBorders>
            <w:bottom w:val="single" w:sz="4" w:space="0" w:color="auto"/>
          </w:tblBorders>
        </w:tblPrEx>
        <w:trPr>
          <w:jc w:val="center"/>
        </w:trPr>
        <w:tc>
          <w:tcPr>
            <w:tcW w:w="3828" w:type="dxa"/>
          </w:tcPr>
          <w:p w:rsidR="0033788A" w:rsidRPr="00A31BF9" w:rsidRDefault="0033788A"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Размещение объектов </w:t>
            </w:r>
            <w:r w:rsidRPr="00A31BF9">
              <w:rPr>
                <w:rFonts w:ascii="Times New Roman" w:hAnsi="Times New Roman" w:cs="Times New Roman"/>
                <w:b w:val="0"/>
                <w:sz w:val="22"/>
                <w:szCs w:val="22"/>
              </w:rPr>
              <w:t>в примагистральной полосе производственных зон</w:t>
            </w:r>
          </w:p>
        </w:tc>
        <w:tc>
          <w:tcPr>
            <w:tcW w:w="6273" w:type="dxa"/>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Рекомендуется размещать участки смешанной производственно-общественной застройки со складами общетоварными и специализированными, с торговыми и обслуживающими предприятиями, требующими значительных складских помещений, крупногабаритных подъездов, разворотных площадок.</w:t>
            </w: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Не менее 20 % от объема наземной части производственной застройки в примагистральной полосе следует размещать в подземном уровне (складские территории, аварийные службы водопровода, канализации, ремонтные участки и стоянки малогабаритных машин механической уборки территорий и др.).</w:t>
            </w:r>
          </w:p>
        </w:tc>
      </w:tr>
    </w:tbl>
    <w:p w:rsidR="0033788A" w:rsidRPr="00A31BF9" w:rsidRDefault="0033788A" w:rsidP="003415EC">
      <w:pPr>
        <w:spacing w:line="239" w:lineRule="auto"/>
        <w:ind w:firstLine="709"/>
        <w:rPr>
          <w:rFonts w:ascii="Times New Roman" w:hAnsi="Times New Roman" w:cs="Times New Roman"/>
          <w:b w:val="0"/>
          <w:bCs w:val="0"/>
          <w:sz w:val="22"/>
          <w:szCs w:val="22"/>
        </w:rPr>
      </w:pPr>
    </w:p>
    <w:p w:rsidR="0033788A" w:rsidRPr="00A31BF9" w:rsidRDefault="0033788A"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2.3. Нормативные параметры и расчетные показатели градостроительного проектирования производственных зон приведены в таблице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2.3.</w:t>
      </w:r>
    </w:p>
    <w:p w:rsidR="0033788A" w:rsidRPr="00A31BF9" w:rsidRDefault="0033788A" w:rsidP="003415EC">
      <w:pPr>
        <w:autoSpaceDE w:val="0"/>
        <w:autoSpaceDN w:val="0"/>
        <w:adjustRightInd w:val="0"/>
        <w:spacing w:line="239" w:lineRule="auto"/>
        <w:ind w:firstLine="709"/>
        <w:rPr>
          <w:rFonts w:ascii="Times New Roman" w:hAnsi="Times New Roman" w:cs="Times New Roman"/>
          <w:b w:val="0"/>
          <w:bCs w:val="0"/>
          <w:sz w:val="22"/>
          <w:szCs w:val="22"/>
        </w:rPr>
      </w:pPr>
    </w:p>
    <w:p w:rsidR="0033788A" w:rsidRPr="00A31BF9" w:rsidRDefault="0033788A"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2.3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911"/>
        <w:gridCol w:w="6180"/>
      </w:tblGrid>
      <w:tr w:rsidR="0033788A" w:rsidRPr="00A31BF9" w:rsidTr="00101A32">
        <w:trPr>
          <w:trHeight w:val="312"/>
          <w:jc w:val="center"/>
        </w:trPr>
        <w:tc>
          <w:tcPr>
            <w:tcW w:w="3911" w:type="dxa"/>
            <w:vAlign w:val="center"/>
          </w:tcPr>
          <w:p w:rsidR="0033788A" w:rsidRPr="00A31BF9" w:rsidRDefault="0033788A"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180" w:type="dxa"/>
            <w:vAlign w:val="center"/>
          </w:tcPr>
          <w:p w:rsidR="0033788A" w:rsidRPr="00A31BF9" w:rsidRDefault="0033788A"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33788A" w:rsidRPr="00A31BF9" w:rsidRDefault="0033788A"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911"/>
        <w:gridCol w:w="6180"/>
      </w:tblGrid>
      <w:tr w:rsidR="0033788A" w:rsidRPr="00A31BF9" w:rsidTr="00101A32">
        <w:trPr>
          <w:trHeight w:val="170"/>
          <w:tblHeader/>
          <w:jc w:val="center"/>
        </w:trPr>
        <w:tc>
          <w:tcPr>
            <w:tcW w:w="3911" w:type="dxa"/>
            <w:vAlign w:val="center"/>
          </w:tcPr>
          <w:p w:rsidR="0033788A" w:rsidRPr="00A31BF9" w:rsidRDefault="0033788A"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180" w:type="dxa"/>
            <w:vAlign w:val="center"/>
          </w:tcPr>
          <w:p w:rsidR="0033788A" w:rsidRPr="00A31BF9" w:rsidRDefault="0033788A"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33788A" w:rsidRPr="00A31BF9" w:rsidTr="00101A32">
        <w:tblPrEx>
          <w:tblBorders>
            <w:bottom w:val="single" w:sz="4" w:space="0" w:color="auto"/>
          </w:tblBorders>
        </w:tblPrEx>
        <w:trPr>
          <w:trHeight w:val="312"/>
          <w:jc w:val="center"/>
        </w:trPr>
        <w:tc>
          <w:tcPr>
            <w:tcW w:w="10091" w:type="dxa"/>
            <w:gridSpan w:val="2"/>
            <w:vAlign w:val="center"/>
          </w:tcPr>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застройки</w:t>
            </w:r>
          </w:p>
        </w:tc>
      </w:tr>
      <w:tr w:rsidR="0033788A" w:rsidRPr="00A31BF9" w:rsidTr="00101A32">
        <w:tblPrEx>
          <w:tblBorders>
            <w:bottom w:val="single" w:sz="4" w:space="0" w:color="auto"/>
          </w:tblBorders>
        </w:tblPrEx>
        <w:trPr>
          <w:jc w:val="center"/>
        </w:trPr>
        <w:tc>
          <w:tcPr>
            <w:tcW w:w="3911" w:type="dxa"/>
          </w:tcPr>
          <w:p w:rsidR="0033788A" w:rsidRPr="00A31BF9" w:rsidRDefault="0033788A"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Территория, </w:t>
            </w:r>
            <w:r w:rsidRPr="00A31BF9">
              <w:rPr>
                <w:rFonts w:ascii="Times New Roman" w:hAnsi="Times New Roman" w:cs="Times New Roman"/>
                <w:b w:val="0"/>
                <w:bCs w:val="0"/>
                <w:sz w:val="22"/>
                <w:szCs w:val="22"/>
              </w:rPr>
              <w:t>занимаемая площадками производственных и вспомогательных объектов, объектами обслуживания</w:t>
            </w:r>
          </w:p>
        </w:tc>
        <w:tc>
          <w:tcPr>
            <w:tcW w:w="6180" w:type="dxa"/>
          </w:tcPr>
          <w:p w:rsidR="0033788A" w:rsidRPr="00A31BF9" w:rsidRDefault="0033788A" w:rsidP="00101A32">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 менее 60 % общей территории производственной зоны.</w:t>
            </w:r>
          </w:p>
        </w:tc>
      </w:tr>
      <w:tr w:rsidR="0033788A" w:rsidRPr="00A31BF9" w:rsidTr="00101A32">
        <w:tblPrEx>
          <w:tblBorders>
            <w:bottom w:val="single" w:sz="4" w:space="0" w:color="auto"/>
          </w:tblBorders>
        </w:tblPrEx>
        <w:trPr>
          <w:jc w:val="center"/>
        </w:trPr>
        <w:tc>
          <w:tcPr>
            <w:tcW w:w="3911" w:type="dxa"/>
          </w:tcPr>
          <w:p w:rsidR="0033788A" w:rsidRPr="00A31BF9" w:rsidRDefault="0033788A"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Нормативный размер земельного участка промышленного предприятия</w:t>
            </w:r>
          </w:p>
        </w:tc>
        <w:tc>
          <w:tcPr>
            <w:tcW w:w="6180" w:type="dxa"/>
          </w:tcPr>
          <w:p w:rsidR="0033788A" w:rsidRPr="00A31BF9" w:rsidRDefault="0033788A" w:rsidP="00101A32">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Принима</w:t>
            </w:r>
            <w:r w:rsidRPr="00A31BF9">
              <w:rPr>
                <w:rFonts w:ascii="Times New Roman" w:hAnsi="Times New Roman" w:cs="Times New Roman"/>
                <w:b w:val="0"/>
                <w:bCs w:val="0"/>
                <w:sz w:val="22"/>
                <w:szCs w:val="22"/>
              </w:rPr>
              <w:t>ется равным отношению площади его застройки к показателю нормативной плотности застройки.</w:t>
            </w:r>
          </w:p>
        </w:tc>
      </w:tr>
      <w:tr w:rsidR="0033788A" w:rsidRPr="00A31BF9" w:rsidTr="00101A32">
        <w:tblPrEx>
          <w:tblBorders>
            <w:bottom w:val="single" w:sz="4" w:space="0" w:color="auto"/>
          </w:tblBorders>
        </w:tblPrEx>
        <w:trPr>
          <w:jc w:val="center"/>
        </w:trPr>
        <w:tc>
          <w:tcPr>
            <w:tcW w:w="3911" w:type="dxa"/>
          </w:tcPr>
          <w:p w:rsidR="0033788A" w:rsidRPr="00A31BF9" w:rsidRDefault="0033788A"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Коэффициент застройки *</w:t>
            </w:r>
          </w:p>
        </w:tc>
        <w:tc>
          <w:tcPr>
            <w:tcW w:w="6180" w:type="dxa"/>
          </w:tcPr>
          <w:p w:rsidR="0033788A" w:rsidRPr="00A31BF9" w:rsidRDefault="0033788A" w:rsidP="00101A32">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0,8</w:t>
            </w:r>
          </w:p>
        </w:tc>
      </w:tr>
      <w:tr w:rsidR="0033788A" w:rsidRPr="00A31BF9" w:rsidTr="00101A32">
        <w:tblPrEx>
          <w:tblBorders>
            <w:bottom w:val="single" w:sz="4" w:space="0" w:color="auto"/>
          </w:tblBorders>
        </w:tblPrEx>
        <w:trPr>
          <w:jc w:val="center"/>
        </w:trPr>
        <w:tc>
          <w:tcPr>
            <w:tcW w:w="3911" w:type="dxa"/>
          </w:tcPr>
          <w:p w:rsidR="0033788A" w:rsidRPr="00A31BF9" w:rsidRDefault="0033788A"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Коэффициент плотности застройки *</w:t>
            </w:r>
          </w:p>
        </w:tc>
        <w:tc>
          <w:tcPr>
            <w:tcW w:w="6180" w:type="dxa"/>
          </w:tcPr>
          <w:p w:rsidR="0033788A" w:rsidRPr="00A31BF9" w:rsidRDefault="0033788A" w:rsidP="00101A32">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2,4</w:t>
            </w:r>
          </w:p>
        </w:tc>
      </w:tr>
      <w:tr w:rsidR="0033788A" w:rsidRPr="00A31BF9" w:rsidTr="00101A32">
        <w:tblPrEx>
          <w:tblBorders>
            <w:bottom w:val="single" w:sz="4" w:space="0" w:color="auto"/>
          </w:tblBorders>
        </w:tblPrEx>
        <w:trPr>
          <w:jc w:val="center"/>
        </w:trPr>
        <w:tc>
          <w:tcPr>
            <w:tcW w:w="3911" w:type="dxa"/>
          </w:tcPr>
          <w:p w:rsidR="0033788A" w:rsidRPr="00A31BF9" w:rsidRDefault="0033788A"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Санитарно-защитные зоны производственных объектов</w:t>
            </w:r>
          </w:p>
        </w:tc>
        <w:tc>
          <w:tcPr>
            <w:tcW w:w="6180" w:type="dxa"/>
          </w:tcPr>
          <w:p w:rsidR="0033788A" w:rsidRPr="00E776F8" w:rsidRDefault="0033788A" w:rsidP="00E776F8">
            <w:pPr>
              <w:spacing w:line="238" w:lineRule="auto"/>
              <w:ind w:firstLine="0"/>
              <w:rPr>
                <w:rFonts w:ascii="Times New Roman" w:hAnsi="Times New Roman" w:cs="Times New Roman"/>
                <w:b w:val="0"/>
                <w:sz w:val="22"/>
                <w:szCs w:val="22"/>
              </w:rPr>
            </w:pPr>
            <w:r w:rsidRPr="00E776F8">
              <w:rPr>
                <w:rFonts w:ascii="Times New Roman" w:hAnsi="Times New Roman" w:cs="Times New Roman"/>
                <w:b w:val="0"/>
                <w:bCs w:val="0"/>
                <w:sz w:val="22"/>
                <w:szCs w:val="22"/>
              </w:rPr>
              <w:t xml:space="preserve">В соответствии с </w:t>
            </w:r>
            <w:r w:rsidRPr="00075A58">
              <w:rPr>
                <w:rFonts w:ascii="Times New Roman" w:hAnsi="Times New Roman" w:cs="Times New Roman"/>
                <w:b w:val="0"/>
                <w:bCs w:val="0"/>
                <w:sz w:val="22"/>
                <w:szCs w:val="22"/>
              </w:rPr>
              <w:t>таблицей 23.6 настоящих</w:t>
            </w:r>
            <w:r w:rsidRPr="00E776F8">
              <w:rPr>
                <w:rFonts w:ascii="Times New Roman" w:hAnsi="Times New Roman" w:cs="Times New Roman"/>
                <w:b w:val="0"/>
                <w:bCs w:val="0"/>
                <w:sz w:val="22"/>
                <w:szCs w:val="22"/>
              </w:rPr>
              <w:t xml:space="preserve"> нормативов.</w:t>
            </w:r>
          </w:p>
        </w:tc>
      </w:tr>
      <w:tr w:rsidR="0033788A" w:rsidRPr="00A31BF9" w:rsidTr="00101A32">
        <w:tblPrEx>
          <w:tblBorders>
            <w:bottom w:val="single" w:sz="4" w:space="0" w:color="auto"/>
          </w:tblBorders>
        </w:tblPrEx>
        <w:trPr>
          <w:jc w:val="center"/>
        </w:trPr>
        <w:tc>
          <w:tcPr>
            <w:tcW w:w="3911" w:type="dxa"/>
          </w:tcPr>
          <w:p w:rsidR="0033788A" w:rsidRPr="00A31BF9" w:rsidRDefault="0033788A"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Противопожарные расстояния </w:t>
            </w:r>
          </w:p>
        </w:tc>
        <w:tc>
          <w:tcPr>
            <w:tcW w:w="6180" w:type="dxa"/>
          </w:tcPr>
          <w:p w:rsidR="0033788A" w:rsidRPr="00A31BF9" w:rsidRDefault="0033788A" w:rsidP="00101A32">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СП 4.13130.2013.</w:t>
            </w:r>
          </w:p>
        </w:tc>
      </w:tr>
      <w:tr w:rsidR="0033788A" w:rsidRPr="00A31BF9" w:rsidTr="00101A32">
        <w:tblPrEx>
          <w:tblBorders>
            <w:bottom w:val="single" w:sz="4" w:space="0" w:color="auto"/>
          </w:tblBorders>
        </w:tblPrEx>
        <w:trPr>
          <w:jc w:val="center"/>
        </w:trPr>
        <w:tc>
          <w:tcPr>
            <w:tcW w:w="3911" w:type="dxa"/>
          </w:tcPr>
          <w:p w:rsidR="0033788A" w:rsidRPr="00A31BF9" w:rsidRDefault="0033788A"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Размещение подразделений пожарной охраны </w:t>
            </w:r>
          </w:p>
        </w:tc>
        <w:tc>
          <w:tcPr>
            <w:tcW w:w="6180" w:type="dxa"/>
          </w:tcPr>
          <w:p w:rsidR="0033788A" w:rsidRPr="00A31BF9" w:rsidRDefault="0033788A" w:rsidP="00101A32">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 Федеральным законом </w:t>
            </w:r>
            <w:r w:rsidRPr="00A31BF9">
              <w:rPr>
                <w:rFonts w:ascii="Times New Roman" w:hAnsi="Times New Roman" w:cs="Times New Roman"/>
                <w:b w:val="0"/>
                <w:bCs w:val="0"/>
                <w:sz w:val="22"/>
                <w:szCs w:val="22"/>
              </w:rPr>
              <w:t xml:space="preserve">от 22.07.2008 № 123-ФЗ «Технический регламент о требованиях пожарной безопасности» и </w:t>
            </w:r>
            <w:r w:rsidRPr="00A31BF9">
              <w:rPr>
                <w:rFonts w:ascii="Times New Roman" w:hAnsi="Times New Roman" w:cs="Times New Roman"/>
                <w:b w:val="0"/>
                <w:sz w:val="22"/>
                <w:szCs w:val="22"/>
              </w:rPr>
              <w:t>СП 11.13130.2009.</w:t>
            </w:r>
          </w:p>
        </w:tc>
      </w:tr>
      <w:tr w:rsidR="0033788A" w:rsidRPr="00A31BF9" w:rsidTr="00101A32">
        <w:tblPrEx>
          <w:tblBorders>
            <w:bottom w:val="single" w:sz="4" w:space="0" w:color="auto"/>
          </w:tblBorders>
        </w:tblPrEx>
        <w:trPr>
          <w:trHeight w:val="312"/>
          <w:jc w:val="center"/>
        </w:trPr>
        <w:tc>
          <w:tcPr>
            <w:tcW w:w="10091" w:type="dxa"/>
            <w:gridSpan w:val="2"/>
            <w:vAlign w:val="center"/>
          </w:tcPr>
          <w:p w:rsidR="0033788A" w:rsidRPr="00A31BF9" w:rsidRDefault="0033788A" w:rsidP="00101A32">
            <w:pPr>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Инженерное обеспечение</w:t>
            </w:r>
          </w:p>
        </w:tc>
      </w:tr>
      <w:tr w:rsidR="0033788A" w:rsidRPr="00A31BF9" w:rsidTr="00101A32">
        <w:tblPrEx>
          <w:tblBorders>
            <w:bottom w:val="single" w:sz="4" w:space="0" w:color="auto"/>
          </w:tblBorders>
        </w:tblPrEx>
        <w:trPr>
          <w:jc w:val="center"/>
        </w:trPr>
        <w:tc>
          <w:tcPr>
            <w:tcW w:w="3911" w:type="dxa"/>
          </w:tcPr>
          <w:p w:rsidR="0033788A" w:rsidRPr="00A31BF9" w:rsidRDefault="0033788A" w:rsidP="00101A32">
            <w:pPr>
              <w:tabs>
                <w:tab w:val="left" w:pos="7740"/>
              </w:tabs>
              <w:spacing w:line="238"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объектов инженерных сетей</w:t>
            </w:r>
          </w:p>
        </w:tc>
        <w:tc>
          <w:tcPr>
            <w:tcW w:w="6180" w:type="dxa"/>
          </w:tcPr>
          <w:p w:rsidR="0033788A" w:rsidRPr="00A31BF9" w:rsidRDefault="0033788A" w:rsidP="0024532D">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В соответствии с требованиями раздела «</w:t>
            </w:r>
            <w:r w:rsidRPr="00A31BF9">
              <w:rPr>
                <w:rFonts w:ascii="Times New Roman" w:hAnsi="Times New Roman" w:cs="Times New Roman"/>
                <w:b w:val="0"/>
                <w:sz w:val="22"/>
                <w:szCs w:val="22"/>
              </w:rPr>
              <w:t>Нормативы градостроительного проектирования зон инженерной инфраструктуры</w:t>
            </w:r>
            <w:r w:rsidRPr="00A31BF9">
              <w:rPr>
                <w:rFonts w:ascii="Times New Roman" w:hAnsi="Times New Roman" w:cs="Times New Roman"/>
                <w:b w:val="0"/>
                <w:bCs w:val="0"/>
                <w:sz w:val="22"/>
                <w:szCs w:val="22"/>
              </w:rPr>
              <w:t>» настоящих нормативов.</w:t>
            </w:r>
          </w:p>
        </w:tc>
      </w:tr>
      <w:tr w:rsidR="0033788A" w:rsidRPr="00A31BF9" w:rsidTr="00101A32">
        <w:tblPrEx>
          <w:tblBorders>
            <w:bottom w:val="single" w:sz="4" w:space="0" w:color="auto"/>
          </w:tblBorders>
        </w:tblPrEx>
        <w:trPr>
          <w:jc w:val="center"/>
        </w:trPr>
        <w:tc>
          <w:tcPr>
            <w:tcW w:w="3911" w:type="dxa"/>
          </w:tcPr>
          <w:p w:rsidR="0033788A" w:rsidRPr="00A31BF9" w:rsidRDefault="0033788A"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Удаленность производственных зон от головных источников инженерного обеспечения:</w:t>
            </w:r>
          </w:p>
          <w:p w:rsidR="0033788A" w:rsidRPr="00A31BF9" w:rsidRDefault="0033788A" w:rsidP="00101A32">
            <w:pPr>
              <w:tabs>
                <w:tab w:val="left" w:pos="7740"/>
              </w:tabs>
              <w:spacing w:line="238"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от ТЭЦ или тепломагистрали мощностью 1000 и более Гкал/час;</w:t>
            </w:r>
          </w:p>
        </w:tc>
        <w:tc>
          <w:tcPr>
            <w:tcW w:w="6180" w:type="dxa"/>
          </w:tcPr>
          <w:p w:rsidR="0033788A" w:rsidRPr="00A31BF9" w:rsidRDefault="0033788A" w:rsidP="00101A32">
            <w:pPr>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Принимается по расчету зависимости протяженности инженерных коммуникаций от величины потребляемых ресурсов:</w:t>
            </w:r>
          </w:p>
          <w:p w:rsidR="0033788A" w:rsidRPr="00A31BF9" w:rsidRDefault="0033788A" w:rsidP="00101A32">
            <w:pPr>
              <w:spacing w:line="238"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до производственных территорий с теплопотреблением:</w:t>
            </w:r>
          </w:p>
          <w:p w:rsidR="0033788A" w:rsidRPr="00A31BF9" w:rsidRDefault="0033788A" w:rsidP="00101A32">
            <w:pPr>
              <w:spacing w:line="238" w:lineRule="auto"/>
              <w:ind w:left="312" w:hanging="142"/>
              <w:rPr>
                <w:rFonts w:ascii="Times New Roman" w:hAnsi="Times New Roman" w:cs="Times New Roman"/>
                <w:b w:val="0"/>
                <w:sz w:val="22"/>
                <w:szCs w:val="22"/>
              </w:rPr>
            </w:pPr>
            <w:r w:rsidRPr="00A31BF9">
              <w:rPr>
                <w:rFonts w:ascii="Times New Roman" w:hAnsi="Times New Roman" w:cs="Times New Roman"/>
                <w:b w:val="0"/>
                <w:sz w:val="22"/>
                <w:szCs w:val="22"/>
              </w:rPr>
              <w:t>- более 20 Гкал/час – не более 5 км;</w:t>
            </w:r>
          </w:p>
          <w:p w:rsidR="0033788A" w:rsidRPr="00A31BF9" w:rsidRDefault="0033788A" w:rsidP="00101A32">
            <w:pPr>
              <w:spacing w:line="238" w:lineRule="auto"/>
              <w:ind w:left="312" w:hanging="142"/>
              <w:rPr>
                <w:rFonts w:ascii="Times New Roman" w:hAnsi="Times New Roman" w:cs="Times New Roman"/>
                <w:b w:val="0"/>
                <w:sz w:val="22"/>
                <w:szCs w:val="22"/>
              </w:rPr>
            </w:pPr>
            <w:r w:rsidRPr="00A31BF9">
              <w:rPr>
                <w:rFonts w:ascii="Times New Roman" w:hAnsi="Times New Roman" w:cs="Times New Roman"/>
                <w:b w:val="0"/>
                <w:sz w:val="22"/>
                <w:szCs w:val="22"/>
              </w:rPr>
              <w:t>- от 5 до 20 Гкал/час – не более 10 км;</w:t>
            </w:r>
          </w:p>
        </w:tc>
      </w:tr>
      <w:tr w:rsidR="0033788A" w:rsidRPr="00A31BF9" w:rsidTr="00101A32">
        <w:tblPrEx>
          <w:tblBorders>
            <w:bottom w:val="single" w:sz="4" w:space="0" w:color="auto"/>
          </w:tblBorders>
        </w:tblPrEx>
        <w:trPr>
          <w:jc w:val="center"/>
        </w:trPr>
        <w:tc>
          <w:tcPr>
            <w:tcW w:w="3911" w:type="dxa"/>
          </w:tcPr>
          <w:p w:rsidR="0033788A" w:rsidRPr="00A31BF9" w:rsidRDefault="0033788A" w:rsidP="00101A32">
            <w:pPr>
              <w:tabs>
                <w:tab w:val="left" w:pos="7740"/>
              </w:tabs>
              <w:suppressAutoHyphen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от водопроводного узла, станции или водовода мощностью более 100 тыс.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/сутки</w:t>
            </w:r>
          </w:p>
        </w:tc>
        <w:tc>
          <w:tcPr>
            <w:tcW w:w="6180" w:type="dxa"/>
          </w:tcPr>
          <w:p w:rsidR="0033788A" w:rsidRPr="00A31BF9" w:rsidRDefault="0033788A"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до производственных территорий с водопотреблением:</w:t>
            </w:r>
          </w:p>
          <w:p w:rsidR="0033788A" w:rsidRPr="00A31BF9" w:rsidRDefault="0033788A" w:rsidP="00101A32">
            <w:pPr>
              <w:spacing w:line="240" w:lineRule="auto"/>
              <w:ind w:left="312" w:hanging="142"/>
              <w:rPr>
                <w:rFonts w:ascii="Times New Roman" w:hAnsi="Times New Roman" w:cs="Times New Roman"/>
                <w:b w:val="0"/>
                <w:sz w:val="22"/>
                <w:szCs w:val="22"/>
              </w:rPr>
            </w:pPr>
            <w:r w:rsidRPr="00A31BF9">
              <w:rPr>
                <w:rFonts w:ascii="Times New Roman" w:hAnsi="Times New Roman" w:cs="Times New Roman"/>
                <w:b w:val="0"/>
                <w:sz w:val="22"/>
                <w:szCs w:val="22"/>
              </w:rPr>
              <w:t>- более тыс.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/сутки – не более 5 км;</w:t>
            </w:r>
          </w:p>
          <w:p w:rsidR="0033788A" w:rsidRPr="00A31BF9" w:rsidRDefault="0033788A" w:rsidP="00101A32">
            <w:pPr>
              <w:spacing w:line="240" w:lineRule="auto"/>
              <w:ind w:left="312" w:hanging="142"/>
              <w:rPr>
                <w:rFonts w:ascii="Times New Roman" w:hAnsi="Times New Roman" w:cs="Times New Roman"/>
                <w:b w:val="0"/>
                <w:sz w:val="22"/>
                <w:szCs w:val="22"/>
              </w:rPr>
            </w:pPr>
            <w:r w:rsidRPr="00A31BF9">
              <w:rPr>
                <w:rFonts w:ascii="Times New Roman" w:hAnsi="Times New Roman" w:cs="Times New Roman"/>
                <w:b w:val="0"/>
                <w:sz w:val="22"/>
                <w:szCs w:val="22"/>
              </w:rPr>
              <w:t>- от 5 до 20 тыс.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/сутки – не более 10 км</w:t>
            </w:r>
          </w:p>
        </w:tc>
      </w:tr>
      <w:tr w:rsidR="0033788A" w:rsidRPr="00A31BF9" w:rsidTr="00101A32">
        <w:tblPrEx>
          <w:tblBorders>
            <w:bottom w:val="single" w:sz="4" w:space="0" w:color="auto"/>
          </w:tblBorders>
        </w:tblPrEx>
        <w:trPr>
          <w:jc w:val="center"/>
        </w:trPr>
        <w:tc>
          <w:tcPr>
            <w:tcW w:w="3911" w:type="dxa"/>
          </w:tcPr>
          <w:p w:rsidR="0033788A" w:rsidRPr="00A31BF9" w:rsidRDefault="0033788A"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инженерных коммуникаций производственных объектов и их групп</w:t>
            </w:r>
          </w:p>
        </w:tc>
        <w:tc>
          <w:tcPr>
            <w:tcW w:w="6180" w:type="dxa"/>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технических полосах, обеспечивающих занятие наименьших участков территории и увязку с размещением зданий и сооружений. </w:t>
            </w:r>
            <w:r w:rsidRPr="00A31BF9">
              <w:rPr>
                <w:rFonts w:ascii="Times New Roman" w:hAnsi="Times New Roman" w:cs="Times New Roman"/>
                <w:b w:val="0"/>
                <w:bCs w:val="0"/>
                <w:sz w:val="22"/>
                <w:szCs w:val="22"/>
              </w:rPr>
              <w:t>Размещение инженерных сетей на территории производственных объектов – в соответствии с СП 18.13330.2011.</w:t>
            </w:r>
          </w:p>
        </w:tc>
      </w:tr>
      <w:tr w:rsidR="0033788A" w:rsidRPr="00A31BF9" w:rsidTr="00101A32">
        <w:tblPrEx>
          <w:tblBorders>
            <w:bottom w:val="single" w:sz="4" w:space="0" w:color="auto"/>
          </w:tblBorders>
        </w:tblPrEx>
        <w:trPr>
          <w:trHeight w:val="312"/>
          <w:jc w:val="center"/>
        </w:trPr>
        <w:tc>
          <w:tcPr>
            <w:tcW w:w="10091" w:type="dxa"/>
            <w:gridSpan w:val="2"/>
            <w:vAlign w:val="center"/>
          </w:tcPr>
          <w:p w:rsidR="0033788A" w:rsidRPr="00A31BF9" w:rsidRDefault="0033788A"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Объекты транспортной инфраструктуры </w:t>
            </w:r>
          </w:p>
        </w:tc>
      </w:tr>
      <w:tr w:rsidR="0033788A" w:rsidRPr="00A31BF9" w:rsidTr="00101A32">
        <w:tblPrEx>
          <w:tblBorders>
            <w:bottom w:val="single" w:sz="4" w:space="0" w:color="auto"/>
          </w:tblBorders>
        </w:tblPrEx>
        <w:trPr>
          <w:jc w:val="center"/>
        </w:trPr>
        <w:tc>
          <w:tcPr>
            <w:tcW w:w="3911" w:type="dxa"/>
          </w:tcPr>
          <w:p w:rsidR="0033788A" w:rsidRPr="00A31BF9" w:rsidRDefault="0033788A"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Транспортные выезды и примыкания:</w:t>
            </w:r>
          </w:p>
          <w:p w:rsidR="0033788A" w:rsidRPr="00A31BF9" w:rsidRDefault="0033788A"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для участка производственной территории с грузооборотом до 2 автомашин в сутки или 40 тонн в год;</w:t>
            </w:r>
          </w:p>
        </w:tc>
        <w:tc>
          <w:tcPr>
            <w:tcW w:w="6180" w:type="dxa"/>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Проектируются в зависимости от величины грузового оборота:</w:t>
            </w:r>
          </w:p>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примыкание и выезд на улицу районного значения;</w:t>
            </w:r>
          </w:p>
        </w:tc>
      </w:tr>
      <w:tr w:rsidR="0033788A" w:rsidRPr="00A31BF9" w:rsidTr="00101A32">
        <w:tblPrEx>
          <w:tblBorders>
            <w:bottom w:val="single" w:sz="4" w:space="0" w:color="auto"/>
          </w:tblBorders>
        </w:tblPrEx>
        <w:trPr>
          <w:jc w:val="center"/>
        </w:trPr>
        <w:tc>
          <w:tcPr>
            <w:tcW w:w="3911" w:type="dxa"/>
          </w:tcPr>
          <w:p w:rsidR="0033788A" w:rsidRPr="00A31BF9" w:rsidRDefault="0033788A"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для участка с грузооборотом до 40 машин в сутки или до 100 тыс. тонн в год;</w:t>
            </w:r>
          </w:p>
        </w:tc>
        <w:tc>
          <w:tcPr>
            <w:tcW w:w="6180" w:type="dxa"/>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примыкание</w:t>
            </w:r>
            <w:r w:rsidRPr="00A31BF9">
              <w:rPr>
                <w:rFonts w:ascii="Times New Roman" w:hAnsi="Times New Roman" w:cs="Times New Roman"/>
                <w:b w:val="0"/>
                <w:sz w:val="22"/>
                <w:szCs w:val="22"/>
              </w:rPr>
              <w:t xml:space="preserve"> и выезд на городскую магистраль;</w:t>
            </w:r>
          </w:p>
        </w:tc>
      </w:tr>
      <w:tr w:rsidR="0033788A" w:rsidRPr="00A31BF9" w:rsidTr="00101A32">
        <w:tblPrEx>
          <w:tblBorders>
            <w:bottom w:val="single" w:sz="4" w:space="0" w:color="auto"/>
          </w:tblBorders>
        </w:tblPrEx>
        <w:trPr>
          <w:jc w:val="center"/>
        </w:trPr>
        <w:tc>
          <w:tcPr>
            <w:tcW w:w="3911" w:type="dxa"/>
          </w:tcPr>
          <w:p w:rsidR="0033788A" w:rsidRPr="00A31BF9" w:rsidRDefault="0033788A"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для участка с грузооборотом более 40 автомашин в сутки или 100 тыс. тонн в год</w:t>
            </w:r>
          </w:p>
        </w:tc>
        <w:tc>
          <w:tcPr>
            <w:tcW w:w="6180" w:type="dxa"/>
          </w:tcPr>
          <w:p w:rsidR="0033788A" w:rsidRPr="00A31BF9" w:rsidRDefault="0033788A"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примыкание и выезд на городскую магистраль (по специализированным внутренним улицам производственной зоны).</w:t>
            </w:r>
          </w:p>
        </w:tc>
      </w:tr>
      <w:tr w:rsidR="0033788A" w:rsidRPr="00A31BF9" w:rsidTr="00101A32">
        <w:tblPrEx>
          <w:tblBorders>
            <w:bottom w:val="single" w:sz="4" w:space="0" w:color="auto"/>
          </w:tblBorders>
        </w:tblPrEx>
        <w:trPr>
          <w:jc w:val="center"/>
        </w:trPr>
        <w:tc>
          <w:tcPr>
            <w:tcW w:w="3911" w:type="dxa"/>
          </w:tcPr>
          <w:p w:rsidR="0033788A" w:rsidRPr="00A31BF9" w:rsidRDefault="0033788A"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Обслуживание общественным транспортом производственных территорий:</w:t>
            </w:r>
          </w:p>
          <w:p w:rsidR="0033788A" w:rsidRPr="00A31BF9" w:rsidRDefault="0033788A"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с численностью работающих до 500 чел.;</w:t>
            </w:r>
          </w:p>
        </w:tc>
        <w:tc>
          <w:tcPr>
            <w:tcW w:w="6180" w:type="dxa"/>
          </w:tcPr>
          <w:p w:rsidR="0033788A" w:rsidRPr="00A31BF9" w:rsidRDefault="0033788A" w:rsidP="00101A32">
            <w:pPr>
              <w:spacing w:line="240" w:lineRule="auto"/>
              <w:ind w:firstLine="0"/>
              <w:rPr>
                <w:rFonts w:ascii="Times New Roman" w:hAnsi="Times New Roman" w:cs="Times New Roman"/>
                <w:b w:val="0"/>
                <w:sz w:val="22"/>
                <w:szCs w:val="22"/>
              </w:rPr>
            </w:pPr>
          </w:p>
          <w:p w:rsidR="0033788A" w:rsidRPr="00A31BF9" w:rsidRDefault="0033788A" w:rsidP="00101A32">
            <w:pPr>
              <w:spacing w:line="240" w:lineRule="auto"/>
              <w:ind w:firstLine="0"/>
              <w:rPr>
                <w:rFonts w:ascii="Times New Roman" w:hAnsi="Times New Roman" w:cs="Times New Roman"/>
                <w:b w:val="0"/>
                <w:sz w:val="22"/>
                <w:szCs w:val="22"/>
              </w:rPr>
            </w:pPr>
          </w:p>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должны примыкать к улицам районного значения;</w:t>
            </w:r>
          </w:p>
        </w:tc>
      </w:tr>
      <w:tr w:rsidR="0033788A" w:rsidRPr="00A31BF9" w:rsidTr="00101A32">
        <w:tblPrEx>
          <w:tblBorders>
            <w:bottom w:val="single" w:sz="4" w:space="0" w:color="auto"/>
          </w:tblBorders>
        </w:tblPrEx>
        <w:trPr>
          <w:jc w:val="center"/>
        </w:trPr>
        <w:tc>
          <w:tcPr>
            <w:tcW w:w="3911" w:type="dxa"/>
          </w:tcPr>
          <w:p w:rsidR="0033788A" w:rsidRPr="00A31BF9" w:rsidRDefault="0033788A"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с численностью работающих от 500 до 5000 чел.;</w:t>
            </w:r>
          </w:p>
        </w:tc>
        <w:tc>
          <w:tcPr>
            <w:tcW w:w="6180" w:type="dxa"/>
          </w:tcPr>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должны примыкать к городской магистрали;</w:t>
            </w:r>
          </w:p>
          <w:p w:rsidR="0033788A" w:rsidRPr="00A31BF9" w:rsidRDefault="0033788A"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удаленность главного входа производственной зоны от остановки общественного транспорта – не более 200 м;</w:t>
            </w:r>
          </w:p>
        </w:tc>
      </w:tr>
      <w:tr w:rsidR="0033788A" w:rsidRPr="00A31BF9" w:rsidTr="00101A32">
        <w:tblPrEx>
          <w:tblBorders>
            <w:bottom w:val="single" w:sz="4" w:space="0" w:color="auto"/>
          </w:tblBorders>
        </w:tblPrEx>
        <w:trPr>
          <w:jc w:val="center"/>
        </w:trPr>
        <w:tc>
          <w:tcPr>
            <w:tcW w:w="3911" w:type="dxa"/>
          </w:tcPr>
          <w:p w:rsidR="0033788A" w:rsidRDefault="0033788A" w:rsidP="00101A32">
            <w:pPr>
              <w:tabs>
                <w:tab w:val="left" w:pos="7740"/>
              </w:tabs>
              <w:suppressAutoHyphens/>
              <w:spacing w:line="240" w:lineRule="auto"/>
              <w:ind w:firstLine="0"/>
              <w:jc w:val="left"/>
              <w:rPr>
                <w:rFonts w:ascii="Times New Roman" w:hAnsi="Times New Roman" w:cs="Times New Roman"/>
                <w:b w:val="0"/>
                <w:sz w:val="22"/>
                <w:szCs w:val="22"/>
              </w:rPr>
            </w:pPr>
          </w:p>
          <w:p w:rsidR="0033788A" w:rsidRPr="00A31BF9" w:rsidRDefault="0033788A"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Приобъектные автостоянки для работающих</w:t>
            </w:r>
          </w:p>
        </w:tc>
        <w:tc>
          <w:tcPr>
            <w:tcW w:w="6180" w:type="dxa"/>
          </w:tcPr>
          <w:p w:rsidR="0033788A" w:rsidRPr="00EA1688"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обеспеченности – по табл</w:t>
            </w:r>
            <w:r w:rsidRPr="00EA1688">
              <w:rPr>
                <w:rFonts w:ascii="Times New Roman" w:hAnsi="Times New Roman" w:cs="Times New Roman"/>
                <w:b w:val="0"/>
                <w:sz w:val="22"/>
                <w:szCs w:val="22"/>
              </w:rPr>
              <w:t xml:space="preserve">ице 6.3.9 настоящих нормативов. </w:t>
            </w:r>
          </w:p>
          <w:p w:rsidR="0033788A" w:rsidRPr="00A31BF9" w:rsidRDefault="0033788A" w:rsidP="00101A32">
            <w:pPr>
              <w:spacing w:line="240" w:lineRule="auto"/>
              <w:ind w:firstLine="0"/>
              <w:rPr>
                <w:rFonts w:ascii="Times New Roman" w:hAnsi="Times New Roman" w:cs="Times New Roman"/>
                <w:b w:val="0"/>
                <w:sz w:val="22"/>
                <w:szCs w:val="22"/>
              </w:rPr>
            </w:pPr>
            <w:r w:rsidRPr="00EA1688">
              <w:rPr>
                <w:rFonts w:ascii="Times New Roman" w:hAnsi="Times New Roman" w:cs="Times New Roman"/>
                <w:b w:val="0"/>
                <w:sz w:val="22"/>
                <w:szCs w:val="22"/>
              </w:rPr>
              <w:t xml:space="preserve">При численности работающих более 5000 </w:t>
            </w:r>
            <w:r w:rsidRPr="00EA1688">
              <w:rPr>
                <w:rFonts w:ascii="Times New Roman" w:hAnsi="Times New Roman" w:cs="Times New Roman"/>
                <w:b w:val="0"/>
                <w:bCs w:val="0"/>
                <w:sz w:val="22"/>
                <w:szCs w:val="22"/>
              </w:rPr>
              <w:t>чел.</w:t>
            </w:r>
            <w:r w:rsidRPr="00EA1688">
              <w:rPr>
                <w:rFonts w:ascii="Times New Roman" w:hAnsi="Times New Roman" w:cs="Times New Roman"/>
                <w:b w:val="0"/>
                <w:sz w:val="22"/>
                <w:szCs w:val="22"/>
              </w:rPr>
              <w:t xml:space="preserve"> в</w:t>
            </w:r>
            <w:r w:rsidRPr="00A31BF9">
              <w:rPr>
                <w:rFonts w:ascii="Times New Roman" w:hAnsi="Times New Roman" w:cs="Times New Roman"/>
                <w:b w:val="0"/>
                <w:sz w:val="22"/>
                <w:szCs w:val="22"/>
              </w:rPr>
              <w:t xml:space="preserve"> наземном уровне допускается размещать не более 25 % расчетного количества машино-мест.</w:t>
            </w:r>
          </w:p>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Приобъектные автостоянки должны размещаться на предзаводской территории кооперировано с населенным пунктом.</w:t>
            </w:r>
          </w:p>
        </w:tc>
      </w:tr>
      <w:tr w:rsidR="0033788A" w:rsidRPr="00A31BF9" w:rsidTr="00101A32">
        <w:tblPrEx>
          <w:tblBorders>
            <w:bottom w:val="single" w:sz="4" w:space="0" w:color="auto"/>
          </w:tblBorders>
        </w:tblPrEx>
        <w:trPr>
          <w:jc w:val="center"/>
        </w:trPr>
        <w:tc>
          <w:tcPr>
            <w:tcW w:w="3911" w:type="dxa"/>
          </w:tcPr>
          <w:p w:rsidR="0033788A" w:rsidRPr="00A31BF9" w:rsidRDefault="0033788A"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Внутриобъектные дороги</w:t>
            </w:r>
          </w:p>
        </w:tc>
        <w:tc>
          <w:tcPr>
            <w:tcW w:w="6180" w:type="dxa"/>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В соответствии с СП 18.13330.2011.</w:t>
            </w:r>
          </w:p>
        </w:tc>
      </w:tr>
      <w:tr w:rsidR="0033788A" w:rsidRPr="00A31BF9" w:rsidTr="00101A32">
        <w:tblPrEx>
          <w:tblBorders>
            <w:bottom w:val="single" w:sz="4" w:space="0" w:color="auto"/>
          </w:tblBorders>
        </w:tblPrEx>
        <w:trPr>
          <w:trHeight w:val="312"/>
          <w:jc w:val="center"/>
        </w:trPr>
        <w:tc>
          <w:tcPr>
            <w:tcW w:w="10091" w:type="dxa"/>
            <w:gridSpan w:val="2"/>
            <w:vAlign w:val="center"/>
          </w:tcPr>
          <w:p w:rsidR="0033788A" w:rsidRPr="00A31BF9" w:rsidRDefault="0033788A"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Объекты благоустройства производственных зон </w:t>
            </w:r>
          </w:p>
        </w:tc>
      </w:tr>
      <w:tr w:rsidR="0033788A" w:rsidRPr="00A31BF9" w:rsidTr="00101A32">
        <w:tblPrEx>
          <w:tblBorders>
            <w:bottom w:val="single" w:sz="4" w:space="0" w:color="auto"/>
          </w:tblBorders>
        </w:tblPrEx>
        <w:trPr>
          <w:jc w:val="center"/>
        </w:trPr>
        <w:tc>
          <w:tcPr>
            <w:tcW w:w="3911" w:type="dxa"/>
          </w:tcPr>
          <w:p w:rsidR="0033788A" w:rsidRPr="00A31BF9" w:rsidRDefault="0033788A"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Размещение мест захоронения отходов производства</w:t>
            </w:r>
          </w:p>
        </w:tc>
        <w:tc>
          <w:tcPr>
            <w:tcW w:w="6180" w:type="dxa"/>
          </w:tcPr>
          <w:p w:rsidR="0033788A" w:rsidRPr="00A31BF9" w:rsidRDefault="0033788A" w:rsidP="0024532D">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 </w:t>
            </w:r>
            <w:r w:rsidRPr="00A31BF9">
              <w:rPr>
                <w:rFonts w:ascii="Times New Roman" w:hAnsi="Times New Roman" w:cs="Times New Roman"/>
                <w:b w:val="0"/>
                <w:bCs w:val="0"/>
                <w:sz w:val="22"/>
                <w:szCs w:val="22"/>
              </w:rPr>
              <w:t>требованиями раздела «</w:t>
            </w:r>
            <w:r w:rsidRPr="00A31BF9">
              <w:rPr>
                <w:rFonts w:ascii="Times New Roman" w:hAnsi="Times New Roman" w:cs="Times New Roman"/>
                <w:b w:val="0"/>
                <w:spacing w:val="-2"/>
                <w:sz w:val="22"/>
                <w:szCs w:val="22"/>
              </w:rPr>
              <w:t xml:space="preserve">Нормативы </w:t>
            </w:r>
            <w:r w:rsidRPr="0024532D">
              <w:rPr>
                <w:rFonts w:ascii="Times New Roman" w:hAnsi="Times New Roman" w:cs="Times New Roman"/>
                <w:b w:val="0"/>
                <w:spacing w:val="-2"/>
                <w:sz w:val="22"/>
                <w:szCs w:val="22"/>
              </w:rPr>
              <w:t xml:space="preserve">градостроительного </w:t>
            </w:r>
            <w:r w:rsidRPr="00760910">
              <w:rPr>
                <w:rFonts w:ascii="Times New Roman" w:hAnsi="Times New Roman" w:cs="Times New Roman"/>
                <w:b w:val="0"/>
                <w:spacing w:val="-2"/>
                <w:sz w:val="22"/>
                <w:szCs w:val="22"/>
              </w:rPr>
              <w:t>проектирования зон</w:t>
            </w:r>
            <w:r w:rsidRPr="00760910">
              <w:rPr>
                <w:rFonts w:ascii="Times New Roman" w:hAnsi="Times New Roman" w:cs="Times New Roman"/>
                <w:b w:val="0"/>
                <w:bCs w:val="0"/>
                <w:spacing w:val="-2"/>
                <w:sz w:val="22"/>
                <w:szCs w:val="22"/>
              </w:rPr>
              <w:t xml:space="preserve"> специального назначения</w:t>
            </w:r>
            <w:r w:rsidRPr="00760910">
              <w:rPr>
                <w:rFonts w:ascii="Times New Roman" w:hAnsi="Times New Roman" w:cs="Times New Roman"/>
                <w:b w:val="0"/>
                <w:bCs w:val="0"/>
                <w:sz w:val="22"/>
                <w:szCs w:val="22"/>
              </w:rPr>
              <w:t>» (подраздел «</w:t>
            </w:r>
            <w:r w:rsidRPr="00760910">
              <w:rPr>
                <w:rFonts w:ascii="Times New Roman" w:hAnsi="Times New Roman" w:cs="Times New Roman"/>
                <w:b w:val="0"/>
                <w:sz w:val="22"/>
                <w:szCs w:val="22"/>
              </w:rPr>
              <w:t>Объекты размещения, обезвреживания отходов</w:t>
            </w:r>
            <w:r w:rsidRPr="00760910">
              <w:rPr>
                <w:rFonts w:ascii="Times New Roman" w:hAnsi="Times New Roman" w:cs="Times New Roman"/>
                <w:b w:val="0"/>
                <w:bCs w:val="0"/>
                <w:sz w:val="22"/>
                <w:szCs w:val="22"/>
              </w:rPr>
              <w:t>») настоящих</w:t>
            </w:r>
            <w:r w:rsidRPr="0024532D">
              <w:rPr>
                <w:rFonts w:ascii="Times New Roman" w:hAnsi="Times New Roman" w:cs="Times New Roman"/>
                <w:b w:val="0"/>
                <w:bCs w:val="0"/>
                <w:sz w:val="22"/>
                <w:szCs w:val="22"/>
              </w:rPr>
              <w:t xml:space="preserve"> нормативов</w:t>
            </w:r>
            <w:r w:rsidRPr="00A31BF9">
              <w:rPr>
                <w:rFonts w:ascii="Times New Roman" w:hAnsi="Times New Roman" w:cs="Times New Roman"/>
                <w:b w:val="0"/>
                <w:bCs w:val="0"/>
                <w:sz w:val="22"/>
                <w:szCs w:val="22"/>
              </w:rPr>
              <w:t>.</w:t>
            </w:r>
          </w:p>
        </w:tc>
      </w:tr>
      <w:tr w:rsidR="0033788A" w:rsidRPr="00A31BF9" w:rsidTr="00101A32">
        <w:tblPrEx>
          <w:tblBorders>
            <w:bottom w:val="single" w:sz="4" w:space="0" w:color="auto"/>
          </w:tblBorders>
        </w:tblPrEx>
        <w:trPr>
          <w:jc w:val="center"/>
        </w:trPr>
        <w:tc>
          <w:tcPr>
            <w:tcW w:w="3911" w:type="dxa"/>
          </w:tcPr>
          <w:p w:rsidR="0033788A" w:rsidRPr="00A31BF9" w:rsidRDefault="0033788A"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проходных пунктов</w:t>
            </w:r>
          </w:p>
        </w:tc>
        <w:tc>
          <w:tcPr>
            <w:tcW w:w="6180" w:type="dxa"/>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На расстоянии не более</w:t>
            </w:r>
            <w:r w:rsidRPr="00A31BF9">
              <w:rPr>
                <w:rFonts w:ascii="Times New Roman" w:hAnsi="Times New Roman" w:cs="Times New Roman"/>
                <w:b w:val="0"/>
                <w:bCs w:val="0"/>
                <w:noProof/>
                <w:spacing w:val="-2"/>
                <w:sz w:val="22"/>
                <w:szCs w:val="22"/>
              </w:rPr>
              <w:t>1,5</w:t>
            </w:r>
            <w:r w:rsidRPr="00A31BF9">
              <w:rPr>
                <w:rFonts w:ascii="Times New Roman" w:hAnsi="Times New Roman" w:cs="Times New Roman"/>
                <w:b w:val="0"/>
                <w:bCs w:val="0"/>
                <w:spacing w:val="-2"/>
                <w:sz w:val="22"/>
                <w:szCs w:val="22"/>
              </w:rPr>
              <w:t xml:space="preserve"> км друг от друга.</w:t>
            </w:r>
          </w:p>
        </w:tc>
      </w:tr>
      <w:tr w:rsidR="0033788A" w:rsidRPr="00A31BF9" w:rsidTr="00101A32">
        <w:tblPrEx>
          <w:tblBorders>
            <w:bottom w:val="single" w:sz="4" w:space="0" w:color="auto"/>
          </w:tblBorders>
        </w:tblPrEx>
        <w:trPr>
          <w:jc w:val="center"/>
        </w:trPr>
        <w:tc>
          <w:tcPr>
            <w:tcW w:w="3911" w:type="dxa"/>
          </w:tcPr>
          <w:p w:rsidR="0033788A" w:rsidRPr="00A31BF9" w:rsidRDefault="0033788A"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Расстояние от проходных пунктов до входов в санитарно-бытовые помещения основных цехов</w:t>
            </w:r>
          </w:p>
        </w:tc>
        <w:tc>
          <w:tcPr>
            <w:tcW w:w="6180" w:type="dxa"/>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800 м.</w:t>
            </w:r>
          </w:p>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При превышении указанных расстояний следует предусматривать внутренний пассажирский транспорт.</w:t>
            </w:r>
          </w:p>
        </w:tc>
      </w:tr>
      <w:tr w:rsidR="0033788A" w:rsidRPr="00A31BF9" w:rsidTr="00101A32">
        <w:tblPrEx>
          <w:tblBorders>
            <w:bottom w:val="single" w:sz="4" w:space="0" w:color="auto"/>
          </w:tblBorders>
        </w:tblPrEx>
        <w:trPr>
          <w:jc w:val="center"/>
        </w:trPr>
        <w:tc>
          <w:tcPr>
            <w:tcW w:w="3911" w:type="dxa"/>
          </w:tcPr>
          <w:p w:rsidR="0033788A" w:rsidRPr="00A31BF9" w:rsidRDefault="0033788A"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Площадь участков озеленения</w:t>
            </w:r>
          </w:p>
        </w:tc>
        <w:tc>
          <w:tcPr>
            <w:tcW w:w="6180" w:type="dxa"/>
          </w:tcPr>
          <w:p w:rsidR="0033788A" w:rsidRPr="00760910" w:rsidRDefault="0033788A" w:rsidP="00101A32">
            <w:pPr>
              <w:spacing w:line="240" w:lineRule="auto"/>
              <w:ind w:left="142" w:hanging="142"/>
              <w:rPr>
                <w:rFonts w:ascii="Times New Roman" w:hAnsi="Times New Roman" w:cs="Times New Roman"/>
                <w:b w:val="0"/>
                <w:bCs w:val="0"/>
                <w:sz w:val="22"/>
                <w:szCs w:val="22"/>
              </w:rPr>
            </w:pPr>
            <w:r w:rsidRPr="00760910">
              <w:rPr>
                <w:rFonts w:ascii="Times New Roman" w:hAnsi="Times New Roman" w:cs="Times New Roman"/>
                <w:b w:val="0"/>
                <w:sz w:val="22"/>
                <w:szCs w:val="22"/>
              </w:rPr>
              <w:t xml:space="preserve">- </w:t>
            </w:r>
            <w:r w:rsidRPr="00760910">
              <w:rPr>
                <w:rFonts w:ascii="Times New Roman" w:hAnsi="Times New Roman" w:cs="Times New Roman"/>
                <w:b w:val="0"/>
                <w:bCs w:val="0"/>
                <w:sz w:val="22"/>
                <w:szCs w:val="22"/>
              </w:rPr>
              <w:t>в границах производственных объектов размером до 5 га –    3 м</w:t>
            </w:r>
            <w:r w:rsidRPr="00760910">
              <w:rPr>
                <w:rFonts w:ascii="Times New Roman" w:hAnsi="Times New Roman" w:cs="Times New Roman"/>
                <w:b w:val="0"/>
                <w:bCs w:val="0"/>
                <w:sz w:val="22"/>
                <w:szCs w:val="22"/>
                <w:vertAlign w:val="superscript"/>
              </w:rPr>
              <w:t>2</w:t>
            </w:r>
            <w:r w:rsidRPr="00760910">
              <w:rPr>
                <w:rFonts w:ascii="Times New Roman" w:hAnsi="Times New Roman" w:cs="Times New Roman"/>
                <w:b w:val="0"/>
                <w:bCs w:val="0"/>
                <w:sz w:val="22"/>
                <w:szCs w:val="22"/>
              </w:rPr>
              <w:t xml:space="preserve"> на 1 работающего в наиболее многочисленной смене;</w:t>
            </w:r>
          </w:p>
          <w:p w:rsidR="0033788A" w:rsidRPr="00760910" w:rsidRDefault="0033788A" w:rsidP="00101A32">
            <w:pPr>
              <w:spacing w:line="240" w:lineRule="auto"/>
              <w:ind w:left="142" w:hanging="142"/>
              <w:rPr>
                <w:rFonts w:ascii="Times New Roman" w:hAnsi="Times New Roman" w:cs="Times New Roman"/>
                <w:b w:val="0"/>
                <w:sz w:val="22"/>
                <w:szCs w:val="22"/>
              </w:rPr>
            </w:pPr>
            <w:r w:rsidRPr="00760910">
              <w:rPr>
                <w:rFonts w:ascii="Times New Roman" w:hAnsi="Times New Roman" w:cs="Times New Roman"/>
                <w:b w:val="0"/>
                <w:sz w:val="22"/>
                <w:szCs w:val="22"/>
              </w:rPr>
              <w:t xml:space="preserve">- </w:t>
            </w:r>
            <w:r w:rsidRPr="00760910">
              <w:rPr>
                <w:rFonts w:ascii="Times New Roman" w:hAnsi="Times New Roman" w:cs="Times New Roman"/>
                <w:b w:val="0"/>
                <w:bCs w:val="0"/>
                <w:sz w:val="22"/>
                <w:szCs w:val="22"/>
              </w:rPr>
              <w:t>для производственных объектов размером более 5 га – от 10 до 15 % площади производственной территории.</w:t>
            </w:r>
          </w:p>
        </w:tc>
      </w:tr>
      <w:tr w:rsidR="0033788A" w:rsidRPr="00A31BF9" w:rsidTr="00101A32">
        <w:tblPrEx>
          <w:tblBorders>
            <w:bottom w:val="single" w:sz="4" w:space="0" w:color="auto"/>
          </w:tblBorders>
        </w:tblPrEx>
        <w:trPr>
          <w:jc w:val="center"/>
        </w:trPr>
        <w:tc>
          <w:tcPr>
            <w:tcW w:w="3911" w:type="dxa"/>
          </w:tcPr>
          <w:p w:rsidR="0033788A" w:rsidRPr="00A31BF9" w:rsidRDefault="0033788A"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Расстояния от производственных, административных зданий и сооружений, объектов инженерной и транспортной инфраструктур до зеленых насаждений</w:t>
            </w:r>
          </w:p>
        </w:tc>
        <w:tc>
          <w:tcPr>
            <w:tcW w:w="6180" w:type="dxa"/>
          </w:tcPr>
          <w:p w:rsidR="0033788A" w:rsidRPr="00760910" w:rsidRDefault="0033788A" w:rsidP="00760910">
            <w:pPr>
              <w:spacing w:line="240" w:lineRule="auto"/>
              <w:ind w:firstLine="0"/>
              <w:rPr>
                <w:rFonts w:ascii="Times New Roman" w:hAnsi="Times New Roman" w:cs="Times New Roman"/>
                <w:b w:val="0"/>
                <w:sz w:val="22"/>
                <w:szCs w:val="22"/>
              </w:rPr>
            </w:pPr>
            <w:r w:rsidRPr="00760910">
              <w:rPr>
                <w:rFonts w:ascii="Times New Roman" w:hAnsi="Times New Roman" w:cs="Times New Roman"/>
                <w:b w:val="0"/>
                <w:bCs w:val="0"/>
                <w:sz w:val="22"/>
                <w:szCs w:val="22"/>
              </w:rPr>
              <w:t>В соответствии с таблицей 12.2.7 настоящих нормативов.</w:t>
            </w:r>
          </w:p>
        </w:tc>
      </w:tr>
      <w:tr w:rsidR="0033788A" w:rsidRPr="00A31BF9" w:rsidTr="00101A32">
        <w:tblPrEx>
          <w:tblBorders>
            <w:bottom w:val="single" w:sz="4" w:space="0" w:color="auto"/>
          </w:tblBorders>
        </w:tblPrEx>
        <w:trPr>
          <w:jc w:val="center"/>
        </w:trPr>
        <w:tc>
          <w:tcPr>
            <w:tcW w:w="3911" w:type="dxa"/>
          </w:tcPr>
          <w:p w:rsidR="0033788A" w:rsidRPr="00A31BF9" w:rsidRDefault="0033788A"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Размеры площадок для отдыха и физкультурных упражнений работающих</w:t>
            </w:r>
          </w:p>
        </w:tc>
        <w:tc>
          <w:tcPr>
            <w:tcW w:w="6180" w:type="dxa"/>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 более 1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работающего в наиболее многочисленной смене.</w:t>
            </w:r>
          </w:p>
        </w:tc>
      </w:tr>
      <w:tr w:rsidR="0033788A" w:rsidRPr="00A31BF9" w:rsidTr="00101A32">
        <w:tblPrEx>
          <w:tblBorders>
            <w:bottom w:val="single" w:sz="4" w:space="0" w:color="auto"/>
          </w:tblBorders>
        </w:tblPrEx>
        <w:trPr>
          <w:jc w:val="center"/>
        </w:trPr>
        <w:tc>
          <w:tcPr>
            <w:tcW w:w="3911" w:type="dxa"/>
          </w:tcPr>
          <w:p w:rsidR="0033788A" w:rsidRPr="00A31BF9" w:rsidRDefault="0033788A" w:rsidP="00101A32">
            <w:pPr>
              <w:tabs>
                <w:tab w:val="left" w:pos="7740"/>
              </w:tab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Размещение </w:t>
            </w:r>
            <w:r w:rsidRPr="00A31BF9">
              <w:rPr>
                <w:rFonts w:ascii="Times New Roman" w:hAnsi="Times New Roman" w:cs="Times New Roman"/>
                <w:b w:val="0"/>
                <w:bCs w:val="0"/>
                <w:sz w:val="22"/>
                <w:szCs w:val="22"/>
              </w:rPr>
              <w:t>площадок для отдыха и физкультурных упражнений работающих</w:t>
            </w:r>
          </w:p>
        </w:tc>
        <w:tc>
          <w:tcPr>
            <w:tcW w:w="6180" w:type="dxa"/>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На территории производственных объектов с наветренной стороны по отношению к зданиям с производствами, выделяющими вредные выбросы в атмосферу.</w:t>
            </w:r>
          </w:p>
        </w:tc>
      </w:tr>
    </w:tbl>
    <w:p w:rsidR="0033788A" w:rsidRPr="00A31BF9" w:rsidRDefault="0033788A" w:rsidP="003415EC">
      <w:pPr>
        <w:autoSpaceDE w:val="0"/>
        <w:autoSpaceDN w:val="0"/>
        <w:adjustRightInd w:val="0"/>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Расчетные показатели плотности застройки приведены для кварталов производственной застройки, включающих один или несколько объектов.</w:t>
      </w:r>
    </w:p>
    <w:p w:rsidR="0033788A" w:rsidRPr="00A31BF9" w:rsidRDefault="0033788A" w:rsidP="003415EC">
      <w:pPr>
        <w:autoSpaceDE w:val="0"/>
        <w:autoSpaceDN w:val="0"/>
        <w:adjustRightInd w:val="0"/>
        <w:spacing w:line="239" w:lineRule="auto"/>
        <w:ind w:firstLine="709"/>
        <w:rPr>
          <w:rFonts w:ascii="Times New Roman" w:hAnsi="Times New Roman" w:cs="Times New Roman"/>
          <w:b w:val="0"/>
          <w:bCs w:val="0"/>
          <w:sz w:val="24"/>
          <w:szCs w:val="24"/>
        </w:rPr>
      </w:pPr>
    </w:p>
    <w:p w:rsidR="0033788A" w:rsidRPr="00A31BF9" w:rsidRDefault="0033788A" w:rsidP="003415EC">
      <w:pPr>
        <w:spacing w:line="239" w:lineRule="auto"/>
        <w:ind w:firstLine="709"/>
        <w:rPr>
          <w:rFonts w:ascii="Times New Roman" w:hAnsi="Times New Roman" w:cs="Times New Roman"/>
          <w:sz w:val="24"/>
          <w:szCs w:val="24"/>
        </w:rPr>
      </w:pPr>
      <w:r>
        <w:rPr>
          <w:rFonts w:ascii="Times New Roman" w:hAnsi="Times New Roman" w:cs="Times New Roman"/>
          <w:sz w:val="24"/>
          <w:szCs w:val="24"/>
        </w:rPr>
        <w:t>11.</w:t>
      </w:r>
      <w:r w:rsidRPr="00A31BF9">
        <w:rPr>
          <w:rFonts w:ascii="Times New Roman" w:hAnsi="Times New Roman" w:cs="Times New Roman"/>
          <w:sz w:val="24"/>
          <w:szCs w:val="24"/>
        </w:rPr>
        <w:t>3. Иные виды производственных зон (научно-производственные зоны и другие)</w:t>
      </w:r>
    </w:p>
    <w:p w:rsidR="0033788A" w:rsidRPr="004958F5" w:rsidRDefault="0033788A" w:rsidP="003415EC">
      <w:pPr>
        <w:spacing w:line="239" w:lineRule="auto"/>
        <w:ind w:firstLine="709"/>
        <w:rPr>
          <w:rFonts w:ascii="Times New Roman" w:hAnsi="Times New Roman" w:cs="Times New Roman"/>
          <w:b w:val="0"/>
          <w:bCs w:val="0"/>
          <w:sz w:val="12"/>
          <w:szCs w:val="24"/>
        </w:rPr>
      </w:pPr>
    </w:p>
    <w:p w:rsidR="0033788A" w:rsidRPr="00A31BF9" w:rsidRDefault="0033788A" w:rsidP="003415EC">
      <w:pPr>
        <w:spacing w:line="239"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11.</w:t>
      </w:r>
      <w:r w:rsidRPr="00A31BF9">
        <w:rPr>
          <w:rFonts w:ascii="Times New Roman" w:hAnsi="Times New Roman" w:cs="Times New Roman"/>
          <w:b w:val="0"/>
          <w:bCs w:val="0"/>
          <w:spacing w:val="-2"/>
          <w:sz w:val="24"/>
          <w:szCs w:val="24"/>
        </w:rPr>
        <w:t>3.1. В состав производственных зон могут входить научно-производственные зоны и другие территории, на которых устанавливается особый правовой режим хозяйственной деятельности.</w:t>
      </w:r>
    </w:p>
    <w:p w:rsidR="0033788A" w:rsidRPr="00A31BF9" w:rsidRDefault="0033788A"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3.2. </w:t>
      </w:r>
      <w:r w:rsidRPr="00A31BF9">
        <w:rPr>
          <w:rFonts w:ascii="Times New Roman" w:hAnsi="Times New Roman" w:cs="Times New Roman"/>
          <w:b w:val="0"/>
          <w:sz w:val="24"/>
          <w:szCs w:val="24"/>
        </w:rPr>
        <w:t xml:space="preserve">В составе научно-производственных зон размещаются объекты науки и научного обслуживания, их опытные производства и связанные с ними </w:t>
      </w:r>
      <w:r w:rsidRPr="00A31BF9">
        <w:rPr>
          <w:rFonts w:ascii="Times New Roman" w:hAnsi="Times New Roman" w:cs="Times New Roman"/>
          <w:b w:val="0"/>
          <w:bCs w:val="0"/>
          <w:sz w:val="24"/>
          <w:szCs w:val="24"/>
        </w:rPr>
        <w:t>организации</w:t>
      </w:r>
      <w:r w:rsidRPr="00A31BF9">
        <w:rPr>
          <w:rFonts w:ascii="Times New Roman" w:hAnsi="Times New Roman" w:cs="Times New Roman"/>
          <w:b w:val="0"/>
          <w:sz w:val="24"/>
          <w:szCs w:val="24"/>
        </w:rPr>
        <w:t xml:space="preserve"> высшего и среднего профессионального образования, объекты обслуживания, а также инженерные и транспортные коммуникации и сооружения.</w:t>
      </w:r>
    </w:p>
    <w:p w:rsidR="0033788A" w:rsidRPr="00A31BF9" w:rsidRDefault="0033788A" w:rsidP="003415EC">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 xml:space="preserve">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научно-производственных зон приведены в таблице </w:t>
      </w:r>
      <w:r>
        <w:rPr>
          <w:rFonts w:ascii="Times New Roman" w:hAnsi="Times New Roman" w:cs="Times New Roman"/>
          <w:b w:val="0"/>
          <w:sz w:val="24"/>
          <w:szCs w:val="24"/>
        </w:rPr>
        <w:t>11.</w:t>
      </w:r>
      <w:r w:rsidRPr="00A31BF9">
        <w:rPr>
          <w:rFonts w:ascii="Times New Roman" w:hAnsi="Times New Roman" w:cs="Times New Roman"/>
          <w:b w:val="0"/>
          <w:sz w:val="24"/>
          <w:szCs w:val="24"/>
        </w:rPr>
        <w:t>3.1.</w:t>
      </w:r>
    </w:p>
    <w:p w:rsidR="0033788A" w:rsidRPr="00A31BF9" w:rsidRDefault="0033788A" w:rsidP="003415EC">
      <w:pPr>
        <w:autoSpaceDE w:val="0"/>
        <w:autoSpaceDN w:val="0"/>
        <w:adjustRightInd w:val="0"/>
        <w:spacing w:line="239" w:lineRule="auto"/>
        <w:ind w:firstLine="709"/>
        <w:rPr>
          <w:rFonts w:ascii="Times New Roman" w:hAnsi="Times New Roman" w:cs="Times New Roman"/>
          <w:b w:val="0"/>
          <w:bCs w:val="0"/>
          <w:sz w:val="24"/>
          <w:szCs w:val="24"/>
        </w:rPr>
      </w:pPr>
    </w:p>
    <w:p w:rsidR="0033788A" w:rsidRPr="00A31BF9" w:rsidRDefault="0033788A"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3.1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58"/>
        <w:gridCol w:w="6393"/>
      </w:tblGrid>
      <w:tr w:rsidR="0033788A" w:rsidRPr="00A31BF9" w:rsidTr="00101A32">
        <w:trPr>
          <w:trHeight w:val="312"/>
          <w:jc w:val="center"/>
        </w:trPr>
        <w:tc>
          <w:tcPr>
            <w:tcW w:w="3658" w:type="dxa"/>
            <w:vAlign w:val="center"/>
          </w:tcPr>
          <w:p w:rsidR="0033788A" w:rsidRPr="00A31BF9" w:rsidRDefault="0033788A"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393" w:type="dxa"/>
            <w:vAlign w:val="center"/>
          </w:tcPr>
          <w:p w:rsidR="0033788A" w:rsidRPr="00A31BF9" w:rsidRDefault="0033788A"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33788A" w:rsidRPr="00A31BF9" w:rsidRDefault="0033788A"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58"/>
        <w:gridCol w:w="6393"/>
      </w:tblGrid>
      <w:tr w:rsidR="0033788A" w:rsidRPr="00A31BF9" w:rsidTr="00101A32">
        <w:trPr>
          <w:trHeight w:val="170"/>
          <w:tblHeader/>
          <w:jc w:val="center"/>
        </w:trPr>
        <w:tc>
          <w:tcPr>
            <w:tcW w:w="3658" w:type="dxa"/>
            <w:vAlign w:val="center"/>
          </w:tcPr>
          <w:p w:rsidR="0033788A" w:rsidRPr="00A31BF9" w:rsidRDefault="0033788A"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393" w:type="dxa"/>
            <w:vAlign w:val="center"/>
          </w:tcPr>
          <w:p w:rsidR="0033788A" w:rsidRPr="00A31BF9" w:rsidRDefault="0033788A"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33788A" w:rsidRPr="00A31BF9" w:rsidTr="00101A32">
        <w:tblPrEx>
          <w:tblBorders>
            <w:bottom w:val="single" w:sz="4" w:space="0" w:color="auto"/>
          </w:tblBorders>
        </w:tblPrEx>
        <w:trPr>
          <w:jc w:val="center"/>
        </w:trPr>
        <w:tc>
          <w:tcPr>
            <w:tcW w:w="3658" w:type="dxa"/>
          </w:tcPr>
          <w:p w:rsidR="0033788A" w:rsidRPr="00A31BF9" w:rsidRDefault="0033788A"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Состав научно-производственных зон</w:t>
            </w:r>
          </w:p>
        </w:tc>
        <w:tc>
          <w:tcPr>
            <w:tcW w:w="6393" w:type="dxa"/>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научно-исследовательские институты;</w:t>
            </w:r>
          </w:p>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конструкторские бюро;</w:t>
            </w:r>
          </w:p>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научно-исследовательские лаборатории;</w:t>
            </w:r>
          </w:p>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опытные производства;</w:t>
            </w:r>
          </w:p>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научно-образовательные – производственные комплексы;</w:t>
            </w:r>
          </w:p>
          <w:p w:rsidR="0033788A" w:rsidRPr="00A31BF9" w:rsidRDefault="0033788A"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другие объекты (с учетом факторов влияния на окружающую среду).</w:t>
            </w:r>
          </w:p>
        </w:tc>
      </w:tr>
      <w:tr w:rsidR="0033788A" w:rsidRPr="00A31BF9" w:rsidTr="00101A32">
        <w:tblPrEx>
          <w:tblBorders>
            <w:bottom w:val="single" w:sz="4" w:space="0" w:color="auto"/>
          </w:tblBorders>
        </w:tblPrEx>
        <w:trPr>
          <w:jc w:val="center"/>
        </w:trPr>
        <w:tc>
          <w:tcPr>
            <w:tcW w:w="3658" w:type="dxa"/>
          </w:tcPr>
          <w:p w:rsidR="0033788A" w:rsidRPr="00A31BF9" w:rsidRDefault="0033788A"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научно-производственных зон</w:t>
            </w:r>
          </w:p>
        </w:tc>
        <w:tc>
          <w:tcPr>
            <w:tcW w:w="6393" w:type="dxa"/>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 учетом:</w:t>
            </w:r>
          </w:p>
          <w:p w:rsidR="0033788A" w:rsidRPr="00A31BF9" w:rsidRDefault="0033788A"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технологических требований размещаемых объектов;</w:t>
            </w:r>
          </w:p>
          <w:p w:rsidR="0033788A" w:rsidRPr="00A31BF9" w:rsidRDefault="0033788A"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необходимости размещения вблизи природных объектов исследования;</w:t>
            </w:r>
          </w:p>
          <w:p w:rsidR="0033788A" w:rsidRPr="00A31BF9" w:rsidRDefault="0033788A"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исключения близости источников вредного воздействия;</w:t>
            </w:r>
          </w:p>
          <w:p w:rsidR="0033788A" w:rsidRPr="00A31BF9" w:rsidRDefault="0033788A"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w:t>
            </w:r>
            <w:r>
              <w:rPr>
                <w:rFonts w:ascii="Times New Roman" w:hAnsi="Times New Roman" w:cs="Times New Roman"/>
                <w:b w:val="0"/>
                <w:sz w:val="22"/>
                <w:szCs w:val="22"/>
              </w:rPr>
              <w:t> </w:t>
            </w:r>
            <w:r w:rsidRPr="00A31BF9">
              <w:rPr>
                <w:rFonts w:ascii="Times New Roman" w:hAnsi="Times New Roman" w:cs="Times New Roman"/>
                <w:b w:val="0"/>
                <w:sz w:val="22"/>
                <w:szCs w:val="22"/>
              </w:rPr>
              <w:t>устройства санитарно-защитных зон от научно-производственных объектов;</w:t>
            </w:r>
          </w:p>
          <w:p w:rsidR="0033788A" w:rsidRPr="00A31BF9" w:rsidRDefault="0033788A" w:rsidP="0049776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w:t>
            </w:r>
            <w:r>
              <w:rPr>
                <w:rFonts w:ascii="Times New Roman" w:hAnsi="Times New Roman" w:cs="Times New Roman"/>
                <w:b w:val="0"/>
                <w:sz w:val="22"/>
                <w:szCs w:val="22"/>
              </w:rPr>
              <w:t> </w:t>
            </w:r>
            <w:r w:rsidRPr="00A31BF9">
              <w:rPr>
                <w:rFonts w:ascii="Times New Roman" w:hAnsi="Times New Roman" w:cs="Times New Roman"/>
                <w:b w:val="0"/>
                <w:sz w:val="22"/>
                <w:szCs w:val="22"/>
              </w:rPr>
              <w:t xml:space="preserve">предварительного анализа возможного размещения по отношению к соседним функциональным зонам (жилым, </w:t>
            </w:r>
            <w:r w:rsidRPr="00A31BF9">
              <w:rPr>
                <w:rFonts w:ascii="Times New Roman" w:hAnsi="Times New Roman" w:cs="Times New Roman"/>
                <w:b w:val="0"/>
                <w:spacing w:val="-2"/>
                <w:sz w:val="22"/>
                <w:szCs w:val="22"/>
              </w:rPr>
              <w:t>промышленным, общественно-деловым и др.) и элементам инфраструктуры.</w:t>
            </w:r>
          </w:p>
        </w:tc>
      </w:tr>
      <w:tr w:rsidR="0033788A" w:rsidRPr="00A31BF9" w:rsidTr="00101A32">
        <w:tblPrEx>
          <w:tblBorders>
            <w:bottom w:val="single" w:sz="4" w:space="0" w:color="auto"/>
          </w:tblBorders>
        </w:tblPrEx>
        <w:trPr>
          <w:jc w:val="center"/>
        </w:trPr>
        <w:tc>
          <w:tcPr>
            <w:tcW w:w="3658" w:type="dxa"/>
          </w:tcPr>
          <w:p w:rsidR="0033788A" w:rsidRPr="00A31BF9" w:rsidRDefault="0033788A"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научно-производственных учреждений за пределами научно-производственных зон</w:t>
            </w:r>
          </w:p>
        </w:tc>
        <w:tc>
          <w:tcPr>
            <w:tcW w:w="6393" w:type="dxa"/>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Научно-производственные учреждения, включающие объекты, не требующие устройства санитарно-защитных зон более 50 м, железнодорожных путей, а также по площади не превышающие 5 га, могут проектироваться на территории общественно-деловых зон. Численность работающих данных учреждений не должна превышать 15 000 </w:t>
            </w:r>
            <w:r w:rsidRPr="00A31BF9">
              <w:rPr>
                <w:rFonts w:ascii="Times New Roman" w:hAnsi="Times New Roman" w:cs="Times New Roman"/>
                <w:b w:val="0"/>
                <w:bCs w:val="0"/>
                <w:sz w:val="22"/>
                <w:szCs w:val="22"/>
              </w:rPr>
              <w:t>чел</w:t>
            </w:r>
            <w:r w:rsidRPr="00A31BF9">
              <w:rPr>
                <w:rFonts w:ascii="Times New Roman" w:hAnsi="Times New Roman" w:cs="Times New Roman"/>
                <w:b w:val="0"/>
                <w:sz w:val="22"/>
                <w:szCs w:val="22"/>
              </w:rPr>
              <w:t>.</w:t>
            </w:r>
          </w:p>
        </w:tc>
      </w:tr>
      <w:tr w:rsidR="0033788A" w:rsidRPr="00A31BF9" w:rsidTr="00101A32">
        <w:tblPrEx>
          <w:tblBorders>
            <w:bottom w:val="single" w:sz="4" w:space="0" w:color="auto"/>
          </w:tblBorders>
        </w:tblPrEx>
        <w:trPr>
          <w:jc w:val="center"/>
        </w:trPr>
        <w:tc>
          <w:tcPr>
            <w:tcW w:w="3658" w:type="dxa"/>
          </w:tcPr>
          <w:p w:rsidR="0033788A" w:rsidRPr="00A31BF9" w:rsidRDefault="0033788A"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жилой застройки в научно-производственных зонах</w:t>
            </w:r>
          </w:p>
        </w:tc>
        <w:tc>
          <w:tcPr>
            <w:tcW w:w="6393" w:type="dxa"/>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Допускается при размещении опытных производств, не требующих санитарно-защитных зон шириной более 50 м, формируя их по типу зон смешанной застройки.</w:t>
            </w:r>
          </w:p>
        </w:tc>
      </w:tr>
      <w:tr w:rsidR="0033788A" w:rsidRPr="00A31BF9" w:rsidTr="00101A32">
        <w:tblPrEx>
          <w:tblBorders>
            <w:bottom w:val="single" w:sz="4" w:space="0" w:color="auto"/>
          </w:tblBorders>
        </w:tblPrEx>
        <w:trPr>
          <w:trHeight w:val="312"/>
          <w:jc w:val="center"/>
        </w:trPr>
        <w:tc>
          <w:tcPr>
            <w:tcW w:w="10051" w:type="dxa"/>
            <w:gridSpan w:val="2"/>
            <w:vAlign w:val="center"/>
          </w:tcPr>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застройки</w:t>
            </w:r>
          </w:p>
        </w:tc>
      </w:tr>
      <w:tr w:rsidR="0033788A" w:rsidRPr="00A31BF9" w:rsidTr="00101A32">
        <w:tblPrEx>
          <w:tblBorders>
            <w:bottom w:val="single" w:sz="4" w:space="0" w:color="auto"/>
          </w:tblBorders>
        </w:tblPrEx>
        <w:trPr>
          <w:jc w:val="center"/>
        </w:trPr>
        <w:tc>
          <w:tcPr>
            <w:tcW w:w="3658" w:type="dxa"/>
          </w:tcPr>
          <w:p w:rsidR="0033788A" w:rsidRPr="00A31BF9" w:rsidRDefault="0033788A"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Коэффициент застройки *</w:t>
            </w:r>
          </w:p>
        </w:tc>
        <w:tc>
          <w:tcPr>
            <w:tcW w:w="6393" w:type="dxa"/>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0,6.</w:t>
            </w:r>
          </w:p>
        </w:tc>
      </w:tr>
      <w:tr w:rsidR="0033788A" w:rsidRPr="00A31BF9" w:rsidTr="00101A32">
        <w:tblPrEx>
          <w:tblBorders>
            <w:bottom w:val="single" w:sz="4" w:space="0" w:color="auto"/>
          </w:tblBorders>
        </w:tblPrEx>
        <w:trPr>
          <w:jc w:val="center"/>
        </w:trPr>
        <w:tc>
          <w:tcPr>
            <w:tcW w:w="3658" w:type="dxa"/>
          </w:tcPr>
          <w:p w:rsidR="0033788A" w:rsidRPr="00A31BF9" w:rsidRDefault="0033788A"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Коэффициент плотности застройки *</w:t>
            </w:r>
          </w:p>
        </w:tc>
        <w:tc>
          <w:tcPr>
            <w:tcW w:w="6393" w:type="dxa"/>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1,0.</w:t>
            </w:r>
          </w:p>
        </w:tc>
      </w:tr>
      <w:tr w:rsidR="0033788A" w:rsidRPr="00A31BF9" w:rsidTr="00101A32">
        <w:tblPrEx>
          <w:tblBorders>
            <w:bottom w:val="single" w:sz="4" w:space="0" w:color="auto"/>
          </w:tblBorders>
        </w:tblPrEx>
        <w:trPr>
          <w:jc w:val="center"/>
        </w:trPr>
        <w:tc>
          <w:tcPr>
            <w:tcW w:w="3658" w:type="dxa"/>
          </w:tcPr>
          <w:p w:rsidR="0033788A" w:rsidRPr="00A31BF9" w:rsidRDefault="0033788A"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Размеры земельных участков научных учреждений</w:t>
            </w:r>
          </w:p>
        </w:tc>
        <w:tc>
          <w:tcPr>
            <w:tcW w:w="6393" w:type="dxa"/>
          </w:tcPr>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учреждений:</w:t>
            </w:r>
          </w:p>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естественных и технических наук – не более 0,14-0,2 га на 1000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общей площади; </w:t>
            </w:r>
          </w:p>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общественных наук – не более 0,1-0,12 га на 1000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общей площади.</w:t>
            </w: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приведенную норму не входят опытные поля, полигоны, резервные территории, санитарно-защитные зоны.</w:t>
            </w: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Меньшие значения показателей следует принимать для условий реконструкции.</w:t>
            </w:r>
          </w:p>
        </w:tc>
      </w:tr>
      <w:tr w:rsidR="0033788A" w:rsidRPr="00A31BF9" w:rsidTr="00101A32">
        <w:tblPrEx>
          <w:tblBorders>
            <w:bottom w:val="single" w:sz="4" w:space="0" w:color="auto"/>
          </w:tblBorders>
        </w:tblPrEx>
        <w:trPr>
          <w:jc w:val="center"/>
        </w:trPr>
        <w:tc>
          <w:tcPr>
            <w:tcW w:w="3658" w:type="dxa"/>
          </w:tcPr>
          <w:p w:rsidR="0033788A" w:rsidRPr="00A31BF9" w:rsidRDefault="0033788A"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Коэффициент плотности застройки участков научных учреждений **:</w:t>
            </w:r>
          </w:p>
          <w:p w:rsidR="0033788A" w:rsidRPr="00A31BF9" w:rsidRDefault="0033788A" w:rsidP="00101A32">
            <w:pPr>
              <w:tabs>
                <w:tab w:val="left" w:pos="7740"/>
              </w:tabs>
              <w:suppressAutoHyphens/>
              <w:spacing w:line="240" w:lineRule="auto"/>
              <w:ind w:left="312" w:right="-57"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естественных и технических наук;</w:t>
            </w:r>
          </w:p>
        </w:tc>
        <w:tc>
          <w:tcPr>
            <w:tcW w:w="6393" w:type="dxa"/>
          </w:tcPr>
          <w:p w:rsidR="0033788A" w:rsidRPr="00A31BF9" w:rsidRDefault="0033788A" w:rsidP="00101A32">
            <w:pPr>
              <w:spacing w:line="239" w:lineRule="auto"/>
              <w:ind w:firstLine="0"/>
              <w:rPr>
                <w:rFonts w:ascii="Times New Roman" w:hAnsi="Times New Roman" w:cs="Times New Roman"/>
                <w:b w:val="0"/>
                <w:sz w:val="20"/>
                <w:szCs w:val="20"/>
              </w:rPr>
            </w:pPr>
          </w:p>
          <w:p w:rsidR="0033788A" w:rsidRPr="00A31BF9" w:rsidRDefault="0033788A" w:rsidP="00101A32">
            <w:pPr>
              <w:spacing w:line="239" w:lineRule="auto"/>
              <w:ind w:firstLine="0"/>
              <w:rPr>
                <w:rFonts w:ascii="Times New Roman" w:hAnsi="Times New Roman" w:cs="Times New Roman"/>
                <w:b w:val="0"/>
                <w:sz w:val="20"/>
                <w:szCs w:val="20"/>
              </w:rPr>
            </w:pPr>
          </w:p>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при численности работающих:</w:t>
            </w:r>
          </w:p>
          <w:p w:rsidR="0033788A" w:rsidRPr="00A31BF9" w:rsidRDefault="0033788A"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до 300 </w:t>
            </w:r>
            <w:r w:rsidRPr="00A31BF9">
              <w:rPr>
                <w:rFonts w:ascii="Times New Roman" w:hAnsi="Times New Roman" w:cs="Times New Roman"/>
                <w:b w:val="0"/>
                <w:bCs w:val="0"/>
                <w:sz w:val="22"/>
                <w:szCs w:val="22"/>
              </w:rPr>
              <w:t>чел.</w:t>
            </w:r>
            <w:r w:rsidRPr="00A31BF9">
              <w:rPr>
                <w:rFonts w:ascii="Times New Roman" w:hAnsi="Times New Roman" w:cs="Times New Roman"/>
                <w:b w:val="0"/>
                <w:sz w:val="22"/>
                <w:szCs w:val="22"/>
              </w:rPr>
              <w:t xml:space="preserve"> – 0,6-0,7;</w:t>
            </w:r>
          </w:p>
          <w:p w:rsidR="0033788A" w:rsidRPr="00A31BF9" w:rsidRDefault="0033788A"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от 300 до 1000 </w:t>
            </w:r>
            <w:r w:rsidRPr="00A31BF9">
              <w:rPr>
                <w:rFonts w:ascii="Times New Roman" w:hAnsi="Times New Roman" w:cs="Times New Roman"/>
                <w:b w:val="0"/>
                <w:bCs w:val="0"/>
                <w:sz w:val="22"/>
                <w:szCs w:val="22"/>
              </w:rPr>
              <w:t xml:space="preserve">чел. </w:t>
            </w:r>
            <w:r w:rsidRPr="00A31BF9">
              <w:rPr>
                <w:rFonts w:ascii="Times New Roman" w:hAnsi="Times New Roman" w:cs="Times New Roman"/>
                <w:b w:val="0"/>
                <w:sz w:val="22"/>
                <w:szCs w:val="22"/>
              </w:rPr>
              <w:t>– 0,7-0,8;</w:t>
            </w:r>
          </w:p>
          <w:p w:rsidR="0033788A" w:rsidRPr="00A31BF9" w:rsidRDefault="0033788A"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от 1000 до 2000 </w:t>
            </w:r>
            <w:r w:rsidRPr="00A31BF9">
              <w:rPr>
                <w:rFonts w:ascii="Times New Roman" w:hAnsi="Times New Roman" w:cs="Times New Roman"/>
                <w:b w:val="0"/>
                <w:bCs w:val="0"/>
                <w:sz w:val="22"/>
                <w:szCs w:val="22"/>
              </w:rPr>
              <w:t xml:space="preserve">чел. </w:t>
            </w:r>
            <w:r w:rsidRPr="00A31BF9">
              <w:rPr>
                <w:rFonts w:ascii="Times New Roman" w:hAnsi="Times New Roman" w:cs="Times New Roman"/>
                <w:b w:val="0"/>
                <w:sz w:val="22"/>
                <w:szCs w:val="22"/>
              </w:rPr>
              <w:t>– 0,8-0,9;</w:t>
            </w:r>
          </w:p>
          <w:p w:rsidR="0033788A" w:rsidRPr="00A31BF9" w:rsidRDefault="0033788A"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более 2000 </w:t>
            </w:r>
            <w:r w:rsidRPr="00A31BF9">
              <w:rPr>
                <w:rFonts w:ascii="Times New Roman" w:hAnsi="Times New Roman" w:cs="Times New Roman"/>
                <w:b w:val="0"/>
                <w:bCs w:val="0"/>
                <w:sz w:val="22"/>
                <w:szCs w:val="22"/>
              </w:rPr>
              <w:t xml:space="preserve">чел. </w:t>
            </w:r>
            <w:r w:rsidRPr="00A31BF9">
              <w:rPr>
                <w:rFonts w:ascii="Times New Roman" w:hAnsi="Times New Roman" w:cs="Times New Roman"/>
                <w:b w:val="0"/>
                <w:sz w:val="22"/>
                <w:szCs w:val="22"/>
              </w:rPr>
              <w:t>– 1,0;</w:t>
            </w:r>
          </w:p>
        </w:tc>
      </w:tr>
      <w:tr w:rsidR="0033788A" w:rsidRPr="00A31BF9" w:rsidTr="00101A32">
        <w:tblPrEx>
          <w:tblBorders>
            <w:bottom w:val="single" w:sz="4" w:space="0" w:color="auto"/>
          </w:tblBorders>
        </w:tblPrEx>
        <w:trPr>
          <w:jc w:val="center"/>
        </w:trPr>
        <w:tc>
          <w:tcPr>
            <w:tcW w:w="3658" w:type="dxa"/>
          </w:tcPr>
          <w:p w:rsidR="0033788A" w:rsidRPr="00A31BF9" w:rsidRDefault="0033788A" w:rsidP="00101A32">
            <w:pPr>
              <w:tabs>
                <w:tab w:val="left" w:pos="7740"/>
              </w:tabs>
              <w:spacing w:line="239"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общественных наук</w:t>
            </w:r>
          </w:p>
        </w:tc>
        <w:tc>
          <w:tcPr>
            <w:tcW w:w="6393" w:type="dxa"/>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при численности работающих:</w:t>
            </w:r>
          </w:p>
          <w:p w:rsidR="0033788A" w:rsidRPr="00A31BF9" w:rsidRDefault="0033788A"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до 600 </w:t>
            </w:r>
            <w:r w:rsidRPr="00A31BF9">
              <w:rPr>
                <w:rFonts w:ascii="Times New Roman" w:hAnsi="Times New Roman" w:cs="Times New Roman"/>
                <w:b w:val="0"/>
                <w:bCs w:val="0"/>
                <w:sz w:val="22"/>
                <w:szCs w:val="22"/>
              </w:rPr>
              <w:t xml:space="preserve">чел. </w:t>
            </w:r>
            <w:r w:rsidRPr="00A31BF9">
              <w:rPr>
                <w:rFonts w:ascii="Times New Roman" w:hAnsi="Times New Roman" w:cs="Times New Roman"/>
                <w:b w:val="0"/>
                <w:sz w:val="22"/>
                <w:szCs w:val="22"/>
              </w:rPr>
              <w:t>– 1,0;</w:t>
            </w:r>
          </w:p>
          <w:p w:rsidR="0033788A" w:rsidRPr="00A31BF9" w:rsidRDefault="0033788A"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более 600 </w:t>
            </w:r>
            <w:r w:rsidRPr="00A31BF9">
              <w:rPr>
                <w:rFonts w:ascii="Times New Roman" w:hAnsi="Times New Roman" w:cs="Times New Roman"/>
                <w:b w:val="0"/>
                <w:bCs w:val="0"/>
                <w:sz w:val="22"/>
                <w:szCs w:val="22"/>
              </w:rPr>
              <w:t xml:space="preserve">чел. </w:t>
            </w:r>
            <w:r w:rsidRPr="00A31BF9">
              <w:rPr>
                <w:rFonts w:ascii="Times New Roman" w:hAnsi="Times New Roman" w:cs="Times New Roman"/>
                <w:b w:val="0"/>
                <w:sz w:val="22"/>
                <w:szCs w:val="22"/>
              </w:rPr>
              <w:t>– 1,2.</w:t>
            </w:r>
          </w:p>
        </w:tc>
      </w:tr>
      <w:tr w:rsidR="0033788A" w:rsidRPr="00A31BF9" w:rsidTr="00101A32">
        <w:tblPrEx>
          <w:tblBorders>
            <w:bottom w:val="single" w:sz="4" w:space="0" w:color="auto"/>
          </w:tblBorders>
        </w:tblPrEx>
        <w:trPr>
          <w:trHeight w:val="312"/>
          <w:jc w:val="center"/>
        </w:trPr>
        <w:tc>
          <w:tcPr>
            <w:tcW w:w="10051" w:type="dxa"/>
            <w:gridSpan w:val="2"/>
            <w:vAlign w:val="center"/>
          </w:tcPr>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Озеленение</w:t>
            </w:r>
          </w:p>
        </w:tc>
      </w:tr>
      <w:tr w:rsidR="0033788A" w:rsidRPr="00A31BF9" w:rsidTr="00101A32">
        <w:tblPrEx>
          <w:tblBorders>
            <w:bottom w:val="single" w:sz="4" w:space="0" w:color="auto"/>
          </w:tblBorders>
        </w:tblPrEx>
        <w:trPr>
          <w:jc w:val="center"/>
        </w:trPr>
        <w:tc>
          <w:tcPr>
            <w:tcW w:w="3658" w:type="dxa"/>
          </w:tcPr>
          <w:p w:rsidR="0033788A" w:rsidRPr="00A31BF9" w:rsidRDefault="0033788A"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Площадь участков озеленения</w:t>
            </w:r>
          </w:p>
        </w:tc>
        <w:tc>
          <w:tcPr>
            <w:tcW w:w="6393" w:type="dxa"/>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1-3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на 1 работающего</w:t>
            </w:r>
          </w:p>
        </w:tc>
      </w:tr>
      <w:tr w:rsidR="0033788A" w:rsidRPr="00A31BF9" w:rsidTr="00101A32">
        <w:tblPrEx>
          <w:tblBorders>
            <w:bottom w:val="single" w:sz="4" w:space="0" w:color="auto"/>
          </w:tblBorders>
        </w:tblPrEx>
        <w:trPr>
          <w:jc w:val="center"/>
        </w:trPr>
        <w:tc>
          <w:tcPr>
            <w:tcW w:w="3658" w:type="dxa"/>
          </w:tcPr>
          <w:p w:rsidR="0033788A" w:rsidRPr="00A31BF9" w:rsidRDefault="0033788A"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Общая площадь озеленения</w:t>
            </w:r>
          </w:p>
        </w:tc>
        <w:tc>
          <w:tcPr>
            <w:tcW w:w="6393" w:type="dxa"/>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15 % от площади территории с учетом установленного показателя плотности застройки.</w:t>
            </w:r>
          </w:p>
        </w:tc>
      </w:tr>
      <w:tr w:rsidR="0033788A" w:rsidRPr="00A31BF9" w:rsidTr="00101A32">
        <w:tblPrEx>
          <w:tblBorders>
            <w:bottom w:val="single" w:sz="4" w:space="0" w:color="auto"/>
          </w:tblBorders>
        </w:tblPrEx>
        <w:trPr>
          <w:trHeight w:val="312"/>
          <w:jc w:val="center"/>
        </w:trPr>
        <w:tc>
          <w:tcPr>
            <w:tcW w:w="10051" w:type="dxa"/>
            <w:gridSpan w:val="2"/>
            <w:vAlign w:val="center"/>
          </w:tcPr>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Инженерное обеспечение</w:t>
            </w:r>
          </w:p>
        </w:tc>
      </w:tr>
      <w:tr w:rsidR="0033788A" w:rsidRPr="00A31BF9" w:rsidTr="00101A32">
        <w:tblPrEx>
          <w:tblBorders>
            <w:bottom w:val="single" w:sz="4" w:space="0" w:color="auto"/>
          </w:tblBorders>
        </w:tblPrEx>
        <w:trPr>
          <w:jc w:val="center"/>
        </w:trPr>
        <w:tc>
          <w:tcPr>
            <w:tcW w:w="3658" w:type="dxa"/>
          </w:tcPr>
          <w:p w:rsidR="0033788A" w:rsidRPr="00A31BF9" w:rsidRDefault="0033788A" w:rsidP="00101A32">
            <w:pPr>
              <w:tabs>
                <w:tab w:val="left" w:pos="7740"/>
              </w:tabs>
              <w:suppressAutoHyphen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объектов инженерных сетей</w:t>
            </w:r>
          </w:p>
        </w:tc>
        <w:tc>
          <w:tcPr>
            <w:tcW w:w="6393" w:type="dxa"/>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В соответствии с требованиями, установленными для производственных зон.</w:t>
            </w:r>
          </w:p>
        </w:tc>
      </w:tr>
      <w:tr w:rsidR="0033788A" w:rsidRPr="00A31BF9" w:rsidTr="00101A32">
        <w:tblPrEx>
          <w:tblBorders>
            <w:bottom w:val="single" w:sz="4" w:space="0" w:color="auto"/>
          </w:tblBorders>
        </w:tblPrEx>
        <w:trPr>
          <w:trHeight w:val="312"/>
          <w:jc w:val="center"/>
        </w:trPr>
        <w:tc>
          <w:tcPr>
            <w:tcW w:w="10051" w:type="dxa"/>
            <w:gridSpan w:val="2"/>
            <w:vAlign w:val="center"/>
          </w:tcPr>
          <w:p w:rsidR="0033788A" w:rsidRPr="00A31BF9" w:rsidRDefault="0033788A"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Объекты транспортной инфраструктуры </w:t>
            </w:r>
          </w:p>
        </w:tc>
      </w:tr>
      <w:tr w:rsidR="0033788A" w:rsidRPr="00A31BF9" w:rsidTr="00101A32">
        <w:tblPrEx>
          <w:tblBorders>
            <w:bottom w:val="single" w:sz="4" w:space="0" w:color="auto"/>
          </w:tblBorders>
        </w:tblPrEx>
        <w:trPr>
          <w:jc w:val="center"/>
        </w:trPr>
        <w:tc>
          <w:tcPr>
            <w:tcW w:w="3658" w:type="dxa"/>
          </w:tcPr>
          <w:p w:rsidR="0033788A" w:rsidRPr="00A31BF9" w:rsidRDefault="0033788A" w:rsidP="00101A32">
            <w:pPr>
              <w:tabs>
                <w:tab w:val="left" w:pos="7740"/>
              </w:tabs>
              <w:suppressAutoHyphen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объектов транспортной инфраструктуры</w:t>
            </w:r>
          </w:p>
        </w:tc>
        <w:tc>
          <w:tcPr>
            <w:tcW w:w="6393" w:type="dxa"/>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В соответствии с требованиями, установленными для производственных зон.</w:t>
            </w:r>
          </w:p>
        </w:tc>
      </w:tr>
      <w:tr w:rsidR="0033788A" w:rsidRPr="00A31BF9" w:rsidTr="00101A32">
        <w:tblPrEx>
          <w:tblBorders>
            <w:bottom w:val="single" w:sz="4" w:space="0" w:color="auto"/>
          </w:tblBorders>
        </w:tblPrEx>
        <w:trPr>
          <w:jc w:val="center"/>
        </w:trPr>
        <w:tc>
          <w:tcPr>
            <w:tcW w:w="3658" w:type="dxa"/>
          </w:tcPr>
          <w:p w:rsidR="0033788A" w:rsidRPr="00A31BF9" w:rsidRDefault="0033788A"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Приобъектные автостоянки для работающих</w:t>
            </w:r>
          </w:p>
        </w:tc>
        <w:tc>
          <w:tcPr>
            <w:tcW w:w="6393" w:type="dxa"/>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Расчетные показатели обеспеченности открытыми </w:t>
            </w:r>
            <w:r w:rsidRPr="00A31BF9">
              <w:rPr>
                <w:rFonts w:ascii="Times New Roman" w:hAnsi="Times New Roman" w:cs="Times New Roman"/>
                <w:b w:val="0"/>
                <w:spacing w:val="-2"/>
                <w:sz w:val="22"/>
                <w:szCs w:val="22"/>
              </w:rPr>
              <w:t xml:space="preserve">автостоянками – по таблице </w:t>
            </w:r>
            <w:r w:rsidRPr="00250AE0">
              <w:rPr>
                <w:rFonts w:ascii="Times New Roman" w:hAnsi="Times New Roman" w:cs="Times New Roman"/>
                <w:b w:val="0"/>
                <w:spacing w:val="-2"/>
                <w:sz w:val="22"/>
                <w:szCs w:val="22"/>
              </w:rPr>
              <w:t>6.3.9 настоящих</w:t>
            </w:r>
            <w:r w:rsidRPr="00A31BF9">
              <w:rPr>
                <w:rFonts w:ascii="Times New Roman" w:hAnsi="Times New Roman" w:cs="Times New Roman"/>
                <w:b w:val="0"/>
                <w:spacing w:val="-2"/>
                <w:sz w:val="22"/>
                <w:szCs w:val="22"/>
              </w:rPr>
              <w:t xml:space="preserve"> нормативов.</w:t>
            </w:r>
          </w:p>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Закрытые автостоянки следует проектировать только для специализированных и служебных автомобилей.</w:t>
            </w:r>
          </w:p>
        </w:tc>
      </w:tr>
      <w:tr w:rsidR="0033788A" w:rsidRPr="00A31BF9" w:rsidTr="00101A32">
        <w:tblPrEx>
          <w:tblBorders>
            <w:bottom w:val="single" w:sz="4" w:space="0" w:color="auto"/>
          </w:tblBorders>
        </w:tblPrEx>
        <w:trPr>
          <w:trHeight w:val="312"/>
          <w:jc w:val="center"/>
        </w:trPr>
        <w:tc>
          <w:tcPr>
            <w:tcW w:w="10051" w:type="dxa"/>
            <w:gridSpan w:val="2"/>
            <w:vAlign w:val="center"/>
          </w:tcPr>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Условия безопасности</w:t>
            </w:r>
          </w:p>
        </w:tc>
      </w:tr>
      <w:tr w:rsidR="0033788A" w:rsidRPr="00A31BF9" w:rsidTr="00101A32">
        <w:tblPrEx>
          <w:tblBorders>
            <w:bottom w:val="single" w:sz="4" w:space="0" w:color="auto"/>
          </w:tblBorders>
        </w:tblPrEx>
        <w:trPr>
          <w:jc w:val="center"/>
        </w:trPr>
        <w:tc>
          <w:tcPr>
            <w:tcW w:w="3658" w:type="dxa"/>
          </w:tcPr>
          <w:p w:rsidR="0033788A" w:rsidRPr="00A31BF9" w:rsidRDefault="0033788A"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Условия безопасности </w:t>
            </w:r>
            <w:r w:rsidRPr="00A31BF9">
              <w:rPr>
                <w:rFonts w:ascii="Times New Roman" w:hAnsi="Times New Roman" w:cs="Times New Roman"/>
                <w:b w:val="0"/>
                <w:sz w:val="22"/>
                <w:szCs w:val="22"/>
              </w:rPr>
              <w:t>по санитарно-гигиеническим и противопожарным требованиям</w:t>
            </w:r>
          </w:p>
        </w:tc>
        <w:tc>
          <w:tcPr>
            <w:tcW w:w="6393" w:type="dxa"/>
          </w:tcPr>
          <w:p w:rsidR="0033788A" w:rsidRPr="00A31BF9" w:rsidRDefault="0033788A" w:rsidP="00D16885">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w:t>
            </w:r>
            <w:r w:rsidRPr="00D16885">
              <w:rPr>
                <w:rFonts w:ascii="Times New Roman" w:hAnsi="Times New Roman" w:cs="Times New Roman"/>
                <w:b w:val="0"/>
                <w:sz w:val="22"/>
                <w:szCs w:val="22"/>
              </w:rPr>
              <w:t xml:space="preserve">соответствии с </w:t>
            </w:r>
            <w:r w:rsidRPr="008823D3">
              <w:rPr>
                <w:rFonts w:ascii="Times New Roman" w:hAnsi="Times New Roman" w:cs="Times New Roman"/>
                <w:b w:val="0"/>
                <w:sz w:val="22"/>
                <w:szCs w:val="22"/>
              </w:rPr>
              <w:t>требованиями разделов «Нормативы охраны окружающей среды» и «Объекты, необходимые для обеспечения первичных мер пожарной безопасности» настоящих</w:t>
            </w:r>
            <w:r w:rsidRPr="00A31BF9">
              <w:rPr>
                <w:rFonts w:ascii="Times New Roman" w:hAnsi="Times New Roman" w:cs="Times New Roman"/>
                <w:b w:val="0"/>
                <w:sz w:val="22"/>
                <w:szCs w:val="22"/>
              </w:rPr>
              <w:t xml:space="preserve"> нормативов.</w:t>
            </w:r>
          </w:p>
        </w:tc>
      </w:tr>
      <w:tr w:rsidR="0033788A" w:rsidRPr="00A31BF9" w:rsidTr="00101A32">
        <w:tblPrEx>
          <w:tblBorders>
            <w:bottom w:val="single" w:sz="4" w:space="0" w:color="auto"/>
          </w:tblBorders>
        </w:tblPrEx>
        <w:trPr>
          <w:jc w:val="center"/>
        </w:trPr>
        <w:tc>
          <w:tcPr>
            <w:tcW w:w="3658" w:type="dxa"/>
          </w:tcPr>
          <w:p w:rsidR="0033788A" w:rsidRPr="00A31BF9" w:rsidRDefault="0033788A"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Противопожарные расстояния между зданиями, сооружениями</w:t>
            </w:r>
          </w:p>
        </w:tc>
        <w:tc>
          <w:tcPr>
            <w:tcW w:w="6393" w:type="dxa"/>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СП 4.13130.2013.</w:t>
            </w:r>
          </w:p>
        </w:tc>
      </w:tr>
    </w:tbl>
    <w:p w:rsidR="0033788A" w:rsidRPr="00A31BF9" w:rsidRDefault="0033788A" w:rsidP="003415EC">
      <w:pPr>
        <w:autoSpaceDE w:val="0"/>
        <w:autoSpaceDN w:val="0"/>
        <w:adjustRightInd w:val="0"/>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 xml:space="preserve">Расчетные показатели плотности застройки </w:t>
      </w:r>
      <w:r w:rsidRPr="00A31BF9">
        <w:rPr>
          <w:rFonts w:ascii="Times New Roman" w:hAnsi="Times New Roman" w:cs="Times New Roman"/>
          <w:b w:val="0"/>
          <w:bCs w:val="0"/>
          <w:sz w:val="22"/>
          <w:szCs w:val="22"/>
        </w:rPr>
        <w:t>научно-производственных зон</w:t>
      </w:r>
      <w:r w:rsidRPr="00A31BF9">
        <w:rPr>
          <w:rFonts w:ascii="Times New Roman" w:hAnsi="Times New Roman" w:cs="Times New Roman"/>
          <w:b w:val="0"/>
          <w:sz w:val="22"/>
          <w:szCs w:val="22"/>
        </w:rPr>
        <w:t xml:space="preserve"> не учитывают опытные поля, полигоны, резервные территории, санитарно-защитные зоны.</w:t>
      </w:r>
    </w:p>
    <w:p w:rsidR="0033788A" w:rsidRPr="00A31BF9" w:rsidRDefault="0033788A" w:rsidP="003415EC">
      <w:pPr>
        <w:autoSpaceDE w:val="0"/>
        <w:autoSpaceDN w:val="0"/>
        <w:adjustRightInd w:val="0"/>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Расчетные показатели плотности </w:t>
      </w:r>
      <w:r w:rsidRPr="00A31BF9">
        <w:rPr>
          <w:rFonts w:ascii="Times New Roman" w:hAnsi="Times New Roman" w:cs="Times New Roman"/>
          <w:b w:val="0"/>
          <w:bCs w:val="0"/>
          <w:sz w:val="22"/>
          <w:szCs w:val="22"/>
        </w:rPr>
        <w:t xml:space="preserve">застройки участков научных учреждений </w:t>
      </w:r>
      <w:r w:rsidRPr="00A31BF9">
        <w:rPr>
          <w:rFonts w:ascii="Times New Roman" w:hAnsi="Times New Roman" w:cs="Times New Roman"/>
          <w:b w:val="0"/>
          <w:sz w:val="22"/>
          <w:szCs w:val="22"/>
        </w:rPr>
        <w:t xml:space="preserve">не учитывают опытные поля, полигоны, резервные территории, санитарно-защитные зоны. Расчетные показатели не распространяются на объекты, требующие особых условий и режимов работы (ботанические сады, научные агрокомплексы и другие). </w:t>
      </w:r>
    </w:p>
    <w:p w:rsidR="0033788A" w:rsidRPr="00A31BF9" w:rsidRDefault="0033788A" w:rsidP="003415EC">
      <w:pPr>
        <w:spacing w:line="240" w:lineRule="auto"/>
        <w:ind w:firstLine="709"/>
        <w:rPr>
          <w:rFonts w:ascii="Times New Roman" w:hAnsi="Times New Roman" w:cs="Times New Roman"/>
          <w:b w:val="0"/>
          <w:bCs w:val="0"/>
          <w:sz w:val="24"/>
          <w:szCs w:val="24"/>
        </w:rPr>
      </w:pPr>
    </w:p>
    <w:p w:rsidR="0033788A" w:rsidRPr="00A31BF9" w:rsidRDefault="0033788A" w:rsidP="003415EC">
      <w:pPr>
        <w:spacing w:line="239" w:lineRule="auto"/>
        <w:ind w:firstLine="720"/>
        <w:rPr>
          <w:rFonts w:ascii="Times New Roman" w:hAnsi="Times New Roman" w:cs="Times New Roman"/>
          <w:sz w:val="24"/>
          <w:szCs w:val="24"/>
        </w:rPr>
      </w:pPr>
      <w:r w:rsidRPr="008823D3">
        <w:rPr>
          <w:rFonts w:ascii="Times New Roman" w:hAnsi="Times New Roman" w:cs="Times New Roman"/>
          <w:bCs w:val="0"/>
          <w:sz w:val="24"/>
          <w:szCs w:val="24"/>
        </w:rPr>
        <w:t>11.4.</w:t>
      </w:r>
      <w:r w:rsidRPr="00A31BF9">
        <w:rPr>
          <w:rFonts w:ascii="Times New Roman" w:hAnsi="Times New Roman" w:cs="Times New Roman"/>
          <w:sz w:val="24"/>
          <w:szCs w:val="24"/>
        </w:rPr>
        <w:t>Нормативные параметры к</w:t>
      </w:r>
      <w:r w:rsidRPr="00A31BF9">
        <w:rPr>
          <w:rFonts w:ascii="Times New Roman" w:hAnsi="Times New Roman" w:cs="Times New Roman"/>
          <w:bCs w:val="0"/>
          <w:sz w:val="24"/>
          <w:szCs w:val="24"/>
        </w:rPr>
        <w:t xml:space="preserve">оммунально-складских </w:t>
      </w:r>
      <w:r w:rsidRPr="00A31BF9">
        <w:rPr>
          <w:rFonts w:ascii="Times New Roman" w:hAnsi="Times New Roman" w:cs="Times New Roman"/>
          <w:sz w:val="24"/>
          <w:szCs w:val="24"/>
        </w:rPr>
        <w:t>зон</w:t>
      </w:r>
    </w:p>
    <w:p w:rsidR="0033788A" w:rsidRPr="004958F5" w:rsidRDefault="0033788A" w:rsidP="003415EC">
      <w:pPr>
        <w:spacing w:line="239" w:lineRule="auto"/>
        <w:ind w:firstLine="720"/>
        <w:rPr>
          <w:rFonts w:ascii="Times New Roman" w:hAnsi="Times New Roman" w:cs="Times New Roman"/>
          <w:b w:val="0"/>
          <w:sz w:val="12"/>
          <w:szCs w:val="24"/>
        </w:rPr>
      </w:pPr>
    </w:p>
    <w:p w:rsidR="0033788A" w:rsidRPr="00A31BF9" w:rsidRDefault="0033788A" w:rsidP="003415EC">
      <w:pPr>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4.1. На территории коммунально-складских зон размещаются коммунальные и складские (общетоварные и специализированные) объекты, логистические центры и транспортно-логистические комплексы, объекты жилищно-коммунального, транспортного и бытового обслуживания населения.</w:t>
      </w:r>
    </w:p>
    <w:p w:rsidR="0033788A" w:rsidRPr="00A31BF9" w:rsidRDefault="0033788A" w:rsidP="003415EC">
      <w:pPr>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4.2. Размещение складских объектов различного назначения следует проектировать в соответствии с таблицей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4.1.</w:t>
      </w:r>
    </w:p>
    <w:p w:rsidR="0033788A" w:rsidRPr="00A31BF9" w:rsidRDefault="0033788A" w:rsidP="003415EC">
      <w:pPr>
        <w:spacing w:line="238" w:lineRule="auto"/>
        <w:ind w:firstLine="709"/>
        <w:rPr>
          <w:rFonts w:ascii="Times New Roman" w:hAnsi="Times New Roman" w:cs="Times New Roman"/>
          <w:b w:val="0"/>
          <w:bCs w:val="0"/>
          <w:sz w:val="24"/>
          <w:szCs w:val="24"/>
        </w:rPr>
      </w:pPr>
    </w:p>
    <w:p w:rsidR="0033788A" w:rsidRPr="00A31BF9" w:rsidRDefault="0033788A" w:rsidP="003415EC">
      <w:pPr>
        <w:spacing w:line="238"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5439"/>
        <w:gridCol w:w="4649"/>
      </w:tblGrid>
      <w:tr w:rsidR="0033788A" w:rsidRPr="00A31BF9" w:rsidTr="004958F5">
        <w:trPr>
          <w:trHeight w:val="312"/>
          <w:tblHeader/>
          <w:jc w:val="center"/>
        </w:trPr>
        <w:tc>
          <w:tcPr>
            <w:tcW w:w="5439" w:type="dxa"/>
            <w:vAlign w:val="center"/>
          </w:tcPr>
          <w:p w:rsidR="0033788A" w:rsidRPr="00A31BF9" w:rsidRDefault="0033788A"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складских объектов </w:t>
            </w:r>
          </w:p>
        </w:tc>
        <w:tc>
          <w:tcPr>
            <w:tcW w:w="4649" w:type="dxa"/>
            <w:vAlign w:val="center"/>
          </w:tcPr>
          <w:p w:rsidR="0033788A" w:rsidRPr="00A31BF9" w:rsidRDefault="0033788A"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Нормативные параметры </w:t>
            </w:r>
          </w:p>
        </w:tc>
      </w:tr>
      <w:tr w:rsidR="0033788A" w:rsidRPr="00A31BF9" w:rsidTr="00101A32">
        <w:tblPrEx>
          <w:tblBorders>
            <w:bottom w:val="single" w:sz="4" w:space="0" w:color="auto"/>
          </w:tblBorders>
        </w:tblPrEx>
        <w:trPr>
          <w:jc w:val="center"/>
        </w:trPr>
        <w:tc>
          <w:tcPr>
            <w:tcW w:w="5439" w:type="dxa"/>
          </w:tcPr>
          <w:p w:rsidR="0033788A" w:rsidRPr="00A31BF9" w:rsidRDefault="0033788A"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Система складских комплексов, не связанных с непосредственным повседневным обслуживанием населения</w:t>
            </w:r>
          </w:p>
        </w:tc>
        <w:tc>
          <w:tcPr>
            <w:tcW w:w="4649" w:type="dxa"/>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В пределах узлов внешнего, преимущественно речного, железнодорожного транспорта, транспортно-логистических комплексов в составе инфраструктуры внешнего транспорта.</w:t>
            </w:r>
          </w:p>
        </w:tc>
      </w:tr>
      <w:tr w:rsidR="0033788A" w:rsidRPr="00A31BF9" w:rsidTr="00101A32">
        <w:tblPrEx>
          <w:tblBorders>
            <w:bottom w:val="single" w:sz="4" w:space="0" w:color="auto"/>
          </w:tblBorders>
        </w:tblPrEx>
        <w:trPr>
          <w:jc w:val="center"/>
        </w:trPr>
        <w:tc>
          <w:tcPr>
            <w:tcW w:w="5439" w:type="dxa"/>
          </w:tcPr>
          <w:p w:rsidR="0033788A" w:rsidRPr="00A31BF9" w:rsidRDefault="0033788A"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Склады государственных резервов, склады нефти и нефтепродуктов первой группы, перевалочные базы нефти и нефтепродуктов, склады сжиженных газов, склады взрывчатых материалов и базисные склады сильно действующих ядови</w:t>
            </w:r>
            <w:r w:rsidRPr="00A31BF9">
              <w:rPr>
                <w:rFonts w:ascii="Times New Roman" w:hAnsi="Times New Roman" w:cs="Times New Roman"/>
                <w:b w:val="0"/>
                <w:bCs w:val="0"/>
                <w:spacing w:val="-2"/>
                <w:sz w:val="22"/>
                <w:szCs w:val="22"/>
              </w:rPr>
              <w:t>тых веществ, базисные склады продовольствия, промышленного сырья,</w:t>
            </w:r>
            <w:r w:rsidRPr="00A31BF9">
              <w:rPr>
                <w:rFonts w:ascii="Times New Roman" w:hAnsi="Times New Roman" w:cs="Times New Roman"/>
                <w:b w:val="0"/>
                <w:bCs w:val="0"/>
                <w:sz w:val="22"/>
                <w:szCs w:val="22"/>
              </w:rPr>
              <w:t xml:space="preserve"> базисные склады лесных и строительных материалов</w:t>
            </w:r>
          </w:p>
        </w:tc>
        <w:tc>
          <w:tcPr>
            <w:tcW w:w="4649" w:type="dxa"/>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В</w:t>
            </w:r>
            <w:r w:rsidRPr="00A31BF9">
              <w:rPr>
                <w:rFonts w:ascii="Times New Roman" w:hAnsi="Times New Roman" w:cs="Times New Roman"/>
                <w:b w:val="0"/>
                <w:sz w:val="22"/>
                <w:szCs w:val="22"/>
              </w:rPr>
              <w:t xml:space="preserve"> обособленных складских районах с </w:t>
            </w:r>
            <w:r w:rsidRPr="00A31BF9">
              <w:rPr>
                <w:rFonts w:ascii="Times New Roman" w:hAnsi="Times New Roman" w:cs="Times New Roman"/>
                <w:b w:val="0"/>
                <w:bCs w:val="0"/>
                <w:spacing w:val="-2"/>
                <w:sz w:val="22"/>
                <w:szCs w:val="22"/>
              </w:rPr>
              <w:t>соблюдением санитарных, противо</w:t>
            </w:r>
            <w:r w:rsidRPr="00A31BF9">
              <w:rPr>
                <w:rFonts w:ascii="Times New Roman" w:hAnsi="Times New Roman" w:cs="Times New Roman"/>
                <w:b w:val="0"/>
                <w:bCs w:val="0"/>
                <w:sz w:val="22"/>
                <w:szCs w:val="22"/>
              </w:rPr>
              <w:t>пожарных и специальных норм.</w:t>
            </w:r>
          </w:p>
        </w:tc>
      </w:tr>
      <w:tr w:rsidR="0033788A" w:rsidRPr="00A31BF9" w:rsidTr="00101A32">
        <w:tblPrEx>
          <w:tblBorders>
            <w:bottom w:val="single" w:sz="4" w:space="0" w:color="auto"/>
          </w:tblBorders>
        </w:tblPrEx>
        <w:trPr>
          <w:jc w:val="center"/>
        </w:trPr>
        <w:tc>
          <w:tcPr>
            <w:tcW w:w="5439" w:type="dxa"/>
          </w:tcPr>
          <w:p w:rsidR="0033788A" w:rsidRPr="00A31BF9" w:rsidRDefault="0033788A"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Кооперированные складские комплексы, складские объекты</w:t>
            </w:r>
          </w:p>
        </w:tc>
        <w:tc>
          <w:tcPr>
            <w:tcW w:w="4649" w:type="dxa"/>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Проектируются для группы предприятий и объектов, входящих в состав коммунально-складских зон в целях сокращения площадей с учетом технологических, санитарных и противопожарных требований.</w:t>
            </w:r>
          </w:p>
        </w:tc>
      </w:tr>
      <w:tr w:rsidR="0033788A" w:rsidRPr="00A31BF9" w:rsidTr="00101A32">
        <w:tblPrEx>
          <w:tblBorders>
            <w:bottom w:val="single" w:sz="4" w:space="0" w:color="auto"/>
          </w:tblBorders>
        </w:tblPrEx>
        <w:trPr>
          <w:jc w:val="center"/>
        </w:trPr>
        <w:tc>
          <w:tcPr>
            <w:tcW w:w="5439" w:type="dxa"/>
          </w:tcPr>
          <w:p w:rsidR="0033788A" w:rsidRPr="00A31BF9" w:rsidRDefault="0033788A"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Площадки для открытых складов пылящих материалов, отходов</w:t>
            </w:r>
          </w:p>
        </w:tc>
        <w:tc>
          <w:tcPr>
            <w:tcW w:w="4649" w:type="dxa"/>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Размещение не допускается.</w:t>
            </w:r>
          </w:p>
        </w:tc>
      </w:tr>
    </w:tbl>
    <w:p w:rsidR="0033788A" w:rsidRPr="00A31BF9" w:rsidRDefault="0033788A" w:rsidP="003415EC">
      <w:pPr>
        <w:spacing w:line="238" w:lineRule="auto"/>
        <w:ind w:firstLine="709"/>
        <w:rPr>
          <w:rFonts w:ascii="Times New Roman" w:hAnsi="Times New Roman" w:cs="Times New Roman"/>
          <w:b w:val="0"/>
          <w:bCs w:val="0"/>
          <w:sz w:val="24"/>
          <w:szCs w:val="24"/>
        </w:rPr>
      </w:pPr>
    </w:p>
    <w:p w:rsidR="0033788A" w:rsidRPr="00A31BF9" w:rsidRDefault="0033788A"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4.3. 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коммунально-складских зон приведены в таблице </w:t>
      </w:r>
      <w:r>
        <w:rPr>
          <w:rFonts w:ascii="Times New Roman" w:hAnsi="Times New Roman" w:cs="Times New Roman"/>
          <w:b w:val="0"/>
          <w:sz w:val="24"/>
          <w:szCs w:val="24"/>
        </w:rPr>
        <w:t>11.</w:t>
      </w:r>
      <w:r w:rsidRPr="00A31BF9">
        <w:rPr>
          <w:rFonts w:ascii="Times New Roman" w:hAnsi="Times New Roman" w:cs="Times New Roman"/>
          <w:b w:val="0"/>
          <w:sz w:val="24"/>
          <w:szCs w:val="24"/>
        </w:rPr>
        <w:t>4.2.</w:t>
      </w:r>
    </w:p>
    <w:p w:rsidR="0033788A" w:rsidRPr="00A31BF9" w:rsidRDefault="0033788A"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5640"/>
        <w:gridCol w:w="4448"/>
      </w:tblGrid>
      <w:tr w:rsidR="0033788A" w:rsidRPr="00A31BF9" w:rsidTr="004958F5">
        <w:trPr>
          <w:trHeight w:val="454"/>
          <w:jc w:val="center"/>
        </w:trPr>
        <w:tc>
          <w:tcPr>
            <w:tcW w:w="5640" w:type="dxa"/>
            <w:vAlign w:val="center"/>
          </w:tcPr>
          <w:p w:rsidR="0033788A" w:rsidRPr="00A31BF9" w:rsidRDefault="0033788A"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4448" w:type="dxa"/>
            <w:vAlign w:val="center"/>
          </w:tcPr>
          <w:p w:rsidR="0033788A" w:rsidRPr="00A31BF9" w:rsidRDefault="0033788A"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33788A" w:rsidRPr="00A31BF9" w:rsidTr="004958F5">
        <w:tblPrEx>
          <w:tblBorders>
            <w:bottom w:val="single" w:sz="4" w:space="0" w:color="auto"/>
          </w:tblBorders>
        </w:tblPrEx>
        <w:trPr>
          <w:jc w:val="center"/>
        </w:trPr>
        <w:tc>
          <w:tcPr>
            <w:tcW w:w="5640" w:type="dxa"/>
          </w:tcPr>
          <w:p w:rsidR="0033788A" w:rsidRPr="00A31BF9" w:rsidRDefault="0033788A"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w:t>
            </w:r>
          </w:p>
        </w:tc>
        <w:tc>
          <w:tcPr>
            <w:tcW w:w="4448" w:type="dxa"/>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Принимаются равным отношению площади их застройки к показателю нормативной плотности застройки.</w:t>
            </w:r>
          </w:p>
        </w:tc>
      </w:tr>
      <w:tr w:rsidR="0033788A" w:rsidRPr="00A31BF9" w:rsidTr="004958F5">
        <w:tblPrEx>
          <w:tblBorders>
            <w:bottom w:val="single" w:sz="4" w:space="0" w:color="auto"/>
          </w:tblBorders>
        </w:tblPrEx>
        <w:trPr>
          <w:jc w:val="center"/>
        </w:trPr>
        <w:tc>
          <w:tcPr>
            <w:tcW w:w="5640" w:type="dxa"/>
          </w:tcPr>
          <w:p w:rsidR="0033788A" w:rsidRPr="00A31BF9" w:rsidRDefault="0033788A" w:rsidP="00C81C73">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Размеры земельных участков логистических центров и комплексов складов, предназначенных для обслуживания территорий населенных пунктов</w:t>
            </w:r>
          </w:p>
        </w:tc>
        <w:tc>
          <w:tcPr>
            <w:tcW w:w="4448" w:type="dxa"/>
          </w:tcPr>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/чел., </w:t>
            </w:r>
          </w:p>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в том числе для многоэтажных складов – 2,0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r>
      <w:tr w:rsidR="0033788A" w:rsidRPr="00A31BF9" w:rsidTr="004958F5">
        <w:tblPrEx>
          <w:tblBorders>
            <w:bottom w:val="single" w:sz="4" w:space="0" w:color="auto"/>
          </w:tblBorders>
        </w:tblPrEx>
        <w:trPr>
          <w:jc w:val="center"/>
        </w:trPr>
        <w:tc>
          <w:tcPr>
            <w:tcW w:w="5640" w:type="dxa"/>
          </w:tcPr>
          <w:p w:rsidR="0033788A" w:rsidRPr="00A31BF9" w:rsidRDefault="0033788A"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Размеры земельных участков коммунально-складских зон для обслуживания лечащихся и отдыхающих в санаториях и домах отдыха</w:t>
            </w:r>
          </w:p>
        </w:tc>
        <w:tc>
          <w:tcPr>
            <w:tcW w:w="4448" w:type="dxa"/>
          </w:tcPr>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6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лечащегося или отдыхающего;</w:t>
            </w:r>
          </w:p>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8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лечащегося или отдыхающего – в случае размещения в этих зонах оранжерейно-тепличного хозяйства.</w:t>
            </w:r>
          </w:p>
        </w:tc>
      </w:tr>
      <w:tr w:rsidR="0033788A" w:rsidRPr="00A31BF9" w:rsidTr="004958F5">
        <w:tblPrEx>
          <w:tblBorders>
            <w:bottom w:val="single" w:sz="4" w:space="0" w:color="auto"/>
          </w:tblBorders>
        </w:tblPrEx>
        <w:trPr>
          <w:jc w:val="center"/>
        </w:trPr>
        <w:tc>
          <w:tcPr>
            <w:tcW w:w="5640" w:type="dxa"/>
          </w:tcPr>
          <w:p w:rsidR="0033788A" w:rsidRPr="00A31BF9" w:rsidRDefault="0033788A" w:rsidP="00C81C73">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Общая площадь хранилищ сельскохозяйственных продуктов в населенных пунктах</w:t>
            </w:r>
          </w:p>
        </w:tc>
        <w:tc>
          <w:tcPr>
            <w:tcW w:w="4448" w:type="dxa"/>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4-5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семью</w:t>
            </w:r>
          </w:p>
        </w:tc>
      </w:tr>
      <w:tr w:rsidR="0033788A" w:rsidRPr="00A31BF9" w:rsidTr="004958F5">
        <w:tblPrEx>
          <w:tblBorders>
            <w:bottom w:val="single" w:sz="4" w:space="0" w:color="auto"/>
          </w:tblBorders>
        </w:tblPrEx>
        <w:trPr>
          <w:jc w:val="center"/>
        </w:trPr>
        <w:tc>
          <w:tcPr>
            <w:tcW w:w="5640" w:type="dxa"/>
          </w:tcPr>
          <w:p w:rsidR="0033788A" w:rsidRPr="00523B00" w:rsidRDefault="0033788A" w:rsidP="00101A32">
            <w:pPr>
              <w:tabs>
                <w:tab w:val="left" w:pos="7740"/>
              </w:tabs>
              <w:spacing w:line="240" w:lineRule="auto"/>
              <w:ind w:right="-57" w:firstLine="0"/>
              <w:jc w:val="left"/>
              <w:rPr>
                <w:rFonts w:ascii="Times New Roman" w:hAnsi="Times New Roman" w:cs="Times New Roman"/>
                <w:b w:val="0"/>
                <w:bCs w:val="0"/>
                <w:sz w:val="22"/>
                <w:szCs w:val="22"/>
              </w:rPr>
            </w:pPr>
            <w:r w:rsidRPr="00523B00">
              <w:rPr>
                <w:rFonts w:ascii="Times New Roman" w:hAnsi="Times New Roman" w:cs="Times New Roman"/>
                <w:b w:val="0"/>
                <w:bCs w:val="0"/>
                <w:sz w:val="22"/>
                <w:szCs w:val="22"/>
              </w:rPr>
              <w:t>Санитарно-защитные зоны объектов, расположенных в коммунально-складских зонах</w:t>
            </w:r>
          </w:p>
        </w:tc>
        <w:tc>
          <w:tcPr>
            <w:tcW w:w="4448" w:type="dxa"/>
          </w:tcPr>
          <w:p w:rsidR="0033788A" w:rsidRPr="00523B00" w:rsidRDefault="0033788A" w:rsidP="00523B00">
            <w:pPr>
              <w:spacing w:line="240" w:lineRule="auto"/>
              <w:ind w:firstLine="0"/>
              <w:rPr>
                <w:rFonts w:ascii="Times New Roman" w:hAnsi="Times New Roman" w:cs="Times New Roman"/>
                <w:b w:val="0"/>
                <w:bCs w:val="0"/>
                <w:sz w:val="22"/>
                <w:szCs w:val="22"/>
              </w:rPr>
            </w:pPr>
            <w:r w:rsidRPr="00523B00">
              <w:rPr>
                <w:rFonts w:ascii="Times New Roman" w:hAnsi="Times New Roman" w:cs="Times New Roman"/>
                <w:b w:val="0"/>
                <w:bCs w:val="0"/>
                <w:sz w:val="22"/>
                <w:szCs w:val="22"/>
              </w:rPr>
              <w:t>В соответствии с таблицей 25.6 настоящих нормативов.</w:t>
            </w:r>
          </w:p>
        </w:tc>
      </w:tr>
      <w:tr w:rsidR="0033788A" w:rsidRPr="00A31BF9" w:rsidTr="004958F5">
        <w:tblPrEx>
          <w:tblBorders>
            <w:bottom w:val="single" w:sz="4" w:space="0" w:color="auto"/>
          </w:tblBorders>
        </w:tblPrEx>
        <w:trPr>
          <w:jc w:val="center"/>
        </w:trPr>
        <w:tc>
          <w:tcPr>
            <w:tcW w:w="5640" w:type="dxa"/>
          </w:tcPr>
          <w:p w:rsidR="0033788A" w:rsidRPr="00A31BF9" w:rsidRDefault="0033788A"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Условия безопасности </w:t>
            </w:r>
            <w:r w:rsidRPr="00A31BF9">
              <w:rPr>
                <w:rFonts w:ascii="Times New Roman" w:hAnsi="Times New Roman" w:cs="Times New Roman"/>
                <w:b w:val="0"/>
                <w:sz w:val="22"/>
                <w:szCs w:val="22"/>
              </w:rPr>
              <w:t xml:space="preserve">по санитарно-гигиеническим и противопожарным требованиям, нормативы инженерной транспортной инфраструктур, благоустройство и озеленение территории </w:t>
            </w:r>
            <w:r w:rsidRPr="00A31BF9">
              <w:rPr>
                <w:rFonts w:ascii="Times New Roman" w:hAnsi="Times New Roman" w:cs="Times New Roman"/>
                <w:b w:val="0"/>
                <w:bCs w:val="0"/>
                <w:sz w:val="22"/>
                <w:szCs w:val="22"/>
              </w:rPr>
              <w:t>коммунально-складских зон</w:t>
            </w:r>
          </w:p>
        </w:tc>
        <w:tc>
          <w:tcPr>
            <w:tcW w:w="4448" w:type="dxa"/>
          </w:tcPr>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соответствии с требованиями, установленными для производственных зон.</w:t>
            </w:r>
          </w:p>
        </w:tc>
      </w:tr>
    </w:tbl>
    <w:p w:rsidR="0033788A" w:rsidRPr="00A31BF9" w:rsidRDefault="0033788A" w:rsidP="003415EC">
      <w:pPr>
        <w:spacing w:line="238" w:lineRule="auto"/>
        <w:ind w:firstLine="709"/>
        <w:rPr>
          <w:rFonts w:ascii="Times New Roman" w:hAnsi="Times New Roman" w:cs="Times New Roman"/>
          <w:b w:val="0"/>
          <w:bCs w:val="0"/>
          <w:sz w:val="24"/>
          <w:szCs w:val="24"/>
        </w:rPr>
      </w:pPr>
    </w:p>
    <w:p w:rsidR="0033788A" w:rsidRPr="00A31BF9" w:rsidRDefault="0033788A" w:rsidP="003415EC">
      <w:pPr>
        <w:spacing w:line="238"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4.4. Предельные значения р</w:t>
      </w:r>
      <w:r w:rsidRPr="00A31BF9">
        <w:rPr>
          <w:rFonts w:ascii="Times New Roman" w:hAnsi="Times New Roman" w:cs="Times New Roman"/>
          <w:b w:val="0"/>
          <w:sz w:val="24"/>
          <w:szCs w:val="24"/>
        </w:rPr>
        <w:t>асчетных показателей и нормативные параметры градостроительного проектирования складов следует принимать:</w:t>
      </w:r>
    </w:p>
    <w:p w:rsidR="0033788A" w:rsidRPr="004958F5" w:rsidRDefault="0033788A" w:rsidP="003415EC">
      <w:pPr>
        <w:spacing w:line="238"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xml:space="preserve">- общетоварных складов – по таблице </w:t>
      </w:r>
      <w:r w:rsidRPr="004958F5">
        <w:rPr>
          <w:rFonts w:ascii="Times New Roman" w:hAnsi="Times New Roman" w:cs="Times New Roman"/>
          <w:b w:val="0"/>
          <w:sz w:val="24"/>
          <w:szCs w:val="24"/>
        </w:rPr>
        <w:t>11.4.3;</w:t>
      </w:r>
    </w:p>
    <w:p w:rsidR="0033788A" w:rsidRPr="004958F5" w:rsidRDefault="0033788A" w:rsidP="003415EC">
      <w:pPr>
        <w:spacing w:line="238" w:lineRule="auto"/>
        <w:ind w:firstLine="709"/>
        <w:rPr>
          <w:rFonts w:ascii="Times New Roman" w:hAnsi="Times New Roman" w:cs="Times New Roman"/>
          <w:b w:val="0"/>
          <w:sz w:val="24"/>
          <w:szCs w:val="24"/>
        </w:rPr>
      </w:pPr>
      <w:r w:rsidRPr="004958F5">
        <w:rPr>
          <w:rFonts w:ascii="Times New Roman" w:hAnsi="Times New Roman" w:cs="Times New Roman"/>
          <w:b w:val="0"/>
          <w:sz w:val="24"/>
          <w:szCs w:val="24"/>
        </w:rPr>
        <w:t>- специализированных складов – по таблице 11.4.4;</w:t>
      </w:r>
    </w:p>
    <w:p w:rsidR="0033788A" w:rsidRPr="004958F5" w:rsidRDefault="0033788A" w:rsidP="003415EC">
      <w:pPr>
        <w:spacing w:line="238" w:lineRule="auto"/>
        <w:ind w:firstLine="709"/>
        <w:rPr>
          <w:rFonts w:ascii="Times New Roman" w:hAnsi="Times New Roman" w:cs="Times New Roman"/>
          <w:b w:val="0"/>
          <w:sz w:val="24"/>
          <w:szCs w:val="24"/>
        </w:rPr>
      </w:pPr>
      <w:r w:rsidRPr="004958F5">
        <w:rPr>
          <w:rFonts w:ascii="Times New Roman" w:hAnsi="Times New Roman" w:cs="Times New Roman"/>
          <w:b w:val="0"/>
          <w:sz w:val="24"/>
          <w:szCs w:val="24"/>
        </w:rPr>
        <w:t>- складов строительных материалов и твердого топлива – по таблице 11.4.5.</w:t>
      </w:r>
    </w:p>
    <w:p w:rsidR="0033788A" w:rsidRPr="00A31BF9" w:rsidRDefault="0033788A" w:rsidP="001619F8">
      <w:pPr>
        <w:spacing w:line="239" w:lineRule="auto"/>
        <w:ind w:right="83" w:firstLine="0"/>
        <w:jc w:val="right"/>
        <w:rPr>
          <w:rFonts w:ascii="Times New Roman" w:hAnsi="Times New Roman" w:cs="Times New Roman"/>
          <w:b w:val="0"/>
          <w:bCs w:val="0"/>
          <w:sz w:val="24"/>
          <w:szCs w:val="24"/>
        </w:rPr>
      </w:pPr>
      <w:r w:rsidRPr="004958F5">
        <w:rPr>
          <w:rFonts w:ascii="Times New Roman" w:hAnsi="Times New Roman" w:cs="Times New Roman"/>
          <w:b w:val="0"/>
          <w:bCs w:val="0"/>
          <w:sz w:val="24"/>
          <w:szCs w:val="24"/>
        </w:rPr>
        <w:t>Таблица 11.4.3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48"/>
        <w:gridCol w:w="1985"/>
        <w:gridCol w:w="2644"/>
        <w:gridCol w:w="2742"/>
      </w:tblGrid>
      <w:tr w:rsidR="0033788A" w:rsidRPr="00A31BF9" w:rsidTr="00950F64">
        <w:trPr>
          <w:trHeight w:val="251"/>
          <w:jc w:val="center"/>
        </w:trPr>
        <w:tc>
          <w:tcPr>
            <w:tcW w:w="2848" w:type="dxa"/>
            <w:vAlign w:val="center"/>
          </w:tcPr>
          <w:p w:rsidR="0033788A" w:rsidRPr="00A31BF9" w:rsidRDefault="0033788A"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Общетоварные</w:t>
            </w:r>
          </w:p>
          <w:p w:rsidR="0033788A" w:rsidRPr="00A31BF9" w:rsidRDefault="0033788A"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склады </w:t>
            </w:r>
          </w:p>
        </w:tc>
        <w:tc>
          <w:tcPr>
            <w:tcW w:w="1985" w:type="dxa"/>
            <w:vAlign w:val="center"/>
          </w:tcPr>
          <w:p w:rsidR="0033788A" w:rsidRPr="00A31BF9" w:rsidRDefault="0033788A"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Площадь складов, </w:t>
            </w:r>
          </w:p>
          <w:p w:rsidR="0033788A" w:rsidRPr="00A31BF9" w:rsidRDefault="0033788A"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м</w:t>
            </w:r>
            <w:r w:rsidRPr="00A31BF9">
              <w:rPr>
                <w:rFonts w:ascii="Times New Roman" w:hAnsi="Times New Roman" w:cs="Times New Roman"/>
                <w:sz w:val="22"/>
                <w:szCs w:val="22"/>
                <w:vertAlign w:val="superscript"/>
              </w:rPr>
              <w:t>2</w:t>
            </w:r>
            <w:r w:rsidRPr="00A31BF9">
              <w:rPr>
                <w:rFonts w:ascii="Times New Roman" w:hAnsi="Times New Roman" w:cs="Times New Roman"/>
                <w:sz w:val="22"/>
                <w:szCs w:val="22"/>
              </w:rPr>
              <w:t xml:space="preserve"> на 1 000 чел.</w:t>
            </w:r>
          </w:p>
        </w:tc>
        <w:tc>
          <w:tcPr>
            <w:tcW w:w="2644" w:type="dxa"/>
            <w:vAlign w:val="center"/>
          </w:tcPr>
          <w:p w:rsidR="0033788A" w:rsidRPr="00A31BF9" w:rsidRDefault="0033788A"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Размеры земельных </w:t>
            </w:r>
          </w:p>
          <w:p w:rsidR="0033788A" w:rsidRPr="00A31BF9" w:rsidRDefault="0033788A"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участков, м</w:t>
            </w:r>
            <w:r w:rsidRPr="00A31BF9">
              <w:rPr>
                <w:rFonts w:ascii="Times New Roman" w:hAnsi="Times New Roman" w:cs="Times New Roman"/>
                <w:sz w:val="22"/>
                <w:szCs w:val="22"/>
                <w:vertAlign w:val="superscript"/>
              </w:rPr>
              <w:t>2</w:t>
            </w:r>
            <w:r w:rsidRPr="00A31BF9">
              <w:rPr>
                <w:rFonts w:ascii="Times New Roman" w:hAnsi="Times New Roman" w:cs="Times New Roman"/>
                <w:sz w:val="22"/>
                <w:szCs w:val="22"/>
              </w:rPr>
              <w:t xml:space="preserve"> на 1 000 чел.</w:t>
            </w:r>
          </w:p>
        </w:tc>
        <w:tc>
          <w:tcPr>
            <w:tcW w:w="2742" w:type="dxa"/>
            <w:vAlign w:val="center"/>
          </w:tcPr>
          <w:p w:rsidR="0033788A" w:rsidRPr="00A31BF9" w:rsidRDefault="0033788A"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Ориентировочные размеры санитарно-защитных зон, м</w:t>
            </w:r>
          </w:p>
        </w:tc>
      </w:tr>
      <w:tr w:rsidR="0033788A" w:rsidRPr="00A31BF9" w:rsidTr="00950F64">
        <w:trPr>
          <w:trHeight w:val="20"/>
          <w:jc w:val="center"/>
        </w:trPr>
        <w:tc>
          <w:tcPr>
            <w:tcW w:w="2848" w:type="dxa"/>
            <w:vAlign w:val="center"/>
          </w:tcPr>
          <w:p w:rsidR="0033788A" w:rsidRPr="00A31BF9" w:rsidRDefault="0033788A"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Продовольственных товаров</w:t>
            </w:r>
          </w:p>
        </w:tc>
        <w:tc>
          <w:tcPr>
            <w:tcW w:w="1985" w:type="dxa"/>
            <w:vAlign w:val="center"/>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19</w:t>
            </w:r>
          </w:p>
        </w:tc>
        <w:tc>
          <w:tcPr>
            <w:tcW w:w="2644" w:type="dxa"/>
            <w:vAlign w:val="center"/>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60</w:t>
            </w:r>
          </w:p>
        </w:tc>
        <w:tc>
          <w:tcPr>
            <w:tcW w:w="2742" w:type="dxa"/>
            <w:vMerge w:val="restart"/>
            <w:vAlign w:val="center"/>
          </w:tcPr>
          <w:p w:rsidR="0033788A" w:rsidRPr="00A31BF9" w:rsidRDefault="0033788A" w:rsidP="00101A32">
            <w:pPr>
              <w:suppressAutoHyphens/>
              <w:spacing w:line="240" w:lineRule="auto"/>
              <w:ind w:left="-113" w:right="-113"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По СанПиН 2.2.1/2.1.1.1200-03 </w:t>
            </w:r>
          </w:p>
          <w:p w:rsidR="0033788A" w:rsidRPr="00A31BF9" w:rsidRDefault="0033788A" w:rsidP="00101A32">
            <w:pPr>
              <w:suppressAutoHyphens/>
              <w:spacing w:line="240" w:lineRule="auto"/>
              <w:ind w:left="-113" w:right="-113"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(в зависимости от </w:t>
            </w:r>
          </w:p>
          <w:p w:rsidR="0033788A" w:rsidRPr="00A31BF9" w:rsidRDefault="0033788A" w:rsidP="00101A32">
            <w:pPr>
              <w:suppressAutoHyphens/>
              <w:spacing w:line="240" w:lineRule="auto"/>
              <w:ind w:left="-113" w:right="-113"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вида товаров)</w:t>
            </w:r>
          </w:p>
        </w:tc>
      </w:tr>
      <w:tr w:rsidR="0033788A" w:rsidRPr="00A31BF9" w:rsidTr="00950F64">
        <w:trPr>
          <w:trHeight w:val="20"/>
          <w:jc w:val="center"/>
        </w:trPr>
        <w:tc>
          <w:tcPr>
            <w:tcW w:w="2848" w:type="dxa"/>
            <w:vAlign w:val="center"/>
          </w:tcPr>
          <w:p w:rsidR="0033788A" w:rsidRPr="00A31BF9" w:rsidRDefault="0033788A"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Непродовольственных</w:t>
            </w:r>
            <w:r w:rsidRPr="00A31BF9">
              <w:rPr>
                <w:rFonts w:ascii="Times New Roman" w:hAnsi="Times New Roman" w:cs="Times New Roman"/>
                <w:b w:val="0"/>
                <w:bCs w:val="0"/>
                <w:sz w:val="22"/>
                <w:szCs w:val="22"/>
              </w:rPr>
              <w:t xml:space="preserve"> товаров</w:t>
            </w:r>
          </w:p>
        </w:tc>
        <w:tc>
          <w:tcPr>
            <w:tcW w:w="1985" w:type="dxa"/>
            <w:vAlign w:val="center"/>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193</w:t>
            </w:r>
          </w:p>
        </w:tc>
        <w:tc>
          <w:tcPr>
            <w:tcW w:w="2644" w:type="dxa"/>
            <w:vAlign w:val="center"/>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580</w:t>
            </w:r>
          </w:p>
        </w:tc>
        <w:tc>
          <w:tcPr>
            <w:tcW w:w="2742" w:type="dxa"/>
            <w:vMerge/>
            <w:vAlign w:val="center"/>
          </w:tcPr>
          <w:p w:rsidR="0033788A" w:rsidRPr="00A31BF9" w:rsidRDefault="0033788A" w:rsidP="00101A32">
            <w:pPr>
              <w:spacing w:line="239" w:lineRule="auto"/>
              <w:ind w:firstLine="0"/>
              <w:jc w:val="center"/>
              <w:rPr>
                <w:rFonts w:ascii="Times New Roman" w:hAnsi="Times New Roman" w:cs="Times New Roman"/>
                <w:b w:val="0"/>
                <w:sz w:val="22"/>
                <w:szCs w:val="22"/>
              </w:rPr>
            </w:pPr>
          </w:p>
        </w:tc>
      </w:tr>
    </w:tbl>
    <w:p w:rsidR="0033788A" w:rsidRPr="00A31BF9" w:rsidRDefault="0033788A" w:rsidP="003415EC">
      <w:pPr>
        <w:spacing w:before="120"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числителе приведены нормы для одноэтажных складов, в знаменателе – для многоэтажных (при средней высоте этажей 6 м).</w:t>
      </w:r>
    </w:p>
    <w:p w:rsidR="0033788A" w:rsidRPr="004958F5" w:rsidRDefault="0033788A" w:rsidP="003415EC">
      <w:pPr>
        <w:spacing w:line="239" w:lineRule="auto"/>
        <w:ind w:firstLine="709"/>
        <w:rPr>
          <w:rFonts w:ascii="Times New Roman" w:hAnsi="Times New Roman" w:cs="Times New Roman"/>
          <w:b w:val="0"/>
          <w:bCs w:val="0"/>
          <w:sz w:val="20"/>
          <w:szCs w:val="24"/>
        </w:rPr>
      </w:pPr>
    </w:p>
    <w:p w:rsidR="0033788A" w:rsidRPr="00A31BF9" w:rsidRDefault="0033788A"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4.4</w:t>
      </w:r>
    </w:p>
    <w:tbl>
      <w:tblPr>
        <w:tblW w:w="101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36"/>
        <w:gridCol w:w="1826"/>
        <w:gridCol w:w="2835"/>
        <w:gridCol w:w="2434"/>
      </w:tblGrid>
      <w:tr w:rsidR="0033788A" w:rsidRPr="00A31BF9" w:rsidTr="004744D4">
        <w:trPr>
          <w:trHeight w:val="256"/>
          <w:jc w:val="center"/>
        </w:trPr>
        <w:tc>
          <w:tcPr>
            <w:tcW w:w="3036" w:type="dxa"/>
            <w:vAlign w:val="center"/>
          </w:tcPr>
          <w:p w:rsidR="0033788A" w:rsidRPr="00A31BF9" w:rsidRDefault="0033788A"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Специализированные </w:t>
            </w:r>
          </w:p>
          <w:p w:rsidR="0033788A" w:rsidRPr="00A31BF9" w:rsidRDefault="0033788A"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склады </w:t>
            </w:r>
          </w:p>
        </w:tc>
        <w:tc>
          <w:tcPr>
            <w:tcW w:w="1826" w:type="dxa"/>
            <w:vAlign w:val="center"/>
          </w:tcPr>
          <w:p w:rsidR="0033788A" w:rsidRPr="00A31BF9" w:rsidRDefault="0033788A"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Вместимость </w:t>
            </w:r>
          </w:p>
          <w:p w:rsidR="0033788A" w:rsidRPr="00A31BF9" w:rsidRDefault="0033788A"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складов, т</w:t>
            </w:r>
          </w:p>
        </w:tc>
        <w:tc>
          <w:tcPr>
            <w:tcW w:w="2835" w:type="dxa"/>
            <w:vAlign w:val="center"/>
          </w:tcPr>
          <w:p w:rsidR="0033788A" w:rsidRPr="00A31BF9" w:rsidRDefault="0033788A" w:rsidP="00101A32">
            <w:pPr>
              <w:spacing w:line="240" w:lineRule="auto"/>
              <w:ind w:left="-113" w:right="-113" w:firstLine="0"/>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 xml:space="preserve">Размеры земельных </w:t>
            </w:r>
          </w:p>
          <w:p w:rsidR="0033788A" w:rsidRPr="00A31BF9" w:rsidRDefault="0033788A" w:rsidP="00101A32">
            <w:pPr>
              <w:spacing w:line="240" w:lineRule="auto"/>
              <w:ind w:left="-113" w:right="-113" w:firstLine="0"/>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участков, м</w:t>
            </w:r>
            <w:r w:rsidRPr="00A31BF9">
              <w:rPr>
                <w:rFonts w:ascii="Times New Roman" w:hAnsi="Times New Roman" w:cs="Times New Roman"/>
                <w:spacing w:val="-2"/>
                <w:sz w:val="22"/>
                <w:szCs w:val="22"/>
                <w:vertAlign w:val="superscript"/>
              </w:rPr>
              <w:t>2</w:t>
            </w:r>
            <w:r w:rsidRPr="00A31BF9">
              <w:rPr>
                <w:rFonts w:ascii="Times New Roman" w:hAnsi="Times New Roman" w:cs="Times New Roman"/>
                <w:spacing w:val="-2"/>
                <w:sz w:val="22"/>
                <w:szCs w:val="22"/>
              </w:rPr>
              <w:t xml:space="preserve"> на 1 000 чел.</w:t>
            </w:r>
          </w:p>
        </w:tc>
        <w:tc>
          <w:tcPr>
            <w:tcW w:w="2434" w:type="dxa"/>
            <w:vAlign w:val="center"/>
          </w:tcPr>
          <w:p w:rsidR="0033788A" w:rsidRPr="00A31BF9" w:rsidRDefault="0033788A" w:rsidP="00101A32">
            <w:pPr>
              <w:spacing w:line="240" w:lineRule="auto"/>
              <w:ind w:left="-113" w:right="-113" w:firstLine="0"/>
              <w:jc w:val="center"/>
              <w:rPr>
                <w:rFonts w:ascii="Times New Roman ??????????" w:hAnsi="Times New Roman ??????????" w:cs="Times New Roman"/>
                <w:spacing w:val="-2"/>
                <w:sz w:val="22"/>
                <w:szCs w:val="22"/>
              </w:rPr>
            </w:pPr>
            <w:r w:rsidRPr="00A31BF9">
              <w:rPr>
                <w:rFonts w:ascii="Times New Roman ??????????" w:hAnsi="Times New Roman ??????????" w:cs="Times New Roman"/>
                <w:spacing w:val="-2"/>
                <w:sz w:val="22"/>
                <w:szCs w:val="22"/>
              </w:rPr>
              <w:t>Ориентировочные размеры санитарно-защитных зон, м</w:t>
            </w:r>
          </w:p>
        </w:tc>
      </w:tr>
      <w:tr w:rsidR="0033788A" w:rsidRPr="00A31BF9" w:rsidTr="004744D4">
        <w:trPr>
          <w:jc w:val="center"/>
        </w:trPr>
        <w:tc>
          <w:tcPr>
            <w:tcW w:w="3036" w:type="dxa"/>
          </w:tcPr>
          <w:p w:rsidR="0033788A" w:rsidRPr="00A31BF9" w:rsidRDefault="0033788A" w:rsidP="00101A32">
            <w:pPr>
              <w:spacing w:line="240" w:lineRule="auto"/>
              <w:ind w:right="-113"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4"/>
                <w:sz w:val="22"/>
                <w:szCs w:val="22"/>
              </w:rPr>
              <w:t>Холодильники распределитель-</w:t>
            </w:r>
            <w:r w:rsidRPr="00A31BF9">
              <w:rPr>
                <w:rFonts w:ascii="Times New Roman" w:hAnsi="Times New Roman" w:cs="Times New Roman"/>
                <w:b w:val="0"/>
                <w:bCs w:val="0"/>
                <w:spacing w:val="-2"/>
                <w:sz w:val="22"/>
                <w:szCs w:val="22"/>
              </w:rPr>
              <w:t>ные (для хранения мяса и мясопродуктов, рыбы и рыбопродуктов, масла, животного жира, молочных продуктов и яиц)</w:t>
            </w:r>
          </w:p>
        </w:tc>
        <w:tc>
          <w:tcPr>
            <w:tcW w:w="1826" w:type="dxa"/>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2835" w:type="dxa"/>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2434" w:type="dxa"/>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33788A" w:rsidRPr="00A31BF9" w:rsidTr="004744D4">
        <w:trPr>
          <w:jc w:val="center"/>
        </w:trPr>
        <w:tc>
          <w:tcPr>
            <w:tcW w:w="3036" w:type="dxa"/>
          </w:tcPr>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Фруктохранилища</w:t>
            </w:r>
          </w:p>
        </w:tc>
        <w:tc>
          <w:tcPr>
            <w:tcW w:w="1826" w:type="dxa"/>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2835" w:type="dxa"/>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2434" w:type="dxa"/>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33788A" w:rsidRPr="00A31BF9" w:rsidTr="004744D4">
        <w:trPr>
          <w:jc w:val="center"/>
        </w:trPr>
        <w:tc>
          <w:tcPr>
            <w:tcW w:w="3036" w:type="dxa"/>
            <w:vAlign w:val="center"/>
          </w:tcPr>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Овощехранилища </w:t>
            </w:r>
          </w:p>
        </w:tc>
        <w:tc>
          <w:tcPr>
            <w:tcW w:w="1826" w:type="dxa"/>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90</w:t>
            </w:r>
          </w:p>
        </w:tc>
        <w:tc>
          <w:tcPr>
            <w:tcW w:w="2835" w:type="dxa"/>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380</w:t>
            </w:r>
          </w:p>
        </w:tc>
        <w:tc>
          <w:tcPr>
            <w:tcW w:w="2434" w:type="dxa"/>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33788A" w:rsidRPr="00A31BF9" w:rsidTr="004744D4">
        <w:trPr>
          <w:jc w:val="center"/>
        </w:trPr>
        <w:tc>
          <w:tcPr>
            <w:tcW w:w="3036" w:type="dxa"/>
          </w:tcPr>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Картофелехранилища </w:t>
            </w:r>
          </w:p>
        </w:tc>
        <w:tc>
          <w:tcPr>
            <w:tcW w:w="1826" w:type="dxa"/>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2835" w:type="dxa"/>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2434" w:type="dxa"/>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bl>
    <w:p w:rsidR="0033788A" w:rsidRDefault="0033788A" w:rsidP="003415EC">
      <w:pPr>
        <w:spacing w:line="239" w:lineRule="auto"/>
        <w:ind w:firstLine="720"/>
        <w:jc w:val="right"/>
        <w:rPr>
          <w:rFonts w:ascii="Times New Roman" w:hAnsi="Times New Roman" w:cs="Times New Roman"/>
          <w:b w:val="0"/>
          <w:bCs w:val="0"/>
          <w:sz w:val="24"/>
          <w:szCs w:val="24"/>
        </w:rPr>
      </w:pPr>
    </w:p>
    <w:p w:rsidR="0033788A" w:rsidRPr="00A31BF9" w:rsidRDefault="0033788A"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3540"/>
        <w:gridCol w:w="3309"/>
        <w:gridCol w:w="3206"/>
      </w:tblGrid>
      <w:tr w:rsidR="0033788A" w:rsidRPr="00A31BF9" w:rsidTr="00101A32">
        <w:trPr>
          <w:trHeight w:val="284"/>
          <w:jc w:val="center"/>
        </w:trPr>
        <w:tc>
          <w:tcPr>
            <w:tcW w:w="3540" w:type="dxa"/>
            <w:shd w:val="clear" w:color="auto" w:fill="FFFFFF"/>
            <w:vAlign w:val="center"/>
          </w:tcPr>
          <w:p w:rsidR="0033788A" w:rsidRPr="00A31BF9" w:rsidRDefault="0033788A"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Склады</w:t>
            </w:r>
          </w:p>
        </w:tc>
        <w:tc>
          <w:tcPr>
            <w:tcW w:w="3309" w:type="dxa"/>
            <w:shd w:val="clear" w:color="auto" w:fill="FFFFFF"/>
            <w:vAlign w:val="center"/>
          </w:tcPr>
          <w:p w:rsidR="0033788A" w:rsidRPr="00A31BF9" w:rsidRDefault="0033788A"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Размеры земельных участков, м</w:t>
            </w:r>
            <w:r w:rsidRPr="00A31BF9">
              <w:rPr>
                <w:rFonts w:ascii="Times New Roman" w:hAnsi="Times New Roman" w:cs="Times New Roman"/>
                <w:sz w:val="22"/>
                <w:szCs w:val="22"/>
                <w:vertAlign w:val="superscript"/>
              </w:rPr>
              <w:t>2</w:t>
            </w:r>
            <w:r w:rsidRPr="00A31BF9">
              <w:rPr>
                <w:rFonts w:ascii="Times New Roman" w:hAnsi="Times New Roman" w:cs="Times New Roman"/>
                <w:sz w:val="22"/>
                <w:szCs w:val="22"/>
              </w:rPr>
              <w:t xml:space="preserve"> на 1 тыс. чел.</w:t>
            </w:r>
          </w:p>
        </w:tc>
        <w:tc>
          <w:tcPr>
            <w:tcW w:w="3206" w:type="dxa"/>
            <w:shd w:val="clear" w:color="auto" w:fill="FFFFFF"/>
          </w:tcPr>
          <w:p w:rsidR="0033788A" w:rsidRPr="00A31BF9" w:rsidRDefault="0033788A" w:rsidP="00101A32">
            <w:pPr>
              <w:spacing w:line="240" w:lineRule="auto"/>
              <w:ind w:left="57" w:right="57" w:firstLine="0"/>
              <w:jc w:val="center"/>
              <w:rPr>
                <w:rFonts w:ascii="Times New Roman" w:hAnsi="Times New Roman" w:cs="Times New Roman"/>
                <w:spacing w:val="-2"/>
                <w:sz w:val="22"/>
                <w:szCs w:val="22"/>
              </w:rPr>
            </w:pPr>
            <w:r w:rsidRPr="00A31BF9">
              <w:rPr>
                <w:rFonts w:ascii="Times New Roman ??????????" w:hAnsi="Times New Roman ??????????" w:cs="Times New Roman"/>
                <w:spacing w:val="-2"/>
                <w:sz w:val="22"/>
                <w:szCs w:val="22"/>
              </w:rPr>
              <w:t xml:space="preserve">Ориентировочные размеры </w:t>
            </w:r>
          </w:p>
          <w:p w:rsidR="0033788A" w:rsidRPr="00A31BF9" w:rsidRDefault="0033788A" w:rsidP="00101A32">
            <w:pPr>
              <w:spacing w:line="240" w:lineRule="auto"/>
              <w:ind w:left="57" w:right="57" w:firstLine="0"/>
              <w:jc w:val="center"/>
              <w:rPr>
                <w:rFonts w:ascii="Times New Roman" w:hAnsi="Times New Roman" w:cs="Times New Roman"/>
                <w:sz w:val="22"/>
                <w:szCs w:val="22"/>
              </w:rPr>
            </w:pPr>
            <w:r w:rsidRPr="00A31BF9">
              <w:rPr>
                <w:rFonts w:ascii="Times New Roman ??????????" w:hAnsi="Times New Roman ??????????" w:cs="Times New Roman"/>
                <w:spacing w:val="-2"/>
                <w:sz w:val="22"/>
                <w:szCs w:val="22"/>
              </w:rPr>
              <w:t>санитарно-защитных зон, м</w:t>
            </w:r>
          </w:p>
        </w:tc>
      </w:tr>
      <w:tr w:rsidR="0033788A" w:rsidRPr="00A31BF9" w:rsidTr="00101A32">
        <w:tblPrEx>
          <w:tblBorders>
            <w:bottom w:val="single" w:sz="4" w:space="0" w:color="auto"/>
          </w:tblBorders>
        </w:tblPrEx>
        <w:trPr>
          <w:trHeight w:val="230"/>
          <w:jc w:val="center"/>
        </w:trPr>
        <w:tc>
          <w:tcPr>
            <w:tcW w:w="3540" w:type="dxa"/>
            <w:tcBorders>
              <w:bottom w:val="nil"/>
            </w:tcBorders>
            <w:shd w:val="clear" w:color="auto" w:fill="FFFFFF"/>
          </w:tcPr>
          <w:p w:rsidR="0033788A" w:rsidRPr="00A31BF9" w:rsidRDefault="0033788A" w:rsidP="00101A32">
            <w:pPr>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Склады твердого топлива с преимущественным использованием:</w:t>
            </w:r>
          </w:p>
        </w:tc>
        <w:tc>
          <w:tcPr>
            <w:tcW w:w="3309" w:type="dxa"/>
            <w:tcBorders>
              <w:bottom w:val="nil"/>
            </w:tcBorders>
            <w:shd w:val="clear" w:color="auto" w:fill="FFFFFF"/>
          </w:tcPr>
          <w:p w:rsidR="0033788A" w:rsidRPr="00A31BF9" w:rsidRDefault="0033788A" w:rsidP="00101A32">
            <w:pPr>
              <w:spacing w:line="240" w:lineRule="auto"/>
              <w:ind w:left="57" w:right="57" w:firstLine="0"/>
              <w:rPr>
                <w:rFonts w:ascii="Times New Roman" w:hAnsi="Times New Roman" w:cs="Times New Roman"/>
                <w:b w:val="0"/>
                <w:sz w:val="22"/>
                <w:szCs w:val="22"/>
              </w:rPr>
            </w:pPr>
          </w:p>
        </w:tc>
        <w:tc>
          <w:tcPr>
            <w:tcW w:w="3206" w:type="dxa"/>
            <w:tcBorders>
              <w:bottom w:val="nil"/>
            </w:tcBorders>
            <w:shd w:val="clear" w:color="auto" w:fill="FFFFFF"/>
          </w:tcPr>
          <w:p w:rsidR="0033788A" w:rsidRPr="00A31BF9" w:rsidRDefault="0033788A" w:rsidP="00101A32">
            <w:pPr>
              <w:spacing w:line="240" w:lineRule="auto"/>
              <w:ind w:left="57" w:right="57" w:firstLine="0"/>
              <w:rPr>
                <w:rFonts w:ascii="Times New Roman" w:hAnsi="Times New Roman" w:cs="Times New Roman"/>
                <w:b w:val="0"/>
                <w:sz w:val="22"/>
                <w:szCs w:val="22"/>
              </w:rPr>
            </w:pPr>
          </w:p>
        </w:tc>
      </w:tr>
      <w:tr w:rsidR="0033788A" w:rsidRPr="00A31BF9" w:rsidTr="00101A32">
        <w:tblPrEx>
          <w:tblBorders>
            <w:bottom w:val="single" w:sz="4" w:space="0" w:color="auto"/>
          </w:tblBorders>
        </w:tblPrEx>
        <w:trPr>
          <w:trHeight w:val="250"/>
          <w:jc w:val="center"/>
        </w:trPr>
        <w:tc>
          <w:tcPr>
            <w:tcW w:w="3540" w:type="dxa"/>
            <w:tcBorders>
              <w:top w:val="nil"/>
            </w:tcBorders>
            <w:shd w:val="clear" w:color="auto" w:fill="FFFFFF"/>
          </w:tcPr>
          <w:p w:rsidR="0033788A" w:rsidRPr="00A31BF9" w:rsidRDefault="0033788A" w:rsidP="00101A32">
            <w:pPr>
              <w:spacing w:line="240" w:lineRule="auto"/>
              <w:ind w:left="227" w:right="57" w:firstLine="0"/>
              <w:rPr>
                <w:rFonts w:ascii="Times New Roman" w:hAnsi="Times New Roman" w:cs="Times New Roman"/>
                <w:b w:val="0"/>
                <w:sz w:val="22"/>
                <w:szCs w:val="22"/>
              </w:rPr>
            </w:pPr>
            <w:r w:rsidRPr="00A31BF9">
              <w:rPr>
                <w:rFonts w:ascii="Times New Roman" w:hAnsi="Times New Roman" w:cs="Times New Roman"/>
                <w:b w:val="0"/>
                <w:sz w:val="22"/>
                <w:szCs w:val="22"/>
              </w:rPr>
              <w:t>угля</w:t>
            </w:r>
          </w:p>
        </w:tc>
        <w:tc>
          <w:tcPr>
            <w:tcW w:w="3309" w:type="dxa"/>
            <w:tcBorders>
              <w:top w:val="nil"/>
            </w:tcBorders>
            <w:shd w:val="clear" w:color="auto" w:fill="FFFFFF"/>
          </w:tcPr>
          <w:p w:rsidR="0033788A" w:rsidRPr="00A31BF9" w:rsidRDefault="0033788A"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300</w:t>
            </w:r>
          </w:p>
        </w:tc>
        <w:tc>
          <w:tcPr>
            <w:tcW w:w="3206" w:type="dxa"/>
            <w:tcBorders>
              <w:top w:val="nil"/>
            </w:tcBorders>
            <w:shd w:val="clear" w:color="auto" w:fill="FFFFFF"/>
          </w:tcPr>
          <w:p w:rsidR="0033788A" w:rsidRPr="00A31BF9" w:rsidRDefault="0033788A"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500 (для открытых складов)</w:t>
            </w:r>
          </w:p>
        </w:tc>
      </w:tr>
      <w:tr w:rsidR="0033788A" w:rsidRPr="00A31BF9" w:rsidTr="00101A32">
        <w:tblPrEx>
          <w:tblBorders>
            <w:bottom w:val="single" w:sz="4" w:space="0" w:color="auto"/>
          </w:tblBorders>
        </w:tblPrEx>
        <w:trPr>
          <w:trHeight w:val="206"/>
          <w:jc w:val="center"/>
        </w:trPr>
        <w:tc>
          <w:tcPr>
            <w:tcW w:w="3540" w:type="dxa"/>
            <w:shd w:val="clear" w:color="auto" w:fill="FFFFFF"/>
          </w:tcPr>
          <w:p w:rsidR="0033788A" w:rsidRPr="00A31BF9" w:rsidRDefault="0033788A" w:rsidP="00101A32">
            <w:pPr>
              <w:spacing w:line="240" w:lineRule="auto"/>
              <w:ind w:left="227" w:right="57" w:firstLine="0"/>
              <w:rPr>
                <w:rFonts w:ascii="Times New Roman" w:hAnsi="Times New Roman" w:cs="Times New Roman"/>
                <w:b w:val="0"/>
                <w:sz w:val="22"/>
                <w:szCs w:val="22"/>
              </w:rPr>
            </w:pPr>
            <w:r w:rsidRPr="00A31BF9">
              <w:rPr>
                <w:rFonts w:ascii="Times New Roman" w:hAnsi="Times New Roman" w:cs="Times New Roman"/>
                <w:b w:val="0"/>
                <w:sz w:val="22"/>
                <w:szCs w:val="22"/>
              </w:rPr>
              <w:t>дров</w:t>
            </w:r>
          </w:p>
        </w:tc>
        <w:tc>
          <w:tcPr>
            <w:tcW w:w="3309" w:type="dxa"/>
            <w:shd w:val="clear" w:color="auto" w:fill="FFFFFF"/>
          </w:tcPr>
          <w:p w:rsidR="0033788A" w:rsidRPr="00A31BF9" w:rsidRDefault="0033788A"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300</w:t>
            </w:r>
          </w:p>
        </w:tc>
        <w:tc>
          <w:tcPr>
            <w:tcW w:w="3206" w:type="dxa"/>
            <w:shd w:val="clear" w:color="auto" w:fill="FFFFFF"/>
          </w:tcPr>
          <w:p w:rsidR="0033788A" w:rsidRPr="00A31BF9" w:rsidRDefault="0033788A"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33788A" w:rsidRPr="00A31BF9" w:rsidTr="00101A32">
        <w:tblPrEx>
          <w:tblBorders>
            <w:bottom w:val="single" w:sz="4" w:space="0" w:color="auto"/>
          </w:tblBorders>
        </w:tblPrEx>
        <w:trPr>
          <w:trHeight w:val="206"/>
          <w:jc w:val="center"/>
        </w:trPr>
        <w:tc>
          <w:tcPr>
            <w:tcW w:w="3540" w:type="dxa"/>
            <w:shd w:val="clear" w:color="auto" w:fill="FFFFFF"/>
          </w:tcPr>
          <w:p w:rsidR="0033788A" w:rsidRPr="00A31BF9" w:rsidRDefault="0033788A" w:rsidP="00101A32">
            <w:pPr>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Склады строительных материалов (потребительские)</w:t>
            </w:r>
          </w:p>
        </w:tc>
        <w:tc>
          <w:tcPr>
            <w:tcW w:w="3309" w:type="dxa"/>
            <w:shd w:val="clear" w:color="auto" w:fill="FFFFFF"/>
          </w:tcPr>
          <w:p w:rsidR="0033788A" w:rsidRPr="00A31BF9" w:rsidRDefault="0033788A"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300</w:t>
            </w:r>
          </w:p>
        </w:tc>
        <w:tc>
          <w:tcPr>
            <w:tcW w:w="3206" w:type="dxa"/>
            <w:shd w:val="clear" w:color="auto" w:fill="FFFFFF"/>
          </w:tcPr>
          <w:p w:rsidR="0033788A" w:rsidRPr="00A31BF9" w:rsidRDefault="0033788A" w:rsidP="00101A32">
            <w:pPr>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300 – для открытых складов сухих материалов;</w:t>
            </w:r>
          </w:p>
          <w:p w:rsidR="0033788A" w:rsidRPr="00A31BF9" w:rsidRDefault="0033788A" w:rsidP="00101A32">
            <w:pPr>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50 – для открытых складов увлажненных материалов</w:t>
            </w:r>
          </w:p>
        </w:tc>
      </w:tr>
    </w:tbl>
    <w:p w:rsidR="0033788A" w:rsidRPr="00A31BF9" w:rsidRDefault="0033788A" w:rsidP="003415EC">
      <w:pPr>
        <w:spacing w:before="120" w:line="240"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Примечания:</w:t>
      </w:r>
    </w:p>
    <w:p w:rsidR="0033788A" w:rsidRPr="00A31BF9" w:rsidRDefault="0033788A" w:rsidP="003415EC">
      <w:pPr>
        <w:spacing w:line="239" w:lineRule="auto"/>
        <w:ind w:firstLine="72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1. </w:t>
      </w:r>
      <w:r w:rsidRPr="00A31BF9">
        <w:rPr>
          <w:rFonts w:ascii="Times New Roman" w:hAnsi="Times New Roman" w:cs="Times New Roman"/>
          <w:b w:val="0"/>
          <w:sz w:val="22"/>
          <w:szCs w:val="22"/>
        </w:rPr>
        <w:t>Склады твердого топлива должны располагаться по отношению к застройке с подветренной стороны по направлению преобладающих ветров.</w:t>
      </w:r>
    </w:p>
    <w:p w:rsidR="0033788A" w:rsidRPr="00A31BF9" w:rsidRDefault="0033788A" w:rsidP="003415EC">
      <w:pPr>
        <w:spacing w:line="239" w:lineRule="auto"/>
        <w:ind w:firstLine="720"/>
        <w:rPr>
          <w:rFonts w:ascii="Times New Roman" w:hAnsi="Times New Roman" w:cs="Times New Roman"/>
          <w:b w:val="0"/>
          <w:sz w:val="24"/>
          <w:szCs w:val="24"/>
        </w:rPr>
      </w:pPr>
    </w:p>
    <w:p w:rsidR="0033788A" w:rsidRPr="00A31BF9" w:rsidRDefault="0033788A" w:rsidP="003415EC">
      <w:pPr>
        <w:spacing w:line="239" w:lineRule="auto"/>
        <w:ind w:firstLine="709"/>
        <w:rPr>
          <w:rFonts w:ascii="Times New Roman" w:hAnsi="Times New Roman" w:cs="Times New Roman"/>
          <w:b w:val="0"/>
          <w:bCs w:val="0"/>
          <w:sz w:val="24"/>
          <w:szCs w:val="24"/>
        </w:rPr>
      </w:pPr>
    </w:p>
    <w:p w:rsidR="0033788A" w:rsidRPr="00A31BF9" w:rsidRDefault="0033788A"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12. </w:t>
      </w:r>
      <w:r w:rsidRPr="00A31BF9">
        <w:rPr>
          <w:rFonts w:ascii="Times New Roman" w:hAnsi="Times New Roman" w:cs="Times New Roman"/>
          <w:sz w:val="24"/>
          <w:szCs w:val="24"/>
        </w:rPr>
        <w:t xml:space="preserve">НОРМАТИВЫ ГРАДОСТРОИТЕЛЬНОГО ПРОЕКТИРОВАНИЯ </w:t>
      </w:r>
      <w:r w:rsidRPr="00A31BF9">
        <w:rPr>
          <w:rFonts w:ascii="Times New Roman" w:hAnsi="Times New Roman" w:cs="Times New Roman"/>
          <w:bCs w:val="0"/>
          <w:sz w:val="24"/>
          <w:szCs w:val="24"/>
        </w:rPr>
        <w:t>РЕКРЕАЦИОННЫХ</w:t>
      </w:r>
      <w:r w:rsidRPr="00A31BF9">
        <w:rPr>
          <w:rFonts w:ascii="Times New Roman" w:hAnsi="Times New Roman" w:cs="Times New Roman"/>
          <w:sz w:val="24"/>
          <w:szCs w:val="24"/>
        </w:rPr>
        <w:t xml:space="preserve"> ЗОН</w:t>
      </w:r>
    </w:p>
    <w:p w:rsidR="0033788A" w:rsidRPr="00A31BF9" w:rsidRDefault="0033788A" w:rsidP="003415EC">
      <w:pPr>
        <w:spacing w:line="239" w:lineRule="auto"/>
        <w:ind w:firstLine="720"/>
        <w:rPr>
          <w:rFonts w:ascii="Times New Roman" w:hAnsi="Times New Roman" w:cs="Times New Roman"/>
          <w:b w:val="0"/>
          <w:bCs w:val="0"/>
          <w:sz w:val="24"/>
          <w:szCs w:val="24"/>
        </w:rPr>
      </w:pPr>
    </w:p>
    <w:p w:rsidR="0033788A" w:rsidRPr="00A31BF9" w:rsidRDefault="0033788A"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12.</w:t>
      </w:r>
      <w:r w:rsidRPr="00A31BF9">
        <w:rPr>
          <w:rFonts w:ascii="Times New Roman" w:hAnsi="Times New Roman" w:cs="Times New Roman"/>
          <w:bCs w:val="0"/>
          <w:sz w:val="24"/>
          <w:szCs w:val="24"/>
        </w:rPr>
        <w:t xml:space="preserve">1. </w:t>
      </w:r>
      <w:r w:rsidRPr="00A31BF9">
        <w:rPr>
          <w:rFonts w:ascii="Times New Roman" w:hAnsi="Times New Roman" w:cs="Times New Roman"/>
          <w:sz w:val="24"/>
          <w:szCs w:val="24"/>
        </w:rPr>
        <w:t>Состав рекреационных зон и их формирование</w:t>
      </w:r>
    </w:p>
    <w:p w:rsidR="0033788A" w:rsidRPr="00A31BF9" w:rsidRDefault="0033788A" w:rsidP="003415EC">
      <w:pPr>
        <w:spacing w:line="239" w:lineRule="auto"/>
        <w:ind w:firstLine="720"/>
        <w:rPr>
          <w:rFonts w:ascii="Times New Roman" w:hAnsi="Times New Roman" w:cs="Times New Roman"/>
          <w:b w:val="0"/>
          <w:bCs w:val="0"/>
          <w:sz w:val="24"/>
          <w:szCs w:val="24"/>
        </w:rPr>
      </w:pP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1.1. В состав рекреационных зон могут включаться зоны в границах территорий, занятых </w:t>
      </w:r>
      <w:r w:rsidRPr="00A31BF9">
        <w:rPr>
          <w:rFonts w:ascii="Times New Roman" w:hAnsi="Times New Roman" w:cs="Times New Roman"/>
          <w:b w:val="0"/>
          <w:bCs w:val="0"/>
          <w:spacing w:val="-2"/>
          <w:sz w:val="24"/>
          <w:szCs w:val="24"/>
        </w:rPr>
        <w:t>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иные территории,</w:t>
      </w:r>
      <w:r w:rsidRPr="00A31BF9">
        <w:rPr>
          <w:rFonts w:ascii="Times New Roman" w:hAnsi="Times New Roman" w:cs="Times New Roman"/>
          <w:b w:val="0"/>
          <w:bCs w:val="0"/>
          <w:sz w:val="24"/>
          <w:szCs w:val="24"/>
        </w:rPr>
        <w:t xml:space="preserve"> используемые и предназначенные для отдыха, туризма, занятий физической культурой и спортом</w:t>
      </w: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12.</w:t>
      </w:r>
      <w:r w:rsidRPr="00A31BF9">
        <w:rPr>
          <w:rFonts w:ascii="Times New Roman" w:hAnsi="Times New Roman" w:cs="Times New Roman"/>
          <w:b w:val="0"/>
          <w:bCs w:val="0"/>
          <w:spacing w:val="-2"/>
          <w:sz w:val="24"/>
          <w:szCs w:val="24"/>
        </w:rPr>
        <w:t xml:space="preserve">1.2. В пределах границ </w:t>
      </w:r>
      <w:r>
        <w:rPr>
          <w:rFonts w:ascii="Times New Roman" w:hAnsi="Times New Roman" w:cs="Times New Roman"/>
          <w:b w:val="0"/>
          <w:bCs w:val="0"/>
          <w:spacing w:val="-2"/>
          <w:sz w:val="24"/>
          <w:szCs w:val="24"/>
        </w:rPr>
        <w:t>сельских</w:t>
      </w:r>
      <w:r w:rsidRPr="00A31BF9">
        <w:rPr>
          <w:rFonts w:ascii="Times New Roman" w:hAnsi="Times New Roman" w:cs="Times New Roman"/>
          <w:b w:val="0"/>
          <w:bCs w:val="0"/>
          <w:spacing w:val="-2"/>
          <w:sz w:val="24"/>
          <w:szCs w:val="24"/>
        </w:rPr>
        <w:t xml:space="preserve"> поселений в состав рекреационных зон могут</w:t>
      </w:r>
      <w:r w:rsidRPr="00A31BF9">
        <w:rPr>
          <w:rFonts w:ascii="Times New Roman" w:hAnsi="Times New Roman" w:cs="Times New Roman"/>
          <w:b w:val="0"/>
          <w:bCs w:val="0"/>
          <w:sz w:val="24"/>
          <w:szCs w:val="24"/>
        </w:rPr>
        <w:t xml:space="preserve"> входить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r w:rsidRPr="00A31BF9">
        <w:rPr>
          <w:rFonts w:ascii="Times New Roman" w:hAnsi="Times New Roman" w:cs="Times New Roman"/>
          <w:b w:val="0"/>
          <w:sz w:val="24"/>
          <w:szCs w:val="24"/>
        </w:rPr>
        <w:t>и расположенные на них объекты, а также зоны ведения садоводства и дачного хозяйства, если их использование носит сезонный характер и по степени благоустройства и инженерного оборудования они не могут быть отнесены к жилым зонам.</w:t>
      </w: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12.</w:t>
      </w:r>
      <w:r w:rsidRPr="00A31BF9">
        <w:rPr>
          <w:rFonts w:ascii="Times New Roman" w:hAnsi="Times New Roman" w:cs="Times New Roman"/>
          <w:b w:val="0"/>
          <w:sz w:val="24"/>
          <w:szCs w:val="24"/>
        </w:rPr>
        <w:t xml:space="preserve">1.3. Состав </w:t>
      </w:r>
      <w:r w:rsidRPr="00A31BF9">
        <w:rPr>
          <w:rFonts w:ascii="Times New Roman" w:hAnsi="Times New Roman" w:cs="Times New Roman"/>
          <w:b w:val="0"/>
          <w:bCs w:val="0"/>
          <w:sz w:val="24"/>
          <w:szCs w:val="24"/>
        </w:rPr>
        <w:t xml:space="preserve">объектов (зеленых насаждений) </w:t>
      </w:r>
      <w:r w:rsidRPr="00A31BF9">
        <w:rPr>
          <w:rFonts w:ascii="Times New Roman" w:hAnsi="Times New Roman" w:cs="Times New Roman"/>
          <w:b w:val="0"/>
          <w:sz w:val="24"/>
          <w:szCs w:val="24"/>
        </w:rPr>
        <w:t>рекреационных зон</w:t>
      </w:r>
      <w:r w:rsidRPr="00A31BF9">
        <w:rPr>
          <w:rFonts w:ascii="Times New Roman" w:hAnsi="Times New Roman" w:cs="Times New Roman"/>
          <w:b w:val="0"/>
          <w:bCs w:val="0"/>
          <w:sz w:val="24"/>
          <w:szCs w:val="24"/>
        </w:rPr>
        <w:t xml:space="preserve"> по функциональному назначению подразделяется на группы, приведенные в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1.1.</w:t>
      </w:r>
    </w:p>
    <w:p w:rsidR="0033788A" w:rsidRPr="00A31BF9" w:rsidRDefault="0033788A" w:rsidP="003415EC">
      <w:pPr>
        <w:spacing w:line="239" w:lineRule="auto"/>
        <w:ind w:firstLine="709"/>
        <w:rPr>
          <w:rFonts w:ascii="Times New Roman" w:hAnsi="Times New Roman" w:cs="Times New Roman"/>
          <w:b w:val="0"/>
          <w:bCs w:val="0"/>
          <w:sz w:val="24"/>
          <w:szCs w:val="24"/>
        </w:rPr>
      </w:pPr>
    </w:p>
    <w:p w:rsidR="0033788A" w:rsidRDefault="0033788A" w:rsidP="003415EC">
      <w:pPr>
        <w:spacing w:line="239" w:lineRule="auto"/>
        <w:ind w:firstLine="709"/>
        <w:jc w:val="right"/>
        <w:rPr>
          <w:rFonts w:ascii="Times New Roman" w:hAnsi="Times New Roman" w:cs="Times New Roman"/>
          <w:b w:val="0"/>
          <w:bCs w:val="0"/>
          <w:sz w:val="24"/>
          <w:szCs w:val="24"/>
        </w:rPr>
      </w:pPr>
    </w:p>
    <w:p w:rsidR="0033788A" w:rsidRDefault="0033788A" w:rsidP="003415EC">
      <w:pPr>
        <w:spacing w:line="239" w:lineRule="auto"/>
        <w:ind w:firstLine="709"/>
        <w:jc w:val="right"/>
        <w:rPr>
          <w:rFonts w:ascii="Times New Roman" w:hAnsi="Times New Roman" w:cs="Times New Roman"/>
          <w:b w:val="0"/>
          <w:bCs w:val="0"/>
          <w:sz w:val="24"/>
          <w:szCs w:val="24"/>
        </w:rPr>
      </w:pPr>
    </w:p>
    <w:p w:rsidR="0033788A" w:rsidRPr="00A31BF9" w:rsidRDefault="0033788A"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1.1</w:t>
      </w:r>
    </w:p>
    <w:tbl>
      <w:tblPr>
        <w:tblW w:w="10060"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103"/>
        <w:gridCol w:w="6957"/>
      </w:tblGrid>
      <w:tr w:rsidR="0033788A" w:rsidRPr="00A31BF9" w:rsidTr="00101A32">
        <w:trPr>
          <w:trHeight w:val="312"/>
          <w:jc w:val="center"/>
        </w:trPr>
        <w:tc>
          <w:tcPr>
            <w:tcW w:w="3103" w:type="dxa"/>
            <w:vAlign w:val="center"/>
          </w:tcPr>
          <w:p w:rsidR="0033788A" w:rsidRPr="00A31BF9" w:rsidRDefault="0033788A"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Функциональное назначение</w:t>
            </w:r>
          </w:p>
        </w:tc>
        <w:tc>
          <w:tcPr>
            <w:tcW w:w="6957" w:type="dxa"/>
            <w:vAlign w:val="center"/>
          </w:tcPr>
          <w:p w:rsidR="0033788A" w:rsidRPr="00A31BF9" w:rsidRDefault="0033788A"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Объекты </w:t>
            </w:r>
            <w:r w:rsidRPr="00A31BF9">
              <w:rPr>
                <w:rFonts w:ascii="Times New Roman" w:hAnsi="Times New Roman" w:cs="Times New Roman"/>
                <w:sz w:val="22"/>
                <w:szCs w:val="22"/>
              </w:rPr>
              <w:t xml:space="preserve">(зеленые насаждения) </w:t>
            </w:r>
            <w:r w:rsidRPr="00A31BF9">
              <w:rPr>
                <w:rFonts w:ascii="Times New Roman" w:hAnsi="Times New Roman" w:cs="Times New Roman"/>
                <w:bCs w:val="0"/>
                <w:sz w:val="22"/>
                <w:szCs w:val="22"/>
              </w:rPr>
              <w:t>рекреационных зон</w:t>
            </w:r>
          </w:p>
        </w:tc>
      </w:tr>
      <w:tr w:rsidR="0033788A" w:rsidRPr="00A31BF9" w:rsidTr="00101A32">
        <w:tblPrEx>
          <w:tblBorders>
            <w:bottom w:val="single" w:sz="4" w:space="0" w:color="auto"/>
          </w:tblBorders>
        </w:tblPrEx>
        <w:trPr>
          <w:jc w:val="center"/>
        </w:trPr>
        <w:tc>
          <w:tcPr>
            <w:tcW w:w="3103" w:type="dxa"/>
          </w:tcPr>
          <w:p w:rsidR="0033788A" w:rsidRPr="00A31BF9" w:rsidRDefault="0033788A"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Общего пользования</w:t>
            </w:r>
          </w:p>
        </w:tc>
        <w:tc>
          <w:tcPr>
            <w:tcW w:w="6957" w:type="dxa"/>
          </w:tcPr>
          <w:p w:rsidR="0033788A" w:rsidRPr="00A31BF9" w:rsidRDefault="0033788A" w:rsidP="00C81C73">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Пар</w:t>
            </w:r>
            <w:r>
              <w:rPr>
                <w:rFonts w:ascii="Times New Roman" w:hAnsi="Times New Roman" w:cs="Times New Roman"/>
                <w:b w:val="0"/>
                <w:sz w:val="22"/>
                <w:szCs w:val="22"/>
              </w:rPr>
              <w:t>ки, сады, скверы жилых районов</w:t>
            </w:r>
            <w:r w:rsidRPr="00A31BF9">
              <w:rPr>
                <w:rFonts w:ascii="Times New Roman" w:hAnsi="Times New Roman" w:cs="Times New Roman"/>
                <w:b w:val="0"/>
                <w:sz w:val="22"/>
                <w:szCs w:val="22"/>
              </w:rPr>
              <w:t>, скверы на площадях, в отступах застройки, при группе жилых домов; бульвары вдоль улиц, пешеходных трасс, набережных; рекреационные зоны прибрежных территорий; природные территории; лесные и лесопарковые массивы; естественные незастроенные долины рек и ручьев; природные рекреационные комплексы, в том числе расположенные на особо охраняемых природных территориях; резервные территории (территории, зарезервированные для восстановления нарушенных и воссоздания утраченных природных территорий, для организации новых озелененных территорий).</w:t>
            </w:r>
          </w:p>
        </w:tc>
      </w:tr>
      <w:tr w:rsidR="0033788A" w:rsidRPr="00A31BF9" w:rsidTr="00101A32">
        <w:tblPrEx>
          <w:tblBorders>
            <w:bottom w:val="single" w:sz="4" w:space="0" w:color="auto"/>
          </w:tblBorders>
        </w:tblPrEx>
        <w:trPr>
          <w:jc w:val="center"/>
        </w:trPr>
        <w:tc>
          <w:tcPr>
            <w:tcW w:w="3103" w:type="dxa"/>
          </w:tcPr>
          <w:p w:rsidR="0033788A" w:rsidRPr="00A31BF9" w:rsidRDefault="0033788A"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Ограниченного пользования</w:t>
            </w:r>
          </w:p>
        </w:tc>
        <w:tc>
          <w:tcPr>
            <w:tcW w:w="6957" w:type="dxa"/>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На участках жилых домов, образовательных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объектов</w:t>
            </w:r>
            <w:r w:rsidRPr="00A31BF9">
              <w:rPr>
                <w:rFonts w:ascii="Times New Roman" w:hAnsi="Times New Roman" w:cs="Times New Roman"/>
                <w:b w:val="0"/>
                <w:sz w:val="22"/>
                <w:szCs w:val="22"/>
              </w:rPr>
              <w:t xml:space="preserve"> здравоохранения и социального обеспечения, объектов культуры, спортивных сооружений, административно-деловых учреждений, торговли и общественного питания, производственных объектов и др.</w:t>
            </w:r>
          </w:p>
        </w:tc>
      </w:tr>
      <w:tr w:rsidR="0033788A" w:rsidRPr="00A31BF9" w:rsidTr="00101A32">
        <w:tblPrEx>
          <w:tblBorders>
            <w:bottom w:val="single" w:sz="4" w:space="0" w:color="auto"/>
          </w:tblBorders>
        </w:tblPrEx>
        <w:trPr>
          <w:jc w:val="center"/>
        </w:trPr>
        <w:tc>
          <w:tcPr>
            <w:tcW w:w="3103" w:type="dxa"/>
          </w:tcPr>
          <w:p w:rsidR="0033788A" w:rsidRPr="00A31BF9" w:rsidRDefault="0033788A"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Специального назначения</w:t>
            </w:r>
          </w:p>
        </w:tc>
        <w:tc>
          <w:tcPr>
            <w:tcW w:w="6957" w:type="dxa"/>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Озеленение технических зон, зон инженерных коммуникаций, водоохранных и санитарно-защитных зон, магистралей, улиц, объектов зоны специального назначения, в том числе кладбищ, полигонов для отходов, ветрозащитные насаждения, питомники и др.</w:t>
            </w:r>
          </w:p>
        </w:tc>
      </w:tr>
    </w:tbl>
    <w:p w:rsidR="0033788A" w:rsidRPr="00A31BF9" w:rsidRDefault="0033788A" w:rsidP="003415EC">
      <w:pPr>
        <w:spacing w:before="120" w:line="240"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Примечания:</w:t>
      </w:r>
    </w:p>
    <w:p w:rsidR="0033788A" w:rsidRPr="00A31BF9" w:rsidRDefault="0033788A"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1. На особо охраняемых природных территориях рекреационных зон любая деятельность осуществляется согласно статусу территории и режимам особой охраны в соответствии с требованиями раздела «</w:t>
      </w:r>
      <w:r w:rsidRPr="00A31BF9">
        <w:rPr>
          <w:rFonts w:ascii="Times New Roman" w:hAnsi="Times New Roman" w:cs="Times New Roman"/>
          <w:b w:val="0"/>
          <w:bCs w:val="0"/>
          <w:sz w:val="22"/>
          <w:szCs w:val="22"/>
        </w:rPr>
        <w:t xml:space="preserve">Нормативы градостроительного проектирования зон </w:t>
      </w:r>
      <w:r w:rsidRPr="00A31BF9">
        <w:rPr>
          <w:rFonts w:ascii="Times New Roman" w:hAnsi="Times New Roman" w:cs="Times New Roman"/>
          <w:b w:val="0"/>
          <w:sz w:val="22"/>
          <w:szCs w:val="22"/>
        </w:rPr>
        <w:t>особо охраняемых территорий» (подраздел «Особо охраняемые природные территории») настоящих нормативов.</w:t>
      </w:r>
    </w:p>
    <w:p w:rsidR="0033788A" w:rsidRPr="00A31BF9" w:rsidRDefault="0033788A"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На территории рекреационных зон не допускаются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rsidR="0033788A" w:rsidRPr="00A31BF9" w:rsidRDefault="0033788A" w:rsidP="003415EC">
      <w:pPr>
        <w:spacing w:line="239" w:lineRule="auto"/>
        <w:ind w:firstLine="709"/>
        <w:rPr>
          <w:rFonts w:ascii="Times New Roman" w:hAnsi="Times New Roman" w:cs="Times New Roman"/>
          <w:b w:val="0"/>
          <w:bCs w:val="0"/>
          <w:sz w:val="24"/>
          <w:szCs w:val="24"/>
        </w:rPr>
      </w:pP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12.</w:t>
      </w:r>
      <w:r w:rsidRPr="00A31BF9">
        <w:rPr>
          <w:rFonts w:ascii="Times New Roman" w:hAnsi="Times New Roman" w:cs="Times New Roman"/>
          <w:b w:val="0"/>
          <w:sz w:val="24"/>
          <w:szCs w:val="24"/>
        </w:rPr>
        <w:t>1.4.</w:t>
      </w:r>
      <w:r w:rsidRPr="00A31BF9">
        <w:rPr>
          <w:rFonts w:ascii="Times New Roman" w:hAnsi="Times New Roman" w:cs="Times New Roman"/>
          <w:b w:val="0"/>
          <w:bCs w:val="0"/>
          <w:sz w:val="24"/>
          <w:szCs w:val="24"/>
        </w:rPr>
        <w:t>Рекреационные зоны формируются:</w:t>
      </w:r>
    </w:p>
    <w:p w:rsidR="0033788A" w:rsidRPr="00A31BF9" w:rsidRDefault="0033788A"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на землях общего пользования;</w:t>
      </w:r>
    </w:p>
    <w:p w:rsidR="0033788A" w:rsidRPr="00A31BF9" w:rsidRDefault="0033788A"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на землях особо охраняемых природных территорий;</w:t>
      </w:r>
    </w:p>
    <w:p w:rsidR="0033788A" w:rsidRPr="00A31BF9" w:rsidRDefault="0033788A"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на землях историко-культурного назначения;</w:t>
      </w:r>
    </w:p>
    <w:p w:rsidR="0033788A" w:rsidRPr="00A31BF9" w:rsidRDefault="0033788A" w:rsidP="003415EC">
      <w:pPr>
        <w:spacing w:line="239" w:lineRule="auto"/>
        <w:ind w:firstLine="709"/>
        <w:rPr>
          <w:rFonts w:ascii="Times New Roman" w:hAnsi="Times New Roman" w:cs="Times New Roman"/>
          <w:b w:val="0"/>
          <w:bCs w:val="0"/>
          <w:spacing w:val="-4"/>
          <w:sz w:val="24"/>
          <w:szCs w:val="24"/>
        </w:rPr>
      </w:pPr>
      <w:r w:rsidRPr="00A31BF9">
        <w:rPr>
          <w:rFonts w:ascii="Times New Roman" w:hAnsi="Times New Roman" w:cs="Times New Roman"/>
          <w:b w:val="0"/>
          <w:bCs w:val="0"/>
          <w:spacing w:val="-4"/>
          <w:sz w:val="24"/>
          <w:szCs w:val="24"/>
        </w:rPr>
        <w:t>- на землях лесного фонда и землях иных категорий, на которых расположены защитные леса.</w:t>
      </w:r>
    </w:p>
    <w:p w:rsidR="0033788A" w:rsidRPr="00A31BF9" w:rsidRDefault="0033788A" w:rsidP="003415EC">
      <w:pPr>
        <w:tabs>
          <w:tab w:val="left" w:pos="6161"/>
        </w:tabs>
        <w:spacing w:line="239" w:lineRule="auto"/>
        <w:ind w:firstLine="709"/>
        <w:rPr>
          <w:rFonts w:ascii="Times New Roman" w:hAnsi="Times New Roman" w:cs="Times New Roman"/>
          <w:bCs w:val="0"/>
          <w:sz w:val="24"/>
          <w:szCs w:val="24"/>
        </w:rPr>
      </w:pPr>
    </w:p>
    <w:p w:rsidR="0033788A" w:rsidRPr="00A31BF9" w:rsidRDefault="0033788A" w:rsidP="003415EC">
      <w:pPr>
        <w:autoSpaceDE w:val="0"/>
        <w:autoSpaceDN w:val="0"/>
        <w:adjustRightInd w:val="0"/>
        <w:spacing w:line="239" w:lineRule="auto"/>
        <w:ind w:firstLine="709"/>
        <w:rPr>
          <w:rFonts w:ascii="Times New Roman" w:hAnsi="Times New Roman" w:cs="Times New Roman"/>
          <w:sz w:val="24"/>
          <w:szCs w:val="24"/>
        </w:rPr>
      </w:pPr>
      <w:r>
        <w:rPr>
          <w:rFonts w:ascii="Times New Roman" w:hAnsi="Times New Roman" w:cs="Times New Roman"/>
          <w:sz w:val="24"/>
          <w:szCs w:val="24"/>
        </w:rPr>
        <w:t>12.</w:t>
      </w:r>
      <w:r w:rsidRPr="00A31BF9">
        <w:rPr>
          <w:rFonts w:ascii="Times New Roman" w:hAnsi="Times New Roman" w:cs="Times New Roman"/>
          <w:sz w:val="24"/>
          <w:szCs w:val="24"/>
        </w:rPr>
        <w:t>2. Нормативные параметры озелененных территорий общего пользования</w:t>
      </w:r>
    </w:p>
    <w:p w:rsidR="0033788A" w:rsidRPr="00D17B11" w:rsidRDefault="0033788A" w:rsidP="003415EC">
      <w:pPr>
        <w:spacing w:line="239" w:lineRule="auto"/>
        <w:ind w:firstLine="709"/>
        <w:rPr>
          <w:rFonts w:ascii="Times New Roman" w:hAnsi="Times New Roman" w:cs="Times New Roman"/>
          <w:b w:val="0"/>
          <w:bCs w:val="0"/>
          <w:spacing w:val="-6"/>
          <w:szCs w:val="24"/>
        </w:rPr>
      </w:pPr>
    </w:p>
    <w:p w:rsidR="0033788A" w:rsidRPr="00A31BF9" w:rsidRDefault="0033788A"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2.1. 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рекреационных зон приведены в таблице </w:t>
      </w:r>
      <w:r>
        <w:rPr>
          <w:rFonts w:ascii="Times New Roman" w:hAnsi="Times New Roman" w:cs="Times New Roman"/>
          <w:b w:val="0"/>
          <w:sz w:val="24"/>
          <w:szCs w:val="24"/>
        </w:rPr>
        <w:t>12.</w:t>
      </w:r>
      <w:r w:rsidRPr="00A31BF9">
        <w:rPr>
          <w:rFonts w:ascii="Times New Roman" w:hAnsi="Times New Roman" w:cs="Times New Roman"/>
          <w:b w:val="0"/>
          <w:sz w:val="24"/>
          <w:szCs w:val="24"/>
        </w:rPr>
        <w:t>2.1.</w:t>
      </w:r>
    </w:p>
    <w:p w:rsidR="0033788A" w:rsidRPr="00A31BF9" w:rsidRDefault="0033788A"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12.</w:t>
      </w:r>
      <w:r w:rsidRPr="00A31BF9">
        <w:rPr>
          <w:rFonts w:ascii="Times New Roman" w:hAnsi="Times New Roman" w:cs="Times New Roman"/>
          <w:b w:val="0"/>
          <w:sz w:val="24"/>
          <w:szCs w:val="24"/>
        </w:rPr>
        <w:t>2.1</w:t>
      </w:r>
    </w:p>
    <w:tbl>
      <w:tblPr>
        <w:tblW w:w="10147"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253"/>
        <w:gridCol w:w="5894"/>
      </w:tblGrid>
      <w:tr w:rsidR="0033788A" w:rsidRPr="00A31BF9" w:rsidTr="00D17B11">
        <w:trPr>
          <w:trHeight w:val="312"/>
          <w:jc w:val="center"/>
        </w:trPr>
        <w:tc>
          <w:tcPr>
            <w:tcW w:w="4253" w:type="dxa"/>
            <w:vAlign w:val="center"/>
          </w:tcPr>
          <w:p w:rsidR="0033788A" w:rsidRPr="00A31BF9" w:rsidRDefault="0033788A"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5894" w:type="dxa"/>
            <w:vAlign w:val="center"/>
          </w:tcPr>
          <w:p w:rsidR="0033788A" w:rsidRPr="00A31BF9" w:rsidRDefault="0033788A"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33788A" w:rsidRPr="00A31BF9" w:rsidTr="00D17B11">
        <w:tblPrEx>
          <w:tblBorders>
            <w:bottom w:val="single" w:sz="4" w:space="0" w:color="auto"/>
          </w:tblBorders>
        </w:tblPrEx>
        <w:trPr>
          <w:jc w:val="center"/>
        </w:trPr>
        <w:tc>
          <w:tcPr>
            <w:tcW w:w="4253" w:type="dxa"/>
            <w:tcBorders>
              <w:bottom w:val="nil"/>
            </w:tcBorders>
          </w:tcPr>
          <w:p w:rsidR="0033788A" w:rsidRPr="00A31BF9" w:rsidRDefault="0033788A"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Удельный вес озелененных территорий различного назначения:</w:t>
            </w:r>
          </w:p>
          <w:p w:rsidR="0033788A" w:rsidRPr="00A31BF9" w:rsidRDefault="0033788A" w:rsidP="00101A32">
            <w:pPr>
              <w:tabs>
                <w:tab w:val="left" w:pos="7740"/>
              </w:tabs>
              <w:spacing w:line="240" w:lineRule="auto"/>
              <w:ind w:left="312" w:right="-113"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пределах застройки населенного пункта;</w:t>
            </w:r>
          </w:p>
        </w:tc>
        <w:tc>
          <w:tcPr>
            <w:tcW w:w="5894" w:type="dxa"/>
            <w:tcBorders>
              <w:bottom w:val="nil"/>
            </w:tcBorders>
          </w:tcPr>
          <w:p w:rsidR="0033788A" w:rsidRPr="00A31BF9" w:rsidRDefault="0033788A" w:rsidP="00101A32">
            <w:pPr>
              <w:spacing w:line="240" w:lineRule="auto"/>
              <w:ind w:firstLine="0"/>
              <w:rPr>
                <w:rFonts w:ascii="Times New Roman" w:hAnsi="Times New Roman" w:cs="Times New Roman"/>
                <w:b w:val="0"/>
                <w:sz w:val="22"/>
                <w:szCs w:val="22"/>
              </w:rPr>
            </w:pPr>
          </w:p>
          <w:p w:rsidR="0033788A" w:rsidRPr="00A31BF9" w:rsidRDefault="0033788A" w:rsidP="00101A32">
            <w:pPr>
              <w:spacing w:line="240" w:lineRule="auto"/>
              <w:ind w:firstLine="0"/>
              <w:rPr>
                <w:rFonts w:ascii="Times New Roman" w:hAnsi="Times New Roman" w:cs="Times New Roman"/>
                <w:b w:val="0"/>
                <w:sz w:val="22"/>
                <w:szCs w:val="22"/>
              </w:rPr>
            </w:pPr>
          </w:p>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40 %;</w:t>
            </w:r>
          </w:p>
        </w:tc>
      </w:tr>
      <w:tr w:rsidR="0033788A" w:rsidRPr="00A31BF9" w:rsidTr="00D17B11">
        <w:tblPrEx>
          <w:tblBorders>
            <w:bottom w:val="single" w:sz="4" w:space="0" w:color="auto"/>
          </w:tblBorders>
        </w:tblPrEx>
        <w:trPr>
          <w:jc w:val="center"/>
        </w:trPr>
        <w:tc>
          <w:tcPr>
            <w:tcW w:w="4253" w:type="dxa"/>
            <w:tcBorders>
              <w:top w:val="nil"/>
              <w:bottom w:val="nil"/>
            </w:tcBorders>
          </w:tcPr>
          <w:p w:rsidR="0033788A" w:rsidRPr="00A31BF9" w:rsidRDefault="0033788A" w:rsidP="00101A32">
            <w:pPr>
              <w:tabs>
                <w:tab w:val="left" w:pos="7740"/>
              </w:tabs>
              <w:suppressAutoHyphens/>
              <w:spacing w:line="240" w:lineRule="auto"/>
              <w:ind w:left="312" w:right="-57"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в границах территории жилого района;</w:t>
            </w:r>
          </w:p>
        </w:tc>
        <w:tc>
          <w:tcPr>
            <w:tcW w:w="5894" w:type="dxa"/>
            <w:tcBorders>
              <w:top w:val="nil"/>
              <w:bottom w:val="nil"/>
            </w:tcBorders>
          </w:tcPr>
          <w:p w:rsidR="0033788A" w:rsidRPr="00A31BF9" w:rsidRDefault="0033788A"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не менее 25 %, включая суммарную площадь озелененной территории </w:t>
            </w:r>
            <w:r w:rsidRPr="00A31BF9">
              <w:rPr>
                <w:rFonts w:ascii="Times New Roman" w:hAnsi="Times New Roman" w:cs="Times New Roman"/>
                <w:b w:val="0"/>
                <w:sz w:val="22"/>
                <w:szCs w:val="22"/>
              </w:rPr>
              <w:t>квартала (микрорайона)</w:t>
            </w:r>
            <w:r w:rsidRPr="00A31BF9">
              <w:rPr>
                <w:rFonts w:ascii="Times New Roman" w:hAnsi="Times New Roman" w:cs="Times New Roman"/>
                <w:b w:val="0"/>
                <w:bCs w:val="0"/>
                <w:sz w:val="22"/>
                <w:szCs w:val="22"/>
              </w:rPr>
              <w:t>;</w:t>
            </w:r>
          </w:p>
        </w:tc>
      </w:tr>
      <w:tr w:rsidR="0033788A" w:rsidRPr="00A31BF9" w:rsidTr="00D17B11">
        <w:tblPrEx>
          <w:tblBorders>
            <w:bottom w:val="single" w:sz="4" w:space="0" w:color="auto"/>
          </w:tblBorders>
        </w:tblPrEx>
        <w:trPr>
          <w:jc w:val="center"/>
        </w:trPr>
        <w:tc>
          <w:tcPr>
            <w:tcW w:w="4253" w:type="dxa"/>
            <w:tcBorders>
              <w:top w:val="nil"/>
            </w:tcBorders>
          </w:tcPr>
          <w:p w:rsidR="0033788A" w:rsidRPr="00A31BF9" w:rsidRDefault="0033788A" w:rsidP="00101A32">
            <w:pPr>
              <w:tabs>
                <w:tab w:val="left" w:pos="7740"/>
              </w:tabs>
              <w:suppressAutoHyphens/>
              <w:spacing w:line="240"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границах территории </w:t>
            </w:r>
            <w:r w:rsidRPr="00A31BF9">
              <w:rPr>
                <w:rFonts w:ascii="Times New Roman" w:hAnsi="Times New Roman" w:cs="Times New Roman"/>
                <w:b w:val="0"/>
                <w:sz w:val="22"/>
                <w:szCs w:val="22"/>
              </w:rPr>
              <w:t>квартала (микрорайона)</w:t>
            </w:r>
            <w:r w:rsidRPr="00A31BF9">
              <w:rPr>
                <w:rFonts w:ascii="Times New Roman" w:hAnsi="Times New Roman" w:cs="Times New Roman"/>
                <w:b w:val="0"/>
                <w:bCs w:val="0"/>
                <w:sz w:val="22"/>
                <w:szCs w:val="22"/>
              </w:rPr>
              <w:t>.</w:t>
            </w:r>
          </w:p>
        </w:tc>
        <w:tc>
          <w:tcPr>
            <w:tcW w:w="5894" w:type="dxa"/>
            <w:tcBorders>
              <w:top w:val="nil"/>
            </w:tcBorders>
          </w:tcPr>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не менее 25 % </w:t>
            </w:r>
            <w:r w:rsidRPr="00A31BF9">
              <w:rPr>
                <w:rFonts w:ascii="Times New Roman" w:hAnsi="Times New Roman" w:cs="Times New Roman"/>
                <w:b w:val="0"/>
                <w:sz w:val="22"/>
                <w:szCs w:val="22"/>
                <w:shd w:val="clear" w:color="auto" w:fill="FFFFFF"/>
              </w:rPr>
              <w:t xml:space="preserve">(без учета участков дошкольных и общеобразовательных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shd w:val="clear" w:color="auto" w:fill="FFFFFF"/>
              </w:rPr>
              <w:t>).</w:t>
            </w:r>
          </w:p>
        </w:tc>
      </w:tr>
      <w:tr w:rsidR="0033788A" w:rsidRPr="00A31BF9" w:rsidTr="00D17B11">
        <w:tblPrEx>
          <w:tblBorders>
            <w:bottom w:val="single" w:sz="4" w:space="0" w:color="auto"/>
          </w:tblBorders>
        </w:tblPrEx>
        <w:trPr>
          <w:jc w:val="center"/>
        </w:trPr>
        <w:tc>
          <w:tcPr>
            <w:tcW w:w="4253" w:type="dxa"/>
          </w:tcPr>
          <w:p w:rsidR="0033788A" w:rsidRPr="00A31BF9" w:rsidRDefault="0033788A"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Общая площадь озелененных и благоустраиваемых территорий </w:t>
            </w:r>
            <w:r w:rsidRPr="00A31BF9">
              <w:rPr>
                <w:rFonts w:ascii="Times New Roman" w:hAnsi="Times New Roman" w:cs="Times New Roman"/>
                <w:b w:val="0"/>
                <w:sz w:val="22"/>
                <w:szCs w:val="22"/>
              </w:rPr>
              <w:t>квартала (микрорайона)</w:t>
            </w:r>
            <w:r w:rsidRPr="00A31BF9">
              <w:rPr>
                <w:rFonts w:ascii="Times New Roman" w:hAnsi="Times New Roman" w:cs="Times New Roman"/>
                <w:b w:val="0"/>
                <w:bCs w:val="0"/>
                <w:sz w:val="22"/>
                <w:szCs w:val="22"/>
              </w:rPr>
              <w:t xml:space="preserve"> жилой застройки</w:t>
            </w:r>
          </w:p>
        </w:tc>
        <w:tc>
          <w:tcPr>
            <w:tcW w:w="5894" w:type="dxa"/>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Формируется из озелененных территорий в составе участка жилого дома (комплекса) и озелененных территорий общего пользования. В площадь озелененных и благоустраиваемых территорий включается вся территория </w:t>
            </w:r>
            <w:r w:rsidRPr="00A31BF9">
              <w:rPr>
                <w:rFonts w:ascii="Times New Roman" w:hAnsi="Times New Roman" w:cs="Times New Roman"/>
                <w:b w:val="0"/>
                <w:sz w:val="22"/>
                <w:szCs w:val="22"/>
              </w:rPr>
              <w:t>квартала (микрорайона)</w:t>
            </w:r>
            <w:r w:rsidRPr="00A31BF9">
              <w:rPr>
                <w:rFonts w:ascii="Times New Roman" w:hAnsi="Times New Roman" w:cs="Times New Roman"/>
                <w:b w:val="0"/>
                <w:bCs w:val="0"/>
                <w:sz w:val="22"/>
                <w:szCs w:val="22"/>
              </w:rPr>
              <w:t>, кроме площади застройки жилых зданий, участков общественных учреждений, а также проездов, стоянок и физкультурных площадок. В площадь отдельных участков озелененных территорий включаются площадки для отдыха и игр детей, пешеходные дорожки, если они составляют не более 30 % общей площади участка</w:t>
            </w:r>
          </w:p>
        </w:tc>
      </w:tr>
      <w:tr w:rsidR="0033788A" w:rsidRPr="00A31BF9" w:rsidTr="00D17B11">
        <w:tblPrEx>
          <w:tblBorders>
            <w:bottom w:val="single" w:sz="4" w:space="0" w:color="auto"/>
          </w:tblBorders>
        </w:tblPrEx>
        <w:trPr>
          <w:trHeight w:val="60"/>
          <w:jc w:val="center"/>
        </w:trPr>
        <w:tc>
          <w:tcPr>
            <w:tcW w:w="4253" w:type="dxa"/>
          </w:tcPr>
          <w:p w:rsidR="0033788A" w:rsidRPr="00A31BF9" w:rsidRDefault="0033788A"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Площадь озелененных территорий общего пользования</w:t>
            </w:r>
            <w:r w:rsidRPr="00A31BF9">
              <w:rPr>
                <w:rFonts w:ascii="Times New Roman" w:hAnsi="Times New Roman" w:cs="Times New Roman"/>
                <w:b w:val="0"/>
                <w:bCs w:val="0"/>
                <w:sz w:val="22"/>
                <w:szCs w:val="22"/>
              </w:rPr>
              <w:t xml:space="preserve"> (парков, садов, бульваров, скверов):</w:t>
            </w:r>
          </w:p>
        </w:tc>
        <w:tc>
          <w:tcPr>
            <w:tcW w:w="5894" w:type="dxa"/>
          </w:tcPr>
          <w:p w:rsidR="0033788A" w:rsidRPr="00A31BF9" w:rsidRDefault="0033788A" w:rsidP="00101A32">
            <w:pPr>
              <w:spacing w:after="60"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Следует принимать, не менее, размещаемых на территории сельских населенных пунктов:</w:t>
            </w:r>
          </w:p>
        </w:tc>
      </w:tr>
      <w:tr w:rsidR="0033788A" w:rsidRPr="00A31BF9" w:rsidTr="00D17B11">
        <w:tblPrEx>
          <w:tblBorders>
            <w:bottom w:val="single" w:sz="4" w:space="0" w:color="auto"/>
          </w:tblBorders>
        </w:tblPrEx>
        <w:trPr>
          <w:trHeight w:val="87"/>
          <w:jc w:val="center"/>
        </w:trPr>
        <w:tc>
          <w:tcPr>
            <w:tcW w:w="4253" w:type="dxa"/>
          </w:tcPr>
          <w:p w:rsidR="0033788A" w:rsidRPr="00A31BF9" w:rsidRDefault="0033788A" w:rsidP="00101A32">
            <w:pPr>
              <w:tabs>
                <w:tab w:val="left" w:pos="7740"/>
              </w:tabs>
              <w:suppressAutoHyphen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общегородские</w:t>
            </w:r>
          </w:p>
        </w:tc>
        <w:tc>
          <w:tcPr>
            <w:tcW w:w="5894" w:type="dxa"/>
          </w:tcPr>
          <w:p w:rsidR="0033788A" w:rsidRDefault="0033788A"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p w:rsidR="0033788A" w:rsidRPr="00A31BF9" w:rsidRDefault="0033788A" w:rsidP="00AC3D84">
            <w:pPr>
              <w:spacing w:line="240" w:lineRule="auto"/>
              <w:ind w:left="-105" w:firstLine="0"/>
              <w:rPr>
                <w:rFonts w:ascii="Times New Roman" w:hAnsi="Times New Roman" w:cs="Times New Roman"/>
                <w:b w:val="0"/>
                <w:sz w:val="22"/>
                <w:szCs w:val="22"/>
              </w:rPr>
            </w:pPr>
            <w:r w:rsidRPr="00A31BF9">
              <w:rPr>
                <w:rFonts w:ascii="Times New Roman" w:hAnsi="Times New Roman" w:cs="Times New Roman"/>
                <w:b w:val="0"/>
                <w:bCs w:val="0"/>
                <w:i/>
                <w:spacing w:val="40"/>
                <w:sz w:val="22"/>
                <w:szCs w:val="22"/>
              </w:rPr>
              <w:t xml:space="preserve"> Примечание:</w:t>
            </w:r>
            <w:r>
              <w:rPr>
                <w:rFonts w:ascii="Times New Roman" w:hAnsi="Times New Roman" w:cs="Times New Roman"/>
                <w:b w:val="0"/>
                <w:bCs w:val="0"/>
                <w:sz w:val="22"/>
                <w:szCs w:val="22"/>
              </w:rPr>
              <w:t>В</w:t>
            </w:r>
            <w:r w:rsidRPr="00A31BF9">
              <w:rPr>
                <w:rFonts w:ascii="Times New Roman" w:hAnsi="Times New Roman" w:cs="Times New Roman"/>
                <w:b w:val="0"/>
                <w:bCs w:val="0"/>
                <w:iCs/>
                <w:sz w:val="22"/>
                <w:szCs w:val="22"/>
              </w:rPr>
              <w:t xml:space="preserve"> сельских поселениях, расположенных в окружении лесов, в прибрежных зонах крупных рек и водоемов, площадь </w:t>
            </w:r>
            <w:r w:rsidRPr="00A31BF9">
              <w:rPr>
                <w:rFonts w:ascii="Times New Roman" w:hAnsi="Times New Roman" w:cs="Times New Roman"/>
                <w:b w:val="0"/>
                <w:bCs w:val="0"/>
                <w:sz w:val="22"/>
                <w:szCs w:val="22"/>
              </w:rPr>
              <w:t>озелененных территорий общего пользования допускается уменьшать, но не более чем на 20 %.</w:t>
            </w:r>
          </w:p>
        </w:tc>
      </w:tr>
      <w:tr w:rsidR="0033788A" w:rsidRPr="00A31BF9" w:rsidTr="00D17B11">
        <w:tblPrEx>
          <w:tblBorders>
            <w:bottom w:val="single" w:sz="4" w:space="0" w:color="auto"/>
          </w:tblBorders>
        </w:tblPrEx>
        <w:trPr>
          <w:jc w:val="center"/>
        </w:trPr>
        <w:tc>
          <w:tcPr>
            <w:tcW w:w="4253" w:type="dxa"/>
          </w:tcPr>
          <w:p w:rsidR="0033788A" w:rsidRPr="00A31BF9" w:rsidRDefault="0033788A"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Суммарная площадь озелененных территорий общего пользования </w:t>
            </w:r>
          </w:p>
        </w:tc>
        <w:tc>
          <w:tcPr>
            <w:tcW w:w="5894" w:type="dxa"/>
          </w:tcPr>
          <w:p w:rsidR="0033788A" w:rsidRPr="00A31BF9" w:rsidRDefault="0033788A" w:rsidP="00101A32">
            <w:pPr>
              <w:spacing w:line="240" w:lineRule="auto"/>
              <w:ind w:firstLine="0"/>
              <w:rPr>
                <w:rFonts w:ascii="Times New Roman" w:hAnsi="Times New Roman" w:cs="Times New Roman"/>
                <w:b w:val="0"/>
                <w:sz w:val="22"/>
                <w:szCs w:val="22"/>
              </w:rPr>
            </w:pPr>
            <w:r>
              <w:rPr>
                <w:rFonts w:ascii="Times New Roman" w:hAnsi="Times New Roman" w:cs="Times New Roman"/>
                <w:b w:val="0"/>
                <w:sz w:val="22"/>
                <w:szCs w:val="22"/>
              </w:rPr>
              <w:t xml:space="preserve">Следует принимать не менее </w:t>
            </w:r>
            <w:r w:rsidRPr="00A31BF9">
              <w:rPr>
                <w:rFonts w:ascii="Times New Roman" w:hAnsi="Times New Roman" w:cs="Times New Roman"/>
                <w:b w:val="0"/>
                <w:sz w:val="22"/>
                <w:szCs w:val="22"/>
              </w:rPr>
              <w:t xml:space="preserve"> 12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r>
      <w:tr w:rsidR="0033788A" w:rsidRPr="00A31BF9" w:rsidTr="00D17B11">
        <w:tblPrEx>
          <w:tblBorders>
            <w:bottom w:val="single" w:sz="4" w:space="0" w:color="auto"/>
          </w:tblBorders>
        </w:tblPrEx>
        <w:trPr>
          <w:jc w:val="center"/>
        </w:trPr>
        <w:tc>
          <w:tcPr>
            <w:tcW w:w="4253" w:type="dxa"/>
          </w:tcPr>
          <w:p w:rsidR="0033788A" w:rsidRPr="00A31BF9" w:rsidRDefault="0033788A"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Доля озеленения деревьями в грунте</w:t>
            </w:r>
          </w:p>
        </w:tc>
        <w:tc>
          <w:tcPr>
            <w:tcW w:w="5894" w:type="dxa"/>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 менее 50 % от нормы озеленения.</w:t>
            </w:r>
          </w:p>
        </w:tc>
      </w:tr>
      <w:tr w:rsidR="0033788A" w:rsidRPr="00A31BF9" w:rsidTr="00D17B11">
        <w:tblPrEx>
          <w:tblBorders>
            <w:bottom w:val="single" w:sz="4" w:space="0" w:color="auto"/>
          </w:tblBorders>
        </w:tblPrEx>
        <w:trPr>
          <w:jc w:val="center"/>
        </w:trPr>
        <w:tc>
          <w:tcPr>
            <w:tcW w:w="4253" w:type="dxa"/>
          </w:tcPr>
          <w:p w:rsidR="0033788A" w:rsidRPr="00A31BF9" w:rsidRDefault="0033788A"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Увеличение суммарной площади озелененных </w:t>
            </w:r>
            <w:r w:rsidRPr="00A31BF9">
              <w:rPr>
                <w:rFonts w:ascii="Times New Roman" w:hAnsi="Times New Roman" w:cs="Times New Roman"/>
                <w:b w:val="0"/>
                <w:bCs w:val="0"/>
                <w:sz w:val="22"/>
                <w:szCs w:val="22"/>
              </w:rPr>
              <w:t>территорий общего пользования за счет преобразования существующих лесных массивов в городские лесопарки</w:t>
            </w:r>
          </w:p>
        </w:tc>
        <w:tc>
          <w:tcPr>
            <w:tcW w:w="5894" w:type="dxa"/>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r>
      <w:tr w:rsidR="0033788A" w:rsidRPr="00A31BF9" w:rsidTr="00D17B11">
        <w:tblPrEx>
          <w:tblBorders>
            <w:bottom w:val="single" w:sz="4" w:space="0" w:color="auto"/>
          </w:tblBorders>
        </w:tblPrEx>
        <w:trPr>
          <w:jc w:val="center"/>
        </w:trPr>
        <w:tc>
          <w:tcPr>
            <w:tcW w:w="4253" w:type="dxa"/>
          </w:tcPr>
          <w:p w:rsidR="0033788A" w:rsidRPr="00A31BF9" w:rsidRDefault="0033788A"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Доля крупных парков, лесопарков шириной 0,5 км и более в структуре озелененных </w:t>
            </w:r>
            <w:r w:rsidRPr="00A31BF9">
              <w:rPr>
                <w:rFonts w:ascii="Times New Roman" w:hAnsi="Times New Roman" w:cs="Times New Roman"/>
                <w:b w:val="0"/>
                <w:bCs w:val="0"/>
                <w:sz w:val="22"/>
                <w:szCs w:val="22"/>
              </w:rPr>
              <w:t>территорий общего пользования</w:t>
            </w:r>
          </w:p>
        </w:tc>
        <w:tc>
          <w:tcPr>
            <w:tcW w:w="5894" w:type="dxa"/>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 менее 10 %.</w:t>
            </w:r>
          </w:p>
        </w:tc>
      </w:tr>
    </w:tbl>
    <w:p w:rsidR="0033788A" w:rsidRPr="00A31BF9" w:rsidRDefault="0033788A" w:rsidP="003415EC">
      <w:pPr>
        <w:spacing w:before="120" w:line="240"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Примечания:</w:t>
      </w:r>
    </w:p>
    <w:p w:rsidR="0033788A" w:rsidRPr="00A31BF9" w:rsidRDefault="0033788A"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На территориях с предприятиями, требующими устройства санитарно-защитных зон шириной более 1 000 м, уровень озелененности территории застройки следует увеличивать не менее чем на 15 %.</w:t>
      </w:r>
    </w:p>
    <w:p w:rsidR="0033788A" w:rsidRPr="00A31BF9" w:rsidRDefault="0033788A"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2. </w:t>
      </w:r>
      <w:r w:rsidRPr="00A31BF9">
        <w:rPr>
          <w:rFonts w:ascii="Times New Roman" w:hAnsi="Times New Roman" w:cs="Times New Roman"/>
          <w:b w:val="0"/>
          <w:sz w:val="22"/>
          <w:szCs w:val="22"/>
        </w:rPr>
        <w:t>При размещении парков и лесопарков следует максимально сохранять природные комплексы ландшафта территорий, существующие зеленые насаждения, имеющие средоохранное и средоформирующее значение.</w:t>
      </w:r>
    </w:p>
    <w:p w:rsidR="0033788A" w:rsidRPr="00A31BF9" w:rsidRDefault="0033788A"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3. На территориях с высокой степенью сохранности естественных ландшафтов, имеющих эстетическую и познавательную ценность, следует формировать природные парки. </w:t>
      </w:r>
    </w:p>
    <w:p w:rsidR="0033788A" w:rsidRPr="00D17B11" w:rsidRDefault="0033788A" w:rsidP="003415EC">
      <w:pPr>
        <w:spacing w:line="239" w:lineRule="auto"/>
        <w:ind w:firstLine="709"/>
        <w:rPr>
          <w:rFonts w:ascii="Times New Roman" w:hAnsi="Times New Roman" w:cs="Times New Roman"/>
          <w:b w:val="0"/>
          <w:bCs w:val="0"/>
          <w:sz w:val="20"/>
          <w:szCs w:val="24"/>
        </w:rPr>
      </w:pP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2.2. Расчетные показатели и параметры общего баланса озелененной территории рекомендуется принимать по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2.2.</w:t>
      </w:r>
    </w:p>
    <w:p w:rsidR="0033788A" w:rsidRPr="00A31BF9" w:rsidRDefault="0033788A"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5994"/>
        <w:gridCol w:w="2642"/>
      </w:tblGrid>
      <w:tr w:rsidR="0033788A" w:rsidRPr="00A31BF9" w:rsidTr="00101A32">
        <w:trPr>
          <w:trHeight w:val="312"/>
          <w:jc w:val="center"/>
        </w:trPr>
        <w:tc>
          <w:tcPr>
            <w:tcW w:w="7434" w:type="dxa"/>
            <w:gridSpan w:val="2"/>
            <w:vAlign w:val="center"/>
          </w:tcPr>
          <w:p w:rsidR="0033788A" w:rsidRPr="00A31BF9" w:rsidRDefault="0033788A" w:rsidP="00101A32">
            <w:pPr>
              <w:spacing w:line="240" w:lineRule="auto"/>
              <w:jc w:val="center"/>
              <w:rPr>
                <w:rFonts w:ascii="Times New Roman" w:hAnsi="Times New Roman" w:cs="Times New Roman"/>
                <w:sz w:val="22"/>
                <w:szCs w:val="22"/>
              </w:rPr>
            </w:pPr>
            <w:r w:rsidRPr="00A31BF9">
              <w:rPr>
                <w:rFonts w:ascii="Times New Roman" w:hAnsi="Times New Roman" w:cs="Times New Roman"/>
                <w:sz w:val="22"/>
                <w:szCs w:val="22"/>
              </w:rPr>
              <w:t>Территории</w:t>
            </w:r>
          </w:p>
        </w:tc>
        <w:tc>
          <w:tcPr>
            <w:tcW w:w="2642" w:type="dxa"/>
            <w:vAlign w:val="center"/>
          </w:tcPr>
          <w:p w:rsidR="0033788A" w:rsidRPr="00A31BF9" w:rsidRDefault="0033788A"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Расчетные показатели баланса территории, %</w:t>
            </w:r>
          </w:p>
        </w:tc>
      </w:tr>
      <w:tr w:rsidR="0033788A" w:rsidRPr="00A31BF9" w:rsidTr="00101A32">
        <w:trPr>
          <w:trHeight w:val="266"/>
          <w:jc w:val="center"/>
        </w:trPr>
        <w:tc>
          <w:tcPr>
            <w:tcW w:w="1440" w:type="dxa"/>
            <w:vMerge w:val="restart"/>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Открытые </w:t>
            </w:r>
          </w:p>
          <w:p w:rsidR="0033788A" w:rsidRPr="00A31BF9" w:rsidRDefault="0033788A"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пространства</w:t>
            </w:r>
          </w:p>
        </w:tc>
        <w:tc>
          <w:tcPr>
            <w:tcW w:w="5994" w:type="dxa"/>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зеленые насаждения</w:t>
            </w:r>
          </w:p>
        </w:tc>
        <w:tc>
          <w:tcPr>
            <w:tcW w:w="2642" w:type="dxa"/>
          </w:tcPr>
          <w:p w:rsidR="0033788A" w:rsidRPr="00A31BF9" w:rsidRDefault="0033788A"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65 - 75</w:t>
            </w:r>
          </w:p>
        </w:tc>
      </w:tr>
      <w:tr w:rsidR="0033788A" w:rsidRPr="00A31BF9" w:rsidTr="00101A32">
        <w:trPr>
          <w:trHeight w:val="266"/>
          <w:jc w:val="center"/>
        </w:trPr>
        <w:tc>
          <w:tcPr>
            <w:tcW w:w="1440" w:type="dxa"/>
            <w:vMerge/>
          </w:tcPr>
          <w:p w:rsidR="0033788A" w:rsidRPr="00A31BF9" w:rsidRDefault="0033788A" w:rsidP="00101A32">
            <w:pPr>
              <w:spacing w:line="240" w:lineRule="auto"/>
              <w:ind w:firstLine="0"/>
              <w:jc w:val="left"/>
              <w:rPr>
                <w:rFonts w:ascii="Times New Roman" w:hAnsi="Times New Roman" w:cs="Times New Roman"/>
                <w:b w:val="0"/>
                <w:sz w:val="22"/>
                <w:szCs w:val="22"/>
              </w:rPr>
            </w:pPr>
          </w:p>
        </w:tc>
        <w:tc>
          <w:tcPr>
            <w:tcW w:w="5994" w:type="dxa"/>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аллеи и дороги</w:t>
            </w:r>
          </w:p>
        </w:tc>
        <w:tc>
          <w:tcPr>
            <w:tcW w:w="2642" w:type="dxa"/>
          </w:tcPr>
          <w:p w:rsidR="0033788A" w:rsidRPr="00A31BF9" w:rsidRDefault="0033788A"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10 - 15</w:t>
            </w:r>
          </w:p>
        </w:tc>
      </w:tr>
      <w:tr w:rsidR="0033788A" w:rsidRPr="00A31BF9" w:rsidTr="00101A32">
        <w:trPr>
          <w:trHeight w:val="266"/>
          <w:jc w:val="center"/>
        </w:trPr>
        <w:tc>
          <w:tcPr>
            <w:tcW w:w="1440" w:type="dxa"/>
            <w:vMerge/>
          </w:tcPr>
          <w:p w:rsidR="0033788A" w:rsidRPr="00A31BF9" w:rsidRDefault="0033788A" w:rsidP="00101A32">
            <w:pPr>
              <w:spacing w:line="240" w:lineRule="auto"/>
              <w:ind w:firstLine="0"/>
              <w:jc w:val="left"/>
              <w:rPr>
                <w:rFonts w:ascii="Times New Roman" w:hAnsi="Times New Roman" w:cs="Times New Roman"/>
                <w:b w:val="0"/>
                <w:sz w:val="22"/>
                <w:szCs w:val="22"/>
              </w:rPr>
            </w:pPr>
          </w:p>
        </w:tc>
        <w:tc>
          <w:tcPr>
            <w:tcW w:w="5994" w:type="dxa"/>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площадки</w:t>
            </w:r>
          </w:p>
        </w:tc>
        <w:tc>
          <w:tcPr>
            <w:tcW w:w="2642" w:type="dxa"/>
          </w:tcPr>
          <w:p w:rsidR="0033788A" w:rsidRPr="00A31BF9" w:rsidRDefault="0033788A"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8 - 12</w:t>
            </w:r>
          </w:p>
        </w:tc>
      </w:tr>
      <w:tr w:rsidR="0033788A" w:rsidRPr="00A31BF9" w:rsidTr="00101A32">
        <w:trPr>
          <w:trHeight w:val="266"/>
          <w:jc w:val="center"/>
        </w:trPr>
        <w:tc>
          <w:tcPr>
            <w:tcW w:w="1440" w:type="dxa"/>
            <w:vMerge/>
          </w:tcPr>
          <w:p w:rsidR="0033788A" w:rsidRPr="00A31BF9" w:rsidRDefault="0033788A" w:rsidP="00101A32">
            <w:pPr>
              <w:spacing w:line="240" w:lineRule="auto"/>
              <w:ind w:firstLine="0"/>
              <w:jc w:val="left"/>
              <w:rPr>
                <w:rFonts w:ascii="Times New Roman" w:hAnsi="Times New Roman" w:cs="Times New Roman"/>
                <w:b w:val="0"/>
                <w:sz w:val="22"/>
                <w:szCs w:val="22"/>
              </w:rPr>
            </w:pPr>
          </w:p>
        </w:tc>
        <w:tc>
          <w:tcPr>
            <w:tcW w:w="5994" w:type="dxa"/>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сооружения</w:t>
            </w:r>
          </w:p>
        </w:tc>
        <w:tc>
          <w:tcPr>
            <w:tcW w:w="2642" w:type="dxa"/>
          </w:tcPr>
          <w:p w:rsidR="0033788A" w:rsidRPr="00A31BF9" w:rsidRDefault="0033788A"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5 - 7</w:t>
            </w:r>
          </w:p>
        </w:tc>
      </w:tr>
      <w:tr w:rsidR="0033788A" w:rsidRPr="00A31BF9" w:rsidTr="00101A32">
        <w:trPr>
          <w:trHeight w:val="20"/>
          <w:jc w:val="center"/>
        </w:trPr>
        <w:tc>
          <w:tcPr>
            <w:tcW w:w="1440" w:type="dxa"/>
            <w:vMerge w:val="restart"/>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Зона </w:t>
            </w:r>
          </w:p>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природных </w:t>
            </w:r>
          </w:p>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ландшафтов</w:t>
            </w:r>
          </w:p>
        </w:tc>
        <w:tc>
          <w:tcPr>
            <w:tcW w:w="5994" w:type="dxa"/>
          </w:tcPr>
          <w:p w:rsidR="0033788A" w:rsidRPr="00A31BF9" w:rsidRDefault="0033788A"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древесно-кустарниковые насаждения, открытые луговые  пространства и водоемы</w:t>
            </w:r>
          </w:p>
        </w:tc>
        <w:tc>
          <w:tcPr>
            <w:tcW w:w="2642" w:type="dxa"/>
          </w:tcPr>
          <w:p w:rsidR="0033788A" w:rsidRPr="00A31BF9" w:rsidRDefault="0033788A"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93 - 97</w:t>
            </w:r>
          </w:p>
        </w:tc>
      </w:tr>
      <w:tr w:rsidR="0033788A" w:rsidRPr="00A31BF9" w:rsidTr="00101A32">
        <w:trPr>
          <w:trHeight w:val="266"/>
          <w:jc w:val="center"/>
        </w:trPr>
        <w:tc>
          <w:tcPr>
            <w:tcW w:w="1440" w:type="dxa"/>
            <w:vMerge/>
          </w:tcPr>
          <w:p w:rsidR="0033788A" w:rsidRPr="00A31BF9" w:rsidRDefault="0033788A" w:rsidP="00101A32">
            <w:pPr>
              <w:spacing w:line="240" w:lineRule="auto"/>
              <w:ind w:left="170" w:firstLine="57"/>
              <w:rPr>
                <w:rFonts w:ascii="Times New Roman" w:hAnsi="Times New Roman" w:cs="Times New Roman"/>
                <w:b w:val="0"/>
                <w:sz w:val="22"/>
                <w:szCs w:val="22"/>
              </w:rPr>
            </w:pPr>
          </w:p>
        </w:tc>
        <w:tc>
          <w:tcPr>
            <w:tcW w:w="5994" w:type="dxa"/>
          </w:tcPr>
          <w:p w:rsidR="0033788A" w:rsidRPr="00A31BF9" w:rsidRDefault="0033788A" w:rsidP="00101A32">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дорожно-транспортная сеть, спортивные и игровые площадки</w:t>
            </w:r>
          </w:p>
        </w:tc>
        <w:tc>
          <w:tcPr>
            <w:tcW w:w="2642" w:type="dxa"/>
          </w:tcPr>
          <w:p w:rsidR="0033788A" w:rsidRPr="00A31BF9" w:rsidRDefault="0033788A"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2 - 5</w:t>
            </w:r>
          </w:p>
        </w:tc>
      </w:tr>
      <w:tr w:rsidR="0033788A" w:rsidRPr="00A31BF9" w:rsidTr="00101A32">
        <w:trPr>
          <w:trHeight w:val="266"/>
          <w:jc w:val="center"/>
        </w:trPr>
        <w:tc>
          <w:tcPr>
            <w:tcW w:w="1440" w:type="dxa"/>
            <w:vMerge/>
          </w:tcPr>
          <w:p w:rsidR="0033788A" w:rsidRPr="00A31BF9" w:rsidRDefault="0033788A" w:rsidP="00101A32">
            <w:pPr>
              <w:spacing w:line="240" w:lineRule="auto"/>
              <w:ind w:left="170" w:firstLine="57"/>
              <w:rPr>
                <w:rFonts w:ascii="Times New Roman" w:hAnsi="Times New Roman" w:cs="Times New Roman"/>
                <w:b w:val="0"/>
                <w:sz w:val="22"/>
                <w:szCs w:val="22"/>
              </w:rPr>
            </w:pPr>
          </w:p>
        </w:tc>
        <w:tc>
          <w:tcPr>
            <w:tcW w:w="5994" w:type="dxa"/>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обслуживающие сооружения и хозяйственные постройки</w:t>
            </w:r>
          </w:p>
        </w:tc>
        <w:tc>
          <w:tcPr>
            <w:tcW w:w="2642" w:type="dxa"/>
          </w:tcPr>
          <w:p w:rsidR="0033788A" w:rsidRPr="00A31BF9" w:rsidRDefault="0033788A"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r>
    </w:tbl>
    <w:p w:rsidR="0033788A" w:rsidRPr="00A31BF9" w:rsidRDefault="0033788A" w:rsidP="003415EC">
      <w:pPr>
        <w:spacing w:line="240" w:lineRule="auto"/>
        <w:ind w:firstLine="709"/>
        <w:rPr>
          <w:rFonts w:ascii="Times New Roman" w:hAnsi="Times New Roman" w:cs="Times New Roman"/>
          <w:b w:val="0"/>
          <w:bCs w:val="0"/>
          <w:sz w:val="24"/>
          <w:szCs w:val="24"/>
        </w:rPr>
      </w:pPr>
    </w:p>
    <w:p w:rsidR="0033788A" w:rsidRPr="00A31BF9" w:rsidRDefault="0033788A"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2.3. </w:t>
      </w:r>
      <w:r w:rsidRPr="00A31BF9">
        <w:rPr>
          <w:rFonts w:ascii="Times New Roman" w:hAnsi="Times New Roman" w:cs="Times New Roman"/>
          <w:b w:val="0"/>
          <w:sz w:val="24"/>
          <w:szCs w:val="24"/>
        </w:rPr>
        <w:t xml:space="preserve">Расчетные показатели градостроительного проектирования озелененных территорий общего пользования приведены в таблице </w:t>
      </w:r>
      <w:r>
        <w:rPr>
          <w:rFonts w:ascii="Times New Roman" w:hAnsi="Times New Roman" w:cs="Times New Roman"/>
          <w:b w:val="0"/>
          <w:sz w:val="24"/>
          <w:szCs w:val="24"/>
        </w:rPr>
        <w:t>12.</w:t>
      </w:r>
      <w:r w:rsidRPr="00A31BF9">
        <w:rPr>
          <w:rFonts w:ascii="Times New Roman" w:hAnsi="Times New Roman" w:cs="Times New Roman"/>
          <w:b w:val="0"/>
          <w:sz w:val="24"/>
          <w:szCs w:val="24"/>
        </w:rPr>
        <w:t>2.3.</w:t>
      </w:r>
    </w:p>
    <w:p w:rsidR="0033788A" w:rsidRPr="00F801F9" w:rsidRDefault="0033788A" w:rsidP="003415EC">
      <w:pPr>
        <w:spacing w:line="240" w:lineRule="auto"/>
        <w:ind w:firstLine="709"/>
        <w:rPr>
          <w:rFonts w:ascii="Times New Roman" w:hAnsi="Times New Roman" w:cs="Times New Roman"/>
          <w:b w:val="0"/>
          <w:sz w:val="12"/>
          <w:szCs w:val="24"/>
        </w:rPr>
      </w:pPr>
    </w:p>
    <w:p w:rsidR="0033788A" w:rsidRPr="00A31BF9" w:rsidRDefault="0033788A"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12.</w:t>
      </w:r>
      <w:r w:rsidRPr="00A31BF9">
        <w:rPr>
          <w:rFonts w:ascii="Times New Roman" w:hAnsi="Times New Roman" w:cs="Times New Roman"/>
          <w:b w:val="0"/>
          <w:sz w:val="24"/>
          <w:szCs w:val="24"/>
        </w:rPr>
        <w:t>2.3</w:t>
      </w: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43"/>
        <w:gridCol w:w="5230"/>
      </w:tblGrid>
      <w:tr w:rsidR="0033788A" w:rsidRPr="00A31BF9" w:rsidTr="00D85BF7">
        <w:trPr>
          <w:trHeight w:val="312"/>
          <w:tblHeader/>
          <w:jc w:val="center"/>
        </w:trPr>
        <w:tc>
          <w:tcPr>
            <w:tcW w:w="4843" w:type="dxa"/>
            <w:vAlign w:val="center"/>
          </w:tcPr>
          <w:p w:rsidR="0033788A" w:rsidRPr="00A31BF9" w:rsidRDefault="0033788A"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Озелененные территории общего пользования</w:t>
            </w:r>
          </w:p>
        </w:tc>
        <w:tc>
          <w:tcPr>
            <w:tcW w:w="5230" w:type="dxa"/>
            <w:vAlign w:val="center"/>
          </w:tcPr>
          <w:p w:rsidR="0033788A" w:rsidRPr="00A31BF9" w:rsidRDefault="0033788A"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sz w:val="22"/>
                <w:szCs w:val="22"/>
              </w:rPr>
              <w:t>Расчетные показатели м</w:t>
            </w:r>
            <w:r w:rsidRPr="00A31BF9">
              <w:rPr>
                <w:rFonts w:ascii="Times New Roman" w:hAnsi="Times New Roman" w:cs="Times New Roman"/>
                <w:bCs w:val="0"/>
                <w:sz w:val="22"/>
                <w:szCs w:val="22"/>
              </w:rPr>
              <w:t>инимальной площади, га</w:t>
            </w:r>
          </w:p>
        </w:tc>
      </w:tr>
      <w:tr w:rsidR="0033788A" w:rsidRPr="00A31BF9" w:rsidTr="00101A32">
        <w:trPr>
          <w:trHeight w:val="266"/>
          <w:jc w:val="center"/>
        </w:trPr>
        <w:tc>
          <w:tcPr>
            <w:tcW w:w="4843" w:type="dxa"/>
          </w:tcPr>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Городские парки</w:t>
            </w:r>
          </w:p>
        </w:tc>
        <w:tc>
          <w:tcPr>
            <w:tcW w:w="5230"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33788A" w:rsidRPr="00A31BF9" w:rsidTr="00101A32">
        <w:trPr>
          <w:trHeight w:val="266"/>
          <w:jc w:val="center"/>
        </w:trPr>
        <w:tc>
          <w:tcPr>
            <w:tcW w:w="4843" w:type="dxa"/>
          </w:tcPr>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Парки планировочных районов</w:t>
            </w:r>
          </w:p>
        </w:tc>
        <w:tc>
          <w:tcPr>
            <w:tcW w:w="5230"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33788A" w:rsidRPr="00A31BF9" w:rsidTr="00101A32">
        <w:trPr>
          <w:trHeight w:val="266"/>
          <w:jc w:val="center"/>
        </w:trPr>
        <w:tc>
          <w:tcPr>
            <w:tcW w:w="4843" w:type="dxa"/>
          </w:tcPr>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Сады жилых зон</w:t>
            </w:r>
          </w:p>
        </w:tc>
        <w:tc>
          <w:tcPr>
            <w:tcW w:w="5230"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33788A" w:rsidRPr="00A31BF9" w:rsidTr="00101A32">
        <w:trPr>
          <w:trHeight w:val="266"/>
          <w:jc w:val="center"/>
        </w:trPr>
        <w:tc>
          <w:tcPr>
            <w:tcW w:w="4843" w:type="dxa"/>
          </w:tcPr>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Скверы </w:t>
            </w:r>
          </w:p>
        </w:tc>
        <w:tc>
          <w:tcPr>
            <w:tcW w:w="5230"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r>
    </w:tbl>
    <w:p w:rsidR="0033788A" w:rsidRPr="00A31BF9" w:rsidRDefault="0033788A" w:rsidP="003415EC">
      <w:pPr>
        <w:spacing w:before="120" w:line="240"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 xml:space="preserve">Примечания: </w:t>
      </w:r>
    </w:p>
    <w:p w:rsidR="0033788A" w:rsidRPr="00A31BF9" w:rsidRDefault="0033788A"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1.Для условий реконструкции указанные размеры могут быть уменьшены.</w:t>
      </w:r>
    </w:p>
    <w:p w:rsidR="0033788A" w:rsidRPr="00A31BF9" w:rsidRDefault="0033788A" w:rsidP="003415EC">
      <w:pPr>
        <w:spacing w:line="240"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sz w:val="22"/>
          <w:szCs w:val="22"/>
        </w:rPr>
        <w:t xml:space="preserve">2. Для сельских поселений озелененные территории общего пользования (парки, сады, скверы) проектируются по нормам, приведенным в таблице </w:t>
      </w:r>
      <w:r>
        <w:rPr>
          <w:rFonts w:ascii="Times New Roman" w:hAnsi="Times New Roman" w:cs="Times New Roman"/>
          <w:b w:val="0"/>
          <w:bCs w:val="0"/>
          <w:sz w:val="22"/>
          <w:szCs w:val="22"/>
        </w:rPr>
        <w:t>12.</w:t>
      </w:r>
      <w:r w:rsidRPr="00A31BF9">
        <w:rPr>
          <w:rFonts w:ascii="Times New Roman" w:hAnsi="Times New Roman" w:cs="Times New Roman"/>
          <w:b w:val="0"/>
          <w:bCs w:val="0"/>
          <w:sz w:val="22"/>
          <w:szCs w:val="22"/>
        </w:rPr>
        <w:t>2.1 настоящих нормативов.</w:t>
      </w:r>
    </w:p>
    <w:p w:rsidR="0033788A" w:rsidRPr="00A31BF9" w:rsidRDefault="0033788A" w:rsidP="003415EC">
      <w:pPr>
        <w:spacing w:line="240" w:lineRule="auto"/>
        <w:ind w:firstLine="709"/>
        <w:rPr>
          <w:rFonts w:ascii="Times New Roman" w:hAnsi="Times New Roman" w:cs="Times New Roman"/>
          <w:b w:val="0"/>
          <w:bCs w:val="0"/>
          <w:sz w:val="24"/>
          <w:szCs w:val="24"/>
        </w:rPr>
      </w:pPr>
    </w:p>
    <w:p w:rsidR="0033788A" w:rsidRPr="00A31BF9" w:rsidRDefault="0033788A"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2.4. В составе рекреационных зон следует предусматривать парки различных категорий. </w:t>
      </w:r>
    </w:p>
    <w:p w:rsidR="0033788A" w:rsidRPr="00A31BF9" w:rsidRDefault="0033788A"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sz w:val="24"/>
          <w:szCs w:val="24"/>
        </w:rPr>
        <w:t>Парк</w:t>
      </w:r>
      <w:r w:rsidRPr="00A31BF9">
        <w:rPr>
          <w:rFonts w:ascii="Times New Roman" w:hAnsi="Times New Roman" w:cs="Times New Roman"/>
          <w:b w:val="0"/>
          <w:bCs w:val="0"/>
          <w:sz w:val="24"/>
          <w:szCs w:val="24"/>
        </w:rPr>
        <w:t xml:space="preserve">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массового отдыха населения.</w:t>
      </w:r>
    </w:p>
    <w:p w:rsidR="0033788A" w:rsidRDefault="0033788A" w:rsidP="003415EC">
      <w:pPr>
        <w:spacing w:line="240" w:lineRule="auto"/>
        <w:ind w:firstLine="709"/>
        <w:rPr>
          <w:rFonts w:ascii="Times New Roman" w:hAnsi="Times New Roman" w:cs="Times New Roman"/>
          <w:b w:val="0"/>
          <w:bCs w:val="0"/>
          <w:sz w:val="24"/>
          <w:szCs w:val="24"/>
        </w:rPr>
      </w:pPr>
    </w:p>
    <w:p w:rsidR="0033788A" w:rsidRPr="00A31BF9" w:rsidRDefault="0033788A" w:rsidP="00A121E5">
      <w:pPr>
        <w:tabs>
          <w:tab w:val="left" w:pos="1134"/>
        </w:tabs>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ab/>
      </w:r>
      <w:r w:rsidRPr="00A31BF9">
        <w:rPr>
          <w:rFonts w:ascii="Times New Roman" w:hAnsi="Times New Roman" w:cs="Times New Roman"/>
          <w:b w:val="0"/>
          <w:bCs w:val="0"/>
          <w:sz w:val="24"/>
          <w:szCs w:val="24"/>
        </w:rPr>
        <w:t xml:space="preserve">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w:t>
      </w:r>
      <w:r w:rsidRPr="00A31BF9">
        <w:rPr>
          <w:rFonts w:ascii="Times New Roman" w:hAnsi="Times New Roman" w:cs="Times New Roman"/>
          <w:b w:val="0"/>
          <w:bCs w:val="0"/>
          <w:sz w:val="24"/>
          <w:szCs w:val="24"/>
        </w:rPr>
        <w:t xml:space="preserve">парков приведены в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w:t>
      </w:r>
    </w:p>
    <w:p w:rsidR="0033788A" w:rsidRPr="00A31BF9" w:rsidRDefault="0033788A" w:rsidP="003415EC">
      <w:pPr>
        <w:spacing w:line="240" w:lineRule="auto"/>
        <w:ind w:firstLine="709"/>
        <w:rPr>
          <w:rFonts w:ascii="Times New Roman" w:hAnsi="Times New Roman" w:cs="Times New Roman"/>
          <w:b w:val="0"/>
          <w:bCs w:val="0"/>
          <w:sz w:val="22"/>
          <w:szCs w:val="22"/>
        </w:rPr>
      </w:pPr>
    </w:p>
    <w:p w:rsidR="0033788A" w:rsidRPr="00A31BF9" w:rsidRDefault="0033788A"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4</w:t>
      </w:r>
    </w:p>
    <w:tbl>
      <w:tblPr>
        <w:tblW w:w="10118"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818"/>
        <w:gridCol w:w="5300"/>
      </w:tblGrid>
      <w:tr w:rsidR="0033788A" w:rsidRPr="00A31BF9" w:rsidTr="00890203">
        <w:trPr>
          <w:trHeight w:val="312"/>
          <w:tblHeader/>
          <w:jc w:val="center"/>
        </w:trPr>
        <w:tc>
          <w:tcPr>
            <w:tcW w:w="4818" w:type="dxa"/>
            <w:vAlign w:val="center"/>
          </w:tcPr>
          <w:p w:rsidR="0033788A" w:rsidRPr="00A31BF9" w:rsidRDefault="0033788A"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5300" w:type="dxa"/>
            <w:vAlign w:val="center"/>
          </w:tcPr>
          <w:p w:rsidR="0033788A" w:rsidRPr="00A31BF9" w:rsidRDefault="0033788A"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33788A" w:rsidRPr="00A31BF9" w:rsidTr="00101A32">
        <w:tblPrEx>
          <w:tblBorders>
            <w:bottom w:val="single" w:sz="4" w:space="0" w:color="auto"/>
          </w:tblBorders>
        </w:tblPrEx>
        <w:trPr>
          <w:jc w:val="center"/>
        </w:trPr>
        <w:tc>
          <w:tcPr>
            <w:tcW w:w="4818" w:type="dxa"/>
          </w:tcPr>
          <w:p w:rsidR="0033788A" w:rsidRPr="00A31BF9" w:rsidRDefault="0033788A"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объектов круглогодичного функционирования (культурно-просветительные,    зрелищные, пункты проката и питания)</w:t>
            </w:r>
          </w:p>
        </w:tc>
        <w:tc>
          <w:tcPr>
            <w:tcW w:w="5300" w:type="dxa"/>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Вблизи основных входов (для лучшего использования парков в зимний период).</w:t>
            </w:r>
          </w:p>
        </w:tc>
      </w:tr>
      <w:tr w:rsidR="0033788A" w:rsidRPr="00A31BF9" w:rsidTr="00101A32">
        <w:tblPrEx>
          <w:tblBorders>
            <w:bottom w:val="single" w:sz="4" w:space="0" w:color="auto"/>
          </w:tblBorders>
        </w:tblPrEx>
        <w:trPr>
          <w:jc w:val="center"/>
        </w:trPr>
        <w:tc>
          <w:tcPr>
            <w:tcW w:w="4818" w:type="dxa"/>
          </w:tcPr>
          <w:p w:rsidR="0033788A" w:rsidRPr="00A31BF9" w:rsidRDefault="0033788A"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Расстояния между входами в парк</w:t>
            </w:r>
          </w:p>
        </w:tc>
        <w:tc>
          <w:tcPr>
            <w:tcW w:w="5300" w:type="dxa"/>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500 м.</w:t>
            </w:r>
          </w:p>
        </w:tc>
      </w:tr>
      <w:tr w:rsidR="0033788A" w:rsidRPr="00A31BF9" w:rsidTr="00101A32">
        <w:tblPrEx>
          <w:tblBorders>
            <w:bottom w:val="single" w:sz="4" w:space="0" w:color="auto"/>
          </w:tblBorders>
        </w:tblPrEx>
        <w:trPr>
          <w:jc w:val="center"/>
        </w:trPr>
        <w:tc>
          <w:tcPr>
            <w:tcW w:w="4818" w:type="dxa"/>
          </w:tcPr>
          <w:p w:rsidR="0033788A" w:rsidRPr="00A31BF9" w:rsidRDefault="0033788A"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Площадь хозяйственного двора парка</w:t>
            </w:r>
          </w:p>
        </w:tc>
        <w:tc>
          <w:tcPr>
            <w:tcW w:w="5300" w:type="dxa"/>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Определяется по единовременной нагрузке на парк из расчета 0,2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на 1 посетителя.</w:t>
            </w:r>
          </w:p>
        </w:tc>
      </w:tr>
      <w:tr w:rsidR="0033788A" w:rsidRPr="00A31BF9" w:rsidTr="00101A32">
        <w:tblPrEx>
          <w:tblBorders>
            <w:bottom w:val="single" w:sz="4" w:space="0" w:color="auto"/>
          </w:tblBorders>
        </w:tblPrEx>
        <w:trPr>
          <w:jc w:val="center"/>
        </w:trPr>
        <w:tc>
          <w:tcPr>
            <w:tcW w:w="4818" w:type="dxa"/>
          </w:tcPr>
          <w:p w:rsidR="0033788A" w:rsidRPr="00A31BF9" w:rsidRDefault="0033788A"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Расстояние между границей территории жилой застройки и ближним краем паркового массива</w:t>
            </w:r>
          </w:p>
        </w:tc>
        <w:tc>
          <w:tcPr>
            <w:tcW w:w="5300" w:type="dxa"/>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 менее 30 м.</w:t>
            </w:r>
          </w:p>
        </w:tc>
      </w:tr>
      <w:tr w:rsidR="0033788A" w:rsidRPr="00A31BF9" w:rsidTr="00101A32">
        <w:tblPrEx>
          <w:tblBorders>
            <w:bottom w:val="single" w:sz="4" w:space="0" w:color="auto"/>
          </w:tblBorders>
        </w:tblPrEx>
        <w:trPr>
          <w:jc w:val="center"/>
        </w:trPr>
        <w:tc>
          <w:tcPr>
            <w:tcW w:w="4818" w:type="dxa"/>
          </w:tcPr>
          <w:p w:rsidR="0033788A" w:rsidRPr="00A31BF9" w:rsidRDefault="0033788A"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автостоянок для посетителей парка</w:t>
            </w:r>
          </w:p>
        </w:tc>
        <w:tc>
          <w:tcPr>
            <w:tcW w:w="5300" w:type="dxa"/>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За пределами территории парка на расстоянии не  более 400 м от входа.</w:t>
            </w:r>
          </w:p>
        </w:tc>
      </w:tr>
      <w:tr w:rsidR="0033788A" w:rsidRPr="00A31BF9" w:rsidTr="00101A32">
        <w:tblPrEx>
          <w:tblBorders>
            <w:bottom w:val="single" w:sz="4" w:space="0" w:color="auto"/>
          </w:tblBorders>
        </w:tblPrEx>
        <w:trPr>
          <w:jc w:val="center"/>
        </w:trPr>
        <w:tc>
          <w:tcPr>
            <w:tcW w:w="4818" w:type="dxa"/>
          </w:tcPr>
          <w:p w:rsidR="0033788A" w:rsidRPr="00A31BF9" w:rsidRDefault="0033788A"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Вместимость автостоянок для посетителей парка</w:t>
            </w:r>
          </w:p>
        </w:tc>
        <w:tc>
          <w:tcPr>
            <w:tcW w:w="5300" w:type="dxa"/>
          </w:tcPr>
          <w:p w:rsidR="0033788A" w:rsidRPr="00A31BF9" w:rsidRDefault="0033788A" w:rsidP="00A121E5">
            <w:pPr>
              <w:spacing w:line="240"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По </w:t>
            </w:r>
            <w:r w:rsidRPr="00A121E5">
              <w:rPr>
                <w:rFonts w:ascii="Times New Roman" w:hAnsi="Times New Roman" w:cs="Times New Roman"/>
                <w:b w:val="0"/>
                <w:spacing w:val="-2"/>
                <w:sz w:val="22"/>
                <w:szCs w:val="22"/>
              </w:rPr>
              <w:t>таблице 6.3.9 настоящих</w:t>
            </w:r>
            <w:r w:rsidRPr="00A31BF9">
              <w:rPr>
                <w:rFonts w:ascii="Times New Roman" w:hAnsi="Times New Roman" w:cs="Times New Roman"/>
                <w:b w:val="0"/>
                <w:spacing w:val="-2"/>
                <w:sz w:val="22"/>
                <w:szCs w:val="22"/>
              </w:rPr>
              <w:t xml:space="preserve"> нормативов.</w:t>
            </w:r>
          </w:p>
        </w:tc>
      </w:tr>
      <w:tr w:rsidR="0033788A" w:rsidRPr="00A31BF9" w:rsidTr="00101A32">
        <w:tblPrEx>
          <w:tblBorders>
            <w:bottom w:val="single" w:sz="4" w:space="0" w:color="auto"/>
          </w:tblBorders>
        </w:tblPrEx>
        <w:trPr>
          <w:jc w:val="center"/>
        </w:trPr>
        <w:tc>
          <w:tcPr>
            <w:tcW w:w="4818" w:type="dxa"/>
          </w:tcPr>
          <w:p w:rsidR="0033788A" w:rsidRPr="00A31BF9" w:rsidRDefault="0033788A"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Размеры земельных участков автостоянок:</w:t>
            </w:r>
          </w:p>
          <w:p w:rsidR="0033788A" w:rsidRPr="00A31BF9" w:rsidRDefault="0033788A"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для легковых автомобилей;</w:t>
            </w:r>
          </w:p>
          <w:p w:rsidR="0033788A" w:rsidRPr="00A31BF9" w:rsidRDefault="0033788A"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для автобусов;</w:t>
            </w:r>
          </w:p>
          <w:p w:rsidR="0033788A" w:rsidRPr="00A31BF9" w:rsidRDefault="0033788A"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для велосипедов.</w:t>
            </w:r>
          </w:p>
        </w:tc>
        <w:tc>
          <w:tcPr>
            <w:tcW w:w="5300" w:type="dxa"/>
          </w:tcPr>
          <w:p w:rsidR="0033788A" w:rsidRPr="00A31BF9" w:rsidRDefault="0033788A" w:rsidP="00101A32">
            <w:pPr>
              <w:spacing w:line="240" w:lineRule="auto"/>
              <w:ind w:firstLine="0"/>
              <w:rPr>
                <w:rFonts w:ascii="Times New Roman" w:hAnsi="Times New Roman" w:cs="Times New Roman"/>
                <w:b w:val="0"/>
                <w:sz w:val="22"/>
                <w:szCs w:val="22"/>
              </w:rPr>
            </w:pPr>
          </w:p>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- 25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на 1 место;</w:t>
            </w:r>
          </w:p>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- 40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на 1 место;</w:t>
            </w:r>
          </w:p>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- 0,9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на 1 место.</w:t>
            </w:r>
          </w:p>
        </w:tc>
      </w:tr>
      <w:tr w:rsidR="0033788A" w:rsidRPr="00A31BF9" w:rsidTr="00101A32">
        <w:tblPrEx>
          <w:tblBorders>
            <w:bottom w:val="single" w:sz="4" w:space="0" w:color="auto"/>
          </w:tblBorders>
        </w:tblPrEx>
        <w:trPr>
          <w:jc w:val="center"/>
        </w:trPr>
        <w:tc>
          <w:tcPr>
            <w:tcW w:w="4818" w:type="dxa"/>
          </w:tcPr>
          <w:p w:rsidR="0033788A" w:rsidRPr="00A31BF9" w:rsidRDefault="0033788A"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максимально допустимого уровня территориальной доступности:</w:t>
            </w:r>
          </w:p>
          <w:p w:rsidR="0033788A" w:rsidRPr="00A31BF9" w:rsidRDefault="0033788A"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городских парков;</w:t>
            </w:r>
          </w:p>
          <w:p w:rsidR="0033788A" w:rsidRPr="00A31BF9" w:rsidRDefault="0033788A"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парков планировочных районов.</w:t>
            </w:r>
          </w:p>
        </w:tc>
        <w:tc>
          <w:tcPr>
            <w:tcW w:w="5300" w:type="dxa"/>
          </w:tcPr>
          <w:p w:rsidR="0033788A" w:rsidRPr="00A31BF9" w:rsidRDefault="0033788A" w:rsidP="00101A32">
            <w:pPr>
              <w:spacing w:line="240" w:lineRule="auto"/>
              <w:ind w:firstLine="0"/>
              <w:rPr>
                <w:rFonts w:ascii="Times New Roman" w:hAnsi="Times New Roman" w:cs="Times New Roman"/>
                <w:b w:val="0"/>
                <w:sz w:val="22"/>
                <w:szCs w:val="22"/>
              </w:rPr>
            </w:pPr>
          </w:p>
          <w:p w:rsidR="0033788A" w:rsidRPr="00A31BF9" w:rsidRDefault="0033788A" w:rsidP="00101A32">
            <w:pPr>
              <w:spacing w:line="240" w:lineRule="auto"/>
              <w:ind w:firstLine="0"/>
              <w:rPr>
                <w:rFonts w:ascii="Times New Roman" w:hAnsi="Times New Roman" w:cs="Times New Roman"/>
                <w:b w:val="0"/>
                <w:sz w:val="22"/>
                <w:szCs w:val="22"/>
              </w:rPr>
            </w:pPr>
          </w:p>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20 мин на общественном транспорте;</w:t>
            </w:r>
          </w:p>
          <w:p w:rsidR="0033788A" w:rsidRPr="00A31BF9" w:rsidRDefault="0033788A"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- 15 мин на общественном транспорте или 1200 м пешеходной доступности.</w:t>
            </w:r>
          </w:p>
        </w:tc>
      </w:tr>
      <w:tr w:rsidR="0033788A" w:rsidRPr="00A31BF9" w:rsidTr="00101A32">
        <w:tblPrEx>
          <w:tblBorders>
            <w:bottom w:val="single" w:sz="4" w:space="0" w:color="auto"/>
          </w:tblBorders>
        </w:tblPrEx>
        <w:trPr>
          <w:trHeight w:val="266"/>
          <w:jc w:val="center"/>
        </w:trPr>
        <w:tc>
          <w:tcPr>
            <w:tcW w:w="4818" w:type="dxa"/>
          </w:tcPr>
          <w:p w:rsidR="0033788A" w:rsidRPr="00A31BF9" w:rsidRDefault="0033788A"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Размещение парков на пойменных территориях</w:t>
            </w:r>
          </w:p>
        </w:tc>
        <w:tc>
          <w:tcPr>
            <w:tcW w:w="5300" w:type="dxa"/>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со </w:t>
            </w:r>
            <w:r w:rsidRPr="00A31BF9">
              <w:rPr>
                <w:rFonts w:ascii="Times New Roman" w:hAnsi="Times New Roman" w:cs="Times New Roman"/>
                <w:b w:val="0"/>
                <w:bCs w:val="0"/>
                <w:sz w:val="22"/>
                <w:szCs w:val="22"/>
              </w:rPr>
              <w:t>СНиП 2.06.15-85.</w:t>
            </w:r>
          </w:p>
        </w:tc>
      </w:tr>
    </w:tbl>
    <w:p w:rsidR="0033788A" w:rsidRPr="00A31BF9" w:rsidRDefault="0033788A" w:rsidP="003415EC">
      <w:pPr>
        <w:spacing w:line="240" w:lineRule="auto"/>
        <w:ind w:firstLine="709"/>
        <w:rPr>
          <w:rFonts w:ascii="Times New Roman" w:hAnsi="Times New Roman" w:cs="Times New Roman"/>
          <w:b w:val="0"/>
          <w:bCs w:val="0"/>
          <w:sz w:val="24"/>
          <w:szCs w:val="24"/>
        </w:rPr>
      </w:pPr>
    </w:p>
    <w:p w:rsidR="0033788A" w:rsidRPr="00A31BF9" w:rsidRDefault="0033788A"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 xml:space="preserve">.Проектирование озелененных территорий общего пользования также рекомендуется осуществлять в виде городских садов, бульваров и пешеходных аллей, скверов и прочих функциональных элементов. 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w:t>
      </w:r>
      <w:r w:rsidRPr="00A31BF9">
        <w:rPr>
          <w:rFonts w:ascii="Times New Roman" w:hAnsi="Times New Roman" w:cs="Times New Roman"/>
          <w:b w:val="0"/>
          <w:spacing w:val="-2"/>
          <w:sz w:val="24"/>
          <w:szCs w:val="24"/>
        </w:rPr>
        <w:t xml:space="preserve">проектирования данных озелененных территорий общего пользования приведены в таблице </w:t>
      </w:r>
      <w:r>
        <w:rPr>
          <w:rFonts w:ascii="Times New Roman" w:hAnsi="Times New Roman" w:cs="Times New Roman"/>
          <w:b w:val="0"/>
          <w:spacing w:val="-2"/>
          <w:sz w:val="24"/>
          <w:szCs w:val="24"/>
        </w:rPr>
        <w:t>12.</w:t>
      </w:r>
      <w:r w:rsidRPr="00A31BF9">
        <w:rPr>
          <w:rFonts w:ascii="Times New Roman" w:hAnsi="Times New Roman" w:cs="Times New Roman"/>
          <w:b w:val="0"/>
          <w:spacing w:val="-2"/>
          <w:sz w:val="24"/>
          <w:szCs w:val="24"/>
        </w:rPr>
        <w:t>2.</w:t>
      </w:r>
      <w:r>
        <w:rPr>
          <w:rFonts w:ascii="Times New Roman" w:hAnsi="Times New Roman" w:cs="Times New Roman"/>
          <w:b w:val="0"/>
          <w:spacing w:val="-2"/>
          <w:sz w:val="24"/>
          <w:szCs w:val="24"/>
        </w:rPr>
        <w:t>5</w:t>
      </w:r>
      <w:r w:rsidRPr="00A31BF9">
        <w:rPr>
          <w:rFonts w:ascii="Times New Roman" w:hAnsi="Times New Roman" w:cs="Times New Roman"/>
          <w:b w:val="0"/>
          <w:spacing w:val="-2"/>
          <w:sz w:val="24"/>
          <w:szCs w:val="24"/>
        </w:rPr>
        <w:t>.</w:t>
      </w:r>
    </w:p>
    <w:p w:rsidR="0033788A" w:rsidRPr="00A31BF9" w:rsidRDefault="0033788A" w:rsidP="003415EC">
      <w:pPr>
        <w:spacing w:line="239" w:lineRule="auto"/>
        <w:ind w:firstLine="709"/>
        <w:rPr>
          <w:rFonts w:ascii="Times New Roman" w:hAnsi="Times New Roman" w:cs="Times New Roman"/>
          <w:b w:val="0"/>
          <w:sz w:val="24"/>
          <w:szCs w:val="24"/>
        </w:rPr>
      </w:pPr>
    </w:p>
    <w:p w:rsidR="0033788A" w:rsidRPr="00A31BF9" w:rsidRDefault="0033788A"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pacing w:val="-2"/>
          <w:sz w:val="24"/>
          <w:szCs w:val="24"/>
        </w:rPr>
        <w:t>12.</w:t>
      </w:r>
      <w:r w:rsidRPr="00A31BF9">
        <w:rPr>
          <w:rFonts w:ascii="Times New Roman" w:hAnsi="Times New Roman" w:cs="Times New Roman"/>
          <w:b w:val="0"/>
          <w:spacing w:val="-2"/>
          <w:sz w:val="24"/>
          <w:szCs w:val="24"/>
        </w:rPr>
        <w:t>2.</w:t>
      </w:r>
      <w:r>
        <w:rPr>
          <w:rFonts w:ascii="Times New Roman" w:hAnsi="Times New Roman" w:cs="Times New Roman"/>
          <w:b w:val="0"/>
          <w:spacing w:val="-2"/>
          <w:sz w:val="24"/>
          <w:szCs w:val="24"/>
        </w:rPr>
        <w:t>5</w:t>
      </w:r>
    </w:p>
    <w:tbl>
      <w:tblPr>
        <w:tblW w:w="1011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228"/>
        <w:gridCol w:w="5888"/>
      </w:tblGrid>
      <w:tr w:rsidR="0033788A" w:rsidRPr="00A31BF9" w:rsidTr="00101A32">
        <w:trPr>
          <w:trHeight w:val="312"/>
          <w:jc w:val="center"/>
        </w:trPr>
        <w:tc>
          <w:tcPr>
            <w:tcW w:w="4228" w:type="dxa"/>
            <w:vAlign w:val="center"/>
          </w:tcPr>
          <w:p w:rsidR="0033788A" w:rsidRPr="00A31BF9" w:rsidRDefault="0033788A"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5888" w:type="dxa"/>
            <w:vAlign w:val="center"/>
          </w:tcPr>
          <w:p w:rsidR="0033788A" w:rsidRPr="00A31BF9" w:rsidRDefault="0033788A"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33788A" w:rsidRPr="00A31BF9" w:rsidRDefault="0033788A" w:rsidP="003415EC">
      <w:pPr>
        <w:spacing w:line="20" w:lineRule="exact"/>
        <w:ind w:firstLine="221"/>
      </w:pPr>
    </w:p>
    <w:tbl>
      <w:tblPr>
        <w:tblW w:w="1011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228"/>
        <w:gridCol w:w="1913"/>
        <w:gridCol w:w="1913"/>
        <w:gridCol w:w="2062"/>
      </w:tblGrid>
      <w:tr w:rsidR="0033788A" w:rsidRPr="00A31BF9" w:rsidTr="00101A32">
        <w:trPr>
          <w:trHeight w:val="57"/>
          <w:tblHeader/>
          <w:jc w:val="center"/>
        </w:trPr>
        <w:tc>
          <w:tcPr>
            <w:tcW w:w="4228" w:type="dxa"/>
            <w:vAlign w:val="center"/>
          </w:tcPr>
          <w:p w:rsidR="0033788A" w:rsidRPr="00A31BF9" w:rsidRDefault="0033788A"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5888" w:type="dxa"/>
            <w:gridSpan w:val="3"/>
            <w:vAlign w:val="center"/>
          </w:tcPr>
          <w:p w:rsidR="0033788A" w:rsidRPr="00A31BF9" w:rsidRDefault="0033788A"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33788A" w:rsidRPr="00A31BF9" w:rsidTr="00101A32">
        <w:tblPrEx>
          <w:tblBorders>
            <w:bottom w:val="single" w:sz="4" w:space="0" w:color="auto"/>
          </w:tblBorders>
        </w:tblPrEx>
        <w:trPr>
          <w:trHeight w:val="312"/>
          <w:jc w:val="center"/>
        </w:trPr>
        <w:tc>
          <w:tcPr>
            <w:tcW w:w="10116" w:type="dxa"/>
            <w:gridSpan w:val="4"/>
            <w:vAlign w:val="center"/>
          </w:tcPr>
          <w:p w:rsidR="0033788A" w:rsidRPr="00A31BF9" w:rsidRDefault="0033788A"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Городские сады</w:t>
            </w:r>
          </w:p>
        </w:tc>
      </w:tr>
      <w:tr w:rsidR="0033788A" w:rsidRPr="00A31BF9" w:rsidTr="00101A32">
        <w:tblPrEx>
          <w:tblBorders>
            <w:bottom w:val="single" w:sz="4" w:space="0" w:color="auto"/>
          </w:tblBorders>
        </w:tblPrEx>
        <w:trPr>
          <w:jc w:val="center"/>
        </w:trPr>
        <w:tc>
          <w:tcPr>
            <w:tcW w:w="4228" w:type="dxa"/>
          </w:tcPr>
          <w:p w:rsidR="0033788A" w:rsidRPr="00A31BF9" w:rsidRDefault="0033788A"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Назначение городского сада</w:t>
            </w:r>
          </w:p>
        </w:tc>
        <w:tc>
          <w:tcPr>
            <w:tcW w:w="5888" w:type="dxa"/>
            <w:gridSpan w:val="3"/>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Озелененная территория с ограниченным набором видов рекреационной деятельности, предназначенную преимущественно для прогулок и повседневного отдыха населения.</w:t>
            </w:r>
          </w:p>
        </w:tc>
      </w:tr>
      <w:tr w:rsidR="0033788A" w:rsidRPr="00A31BF9" w:rsidTr="00101A32">
        <w:tblPrEx>
          <w:tblBorders>
            <w:bottom w:val="single" w:sz="4" w:space="0" w:color="auto"/>
          </w:tblBorders>
        </w:tblPrEx>
        <w:trPr>
          <w:jc w:val="center"/>
        </w:trPr>
        <w:tc>
          <w:tcPr>
            <w:tcW w:w="4228" w:type="dxa"/>
          </w:tcPr>
          <w:p w:rsidR="0033788A" w:rsidRPr="00A31BF9" w:rsidRDefault="0033788A"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Площадь территории сада</w:t>
            </w:r>
          </w:p>
        </w:tc>
        <w:tc>
          <w:tcPr>
            <w:tcW w:w="5888" w:type="dxa"/>
            <w:gridSpan w:val="3"/>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От 3 до 5 га.</w:t>
            </w:r>
          </w:p>
        </w:tc>
      </w:tr>
      <w:tr w:rsidR="0033788A" w:rsidRPr="00A31BF9" w:rsidTr="00101A32">
        <w:tblPrEx>
          <w:tblBorders>
            <w:bottom w:val="single" w:sz="4" w:space="0" w:color="auto"/>
          </w:tblBorders>
        </w:tblPrEx>
        <w:trPr>
          <w:jc w:val="center"/>
        </w:trPr>
        <w:tc>
          <w:tcPr>
            <w:tcW w:w="4228" w:type="dxa"/>
          </w:tcPr>
          <w:p w:rsidR="0033788A" w:rsidRPr="00A31BF9" w:rsidRDefault="0033788A"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Соотношение элементов территории сада:</w:t>
            </w:r>
          </w:p>
          <w:p w:rsidR="0033788A" w:rsidRPr="00A31BF9" w:rsidRDefault="0033788A"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зеленые насаждения и водоемы;</w:t>
            </w:r>
          </w:p>
          <w:p w:rsidR="0033788A" w:rsidRPr="00A31BF9" w:rsidRDefault="0033788A"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аллеи, дорожки, площадки;</w:t>
            </w:r>
          </w:p>
          <w:p w:rsidR="0033788A" w:rsidRPr="00A31BF9" w:rsidRDefault="0033788A"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здания и сооружения.</w:t>
            </w:r>
          </w:p>
        </w:tc>
        <w:tc>
          <w:tcPr>
            <w:tcW w:w="5888" w:type="dxa"/>
            <w:gridSpan w:val="3"/>
          </w:tcPr>
          <w:p w:rsidR="0033788A" w:rsidRPr="00A31BF9" w:rsidRDefault="0033788A" w:rsidP="00101A32">
            <w:pPr>
              <w:spacing w:line="240" w:lineRule="auto"/>
              <w:ind w:firstLine="0"/>
              <w:rPr>
                <w:rFonts w:ascii="Times New Roman" w:hAnsi="Times New Roman" w:cs="Times New Roman"/>
                <w:b w:val="0"/>
                <w:sz w:val="22"/>
                <w:szCs w:val="22"/>
              </w:rPr>
            </w:pPr>
          </w:p>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- 80-90 % от общей площади;</w:t>
            </w:r>
          </w:p>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- 8-15 % от общей площади;</w:t>
            </w:r>
          </w:p>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- 2-5 % от общей площади.</w:t>
            </w:r>
          </w:p>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i/>
                <w:iCs/>
                <w:spacing w:val="40"/>
                <w:sz w:val="22"/>
                <w:szCs w:val="22"/>
              </w:rPr>
              <w:t>Примечание:</w:t>
            </w:r>
            <w:r w:rsidRPr="00A31BF9">
              <w:rPr>
                <w:rFonts w:ascii="Times New Roman" w:hAnsi="Times New Roman" w:cs="Times New Roman"/>
                <w:b w:val="0"/>
                <w:bCs w:val="0"/>
                <w:sz w:val="22"/>
                <w:szCs w:val="22"/>
              </w:rPr>
              <w:t>Общая площадь застройки не должна превышать 5 % территории сада.</w:t>
            </w:r>
          </w:p>
        </w:tc>
      </w:tr>
      <w:tr w:rsidR="0033788A" w:rsidRPr="00A31BF9" w:rsidTr="00101A32">
        <w:tblPrEx>
          <w:tblBorders>
            <w:bottom w:val="single" w:sz="4" w:space="0" w:color="auto"/>
          </w:tblBorders>
        </w:tblPrEx>
        <w:trPr>
          <w:jc w:val="center"/>
        </w:trPr>
        <w:tc>
          <w:tcPr>
            <w:tcW w:w="4228" w:type="dxa"/>
          </w:tcPr>
          <w:p w:rsidR="0033788A" w:rsidRPr="00A31BF9" w:rsidRDefault="0033788A"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максимально допустимого уровня территориальной доступности</w:t>
            </w:r>
          </w:p>
        </w:tc>
        <w:tc>
          <w:tcPr>
            <w:tcW w:w="5888" w:type="dxa"/>
            <w:gridSpan w:val="3"/>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15 мин на общественном транспорте или 1200 м пешеходной доступности.</w:t>
            </w:r>
          </w:p>
        </w:tc>
      </w:tr>
      <w:tr w:rsidR="0033788A" w:rsidRPr="00A31BF9" w:rsidTr="00101A32">
        <w:tblPrEx>
          <w:tblBorders>
            <w:bottom w:val="single" w:sz="4" w:space="0" w:color="auto"/>
          </w:tblBorders>
        </w:tblPrEx>
        <w:trPr>
          <w:trHeight w:val="312"/>
          <w:jc w:val="center"/>
        </w:trPr>
        <w:tc>
          <w:tcPr>
            <w:tcW w:w="10116" w:type="dxa"/>
            <w:gridSpan w:val="4"/>
            <w:vAlign w:val="center"/>
          </w:tcPr>
          <w:p w:rsidR="0033788A" w:rsidRPr="00A31BF9" w:rsidRDefault="0033788A"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Сад </w:t>
            </w:r>
            <w:r w:rsidRPr="00A31BF9">
              <w:rPr>
                <w:rFonts w:ascii="Times New Roman ??????????" w:hAnsi="Times New Roman ??????????" w:cs="Times New Roman"/>
                <w:sz w:val="22"/>
                <w:szCs w:val="22"/>
              </w:rPr>
              <w:t>квартала</w:t>
            </w:r>
            <w:r w:rsidRPr="00A31BF9">
              <w:rPr>
                <w:rFonts w:ascii="Times New Roman" w:hAnsi="Times New Roman" w:cs="Times New Roman"/>
                <w:sz w:val="22"/>
                <w:szCs w:val="22"/>
              </w:rPr>
              <w:t xml:space="preserve"> (микрорайона)</w:t>
            </w:r>
          </w:p>
        </w:tc>
      </w:tr>
      <w:tr w:rsidR="0033788A" w:rsidRPr="00A31BF9" w:rsidTr="00101A32">
        <w:tblPrEx>
          <w:tblBorders>
            <w:bottom w:val="single" w:sz="4" w:space="0" w:color="auto"/>
          </w:tblBorders>
        </w:tblPrEx>
        <w:trPr>
          <w:jc w:val="center"/>
        </w:trPr>
        <w:tc>
          <w:tcPr>
            <w:tcW w:w="4228" w:type="dxa"/>
          </w:tcPr>
          <w:p w:rsidR="0033788A" w:rsidRPr="00A31BF9" w:rsidRDefault="0033788A"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Соотношение элементов территории сада</w:t>
            </w:r>
          </w:p>
        </w:tc>
        <w:tc>
          <w:tcPr>
            <w:tcW w:w="5888" w:type="dxa"/>
            <w:gridSpan w:val="3"/>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 расчетными показателями, установленными для городских садов. </w:t>
            </w:r>
          </w:p>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Допускается изменение соотношения элементов территории сада в сторону снижения процента озеленения и увеличения площади дорожек, но не более чем на 20 %.</w:t>
            </w:r>
          </w:p>
        </w:tc>
      </w:tr>
      <w:tr w:rsidR="0033788A" w:rsidRPr="00A31BF9" w:rsidTr="00101A32">
        <w:tblPrEx>
          <w:tblBorders>
            <w:bottom w:val="single" w:sz="4" w:space="0" w:color="auto"/>
          </w:tblBorders>
        </w:tblPrEx>
        <w:trPr>
          <w:jc w:val="center"/>
        </w:trPr>
        <w:tc>
          <w:tcPr>
            <w:tcW w:w="4228" w:type="dxa"/>
          </w:tcPr>
          <w:p w:rsidR="0033788A" w:rsidRPr="00A31BF9" w:rsidRDefault="0033788A"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Расчетные показатели максимально допустимого уровня территориальной доступности </w:t>
            </w:r>
            <w:r w:rsidRPr="00A31BF9">
              <w:rPr>
                <w:rFonts w:ascii="Times New Roman" w:hAnsi="Times New Roman" w:cs="Times New Roman"/>
                <w:b w:val="0"/>
                <w:bCs w:val="0"/>
                <w:sz w:val="22"/>
                <w:szCs w:val="22"/>
              </w:rPr>
              <w:t xml:space="preserve">для жителей </w:t>
            </w:r>
            <w:r w:rsidRPr="00A31BF9">
              <w:rPr>
                <w:rFonts w:ascii="Times New Roman" w:hAnsi="Times New Roman" w:cs="Times New Roman"/>
                <w:b w:val="0"/>
                <w:sz w:val="22"/>
                <w:szCs w:val="22"/>
              </w:rPr>
              <w:t>квартала (микрорайона)</w:t>
            </w:r>
          </w:p>
        </w:tc>
        <w:tc>
          <w:tcPr>
            <w:tcW w:w="5888" w:type="dxa"/>
            <w:gridSpan w:val="3"/>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Не более </w:t>
            </w:r>
            <w:r w:rsidRPr="00A31BF9">
              <w:rPr>
                <w:rFonts w:ascii="Times New Roman" w:hAnsi="Times New Roman" w:cs="Times New Roman"/>
                <w:b w:val="0"/>
                <w:bCs w:val="0"/>
                <w:sz w:val="22"/>
                <w:szCs w:val="22"/>
              </w:rPr>
              <w:t>400 м.</w:t>
            </w:r>
          </w:p>
        </w:tc>
      </w:tr>
      <w:tr w:rsidR="0033788A" w:rsidRPr="00A31BF9" w:rsidTr="00101A32">
        <w:tblPrEx>
          <w:tblBorders>
            <w:bottom w:val="single" w:sz="4" w:space="0" w:color="auto"/>
          </w:tblBorders>
        </w:tblPrEx>
        <w:trPr>
          <w:jc w:val="center"/>
        </w:trPr>
        <w:tc>
          <w:tcPr>
            <w:tcW w:w="4228" w:type="dxa"/>
          </w:tcPr>
          <w:p w:rsidR="0033788A" w:rsidRPr="00A31BF9" w:rsidRDefault="0033788A"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Расстояние от сада до автостоянок</w:t>
            </w:r>
          </w:p>
        </w:tc>
        <w:tc>
          <w:tcPr>
            <w:tcW w:w="5888" w:type="dxa"/>
            <w:gridSpan w:val="3"/>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100 м.</w:t>
            </w:r>
          </w:p>
        </w:tc>
      </w:tr>
      <w:tr w:rsidR="0033788A" w:rsidRPr="00A31BF9" w:rsidTr="00101A32">
        <w:tblPrEx>
          <w:tblBorders>
            <w:bottom w:val="single" w:sz="4" w:space="0" w:color="auto"/>
          </w:tblBorders>
        </w:tblPrEx>
        <w:trPr>
          <w:trHeight w:val="312"/>
          <w:jc w:val="center"/>
        </w:trPr>
        <w:tc>
          <w:tcPr>
            <w:tcW w:w="10116" w:type="dxa"/>
            <w:gridSpan w:val="4"/>
            <w:vAlign w:val="center"/>
          </w:tcPr>
          <w:p w:rsidR="0033788A" w:rsidRPr="00A31BF9" w:rsidRDefault="0033788A"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Бульвары</w:t>
            </w:r>
            <w:r w:rsidRPr="00A31BF9">
              <w:rPr>
                <w:rFonts w:ascii="Times New Roman" w:hAnsi="Times New Roman" w:cs="Times New Roman"/>
                <w:bCs w:val="0"/>
                <w:sz w:val="22"/>
                <w:szCs w:val="22"/>
              </w:rPr>
              <w:t>и пешеходные аллеи</w:t>
            </w:r>
          </w:p>
        </w:tc>
      </w:tr>
      <w:tr w:rsidR="0033788A" w:rsidRPr="00A31BF9" w:rsidTr="00101A32">
        <w:tblPrEx>
          <w:tblBorders>
            <w:bottom w:val="single" w:sz="4" w:space="0" w:color="auto"/>
          </w:tblBorders>
        </w:tblPrEx>
        <w:trPr>
          <w:jc w:val="center"/>
        </w:trPr>
        <w:tc>
          <w:tcPr>
            <w:tcW w:w="4228" w:type="dxa"/>
          </w:tcPr>
          <w:p w:rsidR="0033788A" w:rsidRPr="00A31BF9" w:rsidRDefault="0033788A"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Назначение бульваров, пешеходных аллей</w:t>
            </w:r>
          </w:p>
        </w:tc>
        <w:tc>
          <w:tcPr>
            <w:tcW w:w="5888" w:type="dxa"/>
            <w:gridSpan w:val="3"/>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Озелененные территории линейной формы, </w:t>
            </w:r>
            <w:r w:rsidRPr="00A31BF9">
              <w:rPr>
                <w:rFonts w:ascii="Times New Roman" w:hAnsi="Times New Roman" w:cs="Times New Roman"/>
                <w:b w:val="0"/>
                <w:sz w:val="22"/>
                <w:szCs w:val="22"/>
              </w:rPr>
              <w:t xml:space="preserve">расположенные, как правило, вдоль улиц и рек, </w:t>
            </w:r>
            <w:r w:rsidRPr="00A31BF9">
              <w:rPr>
                <w:rFonts w:ascii="Times New Roman" w:hAnsi="Times New Roman" w:cs="Times New Roman"/>
                <w:b w:val="0"/>
                <w:bCs w:val="0"/>
                <w:sz w:val="22"/>
                <w:szCs w:val="22"/>
              </w:rPr>
              <w:t xml:space="preserve">предназначенные для транзитного пешеходного движения, прогулок, организации кратковременного отдыха. </w:t>
            </w:r>
          </w:p>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Бульвары и пешеходные аллеи следует предусматривать в направлении массовых потоков пешеходного движения. </w:t>
            </w:r>
            <w:r w:rsidRPr="00A31BF9">
              <w:rPr>
                <w:rFonts w:ascii="Times New Roman" w:hAnsi="Times New Roman" w:cs="Times New Roman"/>
                <w:b w:val="0"/>
                <w:sz w:val="22"/>
                <w:szCs w:val="22"/>
              </w:rPr>
              <w:t>На бульварах и пешеходных аллеях следует предусматривать площадки для отдыха.</w:t>
            </w:r>
          </w:p>
        </w:tc>
      </w:tr>
      <w:tr w:rsidR="0033788A" w:rsidRPr="00A31BF9" w:rsidTr="00101A32">
        <w:tblPrEx>
          <w:tblBorders>
            <w:bottom w:val="single" w:sz="4" w:space="0" w:color="auto"/>
          </w:tblBorders>
        </w:tblPrEx>
        <w:trPr>
          <w:jc w:val="center"/>
        </w:trPr>
        <w:tc>
          <w:tcPr>
            <w:tcW w:w="4228" w:type="dxa"/>
          </w:tcPr>
          <w:p w:rsidR="0033788A" w:rsidRPr="00A31BF9" w:rsidRDefault="0033788A"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бульвара</w:t>
            </w:r>
          </w:p>
        </w:tc>
        <w:tc>
          <w:tcPr>
            <w:tcW w:w="5888" w:type="dxa"/>
            <w:gridSpan w:val="3"/>
          </w:tcPr>
          <w:p w:rsidR="0033788A" w:rsidRPr="00A31BF9" w:rsidRDefault="0033788A" w:rsidP="003A13BA">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Следует определять с учетом архитектурно-планировочного решения улицы и ее застройки.</w:t>
            </w:r>
          </w:p>
        </w:tc>
      </w:tr>
      <w:tr w:rsidR="0033788A" w:rsidRPr="00A31BF9" w:rsidTr="00101A32">
        <w:tblPrEx>
          <w:tblBorders>
            <w:bottom w:val="single" w:sz="4" w:space="0" w:color="auto"/>
          </w:tblBorders>
        </w:tblPrEx>
        <w:trPr>
          <w:jc w:val="center"/>
        </w:trPr>
        <w:tc>
          <w:tcPr>
            <w:tcW w:w="4228" w:type="dxa"/>
          </w:tcPr>
          <w:p w:rsidR="0033788A" w:rsidRPr="00A31BF9" w:rsidRDefault="0033788A"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бульваров с одной продольной пешеходной аллеей:</w:t>
            </w:r>
          </w:p>
          <w:p w:rsidR="0033788A" w:rsidRPr="00A31BF9" w:rsidRDefault="0033788A" w:rsidP="00101A32">
            <w:pPr>
              <w:tabs>
                <w:tab w:val="left" w:pos="7740"/>
              </w:tabs>
              <w:spacing w:line="240"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размещаемых по оси улиц;</w:t>
            </w:r>
          </w:p>
          <w:p w:rsidR="0033788A" w:rsidRPr="00A31BF9" w:rsidRDefault="0033788A" w:rsidP="00101A32">
            <w:pPr>
              <w:tabs>
                <w:tab w:val="left" w:pos="7740"/>
              </w:tabs>
              <w:spacing w:line="240" w:lineRule="auto"/>
              <w:ind w:left="312" w:right="-57"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размещаемых с одной стороны улицы между проезжей частью и застройкой</w:t>
            </w:r>
          </w:p>
        </w:tc>
        <w:tc>
          <w:tcPr>
            <w:tcW w:w="5888" w:type="dxa"/>
            <w:gridSpan w:val="3"/>
          </w:tcPr>
          <w:p w:rsidR="0033788A" w:rsidRPr="00A31BF9" w:rsidRDefault="0033788A" w:rsidP="00101A32">
            <w:pPr>
              <w:spacing w:line="240" w:lineRule="auto"/>
              <w:ind w:firstLine="0"/>
              <w:rPr>
                <w:rFonts w:ascii="Times New Roman" w:hAnsi="Times New Roman" w:cs="Times New Roman"/>
                <w:b w:val="0"/>
                <w:sz w:val="22"/>
                <w:szCs w:val="22"/>
              </w:rPr>
            </w:pPr>
          </w:p>
          <w:p w:rsidR="0033788A" w:rsidRPr="00A31BF9" w:rsidRDefault="0033788A" w:rsidP="00101A32">
            <w:pPr>
              <w:spacing w:line="240" w:lineRule="auto"/>
              <w:ind w:firstLine="0"/>
              <w:rPr>
                <w:rFonts w:ascii="Times New Roman" w:hAnsi="Times New Roman" w:cs="Times New Roman"/>
                <w:b w:val="0"/>
                <w:sz w:val="22"/>
                <w:szCs w:val="22"/>
              </w:rPr>
            </w:pPr>
          </w:p>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не менее 18 м;</w:t>
            </w:r>
          </w:p>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не менее 10 м.</w:t>
            </w:r>
          </w:p>
        </w:tc>
      </w:tr>
      <w:tr w:rsidR="0033788A" w:rsidRPr="00A31BF9" w:rsidTr="00101A32">
        <w:tblPrEx>
          <w:tblBorders>
            <w:bottom w:val="single" w:sz="4" w:space="0" w:color="auto"/>
          </w:tblBorders>
        </w:tblPrEx>
        <w:trPr>
          <w:jc w:val="center"/>
        </w:trPr>
        <w:tc>
          <w:tcPr>
            <w:tcW w:w="4228" w:type="dxa"/>
          </w:tcPr>
          <w:p w:rsidR="0033788A" w:rsidRPr="00A31BF9" w:rsidRDefault="0033788A"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Минимальное соотношение ширины и длины бульвара</w:t>
            </w:r>
          </w:p>
        </w:tc>
        <w:tc>
          <w:tcPr>
            <w:tcW w:w="5888" w:type="dxa"/>
            <w:gridSpan w:val="3"/>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 менее 1:3.</w:t>
            </w:r>
          </w:p>
        </w:tc>
      </w:tr>
      <w:tr w:rsidR="0033788A" w:rsidRPr="00A31BF9" w:rsidTr="00101A32">
        <w:tblPrEx>
          <w:tblBorders>
            <w:bottom w:val="single" w:sz="4" w:space="0" w:color="auto"/>
          </w:tblBorders>
        </w:tblPrEx>
        <w:trPr>
          <w:jc w:val="center"/>
        </w:trPr>
        <w:tc>
          <w:tcPr>
            <w:tcW w:w="4228" w:type="dxa"/>
          </w:tcPr>
          <w:p w:rsidR="0033788A" w:rsidRPr="00A31BF9" w:rsidRDefault="0033788A"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Обустройство бульвара:</w:t>
            </w:r>
          </w:p>
          <w:p w:rsidR="0033788A" w:rsidRPr="00A31BF9" w:rsidRDefault="0033788A"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шириной 18-25 м;</w:t>
            </w:r>
          </w:p>
          <w:p w:rsidR="0033788A" w:rsidRPr="00A31BF9" w:rsidRDefault="0033788A" w:rsidP="00101A32">
            <w:pPr>
              <w:tabs>
                <w:tab w:val="left" w:pos="7740"/>
              </w:tabs>
              <w:spacing w:line="239" w:lineRule="auto"/>
              <w:ind w:left="312" w:right="-57" w:hanging="142"/>
              <w:jc w:val="left"/>
              <w:rPr>
                <w:rFonts w:ascii="Times New Roman" w:hAnsi="Times New Roman" w:cs="Times New Roman"/>
                <w:b w:val="0"/>
                <w:bCs w:val="0"/>
                <w:sz w:val="22"/>
                <w:szCs w:val="22"/>
              </w:rPr>
            </w:pPr>
          </w:p>
          <w:p w:rsidR="0033788A" w:rsidRPr="00A31BF9" w:rsidRDefault="0033788A"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шириной более 25 м;</w:t>
            </w:r>
          </w:p>
          <w:p w:rsidR="0033788A" w:rsidRPr="00A31BF9" w:rsidRDefault="0033788A" w:rsidP="00101A32">
            <w:pPr>
              <w:tabs>
                <w:tab w:val="left" w:pos="7740"/>
              </w:tabs>
              <w:spacing w:line="239" w:lineRule="auto"/>
              <w:ind w:left="312" w:right="-57" w:hanging="142"/>
              <w:jc w:val="left"/>
              <w:rPr>
                <w:rFonts w:ascii="Times New Roman" w:hAnsi="Times New Roman" w:cs="Times New Roman"/>
                <w:b w:val="0"/>
                <w:bCs w:val="0"/>
                <w:sz w:val="22"/>
                <w:szCs w:val="22"/>
              </w:rPr>
            </w:pPr>
          </w:p>
          <w:p w:rsidR="0033788A" w:rsidRPr="00A31BF9" w:rsidRDefault="0033788A"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шириной более 30 м.</w:t>
            </w:r>
          </w:p>
        </w:tc>
        <w:tc>
          <w:tcPr>
            <w:tcW w:w="5888" w:type="dxa"/>
            <w:gridSpan w:val="3"/>
          </w:tcPr>
          <w:p w:rsidR="0033788A" w:rsidRPr="00A31BF9" w:rsidRDefault="0033788A" w:rsidP="00101A32">
            <w:pPr>
              <w:spacing w:line="239" w:lineRule="auto"/>
              <w:ind w:firstLine="0"/>
              <w:rPr>
                <w:rFonts w:ascii="Times New Roman" w:hAnsi="Times New Roman" w:cs="Times New Roman"/>
                <w:b w:val="0"/>
                <w:bCs w:val="0"/>
                <w:sz w:val="22"/>
                <w:szCs w:val="22"/>
              </w:rPr>
            </w:pPr>
          </w:p>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следует проектировать устройство одной аллеи шириной 3-6 м;</w:t>
            </w:r>
          </w:p>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следует проектировать дополнительно к основной аллее дорожки шириной 1,5-3 м;</w:t>
            </w:r>
          </w:p>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возможно размещение спортивных площадок, водоемов, объектов рекреационного обслуживания (павильоны, кафе), детских игровых комплексов, велодорожек и лыжных трасс при условии соответствия параметров качества окружающей среды гигиеническим требованиям. Высота зданий не должна превышать 6 м.</w:t>
            </w:r>
          </w:p>
        </w:tc>
      </w:tr>
      <w:tr w:rsidR="0033788A" w:rsidRPr="00A31BF9" w:rsidTr="00101A32">
        <w:tblPrEx>
          <w:tblBorders>
            <w:bottom w:val="single" w:sz="4" w:space="0" w:color="auto"/>
          </w:tblBorders>
        </w:tblPrEx>
        <w:trPr>
          <w:jc w:val="center"/>
        </w:trPr>
        <w:tc>
          <w:tcPr>
            <w:tcW w:w="4228" w:type="dxa"/>
          </w:tcPr>
          <w:p w:rsidR="0033788A" w:rsidRPr="00A31BF9" w:rsidRDefault="0033788A"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Система входов на бульвар (дополнительно)</w:t>
            </w:r>
          </w:p>
        </w:tc>
        <w:tc>
          <w:tcPr>
            <w:tcW w:w="5888" w:type="dxa"/>
            <w:gridSpan w:val="3"/>
          </w:tcPr>
          <w:p w:rsidR="0033788A" w:rsidRPr="00A31BF9" w:rsidRDefault="0033788A" w:rsidP="004D2DF6">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Проектируется по длинным сторонам с шагом не более 250</w:t>
            </w:r>
            <w:r>
              <w:rPr>
                <w:rFonts w:ascii="Times New Roman" w:hAnsi="Times New Roman" w:cs="Times New Roman"/>
                <w:b w:val="0"/>
                <w:bCs w:val="0"/>
                <w:sz w:val="22"/>
                <w:szCs w:val="22"/>
              </w:rPr>
              <w:t> </w:t>
            </w:r>
            <w:r w:rsidRPr="00A31BF9">
              <w:rPr>
                <w:rFonts w:ascii="Times New Roman" w:hAnsi="Times New Roman" w:cs="Times New Roman"/>
                <w:b w:val="0"/>
                <w:bCs w:val="0"/>
                <w:sz w:val="22"/>
                <w:szCs w:val="22"/>
              </w:rPr>
              <w:t>м, а на улицах с интенсивным движением – в увязке с пешеходными переходами.</w:t>
            </w:r>
          </w:p>
        </w:tc>
      </w:tr>
      <w:tr w:rsidR="0033788A" w:rsidRPr="00A31BF9" w:rsidTr="00101A32">
        <w:tblPrEx>
          <w:tblBorders>
            <w:bottom w:val="single" w:sz="4" w:space="0" w:color="auto"/>
          </w:tblBorders>
        </w:tblPrEx>
        <w:trPr>
          <w:trHeight w:val="284"/>
          <w:jc w:val="center"/>
        </w:trPr>
        <w:tc>
          <w:tcPr>
            <w:tcW w:w="4228" w:type="dxa"/>
            <w:vMerge w:val="restart"/>
          </w:tcPr>
          <w:p w:rsidR="0033788A" w:rsidRPr="00A31BF9" w:rsidRDefault="0033788A"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Соотношение элементов территории бульвара (% от общей площади):</w:t>
            </w:r>
          </w:p>
        </w:tc>
        <w:tc>
          <w:tcPr>
            <w:tcW w:w="5888" w:type="dxa"/>
            <w:gridSpan w:val="3"/>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ширине бульвара:</w:t>
            </w:r>
          </w:p>
        </w:tc>
      </w:tr>
      <w:tr w:rsidR="0033788A" w:rsidRPr="00A31BF9" w:rsidTr="00101A32">
        <w:tblPrEx>
          <w:tblBorders>
            <w:bottom w:val="single" w:sz="4" w:space="0" w:color="auto"/>
          </w:tblBorders>
        </w:tblPrEx>
        <w:trPr>
          <w:trHeight w:val="284"/>
          <w:jc w:val="center"/>
        </w:trPr>
        <w:tc>
          <w:tcPr>
            <w:tcW w:w="4228" w:type="dxa"/>
            <w:vMerge/>
          </w:tcPr>
          <w:p w:rsidR="0033788A" w:rsidRPr="00A31BF9" w:rsidRDefault="0033788A"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1913" w:type="dxa"/>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18-25 м</w:t>
            </w:r>
          </w:p>
        </w:tc>
        <w:tc>
          <w:tcPr>
            <w:tcW w:w="1913" w:type="dxa"/>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25-30 м</w:t>
            </w:r>
          </w:p>
        </w:tc>
        <w:tc>
          <w:tcPr>
            <w:tcW w:w="2062" w:type="dxa"/>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более 30 м</w:t>
            </w:r>
          </w:p>
        </w:tc>
      </w:tr>
      <w:tr w:rsidR="0033788A" w:rsidRPr="00A31BF9" w:rsidTr="00101A32">
        <w:tblPrEx>
          <w:tblBorders>
            <w:bottom w:val="single" w:sz="4" w:space="0" w:color="auto"/>
          </w:tblBorders>
        </w:tblPrEx>
        <w:trPr>
          <w:trHeight w:val="253"/>
          <w:jc w:val="center"/>
        </w:trPr>
        <w:tc>
          <w:tcPr>
            <w:tcW w:w="4228" w:type="dxa"/>
          </w:tcPr>
          <w:p w:rsidR="0033788A" w:rsidRPr="00A31BF9" w:rsidRDefault="0033788A" w:rsidP="00101A32">
            <w:pPr>
              <w:tabs>
                <w:tab w:val="left" w:pos="7740"/>
              </w:tabs>
              <w:spacing w:line="239" w:lineRule="auto"/>
              <w:ind w:left="170"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зеленые насаждения, водоемы;</w:t>
            </w:r>
          </w:p>
        </w:tc>
        <w:tc>
          <w:tcPr>
            <w:tcW w:w="1913" w:type="dxa"/>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70-75 %</w:t>
            </w:r>
          </w:p>
        </w:tc>
        <w:tc>
          <w:tcPr>
            <w:tcW w:w="1913" w:type="dxa"/>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75-80 %</w:t>
            </w:r>
          </w:p>
        </w:tc>
        <w:tc>
          <w:tcPr>
            <w:tcW w:w="2062" w:type="dxa"/>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65-70 %</w:t>
            </w:r>
          </w:p>
        </w:tc>
      </w:tr>
      <w:tr w:rsidR="0033788A" w:rsidRPr="00A31BF9" w:rsidTr="00101A32">
        <w:tblPrEx>
          <w:tblBorders>
            <w:bottom w:val="single" w:sz="4" w:space="0" w:color="auto"/>
          </w:tblBorders>
        </w:tblPrEx>
        <w:trPr>
          <w:trHeight w:val="257"/>
          <w:jc w:val="center"/>
        </w:trPr>
        <w:tc>
          <w:tcPr>
            <w:tcW w:w="4228" w:type="dxa"/>
          </w:tcPr>
          <w:p w:rsidR="0033788A" w:rsidRPr="00A31BF9" w:rsidRDefault="0033788A" w:rsidP="00101A32">
            <w:pPr>
              <w:tabs>
                <w:tab w:val="left" w:pos="7740"/>
              </w:tabs>
              <w:spacing w:line="239" w:lineRule="auto"/>
              <w:ind w:left="170"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аллеи, дорожки, площадки;</w:t>
            </w:r>
          </w:p>
        </w:tc>
        <w:tc>
          <w:tcPr>
            <w:tcW w:w="1913" w:type="dxa"/>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25-30 %</w:t>
            </w:r>
          </w:p>
        </w:tc>
        <w:tc>
          <w:tcPr>
            <w:tcW w:w="1913" w:type="dxa"/>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17-23 %</w:t>
            </w:r>
          </w:p>
        </w:tc>
        <w:tc>
          <w:tcPr>
            <w:tcW w:w="2062" w:type="dxa"/>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25-30 %</w:t>
            </w:r>
          </w:p>
        </w:tc>
      </w:tr>
      <w:tr w:rsidR="0033788A" w:rsidRPr="00A31BF9" w:rsidTr="00101A32">
        <w:tblPrEx>
          <w:tblBorders>
            <w:bottom w:val="single" w:sz="4" w:space="0" w:color="auto"/>
          </w:tblBorders>
        </w:tblPrEx>
        <w:trPr>
          <w:trHeight w:val="256"/>
          <w:jc w:val="center"/>
        </w:trPr>
        <w:tc>
          <w:tcPr>
            <w:tcW w:w="4228" w:type="dxa"/>
          </w:tcPr>
          <w:p w:rsidR="0033788A" w:rsidRPr="00A31BF9" w:rsidRDefault="0033788A" w:rsidP="00101A32">
            <w:pPr>
              <w:tabs>
                <w:tab w:val="left" w:pos="7740"/>
              </w:tabs>
              <w:spacing w:line="239" w:lineRule="auto"/>
              <w:ind w:left="170"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здания и сооружения.</w:t>
            </w:r>
          </w:p>
        </w:tc>
        <w:tc>
          <w:tcPr>
            <w:tcW w:w="1913" w:type="dxa"/>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913" w:type="dxa"/>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2-3 %</w:t>
            </w:r>
          </w:p>
        </w:tc>
        <w:tc>
          <w:tcPr>
            <w:tcW w:w="2062" w:type="dxa"/>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5 %</w:t>
            </w:r>
          </w:p>
        </w:tc>
      </w:tr>
      <w:tr w:rsidR="0033788A" w:rsidRPr="00A31BF9" w:rsidTr="00101A32">
        <w:tblPrEx>
          <w:tblBorders>
            <w:bottom w:val="single" w:sz="4" w:space="0" w:color="auto"/>
          </w:tblBorders>
        </w:tblPrEx>
        <w:trPr>
          <w:jc w:val="center"/>
        </w:trPr>
        <w:tc>
          <w:tcPr>
            <w:tcW w:w="4228" w:type="dxa"/>
          </w:tcPr>
          <w:p w:rsidR="0033788A" w:rsidRPr="00A31BF9" w:rsidRDefault="0033788A"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Благоустройство бульваров</w:t>
            </w:r>
          </w:p>
        </w:tc>
        <w:tc>
          <w:tcPr>
            <w:tcW w:w="5888" w:type="dxa"/>
            <w:gridSpan w:val="3"/>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Рекомендуется проектировать:</w:t>
            </w:r>
          </w:p>
          <w:p w:rsidR="0033788A" w:rsidRPr="00A31BF9" w:rsidRDefault="0033788A"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полосы насаждений, изолирующих внутренние территории бульвара от улиц;</w:t>
            </w:r>
          </w:p>
          <w:p w:rsidR="0033788A" w:rsidRPr="00A31BF9" w:rsidRDefault="0033788A"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перед крупными общественными зданиями – широкие видовые разрывы с установкой фонтанов и разбивкой цветников;</w:t>
            </w:r>
          </w:p>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на бульварах вдоль набережных – площадки отдыха, обращенные к водному зеркалу.</w:t>
            </w:r>
          </w:p>
        </w:tc>
      </w:tr>
      <w:tr w:rsidR="0033788A" w:rsidRPr="00A31BF9" w:rsidTr="00101A32">
        <w:tblPrEx>
          <w:tblBorders>
            <w:bottom w:val="single" w:sz="4" w:space="0" w:color="auto"/>
          </w:tblBorders>
        </w:tblPrEx>
        <w:trPr>
          <w:trHeight w:val="312"/>
          <w:jc w:val="center"/>
        </w:trPr>
        <w:tc>
          <w:tcPr>
            <w:tcW w:w="10116" w:type="dxa"/>
            <w:gridSpan w:val="4"/>
            <w:vAlign w:val="center"/>
          </w:tcPr>
          <w:p w:rsidR="0033788A" w:rsidRPr="00A31BF9" w:rsidRDefault="0033788A"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Скверы</w:t>
            </w:r>
          </w:p>
        </w:tc>
      </w:tr>
      <w:tr w:rsidR="0033788A" w:rsidRPr="00A31BF9" w:rsidTr="00101A32">
        <w:tblPrEx>
          <w:tblBorders>
            <w:bottom w:val="single" w:sz="4" w:space="0" w:color="auto"/>
          </w:tblBorders>
        </w:tblPrEx>
        <w:trPr>
          <w:jc w:val="center"/>
        </w:trPr>
        <w:tc>
          <w:tcPr>
            <w:tcW w:w="4228" w:type="dxa"/>
          </w:tcPr>
          <w:p w:rsidR="0033788A" w:rsidRPr="00A31BF9" w:rsidRDefault="0033788A"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Назначение сквера</w:t>
            </w:r>
          </w:p>
        </w:tc>
        <w:tc>
          <w:tcPr>
            <w:tcW w:w="5888" w:type="dxa"/>
            <w:gridSpan w:val="3"/>
          </w:tcPr>
          <w:p w:rsidR="0033788A" w:rsidRPr="00A31BF9" w:rsidRDefault="0033788A"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xml:space="preserve">Компактная озелененная территория, предназначенная для повседневного кратковременного отдыха и </w:t>
            </w:r>
            <w:r w:rsidRPr="00A31BF9">
              <w:rPr>
                <w:rFonts w:ascii="Times New Roman" w:hAnsi="Times New Roman" w:cs="Times New Roman"/>
                <w:b w:val="0"/>
                <w:bCs w:val="0"/>
                <w:spacing w:val="-2"/>
                <w:sz w:val="22"/>
                <w:szCs w:val="22"/>
              </w:rPr>
              <w:t>транзитного пешеходного передвижения населения.</w:t>
            </w:r>
          </w:p>
        </w:tc>
      </w:tr>
      <w:tr w:rsidR="0033788A" w:rsidRPr="00A31BF9" w:rsidTr="00101A32">
        <w:tblPrEx>
          <w:tblBorders>
            <w:bottom w:val="single" w:sz="4" w:space="0" w:color="auto"/>
          </w:tblBorders>
        </w:tblPrEx>
        <w:trPr>
          <w:trHeight w:val="284"/>
          <w:jc w:val="center"/>
        </w:trPr>
        <w:tc>
          <w:tcPr>
            <w:tcW w:w="4228" w:type="dxa"/>
          </w:tcPr>
          <w:p w:rsidR="0033788A" w:rsidRPr="00A31BF9" w:rsidRDefault="0033788A"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Площадь территории сквера</w:t>
            </w:r>
          </w:p>
        </w:tc>
        <w:tc>
          <w:tcPr>
            <w:tcW w:w="5888" w:type="dxa"/>
            <w:gridSpan w:val="3"/>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 0,5 до 2,0 га.</w:t>
            </w:r>
          </w:p>
        </w:tc>
      </w:tr>
      <w:tr w:rsidR="0033788A" w:rsidRPr="00A31BF9" w:rsidTr="00101A32">
        <w:tblPrEx>
          <w:tblBorders>
            <w:bottom w:val="single" w:sz="4" w:space="0" w:color="auto"/>
          </w:tblBorders>
        </w:tblPrEx>
        <w:trPr>
          <w:jc w:val="center"/>
        </w:trPr>
        <w:tc>
          <w:tcPr>
            <w:tcW w:w="4228" w:type="dxa"/>
          </w:tcPr>
          <w:p w:rsidR="0033788A" w:rsidRPr="00A31BF9" w:rsidRDefault="0033788A"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Соотношение элементов территории скверов, размещаемых </w:t>
            </w:r>
            <w:r w:rsidRPr="00A31BF9">
              <w:rPr>
                <w:rFonts w:ascii="Times New Roman" w:hAnsi="Times New Roman" w:cs="Times New Roman"/>
                <w:b w:val="0"/>
                <w:bCs w:val="0"/>
                <w:spacing w:val="-2"/>
                <w:sz w:val="22"/>
                <w:szCs w:val="22"/>
              </w:rPr>
              <w:t>на городских улицах и площадях</w:t>
            </w:r>
            <w:r w:rsidRPr="00A31BF9">
              <w:rPr>
                <w:rFonts w:ascii="Times New Roman" w:hAnsi="Times New Roman" w:cs="Times New Roman"/>
                <w:b w:val="0"/>
                <w:bCs w:val="0"/>
                <w:sz w:val="22"/>
                <w:szCs w:val="22"/>
              </w:rPr>
              <w:t>:</w:t>
            </w:r>
          </w:p>
          <w:p w:rsidR="0033788A" w:rsidRPr="00A31BF9" w:rsidRDefault="0033788A" w:rsidP="00101A32">
            <w:pPr>
              <w:tabs>
                <w:tab w:val="left" w:pos="7740"/>
              </w:tabs>
              <w:spacing w:line="239"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зеленые насаждения и водоемы;</w:t>
            </w:r>
          </w:p>
          <w:p w:rsidR="0033788A" w:rsidRPr="00A31BF9" w:rsidRDefault="0033788A" w:rsidP="00101A32">
            <w:pPr>
              <w:tabs>
                <w:tab w:val="left" w:pos="7740"/>
              </w:tabs>
              <w:spacing w:line="239" w:lineRule="auto"/>
              <w:ind w:left="312" w:right="-57"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аллеи, дорожки, площадки, малые архитектурные формы.</w:t>
            </w:r>
          </w:p>
        </w:tc>
        <w:tc>
          <w:tcPr>
            <w:tcW w:w="5888" w:type="dxa"/>
            <w:gridSpan w:val="3"/>
          </w:tcPr>
          <w:p w:rsidR="0033788A" w:rsidRPr="00A31BF9" w:rsidRDefault="0033788A" w:rsidP="00101A32">
            <w:pPr>
              <w:spacing w:line="239" w:lineRule="auto"/>
              <w:ind w:firstLine="0"/>
              <w:rPr>
                <w:rFonts w:ascii="Times New Roman" w:hAnsi="Times New Roman" w:cs="Times New Roman"/>
                <w:b w:val="0"/>
                <w:bCs w:val="0"/>
                <w:sz w:val="22"/>
                <w:szCs w:val="22"/>
              </w:rPr>
            </w:pPr>
          </w:p>
          <w:p w:rsidR="0033788A" w:rsidRPr="00A31BF9" w:rsidRDefault="0033788A" w:rsidP="00101A32">
            <w:pPr>
              <w:spacing w:line="239" w:lineRule="auto"/>
              <w:ind w:firstLine="0"/>
              <w:rPr>
                <w:rFonts w:ascii="Times New Roman" w:hAnsi="Times New Roman" w:cs="Times New Roman"/>
                <w:b w:val="0"/>
                <w:bCs w:val="0"/>
                <w:sz w:val="22"/>
                <w:szCs w:val="22"/>
              </w:rPr>
            </w:pPr>
          </w:p>
          <w:p w:rsidR="0033788A" w:rsidRPr="00A31BF9" w:rsidRDefault="0033788A" w:rsidP="00101A32">
            <w:pPr>
              <w:spacing w:line="239" w:lineRule="auto"/>
              <w:ind w:firstLine="0"/>
              <w:rPr>
                <w:rFonts w:ascii="Times New Roman" w:hAnsi="Times New Roman" w:cs="Times New Roman"/>
                <w:b w:val="0"/>
                <w:bCs w:val="0"/>
                <w:sz w:val="22"/>
                <w:szCs w:val="22"/>
              </w:rPr>
            </w:pPr>
          </w:p>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- 60-75 </w:t>
            </w:r>
            <w:r w:rsidRPr="00A31BF9">
              <w:rPr>
                <w:rFonts w:ascii="Times New Roman" w:hAnsi="Times New Roman" w:cs="Times New Roman"/>
                <w:b w:val="0"/>
                <w:sz w:val="22"/>
                <w:szCs w:val="22"/>
              </w:rPr>
              <w:t>% от общей площади;</w:t>
            </w: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- 25-40 % от общей площади.</w:t>
            </w:r>
          </w:p>
        </w:tc>
      </w:tr>
      <w:tr w:rsidR="0033788A" w:rsidRPr="00A31BF9" w:rsidTr="00101A32">
        <w:tblPrEx>
          <w:tblBorders>
            <w:bottom w:val="single" w:sz="4" w:space="0" w:color="auto"/>
          </w:tblBorders>
        </w:tblPrEx>
        <w:trPr>
          <w:jc w:val="center"/>
        </w:trPr>
        <w:tc>
          <w:tcPr>
            <w:tcW w:w="4228" w:type="dxa"/>
          </w:tcPr>
          <w:p w:rsidR="0033788A" w:rsidRPr="00A31BF9" w:rsidRDefault="0033788A"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Соотношение элементов территории скверов, размещаемых </w:t>
            </w:r>
            <w:r w:rsidRPr="00A31BF9">
              <w:rPr>
                <w:rFonts w:ascii="Times New Roman" w:hAnsi="Times New Roman" w:cs="Times New Roman"/>
                <w:b w:val="0"/>
                <w:bCs w:val="0"/>
                <w:spacing w:val="-2"/>
                <w:sz w:val="22"/>
                <w:szCs w:val="22"/>
              </w:rPr>
              <w:t>в жилых районах,     на жилых улицах, между зданиями, перед отдельными зданиями</w:t>
            </w:r>
            <w:r w:rsidRPr="00A31BF9">
              <w:rPr>
                <w:rFonts w:ascii="Times New Roman" w:hAnsi="Times New Roman" w:cs="Times New Roman"/>
                <w:b w:val="0"/>
                <w:bCs w:val="0"/>
                <w:sz w:val="22"/>
                <w:szCs w:val="22"/>
              </w:rPr>
              <w:t>:</w:t>
            </w:r>
          </w:p>
          <w:p w:rsidR="0033788A" w:rsidRPr="00A31BF9" w:rsidRDefault="0033788A" w:rsidP="00101A32">
            <w:pPr>
              <w:tabs>
                <w:tab w:val="left" w:pos="7740"/>
              </w:tabs>
              <w:spacing w:line="239"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зеленые насаждения и водоемы;</w:t>
            </w:r>
          </w:p>
          <w:p w:rsidR="0033788A" w:rsidRPr="00A31BF9" w:rsidRDefault="0033788A" w:rsidP="00101A32">
            <w:pPr>
              <w:tabs>
                <w:tab w:val="left" w:pos="7740"/>
              </w:tabs>
              <w:spacing w:line="239" w:lineRule="auto"/>
              <w:ind w:left="312" w:right="-57"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аллеи, дорожки, площадки, малые архитектурные формы.</w:t>
            </w:r>
          </w:p>
        </w:tc>
        <w:tc>
          <w:tcPr>
            <w:tcW w:w="5888" w:type="dxa"/>
            <w:gridSpan w:val="3"/>
          </w:tcPr>
          <w:p w:rsidR="0033788A" w:rsidRPr="00A31BF9" w:rsidRDefault="0033788A" w:rsidP="00101A32">
            <w:pPr>
              <w:spacing w:line="239" w:lineRule="auto"/>
              <w:ind w:firstLine="0"/>
              <w:rPr>
                <w:rFonts w:ascii="Times New Roman" w:hAnsi="Times New Roman" w:cs="Times New Roman"/>
                <w:b w:val="0"/>
                <w:bCs w:val="0"/>
                <w:sz w:val="22"/>
                <w:szCs w:val="22"/>
              </w:rPr>
            </w:pPr>
          </w:p>
          <w:p w:rsidR="0033788A" w:rsidRPr="00A31BF9" w:rsidRDefault="0033788A" w:rsidP="00101A32">
            <w:pPr>
              <w:spacing w:line="239" w:lineRule="auto"/>
              <w:ind w:firstLine="0"/>
              <w:rPr>
                <w:rFonts w:ascii="Times New Roman" w:hAnsi="Times New Roman" w:cs="Times New Roman"/>
                <w:b w:val="0"/>
                <w:bCs w:val="0"/>
                <w:sz w:val="22"/>
                <w:szCs w:val="22"/>
              </w:rPr>
            </w:pPr>
          </w:p>
          <w:p w:rsidR="0033788A" w:rsidRPr="00A31BF9" w:rsidRDefault="0033788A" w:rsidP="00101A32">
            <w:pPr>
              <w:spacing w:line="239" w:lineRule="auto"/>
              <w:ind w:firstLine="0"/>
              <w:rPr>
                <w:rFonts w:ascii="Times New Roman" w:hAnsi="Times New Roman" w:cs="Times New Roman"/>
                <w:b w:val="0"/>
                <w:bCs w:val="0"/>
                <w:sz w:val="22"/>
                <w:szCs w:val="22"/>
              </w:rPr>
            </w:pPr>
          </w:p>
          <w:p w:rsidR="0033788A" w:rsidRPr="00A31BF9" w:rsidRDefault="0033788A" w:rsidP="00101A32">
            <w:pPr>
              <w:spacing w:line="239" w:lineRule="auto"/>
              <w:ind w:firstLine="0"/>
              <w:rPr>
                <w:rFonts w:ascii="Times New Roman" w:hAnsi="Times New Roman" w:cs="Times New Roman"/>
                <w:b w:val="0"/>
                <w:bCs w:val="0"/>
                <w:sz w:val="22"/>
                <w:szCs w:val="22"/>
              </w:rPr>
            </w:pPr>
          </w:p>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- 70-80 </w:t>
            </w:r>
            <w:r w:rsidRPr="00A31BF9">
              <w:rPr>
                <w:rFonts w:ascii="Times New Roman" w:hAnsi="Times New Roman" w:cs="Times New Roman"/>
                <w:b w:val="0"/>
                <w:sz w:val="22"/>
                <w:szCs w:val="22"/>
              </w:rPr>
              <w:t>% от общей площади;</w:t>
            </w: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- 20-30 % от общей площади.</w:t>
            </w:r>
          </w:p>
        </w:tc>
      </w:tr>
      <w:tr w:rsidR="0033788A" w:rsidRPr="00A31BF9" w:rsidTr="00101A32">
        <w:tblPrEx>
          <w:tblBorders>
            <w:bottom w:val="single" w:sz="4" w:space="0" w:color="auto"/>
          </w:tblBorders>
        </w:tblPrEx>
        <w:trPr>
          <w:jc w:val="center"/>
        </w:trPr>
        <w:tc>
          <w:tcPr>
            <w:tcW w:w="4228" w:type="dxa"/>
          </w:tcPr>
          <w:p w:rsidR="0033788A" w:rsidRPr="00A31BF9" w:rsidRDefault="0033788A"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зданий и сооружений</w:t>
            </w:r>
          </w:p>
        </w:tc>
        <w:tc>
          <w:tcPr>
            <w:tcW w:w="5888" w:type="dxa"/>
            <w:gridSpan w:val="3"/>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Запрещается.</w:t>
            </w:r>
          </w:p>
        </w:tc>
      </w:tr>
    </w:tbl>
    <w:p w:rsidR="0033788A" w:rsidRPr="00A31BF9" w:rsidRDefault="0033788A" w:rsidP="003415EC">
      <w:pPr>
        <w:spacing w:before="80" w:line="240"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Примечания:</w:t>
      </w:r>
    </w:p>
    <w:p w:rsidR="0033788A" w:rsidRPr="00A31BF9" w:rsidRDefault="0033788A"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Cs/>
          <w:spacing w:val="40"/>
          <w:sz w:val="22"/>
          <w:szCs w:val="22"/>
        </w:rPr>
        <w:t>1.</w:t>
      </w:r>
      <w:r w:rsidRPr="00A31BF9">
        <w:rPr>
          <w:rFonts w:ascii="Times New Roman" w:hAnsi="Times New Roman" w:cs="Times New Roman"/>
          <w:b w:val="0"/>
          <w:bCs w:val="0"/>
          <w:sz w:val="22"/>
          <w:szCs w:val="22"/>
        </w:rPr>
        <w:t xml:space="preserve"> Кроме городских садов и садов </w:t>
      </w:r>
      <w:r w:rsidRPr="00A31BF9">
        <w:rPr>
          <w:rFonts w:ascii="Times New Roman" w:hAnsi="Times New Roman" w:cs="Times New Roman"/>
          <w:b w:val="0"/>
          <w:sz w:val="22"/>
          <w:szCs w:val="22"/>
        </w:rPr>
        <w:t>кварталов (микрорайонов)</w:t>
      </w:r>
      <w:r w:rsidRPr="00A31BF9">
        <w:rPr>
          <w:rFonts w:ascii="Times New Roman" w:hAnsi="Times New Roman" w:cs="Times New Roman"/>
          <w:b w:val="0"/>
          <w:bCs w:val="0"/>
          <w:sz w:val="22"/>
          <w:szCs w:val="22"/>
        </w:rPr>
        <w:t xml:space="preserve"> возможно проектирование садов при зданиях и сооружениях, садов-выставок, садов на крышах жилых, общественных и производственных зданий. Проектирование данных садов осуществляется по индивидуальным проектам.</w:t>
      </w:r>
    </w:p>
    <w:p w:rsidR="0033788A" w:rsidRPr="00A31BF9" w:rsidRDefault="0033788A"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w:t>
      </w:r>
      <w:r w:rsidRPr="00A31BF9">
        <w:rPr>
          <w:rFonts w:ascii="Times New Roman" w:hAnsi="Times New Roman" w:cs="Times New Roman"/>
          <w:b w:val="0"/>
          <w:sz w:val="22"/>
          <w:szCs w:val="22"/>
        </w:rPr>
        <w:t xml:space="preserve">Обязательный перечень элементов комплексного благоустройства на территории парков, садов, скверов, бульваров (покрытия, элементы сопряжения поверхностей, озеленение, элементы декоративного оформления, водные устройства, скамьи, урны и малые контейнеры для мусора, ограждения, оборудование площадок, осветительное оборудование </w:t>
      </w:r>
      <w:r w:rsidRPr="00713832">
        <w:rPr>
          <w:rFonts w:ascii="Times New Roman" w:hAnsi="Times New Roman" w:cs="Times New Roman"/>
          <w:b w:val="0"/>
          <w:sz w:val="22"/>
          <w:szCs w:val="22"/>
        </w:rPr>
        <w:t>и др.) приведен в разделе «Комплексное благоустройство территории» настоящих нормативов.</w:t>
      </w:r>
    </w:p>
    <w:p w:rsidR="0033788A" w:rsidRPr="00A31BF9" w:rsidRDefault="0033788A" w:rsidP="003415EC">
      <w:pPr>
        <w:spacing w:line="239" w:lineRule="auto"/>
        <w:ind w:firstLine="709"/>
        <w:rPr>
          <w:rFonts w:ascii="Times New Roman" w:hAnsi="Times New Roman" w:cs="Times New Roman"/>
          <w:b w:val="0"/>
          <w:bCs w:val="0"/>
          <w:sz w:val="20"/>
          <w:szCs w:val="20"/>
        </w:rPr>
      </w:pPr>
    </w:p>
    <w:p w:rsidR="0033788A" w:rsidRPr="00A31BF9" w:rsidRDefault="0033788A" w:rsidP="003415EC">
      <w:pPr>
        <w:spacing w:line="239" w:lineRule="auto"/>
        <w:ind w:firstLine="709"/>
        <w:rPr>
          <w:rFonts w:ascii="Times New Roman" w:hAnsi="Times New Roman" w:cs="Times New Roman"/>
          <w:b w:val="0"/>
          <w:sz w:val="24"/>
          <w:szCs w:val="24"/>
        </w:rPr>
      </w:pPr>
      <w:r w:rsidRPr="003A13BA">
        <w:rPr>
          <w:rFonts w:ascii="Times New Roman" w:hAnsi="Times New Roman" w:cs="Times New Roman"/>
          <w:b w:val="0"/>
          <w:bCs w:val="0"/>
          <w:sz w:val="24"/>
          <w:szCs w:val="24"/>
        </w:rPr>
        <w:t>12.2.7.</w:t>
      </w:r>
      <w:r>
        <w:rPr>
          <w:rFonts w:ascii="Times New Roman" w:hAnsi="Times New Roman" w:cs="Times New Roman"/>
          <w:b w:val="0"/>
          <w:bCs w:val="0"/>
          <w:sz w:val="24"/>
          <w:szCs w:val="24"/>
        </w:rPr>
        <w:tab/>
      </w:r>
      <w:r w:rsidRPr="00A31BF9">
        <w:rPr>
          <w:rFonts w:ascii="Times New Roman" w:hAnsi="Times New Roman" w:cs="Times New Roman"/>
          <w:b w:val="0"/>
          <w:bCs w:val="0"/>
          <w:sz w:val="24"/>
          <w:szCs w:val="24"/>
        </w:rPr>
        <w:t xml:space="preserve">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различных рекреационных территорий приведены в таблице </w:t>
      </w:r>
      <w:r>
        <w:rPr>
          <w:rFonts w:ascii="Times New Roman" w:hAnsi="Times New Roman" w:cs="Times New Roman"/>
          <w:b w:val="0"/>
          <w:sz w:val="24"/>
          <w:szCs w:val="24"/>
        </w:rPr>
        <w:t>12.</w:t>
      </w:r>
      <w:r w:rsidRPr="00A31BF9">
        <w:rPr>
          <w:rFonts w:ascii="Times New Roman" w:hAnsi="Times New Roman" w:cs="Times New Roman"/>
          <w:b w:val="0"/>
          <w:sz w:val="24"/>
          <w:szCs w:val="24"/>
        </w:rPr>
        <w:t>2.</w:t>
      </w:r>
      <w:r>
        <w:rPr>
          <w:rFonts w:ascii="Times New Roman" w:hAnsi="Times New Roman" w:cs="Times New Roman"/>
          <w:b w:val="0"/>
          <w:sz w:val="24"/>
          <w:szCs w:val="24"/>
        </w:rPr>
        <w:t>6</w:t>
      </w:r>
      <w:r w:rsidRPr="00A31BF9">
        <w:rPr>
          <w:rFonts w:ascii="Times New Roman" w:hAnsi="Times New Roman" w:cs="Times New Roman"/>
          <w:b w:val="0"/>
          <w:sz w:val="24"/>
          <w:szCs w:val="24"/>
        </w:rPr>
        <w:t>.</w:t>
      </w:r>
    </w:p>
    <w:p w:rsidR="0033788A" w:rsidRPr="00A31BF9" w:rsidRDefault="0033788A" w:rsidP="003415EC">
      <w:pPr>
        <w:spacing w:line="239" w:lineRule="auto"/>
        <w:ind w:firstLine="709"/>
        <w:rPr>
          <w:rFonts w:ascii="Times New Roman" w:hAnsi="Times New Roman" w:cs="Times New Roman"/>
          <w:b w:val="0"/>
          <w:sz w:val="24"/>
          <w:szCs w:val="24"/>
        </w:rPr>
      </w:pPr>
    </w:p>
    <w:p w:rsidR="0033788A" w:rsidRPr="00A31BF9" w:rsidRDefault="0033788A"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12.</w:t>
      </w:r>
      <w:r w:rsidRPr="00A31BF9">
        <w:rPr>
          <w:rFonts w:ascii="Times New Roman" w:hAnsi="Times New Roman" w:cs="Times New Roman"/>
          <w:b w:val="0"/>
          <w:sz w:val="24"/>
          <w:szCs w:val="24"/>
        </w:rPr>
        <w:t>2.</w:t>
      </w:r>
      <w:r>
        <w:rPr>
          <w:rFonts w:ascii="Times New Roman" w:hAnsi="Times New Roman" w:cs="Times New Roman"/>
          <w:b w:val="0"/>
          <w:sz w:val="24"/>
          <w:szCs w:val="24"/>
        </w:rPr>
        <w:t>6</w:t>
      </w:r>
    </w:p>
    <w:tbl>
      <w:tblPr>
        <w:tblW w:w="101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950"/>
        <w:gridCol w:w="6186"/>
      </w:tblGrid>
      <w:tr w:rsidR="0033788A" w:rsidRPr="00A31BF9" w:rsidTr="00101A32">
        <w:trPr>
          <w:trHeight w:val="312"/>
          <w:jc w:val="center"/>
        </w:trPr>
        <w:tc>
          <w:tcPr>
            <w:tcW w:w="3950" w:type="dxa"/>
            <w:vAlign w:val="center"/>
          </w:tcPr>
          <w:p w:rsidR="0033788A" w:rsidRPr="00A31BF9" w:rsidRDefault="0033788A"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186" w:type="dxa"/>
            <w:vAlign w:val="center"/>
          </w:tcPr>
          <w:p w:rsidR="0033788A" w:rsidRPr="00A31BF9" w:rsidRDefault="0033788A" w:rsidP="00101A32">
            <w:pPr>
              <w:tabs>
                <w:tab w:val="left" w:pos="7740"/>
              </w:tabs>
              <w:suppressAutoHyphen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33788A" w:rsidRPr="00A31BF9" w:rsidRDefault="0033788A" w:rsidP="003415EC">
      <w:pPr>
        <w:spacing w:line="20" w:lineRule="exact"/>
        <w:ind w:firstLine="221"/>
      </w:pPr>
    </w:p>
    <w:tbl>
      <w:tblPr>
        <w:tblW w:w="101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950"/>
        <w:gridCol w:w="6186"/>
      </w:tblGrid>
      <w:tr w:rsidR="0033788A" w:rsidRPr="00A31BF9" w:rsidTr="00101A32">
        <w:trPr>
          <w:trHeight w:val="170"/>
          <w:tblHeader/>
          <w:jc w:val="center"/>
        </w:trPr>
        <w:tc>
          <w:tcPr>
            <w:tcW w:w="3950" w:type="dxa"/>
            <w:vAlign w:val="center"/>
          </w:tcPr>
          <w:p w:rsidR="0033788A" w:rsidRPr="00A31BF9" w:rsidRDefault="0033788A"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186" w:type="dxa"/>
            <w:vAlign w:val="center"/>
          </w:tcPr>
          <w:p w:rsidR="0033788A" w:rsidRPr="00A31BF9" w:rsidRDefault="0033788A"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33788A" w:rsidRPr="00A31BF9" w:rsidTr="00101A32">
        <w:tblPrEx>
          <w:tblBorders>
            <w:bottom w:val="single" w:sz="4" w:space="0" w:color="auto"/>
          </w:tblBorders>
        </w:tblPrEx>
        <w:trPr>
          <w:jc w:val="center"/>
        </w:trPr>
        <w:tc>
          <w:tcPr>
            <w:tcW w:w="3950" w:type="dxa"/>
          </w:tcPr>
          <w:p w:rsidR="0033788A" w:rsidRPr="00A31BF9" w:rsidRDefault="0033788A"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Дорожная сеть рекреационных территорий (дорожки, аллеи, тропы)</w:t>
            </w:r>
          </w:p>
        </w:tc>
        <w:tc>
          <w:tcPr>
            <w:tcW w:w="6186" w:type="dxa"/>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Проектируется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общественного пассажирского транспорта, игровым и спортивным площадкам.</w:t>
            </w:r>
          </w:p>
        </w:tc>
      </w:tr>
      <w:tr w:rsidR="0033788A" w:rsidRPr="00A31BF9" w:rsidTr="00101A32">
        <w:tblPrEx>
          <w:tblBorders>
            <w:bottom w:val="single" w:sz="4" w:space="0" w:color="auto"/>
          </w:tblBorders>
        </w:tblPrEx>
        <w:trPr>
          <w:jc w:val="center"/>
        </w:trPr>
        <w:tc>
          <w:tcPr>
            <w:tcW w:w="3950" w:type="dxa"/>
          </w:tcPr>
          <w:p w:rsidR="0033788A" w:rsidRPr="00A31BF9" w:rsidRDefault="0033788A"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дорожек, аллей, троп</w:t>
            </w:r>
          </w:p>
        </w:tc>
        <w:tc>
          <w:tcPr>
            <w:tcW w:w="6186" w:type="dxa"/>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Должна быть кратной 0,75 м (ширина полосы движения одного человека).</w:t>
            </w:r>
          </w:p>
        </w:tc>
      </w:tr>
      <w:tr w:rsidR="0033788A" w:rsidRPr="00A31BF9" w:rsidTr="00101A32">
        <w:tblPrEx>
          <w:tblBorders>
            <w:bottom w:val="single" w:sz="4" w:space="0" w:color="auto"/>
          </w:tblBorders>
        </w:tblPrEx>
        <w:trPr>
          <w:jc w:val="center"/>
        </w:trPr>
        <w:tc>
          <w:tcPr>
            <w:tcW w:w="3950" w:type="dxa"/>
          </w:tcPr>
          <w:p w:rsidR="0033788A" w:rsidRPr="00A31BF9" w:rsidRDefault="0033788A"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Площадь озеленения участков жилой, общественной, производственной застройки:</w:t>
            </w:r>
          </w:p>
          <w:p w:rsidR="0033788A" w:rsidRPr="00A31BF9" w:rsidRDefault="0033788A"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участков </w:t>
            </w:r>
            <w:r w:rsidRPr="00A31BF9">
              <w:rPr>
                <w:rFonts w:ascii="Times New Roman" w:hAnsi="Times New Roman" w:cs="Times New Roman"/>
                <w:b w:val="0"/>
                <w:sz w:val="22"/>
                <w:szCs w:val="22"/>
              </w:rPr>
              <w:t>жилой застройки;</w:t>
            </w:r>
          </w:p>
        </w:tc>
        <w:tc>
          <w:tcPr>
            <w:tcW w:w="6186" w:type="dxa"/>
          </w:tcPr>
          <w:p w:rsidR="0033788A" w:rsidRPr="00A31BF9" w:rsidRDefault="0033788A" w:rsidP="00101A32">
            <w:pPr>
              <w:spacing w:line="239" w:lineRule="auto"/>
              <w:ind w:firstLine="0"/>
              <w:rPr>
                <w:rFonts w:ascii="Times New Roman" w:hAnsi="Times New Roman" w:cs="Times New Roman"/>
                <w:b w:val="0"/>
                <w:bCs w:val="0"/>
                <w:sz w:val="22"/>
                <w:szCs w:val="22"/>
              </w:rPr>
            </w:pPr>
          </w:p>
          <w:p w:rsidR="0033788A" w:rsidRPr="00A31BF9" w:rsidRDefault="0033788A" w:rsidP="00101A32">
            <w:pPr>
              <w:spacing w:line="239" w:lineRule="auto"/>
              <w:ind w:firstLine="0"/>
              <w:rPr>
                <w:rFonts w:ascii="Times New Roman" w:hAnsi="Times New Roman" w:cs="Times New Roman"/>
                <w:b w:val="0"/>
                <w:bCs w:val="0"/>
                <w:sz w:val="22"/>
                <w:szCs w:val="22"/>
              </w:rPr>
            </w:pPr>
          </w:p>
          <w:p w:rsidR="0033788A" w:rsidRPr="00A31BF9" w:rsidRDefault="0033788A" w:rsidP="00101A32">
            <w:pPr>
              <w:spacing w:line="239" w:lineRule="auto"/>
              <w:ind w:firstLine="0"/>
              <w:rPr>
                <w:rFonts w:ascii="Times New Roman" w:hAnsi="Times New Roman" w:cs="Times New Roman"/>
                <w:b w:val="0"/>
                <w:bCs w:val="0"/>
                <w:sz w:val="22"/>
                <w:szCs w:val="22"/>
              </w:rPr>
            </w:pPr>
          </w:p>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40-60 %, но не менее 40 %;</w:t>
            </w:r>
          </w:p>
        </w:tc>
      </w:tr>
      <w:tr w:rsidR="0033788A" w:rsidRPr="00A31BF9" w:rsidTr="00101A32">
        <w:tblPrEx>
          <w:tblBorders>
            <w:bottom w:val="single" w:sz="4" w:space="0" w:color="auto"/>
          </w:tblBorders>
        </w:tblPrEx>
        <w:trPr>
          <w:jc w:val="center"/>
        </w:trPr>
        <w:tc>
          <w:tcPr>
            <w:tcW w:w="3950" w:type="dxa"/>
          </w:tcPr>
          <w:p w:rsidR="0033788A" w:rsidRPr="00A31BF9" w:rsidRDefault="0033788A"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участков </w:t>
            </w:r>
            <w:r w:rsidRPr="00A31BF9">
              <w:rPr>
                <w:rFonts w:ascii="Times New Roman" w:hAnsi="Times New Roman" w:cs="Times New Roman"/>
                <w:b w:val="0"/>
                <w:sz w:val="22"/>
                <w:szCs w:val="22"/>
              </w:rPr>
              <w:t>дошкольных организаций;</w:t>
            </w:r>
          </w:p>
        </w:tc>
        <w:tc>
          <w:tcPr>
            <w:tcW w:w="6186" w:type="dxa"/>
          </w:tcPr>
          <w:p w:rsidR="0033788A" w:rsidRPr="00A31BF9" w:rsidRDefault="0033788A"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не менее 50 %;</w:t>
            </w:r>
          </w:p>
        </w:tc>
      </w:tr>
      <w:tr w:rsidR="0033788A" w:rsidRPr="00A31BF9" w:rsidTr="00101A32">
        <w:tblPrEx>
          <w:tblBorders>
            <w:bottom w:val="single" w:sz="4" w:space="0" w:color="auto"/>
          </w:tblBorders>
        </w:tblPrEx>
        <w:trPr>
          <w:jc w:val="center"/>
        </w:trPr>
        <w:tc>
          <w:tcPr>
            <w:tcW w:w="3950" w:type="dxa"/>
          </w:tcPr>
          <w:p w:rsidR="0033788A" w:rsidRPr="00A31BF9" w:rsidRDefault="0033788A"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участков </w:t>
            </w:r>
            <w:r w:rsidRPr="00A31BF9">
              <w:rPr>
                <w:rFonts w:ascii="Times New Roman" w:hAnsi="Times New Roman" w:cs="Times New Roman"/>
                <w:b w:val="0"/>
                <w:sz w:val="22"/>
                <w:szCs w:val="22"/>
              </w:rPr>
              <w:t>общеобразовательных школ;</w:t>
            </w:r>
          </w:p>
        </w:tc>
        <w:tc>
          <w:tcPr>
            <w:tcW w:w="6186" w:type="dxa"/>
          </w:tcPr>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не менее 50 %;</w:t>
            </w:r>
          </w:p>
        </w:tc>
      </w:tr>
      <w:tr w:rsidR="0033788A" w:rsidRPr="00A31BF9" w:rsidTr="00101A32">
        <w:tblPrEx>
          <w:tblBorders>
            <w:bottom w:val="single" w:sz="4" w:space="0" w:color="auto"/>
          </w:tblBorders>
        </w:tblPrEx>
        <w:trPr>
          <w:jc w:val="center"/>
        </w:trPr>
        <w:tc>
          <w:tcPr>
            <w:tcW w:w="3950" w:type="dxa"/>
          </w:tcPr>
          <w:p w:rsidR="0033788A" w:rsidRPr="00A31BF9" w:rsidRDefault="0033788A"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участков организаций</w:t>
            </w:r>
            <w:r w:rsidRPr="00A31BF9">
              <w:rPr>
                <w:rFonts w:ascii="Times New Roman" w:hAnsi="Times New Roman" w:cs="Times New Roman"/>
                <w:b w:val="0"/>
                <w:sz w:val="22"/>
                <w:szCs w:val="22"/>
              </w:rPr>
              <w:t xml:space="preserve"> среднего профессионального образования;</w:t>
            </w:r>
          </w:p>
        </w:tc>
        <w:tc>
          <w:tcPr>
            <w:tcW w:w="6186" w:type="dxa"/>
          </w:tcPr>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- 30-50 %, но не менее 30 %;</w:t>
            </w:r>
          </w:p>
        </w:tc>
      </w:tr>
      <w:tr w:rsidR="0033788A" w:rsidRPr="00A31BF9" w:rsidTr="00101A32">
        <w:tblPrEx>
          <w:tblBorders>
            <w:bottom w:val="single" w:sz="4" w:space="0" w:color="auto"/>
          </w:tblBorders>
        </w:tblPrEx>
        <w:trPr>
          <w:jc w:val="center"/>
        </w:trPr>
        <w:tc>
          <w:tcPr>
            <w:tcW w:w="3950" w:type="dxa"/>
          </w:tcPr>
          <w:p w:rsidR="0033788A" w:rsidRPr="00A31BF9" w:rsidRDefault="0033788A"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участков организаций</w:t>
            </w:r>
            <w:r w:rsidRPr="00A31BF9">
              <w:rPr>
                <w:rFonts w:ascii="Times New Roman" w:hAnsi="Times New Roman" w:cs="Times New Roman"/>
                <w:b w:val="0"/>
                <w:sz w:val="22"/>
                <w:szCs w:val="22"/>
              </w:rPr>
              <w:t xml:space="preserve"> высшего профессионального образования;</w:t>
            </w:r>
          </w:p>
        </w:tc>
        <w:tc>
          <w:tcPr>
            <w:tcW w:w="6186" w:type="dxa"/>
          </w:tcPr>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- 30-50 %;</w:t>
            </w:r>
          </w:p>
        </w:tc>
      </w:tr>
      <w:tr w:rsidR="0033788A" w:rsidRPr="00A31BF9" w:rsidTr="00101A32">
        <w:tblPrEx>
          <w:tblBorders>
            <w:bottom w:val="single" w:sz="4" w:space="0" w:color="auto"/>
          </w:tblBorders>
        </w:tblPrEx>
        <w:trPr>
          <w:jc w:val="center"/>
        </w:trPr>
        <w:tc>
          <w:tcPr>
            <w:tcW w:w="3950" w:type="dxa"/>
          </w:tcPr>
          <w:p w:rsidR="0033788A" w:rsidRPr="00A31BF9" w:rsidRDefault="0033788A"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участков </w:t>
            </w:r>
            <w:r w:rsidRPr="00A31BF9">
              <w:rPr>
                <w:rFonts w:ascii="Times New Roman" w:hAnsi="Times New Roman" w:cs="Times New Roman"/>
                <w:b w:val="0"/>
                <w:sz w:val="22"/>
                <w:szCs w:val="22"/>
              </w:rPr>
              <w:t xml:space="preserve">лечебных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rPr>
              <w:t>;</w:t>
            </w:r>
          </w:p>
        </w:tc>
        <w:tc>
          <w:tcPr>
            <w:tcW w:w="6186" w:type="dxa"/>
          </w:tcPr>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не менее 50 %;</w:t>
            </w:r>
          </w:p>
        </w:tc>
      </w:tr>
      <w:tr w:rsidR="0033788A" w:rsidRPr="00A31BF9" w:rsidTr="00101A32">
        <w:tblPrEx>
          <w:tblBorders>
            <w:bottom w:val="single" w:sz="4" w:space="0" w:color="auto"/>
          </w:tblBorders>
        </w:tblPrEx>
        <w:trPr>
          <w:jc w:val="center"/>
        </w:trPr>
        <w:tc>
          <w:tcPr>
            <w:tcW w:w="3950" w:type="dxa"/>
          </w:tcPr>
          <w:p w:rsidR="0033788A" w:rsidRPr="00A31BF9" w:rsidRDefault="0033788A"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участков </w:t>
            </w:r>
            <w:r w:rsidRPr="00A31BF9">
              <w:rPr>
                <w:rFonts w:ascii="Times New Roman" w:hAnsi="Times New Roman" w:cs="Times New Roman"/>
                <w:b w:val="0"/>
                <w:sz w:val="22"/>
                <w:szCs w:val="22"/>
              </w:rPr>
              <w:t>культурно-просветительных учреждений;</w:t>
            </w:r>
          </w:p>
        </w:tc>
        <w:tc>
          <w:tcPr>
            <w:tcW w:w="6186" w:type="dxa"/>
          </w:tcPr>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- 20-30 %;</w:t>
            </w:r>
          </w:p>
        </w:tc>
      </w:tr>
      <w:tr w:rsidR="0033788A" w:rsidRPr="00A31BF9" w:rsidTr="00101A32">
        <w:tblPrEx>
          <w:tblBorders>
            <w:bottom w:val="single" w:sz="4" w:space="0" w:color="auto"/>
          </w:tblBorders>
        </w:tblPrEx>
        <w:trPr>
          <w:jc w:val="center"/>
        </w:trPr>
        <w:tc>
          <w:tcPr>
            <w:tcW w:w="3950" w:type="dxa"/>
          </w:tcPr>
          <w:p w:rsidR="0033788A" w:rsidRPr="00A31BF9" w:rsidRDefault="0033788A"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участков </w:t>
            </w:r>
            <w:r w:rsidRPr="00A31BF9">
              <w:rPr>
                <w:rFonts w:ascii="Times New Roman" w:hAnsi="Times New Roman" w:cs="Times New Roman"/>
                <w:b w:val="0"/>
                <w:sz w:val="22"/>
                <w:szCs w:val="22"/>
              </w:rPr>
              <w:t>производственной застройки</w:t>
            </w:r>
            <w:r w:rsidRPr="00A31BF9">
              <w:rPr>
                <w:rFonts w:ascii="Times New Roman" w:hAnsi="Times New Roman" w:cs="Times New Roman"/>
                <w:b w:val="0"/>
                <w:bCs w:val="0"/>
                <w:sz w:val="22"/>
                <w:szCs w:val="22"/>
              </w:rPr>
              <w:t>.</w:t>
            </w:r>
          </w:p>
        </w:tc>
        <w:tc>
          <w:tcPr>
            <w:tcW w:w="6186" w:type="dxa"/>
          </w:tcPr>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- 10-15 % (в </w:t>
            </w:r>
            <w:r w:rsidRPr="00A31BF9">
              <w:rPr>
                <w:rFonts w:ascii="Times New Roman" w:hAnsi="Times New Roman" w:cs="Times New Roman"/>
                <w:b w:val="0"/>
                <w:sz w:val="22"/>
                <w:szCs w:val="22"/>
              </w:rPr>
              <w:t>зависимости от отраслевой направленности производства).</w:t>
            </w:r>
          </w:p>
        </w:tc>
      </w:tr>
      <w:tr w:rsidR="0033788A" w:rsidRPr="00A31BF9" w:rsidTr="00101A32">
        <w:tblPrEx>
          <w:tblBorders>
            <w:bottom w:val="single" w:sz="4" w:space="0" w:color="auto"/>
          </w:tblBorders>
        </w:tblPrEx>
        <w:trPr>
          <w:jc w:val="center"/>
        </w:trPr>
        <w:tc>
          <w:tcPr>
            <w:tcW w:w="3950" w:type="dxa"/>
          </w:tcPr>
          <w:p w:rsidR="0033788A" w:rsidRPr="00A31BF9" w:rsidRDefault="0033788A"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Озеленение площадок различного функционального назначения</w:t>
            </w:r>
          </w:p>
        </w:tc>
        <w:tc>
          <w:tcPr>
            <w:tcW w:w="6186" w:type="dxa"/>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Рекомендуется периметральное озеленение и одиночные посадки деревьев и кустарников с учетом назначения и размеров площадок.</w:t>
            </w:r>
          </w:p>
        </w:tc>
      </w:tr>
      <w:tr w:rsidR="0033788A" w:rsidRPr="00A31BF9" w:rsidTr="00101A32">
        <w:tblPrEx>
          <w:tblBorders>
            <w:bottom w:val="single" w:sz="4" w:space="0" w:color="auto"/>
          </w:tblBorders>
        </w:tblPrEx>
        <w:trPr>
          <w:jc w:val="center"/>
        </w:trPr>
        <w:tc>
          <w:tcPr>
            <w:tcW w:w="3950" w:type="dxa"/>
          </w:tcPr>
          <w:p w:rsidR="0033788A" w:rsidRPr="00A31BF9" w:rsidRDefault="0033788A"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Озеленение улично-дорожной сети</w:t>
            </w:r>
          </w:p>
        </w:tc>
        <w:tc>
          <w:tcPr>
            <w:tcW w:w="6186" w:type="dxa"/>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Рекомендуется в виде линейных и одиночных посадок деревьев и кустарников.</w:t>
            </w:r>
          </w:p>
        </w:tc>
      </w:tr>
      <w:tr w:rsidR="0033788A" w:rsidRPr="00A31BF9" w:rsidTr="00101A32">
        <w:tblPrEx>
          <w:tblBorders>
            <w:bottom w:val="single" w:sz="4" w:space="0" w:color="auto"/>
          </w:tblBorders>
        </w:tblPrEx>
        <w:trPr>
          <w:jc w:val="center"/>
        </w:trPr>
        <w:tc>
          <w:tcPr>
            <w:tcW w:w="3950" w:type="dxa"/>
          </w:tcPr>
          <w:p w:rsidR="0033788A" w:rsidRPr="00A31BF9" w:rsidRDefault="0033788A"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Минимальные расстояния от посадок до улично-дорожной сети, в том числе:</w:t>
            </w:r>
          </w:p>
          <w:p w:rsidR="0033788A" w:rsidRPr="00A31BF9" w:rsidRDefault="0033788A"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магистральных улиц общегородского значения;</w:t>
            </w:r>
          </w:p>
          <w:p w:rsidR="0033788A" w:rsidRPr="00A31BF9" w:rsidRDefault="0033788A"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магистральных улиц районного   значения;</w:t>
            </w:r>
          </w:p>
          <w:p w:rsidR="0033788A" w:rsidRPr="00A31BF9" w:rsidRDefault="0033788A"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улиц и дорог местного значения;</w:t>
            </w:r>
          </w:p>
          <w:p w:rsidR="0033788A" w:rsidRPr="00A31BF9" w:rsidRDefault="0033788A"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проездов.</w:t>
            </w:r>
          </w:p>
        </w:tc>
        <w:tc>
          <w:tcPr>
            <w:tcW w:w="6186" w:type="dxa"/>
          </w:tcPr>
          <w:p w:rsidR="0033788A" w:rsidRPr="00A31BF9" w:rsidRDefault="0033788A" w:rsidP="00101A32">
            <w:pPr>
              <w:spacing w:line="239" w:lineRule="auto"/>
              <w:ind w:firstLine="0"/>
              <w:rPr>
                <w:rFonts w:ascii="Times New Roman" w:hAnsi="Times New Roman" w:cs="Times New Roman"/>
                <w:b w:val="0"/>
                <w:bCs w:val="0"/>
                <w:sz w:val="22"/>
                <w:szCs w:val="22"/>
              </w:rPr>
            </w:pPr>
          </w:p>
          <w:p w:rsidR="0033788A" w:rsidRPr="00A31BF9" w:rsidRDefault="0033788A" w:rsidP="00101A32">
            <w:pPr>
              <w:spacing w:line="239" w:lineRule="auto"/>
              <w:ind w:firstLine="0"/>
              <w:rPr>
                <w:rFonts w:ascii="Times New Roman" w:hAnsi="Times New Roman" w:cs="Times New Roman"/>
                <w:b w:val="0"/>
                <w:bCs w:val="0"/>
                <w:sz w:val="22"/>
                <w:szCs w:val="22"/>
              </w:rPr>
            </w:pP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- 5-7 м от оси ствола дерева, кустарника;</w:t>
            </w:r>
          </w:p>
          <w:p w:rsidR="0033788A" w:rsidRPr="00A31BF9" w:rsidRDefault="0033788A" w:rsidP="00101A32">
            <w:pPr>
              <w:spacing w:line="239" w:lineRule="auto"/>
              <w:ind w:firstLine="0"/>
              <w:rPr>
                <w:rFonts w:ascii="Times New Roman" w:hAnsi="Times New Roman" w:cs="Times New Roman"/>
                <w:b w:val="0"/>
                <w:bCs w:val="0"/>
                <w:sz w:val="22"/>
                <w:szCs w:val="22"/>
              </w:rPr>
            </w:pP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- 3-4 м от оси ствола дерева, кустарника;</w:t>
            </w:r>
          </w:p>
          <w:p w:rsidR="0033788A" w:rsidRPr="00A31BF9" w:rsidRDefault="0033788A" w:rsidP="00101A32">
            <w:pPr>
              <w:spacing w:line="239" w:lineRule="auto"/>
              <w:ind w:firstLine="0"/>
              <w:rPr>
                <w:rFonts w:ascii="Times New Roman" w:hAnsi="Times New Roman" w:cs="Times New Roman"/>
                <w:b w:val="0"/>
                <w:bCs w:val="0"/>
                <w:sz w:val="22"/>
                <w:szCs w:val="22"/>
              </w:rPr>
            </w:pP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- 2-3 м от оси ствола дерева, кустарника;</w:t>
            </w: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- 1,5-2 м от оси ствола дерева, кустарника.</w:t>
            </w:r>
          </w:p>
        </w:tc>
      </w:tr>
      <w:tr w:rsidR="0033788A" w:rsidRPr="00A31BF9" w:rsidTr="00101A32">
        <w:tblPrEx>
          <w:tblBorders>
            <w:bottom w:val="single" w:sz="4" w:space="0" w:color="auto"/>
          </w:tblBorders>
        </w:tblPrEx>
        <w:trPr>
          <w:jc w:val="center"/>
        </w:trPr>
        <w:tc>
          <w:tcPr>
            <w:tcW w:w="3950" w:type="dxa"/>
          </w:tcPr>
          <w:p w:rsidR="0033788A" w:rsidRPr="00A31BF9" w:rsidRDefault="0033788A"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Озеленение </w:t>
            </w:r>
            <w:r w:rsidRPr="00A31BF9">
              <w:rPr>
                <w:rFonts w:ascii="Times New Roman" w:hAnsi="Times New Roman" w:cs="Times New Roman"/>
                <w:b w:val="0"/>
                <w:sz w:val="22"/>
                <w:szCs w:val="22"/>
              </w:rPr>
              <w:t>пешеходных коммуникаций</w:t>
            </w:r>
            <w:r w:rsidRPr="00A31BF9">
              <w:rPr>
                <w:rFonts w:ascii="Times New Roman" w:hAnsi="Times New Roman" w:cs="Times New Roman"/>
                <w:b w:val="0"/>
                <w:bCs w:val="0"/>
                <w:sz w:val="22"/>
                <w:szCs w:val="22"/>
              </w:rPr>
              <w:t xml:space="preserve"> (тротуаров, аллей, дорожек, тропинок)</w:t>
            </w:r>
          </w:p>
        </w:tc>
        <w:tc>
          <w:tcPr>
            <w:tcW w:w="6186" w:type="dxa"/>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Рекомендуется в виде линейных и одиночных посадок деревьев и кустарников. Насаждения, расположенные вдоль основных пешеходных коммуникаций, не должны сокращать ширину дорожек, а также высоту свободного пространства над уровнем покрытия дорожки более 2 м.</w:t>
            </w:r>
          </w:p>
        </w:tc>
      </w:tr>
      <w:tr w:rsidR="0033788A" w:rsidRPr="00A31BF9" w:rsidTr="00101A32">
        <w:tblPrEx>
          <w:tblBorders>
            <w:bottom w:val="single" w:sz="4" w:space="0" w:color="auto"/>
          </w:tblBorders>
        </w:tblPrEx>
        <w:trPr>
          <w:jc w:val="center"/>
        </w:trPr>
        <w:tc>
          <w:tcPr>
            <w:tcW w:w="3950" w:type="dxa"/>
          </w:tcPr>
          <w:p w:rsidR="0033788A" w:rsidRPr="00A31BF9" w:rsidRDefault="0033788A"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от края тротуаров, дорожек до зеленых насаждений</w:t>
            </w:r>
          </w:p>
        </w:tc>
        <w:tc>
          <w:tcPr>
            <w:tcW w:w="6186" w:type="dxa"/>
          </w:tcPr>
          <w:p w:rsidR="0033788A" w:rsidRPr="00A31BF9" w:rsidRDefault="0033788A" w:rsidP="00D85BF7">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 таблице </w:t>
            </w:r>
            <w:r w:rsidRPr="00D85BF7">
              <w:rPr>
                <w:rFonts w:ascii="Times New Roman" w:hAnsi="Times New Roman" w:cs="Times New Roman"/>
                <w:b w:val="0"/>
                <w:bCs w:val="0"/>
                <w:sz w:val="22"/>
                <w:szCs w:val="22"/>
              </w:rPr>
              <w:t>10.2.</w:t>
            </w:r>
            <w:r w:rsidRPr="00D85BF7">
              <w:rPr>
                <w:rFonts w:ascii="Times New Roman" w:hAnsi="Times New Roman" w:cs="Times New Roman"/>
                <w:b w:val="0"/>
                <w:bCs w:val="0"/>
                <w:sz w:val="22"/>
                <w:szCs w:val="22"/>
                <w:lang w:val="en-US"/>
              </w:rPr>
              <w:t>7</w:t>
            </w:r>
            <w:r w:rsidRPr="00D85BF7">
              <w:rPr>
                <w:rFonts w:ascii="Times New Roman" w:hAnsi="Times New Roman" w:cs="Times New Roman"/>
                <w:b w:val="0"/>
                <w:bCs w:val="0"/>
                <w:sz w:val="22"/>
                <w:szCs w:val="22"/>
              </w:rPr>
              <w:t xml:space="preserve"> настоящих</w:t>
            </w:r>
            <w:r w:rsidRPr="00A31BF9">
              <w:rPr>
                <w:rFonts w:ascii="Times New Roman" w:hAnsi="Times New Roman" w:cs="Times New Roman"/>
                <w:b w:val="0"/>
                <w:bCs w:val="0"/>
                <w:sz w:val="22"/>
                <w:szCs w:val="22"/>
              </w:rPr>
              <w:t xml:space="preserve"> нормативов.</w:t>
            </w:r>
          </w:p>
        </w:tc>
      </w:tr>
      <w:tr w:rsidR="0033788A" w:rsidRPr="00A31BF9" w:rsidTr="00101A32">
        <w:tblPrEx>
          <w:tblBorders>
            <w:bottom w:val="single" w:sz="4" w:space="0" w:color="auto"/>
          </w:tblBorders>
        </w:tblPrEx>
        <w:trPr>
          <w:jc w:val="center"/>
        </w:trPr>
        <w:tc>
          <w:tcPr>
            <w:tcW w:w="3950" w:type="dxa"/>
          </w:tcPr>
          <w:p w:rsidR="0033788A" w:rsidRPr="00A31BF9" w:rsidRDefault="0033788A"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Озеленение технических зон инженерных коммуникаций</w:t>
            </w:r>
          </w:p>
        </w:tc>
        <w:tc>
          <w:tcPr>
            <w:tcW w:w="6186" w:type="dxa"/>
          </w:tcPr>
          <w:p w:rsidR="0033788A" w:rsidRPr="00A31BF9" w:rsidRDefault="0033788A" w:rsidP="00D85BF7">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 учетом минимальных расстояний от инженерных коммуникаций до посадок в соответствии с </w:t>
            </w:r>
            <w:r w:rsidRPr="00D85BF7">
              <w:rPr>
                <w:rFonts w:ascii="Times New Roman" w:hAnsi="Times New Roman" w:cs="Times New Roman"/>
                <w:b w:val="0"/>
                <w:bCs w:val="0"/>
                <w:sz w:val="22"/>
                <w:szCs w:val="22"/>
              </w:rPr>
              <w:t>таблицей 12.2</w:t>
            </w:r>
            <w:r w:rsidRPr="00BD154E">
              <w:rPr>
                <w:rFonts w:ascii="Times New Roman" w:hAnsi="Times New Roman" w:cs="Times New Roman"/>
                <w:b w:val="0"/>
                <w:bCs w:val="0"/>
                <w:sz w:val="22"/>
                <w:szCs w:val="22"/>
                <w:highlight w:val="cyan"/>
              </w:rPr>
              <w:t>.</w:t>
            </w:r>
            <w:r>
              <w:rPr>
                <w:rFonts w:ascii="Times New Roman" w:hAnsi="Times New Roman" w:cs="Times New Roman"/>
                <w:b w:val="0"/>
                <w:bCs w:val="0"/>
                <w:sz w:val="22"/>
                <w:szCs w:val="22"/>
              </w:rPr>
              <w:t>7</w:t>
            </w:r>
            <w:r w:rsidRPr="00A31BF9">
              <w:rPr>
                <w:rFonts w:ascii="Times New Roman" w:hAnsi="Times New Roman" w:cs="Times New Roman"/>
                <w:b w:val="0"/>
                <w:bCs w:val="0"/>
                <w:sz w:val="22"/>
                <w:szCs w:val="22"/>
              </w:rPr>
              <w:t xml:space="preserve"> настоящих нормативов.</w:t>
            </w:r>
          </w:p>
        </w:tc>
      </w:tr>
      <w:tr w:rsidR="0033788A" w:rsidRPr="00A31BF9" w:rsidTr="00101A32">
        <w:tblPrEx>
          <w:tblBorders>
            <w:bottom w:val="single" w:sz="4" w:space="0" w:color="auto"/>
          </w:tblBorders>
        </w:tblPrEx>
        <w:trPr>
          <w:jc w:val="center"/>
        </w:trPr>
        <w:tc>
          <w:tcPr>
            <w:tcW w:w="3950" w:type="dxa"/>
          </w:tcPr>
          <w:p w:rsidR="0033788A" w:rsidRPr="00A31BF9" w:rsidRDefault="0033788A"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Озеленение производственных зон</w:t>
            </w:r>
          </w:p>
        </w:tc>
        <w:tc>
          <w:tcPr>
            <w:tcW w:w="6186" w:type="dxa"/>
          </w:tcPr>
          <w:p w:rsidR="0033788A" w:rsidRPr="00A31BF9" w:rsidRDefault="0033788A" w:rsidP="00D85BF7">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соответствии с </w:t>
            </w:r>
            <w:r w:rsidRPr="00D85BF7">
              <w:rPr>
                <w:rFonts w:ascii="Times New Roman" w:hAnsi="Times New Roman" w:cs="Times New Roman"/>
                <w:b w:val="0"/>
                <w:bCs w:val="0"/>
                <w:sz w:val="22"/>
                <w:szCs w:val="22"/>
              </w:rPr>
              <w:t>таблицами 11.2.3 и 12.2.7 настоящих нормативов.</w:t>
            </w:r>
          </w:p>
        </w:tc>
      </w:tr>
      <w:tr w:rsidR="0033788A" w:rsidRPr="00A31BF9" w:rsidTr="00101A32">
        <w:tblPrEx>
          <w:tblBorders>
            <w:bottom w:val="single" w:sz="4" w:space="0" w:color="auto"/>
          </w:tblBorders>
        </w:tblPrEx>
        <w:trPr>
          <w:jc w:val="center"/>
        </w:trPr>
        <w:tc>
          <w:tcPr>
            <w:tcW w:w="3950" w:type="dxa"/>
          </w:tcPr>
          <w:p w:rsidR="0033788A" w:rsidRPr="00A31BF9" w:rsidRDefault="0033788A"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Озеленение санитарно-защитных зон</w:t>
            </w:r>
          </w:p>
        </w:tc>
        <w:tc>
          <w:tcPr>
            <w:tcW w:w="6186" w:type="dxa"/>
          </w:tcPr>
          <w:p w:rsidR="0033788A" w:rsidRPr="00A31BF9" w:rsidRDefault="0033788A" w:rsidP="00D85BF7">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соответствии </w:t>
            </w:r>
            <w:r w:rsidRPr="00523B00">
              <w:rPr>
                <w:rFonts w:ascii="Times New Roman" w:hAnsi="Times New Roman" w:cs="Times New Roman"/>
                <w:b w:val="0"/>
                <w:bCs w:val="0"/>
                <w:sz w:val="22"/>
                <w:szCs w:val="22"/>
              </w:rPr>
              <w:t xml:space="preserve">с таблицами </w:t>
            </w:r>
            <w:r w:rsidRPr="00D85BF7">
              <w:rPr>
                <w:rFonts w:ascii="Times New Roman" w:hAnsi="Times New Roman" w:cs="Times New Roman"/>
                <w:b w:val="0"/>
                <w:bCs w:val="0"/>
                <w:sz w:val="22"/>
                <w:szCs w:val="22"/>
              </w:rPr>
              <w:t>23.6 и 12.2.7</w:t>
            </w:r>
            <w:r w:rsidRPr="00A31BF9">
              <w:rPr>
                <w:rFonts w:ascii="Times New Roman" w:hAnsi="Times New Roman" w:cs="Times New Roman"/>
                <w:b w:val="0"/>
                <w:bCs w:val="0"/>
                <w:sz w:val="22"/>
                <w:szCs w:val="22"/>
              </w:rPr>
              <w:t xml:space="preserve"> настоящих нормативов.</w:t>
            </w:r>
          </w:p>
        </w:tc>
      </w:tr>
      <w:tr w:rsidR="0033788A" w:rsidRPr="00A31BF9" w:rsidTr="00101A32">
        <w:tblPrEx>
          <w:tblBorders>
            <w:bottom w:val="single" w:sz="4" w:space="0" w:color="auto"/>
          </w:tblBorders>
        </w:tblPrEx>
        <w:trPr>
          <w:jc w:val="center"/>
        </w:trPr>
        <w:tc>
          <w:tcPr>
            <w:tcW w:w="3950" w:type="dxa"/>
          </w:tcPr>
          <w:p w:rsidR="0033788A" w:rsidRPr="00A31BF9" w:rsidRDefault="0033788A"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Назначение </w:t>
            </w:r>
            <w:r w:rsidRPr="00A31BF9">
              <w:rPr>
                <w:rFonts w:ascii="Times New Roman" w:hAnsi="Times New Roman" w:cs="Times New Roman"/>
                <w:b w:val="0"/>
                <w:sz w:val="22"/>
                <w:szCs w:val="22"/>
              </w:rPr>
              <w:t>озелененных территорий, выполняющих средозащитные и рекреационные функции:</w:t>
            </w:r>
          </w:p>
          <w:p w:rsidR="0033788A" w:rsidRPr="00A31BF9" w:rsidRDefault="0033788A" w:rsidP="00101A32">
            <w:pPr>
              <w:tabs>
                <w:tab w:val="left" w:pos="7740"/>
              </w:tabs>
              <w:spacing w:line="240" w:lineRule="auto"/>
              <w:ind w:left="312" w:right="-57" w:hanging="142"/>
              <w:jc w:val="left"/>
              <w:rPr>
                <w:rFonts w:ascii="Times New Roman" w:hAnsi="Times New Roman" w:cs="Times New Roman"/>
                <w:b w:val="0"/>
                <w:spacing w:val="-3"/>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pacing w:val="-3"/>
                <w:sz w:val="22"/>
                <w:szCs w:val="22"/>
              </w:rPr>
              <w:t>озелененные территории ограниченного пользования;</w:t>
            </w:r>
          </w:p>
          <w:p w:rsidR="0033788A" w:rsidRPr="00A31BF9" w:rsidRDefault="0033788A" w:rsidP="00101A32">
            <w:pPr>
              <w:tabs>
                <w:tab w:val="left" w:pos="7740"/>
              </w:tabs>
              <w:spacing w:line="240" w:lineRule="auto"/>
              <w:ind w:left="312" w:right="-57" w:hanging="142"/>
              <w:jc w:val="left"/>
              <w:rPr>
                <w:rFonts w:ascii="Times New Roman" w:hAnsi="Times New Roman" w:cs="Times New Roman"/>
                <w:b w:val="0"/>
                <w:spacing w:val="-3"/>
                <w:sz w:val="22"/>
                <w:szCs w:val="22"/>
              </w:rPr>
            </w:pPr>
          </w:p>
          <w:p w:rsidR="0033788A" w:rsidRPr="00A31BF9" w:rsidRDefault="0033788A" w:rsidP="00101A32">
            <w:pPr>
              <w:tabs>
                <w:tab w:val="left" w:pos="7740"/>
              </w:tabs>
              <w:spacing w:line="240" w:lineRule="auto"/>
              <w:ind w:left="312" w:right="-57" w:hanging="142"/>
              <w:jc w:val="left"/>
              <w:rPr>
                <w:rFonts w:ascii="Times New Roman" w:hAnsi="Times New Roman" w:cs="Times New Roman"/>
                <w:b w:val="0"/>
                <w:spacing w:val="-3"/>
                <w:sz w:val="22"/>
                <w:szCs w:val="22"/>
              </w:rPr>
            </w:pPr>
          </w:p>
          <w:p w:rsidR="0033788A" w:rsidRPr="00A31BF9" w:rsidRDefault="0033788A" w:rsidP="00101A32">
            <w:pPr>
              <w:tabs>
                <w:tab w:val="left" w:pos="7740"/>
              </w:tabs>
              <w:spacing w:line="240"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spacing w:val="-3"/>
                <w:sz w:val="22"/>
                <w:szCs w:val="22"/>
              </w:rPr>
              <w:t xml:space="preserve">- </w:t>
            </w:r>
            <w:r w:rsidRPr="00A31BF9">
              <w:rPr>
                <w:rFonts w:ascii="Times New Roman" w:hAnsi="Times New Roman" w:cs="Times New Roman"/>
                <w:b w:val="0"/>
                <w:bCs w:val="0"/>
                <w:sz w:val="22"/>
                <w:szCs w:val="22"/>
              </w:rPr>
              <w:t>озелененные территории специального назначения.</w:t>
            </w:r>
          </w:p>
        </w:tc>
        <w:tc>
          <w:tcPr>
            <w:tcW w:w="6186" w:type="dxa"/>
          </w:tcPr>
          <w:p w:rsidR="0033788A" w:rsidRPr="00A31BF9" w:rsidRDefault="0033788A" w:rsidP="00101A32">
            <w:pPr>
              <w:spacing w:line="240" w:lineRule="auto"/>
              <w:ind w:firstLine="0"/>
              <w:rPr>
                <w:rFonts w:ascii="Times New Roman" w:hAnsi="Times New Roman" w:cs="Times New Roman"/>
                <w:b w:val="0"/>
                <w:bCs w:val="0"/>
                <w:sz w:val="22"/>
                <w:szCs w:val="22"/>
              </w:rPr>
            </w:pPr>
          </w:p>
          <w:p w:rsidR="0033788A" w:rsidRPr="00A31BF9" w:rsidRDefault="0033788A" w:rsidP="00101A32">
            <w:pPr>
              <w:spacing w:line="240" w:lineRule="auto"/>
              <w:ind w:firstLine="0"/>
              <w:rPr>
                <w:rFonts w:ascii="Times New Roman" w:hAnsi="Times New Roman" w:cs="Times New Roman"/>
                <w:b w:val="0"/>
                <w:bCs w:val="0"/>
                <w:sz w:val="22"/>
                <w:szCs w:val="22"/>
              </w:rPr>
            </w:pPr>
          </w:p>
          <w:p w:rsidR="0033788A" w:rsidRPr="00A31BF9" w:rsidRDefault="0033788A"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pacing w:val="-3"/>
                <w:sz w:val="22"/>
                <w:szCs w:val="22"/>
              </w:rPr>
              <w:t>территории с зелеными</w:t>
            </w:r>
            <w:r w:rsidRPr="00A31BF9">
              <w:rPr>
                <w:rFonts w:ascii="Times New Roman" w:hAnsi="Times New Roman" w:cs="Times New Roman"/>
                <w:b w:val="0"/>
                <w:sz w:val="22"/>
                <w:szCs w:val="22"/>
              </w:rPr>
              <w:t xml:space="preserve"> насаждениями ограниченного посещения, предназначенные для создания благоприятной окружающей среды на территории предприятий, учреждений и организаций;</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территории с зелеными насаждениями, имеющие специальное целевое назначение (санитарно-защитные и др.), или озеленение на территориях специальных объектов с закрытым для населения доступом.</w:t>
            </w:r>
          </w:p>
        </w:tc>
      </w:tr>
      <w:tr w:rsidR="0033788A" w:rsidRPr="00A31BF9" w:rsidTr="00101A32">
        <w:tblPrEx>
          <w:tblBorders>
            <w:bottom w:val="single" w:sz="4" w:space="0" w:color="auto"/>
          </w:tblBorders>
        </w:tblPrEx>
        <w:trPr>
          <w:jc w:val="center"/>
        </w:trPr>
        <w:tc>
          <w:tcPr>
            <w:tcW w:w="3950" w:type="dxa"/>
          </w:tcPr>
          <w:p w:rsidR="0033788A" w:rsidRPr="00A31BF9" w:rsidRDefault="0033788A"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Уровень озелененности озелененных территорий </w:t>
            </w:r>
            <w:r w:rsidRPr="00A31BF9">
              <w:rPr>
                <w:rFonts w:ascii="Times New Roman" w:hAnsi="Times New Roman" w:cs="Times New Roman"/>
                <w:b w:val="0"/>
                <w:spacing w:val="-3"/>
                <w:sz w:val="22"/>
                <w:szCs w:val="22"/>
              </w:rPr>
              <w:t xml:space="preserve">ограниченного пользования и </w:t>
            </w:r>
            <w:r w:rsidRPr="00A31BF9">
              <w:rPr>
                <w:rFonts w:ascii="Times New Roman" w:hAnsi="Times New Roman" w:cs="Times New Roman"/>
                <w:b w:val="0"/>
                <w:bCs w:val="0"/>
                <w:sz w:val="22"/>
                <w:szCs w:val="22"/>
              </w:rPr>
              <w:t>специального назначения</w:t>
            </w:r>
          </w:p>
        </w:tc>
        <w:tc>
          <w:tcPr>
            <w:tcW w:w="6186" w:type="dxa"/>
          </w:tcPr>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Не менее 20 %.</w:t>
            </w:r>
          </w:p>
        </w:tc>
      </w:tr>
    </w:tbl>
    <w:p w:rsidR="0033788A" w:rsidRPr="00A31BF9" w:rsidRDefault="0033788A" w:rsidP="003415EC">
      <w:pPr>
        <w:spacing w:line="239" w:lineRule="auto"/>
        <w:ind w:firstLine="709"/>
        <w:rPr>
          <w:rFonts w:ascii="Times New Roman" w:hAnsi="Times New Roman" w:cs="Times New Roman"/>
          <w:b w:val="0"/>
          <w:bCs w:val="0"/>
          <w:sz w:val="24"/>
          <w:szCs w:val="24"/>
        </w:rPr>
      </w:pPr>
    </w:p>
    <w:p w:rsidR="0033788A" w:rsidRPr="00A31BF9" w:rsidRDefault="0033788A"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 xml:space="preserve">. Расстояния от зданий и сооружений до зеленых насаждений (при условии беспрепятственного подъезда и работы пожарного автотранспорта) следует принимать по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от воздушных линий электропередачи – в соответствии с ПУЭ.</w:t>
      </w:r>
    </w:p>
    <w:p w:rsidR="0033788A" w:rsidRPr="00A31BF9" w:rsidRDefault="0033788A"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7</w:t>
      </w:r>
    </w:p>
    <w:tbl>
      <w:tblPr>
        <w:tblW w:w="10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710"/>
        <w:gridCol w:w="2393"/>
        <w:gridCol w:w="2022"/>
      </w:tblGrid>
      <w:tr w:rsidR="0033788A" w:rsidRPr="00A31BF9" w:rsidTr="00101A32">
        <w:trPr>
          <w:trHeight w:val="170"/>
          <w:jc w:val="center"/>
        </w:trPr>
        <w:tc>
          <w:tcPr>
            <w:tcW w:w="5710" w:type="dxa"/>
            <w:vMerge w:val="restart"/>
            <w:vAlign w:val="center"/>
          </w:tcPr>
          <w:p w:rsidR="0033788A" w:rsidRPr="00A31BF9" w:rsidRDefault="0033788A"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Наименования зданий, сооружений</w:t>
            </w:r>
          </w:p>
        </w:tc>
        <w:tc>
          <w:tcPr>
            <w:tcW w:w="4415" w:type="dxa"/>
            <w:gridSpan w:val="2"/>
            <w:vAlign w:val="center"/>
          </w:tcPr>
          <w:p w:rsidR="0033788A" w:rsidRPr="00A31BF9" w:rsidRDefault="0033788A"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Предельные значения расчетных показателей – расстояния, м, не менее, </w:t>
            </w:r>
          </w:p>
          <w:p w:rsidR="0033788A" w:rsidRPr="00A31BF9" w:rsidRDefault="0033788A"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от здания, </w:t>
            </w:r>
            <w:r w:rsidRPr="00A31BF9">
              <w:rPr>
                <w:rFonts w:ascii="Times New Roman" w:hAnsi="Times New Roman" w:cs="Times New Roman"/>
                <w:spacing w:val="-2"/>
                <w:sz w:val="22"/>
                <w:szCs w:val="22"/>
              </w:rPr>
              <w:t>сооружения, объекта до оси</w:t>
            </w:r>
          </w:p>
        </w:tc>
      </w:tr>
      <w:tr w:rsidR="0033788A" w:rsidRPr="00A31BF9" w:rsidTr="00101A32">
        <w:trPr>
          <w:trHeight w:val="170"/>
          <w:jc w:val="center"/>
        </w:trPr>
        <w:tc>
          <w:tcPr>
            <w:tcW w:w="5710" w:type="dxa"/>
            <w:vMerge/>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p>
        </w:tc>
        <w:tc>
          <w:tcPr>
            <w:tcW w:w="2393" w:type="dxa"/>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ствола дерева</w:t>
            </w:r>
          </w:p>
        </w:tc>
        <w:tc>
          <w:tcPr>
            <w:tcW w:w="2022" w:type="dxa"/>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кустарника</w:t>
            </w:r>
          </w:p>
        </w:tc>
      </w:tr>
      <w:tr w:rsidR="0033788A" w:rsidRPr="00A31BF9" w:rsidTr="00101A32">
        <w:trPr>
          <w:trHeight w:val="227"/>
          <w:jc w:val="center"/>
        </w:trPr>
        <w:tc>
          <w:tcPr>
            <w:tcW w:w="5710" w:type="dxa"/>
          </w:tcPr>
          <w:p w:rsidR="0033788A" w:rsidRPr="00A31BF9" w:rsidRDefault="0033788A"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Наружная стена здания и сооружения </w:t>
            </w:r>
          </w:p>
        </w:tc>
        <w:tc>
          <w:tcPr>
            <w:tcW w:w="2393" w:type="dxa"/>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c>
          <w:tcPr>
            <w:tcW w:w="2022" w:type="dxa"/>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33788A" w:rsidRPr="00A31BF9" w:rsidTr="00101A32">
        <w:trPr>
          <w:trHeight w:val="227"/>
          <w:jc w:val="center"/>
        </w:trPr>
        <w:tc>
          <w:tcPr>
            <w:tcW w:w="5710" w:type="dxa"/>
          </w:tcPr>
          <w:p w:rsidR="0033788A" w:rsidRPr="00A31BF9" w:rsidRDefault="0033788A"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Край тротуара и садовой дорожки</w:t>
            </w:r>
          </w:p>
        </w:tc>
        <w:tc>
          <w:tcPr>
            <w:tcW w:w="2393" w:type="dxa"/>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0,7</w:t>
            </w:r>
          </w:p>
        </w:tc>
        <w:tc>
          <w:tcPr>
            <w:tcW w:w="2022" w:type="dxa"/>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r>
      <w:tr w:rsidR="0033788A" w:rsidRPr="00A31BF9" w:rsidTr="00101A32">
        <w:trPr>
          <w:trHeight w:val="273"/>
          <w:jc w:val="center"/>
        </w:trPr>
        <w:tc>
          <w:tcPr>
            <w:tcW w:w="5710" w:type="dxa"/>
          </w:tcPr>
          <w:p w:rsidR="0033788A" w:rsidRPr="00A31BF9" w:rsidRDefault="0033788A"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Край проезжей части улиц местного значения, кромка укрепленной полосы обочины дороги или бровка канавы</w:t>
            </w:r>
          </w:p>
        </w:tc>
        <w:tc>
          <w:tcPr>
            <w:tcW w:w="2393" w:type="dxa"/>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2022" w:type="dxa"/>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33788A" w:rsidRPr="00A31BF9" w:rsidTr="00101A32">
        <w:trPr>
          <w:trHeight w:val="227"/>
          <w:jc w:val="center"/>
        </w:trPr>
        <w:tc>
          <w:tcPr>
            <w:tcW w:w="5710" w:type="dxa"/>
          </w:tcPr>
          <w:p w:rsidR="0033788A" w:rsidRPr="00A31BF9" w:rsidRDefault="0033788A"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Мачта и опора осветительной сети, трамвая, мостовая опора и эстакада</w:t>
            </w:r>
          </w:p>
        </w:tc>
        <w:tc>
          <w:tcPr>
            <w:tcW w:w="2393" w:type="dxa"/>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w:t>
            </w:r>
          </w:p>
        </w:tc>
        <w:tc>
          <w:tcPr>
            <w:tcW w:w="2022" w:type="dxa"/>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r w:rsidR="0033788A" w:rsidRPr="00A31BF9" w:rsidTr="00101A32">
        <w:trPr>
          <w:trHeight w:val="227"/>
          <w:jc w:val="center"/>
        </w:trPr>
        <w:tc>
          <w:tcPr>
            <w:tcW w:w="5710" w:type="dxa"/>
          </w:tcPr>
          <w:p w:rsidR="0033788A" w:rsidRPr="00A31BF9" w:rsidRDefault="0033788A"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Подошва откоса, террасы и др.</w:t>
            </w:r>
          </w:p>
        </w:tc>
        <w:tc>
          <w:tcPr>
            <w:tcW w:w="2393" w:type="dxa"/>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2022" w:type="dxa"/>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r>
      <w:tr w:rsidR="0033788A" w:rsidRPr="00A31BF9" w:rsidTr="00101A32">
        <w:trPr>
          <w:trHeight w:val="227"/>
          <w:jc w:val="center"/>
        </w:trPr>
        <w:tc>
          <w:tcPr>
            <w:tcW w:w="5710" w:type="dxa"/>
          </w:tcPr>
          <w:p w:rsidR="0033788A" w:rsidRPr="00A31BF9" w:rsidRDefault="0033788A"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Подошва или внутренняя грань подпорной стенки</w:t>
            </w:r>
          </w:p>
        </w:tc>
        <w:tc>
          <w:tcPr>
            <w:tcW w:w="2393" w:type="dxa"/>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c>
          <w:tcPr>
            <w:tcW w:w="2022" w:type="dxa"/>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33788A" w:rsidRPr="00A31BF9" w:rsidTr="00101A32">
        <w:trPr>
          <w:trHeight w:val="365"/>
          <w:jc w:val="center"/>
        </w:trPr>
        <w:tc>
          <w:tcPr>
            <w:tcW w:w="5710" w:type="dxa"/>
            <w:tcBorders>
              <w:bottom w:val="nil"/>
            </w:tcBorders>
          </w:tcPr>
          <w:p w:rsidR="0033788A" w:rsidRPr="00A31BF9" w:rsidRDefault="0033788A"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Подземные сети: </w:t>
            </w:r>
          </w:p>
          <w:p w:rsidR="0033788A" w:rsidRPr="00A31BF9" w:rsidRDefault="0033788A" w:rsidP="00101A32">
            <w:pPr>
              <w:spacing w:line="240" w:lineRule="auto"/>
              <w:ind w:right="70" w:firstLine="386"/>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газопровод, канализация</w:t>
            </w:r>
          </w:p>
        </w:tc>
        <w:tc>
          <w:tcPr>
            <w:tcW w:w="2393" w:type="dxa"/>
            <w:tcBorders>
              <w:bottom w:val="nil"/>
            </w:tcBorders>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p>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022" w:type="dxa"/>
            <w:tcBorders>
              <w:bottom w:val="nil"/>
            </w:tcBorders>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p>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r w:rsidR="0033788A" w:rsidRPr="00A31BF9" w:rsidTr="00101A32">
        <w:trPr>
          <w:trHeight w:val="388"/>
          <w:jc w:val="center"/>
        </w:trPr>
        <w:tc>
          <w:tcPr>
            <w:tcW w:w="5710" w:type="dxa"/>
            <w:tcBorders>
              <w:top w:val="nil"/>
              <w:bottom w:val="nil"/>
            </w:tcBorders>
          </w:tcPr>
          <w:p w:rsidR="0033788A" w:rsidRPr="00A31BF9" w:rsidRDefault="0033788A" w:rsidP="00101A32">
            <w:pPr>
              <w:spacing w:line="240" w:lineRule="auto"/>
              <w:ind w:left="386"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тепловая сеть (стенка канала, тоннеля или оболочка при бесканальной прокладке)</w:t>
            </w:r>
          </w:p>
        </w:tc>
        <w:tc>
          <w:tcPr>
            <w:tcW w:w="2393" w:type="dxa"/>
            <w:tcBorders>
              <w:top w:val="nil"/>
              <w:bottom w:val="nil"/>
            </w:tcBorders>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2022" w:type="dxa"/>
            <w:tcBorders>
              <w:top w:val="nil"/>
              <w:bottom w:val="nil"/>
            </w:tcBorders>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33788A" w:rsidRPr="00A31BF9" w:rsidTr="00101A32">
        <w:trPr>
          <w:trHeight w:val="227"/>
          <w:jc w:val="center"/>
        </w:trPr>
        <w:tc>
          <w:tcPr>
            <w:tcW w:w="5710" w:type="dxa"/>
            <w:tcBorders>
              <w:top w:val="nil"/>
              <w:bottom w:val="nil"/>
            </w:tcBorders>
          </w:tcPr>
          <w:p w:rsidR="0033788A" w:rsidRPr="00A31BF9" w:rsidRDefault="0033788A" w:rsidP="00101A32">
            <w:pPr>
              <w:spacing w:line="240" w:lineRule="auto"/>
              <w:ind w:left="386"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водопровод, дренаж</w:t>
            </w:r>
          </w:p>
        </w:tc>
        <w:tc>
          <w:tcPr>
            <w:tcW w:w="2393" w:type="dxa"/>
            <w:tcBorders>
              <w:top w:val="nil"/>
              <w:bottom w:val="nil"/>
            </w:tcBorders>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2022" w:type="dxa"/>
            <w:tcBorders>
              <w:top w:val="nil"/>
              <w:bottom w:val="nil"/>
            </w:tcBorders>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r w:rsidR="0033788A" w:rsidRPr="00A31BF9" w:rsidTr="00101A32">
        <w:trPr>
          <w:trHeight w:val="227"/>
          <w:jc w:val="center"/>
        </w:trPr>
        <w:tc>
          <w:tcPr>
            <w:tcW w:w="5710" w:type="dxa"/>
            <w:tcBorders>
              <w:top w:val="nil"/>
            </w:tcBorders>
          </w:tcPr>
          <w:p w:rsidR="0033788A" w:rsidRPr="00A31BF9" w:rsidRDefault="0033788A" w:rsidP="00101A32">
            <w:pPr>
              <w:spacing w:line="240" w:lineRule="auto"/>
              <w:ind w:left="386"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силовой кабель и кабель связи</w:t>
            </w:r>
          </w:p>
        </w:tc>
        <w:tc>
          <w:tcPr>
            <w:tcW w:w="2393" w:type="dxa"/>
            <w:tcBorders>
              <w:top w:val="nil"/>
            </w:tcBorders>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2022" w:type="dxa"/>
            <w:tcBorders>
              <w:top w:val="nil"/>
            </w:tcBorders>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0,7</w:t>
            </w:r>
          </w:p>
        </w:tc>
      </w:tr>
    </w:tbl>
    <w:p w:rsidR="0033788A" w:rsidRPr="00A31BF9" w:rsidRDefault="0033788A" w:rsidP="003415EC">
      <w:pPr>
        <w:spacing w:before="100" w:line="239" w:lineRule="auto"/>
        <w:ind w:firstLine="709"/>
        <w:rPr>
          <w:rFonts w:ascii="Times New Roman" w:hAnsi="Times New Roman" w:cs="Times New Roman"/>
          <w:b w:val="0"/>
          <w:bCs w:val="0"/>
          <w:spacing w:val="40"/>
          <w:sz w:val="22"/>
          <w:szCs w:val="22"/>
        </w:rPr>
      </w:pPr>
      <w:r w:rsidRPr="00A31BF9">
        <w:rPr>
          <w:rFonts w:ascii="Times New Roman" w:hAnsi="Times New Roman" w:cs="Times New Roman"/>
          <w:b w:val="0"/>
          <w:bCs w:val="0"/>
          <w:i/>
          <w:iCs/>
          <w:spacing w:val="40"/>
          <w:sz w:val="22"/>
          <w:szCs w:val="22"/>
        </w:rPr>
        <w:t>Примечания:</w:t>
      </w:r>
    </w:p>
    <w:p w:rsidR="0033788A" w:rsidRPr="00A31BF9" w:rsidRDefault="0033788A"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Приведенные нормы относятся к деревьям с диаметром кроны не более 5 м и должны быть увеличены для деревьев с кроной большего диаметра.</w:t>
      </w:r>
    </w:p>
    <w:p w:rsidR="0033788A" w:rsidRPr="00A31BF9" w:rsidRDefault="0033788A"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Деревья, высаживаемые у зданий, не должны препятствовать инсоляции и освещенности жилых и общественных помещений.</w:t>
      </w:r>
    </w:p>
    <w:p w:rsidR="0033788A" w:rsidRPr="00A31BF9" w:rsidRDefault="0033788A"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rsidR="0033788A" w:rsidRDefault="0033788A" w:rsidP="00E927A3">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9</w:t>
      </w:r>
      <w:r w:rsidRPr="00A31BF9">
        <w:rPr>
          <w:rFonts w:ascii="Times New Roman" w:hAnsi="Times New Roman" w:cs="Times New Roman"/>
          <w:b w:val="0"/>
          <w:bCs w:val="0"/>
          <w:sz w:val="24"/>
          <w:szCs w:val="24"/>
        </w:rPr>
        <w:t xml:space="preserve">. Проектирование нового рекреационного объекта следует предусматривать с ориентировочным уровнем предельной рекреационной нагрузки и радиусом доступности в соответствии с таблицей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8</w:t>
      </w:r>
    </w:p>
    <w:p w:rsidR="0033788A" w:rsidRPr="00A31BF9" w:rsidRDefault="0033788A" w:rsidP="00E927A3">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8</w:t>
      </w:r>
    </w:p>
    <w:tbl>
      <w:tblPr>
        <w:tblW w:w="10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26"/>
        <w:gridCol w:w="4603"/>
        <w:gridCol w:w="2793"/>
      </w:tblGrid>
      <w:tr w:rsidR="0033788A" w:rsidRPr="00A31BF9" w:rsidTr="008155F7">
        <w:trPr>
          <w:trHeight w:val="663"/>
          <w:jc w:val="center"/>
        </w:trPr>
        <w:tc>
          <w:tcPr>
            <w:tcW w:w="2726" w:type="dxa"/>
            <w:vAlign w:val="center"/>
          </w:tcPr>
          <w:p w:rsidR="0033788A" w:rsidRPr="00A31BF9" w:rsidRDefault="0033788A"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Тип рекреационного </w:t>
            </w:r>
          </w:p>
          <w:p w:rsidR="0033788A" w:rsidRPr="00A31BF9" w:rsidRDefault="0033788A"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объекта </w:t>
            </w:r>
          </w:p>
        </w:tc>
        <w:tc>
          <w:tcPr>
            <w:tcW w:w="4603" w:type="dxa"/>
            <w:vAlign w:val="center"/>
          </w:tcPr>
          <w:p w:rsidR="0033788A" w:rsidRPr="00A31BF9" w:rsidRDefault="0033788A" w:rsidP="00101A32">
            <w:pPr>
              <w:spacing w:line="240" w:lineRule="auto"/>
              <w:ind w:firstLine="0"/>
              <w:jc w:val="center"/>
              <w:rPr>
                <w:rFonts w:ascii="Times New Roman" w:hAnsi="Times New Roman" w:cs="Times New Roman"/>
                <w:spacing w:val="-3"/>
                <w:sz w:val="22"/>
                <w:szCs w:val="22"/>
              </w:rPr>
            </w:pPr>
            <w:r w:rsidRPr="00A31BF9">
              <w:rPr>
                <w:rFonts w:ascii="Times New Roman" w:hAnsi="Times New Roman" w:cs="Times New Roman"/>
                <w:sz w:val="22"/>
                <w:szCs w:val="22"/>
              </w:rPr>
              <w:t xml:space="preserve">Предельная рекреационная нагрузка – </w:t>
            </w:r>
          </w:p>
          <w:p w:rsidR="0033788A" w:rsidRPr="00A31BF9" w:rsidRDefault="0033788A" w:rsidP="00101A32">
            <w:pPr>
              <w:spacing w:line="240" w:lineRule="auto"/>
              <w:ind w:firstLine="0"/>
              <w:jc w:val="center"/>
              <w:rPr>
                <w:rFonts w:ascii="Times New Roman" w:hAnsi="Times New Roman" w:cs="Times New Roman"/>
                <w:spacing w:val="-2"/>
                <w:sz w:val="22"/>
                <w:szCs w:val="22"/>
              </w:rPr>
            </w:pPr>
            <w:r w:rsidRPr="00A31BF9">
              <w:rPr>
                <w:rFonts w:ascii="Times New Roman" w:hAnsi="Times New Roman" w:cs="Times New Roman"/>
                <w:spacing w:val="-3"/>
                <w:sz w:val="22"/>
                <w:szCs w:val="22"/>
              </w:rPr>
              <w:t>число единовременных посетителей, чел./га</w:t>
            </w:r>
          </w:p>
        </w:tc>
        <w:tc>
          <w:tcPr>
            <w:tcW w:w="2793" w:type="dxa"/>
            <w:vAlign w:val="center"/>
          </w:tcPr>
          <w:p w:rsidR="0033788A" w:rsidRPr="00A31BF9" w:rsidRDefault="0033788A"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Радиус доступности</w:t>
            </w:r>
          </w:p>
        </w:tc>
      </w:tr>
      <w:tr w:rsidR="0033788A" w:rsidRPr="00A31BF9" w:rsidTr="00101A32">
        <w:trPr>
          <w:trHeight w:val="252"/>
          <w:jc w:val="center"/>
        </w:trPr>
        <w:tc>
          <w:tcPr>
            <w:tcW w:w="2726" w:type="dxa"/>
            <w:tcBorders>
              <w:bottom w:val="nil"/>
            </w:tcBorders>
          </w:tcPr>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Леса</w:t>
            </w:r>
          </w:p>
        </w:tc>
        <w:tc>
          <w:tcPr>
            <w:tcW w:w="4603" w:type="dxa"/>
            <w:tcBorders>
              <w:bottom w:val="nil"/>
            </w:tcBorders>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5</w:t>
            </w:r>
          </w:p>
        </w:tc>
        <w:tc>
          <w:tcPr>
            <w:tcW w:w="2793" w:type="dxa"/>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33788A" w:rsidRPr="00A31BF9" w:rsidTr="00101A32">
        <w:trPr>
          <w:jc w:val="center"/>
        </w:trPr>
        <w:tc>
          <w:tcPr>
            <w:tcW w:w="2726" w:type="dxa"/>
          </w:tcPr>
          <w:p w:rsidR="0033788A" w:rsidRPr="00A31BF9" w:rsidRDefault="0033788A"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Лесопарки (лугопарки, гидропарки)</w:t>
            </w:r>
          </w:p>
        </w:tc>
        <w:tc>
          <w:tcPr>
            <w:tcW w:w="4603"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50</w:t>
            </w:r>
          </w:p>
        </w:tc>
        <w:tc>
          <w:tcPr>
            <w:tcW w:w="2793" w:type="dxa"/>
          </w:tcPr>
          <w:p w:rsidR="0033788A" w:rsidRPr="00A31BF9" w:rsidRDefault="0033788A"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15-20 минут транспортной доступности</w:t>
            </w:r>
          </w:p>
        </w:tc>
      </w:tr>
      <w:tr w:rsidR="0033788A" w:rsidRPr="00A31BF9" w:rsidTr="00101A32">
        <w:trPr>
          <w:jc w:val="center"/>
        </w:trPr>
        <w:tc>
          <w:tcPr>
            <w:tcW w:w="2726" w:type="dxa"/>
          </w:tcPr>
          <w:p w:rsidR="0033788A" w:rsidRPr="00A31BF9" w:rsidRDefault="0033788A" w:rsidP="00101A32">
            <w:pPr>
              <w:suppressAutoHyphens/>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Сады </w:t>
            </w:r>
          </w:p>
        </w:tc>
        <w:tc>
          <w:tcPr>
            <w:tcW w:w="4603"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100</w:t>
            </w:r>
          </w:p>
        </w:tc>
        <w:tc>
          <w:tcPr>
            <w:tcW w:w="2793"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400-600 м</w:t>
            </w:r>
          </w:p>
        </w:tc>
      </w:tr>
      <w:tr w:rsidR="0033788A" w:rsidRPr="00A31BF9" w:rsidTr="00101A32">
        <w:trPr>
          <w:jc w:val="center"/>
        </w:trPr>
        <w:tc>
          <w:tcPr>
            <w:tcW w:w="2726" w:type="dxa"/>
          </w:tcPr>
          <w:p w:rsidR="0033788A" w:rsidRPr="00A31BF9" w:rsidRDefault="0033788A"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Парки (городские, многофункциональные)</w:t>
            </w:r>
          </w:p>
        </w:tc>
        <w:tc>
          <w:tcPr>
            <w:tcW w:w="4603"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300</w:t>
            </w:r>
          </w:p>
        </w:tc>
        <w:tc>
          <w:tcPr>
            <w:tcW w:w="2793"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1200-1500 м</w:t>
            </w:r>
          </w:p>
        </w:tc>
      </w:tr>
      <w:tr w:rsidR="0033788A" w:rsidRPr="00A31BF9" w:rsidTr="00101A32">
        <w:trPr>
          <w:jc w:val="center"/>
        </w:trPr>
        <w:tc>
          <w:tcPr>
            <w:tcW w:w="2726" w:type="dxa"/>
          </w:tcPr>
          <w:p w:rsidR="0033788A" w:rsidRPr="00A31BF9" w:rsidRDefault="0033788A"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Парки санаторные</w:t>
            </w:r>
          </w:p>
        </w:tc>
        <w:tc>
          <w:tcPr>
            <w:tcW w:w="4603"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50</w:t>
            </w:r>
          </w:p>
        </w:tc>
        <w:tc>
          <w:tcPr>
            <w:tcW w:w="2793"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300-400 м</w:t>
            </w:r>
          </w:p>
        </w:tc>
      </w:tr>
      <w:tr w:rsidR="0033788A" w:rsidRPr="00A31BF9" w:rsidTr="00101A32">
        <w:trPr>
          <w:jc w:val="center"/>
        </w:trPr>
        <w:tc>
          <w:tcPr>
            <w:tcW w:w="2726" w:type="dxa"/>
          </w:tcPr>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Скверы, бульвары</w:t>
            </w:r>
          </w:p>
        </w:tc>
        <w:tc>
          <w:tcPr>
            <w:tcW w:w="4603"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 и более</w:t>
            </w:r>
          </w:p>
        </w:tc>
        <w:tc>
          <w:tcPr>
            <w:tcW w:w="2793"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300-400 м</w:t>
            </w:r>
          </w:p>
        </w:tc>
      </w:tr>
    </w:tbl>
    <w:p w:rsidR="0033788A" w:rsidRPr="00A31BF9" w:rsidRDefault="0033788A" w:rsidP="003415EC">
      <w:pPr>
        <w:autoSpaceDE w:val="0"/>
        <w:autoSpaceDN w:val="0"/>
        <w:adjustRightInd w:val="0"/>
        <w:spacing w:before="120"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iCs/>
          <w:spacing w:val="40"/>
          <w:sz w:val="22"/>
          <w:szCs w:val="22"/>
        </w:rPr>
        <w:t>Примечания</w:t>
      </w:r>
      <w:r w:rsidRPr="00A31BF9">
        <w:rPr>
          <w:rFonts w:ascii="Times New Roman" w:hAnsi="Times New Roman" w:cs="Times New Roman"/>
          <w:b w:val="0"/>
          <w:bCs w:val="0"/>
          <w:sz w:val="22"/>
          <w:szCs w:val="22"/>
        </w:rPr>
        <w:t>:</w:t>
      </w:r>
    </w:p>
    <w:p w:rsidR="0033788A" w:rsidRPr="00A31BF9" w:rsidRDefault="0033788A"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На территории одного объекта рекреации могут быть выделены зоны с различным уровнем предельной рекреационной нагрузки.</w:t>
      </w:r>
    </w:p>
    <w:p w:rsidR="0033788A" w:rsidRPr="00A31BF9" w:rsidRDefault="0033788A"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Фактическая рекреационная нагрузка определяется замерами, ожидаемая – рассчитывается по формуле:  </w:t>
      </w:r>
      <w:r w:rsidRPr="00A31BF9">
        <w:rPr>
          <w:rFonts w:ascii="Times New Roman" w:hAnsi="Times New Roman" w:cs="Times New Roman"/>
          <w:b w:val="0"/>
          <w:bCs w:val="0"/>
          <w:sz w:val="22"/>
          <w:szCs w:val="22"/>
          <w:lang w:val="en-US"/>
        </w:rPr>
        <w:t>R</w:t>
      </w:r>
      <w:r w:rsidRPr="00A31BF9">
        <w:rPr>
          <w:rFonts w:ascii="Times New Roman" w:hAnsi="Times New Roman" w:cs="Times New Roman"/>
          <w:b w:val="0"/>
          <w:bCs w:val="0"/>
          <w:sz w:val="22"/>
          <w:szCs w:val="22"/>
        </w:rPr>
        <w:t xml:space="preserve"> = </w:t>
      </w:r>
      <w:r w:rsidRPr="00A31BF9">
        <w:rPr>
          <w:rFonts w:ascii="Times New Roman" w:hAnsi="Times New Roman" w:cs="Times New Roman"/>
          <w:b w:val="0"/>
          <w:bCs w:val="0"/>
          <w:sz w:val="22"/>
          <w:szCs w:val="22"/>
          <w:lang w:val="en-US"/>
        </w:rPr>
        <w:t>N</w:t>
      </w:r>
      <w:r w:rsidRPr="00A31BF9">
        <w:rPr>
          <w:rFonts w:ascii="Times New Roman" w:hAnsi="Times New Roman" w:cs="Times New Roman"/>
          <w:b w:val="0"/>
          <w:bCs w:val="0"/>
          <w:sz w:val="22"/>
          <w:szCs w:val="22"/>
        </w:rPr>
        <w:t xml:space="preserve"> / </w:t>
      </w:r>
      <w:r w:rsidRPr="00A31BF9">
        <w:rPr>
          <w:rFonts w:ascii="Times New Roman" w:hAnsi="Times New Roman" w:cs="Times New Roman"/>
          <w:b w:val="0"/>
          <w:bCs w:val="0"/>
          <w:sz w:val="22"/>
          <w:szCs w:val="22"/>
          <w:lang w:val="en-US"/>
        </w:rPr>
        <w:t>S</w:t>
      </w:r>
      <w:r w:rsidRPr="00A31BF9">
        <w:rPr>
          <w:rFonts w:ascii="Times New Roman" w:hAnsi="Times New Roman" w:cs="Times New Roman"/>
          <w:b w:val="0"/>
          <w:bCs w:val="0"/>
          <w:sz w:val="22"/>
          <w:szCs w:val="22"/>
        </w:rPr>
        <w:t>,</w:t>
      </w:r>
    </w:p>
    <w:p w:rsidR="0033788A" w:rsidRPr="00A31BF9" w:rsidRDefault="0033788A"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где: R – рекреационная нагрузка, чел./га;</w:t>
      </w:r>
    </w:p>
    <w:p w:rsidR="0033788A" w:rsidRPr="00A31BF9" w:rsidRDefault="0033788A" w:rsidP="003415EC">
      <w:pPr>
        <w:autoSpaceDE w:val="0"/>
        <w:autoSpaceDN w:val="0"/>
        <w:adjustRightInd w:val="0"/>
        <w:spacing w:line="239" w:lineRule="auto"/>
        <w:ind w:firstLine="1134"/>
        <w:rPr>
          <w:rFonts w:ascii="Times New Roman" w:hAnsi="Times New Roman" w:cs="Times New Roman"/>
          <w:b w:val="0"/>
          <w:bCs w:val="0"/>
          <w:sz w:val="22"/>
          <w:szCs w:val="22"/>
        </w:rPr>
      </w:pPr>
      <w:r w:rsidRPr="00A31BF9">
        <w:rPr>
          <w:rFonts w:ascii="Times New Roman" w:hAnsi="Times New Roman" w:cs="Times New Roman"/>
          <w:b w:val="0"/>
          <w:bCs w:val="0"/>
          <w:sz w:val="22"/>
          <w:szCs w:val="22"/>
        </w:rPr>
        <w:t>N – количество посетителей объектов рекреации, чел.;</w:t>
      </w:r>
    </w:p>
    <w:p w:rsidR="0033788A" w:rsidRPr="00A31BF9" w:rsidRDefault="0033788A" w:rsidP="003415EC">
      <w:pPr>
        <w:autoSpaceDE w:val="0"/>
        <w:autoSpaceDN w:val="0"/>
        <w:adjustRightInd w:val="0"/>
        <w:spacing w:line="239" w:lineRule="auto"/>
        <w:ind w:firstLine="1134"/>
        <w:rPr>
          <w:rFonts w:ascii="Times New Roman" w:hAnsi="Times New Roman" w:cs="Times New Roman"/>
          <w:b w:val="0"/>
          <w:bCs w:val="0"/>
          <w:sz w:val="22"/>
          <w:szCs w:val="22"/>
        </w:rPr>
      </w:pPr>
      <w:r w:rsidRPr="00A31BF9">
        <w:rPr>
          <w:rFonts w:ascii="Times New Roman" w:hAnsi="Times New Roman" w:cs="Times New Roman"/>
          <w:b w:val="0"/>
          <w:bCs w:val="0"/>
          <w:sz w:val="22"/>
          <w:szCs w:val="22"/>
        </w:rPr>
        <w:t>S – площадь рекреационной территории, га.</w:t>
      </w:r>
    </w:p>
    <w:p w:rsidR="0033788A" w:rsidRPr="00A31BF9" w:rsidRDefault="0033788A"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Количество посетителей, одновременно находящихся на территории рекреации, рекомендуется принимать 10-15 % от численности населения, проживающего в радиусе доступности объекта рекреации.</w:t>
      </w:r>
    </w:p>
    <w:p w:rsidR="0033788A" w:rsidRPr="00A31BF9" w:rsidRDefault="0033788A" w:rsidP="003415E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 xml:space="preserve">10 </w:t>
      </w:r>
      <w:r w:rsidRPr="00A31BF9">
        <w:rPr>
          <w:rFonts w:ascii="Times New Roman" w:hAnsi="Times New Roman" w:cs="Times New Roman"/>
          <w:b w:val="0"/>
          <w:bCs w:val="0"/>
          <w:sz w:val="24"/>
          <w:szCs w:val="24"/>
        </w:rPr>
        <w:t xml:space="preserve">В рекреационную зону входят также </w:t>
      </w:r>
      <w:r w:rsidRPr="00A31BF9">
        <w:rPr>
          <w:rFonts w:ascii="Times New Roman" w:hAnsi="Times New Roman" w:cs="Times New Roman"/>
          <w:bCs w:val="0"/>
          <w:sz w:val="24"/>
          <w:szCs w:val="24"/>
        </w:rPr>
        <w:t>зеленые устройства закрытого грунта</w:t>
      </w:r>
      <w:r w:rsidRPr="00A31BF9">
        <w:rPr>
          <w:rFonts w:ascii="Times New Roman" w:hAnsi="Times New Roman" w:cs="Times New Roman"/>
          <w:b w:val="0"/>
          <w:bCs w:val="0"/>
          <w:sz w:val="24"/>
          <w:szCs w:val="24"/>
        </w:rPr>
        <w:t xml:space="preserve"> декоративного (зимние сады) и утилитарного (теплицы, цветочно-оранжерейные хозяйства, питомники древесных и кустарниковых растений, подсобные и овощеводческие хозяйства) назначения в виде самостоятельных или встроенных объектов (в утепленных помещениях культурно-бытовых, административных и производственных зданий).</w:t>
      </w:r>
    </w:p>
    <w:p w:rsidR="0033788A" w:rsidRPr="00A31BF9" w:rsidRDefault="0033788A" w:rsidP="003415EC">
      <w:pPr>
        <w:spacing w:line="240"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рекреационных объектов декоративного и утилитарного назначения приведены в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9</w:t>
      </w:r>
      <w:r w:rsidRPr="00A31BF9">
        <w:rPr>
          <w:rFonts w:ascii="Times New Roman" w:hAnsi="Times New Roman" w:cs="Times New Roman"/>
          <w:b w:val="0"/>
          <w:bCs w:val="0"/>
          <w:sz w:val="24"/>
          <w:szCs w:val="24"/>
        </w:rPr>
        <w:t>.</w:t>
      </w:r>
    </w:p>
    <w:p w:rsidR="0033788A" w:rsidRPr="00A31BF9" w:rsidRDefault="0033788A" w:rsidP="003415EC">
      <w:pPr>
        <w:spacing w:line="240" w:lineRule="auto"/>
        <w:ind w:firstLine="720"/>
        <w:rPr>
          <w:rFonts w:ascii="Times New Roman" w:hAnsi="Times New Roman" w:cs="Times New Roman"/>
          <w:b w:val="0"/>
          <w:bCs w:val="0"/>
          <w:sz w:val="24"/>
          <w:szCs w:val="24"/>
        </w:rPr>
      </w:pPr>
    </w:p>
    <w:p w:rsidR="0033788A" w:rsidRPr="00A31BF9" w:rsidRDefault="0033788A" w:rsidP="003415EC">
      <w:pPr>
        <w:spacing w:line="240"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9</w:t>
      </w:r>
    </w:p>
    <w:tbl>
      <w:tblPr>
        <w:tblW w:w="10077"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746"/>
        <w:gridCol w:w="5331"/>
      </w:tblGrid>
      <w:tr w:rsidR="0033788A" w:rsidRPr="00A31BF9" w:rsidTr="00101A32">
        <w:trPr>
          <w:trHeight w:val="312"/>
          <w:jc w:val="center"/>
        </w:trPr>
        <w:tc>
          <w:tcPr>
            <w:tcW w:w="4746" w:type="dxa"/>
            <w:vAlign w:val="center"/>
          </w:tcPr>
          <w:p w:rsidR="0033788A" w:rsidRPr="00A31BF9" w:rsidRDefault="0033788A"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5331" w:type="dxa"/>
            <w:vAlign w:val="center"/>
          </w:tcPr>
          <w:p w:rsidR="0033788A" w:rsidRPr="00A31BF9" w:rsidRDefault="0033788A"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33788A" w:rsidRPr="00A31BF9" w:rsidTr="00101A32">
        <w:tblPrEx>
          <w:tblBorders>
            <w:bottom w:val="single" w:sz="4" w:space="0" w:color="auto"/>
          </w:tblBorders>
        </w:tblPrEx>
        <w:trPr>
          <w:jc w:val="center"/>
        </w:trPr>
        <w:tc>
          <w:tcPr>
            <w:tcW w:w="4746" w:type="dxa"/>
          </w:tcPr>
          <w:p w:rsidR="0033788A" w:rsidRPr="00A31BF9" w:rsidRDefault="0033788A"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Размеры зеленых устройств декоративного назначения (зимних садов)</w:t>
            </w:r>
          </w:p>
        </w:tc>
        <w:tc>
          <w:tcPr>
            <w:tcW w:w="5331" w:type="dxa"/>
          </w:tcPr>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0,1-0,3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посетителя.</w:t>
            </w:r>
          </w:p>
        </w:tc>
      </w:tr>
      <w:tr w:rsidR="0033788A" w:rsidRPr="00A31BF9" w:rsidTr="00101A32">
        <w:tblPrEx>
          <w:tblBorders>
            <w:bottom w:val="single" w:sz="4" w:space="0" w:color="auto"/>
          </w:tblBorders>
        </w:tblPrEx>
        <w:trPr>
          <w:jc w:val="center"/>
        </w:trPr>
        <w:tc>
          <w:tcPr>
            <w:tcW w:w="4746" w:type="dxa"/>
          </w:tcPr>
          <w:p w:rsidR="0033788A" w:rsidRPr="00A31BF9" w:rsidRDefault="0033788A"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Размеры зеленых утилитарных устройств закрытого грунта (теплиц, оранжерей, подсобных овощеводческих хозяйств)</w:t>
            </w:r>
          </w:p>
        </w:tc>
        <w:tc>
          <w:tcPr>
            <w:tcW w:w="5331" w:type="dxa"/>
          </w:tcPr>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Определяются в соответствии с возможностями и потребностью в производимой продукции на основании задания на проектирование.</w:t>
            </w:r>
          </w:p>
        </w:tc>
      </w:tr>
      <w:tr w:rsidR="0033788A" w:rsidRPr="00A31BF9" w:rsidTr="00101A32">
        <w:tblPrEx>
          <w:tblBorders>
            <w:bottom w:val="single" w:sz="4" w:space="0" w:color="auto"/>
          </w:tblBorders>
        </w:tblPrEx>
        <w:trPr>
          <w:jc w:val="center"/>
        </w:trPr>
        <w:tc>
          <w:tcPr>
            <w:tcW w:w="4746" w:type="dxa"/>
          </w:tcPr>
          <w:p w:rsidR="0033788A" w:rsidRPr="00A31BF9" w:rsidRDefault="0033788A"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Общую площадь питомников </w:t>
            </w:r>
          </w:p>
        </w:tc>
        <w:tc>
          <w:tcPr>
            <w:tcW w:w="5331" w:type="dxa"/>
          </w:tcPr>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3-5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 (в зависимости от уровня обеспеченности населения озелененными территориями общего пользования, размеров санитарно-защитных зон, развития садоводческих объединений, особенностей природно-климатических и других местных условий).</w:t>
            </w:r>
          </w:p>
        </w:tc>
      </w:tr>
      <w:tr w:rsidR="0033788A" w:rsidRPr="00A31BF9" w:rsidTr="00101A32">
        <w:tblPrEx>
          <w:tblBorders>
            <w:bottom w:val="single" w:sz="4" w:space="0" w:color="auto"/>
          </w:tblBorders>
        </w:tblPrEx>
        <w:trPr>
          <w:jc w:val="center"/>
        </w:trPr>
        <w:tc>
          <w:tcPr>
            <w:tcW w:w="4746" w:type="dxa"/>
          </w:tcPr>
          <w:p w:rsidR="0033788A" w:rsidRPr="00A31BF9" w:rsidRDefault="0033788A"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Общую площадь цветочно-оранжерейных хозяйств в составе утилитарных устройств</w:t>
            </w:r>
          </w:p>
        </w:tc>
        <w:tc>
          <w:tcPr>
            <w:tcW w:w="5331" w:type="dxa"/>
          </w:tcPr>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0,4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r>
      <w:tr w:rsidR="0033788A" w:rsidRPr="00A31BF9" w:rsidTr="00101A32">
        <w:tblPrEx>
          <w:tblBorders>
            <w:bottom w:val="single" w:sz="4" w:space="0" w:color="auto"/>
          </w:tblBorders>
        </w:tblPrEx>
        <w:trPr>
          <w:jc w:val="center"/>
        </w:trPr>
        <w:tc>
          <w:tcPr>
            <w:tcW w:w="4746" w:type="dxa"/>
          </w:tcPr>
          <w:p w:rsidR="0033788A" w:rsidRPr="00A31BF9" w:rsidRDefault="0033788A"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утилитарных устройств (</w:t>
            </w:r>
            <w:r w:rsidRPr="00A31BF9">
              <w:rPr>
                <w:rFonts w:ascii="Times New Roman" w:hAnsi="Times New Roman" w:cs="Times New Roman"/>
                <w:b w:val="0"/>
                <w:bCs w:val="0"/>
                <w:sz w:val="22"/>
                <w:szCs w:val="22"/>
              </w:rPr>
              <w:t>теплиц, питомников, цветочно-оранжерейных хозяйств)</w:t>
            </w:r>
          </w:p>
        </w:tc>
        <w:tc>
          <w:tcPr>
            <w:tcW w:w="5331" w:type="dxa"/>
          </w:tcPr>
          <w:p w:rsidR="0033788A" w:rsidRPr="00A31BF9" w:rsidRDefault="0033788A" w:rsidP="00101A32">
            <w:pPr>
              <w:spacing w:line="240" w:lineRule="auto"/>
              <w:ind w:firstLine="0"/>
              <w:rPr>
                <w:rFonts w:ascii="Times New Roman" w:hAnsi="Times New Roman" w:cs="Times New Roman"/>
                <w:sz w:val="22"/>
                <w:szCs w:val="22"/>
              </w:rPr>
            </w:pPr>
            <w:r w:rsidRPr="00A31BF9">
              <w:rPr>
                <w:rFonts w:ascii="Times New Roman" w:hAnsi="Times New Roman" w:cs="Times New Roman"/>
                <w:b w:val="0"/>
                <w:bCs w:val="0"/>
                <w:sz w:val="22"/>
                <w:szCs w:val="22"/>
              </w:rPr>
              <w:t>Допускается на территории санитарно-защитных зон предприятий.</w:t>
            </w:r>
          </w:p>
        </w:tc>
      </w:tr>
    </w:tbl>
    <w:p w:rsidR="0033788A" w:rsidRDefault="0033788A" w:rsidP="003415EC">
      <w:pPr>
        <w:spacing w:after="40" w:line="240" w:lineRule="auto"/>
        <w:ind w:firstLine="720"/>
        <w:rPr>
          <w:rFonts w:ascii="Times New Roman" w:hAnsi="Times New Roman" w:cs="Times New Roman"/>
          <w:b w:val="0"/>
          <w:bCs w:val="0"/>
          <w:sz w:val="24"/>
          <w:szCs w:val="24"/>
        </w:rPr>
      </w:pPr>
    </w:p>
    <w:p w:rsidR="0033788A" w:rsidRPr="00A31BF9" w:rsidRDefault="0033788A" w:rsidP="003415EC">
      <w:pPr>
        <w:autoSpaceDE w:val="0"/>
        <w:autoSpaceDN w:val="0"/>
        <w:adjustRightInd w:val="0"/>
        <w:spacing w:line="240" w:lineRule="auto"/>
        <w:ind w:firstLine="709"/>
        <w:rPr>
          <w:rFonts w:ascii="Times New Roman" w:hAnsi="Times New Roman" w:cs="Times New Roman"/>
          <w:sz w:val="24"/>
          <w:szCs w:val="24"/>
        </w:rPr>
      </w:pPr>
      <w:r>
        <w:rPr>
          <w:rFonts w:ascii="Times New Roman" w:hAnsi="Times New Roman" w:cs="Times New Roman"/>
          <w:sz w:val="24"/>
          <w:szCs w:val="24"/>
        </w:rPr>
        <w:t>12.</w:t>
      </w:r>
      <w:r w:rsidRPr="00A31BF9">
        <w:rPr>
          <w:rFonts w:ascii="Times New Roman" w:hAnsi="Times New Roman" w:cs="Times New Roman"/>
          <w:sz w:val="24"/>
          <w:szCs w:val="24"/>
        </w:rPr>
        <w:t xml:space="preserve">3. Нормативные параметры зон туризма и отдыха </w:t>
      </w:r>
    </w:p>
    <w:p w:rsidR="0033788A" w:rsidRPr="00A31BF9" w:rsidRDefault="0033788A" w:rsidP="003415EC">
      <w:pPr>
        <w:spacing w:line="240" w:lineRule="auto"/>
        <w:ind w:firstLine="709"/>
        <w:rPr>
          <w:rFonts w:ascii="Times New Roman" w:hAnsi="Times New Roman" w:cs="Times New Roman"/>
          <w:b w:val="0"/>
          <w:bCs w:val="0"/>
          <w:sz w:val="24"/>
          <w:szCs w:val="24"/>
        </w:rPr>
      </w:pPr>
    </w:p>
    <w:p w:rsidR="0033788A" w:rsidRPr="00A31BF9" w:rsidRDefault="0033788A"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3.1. Рекреационные зоны включают в себя не только земли общего пользования, но и специализированные пространства с элементами природной и урбанизированной среды, обладающие ценными экологическими и эстетическими свойствами, объектами культурного наследия, обладающие исторической и художественной ценностью, а также </w:t>
      </w:r>
      <w:r w:rsidRPr="00A31BF9">
        <w:rPr>
          <w:rFonts w:ascii="Times New Roman" w:hAnsi="Times New Roman" w:cs="Times New Roman"/>
          <w:b w:val="0"/>
          <w:bCs w:val="0"/>
          <w:spacing w:val="-2"/>
          <w:sz w:val="24"/>
          <w:szCs w:val="24"/>
        </w:rPr>
        <w:t>природными лечебными факторами, которые могут использоваться для организации различных видов</w:t>
      </w:r>
      <w:r w:rsidRPr="00A31BF9">
        <w:rPr>
          <w:rFonts w:ascii="Times New Roman" w:hAnsi="Times New Roman" w:cs="Times New Roman"/>
          <w:b w:val="0"/>
          <w:bCs w:val="0"/>
          <w:sz w:val="24"/>
          <w:szCs w:val="24"/>
        </w:rPr>
        <w:t xml:space="preserve"> туристско-рекреационной деятельности и формируют различные типы рекреационных зон для массового долговременного отдыха (туризма) и кратковременного отдыха местного населения. </w:t>
      </w:r>
    </w:p>
    <w:p w:rsidR="0033788A" w:rsidRPr="00A31BF9" w:rsidRDefault="0033788A"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Они образуют </w:t>
      </w:r>
      <w:r w:rsidRPr="00A31BF9">
        <w:rPr>
          <w:rFonts w:ascii="Times New Roman" w:hAnsi="Times New Roman" w:cs="Times New Roman"/>
          <w:bCs w:val="0"/>
          <w:sz w:val="24"/>
          <w:szCs w:val="24"/>
        </w:rPr>
        <w:t>рекреационные системы</w:t>
      </w:r>
      <w:r w:rsidRPr="00A31BF9">
        <w:rPr>
          <w:rFonts w:ascii="Times New Roman" w:hAnsi="Times New Roman" w:cs="Times New Roman"/>
          <w:b w:val="0"/>
          <w:bCs w:val="0"/>
          <w:sz w:val="24"/>
          <w:szCs w:val="24"/>
        </w:rPr>
        <w:t xml:space="preserve"> с различной рекреационной специализацией, различного масштаба и типа.</w:t>
      </w:r>
    </w:p>
    <w:p w:rsidR="0033788A" w:rsidRPr="00A31BF9" w:rsidRDefault="0033788A"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3.2. </w:t>
      </w:r>
      <w:r>
        <w:rPr>
          <w:rFonts w:ascii="Times New Roman" w:hAnsi="Times New Roman" w:cs="Times New Roman"/>
          <w:b w:val="0"/>
          <w:bCs w:val="0"/>
          <w:sz w:val="24"/>
          <w:szCs w:val="24"/>
        </w:rPr>
        <w:t>М</w:t>
      </w:r>
      <w:r w:rsidRPr="00A31BF9">
        <w:rPr>
          <w:rFonts w:ascii="Times New Roman" w:hAnsi="Times New Roman" w:cs="Times New Roman"/>
          <w:b w:val="0"/>
          <w:bCs w:val="0"/>
          <w:sz w:val="24"/>
          <w:szCs w:val="24"/>
        </w:rPr>
        <w:t>огут быть сформированы два типа рекреационных зон: специализированные и многофункциональные.</w:t>
      </w:r>
    </w:p>
    <w:p w:rsidR="0033788A" w:rsidRPr="00A31BF9" w:rsidRDefault="0033788A" w:rsidP="00C438D7">
      <w:pPr>
        <w:tabs>
          <w:tab w:val="left" w:pos="1134"/>
        </w:tabs>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3.3.</w:t>
      </w:r>
      <w:r>
        <w:rPr>
          <w:rFonts w:ascii="Times New Roman" w:hAnsi="Times New Roman" w:cs="Times New Roman"/>
          <w:b w:val="0"/>
          <w:bCs w:val="0"/>
          <w:sz w:val="24"/>
          <w:szCs w:val="24"/>
        </w:rPr>
        <w:tab/>
      </w:r>
      <w:r w:rsidRPr="00A31BF9">
        <w:rPr>
          <w:rFonts w:ascii="Times New Roman" w:hAnsi="Times New Roman" w:cs="Times New Roman"/>
          <w:b w:val="0"/>
          <w:bCs w:val="0"/>
          <w:sz w:val="24"/>
          <w:szCs w:val="24"/>
        </w:rPr>
        <w:t xml:space="preserve">Нормативные параметры градостроительного проектирования </w:t>
      </w:r>
      <w:r w:rsidRPr="00A31BF9">
        <w:rPr>
          <w:rFonts w:ascii="Times New Roman" w:hAnsi="Times New Roman" w:cs="Times New Roman"/>
          <w:bCs w:val="0"/>
          <w:sz w:val="24"/>
          <w:szCs w:val="24"/>
        </w:rPr>
        <w:t>специализированных зон массового отдыха</w:t>
      </w:r>
      <w:r w:rsidRPr="00A31BF9">
        <w:rPr>
          <w:rFonts w:ascii="Times New Roman" w:hAnsi="Times New Roman" w:cs="Times New Roman"/>
          <w:b w:val="0"/>
          <w:bCs w:val="0"/>
          <w:sz w:val="24"/>
          <w:szCs w:val="24"/>
        </w:rPr>
        <w:t xml:space="preserve"> приведены в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3.1.</w:t>
      </w:r>
    </w:p>
    <w:p w:rsidR="0033788A" w:rsidRPr="00A31BF9" w:rsidRDefault="0033788A"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3.1</w:t>
      </w:r>
    </w:p>
    <w:tbl>
      <w:tblPr>
        <w:tblW w:w="100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99"/>
        <w:gridCol w:w="6637"/>
      </w:tblGrid>
      <w:tr w:rsidR="0033788A" w:rsidRPr="00A31BF9" w:rsidTr="001F0D11">
        <w:trPr>
          <w:trHeight w:val="312"/>
          <w:tblHeader/>
          <w:jc w:val="center"/>
        </w:trPr>
        <w:tc>
          <w:tcPr>
            <w:tcW w:w="3399" w:type="dxa"/>
            <w:vAlign w:val="center"/>
          </w:tcPr>
          <w:p w:rsidR="0033788A" w:rsidRPr="00A31BF9" w:rsidRDefault="0033788A"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637" w:type="dxa"/>
            <w:vAlign w:val="center"/>
          </w:tcPr>
          <w:p w:rsidR="0033788A" w:rsidRPr="00A31BF9" w:rsidRDefault="0033788A"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параметрыградостроительного проектирования</w:t>
            </w:r>
          </w:p>
        </w:tc>
      </w:tr>
      <w:tr w:rsidR="0033788A" w:rsidRPr="00A31BF9" w:rsidTr="00101A32">
        <w:tblPrEx>
          <w:tblBorders>
            <w:bottom w:val="single" w:sz="4" w:space="0" w:color="auto"/>
          </w:tblBorders>
        </w:tblPrEx>
        <w:trPr>
          <w:jc w:val="center"/>
        </w:trPr>
        <w:tc>
          <w:tcPr>
            <w:tcW w:w="3399" w:type="dxa"/>
          </w:tcPr>
          <w:p w:rsidR="0033788A" w:rsidRPr="00A31BF9" w:rsidRDefault="0033788A"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Структура специализированных зон массового отдыха</w:t>
            </w:r>
          </w:p>
        </w:tc>
        <w:tc>
          <w:tcPr>
            <w:tcW w:w="6637" w:type="dxa"/>
          </w:tcPr>
          <w:p w:rsidR="0033788A" w:rsidRPr="00A31BF9" w:rsidRDefault="0033788A"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территории культурно-позн</w:t>
            </w:r>
            <w:r>
              <w:rPr>
                <w:rFonts w:ascii="Times New Roman" w:hAnsi="Times New Roman" w:cs="Times New Roman"/>
                <w:b w:val="0"/>
                <w:sz w:val="22"/>
                <w:szCs w:val="22"/>
              </w:rPr>
              <w:t>авательного и научного туризма</w:t>
            </w:r>
            <w:r w:rsidRPr="00A31BF9">
              <w:rPr>
                <w:rFonts w:ascii="Times New Roman" w:hAnsi="Times New Roman" w:cs="Times New Roman"/>
                <w:b w:val="0"/>
                <w:sz w:val="22"/>
                <w:szCs w:val="22"/>
              </w:rPr>
              <w:t>;</w:t>
            </w:r>
          </w:p>
          <w:p w:rsidR="0033788A" w:rsidRPr="00A31BF9" w:rsidRDefault="0033788A"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Pr>
                <w:rFonts w:ascii="Times New Roman" w:hAnsi="Times New Roman" w:cs="Times New Roman"/>
                <w:b w:val="0"/>
                <w:sz w:val="22"/>
                <w:szCs w:val="22"/>
              </w:rPr>
              <w:t>территории событийного туризма</w:t>
            </w:r>
            <w:r w:rsidRPr="00A31BF9">
              <w:rPr>
                <w:rFonts w:ascii="Times New Roman" w:hAnsi="Times New Roman" w:cs="Times New Roman"/>
                <w:b w:val="0"/>
                <w:sz w:val="22"/>
                <w:szCs w:val="22"/>
              </w:rPr>
              <w:t>;</w:t>
            </w:r>
          </w:p>
          <w:p w:rsidR="0033788A" w:rsidRPr="00A31BF9" w:rsidRDefault="0033788A"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территории спортивно-оздоровительного туризма (в том числе водного, лыжного, спортивного и любительского рыболовства);</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территории рекреационного туризма.</w:t>
            </w:r>
          </w:p>
        </w:tc>
      </w:tr>
      <w:tr w:rsidR="0033788A" w:rsidRPr="00A31BF9" w:rsidTr="00101A32">
        <w:tblPrEx>
          <w:tblBorders>
            <w:bottom w:val="single" w:sz="4" w:space="0" w:color="auto"/>
          </w:tblBorders>
        </w:tblPrEx>
        <w:trPr>
          <w:jc w:val="center"/>
        </w:trPr>
        <w:tc>
          <w:tcPr>
            <w:tcW w:w="3399" w:type="dxa"/>
          </w:tcPr>
          <w:p w:rsidR="0033788A" w:rsidRPr="00A31BF9" w:rsidRDefault="0033788A"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Ограничения для специализированных зон массового отдыха</w:t>
            </w:r>
          </w:p>
        </w:tc>
        <w:tc>
          <w:tcPr>
            <w:tcW w:w="6637" w:type="dxa"/>
          </w:tcPr>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Специализированные зоны организуются на специальных территориях с ограниченным режимом строительства и рекреационного использования.</w:t>
            </w:r>
          </w:p>
        </w:tc>
      </w:tr>
      <w:tr w:rsidR="0033788A" w:rsidRPr="00A31BF9" w:rsidTr="00101A32">
        <w:tblPrEx>
          <w:tblBorders>
            <w:bottom w:val="single" w:sz="4" w:space="0" w:color="auto"/>
          </w:tblBorders>
        </w:tblPrEx>
        <w:trPr>
          <w:jc w:val="center"/>
        </w:trPr>
        <w:tc>
          <w:tcPr>
            <w:tcW w:w="3399" w:type="dxa"/>
          </w:tcPr>
          <w:p w:rsidR="0033788A" w:rsidRPr="00A31BF9" w:rsidRDefault="0033788A"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Факторы, способствующие развитию туризма в </w:t>
            </w:r>
            <w:r w:rsidRPr="00A31BF9">
              <w:rPr>
                <w:rFonts w:ascii="Times New Roman" w:hAnsi="Times New Roman" w:cs="Times New Roman"/>
                <w:b w:val="0"/>
                <w:sz w:val="22"/>
                <w:szCs w:val="22"/>
              </w:rPr>
              <w:t>на территории Вологодской области</w:t>
            </w:r>
          </w:p>
        </w:tc>
        <w:tc>
          <w:tcPr>
            <w:tcW w:w="6637" w:type="dxa"/>
          </w:tcPr>
          <w:p w:rsidR="0033788A" w:rsidRPr="00A31BF9" w:rsidRDefault="0033788A"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природный потенциал (рекреационные территории с сочетанием водных и лесных ресурсов, примыкающие к ним массивы городских лесов, природно-ландшафтный каркас, формируемый системой речных долин и зеленых массивов, наличие рыболовных хозяйств, особо охраняемых природных территорий, объектов культурного наследия), который создает благоприятные условия для рекреационного и оздоровительного отдыха;</w:t>
            </w:r>
          </w:p>
          <w:p w:rsidR="0033788A" w:rsidRPr="00A31BF9" w:rsidRDefault="0033788A" w:rsidP="005801E1">
            <w:pPr>
              <w:spacing w:line="240" w:lineRule="auto"/>
              <w:ind w:left="142" w:hanging="142"/>
              <w:rPr>
                <w:rFonts w:ascii="Times New Roman" w:hAnsi="Times New Roman" w:cs="Times New Roman"/>
                <w:b w:val="0"/>
                <w:spacing w:val="-2"/>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наличие водных видов транспорта</w:t>
            </w:r>
            <w:r>
              <w:rPr>
                <w:rFonts w:ascii="Times New Roman" w:hAnsi="Times New Roman" w:cs="Times New Roman"/>
                <w:b w:val="0"/>
                <w:sz w:val="22"/>
                <w:szCs w:val="22"/>
              </w:rPr>
              <w:t>.</w:t>
            </w:r>
          </w:p>
        </w:tc>
      </w:tr>
    </w:tbl>
    <w:p w:rsidR="0033788A" w:rsidRDefault="0033788A" w:rsidP="003415EC">
      <w:pPr>
        <w:spacing w:line="240" w:lineRule="auto"/>
        <w:ind w:firstLine="709"/>
        <w:rPr>
          <w:rFonts w:ascii="Times New Roman" w:hAnsi="Times New Roman" w:cs="Times New Roman"/>
          <w:b w:val="0"/>
          <w:bCs w:val="0"/>
          <w:sz w:val="24"/>
          <w:szCs w:val="24"/>
        </w:rPr>
      </w:pPr>
    </w:p>
    <w:p w:rsidR="0033788A" w:rsidRPr="00A31BF9" w:rsidRDefault="0033788A"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3.4. 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w:t>
      </w:r>
      <w:r w:rsidRPr="00A31BF9">
        <w:rPr>
          <w:rFonts w:ascii="Times New Roman" w:hAnsi="Times New Roman" w:cs="Times New Roman"/>
          <w:sz w:val="24"/>
          <w:szCs w:val="24"/>
        </w:rPr>
        <w:t>многофункциональных рекреационных зон</w:t>
      </w:r>
      <w:r w:rsidRPr="00A31BF9">
        <w:rPr>
          <w:rFonts w:ascii="Times New Roman" w:hAnsi="Times New Roman" w:cs="Times New Roman"/>
          <w:b w:val="0"/>
          <w:bCs w:val="0"/>
          <w:sz w:val="24"/>
          <w:szCs w:val="24"/>
        </w:rPr>
        <w:t xml:space="preserve">приведены в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3.2.</w:t>
      </w:r>
    </w:p>
    <w:p w:rsidR="0033788A" w:rsidRPr="00A31BF9" w:rsidRDefault="0033788A"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3.2</w:t>
      </w: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99"/>
        <w:gridCol w:w="6667"/>
      </w:tblGrid>
      <w:tr w:rsidR="0033788A" w:rsidRPr="00A31BF9" w:rsidTr="00101A32">
        <w:trPr>
          <w:trHeight w:val="312"/>
          <w:jc w:val="center"/>
        </w:trPr>
        <w:tc>
          <w:tcPr>
            <w:tcW w:w="3399" w:type="dxa"/>
            <w:vAlign w:val="center"/>
          </w:tcPr>
          <w:p w:rsidR="0033788A" w:rsidRPr="00A31BF9" w:rsidRDefault="0033788A"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667" w:type="dxa"/>
            <w:vAlign w:val="center"/>
          </w:tcPr>
          <w:p w:rsidR="0033788A" w:rsidRPr="00A31BF9" w:rsidRDefault="0033788A"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33788A" w:rsidRPr="00A31BF9" w:rsidRDefault="0033788A" w:rsidP="003415EC">
      <w:pPr>
        <w:spacing w:line="20" w:lineRule="exact"/>
        <w:ind w:firstLine="221"/>
      </w:pP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99"/>
        <w:gridCol w:w="6667"/>
      </w:tblGrid>
      <w:tr w:rsidR="0033788A" w:rsidRPr="00A31BF9" w:rsidTr="00101A32">
        <w:trPr>
          <w:trHeight w:val="170"/>
          <w:tblHeader/>
          <w:jc w:val="center"/>
        </w:trPr>
        <w:tc>
          <w:tcPr>
            <w:tcW w:w="3399" w:type="dxa"/>
            <w:vAlign w:val="center"/>
          </w:tcPr>
          <w:p w:rsidR="0033788A" w:rsidRPr="00A31BF9" w:rsidRDefault="0033788A"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667" w:type="dxa"/>
            <w:vAlign w:val="center"/>
          </w:tcPr>
          <w:p w:rsidR="0033788A" w:rsidRPr="00A31BF9" w:rsidRDefault="0033788A" w:rsidP="00101A32">
            <w:pPr>
              <w:tabs>
                <w:tab w:val="left" w:pos="7740"/>
              </w:tabs>
              <w:suppressAutoHyphen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33788A" w:rsidRPr="00A31BF9" w:rsidTr="00101A32">
        <w:tblPrEx>
          <w:tblBorders>
            <w:bottom w:val="single" w:sz="4" w:space="0" w:color="auto"/>
          </w:tblBorders>
        </w:tblPrEx>
        <w:trPr>
          <w:jc w:val="center"/>
        </w:trPr>
        <w:tc>
          <w:tcPr>
            <w:tcW w:w="3399" w:type="dxa"/>
          </w:tcPr>
          <w:p w:rsidR="0033788A" w:rsidRPr="00A31BF9" w:rsidRDefault="0033788A"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Виды многофункциональных рекреационных зон</w:t>
            </w:r>
          </w:p>
        </w:tc>
        <w:tc>
          <w:tcPr>
            <w:tcW w:w="6667" w:type="dxa"/>
          </w:tcPr>
          <w:p w:rsidR="0033788A" w:rsidRPr="00A31BF9" w:rsidRDefault="0033788A"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Зоны круглогодичного и сезонного действия:</w:t>
            </w:r>
          </w:p>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зоны лечебно-оздоровительного и профилактического направления (санатории, профилактории, дома и пансионаты отдыха, базы отдыха, туристские базы);</w:t>
            </w:r>
          </w:p>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зоны круглогодичного действия (объекты круглогодичного действия, зимние и летние базы отдыха, туристские базы, спортивные базы, детские оздоровительные лагеря и др.);</w:t>
            </w:r>
          </w:p>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зоны сезонного действия (</w:t>
            </w:r>
            <w:r w:rsidRPr="00A31BF9">
              <w:rPr>
                <w:rFonts w:ascii="Times New Roman" w:hAnsi="Times New Roman" w:cs="Times New Roman"/>
                <w:b w:val="0"/>
                <w:bCs w:val="0"/>
                <w:sz w:val="22"/>
                <w:szCs w:val="22"/>
              </w:rPr>
              <w:t xml:space="preserve">объекты </w:t>
            </w:r>
            <w:r w:rsidRPr="00A31BF9">
              <w:rPr>
                <w:rFonts w:ascii="Times New Roman" w:hAnsi="Times New Roman" w:cs="Times New Roman"/>
                <w:b w:val="0"/>
                <w:sz w:val="22"/>
                <w:szCs w:val="22"/>
              </w:rPr>
              <w:t>сезонного действия, детские оздоровительные лагеря, в том числе на территориях зеленых зон, пансионаты, базы отдыха, туристские базы и др.).</w:t>
            </w:r>
          </w:p>
        </w:tc>
      </w:tr>
      <w:tr w:rsidR="0033788A" w:rsidRPr="00A31BF9" w:rsidTr="00101A32">
        <w:tblPrEx>
          <w:tblBorders>
            <w:bottom w:val="single" w:sz="4" w:space="0" w:color="auto"/>
          </w:tblBorders>
        </w:tblPrEx>
        <w:trPr>
          <w:jc w:val="center"/>
        </w:trPr>
        <w:tc>
          <w:tcPr>
            <w:tcW w:w="3399" w:type="dxa"/>
          </w:tcPr>
          <w:p w:rsidR="0033788A" w:rsidRPr="00A31BF9" w:rsidRDefault="0033788A"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Факторы, учитываемые при проектировании многофункциональных рекреационных зон (длительного массового отдыха) </w:t>
            </w:r>
          </w:p>
        </w:tc>
        <w:tc>
          <w:tcPr>
            <w:tcW w:w="6667" w:type="dxa"/>
          </w:tcPr>
          <w:p w:rsidR="0033788A" w:rsidRPr="00A31BF9" w:rsidRDefault="0033788A"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определение рекреационного потенциала территории;</w:t>
            </w:r>
          </w:p>
          <w:p w:rsidR="0033788A" w:rsidRPr="00A31BF9" w:rsidRDefault="0033788A"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определение потребности населения в соответствующих видах отдыха;</w:t>
            </w:r>
          </w:p>
          <w:p w:rsidR="0033788A" w:rsidRPr="00A31BF9" w:rsidRDefault="0033788A"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выбор и формирование рекреационных территорий;</w:t>
            </w:r>
          </w:p>
          <w:p w:rsidR="0033788A" w:rsidRPr="00A31BF9" w:rsidRDefault="0033788A"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размещение зоны отдыха по отношению к застройке и элементам рекреационной системы поселений (уровень благоустройства зоны длительного отдыха должен соответствовать уровню комфортности поселений при максимальных расчетных нагрузках);</w:t>
            </w:r>
          </w:p>
          <w:p w:rsidR="0033788A" w:rsidRPr="00A31BF9" w:rsidRDefault="0033788A"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условия транспортной доступности.</w:t>
            </w:r>
          </w:p>
        </w:tc>
      </w:tr>
      <w:tr w:rsidR="0033788A" w:rsidRPr="00A31BF9" w:rsidTr="00101A32">
        <w:tblPrEx>
          <w:tblBorders>
            <w:bottom w:val="single" w:sz="4" w:space="0" w:color="auto"/>
          </w:tblBorders>
        </w:tblPrEx>
        <w:trPr>
          <w:jc w:val="center"/>
        </w:trPr>
        <w:tc>
          <w:tcPr>
            <w:tcW w:w="3399" w:type="dxa"/>
          </w:tcPr>
          <w:p w:rsidR="0033788A" w:rsidRPr="00A31BF9" w:rsidRDefault="0033788A"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Укрупненные показатели </w:t>
            </w:r>
            <w:r w:rsidRPr="00A31BF9">
              <w:rPr>
                <w:rFonts w:ascii="Times New Roman" w:hAnsi="Times New Roman" w:cs="Times New Roman"/>
                <w:b w:val="0"/>
                <w:sz w:val="22"/>
                <w:szCs w:val="22"/>
              </w:rPr>
              <w:t>площади рекреационных зон, необходимой для обслуживания отдыхающих</w:t>
            </w:r>
          </w:p>
        </w:tc>
        <w:tc>
          <w:tcPr>
            <w:tcW w:w="6667" w:type="dxa"/>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ориентировочных расчетов рекомендуется принимать:</w:t>
            </w: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крупных рекреационных зон – 450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средних рекреационных зон – 300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для малых рекреационных зон – 250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r>
      <w:tr w:rsidR="0033788A" w:rsidRPr="00A31BF9" w:rsidTr="00101A32">
        <w:tblPrEx>
          <w:tblBorders>
            <w:bottom w:val="single" w:sz="4" w:space="0" w:color="auto"/>
          </w:tblBorders>
        </w:tblPrEx>
        <w:trPr>
          <w:jc w:val="center"/>
        </w:trPr>
        <w:tc>
          <w:tcPr>
            <w:tcW w:w="3399" w:type="dxa"/>
          </w:tcPr>
          <w:p w:rsidR="0033788A" w:rsidRPr="00A31BF9" w:rsidRDefault="0033788A"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Зоны оздоровительного профиля и туризма</w:t>
            </w:r>
          </w:p>
        </w:tc>
        <w:tc>
          <w:tcPr>
            <w:tcW w:w="6667" w:type="dxa"/>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Рекомендуется проектировать в виде территориальных комплексов вместимостью до 3,0 тыс. отдыхающих.</w:t>
            </w:r>
          </w:p>
        </w:tc>
      </w:tr>
      <w:tr w:rsidR="0033788A" w:rsidRPr="00A31BF9" w:rsidTr="00101A32">
        <w:tblPrEx>
          <w:tblBorders>
            <w:bottom w:val="single" w:sz="4" w:space="0" w:color="auto"/>
          </w:tblBorders>
        </w:tblPrEx>
        <w:trPr>
          <w:jc w:val="center"/>
        </w:trPr>
        <w:tc>
          <w:tcPr>
            <w:tcW w:w="3399" w:type="dxa"/>
          </w:tcPr>
          <w:p w:rsidR="0033788A" w:rsidRPr="00A31BF9" w:rsidRDefault="0033788A"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Структура зон смешанного типа</w:t>
            </w:r>
          </w:p>
        </w:tc>
        <w:tc>
          <w:tcPr>
            <w:tcW w:w="6667" w:type="dxa"/>
          </w:tcPr>
          <w:p w:rsidR="0033788A" w:rsidRPr="00A31BF9" w:rsidRDefault="0033788A"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автономные комплексы специализированных рекреационных объектов вместимостью 0,5-2,0 тыс. чел.;</w:t>
            </w:r>
          </w:p>
          <w:p w:rsidR="0033788A" w:rsidRPr="00A31BF9" w:rsidRDefault="0033788A"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комплексы объектов вместимостью 0,5-1,5 тыс. чел.;</w:t>
            </w:r>
          </w:p>
          <w:p w:rsidR="0033788A" w:rsidRPr="00A31BF9" w:rsidRDefault="0033788A"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отдельные объекты различных видов отдыха и туризма.</w:t>
            </w:r>
          </w:p>
        </w:tc>
      </w:tr>
      <w:tr w:rsidR="0033788A" w:rsidRPr="00A31BF9" w:rsidTr="00101A32">
        <w:tblPrEx>
          <w:tblBorders>
            <w:bottom w:val="single" w:sz="4" w:space="0" w:color="auto"/>
          </w:tblBorders>
        </w:tblPrEx>
        <w:trPr>
          <w:jc w:val="center"/>
        </w:trPr>
        <w:tc>
          <w:tcPr>
            <w:tcW w:w="3399" w:type="dxa"/>
          </w:tcPr>
          <w:p w:rsidR="0033788A" w:rsidRPr="00A31BF9" w:rsidRDefault="0033788A"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Радиусы обслуживания:</w:t>
            </w:r>
          </w:p>
          <w:p w:rsidR="0033788A" w:rsidRPr="00A31BF9" w:rsidRDefault="0033788A" w:rsidP="00101A32">
            <w:pPr>
              <w:spacing w:line="239" w:lineRule="auto"/>
              <w:ind w:left="142" w:right="-57"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центров рекреационных территорий оздоровительного профиля;</w:t>
            </w:r>
          </w:p>
          <w:p w:rsidR="0033788A" w:rsidRPr="00A31BF9" w:rsidRDefault="0033788A" w:rsidP="00101A32">
            <w:pPr>
              <w:spacing w:line="239" w:lineRule="auto"/>
              <w:ind w:left="142" w:right="-57" w:hanging="142"/>
              <w:rPr>
                <w:rFonts w:ascii="Times New Roman" w:hAnsi="Times New Roman" w:cs="Times New Roman"/>
                <w:b w:val="0"/>
                <w:sz w:val="22"/>
                <w:szCs w:val="22"/>
              </w:rPr>
            </w:pPr>
            <w:r w:rsidRPr="00A31BF9">
              <w:rPr>
                <w:rFonts w:ascii="Times New Roman" w:hAnsi="Times New Roman" w:cs="Times New Roman"/>
                <w:b w:val="0"/>
                <w:sz w:val="22"/>
                <w:szCs w:val="22"/>
              </w:rPr>
              <w:t>- центров крупных зон отдыха;</w:t>
            </w:r>
          </w:p>
          <w:p w:rsidR="0033788A" w:rsidRPr="00A31BF9" w:rsidRDefault="0033788A" w:rsidP="00101A32">
            <w:pPr>
              <w:tabs>
                <w:tab w:val="left" w:pos="7740"/>
              </w:tabs>
              <w:spacing w:line="239" w:lineRule="auto"/>
              <w:ind w:left="142" w:right="-57" w:hanging="142"/>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центров обслуживания комплексов объектов отдыха и санаторно-курортных организаций.</w:t>
            </w:r>
          </w:p>
        </w:tc>
        <w:tc>
          <w:tcPr>
            <w:tcW w:w="6667" w:type="dxa"/>
          </w:tcPr>
          <w:p w:rsidR="0033788A" w:rsidRPr="00A31BF9" w:rsidRDefault="0033788A" w:rsidP="00101A32">
            <w:pPr>
              <w:spacing w:line="239" w:lineRule="auto"/>
              <w:ind w:left="142" w:hanging="142"/>
              <w:rPr>
                <w:rFonts w:ascii="Times New Roman" w:hAnsi="Times New Roman" w:cs="Times New Roman"/>
                <w:b w:val="0"/>
                <w:sz w:val="22"/>
                <w:szCs w:val="22"/>
              </w:rPr>
            </w:pPr>
          </w:p>
          <w:p w:rsidR="0033788A" w:rsidRPr="00A31BF9" w:rsidRDefault="0033788A"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до 30 км;</w:t>
            </w:r>
          </w:p>
          <w:p w:rsidR="0033788A" w:rsidRPr="00A31BF9" w:rsidRDefault="0033788A" w:rsidP="00101A32">
            <w:pPr>
              <w:spacing w:line="239" w:lineRule="auto"/>
              <w:ind w:left="142" w:hanging="142"/>
              <w:rPr>
                <w:rFonts w:ascii="Times New Roman" w:hAnsi="Times New Roman" w:cs="Times New Roman"/>
                <w:b w:val="0"/>
                <w:sz w:val="22"/>
                <w:szCs w:val="22"/>
              </w:rPr>
            </w:pPr>
          </w:p>
          <w:p w:rsidR="0033788A" w:rsidRPr="00A31BF9" w:rsidRDefault="0033788A"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- 5-10 км;</w:t>
            </w:r>
          </w:p>
          <w:p w:rsidR="0033788A" w:rsidRPr="00A31BF9" w:rsidRDefault="0033788A"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- 1-2 км.</w:t>
            </w:r>
          </w:p>
        </w:tc>
      </w:tr>
      <w:tr w:rsidR="0033788A" w:rsidRPr="00A31BF9" w:rsidTr="00101A32">
        <w:tblPrEx>
          <w:tblBorders>
            <w:bottom w:val="single" w:sz="4" w:space="0" w:color="auto"/>
          </w:tblBorders>
        </w:tblPrEx>
        <w:trPr>
          <w:jc w:val="center"/>
        </w:trPr>
        <w:tc>
          <w:tcPr>
            <w:tcW w:w="3399" w:type="dxa"/>
          </w:tcPr>
          <w:p w:rsidR="0033788A" w:rsidRPr="00A31BF9" w:rsidRDefault="0033788A"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Ориентировочный размер площади туристско-рекреационных зон</w:t>
            </w:r>
          </w:p>
        </w:tc>
        <w:tc>
          <w:tcPr>
            <w:tcW w:w="6667" w:type="dxa"/>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Из расчета 320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территории на 1 место в объектах обслуживания отдыхающих</w:t>
            </w:r>
          </w:p>
        </w:tc>
      </w:tr>
    </w:tbl>
    <w:p w:rsidR="0033788A" w:rsidRPr="00A31BF9" w:rsidRDefault="0033788A"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3.5. Проектирование объектов в специализированных и многофункциональных рекреационных зонах возможно осуществлять по индивидуальным проектам.</w:t>
      </w:r>
    </w:p>
    <w:p w:rsidR="0033788A" w:rsidRPr="00A31BF9" w:rsidRDefault="0033788A" w:rsidP="003415EC">
      <w:pPr>
        <w:autoSpaceDE w:val="0"/>
        <w:autoSpaceDN w:val="0"/>
        <w:adjustRightInd w:val="0"/>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3.6. В состав рекреационных зон могут включаться </w:t>
      </w:r>
      <w:r w:rsidRPr="00A31BF9">
        <w:rPr>
          <w:rFonts w:ascii="Times New Roman" w:hAnsi="Times New Roman" w:cs="Times New Roman"/>
          <w:bCs w:val="0"/>
          <w:sz w:val="24"/>
          <w:szCs w:val="24"/>
        </w:rPr>
        <w:t>зонымассового кратковременного отдыха населения</w:t>
      </w:r>
      <w:r w:rsidRPr="00A31BF9">
        <w:rPr>
          <w:rFonts w:ascii="Times New Roman" w:hAnsi="Times New Roman" w:cs="Times New Roman"/>
          <w:b w:val="0"/>
          <w:bCs w:val="0"/>
          <w:sz w:val="24"/>
          <w:szCs w:val="24"/>
        </w:rPr>
        <w:t>.</w:t>
      </w:r>
    </w:p>
    <w:p w:rsidR="0033788A" w:rsidRPr="00A31BF9" w:rsidRDefault="0033788A"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w:t>
      </w:r>
      <w:r w:rsidRPr="00A31BF9">
        <w:rPr>
          <w:rFonts w:ascii="Times New Roman" w:hAnsi="Times New Roman" w:cs="Times New Roman"/>
          <w:b w:val="0"/>
          <w:bCs w:val="0"/>
          <w:sz w:val="24"/>
          <w:szCs w:val="24"/>
        </w:rPr>
        <w:t xml:space="preserve">зон массового кратковременного отдыха населенияприведены в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3.3.</w:t>
      </w:r>
    </w:p>
    <w:p w:rsidR="0033788A" w:rsidRPr="00A31BF9" w:rsidRDefault="0033788A"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3.3</w:t>
      </w:r>
    </w:p>
    <w:tbl>
      <w:tblPr>
        <w:tblW w:w="100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99"/>
        <w:gridCol w:w="6637"/>
      </w:tblGrid>
      <w:tr w:rsidR="0033788A" w:rsidRPr="00A31BF9" w:rsidTr="00101A32">
        <w:trPr>
          <w:trHeight w:val="312"/>
          <w:jc w:val="center"/>
        </w:trPr>
        <w:tc>
          <w:tcPr>
            <w:tcW w:w="3399" w:type="dxa"/>
            <w:vAlign w:val="center"/>
          </w:tcPr>
          <w:p w:rsidR="0033788A" w:rsidRPr="00A31BF9" w:rsidRDefault="0033788A"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637" w:type="dxa"/>
            <w:vAlign w:val="center"/>
          </w:tcPr>
          <w:p w:rsidR="0033788A" w:rsidRPr="00A31BF9" w:rsidRDefault="0033788A"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33788A" w:rsidRPr="00A31BF9" w:rsidTr="00101A32">
        <w:tblPrEx>
          <w:tblBorders>
            <w:bottom w:val="single" w:sz="4" w:space="0" w:color="auto"/>
          </w:tblBorders>
        </w:tblPrEx>
        <w:trPr>
          <w:jc w:val="center"/>
        </w:trPr>
        <w:tc>
          <w:tcPr>
            <w:tcW w:w="3399" w:type="dxa"/>
          </w:tcPr>
          <w:p w:rsidR="0033788A" w:rsidRPr="00A31BF9" w:rsidRDefault="0033788A" w:rsidP="00A03F91">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Формирование зон </w:t>
            </w:r>
            <w:r w:rsidRPr="00A31BF9">
              <w:rPr>
                <w:rFonts w:ascii="Times New Roman" w:hAnsi="Times New Roman" w:cs="Times New Roman"/>
                <w:b w:val="0"/>
                <w:sz w:val="22"/>
                <w:szCs w:val="22"/>
              </w:rPr>
              <w:t xml:space="preserve">массового кратковременного отдыха населения </w:t>
            </w:r>
          </w:p>
        </w:tc>
        <w:tc>
          <w:tcPr>
            <w:tcW w:w="6637" w:type="dxa"/>
          </w:tcPr>
          <w:p w:rsidR="0033788A" w:rsidRPr="00A31BF9" w:rsidRDefault="0033788A"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на базе озелененных территорий общего пользования;</w:t>
            </w:r>
          </w:p>
          <w:p w:rsidR="0033788A" w:rsidRPr="00A31BF9" w:rsidRDefault="0033788A"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на территории лесопарков и лесов (20-45 % их территории);</w:t>
            </w:r>
          </w:p>
          <w:p w:rsidR="0033788A" w:rsidRPr="00A31BF9" w:rsidRDefault="0033788A"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на природных и искусственных водоемах, реках (25 % их территории);</w:t>
            </w:r>
          </w:p>
          <w:p w:rsidR="0033788A" w:rsidRPr="00A31BF9" w:rsidRDefault="0033788A"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в местах с заливными прибрежными лугами (лугопарки могут занимать 15-20 % территории лугов);</w:t>
            </w:r>
          </w:p>
          <w:p w:rsidR="0033788A" w:rsidRPr="00A31BF9" w:rsidRDefault="0033788A"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на других территориях, предназначенных для организации активного массового отдыха населения.</w:t>
            </w:r>
          </w:p>
          <w:p w:rsidR="0033788A" w:rsidRPr="00A31BF9" w:rsidRDefault="0033788A" w:rsidP="00101A32">
            <w:pPr>
              <w:spacing w:line="240" w:lineRule="auto"/>
              <w:ind w:firstLine="0"/>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Примечания:</w:t>
            </w:r>
          </w:p>
          <w:p w:rsidR="0033788A" w:rsidRPr="00A31BF9" w:rsidRDefault="0033788A"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1. На рекреационных территориях, где водные поверхности составляют не менее 40-50 % всей площади, следует проектировать гидропарки, предназначенные для организации всех видов отдыха у воды, купания, спортивно-оздоровительных занятий.</w:t>
            </w:r>
          </w:p>
          <w:p w:rsidR="0033788A" w:rsidRPr="00A31BF9" w:rsidRDefault="0033788A" w:rsidP="00101A32">
            <w:pPr>
              <w:spacing w:line="240" w:lineRule="auto"/>
              <w:ind w:left="142" w:hanging="142"/>
              <w:rPr>
                <w:rFonts w:ascii="Times New Roman" w:hAnsi="Times New Roman" w:cs="Times New Roman"/>
                <w:i/>
                <w:sz w:val="22"/>
                <w:szCs w:val="22"/>
              </w:rPr>
            </w:pPr>
            <w:r w:rsidRPr="00A31BF9">
              <w:rPr>
                <w:rFonts w:ascii="Times New Roman" w:hAnsi="Times New Roman" w:cs="Times New Roman"/>
                <w:b w:val="0"/>
                <w:sz w:val="22"/>
                <w:szCs w:val="22"/>
              </w:rPr>
              <w:t xml:space="preserve">2. Для организации кратковременного зимнего отдыха (лыжное катание, туризм, экскурсии, прогулки, спортивные игры, поездки с ночлегом, подледная рыбалка и др.) также зоны массового кратковременного отдыха населения.  </w:t>
            </w:r>
          </w:p>
        </w:tc>
      </w:tr>
      <w:tr w:rsidR="0033788A" w:rsidRPr="00A31BF9" w:rsidTr="00101A32">
        <w:tblPrEx>
          <w:tblBorders>
            <w:bottom w:val="single" w:sz="4" w:space="0" w:color="auto"/>
          </w:tblBorders>
        </w:tblPrEx>
        <w:trPr>
          <w:jc w:val="center"/>
        </w:trPr>
        <w:tc>
          <w:tcPr>
            <w:tcW w:w="3399" w:type="dxa"/>
          </w:tcPr>
          <w:p w:rsidR="0033788A" w:rsidRPr="00A31BF9" w:rsidRDefault="0033788A"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Максимально допустимый уровень территориальной доступности зон </w:t>
            </w:r>
            <w:r w:rsidRPr="00A31BF9">
              <w:rPr>
                <w:rFonts w:ascii="Times New Roman" w:hAnsi="Times New Roman" w:cs="Times New Roman"/>
                <w:b w:val="0"/>
                <w:sz w:val="22"/>
                <w:szCs w:val="22"/>
              </w:rPr>
              <w:t>массового кратковременного отдыха населения</w:t>
            </w:r>
          </w:p>
        </w:tc>
        <w:tc>
          <w:tcPr>
            <w:tcW w:w="6637" w:type="dxa"/>
          </w:tcPr>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транспортной доступности – не более 1,5 ч на общественном транспорте.</w:t>
            </w:r>
          </w:p>
        </w:tc>
      </w:tr>
      <w:tr w:rsidR="0033788A" w:rsidRPr="00A31BF9" w:rsidTr="00101A32">
        <w:tblPrEx>
          <w:tblBorders>
            <w:bottom w:val="single" w:sz="4" w:space="0" w:color="auto"/>
          </w:tblBorders>
        </w:tblPrEx>
        <w:trPr>
          <w:jc w:val="center"/>
        </w:trPr>
        <w:tc>
          <w:tcPr>
            <w:tcW w:w="3399" w:type="dxa"/>
          </w:tcPr>
          <w:p w:rsidR="0033788A" w:rsidRPr="00A31BF9" w:rsidRDefault="0033788A"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Размеры территории зон отдыха, в том числе интенсивно используемая часть для активных видов отдыха</w:t>
            </w:r>
          </w:p>
        </w:tc>
        <w:tc>
          <w:tcPr>
            <w:tcW w:w="6637" w:type="dxa"/>
          </w:tcPr>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500-1000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посетителя;</w:t>
            </w:r>
          </w:p>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100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посетителя.</w:t>
            </w:r>
          </w:p>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i/>
                <w:spacing w:val="40"/>
                <w:sz w:val="22"/>
                <w:szCs w:val="22"/>
              </w:rPr>
              <w:t xml:space="preserve">Примечание: </w:t>
            </w:r>
            <w:r w:rsidRPr="00A31BF9">
              <w:rPr>
                <w:rFonts w:ascii="Times New Roman" w:hAnsi="Times New Roman" w:cs="Times New Roman"/>
                <w:b w:val="0"/>
                <w:bCs w:val="0"/>
                <w:sz w:val="22"/>
                <w:szCs w:val="22"/>
              </w:rPr>
              <w:t>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w:t>
            </w:r>
          </w:p>
        </w:tc>
      </w:tr>
      <w:tr w:rsidR="0033788A" w:rsidRPr="00A31BF9" w:rsidTr="00101A32">
        <w:tblPrEx>
          <w:tblBorders>
            <w:bottom w:val="single" w:sz="4" w:space="0" w:color="auto"/>
          </w:tblBorders>
        </w:tblPrEx>
        <w:trPr>
          <w:jc w:val="center"/>
        </w:trPr>
        <w:tc>
          <w:tcPr>
            <w:tcW w:w="3399" w:type="dxa"/>
          </w:tcPr>
          <w:p w:rsidR="0033788A" w:rsidRPr="00A31BF9" w:rsidRDefault="0033788A"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Площадь отдельных участков  зоны массового кратковременного отдыха</w:t>
            </w:r>
          </w:p>
        </w:tc>
        <w:tc>
          <w:tcPr>
            <w:tcW w:w="6637" w:type="dxa"/>
          </w:tcPr>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менее 50 га.</w:t>
            </w:r>
          </w:p>
        </w:tc>
      </w:tr>
      <w:tr w:rsidR="0033788A" w:rsidRPr="00A31BF9" w:rsidTr="00101A32">
        <w:tblPrEx>
          <w:tblBorders>
            <w:bottom w:val="single" w:sz="4" w:space="0" w:color="auto"/>
          </w:tblBorders>
        </w:tblPrEx>
        <w:trPr>
          <w:jc w:val="center"/>
        </w:trPr>
        <w:tc>
          <w:tcPr>
            <w:tcW w:w="3399" w:type="dxa"/>
          </w:tcPr>
          <w:p w:rsidR="0033788A" w:rsidRPr="00A31BF9" w:rsidRDefault="0033788A"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зон отдыха</w:t>
            </w:r>
          </w:p>
        </w:tc>
        <w:tc>
          <w:tcPr>
            <w:tcW w:w="6637" w:type="dxa"/>
          </w:tcPr>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расстоянии:</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санаториев, детских лагерей, дошкольных санаторно-оздо-ровительных</w:t>
            </w:r>
            <w:r w:rsidRPr="00A31BF9">
              <w:rPr>
                <w:rFonts w:ascii="Times New Roman" w:hAnsi="Times New Roman" w:cs="Times New Roman"/>
                <w:b w:val="0"/>
                <w:sz w:val="22"/>
                <w:szCs w:val="22"/>
              </w:rPr>
              <w:t>организаций</w:t>
            </w:r>
            <w:r w:rsidRPr="00A31BF9">
              <w:rPr>
                <w:rFonts w:ascii="Times New Roman" w:hAnsi="Times New Roman" w:cs="Times New Roman"/>
                <w:b w:val="0"/>
                <w:bCs w:val="0"/>
                <w:sz w:val="22"/>
                <w:szCs w:val="22"/>
              </w:rPr>
              <w:t>, садоводческих, огороднических и дачных объединений, автомобильных дорог общей сети и железных дорог – не менее 500 м;</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домов отдыха – не менее 300 м.</w:t>
            </w:r>
          </w:p>
        </w:tc>
      </w:tr>
      <w:tr w:rsidR="0033788A" w:rsidRPr="00A31BF9" w:rsidTr="00101A32">
        <w:tblPrEx>
          <w:tblBorders>
            <w:bottom w:val="single" w:sz="4" w:space="0" w:color="auto"/>
          </w:tblBorders>
        </w:tblPrEx>
        <w:trPr>
          <w:jc w:val="center"/>
        </w:trPr>
        <w:tc>
          <w:tcPr>
            <w:tcW w:w="3399" w:type="dxa"/>
          </w:tcPr>
          <w:p w:rsidR="0033788A" w:rsidRPr="00A31BF9" w:rsidRDefault="0033788A"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объектов в зонах отдыха</w:t>
            </w:r>
          </w:p>
        </w:tc>
        <w:tc>
          <w:tcPr>
            <w:tcW w:w="6637" w:type="dxa"/>
          </w:tcPr>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Допускается размещение объектов, непосредственно связанных с рекреационной деятельностью (пансионаты, кемпинги, базы отдыха, пляжи, спортивные и игровые площадки и др.), а также с обслуживанием зоны отдыха (загородные рестораны, кафе, центры развлечения, пункты проката и др.).</w:t>
            </w:r>
          </w:p>
        </w:tc>
      </w:tr>
    </w:tbl>
    <w:p w:rsidR="0033788A" w:rsidRPr="00A31BF9" w:rsidRDefault="0033788A" w:rsidP="003415EC">
      <w:pPr>
        <w:autoSpaceDE w:val="0"/>
        <w:autoSpaceDN w:val="0"/>
        <w:adjustRightInd w:val="0"/>
        <w:spacing w:line="239" w:lineRule="auto"/>
        <w:ind w:firstLine="709"/>
        <w:rPr>
          <w:rFonts w:ascii="Times New Roman" w:hAnsi="Times New Roman" w:cs="Times New Roman"/>
          <w:b w:val="0"/>
          <w:bCs w:val="0"/>
          <w:sz w:val="24"/>
          <w:szCs w:val="24"/>
        </w:rPr>
      </w:pP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3.7. Классификацию рекреационных объектов по уровню обслуживания и длительности пользования, а также их размещение следует принимать по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3.4.</w:t>
      </w:r>
    </w:p>
    <w:p w:rsidR="0033788A" w:rsidRPr="00A31BF9" w:rsidRDefault="0033788A" w:rsidP="003415EC">
      <w:pPr>
        <w:tabs>
          <w:tab w:val="left" w:pos="6161"/>
        </w:tabs>
        <w:spacing w:line="239" w:lineRule="auto"/>
        <w:ind w:firstLine="709"/>
        <w:rPr>
          <w:rFonts w:ascii="Times New Roman" w:hAnsi="Times New Roman" w:cs="Times New Roman"/>
          <w:b w:val="0"/>
          <w:bCs w:val="0"/>
          <w:sz w:val="24"/>
          <w:szCs w:val="24"/>
        </w:rPr>
      </w:pPr>
    </w:p>
    <w:p w:rsidR="0033788A" w:rsidRDefault="0033788A" w:rsidP="003415EC">
      <w:pPr>
        <w:tabs>
          <w:tab w:val="left" w:pos="6161"/>
        </w:tabs>
        <w:spacing w:line="239" w:lineRule="auto"/>
        <w:ind w:firstLine="709"/>
        <w:jc w:val="right"/>
        <w:rPr>
          <w:rFonts w:ascii="Times New Roman" w:hAnsi="Times New Roman" w:cs="Times New Roman"/>
          <w:b w:val="0"/>
          <w:bCs w:val="0"/>
          <w:sz w:val="24"/>
          <w:szCs w:val="24"/>
        </w:rPr>
      </w:pPr>
    </w:p>
    <w:p w:rsidR="0033788A" w:rsidRPr="00A31BF9" w:rsidRDefault="0033788A" w:rsidP="003415EC">
      <w:pPr>
        <w:tabs>
          <w:tab w:val="left" w:pos="6161"/>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2514"/>
        <w:gridCol w:w="1764"/>
        <w:gridCol w:w="5787"/>
      </w:tblGrid>
      <w:tr w:rsidR="0033788A" w:rsidRPr="00A31BF9" w:rsidTr="00101A32">
        <w:trPr>
          <w:trHeight w:val="138"/>
          <w:jc w:val="center"/>
        </w:trPr>
        <w:tc>
          <w:tcPr>
            <w:tcW w:w="2514" w:type="dxa"/>
            <w:vAlign w:val="center"/>
          </w:tcPr>
          <w:p w:rsidR="0033788A" w:rsidRPr="00A31BF9" w:rsidRDefault="0033788A" w:rsidP="00101A32">
            <w:pPr>
              <w:widowControl/>
              <w:spacing w:line="239" w:lineRule="auto"/>
              <w:ind w:firstLine="0"/>
              <w:jc w:val="center"/>
              <w:rPr>
                <w:rFonts w:ascii="Times New Roman" w:hAnsi="Times New Roman" w:cs="Times New Roman"/>
                <w:bCs w:val="0"/>
                <w:sz w:val="22"/>
                <w:szCs w:val="22"/>
                <w:lang w:eastAsia="en-US"/>
              </w:rPr>
            </w:pPr>
            <w:r w:rsidRPr="00A31BF9">
              <w:rPr>
                <w:rFonts w:ascii="Times New Roman" w:hAnsi="Times New Roman" w:cs="Times New Roman"/>
                <w:bCs w:val="0"/>
                <w:sz w:val="22"/>
                <w:szCs w:val="22"/>
                <w:lang w:eastAsia="en-US"/>
              </w:rPr>
              <w:t xml:space="preserve">Уровень </w:t>
            </w:r>
          </w:p>
          <w:p w:rsidR="0033788A" w:rsidRPr="00A31BF9" w:rsidRDefault="0033788A" w:rsidP="00101A32">
            <w:pPr>
              <w:widowControl/>
              <w:spacing w:line="239" w:lineRule="auto"/>
              <w:ind w:firstLine="0"/>
              <w:jc w:val="center"/>
              <w:rPr>
                <w:rFonts w:ascii="Times New Roman" w:hAnsi="Times New Roman" w:cs="Times New Roman"/>
                <w:bCs w:val="0"/>
                <w:sz w:val="22"/>
                <w:szCs w:val="22"/>
                <w:u w:val="single"/>
                <w:lang w:eastAsia="en-US"/>
              </w:rPr>
            </w:pPr>
            <w:r w:rsidRPr="00A31BF9">
              <w:rPr>
                <w:rFonts w:ascii="Times New Roman" w:hAnsi="Times New Roman" w:cs="Times New Roman"/>
                <w:bCs w:val="0"/>
                <w:sz w:val="22"/>
                <w:szCs w:val="22"/>
                <w:u w:val="single"/>
                <w:lang w:eastAsia="en-US"/>
              </w:rPr>
              <w:t>   обслуживания   </w:t>
            </w:r>
          </w:p>
          <w:p w:rsidR="0033788A" w:rsidRPr="00A31BF9" w:rsidRDefault="0033788A" w:rsidP="00101A32">
            <w:pPr>
              <w:widowControl/>
              <w:spacing w:line="239" w:lineRule="auto"/>
              <w:ind w:firstLine="0"/>
              <w:jc w:val="center"/>
              <w:rPr>
                <w:rFonts w:ascii="Times New Roman" w:hAnsi="Times New Roman" w:cs="Times New Roman"/>
                <w:bCs w:val="0"/>
                <w:sz w:val="22"/>
                <w:szCs w:val="22"/>
                <w:lang w:eastAsia="en-US"/>
              </w:rPr>
            </w:pPr>
            <w:r w:rsidRPr="00A31BF9">
              <w:rPr>
                <w:rFonts w:ascii="Times New Roman" w:hAnsi="Times New Roman" w:cs="Times New Roman"/>
                <w:bCs w:val="0"/>
                <w:sz w:val="22"/>
                <w:szCs w:val="22"/>
                <w:lang w:eastAsia="en-US"/>
              </w:rPr>
              <w:t xml:space="preserve">длительность </w:t>
            </w:r>
          </w:p>
          <w:p w:rsidR="0033788A" w:rsidRPr="00A31BF9" w:rsidRDefault="0033788A" w:rsidP="00101A32">
            <w:pPr>
              <w:widowControl/>
              <w:spacing w:line="239" w:lineRule="auto"/>
              <w:ind w:firstLine="0"/>
              <w:jc w:val="center"/>
              <w:rPr>
                <w:rFonts w:ascii="Times New Roman" w:hAnsi="Times New Roman" w:cs="Times New Roman"/>
                <w:bCs w:val="0"/>
                <w:sz w:val="22"/>
                <w:szCs w:val="22"/>
                <w:lang w:eastAsia="en-US"/>
              </w:rPr>
            </w:pPr>
            <w:r w:rsidRPr="00A31BF9">
              <w:rPr>
                <w:rFonts w:ascii="Times New Roman" w:hAnsi="Times New Roman" w:cs="Times New Roman"/>
                <w:bCs w:val="0"/>
                <w:sz w:val="22"/>
                <w:szCs w:val="22"/>
                <w:lang w:eastAsia="en-US"/>
              </w:rPr>
              <w:t>пользования</w:t>
            </w:r>
          </w:p>
        </w:tc>
        <w:tc>
          <w:tcPr>
            <w:tcW w:w="1764" w:type="dxa"/>
            <w:vAlign w:val="center"/>
          </w:tcPr>
          <w:p w:rsidR="0033788A" w:rsidRPr="00A31BF9" w:rsidRDefault="0033788A" w:rsidP="00101A32">
            <w:pPr>
              <w:widowControl/>
              <w:spacing w:line="239" w:lineRule="auto"/>
              <w:ind w:firstLine="0"/>
              <w:jc w:val="center"/>
              <w:rPr>
                <w:rFonts w:ascii="Times New Roman" w:hAnsi="Times New Roman" w:cs="Times New Roman"/>
                <w:bCs w:val="0"/>
                <w:sz w:val="22"/>
                <w:szCs w:val="22"/>
                <w:lang w:eastAsia="en-US"/>
              </w:rPr>
            </w:pPr>
            <w:r w:rsidRPr="00A31BF9">
              <w:rPr>
                <w:rFonts w:ascii="Times New Roman" w:hAnsi="Times New Roman" w:cs="Times New Roman"/>
                <w:bCs w:val="0"/>
                <w:sz w:val="22"/>
                <w:szCs w:val="22"/>
                <w:lang w:eastAsia="en-US"/>
              </w:rPr>
              <w:t xml:space="preserve">Территория </w:t>
            </w:r>
          </w:p>
          <w:p w:rsidR="0033788A" w:rsidRPr="00A31BF9" w:rsidRDefault="0033788A" w:rsidP="00101A32">
            <w:pPr>
              <w:widowControl/>
              <w:spacing w:line="239" w:lineRule="auto"/>
              <w:ind w:firstLine="0"/>
              <w:jc w:val="center"/>
              <w:rPr>
                <w:rFonts w:ascii="Times New Roman" w:hAnsi="Times New Roman" w:cs="Times New Roman"/>
                <w:bCs w:val="0"/>
                <w:sz w:val="22"/>
                <w:szCs w:val="22"/>
                <w:lang w:eastAsia="en-US"/>
              </w:rPr>
            </w:pPr>
            <w:r w:rsidRPr="00A31BF9">
              <w:rPr>
                <w:rFonts w:ascii="Times New Roman" w:hAnsi="Times New Roman" w:cs="Times New Roman"/>
                <w:bCs w:val="0"/>
                <w:sz w:val="22"/>
                <w:szCs w:val="22"/>
                <w:lang w:eastAsia="en-US"/>
              </w:rPr>
              <w:t>размещения</w:t>
            </w:r>
          </w:p>
        </w:tc>
        <w:tc>
          <w:tcPr>
            <w:tcW w:w="5787" w:type="dxa"/>
            <w:vAlign w:val="center"/>
          </w:tcPr>
          <w:p w:rsidR="0033788A" w:rsidRPr="00A31BF9" w:rsidRDefault="0033788A" w:rsidP="00101A32">
            <w:pPr>
              <w:widowControl/>
              <w:spacing w:line="239" w:lineRule="auto"/>
              <w:ind w:firstLine="0"/>
              <w:jc w:val="center"/>
              <w:rPr>
                <w:rFonts w:ascii="Times New Roman" w:hAnsi="Times New Roman" w:cs="Times New Roman"/>
                <w:bCs w:val="0"/>
                <w:sz w:val="22"/>
                <w:szCs w:val="22"/>
                <w:lang w:eastAsia="en-US"/>
              </w:rPr>
            </w:pPr>
            <w:r w:rsidRPr="00A31BF9">
              <w:rPr>
                <w:rFonts w:ascii="Times New Roman" w:hAnsi="Times New Roman" w:cs="Times New Roman"/>
                <w:bCs w:val="0"/>
                <w:sz w:val="22"/>
                <w:szCs w:val="22"/>
                <w:lang w:eastAsia="en-US"/>
              </w:rPr>
              <w:t>Рекреационные объекты</w:t>
            </w:r>
          </w:p>
        </w:tc>
      </w:tr>
      <w:tr w:rsidR="0033788A" w:rsidRPr="00A31BF9" w:rsidTr="00101A32">
        <w:tblPrEx>
          <w:tblBorders>
            <w:bottom w:val="single" w:sz="4" w:space="0" w:color="auto"/>
          </w:tblBorders>
        </w:tblPrEx>
        <w:trPr>
          <w:trHeight w:val="138"/>
          <w:jc w:val="center"/>
        </w:trPr>
        <w:tc>
          <w:tcPr>
            <w:tcW w:w="2514" w:type="dxa"/>
            <w:vMerge w:val="restart"/>
            <w:vAlign w:val="center"/>
          </w:tcPr>
          <w:p w:rsidR="0033788A" w:rsidRPr="00A31BF9" w:rsidRDefault="0033788A"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 xml:space="preserve">повседневное и </w:t>
            </w:r>
          </w:p>
          <w:p w:rsidR="0033788A" w:rsidRPr="00A31BF9" w:rsidRDefault="0033788A"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 xml:space="preserve">периодическое </w:t>
            </w:r>
          </w:p>
          <w:p w:rsidR="0033788A" w:rsidRPr="00A31BF9" w:rsidRDefault="0033788A" w:rsidP="00101A32">
            <w:pPr>
              <w:suppressAutoHyphens/>
              <w:spacing w:line="239" w:lineRule="auto"/>
              <w:ind w:firstLine="0"/>
              <w:jc w:val="center"/>
              <w:rPr>
                <w:rFonts w:ascii="Times New Roman" w:hAnsi="Times New Roman" w:cs="Times New Roman"/>
                <w:b w:val="0"/>
                <w:bCs w:val="0"/>
                <w:sz w:val="22"/>
                <w:szCs w:val="22"/>
                <w:u w:val="single"/>
                <w:lang w:eastAsia="en-US"/>
              </w:rPr>
            </w:pPr>
            <w:r w:rsidRPr="00A31BF9">
              <w:rPr>
                <w:rFonts w:ascii="Times New Roman" w:hAnsi="Times New Roman" w:cs="Times New Roman"/>
                <w:b w:val="0"/>
                <w:bCs w:val="0"/>
                <w:sz w:val="22"/>
                <w:szCs w:val="22"/>
                <w:lang w:eastAsia="en-US"/>
              </w:rPr>
              <w:t>(</w:t>
            </w:r>
            <w:r w:rsidRPr="00A31BF9">
              <w:rPr>
                <w:rFonts w:ascii="Times New Roman" w:hAnsi="Times New Roman" w:cs="Times New Roman"/>
                <w:b w:val="0"/>
                <w:bCs w:val="0"/>
                <w:sz w:val="22"/>
                <w:szCs w:val="22"/>
                <w:lang w:eastAsia="en-US"/>
              </w:rPr>
              <w:t>сезонно</w:t>
            </w:r>
            <w:r w:rsidRPr="00A31BF9">
              <w:rPr>
                <w:rFonts w:ascii="Times New Roman" w:hAnsi="Times New Roman" w:cs="Times New Roman"/>
                <w:b w:val="0"/>
                <w:bCs w:val="0"/>
                <w:sz w:val="22"/>
                <w:szCs w:val="22"/>
                <w:lang w:eastAsia="en-US"/>
              </w:rPr>
              <w:t xml:space="preserve">е) </w:t>
            </w:r>
          </w:p>
          <w:p w:rsidR="0033788A" w:rsidRPr="00A31BF9" w:rsidRDefault="0033788A"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u w:val="single"/>
                <w:lang w:eastAsia="en-US"/>
              </w:rPr>
              <w:t>     обслуживание     </w:t>
            </w:r>
            <w:r w:rsidRPr="00A31BF9">
              <w:rPr>
                <w:rFonts w:ascii="Times New Roman" w:hAnsi="Times New Roman" w:cs="Times New Roman"/>
                <w:b w:val="0"/>
                <w:bCs w:val="0"/>
                <w:sz w:val="22"/>
                <w:szCs w:val="22"/>
                <w:lang w:eastAsia="en-US"/>
              </w:rPr>
              <w:t>кратковременно</w:t>
            </w:r>
            <w:r w:rsidRPr="00A31BF9">
              <w:rPr>
                <w:rFonts w:ascii="Times New Roman" w:hAnsi="Times New Roman" w:cs="Times New Roman"/>
                <w:b w:val="0"/>
                <w:bCs w:val="0"/>
                <w:sz w:val="22"/>
                <w:szCs w:val="22"/>
                <w:lang w:eastAsia="en-US"/>
              </w:rPr>
              <w:t>е</w:t>
            </w:r>
            <w:r w:rsidRPr="00A31BF9">
              <w:rPr>
                <w:rFonts w:ascii="Times New Roman" w:hAnsi="Times New Roman" w:cs="Times New Roman"/>
                <w:b w:val="0"/>
                <w:bCs w:val="0"/>
                <w:sz w:val="22"/>
                <w:szCs w:val="22"/>
                <w:lang w:eastAsia="en-US"/>
              </w:rPr>
              <w:t xml:space="preserve"> пользовани</w:t>
            </w:r>
            <w:r w:rsidRPr="00A31BF9">
              <w:rPr>
                <w:rFonts w:ascii="Times New Roman" w:hAnsi="Times New Roman" w:cs="Times New Roman"/>
                <w:b w:val="0"/>
                <w:bCs w:val="0"/>
                <w:sz w:val="22"/>
                <w:szCs w:val="22"/>
                <w:lang w:eastAsia="en-US"/>
              </w:rPr>
              <w:t>е</w:t>
            </w:r>
          </w:p>
        </w:tc>
        <w:tc>
          <w:tcPr>
            <w:tcW w:w="1764" w:type="dxa"/>
            <w:vMerge w:val="restart"/>
            <w:vAlign w:val="center"/>
          </w:tcPr>
          <w:p w:rsidR="0033788A" w:rsidRPr="00A31BF9" w:rsidRDefault="0033788A"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рекреационные территории</w:t>
            </w:r>
          </w:p>
        </w:tc>
        <w:tc>
          <w:tcPr>
            <w:tcW w:w="5787" w:type="dxa"/>
          </w:tcPr>
          <w:p w:rsidR="0033788A" w:rsidRPr="00A31BF9" w:rsidRDefault="0033788A"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городские лесопарки</w:t>
            </w:r>
          </w:p>
        </w:tc>
      </w:tr>
      <w:tr w:rsidR="0033788A" w:rsidRPr="00A31BF9" w:rsidTr="00101A32">
        <w:tblPrEx>
          <w:tblBorders>
            <w:bottom w:val="single" w:sz="4" w:space="0" w:color="auto"/>
          </w:tblBorders>
        </w:tblPrEx>
        <w:trPr>
          <w:trHeight w:val="137"/>
          <w:jc w:val="center"/>
        </w:trPr>
        <w:tc>
          <w:tcPr>
            <w:tcW w:w="2514" w:type="dxa"/>
            <w:vMerge/>
            <w:vAlign w:val="center"/>
          </w:tcPr>
          <w:p w:rsidR="0033788A" w:rsidRPr="00A31BF9" w:rsidRDefault="0033788A"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33788A" w:rsidRPr="00A31BF9" w:rsidRDefault="0033788A"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33788A" w:rsidRPr="00A31BF9" w:rsidRDefault="0033788A"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парк</w:t>
            </w:r>
            <w:r w:rsidRPr="00A31BF9">
              <w:rPr>
                <w:rFonts w:ascii="Times New Roman" w:hAnsi="Times New Roman" w:cs="Times New Roman"/>
                <w:b w:val="0"/>
                <w:bCs w:val="0"/>
                <w:sz w:val="22"/>
                <w:szCs w:val="22"/>
                <w:lang w:eastAsia="en-US"/>
              </w:rPr>
              <w:t>и</w:t>
            </w:r>
          </w:p>
        </w:tc>
      </w:tr>
      <w:tr w:rsidR="0033788A" w:rsidRPr="00A31BF9" w:rsidTr="00101A32">
        <w:tblPrEx>
          <w:tblBorders>
            <w:bottom w:val="single" w:sz="4" w:space="0" w:color="auto"/>
          </w:tblBorders>
        </w:tblPrEx>
        <w:trPr>
          <w:jc w:val="center"/>
        </w:trPr>
        <w:tc>
          <w:tcPr>
            <w:tcW w:w="2514" w:type="dxa"/>
            <w:vMerge/>
            <w:vAlign w:val="center"/>
          </w:tcPr>
          <w:p w:rsidR="0033788A" w:rsidRPr="00A31BF9" w:rsidRDefault="0033788A"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33788A" w:rsidRPr="00A31BF9" w:rsidRDefault="0033788A"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33788A" w:rsidRPr="00A31BF9" w:rsidRDefault="0033788A"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сквер</w:t>
            </w:r>
            <w:r w:rsidRPr="00A31BF9">
              <w:rPr>
                <w:rFonts w:ascii="Times New Roman" w:hAnsi="Times New Roman" w:cs="Times New Roman"/>
                <w:b w:val="0"/>
                <w:bCs w:val="0"/>
                <w:sz w:val="22"/>
                <w:szCs w:val="22"/>
                <w:lang w:eastAsia="en-US"/>
              </w:rPr>
              <w:t>ы</w:t>
            </w:r>
          </w:p>
        </w:tc>
      </w:tr>
      <w:tr w:rsidR="0033788A" w:rsidRPr="00A31BF9" w:rsidTr="00101A32">
        <w:tblPrEx>
          <w:tblBorders>
            <w:bottom w:val="single" w:sz="4" w:space="0" w:color="auto"/>
          </w:tblBorders>
        </w:tblPrEx>
        <w:trPr>
          <w:jc w:val="center"/>
        </w:trPr>
        <w:tc>
          <w:tcPr>
            <w:tcW w:w="2514" w:type="dxa"/>
            <w:vMerge/>
            <w:vAlign w:val="center"/>
          </w:tcPr>
          <w:p w:rsidR="0033788A" w:rsidRPr="00A31BF9" w:rsidRDefault="0033788A"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33788A" w:rsidRPr="00A31BF9" w:rsidRDefault="0033788A"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33788A" w:rsidRPr="00A31BF9" w:rsidRDefault="0033788A"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бульвар</w:t>
            </w:r>
            <w:r w:rsidRPr="00A31BF9">
              <w:rPr>
                <w:rFonts w:ascii="Times New Roman" w:hAnsi="Times New Roman" w:cs="Times New Roman"/>
                <w:b w:val="0"/>
                <w:bCs w:val="0"/>
                <w:sz w:val="22"/>
                <w:szCs w:val="22"/>
                <w:lang w:eastAsia="en-US"/>
              </w:rPr>
              <w:t>ы</w:t>
            </w:r>
          </w:p>
        </w:tc>
      </w:tr>
      <w:tr w:rsidR="0033788A" w:rsidRPr="00A31BF9" w:rsidTr="00101A32">
        <w:tblPrEx>
          <w:tblBorders>
            <w:bottom w:val="single" w:sz="4" w:space="0" w:color="auto"/>
          </w:tblBorders>
        </w:tblPrEx>
        <w:trPr>
          <w:jc w:val="center"/>
        </w:trPr>
        <w:tc>
          <w:tcPr>
            <w:tcW w:w="2514" w:type="dxa"/>
            <w:vMerge/>
            <w:vAlign w:val="center"/>
          </w:tcPr>
          <w:p w:rsidR="0033788A" w:rsidRPr="00A31BF9" w:rsidRDefault="0033788A"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33788A" w:rsidRPr="00A31BF9" w:rsidRDefault="0033788A"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33788A" w:rsidRPr="00A31BF9" w:rsidRDefault="0033788A"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городские сады</w:t>
            </w:r>
          </w:p>
        </w:tc>
      </w:tr>
      <w:tr w:rsidR="0033788A" w:rsidRPr="00A31BF9" w:rsidTr="00101A32">
        <w:tblPrEx>
          <w:tblBorders>
            <w:bottom w:val="single" w:sz="4" w:space="0" w:color="auto"/>
          </w:tblBorders>
        </w:tblPrEx>
        <w:trPr>
          <w:jc w:val="center"/>
        </w:trPr>
        <w:tc>
          <w:tcPr>
            <w:tcW w:w="2514" w:type="dxa"/>
            <w:vMerge/>
            <w:vAlign w:val="center"/>
          </w:tcPr>
          <w:p w:rsidR="0033788A" w:rsidRPr="00A31BF9" w:rsidRDefault="0033788A"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33788A" w:rsidRPr="00A31BF9" w:rsidRDefault="0033788A"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33788A" w:rsidRPr="00A31BF9" w:rsidRDefault="0033788A"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специализированные (</w:t>
            </w:r>
            <w:r w:rsidRPr="00A31BF9">
              <w:rPr>
                <w:rFonts w:ascii="Times New Roman" w:hAnsi="Times New Roman" w:cs="Times New Roman"/>
                <w:b w:val="0"/>
                <w:bCs w:val="0"/>
                <w:sz w:val="22"/>
                <w:szCs w:val="22"/>
                <w:lang w:eastAsia="en-US"/>
              </w:rPr>
              <w:t>тематические</w:t>
            </w:r>
            <w:r w:rsidRPr="00A31BF9">
              <w:rPr>
                <w:rFonts w:ascii="Times New Roman" w:hAnsi="Times New Roman" w:cs="Times New Roman"/>
                <w:b w:val="0"/>
                <w:bCs w:val="0"/>
                <w:sz w:val="22"/>
                <w:szCs w:val="22"/>
                <w:lang w:eastAsia="en-US"/>
              </w:rPr>
              <w:t>)</w:t>
            </w:r>
            <w:r w:rsidRPr="00A31BF9">
              <w:rPr>
                <w:rFonts w:ascii="Times New Roman" w:hAnsi="Times New Roman" w:cs="Times New Roman"/>
                <w:b w:val="0"/>
                <w:bCs w:val="0"/>
                <w:sz w:val="22"/>
                <w:szCs w:val="22"/>
                <w:lang w:eastAsia="en-US"/>
              </w:rPr>
              <w:t xml:space="preserve"> парки</w:t>
            </w:r>
          </w:p>
        </w:tc>
      </w:tr>
      <w:tr w:rsidR="0033788A" w:rsidRPr="00A31BF9" w:rsidTr="00101A32">
        <w:tblPrEx>
          <w:tblBorders>
            <w:bottom w:val="single" w:sz="4" w:space="0" w:color="auto"/>
          </w:tblBorders>
        </w:tblPrEx>
        <w:trPr>
          <w:trHeight w:val="138"/>
          <w:jc w:val="center"/>
        </w:trPr>
        <w:tc>
          <w:tcPr>
            <w:tcW w:w="2514" w:type="dxa"/>
            <w:vMerge/>
            <w:vAlign w:val="center"/>
          </w:tcPr>
          <w:p w:rsidR="0033788A" w:rsidRPr="00A31BF9" w:rsidRDefault="0033788A"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33788A" w:rsidRPr="00A31BF9" w:rsidRDefault="0033788A"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33788A" w:rsidRPr="00A31BF9" w:rsidRDefault="0033788A"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пляж</w:t>
            </w:r>
            <w:r w:rsidRPr="00A31BF9">
              <w:rPr>
                <w:rFonts w:ascii="Times New Roman" w:hAnsi="Times New Roman" w:cs="Times New Roman"/>
                <w:b w:val="0"/>
                <w:bCs w:val="0"/>
                <w:sz w:val="22"/>
                <w:szCs w:val="22"/>
                <w:lang w:eastAsia="en-US"/>
              </w:rPr>
              <w:t>и</w:t>
            </w:r>
          </w:p>
        </w:tc>
      </w:tr>
      <w:tr w:rsidR="0033788A" w:rsidRPr="00A31BF9" w:rsidTr="00101A32">
        <w:tblPrEx>
          <w:tblBorders>
            <w:bottom w:val="single" w:sz="4" w:space="0" w:color="auto"/>
          </w:tblBorders>
        </w:tblPrEx>
        <w:trPr>
          <w:jc w:val="center"/>
        </w:trPr>
        <w:tc>
          <w:tcPr>
            <w:tcW w:w="2514" w:type="dxa"/>
            <w:vMerge w:val="restart"/>
            <w:vAlign w:val="center"/>
          </w:tcPr>
          <w:p w:rsidR="0033788A" w:rsidRPr="00A31BF9" w:rsidRDefault="0033788A" w:rsidP="00101A32">
            <w:pPr>
              <w:suppressAutoHyphens/>
              <w:spacing w:line="239" w:lineRule="auto"/>
              <w:ind w:firstLine="0"/>
              <w:jc w:val="center"/>
              <w:rPr>
                <w:rFonts w:ascii="Times New Roman" w:hAnsi="Times New Roman" w:cs="Times New Roman"/>
                <w:b w:val="0"/>
                <w:bCs w:val="0"/>
                <w:sz w:val="22"/>
                <w:szCs w:val="22"/>
                <w:u w:val="single"/>
                <w:lang w:eastAsia="en-US"/>
              </w:rPr>
            </w:pPr>
            <w:r w:rsidRPr="00A31BF9">
              <w:rPr>
                <w:rFonts w:ascii="Times New Roman" w:hAnsi="Times New Roman" w:cs="Times New Roman"/>
                <w:b w:val="0"/>
                <w:bCs w:val="0"/>
                <w:sz w:val="22"/>
                <w:szCs w:val="22"/>
                <w:lang w:eastAsia="en-US"/>
              </w:rPr>
              <w:t>эпизодическо</w:t>
            </w:r>
            <w:r w:rsidRPr="00A31BF9">
              <w:rPr>
                <w:rFonts w:ascii="Times New Roman" w:hAnsi="Times New Roman" w:cs="Times New Roman"/>
                <w:b w:val="0"/>
                <w:bCs w:val="0"/>
                <w:sz w:val="22"/>
                <w:szCs w:val="22"/>
                <w:lang w:eastAsia="en-US"/>
              </w:rPr>
              <w:t>е</w:t>
            </w:r>
          </w:p>
          <w:p w:rsidR="0033788A" w:rsidRPr="00A31BF9" w:rsidRDefault="0033788A"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u w:val="single"/>
                <w:lang w:eastAsia="en-US"/>
              </w:rPr>
              <w:t>   обслуживание   </w:t>
            </w:r>
            <w:r w:rsidRPr="00A31BF9">
              <w:rPr>
                <w:rFonts w:ascii="Times New Roman" w:hAnsi="Times New Roman" w:cs="Times New Roman"/>
                <w:b w:val="0"/>
                <w:bCs w:val="0"/>
                <w:sz w:val="22"/>
                <w:szCs w:val="22"/>
                <w:lang w:eastAsia="en-US"/>
              </w:rPr>
              <w:t>длительное пользование</w:t>
            </w:r>
          </w:p>
        </w:tc>
        <w:tc>
          <w:tcPr>
            <w:tcW w:w="1764" w:type="dxa"/>
            <w:vMerge w:val="restart"/>
            <w:vAlign w:val="center"/>
          </w:tcPr>
          <w:p w:rsidR="0033788A" w:rsidRPr="00A31BF9" w:rsidRDefault="0033788A" w:rsidP="00101A32">
            <w:pPr>
              <w:widowControl/>
              <w:spacing w:line="239" w:lineRule="auto"/>
              <w:ind w:left="-113" w:right="-113"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 xml:space="preserve">территории </w:t>
            </w:r>
            <w:r w:rsidRPr="00A31BF9">
              <w:rPr>
                <w:rFonts w:ascii="Times New Roman" w:hAnsi="Times New Roman" w:cs="Times New Roman"/>
                <w:b w:val="0"/>
                <w:bCs w:val="0"/>
                <w:sz w:val="22"/>
                <w:szCs w:val="22"/>
                <w:lang w:eastAsia="en-US"/>
              </w:rPr>
              <w:t>лечебно-оздоровительны</w:t>
            </w:r>
            <w:r w:rsidRPr="00A31BF9">
              <w:rPr>
                <w:rFonts w:ascii="Times New Roman" w:hAnsi="Times New Roman" w:cs="Times New Roman"/>
                <w:b w:val="0"/>
                <w:bCs w:val="0"/>
                <w:sz w:val="22"/>
                <w:szCs w:val="22"/>
                <w:lang w:eastAsia="en-US"/>
              </w:rPr>
              <w:t>х</w:t>
            </w:r>
            <w:r w:rsidRPr="00A31BF9">
              <w:rPr>
                <w:rFonts w:ascii="Times New Roman" w:hAnsi="Times New Roman" w:cs="Times New Roman"/>
                <w:b w:val="0"/>
                <w:sz w:val="22"/>
                <w:szCs w:val="22"/>
              </w:rPr>
              <w:t>организаций</w:t>
            </w:r>
          </w:p>
        </w:tc>
        <w:tc>
          <w:tcPr>
            <w:tcW w:w="5787" w:type="dxa"/>
          </w:tcPr>
          <w:p w:rsidR="0033788A" w:rsidRPr="00A31BF9" w:rsidRDefault="0033788A"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с</w:t>
            </w:r>
            <w:r w:rsidRPr="00A31BF9">
              <w:rPr>
                <w:rFonts w:ascii="Times New Roman" w:hAnsi="Times New Roman" w:cs="Times New Roman"/>
                <w:b w:val="0"/>
                <w:bCs w:val="0"/>
                <w:sz w:val="22"/>
                <w:szCs w:val="22"/>
                <w:lang w:eastAsia="en-US"/>
              </w:rPr>
              <w:t>анатории</w:t>
            </w:r>
            <w:r w:rsidRPr="00A31BF9">
              <w:rPr>
                <w:rFonts w:ascii="Times New Roman" w:hAnsi="Times New Roman" w:cs="Times New Roman"/>
                <w:b w:val="0"/>
                <w:bCs w:val="0"/>
                <w:sz w:val="22"/>
                <w:szCs w:val="22"/>
                <w:lang w:eastAsia="en-US"/>
              </w:rPr>
              <w:t>, профилактории, водолечебницы</w:t>
            </w:r>
          </w:p>
        </w:tc>
      </w:tr>
      <w:tr w:rsidR="0033788A" w:rsidRPr="00A31BF9" w:rsidTr="00101A32">
        <w:tblPrEx>
          <w:tblBorders>
            <w:bottom w:val="single" w:sz="4" w:space="0" w:color="auto"/>
          </w:tblBorders>
        </w:tblPrEx>
        <w:trPr>
          <w:trHeight w:val="106"/>
          <w:jc w:val="center"/>
        </w:trPr>
        <w:tc>
          <w:tcPr>
            <w:tcW w:w="2514" w:type="dxa"/>
            <w:vMerge/>
            <w:vAlign w:val="center"/>
          </w:tcPr>
          <w:p w:rsidR="0033788A" w:rsidRPr="00A31BF9" w:rsidRDefault="0033788A"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33788A" w:rsidRPr="00A31BF9" w:rsidRDefault="0033788A"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33788A" w:rsidRPr="00A31BF9" w:rsidRDefault="0033788A" w:rsidP="00101A32">
            <w:pPr>
              <w:spacing w:line="239" w:lineRule="auto"/>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 xml:space="preserve">физкультурно-оздоровительные сооружения </w:t>
            </w:r>
          </w:p>
        </w:tc>
      </w:tr>
      <w:tr w:rsidR="0033788A" w:rsidRPr="00A31BF9" w:rsidTr="00101A32">
        <w:tblPrEx>
          <w:tblBorders>
            <w:bottom w:val="single" w:sz="4" w:space="0" w:color="auto"/>
          </w:tblBorders>
        </w:tblPrEx>
        <w:trPr>
          <w:trHeight w:val="137"/>
          <w:jc w:val="center"/>
        </w:trPr>
        <w:tc>
          <w:tcPr>
            <w:tcW w:w="2514" w:type="dxa"/>
            <w:vMerge/>
            <w:vAlign w:val="center"/>
          </w:tcPr>
          <w:p w:rsidR="0033788A" w:rsidRPr="00A31BF9" w:rsidRDefault="0033788A"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33788A" w:rsidRPr="00A31BF9" w:rsidRDefault="0033788A"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33788A" w:rsidRPr="00A31BF9" w:rsidRDefault="0033788A"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некапитальные вспомогательные сооружения и инфраструктура для отдыха</w:t>
            </w:r>
          </w:p>
        </w:tc>
      </w:tr>
      <w:tr w:rsidR="0033788A" w:rsidRPr="00A31BF9" w:rsidTr="00101A32">
        <w:tblPrEx>
          <w:tblBorders>
            <w:bottom w:val="single" w:sz="4" w:space="0" w:color="auto"/>
          </w:tblBorders>
        </w:tblPrEx>
        <w:trPr>
          <w:trHeight w:val="137"/>
          <w:jc w:val="center"/>
        </w:trPr>
        <w:tc>
          <w:tcPr>
            <w:tcW w:w="2514" w:type="dxa"/>
            <w:vMerge/>
            <w:vAlign w:val="center"/>
          </w:tcPr>
          <w:p w:rsidR="0033788A" w:rsidRPr="00A31BF9" w:rsidRDefault="0033788A"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33788A" w:rsidRPr="00A31BF9" w:rsidRDefault="0033788A"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33788A" w:rsidRPr="00A31BF9" w:rsidRDefault="0033788A"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базы проката спортивно-рекреационного инвентаря</w:t>
            </w:r>
          </w:p>
        </w:tc>
      </w:tr>
      <w:tr w:rsidR="0033788A" w:rsidRPr="00A31BF9" w:rsidTr="00101A32">
        <w:tblPrEx>
          <w:tblBorders>
            <w:bottom w:val="single" w:sz="4" w:space="0" w:color="auto"/>
          </w:tblBorders>
        </w:tblPrEx>
        <w:trPr>
          <w:trHeight w:val="137"/>
          <w:jc w:val="center"/>
        </w:trPr>
        <w:tc>
          <w:tcPr>
            <w:tcW w:w="2514" w:type="dxa"/>
            <w:vMerge/>
            <w:vAlign w:val="center"/>
          </w:tcPr>
          <w:p w:rsidR="0033788A" w:rsidRPr="00A31BF9" w:rsidRDefault="0033788A"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33788A" w:rsidRPr="00A31BF9" w:rsidRDefault="0033788A"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33788A" w:rsidRPr="00A31BF9" w:rsidRDefault="0033788A"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лыжные</w:t>
            </w:r>
            <w:r w:rsidRPr="00A31BF9">
              <w:rPr>
                <w:rFonts w:ascii="Times New Roman" w:hAnsi="Times New Roman" w:cs="Times New Roman"/>
                <w:b w:val="0"/>
                <w:bCs w:val="0"/>
                <w:sz w:val="22"/>
                <w:szCs w:val="22"/>
                <w:lang w:eastAsia="en-US"/>
              </w:rPr>
              <w:t xml:space="preserve">, </w:t>
            </w:r>
            <w:r w:rsidRPr="00A31BF9">
              <w:rPr>
                <w:rFonts w:ascii="Times New Roman" w:hAnsi="Times New Roman" w:cs="Times New Roman"/>
                <w:b w:val="0"/>
                <w:bCs w:val="0"/>
                <w:sz w:val="22"/>
                <w:szCs w:val="22"/>
                <w:lang w:eastAsia="en-US"/>
              </w:rPr>
              <w:t>спортивные базы</w:t>
            </w:r>
          </w:p>
        </w:tc>
      </w:tr>
      <w:tr w:rsidR="0033788A" w:rsidRPr="00A31BF9" w:rsidTr="00101A32">
        <w:tblPrEx>
          <w:tblBorders>
            <w:bottom w:val="single" w:sz="4" w:space="0" w:color="auto"/>
          </w:tblBorders>
        </w:tblPrEx>
        <w:trPr>
          <w:jc w:val="center"/>
        </w:trPr>
        <w:tc>
          <w:tcPr>
            <w:tcW w:w="2514" w:type="dxa"/>
            <w:vMerge w:val="restart"/>
            <w:vAlign w:val="center"/>
          </w:tcPr>
          <w:p w:rsidR="0033788A" w:rsidRPr="00A31BF9" w:rsidRDefault="0033788A" w:rsidP="00101A32">
            <w:pPr>
              <w:suppressAutoHyphens/>
              <w:spacing w:line="239" w:lineRule="auto"/>
              <w:ind w:firstLine="0"/>
              <w:jc w:val="center"/>
              <w:rPr>
                <w:rFonts w:ascii="Times New Roman" w:hAnsi="Times New Roman" w:cs="Times New Roman"/>
                <w:b w:val="0"/>
                <w:bCs w:val="0"/>
                <w:sz w:val="22"/>
                <w:szCs w:val="22"/>
                <w:u w:val="single"/>
                <w:lang w:eastAsia="en-US"/>
              </w:rPr>
            </w:pPr>
            <w:r w:rsidRPr="00A31BF9">
              <w:rPr>
                <w:rFonts w:ascii="Times New Roman" w:hAnsi="Times New Roman" w:cs="Times New Roman"/>
                <w:b w:val="0"/>
                <w:bCs w:val="0"/>
                <w:sz w:val="22"/>
                <w:szCs w:val="22"/>
                <w:lang w:eastAsia="en-US"/>
              </w:rPr>
              <w:t>эпизодическо</w:t>
            </w:r>
            <w:r w:rsidRPr="00A31BF9">
              <w:rPr>
                <w:rFonts w:ascii="Times New Roman" w:hAnsi="Times New Roman" w:cs="Times New Roman"/>
                <w:b w:val="0"/>
                <w:bCs w:val="0"/>
                <w:sz w:val="22"/>
                <w:szCs w:val="22"/>
                <w:lang w:eastAsia="en-US"/>
              </w:rPr>
              <w:t>е</w:t>
            </w:r>
          </w:p>
          <w:p w:rsidR="0033788A" w:rsidRDefault="0033788A"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u w:val="single"/>
                <w:lang w:eastAsia="en-US"/>
              </w:rPr>
              <w:t>     обслуживание     </w:t>
            </w:r>
          </w:p>
          <w:p w:rsidR="0033788A" w:rsidRPr="00A31BF9" w:rsidRDefault="0033788A"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кратковременно</w:t>
            </w:r>
            <w:r w:rsidRPr="00A31BF9">
              <w:rPr>
                <w:rFonts w:ascii="Times New Roman" w:hAnsi="Times New Roman" w:cs="Times New Roman"/>
                <w:b w:val="0"/>
                <w:bCs w:val="0"/>
                <w:sz w:val="22"/>
                <w:szCs w:val="22"/>
                <w:lang w:eastAsia="en-US"/>
              </w:rPr>
              <w:t>е</w:t>
            </w:r>
            <w:r w:rsidRPr="00A31BF9">
              <w:rPr>
                <w:rFonts w:ascii="Times New Roman" w:hAnsi="Times New Roman" w:cs="Times New Roman"/>
                <w:b w:val="0"/>
                <w:bCs w:val="0"/>
                <w:sz w:val="22"/>
                <w:szCs w:val="22"/>
                <w:lang w:eastAsia="en-US"/>
              </w:rPr>
              <w:t xml:space="preserve"> и длительно</w:t>
            </w:r>
            <w:r w:rsidRPr="00A31BF9">
              <w:rPr>
                <w:rFonts w:ascii="Times New Roman" w:hAnsi="Times New Roman" w:cs="Times New Roman"/>
                <w:b w:val="0"/>
                <w:bCs w:val="0"/>
                <w:sz w:val="22"/>
                <w:szCs w:val="22"/>
                <w:lang w:eastAsia="en-US"/>
              </w:rPr>
              <w:t xml:space="preserve">е         </w:t>
            </w:r>
            <w:r w:rsidRPr="00A31BF9">
              <w:rPr>
                <w:rFonts w:ascii="Times New Roman" w:hAnsi="Times New Roman" w:cs="Times New Roman"/>
                <w:b w:val="0"/>
                <w:bCs w:val="0"/>
                <w:sz w:val="22"/>
                <w:szCs w:val="22"/>
                <w:lang w:eastAsia="en-US"/>
              </w:rPr>
              <w:t>пользовани</w:t>
            </w:r>
            <w:r w:rsidRPr="00A31BF9">
              <w:rPr>
                <w:rFonts w:ascii="Times New Roman" w:hAnsi="Times New Roman" w:cs="Times New Roman"/>
                <w:b w:val="0"/>
                <w:bCs w:val="0"/>
                <w:sz w:val="22"/>
                <w:szCs w:val="22"/>
                <w:lang w:eastAsia="en-US"/>
              </w:rPr>
              <w:t>е</w:t>
            </w:r>
          </w:p>
        </w:tc>
        <w:tc>
          <w:tcPr>
            <w:tcW w:w="1764" w:type="dxa"/>
            <w:vMerge w:val="restart"/>
            <w:vAlign w:val="center"/>
          </w:tcPr>
          <w:p w:rsidR="0033788A" w:rsidRPr="00A31BF9" w:rsidRDefault="0033788A"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 xml:space="preserve">территории </w:t>
            </w:r>
            <w:r w:rsidRPr="00A31BF9">
              <w:rPr>
                <w:rFonts w:ascii="Times New Roman" w:hAnsi="Times New Roman" w:cs="Times New Roman"/>
                <w:b w:val="0"/>
                <w:bCs w:val="0"/>
                <w:sz w:val="22"/>
                <w:szCs w:val="22"/>
                <w:lang w:eastAsia="en-US"/>
              </w:rPr>
              <w:t>туристически</w:t>
            </w:r>
            <w:r w:rsidRPr="00A31BF9">
              <w:rPr>
                <w:rFonts w:ascii="Times New Roman" w:hAnsi="Times New Roman" w:cs="Times New Roman"/>
                <w:b w:val="0"/>
                <w:bCs w:val="0"/>
                <w:sz w:val="22"/>
                <w:szCs w:val="22"/>
                <w:lang w:eastAsia="en-US"/>
              </w:rPr>
              <w:t>х</w:t>
            </w:r>
            <w:r w:rsidRPr="00A31BF9">
              <w:rPr>
                <w:rFonts w:ascii="Times New Roman" w:hAnsi="Times New Roman" w:cs="Times New Roman"/>
                <w:b w:val="0"/>
                <w:sz w:val="22"/>
                <w:szCs w:val="22"/>
              </w:rPr>
              <w:t>объектов</w:t>
            </w:r>
          </w:p>
        </w:tc>
        <w:tc>
          <w:tcPr>
            <w:tcW w:w="5787" w:type="dxa"/>
          </w:tcPr>
          <w:p w:rsidR="0033788A" w:rsidRPr="00A31BF9" w:rsidRDefault="0033788A"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загородные туристические гостиницы</w:t>
            </w:r>
          </w:p>
        </w:tc>
      </w:tr>
      <w:tr w:rsidR="0033788A" w:rsidRPr="00A31BF9" w:rsidTr="00101A32">
        <w:tblPrEx>
          <w:tblBorders>
            <w:bottom w:val="single" w:sz="4" w:space="0" w:color="auto"/>
          </w:tblBorders>
        </w:tblPrEx>
        <w:trPr>
          <w:jc w:val="center"/>
        </w:trPr>
        <w:tc>
          <w:tcPr>
            <w:tcW w:w="2514" w:type="dxa"/>
            <w:vMerge/>
            <w:vAlign w:val="center"/>
          </w:tcPr>
          <w:p w:rsidR="0033788A" w:rsidRPr="00A31BF9" w:rsidRDefault="0033788A"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33788A" w:rsidRPr="00A31BF9" w:rsidRDefault="0033788A"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33788A" w:rsidRPr="00A31BF9" w:rsidRDefault="0033788A" w:rsidP="00101A32">
            <w:pPr>
              <w:widowControl/>
              <w:spacing w:line="239" w:lineRule="auto"/>
              <w:ind w:firstLine="0"/>
              <w:jc w:val="center"/>
              <w:rPr>
                <w:rFonts w:ascii="Times New Roman" w:hAnsi="Times New Roman" w:cs="Times New Roman"/>
                <w:b w:val="0"/>
                <w:bCs w:val="0"/>
                <w:spacing w:val="-2"/>
                <w:sz w:val="22"/>
                <w:szCs w:val="22"/>
                <w:lang w:eastAsia="en-US"/>
              </w:rPr>
            </w:pPr>
            <w:r w:rsidRPr="00A31BF9">
              <w:rPr>
                <w:rFonts w:ascii="Times New Roman" w:hAnsi="Times New Roman" w:cs="Times New Roman"/>
                <w:b w:val="0"/>
                <w:bCs w:val="0"/>
                <w:spacing w:val="-2"/>
                <w:sz w:val="22"/>
                <w:szCs w:val="22"/>
                <w:lang w:eastAsia="en-US"/>
              </w:rPr>
              <w:t>загородные туристические базы</w:t>
            </w:r>
            <w:r w:rsidRPr="00A31BF9">
              <w:rPr>
                <w:rFonts w:ascii="Times New Roman" w:hAnsi="Times New Roman" w:cs="Times New Roman"/>
                <w:b w:val="0"/>
                <w:bCs w:val="0"/>
                <w:spacing w:val="-2"/>
                <w:sz w:val="22"/>
                <w:szCs w:val="22"/>
                <w:lang w:eastAsia="en-US"/>
              </w:rPr>
              <w:t xml:space="preserve">, </w:t>
            </w:r>
            <w:r w:rsidRPr="00A31BF9">
              <w:rPr>
                <w:rFonts w:ascii="Times New Roman" w:hAnsi="Times New Roman" w:cs="Times New Roman"/>
                <w:b w:val="0"/>
                <w:bCs w:val="0"/>
                <w:spacing w:val="-2"/>
                <w:sz w:val="22"/>
                <w:szCs w:val="22"/>
                <w:lang w:eastAsia="en-US"/>
              </w:rPr>
              <w:t>туристические</w:t>
            </w:r>
            <w:r w:rsidRPr="00A31BF9">
              <w:rPr>
                <w:rFonts w:ascii="Times New Roman" w:hAnsi="Times New Roman" w:cs="Times New Roman"/>
                <w:b w:val="0"/>
                <w:bCs w:val="0"/>
                <w:spacing w:val="-2"/>
                <w:sz w:val="22"/>
                <w:szCs w:val="22"/>
                <w:lang w:eastAsia="en-US"/>
              </w:rPr>
              <w:t xml:space="preserve"> комплексы</w:t>
            </w:r>
          </w:p>
        </w:tc>
      </w:tr>
      <w:tr w:rsidR="0033788A" w:rsidRPr="00A31BF9" w:rsidTr="00101A32">
        <w:tblPrEx>
          <w:tblBorders>
            <w:bottom w:val="single" w:sz="4" w:space="0" w:color="auto"/>
          </w:tblBorders>
        </w:tblPrEx>
        <w:trPr>
          <w:jc w:val="center"/>
        </w:trPr>
        <w:tc>
          <w:tcPr>
            <w:tcW w:w="2514" w:type="dxa"/>
            <w:vMerge/>
            <w:vAlign w:val="center"/>
          </w:tcPr>
          <w:p w:rsidR="0033788A" w:rsidRPr="00A31BF9" w:rsidRDefault="0033788A"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33788A" w:rsidRPr="00A31BF9" w:rsidRDefault="0033788A"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33788A" w:rsidRPr="00A31BF9" w:rsidRDefault="0033788A"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к</w:t>
            </w:r>
            <w:r w:rsidRPr="00A31BF9">
              <w:rPr>
                <w:rFonts w:ascii="Times New Roman" w:hAnsi="Times New Roman" w:cs="Times New Roman"/>
                <w:b w:val="0"/>
                <w:bCs w:val="0"/>
                <w:sz w:val="22"/>
                <w:szCs w:val="22"/>
                <w:lang w:eastAsia="en-US"/>
              </w:rPr>
              <w:t>емпинг</w:t>
            </w:r>
            <w:r w:rsidRPr="00A31BF9">
              <w:rPr>
                <w:rFonts w:ascii="Times New Roman" w:hAnsi="Times New Roman" w:cs="Times New Roman"/>
                <w:b w:val="0"/>
                <w:bCs w:val="0"/>
                <w:sz w:val="22"/>
                <w:szCs w:val="22"/>
                <w:lang w:eastAsia="en-US"/>
              </w:rPr>
              <w:t>и,</w:t>
            </w:r>
            <w:r w:rsidRPr="00A31BF9">
              <w:rPr>
                <w:rFonts w:ascii="Times New Roman" w:hAnsi="Times New Roman" w:cs="Times New Roman"/>
                <w:b w:val="0"/>
                <w:bCs w:val="0"/>
                <w:sz w:val="22"/>
                <w:szCs w:val="22"/>
                <w:lang w:eastAsia="en-US"/>
              </w:rPr>
              <w:t xml:space="preserve"> приют</w:t>
            </w:r>
            <w:r w:rsidRPr="00A31BF9">
              <w:rPr>
                <w:rFonts w:ascii="Times New Roman" w:hAnsi="Times New Roman" w:cs="Times New Roman"/>
                <w:b w:val="0"/>
                <w:bCs w:val="0"/>
                <w:sz w:val="22"/>
                <w:szCs w:val="22"/>
                <w:lang w:eastAsia="en-US"/>
              </w:rPr>
              <w:t>ы</w:t>
            </w:r>
          </w:p>
        </w:tc>
      </w:tr>
      <w:tr w:rsidR="0033788A" w:rsidRPr="00A31BF9" w:rsidTr="00101A32">
        <w:tblPrEx>
          <w:tblBorders>
            <w:bottom w:val="single" w:sz="4" w:space="0" w:color="auto"/>
          </w:tblBorders>
        </w:tblPrEx>
        <w:trPr>
          <w:jc w:val="center"/>
        </w:trPr>
        <w:tc>
          <w:tcPr>
            <w:tcW w:w="2514" w:type="dxa"/>
            <w:vMerge/>
            <w:vAlign w:val="center"/>
          </w:tcPr>
          <w:p w:rsidR="0033788A" w:rsidRPr="00A31BF9" w:rsidRDefault="0033788A"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33788A" w:rsidRPr="00A31BF9" w:rsidRDefault="0033788A"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33788A" w:rsidRPr="00A31BF9" w:rsidRDefault="0033788A"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рыболовн</w:t>
            </w:r>
            <w:r w:rsidRPr="00A31BF9">
              <w:rPr>
                <w:rFonts w:ascii="Times New Roman" w:hAnsi="Times New Roman" w:cs="Times New Roman"/>
                <w:b w:val="0"/>
                <w:bCs w:val="0"/>
                <w:sz w:val="22"/>
                <w:szCs w:val="22"/>
                <w:lang w:eastAsia="en-US"/>
              </w:rPr>
              <w:t>ые</w:t>
            </w:r>
            <w:r w:rsidRPr="00A31BF9">
              <w:rPr>
                <w:rFonts w:ascii="Times New Roman" w:hAnsi="Times New Roman" w:cs="Times New Roman"/>
                <w:b w:val="0"/>
                <w:bCs w:val="0"/>
                <w:sz w:val="22"/>
                <w:szCs w:val="22"/>
                <w:lang w:eastAsia="en-US"/>
              </w:rPr>
              <w:t xml:space="preserve"> базы, в том числе</w:t>
            </w:r>
            <w:r w:rsidRPr="00A31BF9">
              <w:rPr>
                <w:rFonts w:ascii="Times New Roman" w:hAnsi="Times New Roman" w:cs="Times New Roman"/>
                <w:b w:val="0"/>
                <w:bCs w:val="0"/>
                <w:sz w:val="22"/>
                <w:szCs w:val="22"/>
                <w:lang w:eastAsia="en-US"/>
              </w:rPr>
              <w:t>:</w:t>
            </w:r>
            <w:r w:rsidRPr="00A31BF9">
              <w:rPr>
                <w:rFonts w:ascii="Times New Roman" w:hAnsi="Times New Roman" w:cs="Times New Roman"/>
                <w:b w:val="0"/>
                <w:bCs w:val="0"/>
                <w:sz w:val="22"/>
                <w:szCs w:val="22"/>
                <w:lang w:eastAsia="en-US"/>
              </w:rPr>
              <w:t xml:space="preserve"> с ночлегом, без ночлега</w:t>
            </w:r>
          </w:p>
        </w:tc>
      </w:tr>
      <w:tr w:rsidR="0033788A" w:rsidRPr="00A31BF9" w:rsidTr="00101A32">
        <w:tblPrEx>
          <w:tblBorders>
            <w:bottom w:val="single" w:sz="4" w:space="0" w:color="auto"/>
          </w:tblBorders>
        </w:tblPrEx>
        <w:trPr>
          <w:jc w:val="center"/>
        </w:trPr>
        <w:tc>
          <w:tcPr>
            <w:tcW w:w="2514" w:type="dxa"/>
            <w:vMerge/>
            <w:vAlign w:val="center"/>
          </w:tcPr>
          <w:p w:rsidR="0033788A" w:rsidRPr="00A31BF9" w:rsidRDefault="0033788A"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33788A" w:rsidRPr="00A31BF9" w:rsidRDefault="0033788A"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33788A" w:rsidRPr="00A31BF9" w:rsidRDefault="0033788A"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оборудованные учебные тропы</w:t>
            </w:r>
          </w:p>
        </w:tc>
      </w:tr>
      <w:tr w:rsidR="0033788A" w:rsidRPr="00A31BF9" w:rsidTr="00101A32">
        <w:tblPrEx>
          <w:tblBorders>
            <w:bottom w:val="single" w:sz="4" w:space="0" w:color="auto"/>
          </w:tblBorders>
        </w:tblPrEx>
        <w:trPr>
          <w:jc w:val="center"/>
        </w:trPr>
        <w:tc>
          <w:tcPr>
            <w:tcW w:w="2514" w:type="dxa"/>
            <w:vMerge/>
            <w:vAlign w:val="center"/>
          </w:tcPr>
          <w:p w:rsidR="0033788A" w:rsidRPr="00A31BF9" w:rsidRDefault="0033788A"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33788A" w:rsidRPr="00A31BF9" w:rsidRDefault="0033788A"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33788A" w:rsidRPr="00A31BF9" w:rsidRDefault="0033788A"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туристическ</w:t>
            </w:r>
            <w:r w:rsidRPr="00A31BF9">
              <w:rPr>
                <w:rFonts w:ascii="Times New Roman" w:hAnsi="Times New Roman" w:cs="Times New Roman"/>
                <w:b w:val="0"/>
                <w:bCs w:val="0"/>
                <w:sz w:val="22"/>
                <w:szCs w:val="22"/>
                <w:lang w:eastAsia="en-US"/>
              </w:rPr>
              <w:t>ие</w:t>
            </w:r>
            <w:r w:rsidRPr="00A31BF9">
              <w:rPr>
                <w:rFonts w:ascii="Times New Roman" w:hAnsi="Times New Roman" w:cs="Times New Roman"/>
                <w:b w:val="0"/>
                <w:bCs w:val="0"/>
                <w:sz w:val="22"/>
                <w:szCs w:val="22"/>
                <w:lang w:eastAsia="en-US"/>
              </w:rPr>
              <w:t xml:space="preserve"> стоянк</w:t>
            </w:r>
            <w:r w:rsidRPr="00A31BF9">
              <w:rPr>
                <w:rFonts w:ascii="Times New Roman" w:hAnsi="Times New Roman" w:cs="Times New Roman"/>
                <w:b w:val="0"/>
                <w:bCs w:val="0"/>
                <w:sz w:val="22"/>
                <w:szCs w:val="22"/>
                <w:lang w:eastAsia="en-US"/>
              </w:rPr>
              <w:t xml:space="preserve">и, лагеря, </w:t>
            </w:r>
          </w:p>
          <w:p w:rsidR="0033788A" w:rsidRPr="00A31BF9" w:rsidRDefault="0033788A"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в том числе круглогодичного действия</w:t>
            </w:r>
          </w:p>
        </w:tc>
      </w:tr>
      <w:tr w:rsidR="0033788A" w:rsidRPr="00A31BF9" w:rsidTr="00101A32">
        <w:tblPrEx>
          <w:tblBorders>
            <w:bottom w:val="single" w:sz="4" w:space="0" w:color="auto"/>
          </w:tblBorders>
        </w:tblPrEx>
        <w:trPr>
          <w:jc w:val="center"/>
        </w:trPr>
        <w:tc>
          <w:tcPr>
            <w:tcW w:w="2514" w:type="dxa"/>
            <w:vMerge/>
            <w:vAlign w:val="center"/>
          </w:tcPr>
          <w:p w:rsidR="0033788A" w:rsidRPr="00A31BF9" w:rsidRDefault="0033788A"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33788A" w:rsidRPr="00A31BF9" w:rsidRDefault="0033788A"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33788A" w:rsidRPr="00A31BF9" w:rsidRDefault="0033788A"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туристические причалы, стоянки для маломерного флота</w:t>
            </w:r>
          </w:p>
        </w:tc>
      </w:tr>
      <w:tr w:rsidR="0033788A" w:rsidRPr="00A31BF9" w:rsidTr="00101A32">
        <w:tblPrEx>
          <w:tblBorders>
            <w:bottom w:val="single" w:sz="4" w:space="0" w:color="auto"/>
          </w:tblBorders>
        </w:tblPrEx>
        <w:trPr>
          <w:trHeight w:val="307"/>
          <w:jc w:val="center"/>
        </w:trPr>
        <w:tc>
          <w:tcPr>
            <w:tcW w:w="2514" w:type="dxa"/>
            <w:vMerge w:val="restart"/>
            <w:vAlign w:val="center"/>
          </w:tcPr>
          <w:p w:rsidR="0033788A" w:rsidRPr="00A31BF9" w:rsidRDefault="0033788A"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 xml:space="preserve">периодическое </w:t>
            </w:r>
          </w:p>
          <w:p w:rsidR="0033788A" w:rsidRPr="00A31BF9" w:rsidRDefault="0033788A" w:rsidP="00101A32">
            <w:pPr>
              <w:suppressAutoHyphens/>
              <w:spacing w:line="239" w:lineRule="auto"/>
              <w:ind w:firstLine="0"/>
              <w:jc w:val="center"/>
              <w:rPr>
                <w:rFonts w:ascii="Times New Roman" w:hAnsi="Times New Roman" w:cs="Times New Roman"/>
                <w:b w:val="0"/>
                <w:bCs w:val="0"/>
                <w:sz w:val="22"/>
                <w:szCs w:val="22"/>
                <w:u w:val="single"/>
                <w:lang w:eastAsia="en-US"/>
              </w:rPr>
            </w:pPr>
            <w:r w:rsidRPr="00A31BF9">
              <w:rPr>
                <w:rFonts w:ascii="Times New Roman" w:hAnsi="Times New Roman" w:cs="Times New Roman"/>
                <w:b w:val="0"/>
                <w:bCs w:val="0"/>
                <w:sz w:val="22"/>
                <w:szCs w:val="22"/>
                <w:lang w:eastAsia="en-US"/>
              </w:rPr>
              <w:t>(</w:t>
            </w:r>
            <w:r w:rsidRPr="00A31BF9">
              <w:rPr>
                <w:rFonts w:ascii="Times New Roman" w:hAnsi="Times New Roman" w:cs="Times New Roman"/>
                <w:b w:val="0"/>
                <w:bCs w:val="0"/>
                <w:sz w:val="22"/>
                <w:szCs w:val="22"/>
                <w:lang w:eastAsia="en-US"/>
              </w:rPr>
              <w:t>сезонно</w:t>
            </w:r>
            <w:r w:rsidRPr="00A31BF9">
              <w:rPr>
                <w:rFonts w:ascii="Times New Roman" w:hAnsi="Times New Roman" w:cs="Times New Roman"/>
                <w:b w:val="0"/>
                <w:bCs w:val="0"/>
                <w:sz w:val="22"/>
                <w:szCs w:val="22"/>
                <w:lang w:eastAsia="en-US"/>
              </w:rPr>
              <w:t xml:space="preserve">е) </w:t>
            </w:r>
          </w:p>
          <w:p w:rsidR="0033788A" w:rsidRPr="00A31BF9" w:rsidRDefault="0033788A"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u w:val="single"/>
                <w:lang w:eastAsia="en-US"/>
              </w:rPr>
              <w:t>        обслуживание        </w:t>
            </w:r>
            <w:r w:rsidRPr="00A31BF9">
              <w:rPr>
                <w:rFonts w:ascii="Times New Roman" w:hAnsi="Times New Roman" w:cs="Times New Roman"/>
                <w:b w:val="0"/>
                <w:bCs w:val="0"/>
                <w:sz w:val="22"/>
                <w:szCs w:val="22"/>
                <w:lang w:eastAsia="en-US"/>
              </w:rPr>
              <w:t>кратковременно</w:t>
            </w:r>
            <w:r w:rsidRPr="00A31BF9">
              <w:rPr>
                <w:rFonts w:ascii="Times New Roman" w:hAnsi="Times New Roman" w:cs="Times New Roman"/>
                <w:b w:val="0"/>
                <w:bCs w:val="0"/>
                <w:sz w:val="22"/>
                <w:szCs w:val="22"/>
                <w:lang w:eastAsia="en-US"/>
              </w:rPr>
              <w:t>е</w:t>
            </w:r>
            <w:r w:rsidRPr="00A31BF9">
              <w:rPr>
                <w:rFonts w:ascii="Times New Roman" w:hAnsi="Times New Roman" w:cs="Times New Roman"/>
                <w:b w:val="0"/>
                <w:bCs w:val="0"/>
                <w:sz w:val="22"/>
                <w:szCs w:val="22"/>
                <w:lang w:eastAsia="en-US"/>
              </w:rPr>
              <w:t xml:space="preserve"> и длительно</w:t>
            </w:r>
            <w:r w:rsidRPr="00A31BF9">
              <w:rPr>
                <w:rFonts w:ascii="Times New Roman" w:hAnsi="Times New Roman" w:cs="Times New Roman"/>
                <w:b w:val="0"/>
                <w:bCs w:val="0"/>
                <w:sz w:val="22"/>
                <w:szCs w:val="22"/>
                <w:lang w:eastAsia="en-US"/>
              </w:rPr>
              <w:t>е</w:t>
            </w:r>
            <w:r w:rsidRPr="00A31BF9">
              <w:rPr>
                <w:rFonts w:ascii="Times New Roman" w:hAnsi="Times New Roman" w:cs="Times New Roman"/>
                <w:b w:val="0"/>
                <w:bCs w:val="0"/>
                <w:sz w:val="22"/>
                <w:szCs w:val="22"/>
                <w:lang w:eastAsia="en-US"/>
              </w:rPr>
              <w:t xml:space="preserve"> пользовани</w:t>
            </w:r>
            <w:r w:rsidRPr="00A31BF9">
              <w:rPr>
                <w:rFonts w:ascii="Times New Roman" w:hAnsi="Times New Roman" w:cs="Times New Roman"/>
                <w:b w:val="0"/>
                <w:bCs w:val="0"/>
                <w:sz w:val="22"/>
                <w:szCs w:val="22"/>
                <w:lang w:eastAsia="en-US"/>
              </w:rPr>
              <w:t>е</w:t>
            </w:r>
          </w:p>
        </w:tc>
        <w:tc>
          <w:tcPr>
            <w:tcW w:w="1764" w:type="dxa"/>
            <w:vMerge w:val="restart"/>
            <w:vAlign w:val="center"/>
          </w:tcPr>
          <w:p w:rsidR="0033788A" w:rsidRPr="00A31BF9" w:rsidRDefault="0033788A"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территории садоводства, огородничества и дачного хозяйства</w:t>
            </w:r>
          </w:p>
        </w:tc>
        <w:tc>
          <w:tcPr>
            <w:tcW w:w="5787" w:type="dxa"/>
            <w:vAlign w:val="center"/>
          </w:tcPr>
          <w:p w:rsidR="0033788A" w:rsidRPr="00A31BF9" w:rsidRDefault="0033788A"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садовые участки</w:t>
            </w:r>
          </w:p>
        </w:tc>
      </w:tr>
      <w:tr w:rsidR="0033788A" w:rsidRPr="00A31BF9" w:rsidTr="00101A32">
        <w:tblPrEx>
          <w:tblBorders>
            <w:bottom w:val="single" w:sz="4" w:space="0" w:color="auto"/>
          </w:tblBorders>
        </w:tblPrEx>
        <w:trPr>
          <w:trHeight w:val="308"/>
          <w:jc w:val="center"/>
        </w:trPr>
        <w:tc>
          <w:tcPr>
            <w:tcW w:w="2514" w:type="dxa"/>
            <w:vMerge/>
            <w:vAlign w:val="center"/>
          </w:tcPr>
          <w:p w:rsidR="0033788A" w:rsidRPr="00A31BF9" w:rsidRDefault="0033788A" w:rsidP="00101A32">
            <w:pPr>
              <w:widowControl/>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33788A" w:rsidRPr="00A31BF9" w:rsidRDefault="0033788A"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vAlign w:val="center"/>
          </w:tcPr>
          <w:p w:rsidR="0033788A" w:rsidRPr="00A31BF9" w:rsidRDefault="0033788A"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огородные участки</w:t>
            </w:r>
          </w:p>
        </w:tc>
      </w:tr>
      <w:tr w:rsidR="0033788A" w:rsidRPr="00A31BF9" w:rsidTr="00101A32">
        <w:tblPrEx>
          <w:tblBorders>
            <w:bottom w:val="single" w:sz="4" w:space="0" w:color="auto"/>
          </w:tblBorders>
        </w:tblPrEx>
        <w:trPr>
          <w:trHeight w:val="308"/>
          <w:jc w:val="center"/>
        </w:trPr>
        <w:tc>
          <w:tcPr>
            <w:tcW w:w="2514" w:type="dxa"/>
            <w:vMerge/>
            <w:vAlign w:val="center"/>
          </w:tcPr>
          <w:p w:rsidR="0033788A" w:rsidRPr="00A31BF9" w:rsidRDefault="0033788A" w:rsidP="00101A32">
            <w:pPr>
              <w:widowControl/>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33788A" w:rsidRPr="00A31BF9" w:rsidRDefault="0033788A"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vAlign w:val="center"/>
          </w:tcPr>
          <w:p w:rsidR="0033788A" w:rsidRPr="00A31BF9" w:rsidRDefault="0033788A"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дачные участки</w:t>
            </w:r>
          </w:p>
        </w:tc>
      </w:tr>
      <w:tr w:rsidR="0033788A" w:rsidRPr="00A31BF9" w:rsidTr="00101A32">
        <w:tblPrEx>
          <w:tblBorders>
            <w:bottom w:val="single" w:sz="4" w:space="0" w:color="auto"/>
          </w:tblBorders>
        </w:tblPrEx>
        <w:trPr>
          <w:trHeight w:val="308"/>
          <w:jc w:val="center"/>
        </w:trPr>
        <w:tc>
          <w:tcPr>
            <w:tcW w:w="2514" w:type="dxa"/>
            <w:vMerge/>
          </w:tcPr>
          <w:p w:rsidR="0033788A" w:rsidRPr="00A31BF9" w:rsidRDefault="0033788A" w:rsidP="00101A32">
            <w:pPr>
              <w:widowControl/>
              <w:spacing w:line="239" w:lineRule="auto"/>
              <w:ind w:firstLine="0"/>
              <w:jc w:val="center"/>
              <w:rPr>
                <w:rFonts w:ascii="Times New Roman" w:hAnsi="Times New Roman" w:cs="Times New Roman"/>
                <w:b w:val="0"/>
                <w:bCs w:val="0"/>
                <w:sz w:val="22"/>
                <w:szCs w:val="22"/>
                <w:lang w:eastAsia="en-US"/>
              </w:rPr>
            </w:pPr>
          </w:p>
        </w:tc>
        <w:tc>
          <w:tcPr>
            <w:tcW w:w="1764" w:type="dxa"/>
            <w:vMerge/>
          </w:tcPr>
          <w:p w:rsidR="0033788A" w:rsidRPr="00A31BF9" w:rsidRDefault="0033788A"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vAlign w:val="center"/>
          </w:tcPr>
          <w:p w:rsidR="0033788A" w:rsidRPr="00A31BF9" w:rsidRDefault="0033788A"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садоводческие, огороднические, дачные объединения</w:t>
            </w:r>
          </w:p>
        </w:tc>
      </w:tr>
    </w:tbl>
    <w:p w:rsidR="0033788A" w:rsidRPr="00A31BF9" w:rsidRDefault="0033788A" w:rsidP="003415EC">
      <w:pPr>
        <w:tabs>
          <w:tab w:val="left" w:pos="6161"/>
        </w:tabs>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i/>
          <w:spacing w:val="40"/>
          <w:sz w:val="22"/>
          <w:szCs w:val="22"/>
        </w:rPr>
        <w:t xml:space="preserve">Примечание: </w:t>
      </w:r>
      <w:r w:rsidRPr="00A31BF9">
        <w:rPr>
          <w:rFonts w:ascii="Times New Roman" w:hAnsi="Times New Roman" w:cs="Times New Roman"/>
          <w:b w:val="0"/>
          <w:sz w:val="22"/>
          <w:szCs w:val="22"/>
        </w:rPr>
        <w:t xml:space="preserve">Расчетные показатели </w:t>
      </w:r>
      <w:r w:rsidRPr="00A31BF9">
        <w:rPr>
          <w:rFonts w:ascii="Times New Roman" w:hAnsi="Times New Roman" w:cs="Times New Roman"/>
          <w:b w:val="0"/>
          <w:bCs w:val="0"/>
          <w:sz w:val="22"/>
          <w:szCs w:val="22"/>
        </w:rPr>
        <w:t>минимально допустимого уровня обеспеченности</w:t>
      </w:r>
      <w:r w:rsidRPr="00A31BF9">
        <w:rPr>
          <w:rFonts w:ascii="Times New Roman" w:hAnsi="Times New Roman" w:cs="Times New Roman"/>
          <w:b w:val="0"/>
          <w:sz w:val="22"/>
          <w:szCs w:val="22"/>
        </w:rPr>
        <w:t xml:space="preserve"> рекреационными объектами, а также размеры их земельных участков приведены в соответствующих разделах настоящих нормативов.</w:t>
      </w:r>
    </w:p>
    <w:p w:rsidR="0033788A" w:rsidRPr="00A31BF9" w:rsidRDefault="0033788A" w:rsidP="003415EC">
      <w:pPr>
        <w:tabs>
          <w:tab w:val="left" w:pos="6161"/>
        </w:tabs>
        <w:spacing w:line="239" w:lineRule="auto"/>
        <w:ind w:firstLine="709"/>
        <w:rPr>
          <w:rFonts w:ascii="Times New Roman" w:hAnsi="Times New Roman" w:cs="Times New Roman"/>
          <w:b w:val="0"/>
          <w:bCs w:val="0"/>
          <w:sz w:val="24"/>
          <w:szCs w:val="24"/>
        </w:rPr>
      </w:pP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3.8. При планировке единых зон кратковременного отдыха населения системы рекреации следует проектировать общественные центры, в которых сосредоточены все основные функции обслуживания и обеспечения рекреационных территорий. </w:t>
      </w:r>
    </w:p>
    <w:p w:rsidR="0033788A" w:rsidRPr="00A31BF9" w:rsidRDefault="0033788A"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Проектирование объектов общественных центров по обслуживанию зон отдыха рекомендуется принимать по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3.5.</w:t>
      </w:r>
    </w:p>
    <w:p w:rsidR="0033788A" w:rsidRPr="00A31BF9" w:rsidRDefault="0033788A" w:rsidP="003415EC">
      <w:pPr>
        <w:spacing w:line="239" w:lineRule="auto"/>
        <w:ind w:firstLine="709"/>
        <w:rPr>
          <w:rFonts w:ascii="Times New Roman" w:hAnsi="Times New Roman" w:cs="Times New Roman"/>
          <w:b w:val="0"/>
          <w:bCs w:val="0"/>
          <w:sz w:val="24"/>
          <w:szCs w:val="24"/>
        </w:rPr>
      </w:pPr>
    </w:p>
    <w:p w:rsidR="0033788A" w:rsidRPr="00A31BF9" w:rsidRDefault="0033788A" w:rsidP="003415EC">
      <w:pPr>
        <w:spacing w:line="239" w:lineRule="auto"/>
        <w:ind w:firstLine="1"/>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484"/>
        <w:gridCol w:w="2241"/>
        <w:gridCol w:w="3356"/>
      </w:tblGrid>
      <w:tr w:rsidR="0033788A" w:rsidRPr="00A31BF9" w:rsidTr="00101A32">
        <w:trPr>
          <w:jc w:val="center"/>
        </w:trPr>
        <w:tc>
          <w:tcPr>
            <w:tcW w:w="4484" w:type="dxa"/>
            <w:vAlign w:val="center"/>
          </w:tcPr>
          <w:p w:rsidR="0033788A" w:rsidRPr="00A31BF9" w:rsidRDefault="0033788A"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Объекты обслуживания</w:t>
            </w:r>
          </w:p>
        </w:tc>
        <w:tc>
          <w:tcPr>
            <w:tcW w:w="2241" w:type="dxa"/>
            <w:vAlign w:val="center"/>
          </w:tcPr>
          <w:p w:rsidR="0033788A" w:rsidRPr="00A31BF9" w:rsidRDefault="0033788A"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Единица измерения</w:t>
            </w:r>
          </w:p>
        </w:tc>
        <w:tc>
          <w:tcPr>
            <w:tcW w:w="3356" w:type="dxa"/>
            <w:vAlign w:val="center"/>
          </w:tcPr>
          <w:p w:rsidR="0033788A" w:rsidRPr="00A31BF9" w:rsidRDefault="0033788A"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Расчетные показатели обеспеченности, на 1000 отдыхающих</w:t>
            </w:r>
          </w:p>
        </w:tc>
      </w:tr>
    </w:tbl>
    <w:p w:rsidR="0033788A" w:rsidRPr="00A31BF9" w:rsidRDefault="0033788A"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484"/>
        <w:gridCol w:w="2241"/>
        <w:gridCol w:w="3356"/>
      </w:tblGrid>
      <w:tr w:rsidR="0033788A" w:rsidRPr="00A31BF9" w:rsidTr="00101A32">
        <w:trPr>
          <w:tblHeader/>
          <w:jc w:val="center"/>
        </w:trPr>
        <w:tc>
          <w:tcPr>
            <w:tcW w:w="4484" w:type="dxa"/>
            <w:vAlign w:val="center"/>
          </w:tcPr>
          <w:p w:rsidR="0033788A" w:rsidRPr="00A31BF9" w:rsidRDefault="0033788A"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2241" w:type="dxa"/>
            <w:vAlign w:val="center"/>
          </w:tcPr>
          <w:p w:rsidR="0033788A" w:rsidRPr="00A31BF9" w:rsidRDefault="0033788A"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3356" w:type="dxa"/>
            <w:vAlign w:val="center"/>
          </w:tcPr>
          <w:p w:rsidR="0033788A" w:rsidRPr="00A31BF9" w:rsidRDefault="0033788A"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r>
      <w:tr w:rsidR="0033788A" w:rsidRPr="00A31BF9" w:rsidTr="00101A32">
        <w:tblPrEx>
          <w:tblBorders>
            <w:bottom w:val="single" w:sz="4" w:space="0" w:color="auto"/>
          </w:tblBorders>
        </w:tblPrEx>
        <w:trPr>
          <w:jc w:val="center"/>
        </w:trPr>
        <w:tc>
          <w:tcPr>
            <w:tcW w:w="4484" w:type="dxa"/>
          </w:tcPr>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Предприятия общественного питания:</w:t>
            </w:r>
          </w:p>
          <w:p w:rsidR="0033788A" w:rsidRPr="00A31BF9" w:rsidRDefault="0033788A" w:rsidP="00101A32">
            <w:pPr>
              <w:spacing w:line="233" w:lineRule="auto"/>
              <w:ind w:left="18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кафе, закусочные</w:t>
            </w:r>
          </w:p>
          <w:p w:rsidR="0033788A" w:rsidRPr="00A31BF9" w:rsidRDefault="0033788A" w:rsidP="00101A32">
            <w:pPr>
              <w:spacing w:line="233" w:lineRule="auto"/>
              <w:ind w:left="18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столовые</w:t>
            </w:r>
          </w:p>
          <w:p w:rsidR="0033788A" w:rsidRPr="00A31BF9" w:rsidRDefault="0033788A" w:rsidP="00101A32">
            <w:pPr>
              <w:spacing w:line="233" w:lineRule="auto"/>
              <w:ind w:left="18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рестораны</w:t>
            </w:r>
          </w:p>
        </w:tc>
        <w:tc>
          <w:tcPr>
            <w:tcW w:w="2241"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посадочное место</w:t>
            </w:r>
          </w:p>
        </w:tc>
        <w:tc>
          <w:tcPr>
            <w:tcW w:w="3356"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p>
          <w:p w:rsidR="0033788A" w:rsidRPr="00A31BF9" w:rsidRDefault="0033788A" w:rsidP="00101A32">
            <w:pPr>
              <w:spacing w:line="233"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p w:rsidR="0033788A" w:rsidRPr="00A31BF9" w:rsidRDefault="0033788A" w:rsidP="00101A32">
            <w:pPr>
              <w:spacing w:line="233"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w:t>
            </w:r>
          </w:p>
          <w:p w:rsidR="0033788A" w:rsidRPr="00A31BF9" w:rsidRDefault="0033788A" w:rsidP="00101A32">
            <w:pPr>
              <w:spacing w:line="233"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w:t>
            </w:r>
          </w:p>
        </w:tc>
      </w:tr>
      <w:tr w:rsidR="0033788A" w:rsidRPr="00A31BF9" w:rsidTr="00101A32">
        <w:tblPrEx>
          <w:tblBorders>
            <w:bottom w:val="single" w:sz="4" w:space="0" w:color="auto"/>
          </w:tblBorders>
        </w:tblPrEx>
        <w:trPr>
          <w:jc w:val="center"/>
        </w:trPr>
        <w:tc>
          <w:tcPr>
            <w:tcW w:w="4484" w:type="dxa"/>
          </w:tcPr>
          <w:p w:rsidR="0033788A" w:rsidRPr="00A31BF9" w:rsidRDefault="0033788A" w:rsidP="00101A32">
            <w:pPr>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Очаги самостоятельного приготовления пищи</w:t>
            </w:r>
          </w:p>
        </w:tc>
        <w:tc>
          <w:tcPr>
            <w:tcW w:w="2241"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шт.</w:t>
            </w:r>
          </w:p>
        </w:tc>
        <w:tc>
          <w:tcPr>
            <w:tcW w:w="3356"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r>
      <w:tr w:rsidR="0033788A" w:rsidRPr="00A31BF9" w:rsidTr="00101A32">
        <w:tblPrEx>
          <w:tblBorders>
            <w:bottom w:val="single" w:sz="4" w:space="0" w:color="auto"/>
          </w:tblBorders>
        </w:tblPrEx>
        <w:trPr>
          <w:jc w:val="center"/>
        </w:trPr>
        <w:tc>
          <w:tcPr>
            <w:tcW w:w="4484" w:type="dxa"/>
            <w:vMerge w:val="restart"/>
          </w:tcPr>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Магазины продовольственных товаров</w:t>
            </w:r>
          </w:p>
        </w:tc>
        <w:tc>
          <w:tcPr>
            <w:tcW w:w="2241"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рабочее место</w:t>
            </w:r>
          </w:p>
        </w:tc>
        <w:tc>
          <w:tcPr>
            <w:tcW w:w="3356"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1 - 1,5</w:t>
            </w:r>
          </w:p>
        </w:tc>
      </w:tr>
      <w:tr w:rsidR="0033788A" w:rsidRPr="00A31BF9" w:rsidTr="00101A32">
        <w:tblPrEx>
          <w:tblBorders>
            <w:bottom w:val="single" w:sz="4" w:space="0" w:color="auto"/>
          </w:tblBorders>
        </w:tblPrEx>
        <w:trPr>
          <w:jc w:val="center"/>
        </w:trPr>
        <w:tc>
          <w:tcPr>
            <w:tcW w:w="4484" w:type="dxa"/>
            <w:vMerge/>
          </w:tcPr>
          <w:p w:rsidR="0033788A" w:rsidRPr="00A31BF9" w:rsidRDefault="0033788A" w:rsidP="00101A32">
            <w:pPr>
              <w:spacing w:line="240" w:lineRule="auto"/>
              <w:ind w:firstLine="0"/>
              <w:rPr>
                <w:rFonts w:ascii="Times New Roman" w:hAnsi="Times New Roman" w:cs="Times New Roman"/>
                <w:b w:val="0"/>
                <w:bCs w:val="0"/>
                <w:sz w:val="22"/>
                <w:szCs w:val="22"/>
              </w:rPr>
            </w:pPr>
          </w:p>
        </w:tc>
        <w:tc>
          <w:tcPr>
            <w:tcW w:w="2241"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торговой площади</w:t>
            </w:r>
          </w:p>
        </w:tc>
        <w:tc>
          <w:tcPr>
            <w:tcW w:w="3356"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33788A" w:rsidRPr="00A31BF9" w:rsidTr="00101A32">
        <w:tblPrEx>
          <w:tblBorders>
            <w:bottom w:val="single" w:sz="4" w:space="0" w:color="auto"/>
          </w:tblBorders>
        </w:tblPrEx>
        <w:trPr>
          <w:jc w:val="center"/>
        </w:trPr>
        <w:tc>
          <w:tcPr>
            <w:tcW w:w="4484" w:type="dxa"/>
            <w:vMerge w:val="restart"/>
          </w:tcPr>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Магазины непродовольственных товаров</w:t>
            </w:r>
          </w:p>
        </w:tc>
        <w:tc>
          <w:tcPr>
            <w:tcW w:w="2241"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рабочее место</w:t>
            </w:r>
          </w:p>
        </w:tc>
        <w:tc>
          <w:tcPr>
            <w:tcW w:w="3356"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0,5 - 0,8</w:t>
            </w:r>
          </w:p>
        </w:tc>
      </w:tr>
      <w:tr w:rsidR="0033788A" w:rsidRPr="00A31BF9" w:rsidTr="00101A32">
        <w:tblPrEx>
          <w:tblBorders>
            <w:bottom w:val="single" w:sz="4" w:space="0" w:color="auto"/>
          </w:tblBorders>
        </w:tblPrEx>
        <w:trPr>
          <w:jc w:val="center"/>
        </w:trPr>
        <w:tc>
          <w:tcPr>
            <w:tcW w:w="4484" w:type="dxa"/>
            <w:vMerge/>
          </w:tcPr>
          <w:p w:rsidR="0033788A" w:rsidRPr="00A31BF9" w:rsidRDefault="0033788A" w:rsidP="00101A32">
            <w:pPr>
              <w:spacing w:line="240" w:lineRule="auto"/>
              <w:ind w:firstLine="0"/>
              <w:rPr>
                <w:rFonts w:ascii="Times New Roman" w:hAnsi="Times New Roman" w:cs="Times New Roman"/>
                <w:b w:val="0"/>
                <w:bCs w:val="0"/>
                <w:sz w:val="22"/>
                <w:szCs w:val="22"/>
              </w:rPr>
            </w:pPr>
          </w:p>
        </w:tc>
        <w:tc>
          <w:tcPr>
            <w:tcW w:w="2241"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торговой площади</w:t>
            </w:r>
          </w:p>
        </w:tc>
        <w:tc>
          <w:tcPr>
            <w:tcW w:w="3356"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33788A" w:rsidRPr="00A31BF9" w:rsidTr="00101A32">
        <w:tblPrEx>
          <w:tblBorders>
            <w:bottom w:val="single" w:sz="4" w:space="0" w:color="auto"/>
          </w:tblBorders>
        </w:tblPrEx>
        <w:trPr>
          <w:trHeight w:val="227"/>
          <w:jc w:val="center"/>
        </w:trPr>
        <w:tc>
          <w:tcPr>
            <w:tcW w:w="4484" w:type="dxa"/>
          </w:tcPr>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Пункты проката</w:t>
            </w:r>
          </w:p>
        </w:tc>
        <w:tc>
          <w:tcPr>
            <w:tcW w:w="2241"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рабочее место</w:t>
            </w:r>
          </w:p>
        </w:tc>
        <w:tc>
          <w:tcPr>
            <w:tcW w:w="3356"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0,2</w:t>
            </w:r>
          </w:p>
        </w:tc>
      </w:tr>
      <w:tr w:rsidR="0033788A" w:rsidRPr="00A31BF9" w:rsidTr="00101A32">
        <w:tblPrEx>
          <w:tblBorders>
            <w:bottom w:val="single" w:sz="4" w:space="0" w:color="auto"/>
          </w:tblBorders>
        </w:tblPrEx>
        <w:trPr>
          <w:trHeight w:val="227"/>
          <w:jc w:val="center"/>
        </w:trPr>
        <w:tc>
          <w:tcPr>
            <w:tcW w:w="4484" w:type="dxa"/>
          </w:tcPr>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Киноплощадки</w:t>
            </w:r>
          </w:p>
        </w:tc>
        <w:tc>
          <w:tcPr>
            <w:tcW w:w="2241"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зрительное место</w:t>
            </w:r>
          </w:p>
        </w:tc>
        <w:tc>
          <w:tcPr>
            <w:tcW w:w="3356"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33788A" w:rsidRPr="00A31BF9" w:rsidTr="00101A32">
        <w:tblPrEx>
          <w:tblBorders>
            <w:bottom w:val="single" w:sz="4" w:space="0" w:color="auto"/>
          </w:tblBorders>
        </w:tblPrEx>
        <w:trPr>
          <w:trHeight w:val="227"/>
          <w:jc w:val="center"/>
        </w:trPr>
        <w:tc>
          <w:tcPr>
            <w:tcW w:w="4484" w:type="dxa"/>
          </w:tcPr>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Танцевальные площадки</w:t>
            </w:r>
          </w:p>
        </w:tc>
        <w:tc>
          <w:tcPr>
            <w:tcW w:w="2241" w:type="dxa"/>
          </w:tcPr>
          <w:p w:rsidR="0033788A" w:rsidRPr="00A31BF9" w:rsidRDefault="0033788A" w:rsidP="00101A32">
            <w:pPr>
              <w:spacing w:line="240" w:lineRule="auto"/>
              <w:ind w:firstLine="0"/>
              <w:jc w:val="center"/>
              <w:rPr>
                <w:rFonts w:ascii="Times New Roman" w:hAnsi="Times New Roman" w:cs="Times New Roman"/>
                <w:b w:val="0"/>
                <w:bCs w:val="0"/>
                <w:sz w:val="22"/>
                <w:szCs w:val="22"/>
                <w:vertAlign w:val="superscript"/>
              </w:rPr>
            </w:pPr>
            <w:r w:rsidRPr="00A31BF9">
              <w:rPr>
                <w:rFonts w:ascii="Times New Roman" w:hAnsi="Times New Roman" w:cs="Times New Roman"/>
                <w:b w:val="0"/>
                <w:bCs w:val="0"/>
                <w:sz w:val="22"/>
                <w:szCs w:val="22"/>
              </w:rPr>
              <w:t>м</w:t>
            </w:r>
            <w:r w:rsidRPr="00A31BF9">
              <w:rPr>
                <w:rFonts w:ascii="Times New Roman" w:hAnsi="Times New Roman" w:cs="Times New Roman"/>
                <w:b w:val="0"/>
                <w:bCs w:val="0"/>
                <w:sz w:val="22"/>
                <w:szCs w:val="22"/>
                <w:vertAlign w:val="superscript"/>
              </w:rPr>
              <w:t>2</w:t>
            </w:r>
          </w:p>
        </w:tc>
        <w:tc>
          <w:tcPr>
            <w:tcW w:w="3356"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20 - 35</w:t>
            </w:r>
          </w:p>
        </w:tc>
      </w:tr>
      <w:tr w:rsidR="0033788A" w:rsidRPr="00A31BF9" w:rsidTr="00101A32">
        <w:tblPrEx>
          <w:tblBorders>
            <w:bottom w:val="single" w:sz="4" w:space="0" w:color="auto"/>
          </w:tblBorders>
        </w:tblPrEx>
        <w:trPr>
          <w:trHeight w:val="227"/>
          <w:jc w:val="center"/>
        </w:trPr>
        <w:tc>
          <w:tcPr>
            <w:tcW w:w="4484" w:type="dxa"/>
          </w:tcPr>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Спортгородки </w:t>
            </w:r>
          </w:p>
        </w:tc>
        <w:tc>
          <w:tcPr>
            <w:tcW w:w="2241"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w:t>
            </w:r>
            <w:r w:rsidRPr="00A31BF9">
              <w:rPr>
                <w:rFonts w:ascii="Times New Roman" w:hAnsi="Times New Roman" w:cs="Times New Roman"/>
                <w:b w:val="0"/>
                <w:bCs w:val="0"/>
                <w:sz w:val="22"/>
                <w:szCs w:val="22"/>
                <w:vertAlign w:val="superscript"/>
              </w:rPr>
              <w:t>2</w:t>
            </w:r>
          </w:p>
        </w:tc>
        <w:tc>
          <w:tcPr>
            <w:tcW w:w="3356"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3 800 - 4 000</w:t>
            </w:r>
          </w:p>
        </w:tc>
      </w:tr>
      <w:tr w:rsidR="0033788A" w:rsidRPr="00A31BF9" w:rsidTr="00101A32">
        <w:tblPrEx>
          <w:tblBorders>
            <w:bottom w:val="single" w:sz="4" w:space="0" w:color="auto"/>
          </w:tblBorders>
        </w:tblPrEx>
        <w:trPr>
          <w:trHeight w:val="227"/>
          <w:jc w:val="center"/>
        </w:trPr>
        <w:tc>
          <w:tcPr>
            <w:tcW w:w="4484" w:type="dxa"/>
          </w:tcPr>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Лодочные станции</w:t>
            </w:r>
          </w:p>
        </w:tc>
        <w:tc>
          <w:tcPr>
            <w:tcW w:w="2241"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лодки, шт.</w:t>
            </w:r>
          </w:p>
        </w:tc>
        <w:tc>
          <w:tcPr>
            <w:tcW w:w="3356"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33788A" w:rsidRPr="00A31BF9" w:rsidTr="00101A32">
        <w:tblPrEx>
          <w:tblBorders>
            <w:bottom w:val="single" w:sz="4" w:space="0" w:color="auto"/>
          </w:tblBorders>
        </w:tblPrEx>
        <w:trPr>
          <w:trHeight w:val="227"/>
          <w:jc w:val="center"/>
        </w:trPr>
        <w:tc>
          <w:tcPr>
            <w:tcW w:w="4484" w:type="dxa"/>
          </w:tcPr>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Бассейны </w:t>
            </w:r>
          </w:p>
        </w:tc>
        <w:tc>
          <w:tcPr>
            <w:tcW w:w="2241" w:type="dxa"/>
          </w:tcPr>
          <w:p w:rsidR="0033788A" w:rsidRPr="00A31BF9" w:rsidRDefault="0033788A"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водного зеркала</w:t>
            </w:r>
          </w:p>
        </w:tc>
        <w:tc>
          <w:tcPr>
            <w:tcW w:w="3356"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w:t>
            </w:r>
          </w:p>
        </w:tc>
      </w:tr>
      <w:tr w:rsidR="0033788A" w:rsidRPr="00A31BF9" w:rsidTr="00101A32">
        <w:tblPrEx>
          <w:tblBorders>
            <w:bottom w:val="single" w:sz="4" w:space="0" w:color="auto"/>
          </w:tblBorders>
        </w:tblPrEx>
        <w:trPr>
          <w:trHeight w:val="227"/>
          <w:jc w:val="center"/>
        </w:trPr>
        <w:tc>
          <w:tcPr>
            <w:tcW w:w="4484" w:type="dxa"/>
          </w:tcPr>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Велолыжные станции</w:t>
            </w:r>
          </w:p>
        </w:tc>
        <w:tc>
          <w:tcPr>
            <w:tcW w:w="2241"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место</w:t>
            </w:r>
          </w:p>
        </w:tc>
        <w:tc>
          <w:tcPr>
            <w:tcW w:w="3356"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w:t>
            </w:r>
          </w:p>
        </w:tc>
      </w:tr>
      <w:tr w:rsidR="0033788A" w:rsidRPr="00A31BF9" w:rsidTr="00101A32">
        <w:tblPrEx>
          <w:tblBorders>
            <w:bottom w:val="single" w:sz="4" w:space="0" w:color="auto"/>
          </w:tblBorders>
        </w:tblPrEx>
        <w:trPr>
          <w:trHeight w:val="227"/>
          <w:jc w:val="center"/>
        </w:trPr>
        <w:tc>
          <w:tcPr>
            <w:tcW w:w="4484" w:type="dxa"/>
          </w:tcPr>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Автостоянки</w:t>
            </w:r>
          </w:p>
        </w:tc>
        <w:tc>
          <w:tcPr>
            <w:tcW w:w="2241"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место</w:t>
            </w:r>
          </w:p>
        </w:tc>
        <w:tc>
          <w:tcPr>
            <w:tcW w:w="3356"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33788A" w:rsidRPr="00A31BF9" w:rsidTr="00101A32">
        <w:tblPrEx>
          <w:tblBorders>
            <w:bottom w:val="single" w:sz="4" w:space="0" w:color="auto"/>
          </w:tblBorders>
        </w:tblPrEx>
        <w:trPr>
          <w:jc w:val="center"/>
        </w:trPr>
        <w:tc>
          <w:tcPr>
            <w:tcW w:w="4484" w:type="dxa"/>
          </w:tcPr>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Пляжи общего пользования:</w:t>
            </w:r>
          </w:p>
          <w:p w:rsidR="0033788A" w:rsidRPr="00A31BF9" w:rsidRDefault="0033788A" w:rsidP="00101A32">
            <w:pPr>
              <w:spacing w:line="240" w:lineRule="auto"/>
              <w:ind w:left="181"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пляж</w:t>
            </w:r>
          </w:p>
          <w:p w:rsidR="0033788A" w:rsidRPr="00A31BF9" w:rsidRDefault="0033788A" w:rsidP="00101A32">
            <w:pPr>
              <w:spacing w:line="240" w:lineRule="auto"/>
              <w:ind w:left="181"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акватория</w:t>
            </w:r>
          </w:p>
        </w:tc>
        <w:tc>
          <w:tcPr>
            <w:tcW w:w="2241"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га</w:t>
            </w:r>
          </w:p>
        </w:tc>
        <w:tc>
          <w:tcPr>
            <w:tcW w:w="3356"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p>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0,8 - 1</w:t>
            </w:r>
          </w:p>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1 - 2</w:t>
            </w:r>
          </w:p>
        </w:tc>
      </w:tr>
    </w:tbl>
    <w:p w:rsidR="0033788A" w:rsidRPr="00A31BF9" w:rsidRDefault="0033788A" w:rsidP="003415EC">
      <w:pPr>
        <w:spacing w:line="240" w:lineRule="auto"/>
        <w:ind w:firstLine="709"/>
        <w:rPr>
          <w:rFonts w:ascii="Times New Roman" w:hAnsi="Times New Roman" w:cs="Times New Roman"/>
          <w:b w:val="0"/>
          <w:bCs w:val="0"/>
          <w:sz w:val="24"/>
          <w:szCs w:val="24"/>
        </w:rPr>
      </w:pPr>
    </w:p>
    <w:p w:rsidR="0033788A" w:rsidRPr="00A31BF9" w:rsidRDefault="0033788A" w:rsidP="003415EC">
      <w:pPr>
        <w:spacing w:line="239" w:lineRule="auto"/>
        <w:ind w:firstLine="720"/>
        <w:rPr>
          <w:rFonts w:ascii="Times New Roman" w:hAnsi="Times New Roman" w:cs="Times New Roman"/>
          <w:b w:val="0"/>
          <w:bCs w:val="0"/>
          <w:sz w:val="24"/>
          <w:szCs w:val="24"/>
        </w:rPr>
      </w:pPr>
    </w:p>
    <w:p w:rsidR="0033788A" w:rsidRPr="00A31BF9" w:rsidRDefault="0033788A" w:rsidP="003415EC">
      <w:pPr>
        <w:spacing w:line="240" w:lineRule="auto"/>
        <w:ind w:firstLine="720"/>
        <w:rPr>
          <w:rFonts w:ascii="Times New Roman" w:hAnsi="Times New Roman" w:cs="Times New Roman"/>
          <w:bCs w:val="0"/>
          <w:sz w:val="24"/>
          <w:szCs w:val="24"/>
        </w:rPr>
      </w:pPr>
      <w:r>
        <w:rPr>
          <w:rFonts w:ascii="Times New Roman" w:hAnsi="Times New Roman" w:cs="Times New Roman"/>
          <w:bCs w:val="0"/>
          <w:sz w:val="24"/>
          <w:szCs w:val="24"/>
        </w:rPr>
        <w:t>13.</w:t>
      </w:r>
      <w:r w:rsidRPr="00A31BF9">
        <w:rPr>
          <w:rFonts w:ascii="Times New Roman" w:hAnsi="Times New Roman" w:cs="Times New Roman"/>
          <w:bCs w:val="0"/>
          <w:sz w:val="24"/>
          <w:szCs w:val="24"/>
        </w:rPr>
        <w:t xml:space="preserve"> КОМПЛЕКСНОЕ БЛАГОУСТРОЙСТВО ТЕРРИТОРИИ</w:t>
      </w:r>
    </w:p>
    <w:p w:rsidR="0033788A" w:rsidRPr="00A31BF9" w:rsidRDefault="0033788A" w:rsidP="003415EC">
      <w:pPr>
        <w:spacing w:line="240" w:lineRule="auto"/>
        <w:ind w:firstLine="720"/>
        <w:rPr>
          <w:rFonts w:ascii="Times New Roman" w:hAnsi="Times New Roman" w:cs="Times New Roman"/>
          <w:b w:val="0"/>
          <w:bCs w:val="0"/>
          <w:sz w:val="26"/>
          <w:szCs w:val="26"/>
        </w:rPr>
      </w:pPr>
    </w:p>
    <w:p w:rsidR="0033788A" w:rsidRPr="00A31BF9" w:rsidRDefault="0033788A" w:rsidP="003415EC">
      <w:pPr>
        <w:spacing w:line="240" w:lineRule="auto"/>
        <w:ind w:firstLine="720"/>
        <w:rPr>
          <w:rFonts w:ascii="Times New Roman" w:hAnsi="Times New Roman" w:cs="Times New Roman"/>
          <w:bCs w:val="0"/>
          <w:sz w:val="24"/>
          <w:szCs w:val="24"/>
        </w:rPr>
      </w:pPr>
      <w:r>
        <w:rPr>
          <w:rFonts w:ascii="Times New Roman" w:hAnsi="Times New Roman" w:cs="Times New Roman"/>
          <w:bCs w:val="0"/>
          <w:sz w:val="24"/>
          <w:szCs w:val="24"/>
        </w:rPr>
        <w:t>13.</w:t>
      </w:r>
      <w:r w:rsidRPr="00A31BF9">
        <w:rPr>
          <w:rFonts w:ascii="Times New Roman" w:hAnsi="Times New Roman" w:cs="Times New Roman"/>
          <w:bCs w:val="0"/>
          <w:sz w:val="24"/>
          <w:szCs w:val="24"/>
        </w:rPr>
        <w:t>1. Общие требования</w:t>
      </w:r>
    </w:p>
    <w:p w:rsidR="0033788A" w:rsidRPr="00A31BF9" w:rsidRDefault="0033788A" w:rsidP="003415EC">
      <w:pPr>
        <w:spacing w:line="240" w:lineRule="auto"/>
        <w:ind w:firstLine="720"/>
        <w:rPr>
          <w:rFonts w:ascii="Times New Roman" w:hAnsi="Times New Roman" w:cs="Times New Roman"/>
          <w:b w:val="0"/>
          <w:bCs w:val="0"/>
          <w:sz w:val="24"/>
          <w:szCs w:val="24"/>
        </w:rPr>
      </w:pPr>
    </w:p>
    <w:p w:rsidR="0033788A" w:rsidRPr="00A31BF9" w:rsidRDefault="0033788A"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1.1. Комплексное благоустройство территории, осуществляется в целях обеспечения безопасности, комфорта и художественной выразительности среды</w:t>
      </w:r>
      <w:r>
        <w:rPr>
          <w:rFonts w:ascii="Times New Roman" w:hAnsi="Times New Roman" w:cs="Times New Roman"/>
          <w:b w:val="0"/>
          <w:sz w:val="24"/>
          <w:szCs w:val="24"/>
        </w:rPr>
        <w:t xml:space="preserve"> поселения</w:t>
      </w:r>
      <w:r w:rsidRPr="00A31BF9">
        <w:rPr>
          <w:rFonts w:ascii="Times New Roman" w:hAnsi="Times New Roman" w:cs="Times New Roman"/>
          <w:b w:val="0"/>
          <w:sz w:val="24"/>
          <w:szCs w:val="24"/>
        </w:rPr>
        <w:t xml:space="preserve">, и обеспечение населения и (или) территорий объектами, в том числе обеспечивающими беспрепятственное передвижение и доступность для инвалидов и других маломобильных групп населения социально значимых объектов. </w:t>
      </w:r>
    </w:p>
    <w:p w:rsidR="0033788A" w:rsidRPr="00A31BF9" w:rsidRDefault="0033788A" w:rsidP="003415EC">
      <w:pPr>
        <w:spacing w:line="240"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xml:space="preserve">Доступность социально значимых объектов обеспечивается средствами оборудования территории искусственными покрытиями, лестницами, пандусами, средствами информации и связи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 ограждениями, оборудованием пешеходных переходов, остановками пассажирского транспорта, автостоянками, наружным освещением, малыми архитектурными формами, конструкциями рекламы, иными средствами, которые следует проектировать в соответствии с требованиями Методических рекомендаций по разработке норм и правил по благоустройству территорий муниципальных образований, утвержденных Приказом Министерства регионального развития Российской Федерации от 27.30.2011 № 613, </w:t>
      </w:r>
      <w:r w:rsidRPr="00A31BF9">
        <w:rPr>
          <w:rFonts w:ascii="Times New Roman" w:hAnsi="Times New Roman" w:cs="Times New Roman"/>
          <w:b w:val="0"/>
          <w:bCs w:val="0"/>
          <w:spacing w:val="-3"/>
          <w:sz w:val="24"/>
          <w:szCs w:val="24"/>
        </w:rPr>
        <w:t>нормативными правовыми актами органов местного самоуправления, а также настоящего раздела.</w:t>
      </w:r>
    </w:p>
    <w:p w:rsidR="0033788A" w:rsidRPr="00A31BF9" w:rsidRDefault="0033788A"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1.2. Объект комплексного благоустройства –</w:t>
      </w:r>
      <w:r w:rsidRPr="00A31BF9">
        <w:rPr>
          <w:rFonts w:ascii="Times New Roman" w:hAnsi="Times New Roman" w:cs="Times New Roman"/>
          <w:b w:val="0"/>
          <w:bCs w:val="0"/>
          <w:sz w:val="24"/>
          <w:szCs w:val="24"/>
        </w:rPr>
        <w:t xml:space="preserve"> территории </w:t>
      </w:r>
      <w:r>
        <w:rPr>
          <w:rFonts w:ascii="Times New Roman" w:hAnsi="Times New Roman" w:cs="Times New Roman"/>
          <w:b w:val="0"/>
          <w:bCs w:val="0"/>
          <w:sz w:val="24"/>
          <w:szCs w:val="24"/>
        </w:rPr>
        <w:t>сельских</w:t>
      </w:r>
      <w:r w:rsidRPr="00A31BF9">
        <w:rPr>
          <w:rFonts w:ascii="Times New Roman" w:hAnsi="Times New Roman" w:cs="Times New Roman"/>
          <w:b w:val="0"/>
          <w:bCs w:val="0"/>
          <w:sz w:val="24"/>
          <w:szCs w:val="24"/>
        </w:rPr>
        <w:t>поселени</w:t>
      </w:r>
      <w:r>
        <w:rPr>
          <w:rFonts w:ascii="Times New Roman" w:hAnsi="Times New Roman" w:cs="Times New Roman"/>
          <w:b w:val="0"/>
          <w:bCs w:val="0"/>
          <w:sz w:val="24"/>
          <w:szCs w:val="24"/>
        </w:rPr>
        <w:t>й</w:t>
      </w:r>
      <w:r w:rsidRPr="00A31BF9">
        <w:rPr>
          <w:rFonts w:ascii="Times New Roman" w:hAnsi="Times New Roman" w:cs="Times New Roman"/>
          <w:b w:val="0"/>
          <w:bCs w:val="0"/>
          <w:sz w:val="24"/>
          <w:szCs w:val="24"/>
        </w:rPr>
        <w:t xml:space="preserve"> (в том числе территории производственных объектов, объектов социального и культурно-бытового назначения, территории общего пользования, </w:t>
      </w:r>
      <w:r w:rsidRPr="00A31BF9">
        <w:rPr>
          <w:rFonts w:ascii="Times New Roman" w:hAnsi="Times New Roman" w:cs="Times New Roman"/>
          <w:b w:val="0"/>
          <w:sz w:val="24"/>
          <w:szCs w:val="24"/>
        </w:rPr>
        <w:t>площадки, дворы,а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другие территории, на которых осуществляется деятельность по благоустройству.</w:t>
      </w:r>
    </w:p>
    <w:p w:rsidR="0033788A" w:rsidRPr="00A31BF9" w:rsidRDefault="0033788A"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1.3. Элементы комплексного благоустройства – декоративные, технические, планировочные, конструктивные устройства, растительные компоненты,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комплексного благоустройства.</w:t>
      </w:r>
    </w:p>
    <w:p w:rsidR="0033788A" w:rsidRPr="00A31BF9" w:rsidRDefault="0033788A" w:rsidP="003415EC">
      <w:pPr>
        <w:spacing w:line="240" w:lineRule="auto"/>
        <w:ind w:firstLine="709"/>
        <w:rPr>
          <w:rFonts w:ascii="Times New Roman" w:hAnsi="Times New Roman" w:cs="Times New Roman"/>
          <w:b w:val="0"/>
          <w:sz w:val="24"/>
          <w:szCs w:val="24"/>
        </w:rPr>
      </w:pPr>
    </w:p>
    <w:p w:rsidR="0033788A" w:rsidRPr="00A31BF9" w:rsidRDefault="0033788A" w:rsidP="003415EC">
      <w:pPr>
        <w:spacing w:line="240" w:lineRule="auto"/>
        <w:ind w:firstLine="709"/>
        <w:rPr>
          <w:rFonts w:ascii="Times New Roman" w:hAnsi="Times New Roman" w:cs="Times New Roman"/>
          <w:sz w:val="24"/>
          <w:szCs w:val="24"/>
        </w:rPr>
      </w:pPr>
      <w:r>
        <w:rPr>
          <w:rFonts w:ascii="Times New Roman" w:hAnsi="Times New Roman" w:cs="Times New Roman"/>
          <w:sz w:val="24"/>
          <w:szCs w:val="24"/>
        </w:rPr>
        <w:t>13.</w:t>
      </w:r>
      <w:r w:rsidRPr="00A31BF9">
        <w:rPr>
          <w:rFonts w:ascii="Times New Roman" w:hAnsi="Times New Roman" w:cs="Times New Roman"/>
          <w:sz w:val="24"/>
          <w:szCs w:val="24"/>
        </w:rPr>
        <w:t>2. Площадки</w:t>
      </w:r>
    </w:p>
    <w:p w:rsidR="0033788A" w:rsidRPr="00A31BF9" w:rsidRDefault="0033788A" w:rsidP="003415EC">
      <w:pPr>
        <w:spacing w:line="240" w:lineRule="auto"/>
        <w:ind w:firstLine="709"/>
        <w:rPr>
          <w:rFonts w:ascii="Times New Roman" w:hAnsi="Times New Roman" w:cs="Times New Roman"/>
          <w:b w:val="0"/>
          <w:sz w:val="24"/>
          <w:szCs w:val="24"/>
        </w:rPr>
      </w:pPr>
    </w:p>
    <w:p w:rsidR="0033788A" w:rsidRPr="00A31BF9" w:rsidRDefault="0033788A"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 xml:space="preserve">2.1. Предельные </w:t>
      </w:r>
      <w:r w:rsidRPr="00A31BF9">
        <w:rPr>
          <w:rFonts w:ascii="Times New Roman" w:hAnsi="Times New Roman" w:cs="Times New Roman"/>
          <w:b w:val="0"/>
          <w:bCs w:val="0"/>
          <w:sz w:val="24"/>
          <w:szCs w:val="24"/>
        </w:rPr>
        <w:t>р</w:t>
      </w:r>
      <w:r w:rsidRPr="00A31BF9">
        <w:rPr>
          <w:rFonts w:ascii="Times New Roman" w:hAnsi="Times New Roman" w:cs="Times New Roman"/>
          <w:b w:val="0"/>
          <w:sz w:val="24"/>
          <w:szCs w:val="24"/>
        </w:rPr>
        <w:t xml:space="preserve">асчетные показатели минимально допустимого уровня обеспеченности и максимально допустимого уровня территориальной доступности площадок различного назначения, а также размеры их земельных участков приведены в таблице </w:t>
      </w:r>
      <w:r>
        <w:rPr>
          <w:rFonts w:ascii="Times New Roman" w:hAnsi="Times New Roman" w:cs="Times New Roman"/>
          <w:b w:val="0"/>
          <w:sz w:val="24"/>
          <w:szCs w:val="24"/>
        </w:rPr>
        <w:t>13.</w:t>
      </w:r>
      <w:r w:rsidRPr="00A31BF9">
        <w:rPr>
          <w:rFonts w:ascii="Times New Roman" w:hAnsi="Times New Roman" w:cs="Times New Roman"/>
          <w:b w:val="0"/>
          <w:sz w:val="24"/>
          <w:szCs w:val="24"/>
        </w:rPr>
        <w:t>2.1.</w:t>
      </w:r>
    </w:p>
    <w:p w:rsidR="0033788A" w:rsidRDefault="0033788A" w:rsidP="003415EC">
      <w:pPr>
        <w:spacing w:line="240" w:lineRule="auto"/>
        <w:ind w:firstLine="709"/>
        <w:rPr>
          <w:rFonts w:ascii="Times New Roman" w:hAnsi="Times New Roman" w:cs="Times New Roman"/>
          <w:b w:val="0"/>
          <w:sz w:val="24"/>
          <w:szCs w:val="24"/>
        </w:rPr>
      </w:pPr>
    </w:p>
    <w:p w:rsidR="0033788A" w:rsidRPr="00A31BF9" w:rsidRDefault="0033788A" w:rsidP="003415EC">
      <w:pPr>
        <w:spacing w:line="240" w:lineRule="auto"/>
        <w:ind w:firstLine="709"/>
        <w:rPr>
          <w:rFonts w:ascii="Times New Roman" w:hAnsi="Times New Roman" w:cs="Times New Roman"/>
          <w:b w:val="0"/>
          <w:sz w:val="24"/>
          <w:szCs w:val="24"/>
        </w:rPr>
      </w:pPr>
    </w:p>
    <w:p w:rsidR="0033788A" w:rsidRPr="00A31BF9" w:rsidRDefault="0033788A" w:rsidP="003415EC">
      <w:pPr>
        <w:spacing w:line="240"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w:t>
      </w:r>
      <w:r w:rsidRPr="00A31BF9">
        <w:rPr>
          <w:rFonts w:ascii="Times New Roman" w:hAnsi="Times New Roman" w:cs="Times New Roman"/>
          <w:b w:val="0"/>
          <w:sz w:val="24"/>
          <w:szCs w:val="24"/>
        </w:rPr>
        <w:t>2.1</w:t>
      </w:r>
    </w:p>
    <w:tbl>
      <w:tblPr>
        <w:tblW w:w="10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58"/>
        <w:gridCol w:w="2222"/>
        <w:gridCol w:w="2409"/>
        <w:gridCol w:w="3328"/>
      </w:tblGrid>
      <w:tr w:rsidR="0033788A" w:rsidRPr="00A31BF9" w:rsidTr="009A4190">
        <w:trPr>
          <w:trHeight w:val="312"/>
          <w:jc w:val="center"/>
        </w:trPr>
        <w:tc>
          <w:tcPr>
            <w:tcW w:w="2158" w:type="dxa"/>
            <w:vMerge w:val="restart"/>
            <w:vAlign w:val="center"/>
          </w:tcPr>
          <w:p w:rsidR="0033788A" w:rsidRPr="00A31BF9" w:rsidRDefault="0033788A"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Назначение </w:t>
            </w:r>
          </w:p>
          <w:p w:rsidR="0033788A" w:rsidRPr="00A31BF9" w:rsidRDefault="0033788A"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площадок</w:t>
            </w:r>
          </w:p>
        </w:tc>
        <w:tc>
          <w:tcPr>
            <w:tcW w:w="4631" w:type="dxa"/>
            <w:gridSpan w:val="2"/>
            <w:vAlign w:val="center"/>
          </w:tcPr>
          <w:p w:rsidR="0033788A" w:rsidRPr="00A31BF9" w:rsidRDefault="0033788A" w:rsidP="00101A32">
            <w:pPr>
              <w:spacing w:line="240" w:lineRule="auto"/>
              <w:ind w:left="-113" w:right="-113" w:firstLine="0"/>
              <w:jc w:val="center"/>
              <w:rPr>
                <w:rFonts w:ascii="Times New Roman ??????????" w:hAnsi="Times New Roman ??????????" w:cs="Times New Roman"/>
                <w:bCs w:val="0"/>
                <w:spacing w:val="-4"/>
                <w:sz w:val="22"/>
                <w:szCs w:val="22"/>
              </w:rPr>
            </w:pPr>
            <w:r w:rsidRPr="00A31BF9">
              <w:rPr>
                <w:rFonts w:ascii="Times New Roman ??????????" w:hAnsi="Times New Roman ??????????" w:cs="Times New Roman"/>
                <w:bCs w:val="0"/>
                <w:spacing w:val="-4"/>
                <w:sz w:val="22"/>
                <w:szCs w:val="22"/>
              </w:rPr>
              <w:t>Предельные значения расчетных показателей</w:t>
            </w:r>
          </w:p>
        </w:tc>
        <w:tc>
          <w:tcPr>
            <w:tcW w:w="3328" w:type="dxa"/>
            <w:vMerge w:val="restart"/>
            <w:vAlign w:val="center"/>
          </w:tcPr>
          <w:p w:rsidR="0033788A" w:rsidRPr="00A31BF9" w:rsidRDefault="0033788A"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Размер земельного участка </w:t>
            </w:r>
          </w:p>
        </w:tc>
      </w:tr>
      <w:tr w:rsidR="0033788A" w:rsidRPr="00A31BF9" w:rsidTr="009A4190">
        <w:trPr>
          <w:trHeight w:val="794"/>
          <w:jc w:val="center"/>
        </w:trPr>
        <w:tc>
          <w:tcPr>
            <w:tcW w:w="2158" w:type="dxa"/>
            <w:vMerge/>
            <w:vAlign w:val="center"/>
          </w:tcPr>
          <w:p w:rsidR="0033788A" w:rsidRPr="00A31BF9" w:rsidRDefault="0033788A" w:rsidP="00101A32">
            <w:pPr>
              <w:spacing w:line="240" w:lineRule="auto"/>
              <w:ind w:left="-57" w:right="-57" w:firstLine="0"/>
              <w:jc w:val="center"/>
              <w:rPr>
                <w:rFonts w:ascii="Times New Roman" w:hAnsi="Times New Roman" w:cs="Times New Roman"/>
                <w:bCs w:val="0"/>
                <w:sz w:val="22"/>
                <w:szCs w:val="22"/>
              </w:rPr>
            </w:pPr>
          </w:p>
        </w:tc>
        <w:tc>
          <w:tcPr>
            <w:tcW w:w="2222" w:type="dxa"/>
            <w:vAlign w:val="center"/>
          </w:tcPr>
          <w:p w:rsidR="0033788A" w:rsidRPr="00A31BF9" w:rsidRDefault="0033788A"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w:t>
            </w:r>
          </w:p>
          <w:p w:rsidR="0033788A" w:rsidRPr="00A31BF9" w:rsidRDefault="0033788A"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допустимого уровня обеспеченности </w:t>
            </w:r>
          </w:p>
        </w:tc>
        <w:tc>
          <w:tcPr>
            <w:tcW w:w="2409" w:type="dxa"/>
            <w:vAlign w:val="center"/>
          </w:tcPr>
          <w:p w:rsidR="0033788A" w:rsidRPr="00A31BF9" w:rsidRDefault="0033788A"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c>
          <w:tcPr>
            <w:tcW w:w="3328" w:type="dxa"/>
            <w:vMerge/>
            <w:vAlign w:val="center"/>
          </w:tcPr>
          <w:p w:rsidR="0033788A" w:rsidRPr="00A31BF9" w:rsidRDefault="0033788A" w:rsidP="00101A32">
            <w:pPr>
              <w:spacing w:line="240" w:lineRule="auto"/>
              <w:ind w:left="-57" w:right="-57" w:firstLine="0"/>
              <w:jc w:val="center"/>
              <w:rPr>
                <w:rFonts w:ascii="Times New Roman" w:hAnsi="Times New Roman" w:cs="Times New Roman"/>
                <w:bCs w:val="0"/>
                <w:sz w:val="22"/>
                <w:szCs w:val="22"/>
              </w:rPr>
            </w:pPr>
          </w:p>
        </w:tc>
      </w:tr>
    </w:tbl>
    <w:p w:rsidR="0033788A" w:rsidRPr="00A31BF9" w:rsidRDefault="0033788A" w:rsidP="003415EC">
      <w:pPr>
        <w:spacing w:line="20" w:lineRule="exact"/>
        <w:ind w:firstLine="221"/>
      </w:pPr>
    </w:p>
    <w:tbl>
      <w:tblPr>
        <w:tblW w:w="10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58"/>
        <w:gridCol w:w="2222"/>
        <w:gridCol w:w="2296"/>
        <w:gridCol w:w="3441"/>
      </w:tblGrid>
      <w:tr w:rsidR="0033788A" w:rsidRPr="00A31BF9" w:rsidTr="009A4190">
        <w:trPr>
          <w:trHeight w:val="93"/>
          <w:tblHeader/>
          <w:jc w:val="center"/>
        </w:trPr>
        <w:tc>
          <w:tcPr>
            <w:tcW w:w="2158" w:type="dxa"/>
            <w:vAlign w:val="center"/>
          </w:tcPr>
          <w:p w:rsidR="0033788A" w:rsidRPr="00A31BF9" w:rsidRDefault="0033788A"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2222" w:type="dxa"/>
            <w:vAlign w:val="center"/>
          </w:tcPr>
          <w:p w:rsidR="0033788A" w:rsidRPr="00A31BF9" w:rsidRDefault="0033788A"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c>
          <w:tcPr>
            <w:tcW w:w="2296" w:type="dxa"/>
            <w:vAlign w:val="center"/>
          </w:tcPr>
          <w:p w:rsidR="0033788A" w:rsidRPr="00A31BF9" w:rsidRDefault="0033788A"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3</w:t>
            </w:r>
          </w:p>
        </w:tc>
        <w:tc>
          <w:tcPr>
            <w:tcW w:w="3441" w:type="dxa"/>
            <w:vAlign w:val="center"/>
          </w:tcPr>
          <w:p w:rsidR="0033788A" w:rsidRPr="00A31BF9" w:rsidRDefault="0033788A"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4</w:t>
            </w:r>
          </w:p>
        </w:tc>
      </w:tr>
      <w:tr w:rsidR="0033788A" w:rsidRPr="00A31BF9" w:rsidTr="009A4190">
        <w:trPr>
          <w:trHeight w:val="60"/>
          <w:jc w:val="center"/>
        </w:trPr>
        <w:tc>
          <w:tcPr>
            <w:tcW w:w="2158" w:type="dxa"/>
            <w:tcBorders>
              <w:bottom w:val="nil"/>
            </w:tcBorders>
          </w:tcPr>
          <w:p w:rsidR="0033788A" w:rsidRPr="00A31BF9" w:rsidRDefault="0033788A"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Детские:</w:t>
            </w:r>
          </w:p>
        </w:tc>
        <w:tc>
          <w:tcPr>
            <w:tcW w:w="2222" w:type="dxa"/>
            <w:vMerge w:val="restart"/>
            <w:vAlign w:val="center"/>
          </w:tcPr>
          <w:p w:rsidR="0033788A" w:rsidRPr="00A31BF9" w:rsidRDefault="0033788A"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c>
          <w:tcPr>
            <w:tcW w:w="2296" w:type="dxa"/>
            <w:vMerge w:val="restart"/>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 м</w:t>
            </w:r>
          </w:p>
        </w:tc>
        <w:tc>
          <w:tcPr>
            <w:tcW w:w="3441" w:type="dxa"/>
            <w:tcBorders>
              <w:bottom w:val="nil"/>
            </w:tcBorders>
            <w:vAlign w:val="center"/>
          </w:tcPr>
          <w:p w:rsidR="0033788A" w:rsidRPr="00A31BF9" w:rsidRDefault="0033788A" w:rsidP="00101A32">
            <w:pPr>
              <w:spacing w:line="240" w:lineRule="auto"/>
              <w:ind w:left="-57" w:right="-57" w:firstLine="0"/>
              <w:jc w:val="center"/>
              <w:rPr>
                <w:rFonts w:ascii="Times New Roman" w:hAnsi="Times New Roman" w:cs="Times New Roman"/>
                <w:b w:val="0"/>
                <w:bCs w:val="0"/>
                <w:sz w:val="22"/>
                <w:szCs w:val="22"/>
              </w:rPr>
            </w:pPr>
          </w:p>
        </w:tc>
      </w:tr>
      <w:tr w:rsidR="0033788A" w:rsidRPr="00A31BF9" w:rsidTr="009A4190">
        <w:trPr>
          <w:trHeight w:val="60"/>
          <w:jc w:val="center"/>
        </w:trPr>
        <w:tc>
          <w:tcPr>
            <w:tcW w:w="2158" w:type="dxa"/>
            <w:tcBorders>
              <w:top w:val="nil"/>
            </w:tcBorders>
          </w:tcPr>
          <w:p w:rsidR="0033788A" w:rsidRPr="00A31BF9" w:rsidRDefault="0033788A" w:rsidP="00101A32">
            <w:pPr>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для детей преддошкольного</w:t>
            </w:r>
            <w:r w:rsidRPr="00A31BF9">
              <w:rPr>
                <w:rFonts w:ascii="Times New Roman" w:hAnsi="Times New Roman" w:cs="Times New Roman"/>
                <w:b w:val="0"/>
                <w:spacing w:val="-2"/>
                <w:sz w:val="22"/>
                <w:szCs w:val="22"/>
              </w:rPr>
              <w:t>возраста (до 3 лет);</w:t>
            </w:r>
          </w:p>
        </w:tc>
        <w:tc>
          <w:tcPr>
            <w:tcW w:w="2222" w:type="dxa"/>
            <w:vMerge/>
            <w:vAlign w:val="center"/>
          </w:tcPr>
          <w:p w:rsidR="0033788A" w:rsidRPr="00A31BF9" w:rsidRDefault="0033788A" w:rsidP="00101A32">
            <w:pPr>
              <w:spacing w:line="240" w:lineRule="auto"/>
              <w:ind w:firstLine="0"/>
              <w:jc w:val="center"/>
              <w:rPr>
                <w:rFonts w:ascii="Times New Roman" w:hAnsi="Times New Roman" w:cs="Times New Roman"/>
                <w:b w:val="0"/>
                <w:sz w:val="22"/>
                <w:szCs w:val="22"/>
              </w:rPr>
            </w:pPr>
          </w:p>
        </w:tc>
        <w:tc>
          <w:tcPr>
            <w:tcW w:w="2296" w:type="dxa"/>
            <w:vMerge/>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p>
        </w:tc>
        <w:tc>
          <w:tcPr>
            <w:tcW w:w="3441" w:type="dxa"/>
            <w:tcBorders>
              <w:top w:val="nil"/>
            </w:tcBorders>
            <w:vAlign w:val="center"/>
          </w:tcPr>
          <w:p w:rsidR="0033788A" w:rsidRPr="00A31BF9" w:rsidRDefault="0033788A"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50-75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w:t>
            </w:r>
          </w:p>
          <w:p w:rsidR="0033788A" w:rsidRPr="00A31BF9" w:rsidRDefault="0033788A" w:rsidP="00101A32">
            <w:pPr>
              <w:spacing w:before="40"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возможно объединение сплощадками для тихого отдыха взрослых (общей площадью не менее 80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w:t>
            </w:r>
          </w:p>
        </w:tc>
      </w:tr>
      <w:tr w:rsidR="0033788A" w:rsidRPr="00A31BF9" w:rsidTr="009A4190">
        <w:trPr>
          <w:trHeight w:val="60"/>
          <w:jc w:val="center"/>
        </w:trPr>
        <w:tc>
          <w:tcPr>
            <w:tcW w:w="2158" w:type="dxa"/>
          </w:tcPr>
          <w:p w:rsidR="0033788A" w:rsidRPr="00A31BF9" w:rsidRDefault="0033788A" w:rsidP="00101A32">
            <w:pPr>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для детей дошкольного возраста    (до 7 лет);</w:t>
            </w:r>
          </w:p>
        </w:tc>
        <w:tc>
          <w:tcPr>
            <w:tcW w:w="2222" w:type="dxa"/>
            <w:vMerge/>
            <w:vAlign w:val="center"/>
          </w:tcPr>
          <w:p w:rsidR="0033788A" w:rsidRPr="00A31BF9" w:rsidRDefault="0033788A" w:rsidP="00101A32">
            <w:pPr>
              <w:spacing w:line="240" w:lineRule="auto"/>
              <w:ind w:firstLine="0"/>
              <w:jc w:val="center"/>
              <w:rPr>
                <w:rFonts w:ascii="Times New Roman" w:hAnsi="Times New Roman" w:cs="Times New Roman"/>
                <w:b w:val="0"/>
                <w:sz w:val="22"/>
                <w:szCs w:val="22"/>
              </w:rPr>
            </w:pPr>
          </w:p>
        </w:tc>
        <w:tc>
          <w:tcPr>
            <w:tcW w:w="2296" w:type="dxa"/>
            <w:vMerge/>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p>
        </w:tc>
        <w:tc>
          <w:tcPr>
            <w:tcW w:w="3441" w:type="dxa"/>
            <w:vAlign w:val="center"/>
          </w:tcPr>
          <w:p w:rsidR="0033788A" w:rsidRPr="00A31BF9" w:rsidRDefault="0033788A"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70-150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w:t>
            </w:r>
          </w:p>
          <w:p w:rsidR="0033788A" w:rsidRPr="00A31BF9" w:rsidRDefault="0033788A"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возможно объединение сплощадками для тихого отдыха взрослых (общей площадью не менее 150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w:t>
            </w:r>
          </w:p>
        </w:tc>
      </w:tr>
      <w:tr w:rsidR="0033788A" w:rsidRPr="00A31BF9" w:rsidTr="009A4190">
        <w:trPr>
          <w:trHeight w:val="60"/>
          <w:jc w:val="center"/>
        </w:trPr>
        <w:tc>
          <w:tcPr>
            <w:tcW w:w="2158" w:type="dxa"/>
          </w:tcPr>
          <w:p w:rsidR="0033788A" w:rsidRPr="00A31BF9" w:rsidRDefault="0033788A" w:rsidP="00101A32">
            <w:pPr>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 xml:space="preserve">для детей </w:t>
            </w:r>
            <w:r w:rsidRPr="00A31BF9">
              <w:rPr>
                <w:rFonts w:ascii="Times New Roman" w:hAnsi="Times New Roman" w:cs="Times New Roman"/>
                <w:b w:val="0"/>
                <w:spacing w:val="-2"/>
                <w:sz w:val="22"/>
                <w:szCs w:val="22"/>
              </w:rPr>
              <w:t>младшего и среднего школьного возраста          (7-12 лет);</w:t>
            </w:r>
          </w:p>
        </w:tc>
        <w:tc>
          <w:tcPr>
            <w:tcW w:w="2222" w:type="dxa"/>
            <w:vMerge/>
            <w:vAlign w:val="center"/>
          </w:tcPr>
          <w:p w:rsidR="0033788A" w:rsidRPr="00A31BF9" w:rsidRDefault="0033788A" w:rsidP="00101A32">
            <w:pPr>
              <w:spacing w:line="240" w:lineRule="auto"/>
              <w:ind w:firstLine="0"/>
              <w:jc w:val="center"/>
              <w:rPr>
                <w:rFonts w:ascii="Times New Roman" w:hAnsi="Times New Roman" w:cs="Times New Roman"/>
                <w:b w:val="0"/>
                <w:sz w:val="22"/>
                <w:szCs w:val="22"/>
              </w:rPr>
            </w:pPr>
          </w:p>
        </w:tc>
        <w:tc>
          <w:tcPr>
            <w:tcW w:w="2296" w:type="dxa"/>
            <w:vMerge/>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p>
        </w:tc>
        <w:tc>
          <w:tcPr>
            <w:tcW w:w="3441" w:type="dxa"/>
            <w:vAlign w:val="center"/>
          </w:tcPr>
          <w:p w:rsidR="0033788A" w:rsidRPr="00A31BF9" w:rsidRDefault="0033788A"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100-300 м</w:t>
            </w:r>
            <w:r w:rsidRPr="00A31BF9">
              <w:rPr>
                <w:rFonts w:ascii="Times New Roman" w:hAnsi="Times New Roman" w:cs="Times New Roman"/>
                <w:b w:val="0"/>
                <w:sz w:val="22"/>
                <w:szCs w:val="22"/>
                <w:vertAlign w:val="superscript"/>
              </w:rPr>
              <w:t>2</w:t>
            </w:r>
          </w:p>
        </w:tc>
      </w:tr>
      <w:tr w:rsidR="0033788A" w:rsidRPr="00A31BF9" w:rsidTr="009A4190">
        <w:trPr>
          <w:trHeight w:val="60"/>
          <w:jc w:val="center"/>
        </w:trPr>
        <w:tc>
          <w:tcPr>
            <w:tcW w:w="2158" w:type="dxa"/>
          </w:tcPr>
          <w:p w:rsidR="0033788A" w:rsidRPr="00A31BF9" w:rsidRDefault="0033788A" w:rsidP="00101A32">
            <w:pPr>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комплексные игровые площадки</w:t>
            </w:r>
          </w:p>
        </w:tc>
        <w:tc>
          <w:tcPr>
            <w:tcW w:w="2222" w:type="dxa"/>
            <w:vMerge/>
            <w:vAlign w:val="center"/>
          </w:tcPr>
          <w:p w:rsidR="0033788A" w:rsidRPr="00A31BF9" w:rsidRDefault="0033788A" w:rsidP="00101A32">
            <w:pPr>
              <w:spacing w:line="240" w:lineRule="auto"/>
              <w:ind w:firstLine="0"/>
              <w:jc w:val="center"/>
              <w:rPr>
                <w:rFonts w:ascii="Times New Roman" w:hAnsi="Times New Roman" w:cs="Times New Roman"/>
                <w:b w:val="0"/>
                <w:sz w:val="22"/>
                <w:szCs w:val="22"/>
              </w:rPr>
            </w:pPr>
          </w:p>
        </w:tc>
        <w:tc>
          <w:tcPr>
            <w:tcW w:w="2296" w:type="dxa"/>
            <w:vMerge/>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p>
        </w:tc>
        <w:tc>
          <w:tcPr>
            <w:tcW w:w="3441" w:type="dxa"/>
            <w:vAlign w:val="center"/>
          </w:tcPr>
          <w:p w:rsidR="0033788A" w:rsidRPr="00A31BF9" w:rsidRDefault="0033788A"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900-1600 м</w:t>
            </w:r>
            <w:r w:rsidRPr="00A31BF9">
              <w:rPr>
                <w:rFonts w:ascii="Times New Roman" w:hAnsi="Times New Roman" w:cs="Times New Roman"/>
                <w:b w:val="0"/>
                <w:sz w:val="22"/>
                <w:szCs w:val="22"/>
                <w:vertAlign w:val="superscript"/>
              </w:rPr>
              <w:t>2</w:t>
            </w:r>
          </w:p>
        </w:tc>
      </w:tr>
      <w:tr w:rsidR="0033788A" w:rsidRPr="00A31BF9" w:rsidTr="009A4190">
        <w:trPr>
          <w:trHeight w:val="60"/>
          <w:jc w:val="center"/>
        </w:trPr>
        <w:tc>
          <w:tcPr>
            <w:tcW w:w="2158" w:type="dxa"/>
          </w:tcPr>
          <w:p w:rsidR="0033788A" w:rsidRPr="00A31BF9" w:rsidRDefault="0033788A"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Для отдыха взрослого населения</w:t>
            </w:r>
          </w:p>
        </w:tc>
        <w:tc>
          <w:tcPr>
            <w:tcW w:w="2222" w:type="dxa"/>
            <w:vAlign w:val="center"/>
          </w:tcPr>
          <w:p w:rsidR="0033788A" w:rsidRPr="00A31BF9" w:rsidRDefault="0033788A"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c>
          <w:tcPr>
            <w:tcW w:w="2296" w:type="dxa"/>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 м</w:t>
            </w:r>
          </w:p>
        </w:tc>
        <w:tc>
          <w:tcPr>
            <w:tcW w:w="3441" w:type="dxa"/>
            <w:vAlign w:val="center"/>
          </w:tcPr>
          <w:p w:rsidR="0033788A" w:rsidRPr="00A31BF9" w:rsidRDefault="0033788A"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15-100 м</w:t>
            </w:r>
            <w:r w:rsidRPr="00A31BF9">
              <w:rPr>
                <w:rFonts w:ascii="Times New Roman" w:hAnsi="Times New Roman" w:cs="Times New Roman"/>
                <w:b w:val="0"/>
                <w:bCs w:val="0"/>
                <w:sz w:val="22"/>
                <w:szCs w:val="22"/>
                <w:vertAlign w:val="superscript"/>
              </w:rPr>
              <w:t>2</w:t>
            </w:r>
          </w:p>
        </w:tc>
      </w:tr>
      <w:tr w:rsidR="0033788A" w:rsidRPr="00A31BF9" w:rsidTr="009A4190">
        <w:trPr>
          <w:trHeight w:val="60"/>
          <w:jc w:val="center"/>
        </w:trPr>
        <w:tc>
          <w:tcPr>
            <w:tcW w:w="2158" w:type="dxa"/>
            <w:tcBorders>
              <w:bottom w:val="nil"/>
            </w:tcBorders>
          </w:tcPr>
          <w:p w:rsidR="0033788A" w:rsidRPr="00A31BF9" w:rsidRDefault="0033788A"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Спортивные площадки:</w:t>
            </w:r>
          </w:p>
        </w:tc>
        <w:tc>
          <w:tcPr>
            <w:tcW w:w="2222" w:type="dxa"/>
            <w:tcBorders>
              <w:bottom w:val="nil"/>
            </w:tcBorders>
            <w:vAlign w:val="center"/>
          </w:tcPr>
          <w:p w:rsidR="0033788A" w:rsidRPr="00A31BF9" w:rsidRDefault="0033788A" w:rsidP="00101A32">
            <w:pPr>
              <w:spacing w:line="240" w:lineRule="auto"/>
              <w:ind w:firstLine="0"/>
              <w:jc w:val="center"/>
              <w:rPr>
                <w:rFonts w:ascii="Times New Roman" w:hAnsi="Times New Roman" w:cs="Times New Roman"/>
                <w:b w:val="0"/>
                <w:sz w:val="22"/>
                <w:szCs w:val="22"/>
              </w:rPr>
            </w:pPr>
          </w:p>
        </w:tc>
        <w:tc>
          <w:tcPr>
            <w:tcW w:w="2296" w:type="dxa"/>
            <w:tcBorders>
              <w:bottom w:val="nil"/>
            </w:tcBorders>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p>
        </w:tc>
        <w:tc>
          <w:tcPr>
            <w:tcW w:w="3441" w:type="dxa"/>
            <w:vMerge w:val="restart"/>
            <w:vAlign w:val="center"/>
          </w:tcPr>
          <w:p w:rsidR="0033788A" w:rsidRPr="00A31BF9" w:rsidRDefault="0033788A"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в зависимости от вида специализации площадки</w:t>
            </w:r>
          </w:p>
        </w:tc>
      </w:tr>
      <w:tr w:rsidR="0033788A" w:rsidRPr="00A31BF9" w:rsidTr="009A4190">
        <w:trPr>
          <w:trHeight w:val="60"/>
          <w:jc w:val="center"/>
        </w:trPr>
        <w:tc>
          <w:tcPr>
            <w:tcW w:w="2158" w:type="dxa"/>
            <w:tcBorders>
              <w:top w:val="nil"/>
            </w:tcBorders>
          </w:tcPr>
          <w:p w:rsidR="0033788A" w:rsidRPr="00A31BF9" w:rsidRDefault="0033788A" w:rsidP="00101A32">
            <w:pPr>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на жилых и рекреационных территориях;</w:t>
            </w:r>
          </w:p>
        </w:tc>
        <w:tc>
          <w:tcPr>
            <w:tcW w:w="2222" w:type="dxa"/>
            <w:tcBorders>
              <w:top w:val="nil"/>
            </w:tcBorders>
            <w:vAlign w:val="center"/>
          </w:tcPr>
          <w:p w:rsidR="0033788A" w:rsidRPr="00A31BF9" w:rsidRDefault="0033788A"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c>
          <w:tcPr>
            <w:tcW w:w="2296" w:type="dxa"/>
            <w:tcBorders>
              <w:top w:val="nil"/>
            </w:tcBorders>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 м</w:t>
            </w:r>
          </w:p>
        </w:tc>
        <w:tc>
          <w:tcPr>
            <w:tcW w:w="3441" w:type="dxa"/>
            <w:vMerge/>
            <w:vAlign w:val="center"/>
          </w:tcPr>
          <w:p w:rsidR="0033788A" w:rsidRPr="00A31BF9" w:rsidRDefault="0033788A" w:rsidP="00101A32">
            <w:pPr>
              <w:spacing w:line="240" w:lineRule="auto"/>
              <w:ind w:left="-57" w:right="-57" w:firstLine="0"/>
              <w:jc w:val="center"/>
              <w:rPr>
                <w:rFonts w:ascii="Times New Roman" w:hAnsi="Times New Roman" w:cs="Times New Roman"/>
                <w:b w:val="0"/>
                <w:bCs w:val="0"/>
                <w:sz w:val="22"/>
                <w:szCs w:val="22"/>
              </w:rPr>
            </w:pPr>
          </w:p>
        </w:tc>
      </w:tr>
      <w:tr w:rsidR="0033788A" w:rsidRPr="00A31BF9" w:rsidTr="009A4190">
        <w:trPr>
          <w:trHeight w:val="60"/>
          <w:jc w:val="center"/>
        </w:trPr>
        <w:tc>
          <w:tcPr>
            <w:tcW w:w="2158" w:type="dxa"/>
          </w:tcPr>
          <w:p w:rsidR="0033788A" w:rsidRPr="00A31BF9" w:rsidRDefault="0033788A" w:rsidP="00101A32">
            <w:pPr>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на участках общеобразовательных </w:t>
            </w:r>
            <w:r w:rsidRPr="00A31BF9">
              <w:rPr>
                <w:rFonts w:ascii="Times New Roman" w:hAnsi="Times New Roman" w:cs="Times New Roman"/>
                <w:b w:val="0"/>
                <w:sz w:val="22"/>
                <w:szCs w:val="22"/>
              </w:rPr>
              <w:t>организаций</w:t>
            </w:r>
          </w:p>
        </w:tc>
        <w:tc>
          <w:tcPr>
            <w:tcW w:w="2222" w:type="dxa"/>
            <w:vAlign w:val="center"/>
          </w:tcPr>
          <w:p w:rsidR="0033788A" w:rsidRPr="00A31BF9" w:rsidRDefault="0033788A"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c>
          <w:tcPr>
            <w:tcW w:w="2296" w:type="dxa"/>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 м</w:t>
            </w:r>
          </w:p>
          <w:p w:rsidR="0033788A" w:rsidRPr="00A31BF9" w:rsidRDefault="0033788A"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составе </w:t>
            </w:r>
            <w:r w:rsidRPr="00A31BF9">
              <w:rPr>
                <w:rFonts w:ascii="Times New Roman" w:hAnsi="Times New Roman" w:cs="Times New Roman"/>
                <w:b w:val="0"/>
                <w:spacing w:val="-2"/>
                <w:sz w:val="22"/>
                <w:szCs w:val="22"/>
              </w:rPr>
              <w:t>общеобразовательных организаций)</w:t>
            </w:r>
          </w:p>
        </w:tc>
        <w:tc>
          <w:tcPr>
            <w:tcW w:w="3441" w:type="dxa"/>
            <w:vMerge/>
            <w:vAlign w:val="center"/>
          </w:tcPr>
          <w:p w:rsidR="0033788A" w:rsidRPr="00A31BF9" w:rsidRDefault="0033788A" w:rsidP="00101A32">
            <w:pPr>
              <w:spacing w:line="240" w:lineRule="auto"/>
              <w:ind w:left="-57" w:right="-57" w:firstLine="0"/>
              <w:jc w:val="center"/>
              <w:rPr>
                <w:rFonts w:ascii="Times New Roman" w:hAnsi="Times New Roman" w:cs="Times New Roman"/>
                <w:b w:val="0"/>
                <w:bCs w:val="0"/>
                <w:sz w:val="22"/>
                <w:szCs w:val="22"/>
              </w:rPr>
            </w:pPr>
          </w:p>
        </w:tc>
      </w:tr>
      <w:tr w:rsidR="0033788A" w:rsidRPr="00A31BF9" w:rsidTr="009A4190">
        <w:trPr>
          <w:trHeight w:val="60"/>
          <w:jc w:val="center"/>
        </w:trPr>
        <w:tc>
          <w:tcPr>
            <w:tcW w:w="2158" w:type="dxa"/>
          </w:tcPr>
          <w:p w:rsidR="0033788A" w:rsidRPr="00A31BF9" w:rsidRDefault="0033788A"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Для установки мусоросборников</w:t>
            </w:r>
          </w:p>
        </w:tc>
        <w:tc>
          <w:tcPr>
            <w:tcW w:w="2222" w:type="dxa"/>
            <w:vAlign w:val="center"/>
          </w:tcPr>
          <w:p w:rsidR="0033788A" w:rsidRPr="00A31BF9" w:rsidRDefault="0033788A"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0,03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c>
          <w:tcPr>
            <w:tcW w:w="2296" w:type="dxa"/>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50-100 м *</w:t>
            </w:r>
          </w:p>
        </w:tc>
        <w:tc>
          <w:tcPr>
            <w:tcW w:w="3441" w:type="dxa"/>
            <w:vAlign w:val="center"/>
          </w:tcPr>
          <w:p w:rsidR="0033788A" w:rsidRPr="00A31BF9" w:rsidRDefault="0033788A"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2-3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контейнер</w:t>
            </w:r>
          </w:p>
          <w:p w:rsidR="0033788A" w:rsidRPr="00A31BF9" w:rsidRDefault="0033788A"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5 контейнеров)</w:t>
            </w:r>
          </w:p>
        </w:tc>
      </w:tr>
      <w:tr w:rsidR="0033788A" w:rsidRPr="00A31BF9" w:rsidTr="009A4190">
        <w:trPr>
          <w:trHeight w:val="60"/>
          <w:jc w:val="center"/>
        </w:trPr>
        <w:tc>
          <w:tcPr>
            <w:tcW w:w="2158" w:type="dxa"/>
          </w:tcPr>
          <w:p w:rsidR="0033788A" w:rsidRPr="00A31BF9" w:rsidRDefault="0033788A"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Для хозяйственных целей и выгула собак</w:t>
            </w:r>
          </w:p>
        </w:tc>
        <w:tc>
          <w:tcPr>
            <w:tcW w:w="2222" w:type="dxa"/>
            <w:vAlign w:val="center"/>
          </w:tcPr>
          <w:p w:rsidR="0033788A" w:rsidRPr="00A31BF9" w:rsidRDefault="0033788A"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c>
          <w:tcPr>
            <w:tcW w:w="2296" w:type="dxa"/>
            <w:vAlign w:val="center"/>
          </w:tcPr>
          <w:p w:rsidR="0033788A" w:rsidRPr="00A31BF9" w:rsidRDefault="0033788A"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 м, в условиях плотной застройки до 600 м</w:t>
            </w:r>
          </w:p>
        </w:tc>
        <w:tc>
          <w:tcPr>
            <w:tcW w:w="3441" w:type="dxa"/>
            <w:vAlign w:val="center"/>
          </w:tcPr>
          <w:p w:rsidR="0033788A" w:rsidRPr="00A31BF9" w:rsidRDefault="0033788A" w:rsidP="00101A32">
            <w:pPr>
              <w:spacing w:line="240" w:lineRule="auto"/>
              <w:ind w:left="-57"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на жилых территориях 400-600 м</w:t>
            </w:r>
            <w:r w:rsidRPr="00A31BF9">
              <w:rPr>
                <w:rFonts w:ascii="Times New Roman" w:hAnsi="Times New Roman" w:cs="Times New Roman"/>
                <w:b w:val="0"/>
                <w:bCs w:val="0"/>
                <w:spacing w:val="-2"/>
                <w:sz w:val="22"/>
                <w:szCs w:val="22"/>
                <w:vertAlign w:val="superscript"/>
              </w:rPr>
              <w:t>2</w:t>
            </w:r>
            <w:r w:rsidRPr="00A31BF9">
              <w:rPr>
                <w:rFonts w:ascii="Times New Roman" w:hAnsi="Times New Roman" w:cs="Times New Roman"/>
                <w:b w:val="0"/>
                <w:bCs w:val="0"/>
                <w:spacing w:val="-2"/>
                <w:sz w:val="22"/>
                <w:szCs w:val="22"/>
              </w:rPr>
              <w:t>;</w:t>
            </w:r>
          </w:p>
          <w:p w:rsidR="0033788A" w:rsidRPr="00A31BF9" w:rsidRDefault="0033788A" w:rsidP="00101A32">
            <w:pPr>
              <w:spacing w:line="240" w:lineRule="auto"/>
              <w:ind w:left="-57" w:right="-57" w:firstLine="0"/>
              <w:jc w:val="left"/>
              <w:rPr>
                <w:rFonts w:ascii="Times New Roman" w:hAnsi="Times New Roman" w:cs="Times New Roman"/>
                <w:b w:val="0"/>
                <w:bCs w:val="0"/>
                <w:sz w:val="22"/>
                <w:szCs w:val="22"/>
                <w:vertAlign w:val="superscript"/>
              </w:rPr>
            </w:pPr>
            <w:r w:rsidRPr="00A31BF9">
              <w:rPr>
                <w:rFonts w:ascii="Times New Roman" w:hAnsi="Times New Roman" w:cs="Times New Roman"/>
                <w:b w:val="0"/>
                <w:bCs w:val="0"/>
                <w:sz w:val="22"/>
                <w:szCs w:val="22"/>
              </w:rPr>
              <w:t>- на прочих территориях до 800 м</w:t>
            </w:r>
            <w:r w:rsidRPr="00A31BF9">
              <w:rPr>
                <w:rFonts w:ascii="Times New Roman" w:hAnsi="Times New Roman" w:cs="Times New Roman"/>
                <w:b w:val="0"/>
                <w:bCs w:val="0"/>
                <w:sz w:val="22"/>
                <w:szCs w:val="22"/>
                <w:vertAlign w:val="superscript"/>
              </w:rPr>
              <w:t>2</w:t>
            </w:r>
          </w:p>
        </w:tc>
      </w:tr>
    </w:tbl>
    <w:p w:rsidR="0033788A" w:rsidRPr="00A31BF9" w:rsidRDefault="0033788A" w:rsidP="003415EC">
      <w:pPr>
        <w:spacing w:before="120" w:line="240" w:lineRule="auto"/>
        <w:ind w:firstLine="709"/>
        <w:rPr>
          <w:rFonts w:ascii="Times New Roman" w:hAnsi="Times New Roman" w:cs="Times New Roman"/>
          <w:b w:val="0"/>
          <w:i/>
          <w:spacing w:val="40"/>
          <w:sz w:val="22"/>
          <w:szCs w:val="22"/>
        </w:rPr>
      </w:pPr>
      <w:r w:rsidRPr="00A31BF9">
        <w:rPr>
          <w:rFonts w:ascii="Times New Roman" w:hAnsi="Times New Roman" w:cs="Times New Roman"/>
          <w:b w:val="0"/>
          <w:sz w:val="22"/>
          <w:szCs w:val="22"/>
        </w:rPr>
        <w:t>* До наиболее удаленного входа в жилое здание, не более: 100 м – для зданий с мусоропроводами; 50 м – для зданий без мусоропроводов.</w:t>
      </w:r>
    </w:p>
    <w:p w:rsidR="0033788A" w:rsidRPr="00A31BF9" w:rsidRDefault="0033788A" w:rsidP="003415EC">
      <w:pPr>
        <w:spacing w:before="120" w:line="240" w:lineRule="auto"/>
        <w:ind w:firstLine="709"/>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Примечания:</w:t>
      </w:r>
    </w:p>
    <w:p w:rsidR="0033788A" w:rsidRPr="00A31BF9" w:rsidRDefault="0033788A"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В условиях высокоплотной застройки размеры площадок принимаются в зависимости от имеющихся территориальных возможностей.</w:t>
      </w:r>
    </w:p>
    <w:p w:rsidR="0033788A" w:rsidRPr="00A31BF9" w:rsidRDefault="0033788A"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2. Детские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(12-16 лет) рекомендуется организация спортивно-и</w:t>
      </w:r>
      <w:r>
        <w:rPr>
          <w:rFonts w:ascii="Times New Roman" w:hAnsi="Times New Roman" w:cs="Times New Roman"/>
          <w:b w:val="0"/>
          <w:sz w:val="22"/>
          <w:szCs w:val="22"/>
        </w:rPr>
        <w:t>гровых комплексов</w:t>
      </w:r>
      <w:r w:rsidRPr="00A31BF9">
        <w:rPr>
          <w:rFonts w:ascii="Times New Roman" w:hAnsi="Times New Roman" w:cs="Times New Roman"/>
          <w:b w:val="0"/>
          <w:spacing w:val="-2"/>
          <w:sz w:val="22"/>
          <w:szCs w:val="22"/>
        </w:rPr>
        <w:t xml:space="preserve"> и оборудование специальных мест для катания на самокатах, роликовых досках и коньках.</w:t>
      </w:r>
    </w:p>
    <w:p w:rsidR="0033788A" w:rsidRPr="00A31BF9" w:rsidRDefault="0033788A"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Допускается совмещение площадок для тихого отдыха взрослого населения с детскими площадками. Объединение тихого отдыха и шумных настольных игр на одной площадке не рекомендуется.</w:t>
      </w:r>
    </w:p>
    <w:p w:rsidR="0033788A" w:rsidRPr="00A31BF9" w:rsidRDefault="0033788A"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4. Обязательный перечень элементов благоустройства территории на площадках (виды покрытия, элементы сопряжения поверхности площадки с газоном, озеленение, оборудование) следует принимать в соответствии с требованиями Методических рекомендаций по разработке норм и правил по благоустройству территорий муниципальных образований, утвержденных Приказом Министерства регионального развития Российской Федерации от 27.12.2011 № 613, с учетом настоящих нормативов.</w:t>
      </w:r>
    </w:p>
    <w:p w:rsidR="0033788A" w:rsidRPr="00A31BF9" w:rsidRDefault="0033788A" w:rsidP="003415EC">
      <w:pPr>
        <w:spacing w:line="239" w:lineRule="auto"/>
        <w:ind w:firstLine="709"/>
        <w:rPr>
          <w:rFonts w:ascii="Times New Roman" w:hAnsi="Times New Roman" w:cs="Times New Roman"/>
          <w:b w:val="0"/>
          <w:sz w:val="24"/>
          <w:szCs w:val="24"/>
        </w:rPr>
      </w:pPr>
    </w:p>
    <w:p w:rsidR="0033788A" w:rsidRPr="00A31BF9" w:rsidRDefault="0033788A"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 xml:space="preserve">2.2. Расстояния от границ площадок различного назначения до других объектов следует принимать по таблице </w:t>
      </w:r>
      <w:r>
        <w:rPr>
          <w:rFonts w:ascii="Times New Roman" w:hAnsi="Times New Roman" w:cs="Times New Roman"/>
          <w:b w:val="0"/>
          <w:sz w:val="24"/>
          <w:szCs w:val="24"/>
        </w:rPr>
        <w:t>13.</w:t>
      </w:r>
      <w:r w:rsidRPr="00A31BF9">
        <w:rPr>
          <w:rFonts w:ascii="Times New Roman" w:hAnsi="Times New Roman" w:cs="Times New Roman"/>
          <w:b w:val="0"/>
          <w:sz w:val="24"/>
          <w:szCs w:val="24"/>
        </w:rPr>
        <w:t>2.2.</w:t>
      </w:r>
    </w:p>
    <w:p w:rsidR="0033788A" w:rsidRPr="00A31BF9" w:rsidRDefault="0033788A" w:rsidP="003415EC">
      <w:pPr>
        <w:spacing w:line="239" w:lineRule="auto"/>
        <w:ind w:firstLine="709"/>
        <w:rPr>
          <w:rFonts w:ascii="Times New Roman" w:hAnsi="Times New Roman" w:cs="Times New Roman"/>
          <w:b w:val="0"/>
          <w:sz w:val="24"/>
          <w:szCs w:val="24"/>
        </w:rPr>
      </w:pPr>
    </w:p>
    <w:p w:rsidR="0033788A" w:rsidRPr="00A31BF9" w:rsidRDefault="0033788A" w:rsidP="003415EC">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w:t>
      </w:r>
      <w:r w:rsidRPr="00A31BF9">
        <w:rPr>
          <w:rFonts w:ascii="Times New Roman" w:hAnsi="Times New Roman" w:cs="Times New Roman"/>
          <w:b w:val="0"/>
          <w:sz w:val="24"/>
          <w:szCs w:val="24"/>
        </w:rPr>
        <w:t>2.2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771"/>
        <w:gridCol w:w="2537"/>
        <w:gridCol w:w="3779"/>
      </w:tblGrid>
      <w:tr w:rsidR="0033788A" w:rsidRPr="00A31BF9" w:rsidTr="00101A32">
        <w:trPr>
          <w:trHeight w:val="312"/>
          <w:jc w:val="center"/>
        </w:trPr>
        <w:tc>
          <w:tcPr>
            <w:tcW w:w="3771" w:type="dxa"/>
            <w:vMerge w:val="restart"/>
            <w:vAlign w:val="center"/>
          </w:tcPr>
          <w:p w:rsidR="0033788A" w:rsidRPr="00A31BF9" w:rsidRDefault="0033788A"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Назначение площадок</w:t>
            </w:r>
          </w:p>
        </w:tc>
        <w:tc>
          <w:tcPr>
            <w:tcW w:w="6316" w:type="dxa"/>
            <w:gridSpan w:val="2"/>
            <w:vAlign w:val="center"/>
          </w:tcPr>
          <w:p w:rsidR="0033788A" w:rsidRPr="00A31BF9" w:rsidRDefault="0033788A"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Расстояние от границ площадок, м, не менее</w:t>
            </w:r>
          </w:p>
        </w:tc>
      </w:tr>
      <w:tr w:rsidR="0033788A" w:rsidRPr="00A31BF9" w:rsidTr="00101A32">
        <w:trPr>
          <w:jc w:val="center"/>
        </w:trPr>
        <w:tc>
          <w:tcPr>
            <w:tcW w:w="3771" w:type="dxa"/>
            <w:vMerge/>
            <w:vAlign w:val="center"/>
          </w:tcPr>
          <w:p w:rsidR="0033788A" w:rsidRPr="00A31BF9" w:rsidRDefault="0033788A" w:rsidP="00101A32">
            <w:pPr>
              <w:spacing w:line="239" w:lineRule="auto"/>
              <w:ind w:firstLine="0"/>
              <w:jc w:val="center"/>
              <w:rPr>
                <w:rFonts w:ascii="Times New Roman" w:hAnsi="Times New Roman" w:cs="Times New Roman"/>
                <w:bCs w:val="0"/>
                <w:sz w:val="22"/>
                <w:szCs w:val="22"/>
              </w:rPr>
            </w:pPr>
          </w:p>
        </w:tc>
        <w:tc>
          <w:tcPr>
            <w:tcW w:w="2537" w:type="dxa"/>
            <w:vAlign w:val="center"/>
          </w:tcPr>
          <w:p w:rsidR="0033788A" w:rsidRPr="00A31BF9" w:rsidRDefault="0033788A"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до окон жилых и </w:t>
            </w:r>
          </w:p>
          <w:p w:rsidR="0033788A" w:rsidRPr="00A31BF9" w:rsidRDefault="0033788A"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общественных зданий</w:t>
            </w:r>
          </w:p>
        </w:tc>
        <w:tc>
          <w:tcPr>
            <w:tcW w:w="3779" w:type="dxa"/>
            <w:vAlign w:val="center"/>
          </w:tcPr>
          <w:p w:rsidR="0033788A" w:rsidRPr="00A31BF9" w:rsidRDefault="0033788A"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до других объектов</w:t>
            </w:r>
          </w:p>
        </w:tc>
      </w:tr>
    </w:tbl>
    <w:p w:rsidR="0033788A" w:rsidRPr="00A31BF9" w:rsidRDefault="0033788A"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71"/>
        <w:gridCol w:w="2537"/>
        <w:gridCol w:w="3779"/>
      </w:tblGrid>
      <w:tr w:rsidR="0033788A" w:rsidRPr="00A31BF9" w:rsidTr="00101A32">
        <w:trPr>
          <w:tblHeader/>
          <w:jc w:val="center"/>
        </w:trPr>
        <w:tc>
          <w:tcPr>
            <w:tcW w:w="3771" w:type="dxa"/>
            <w:vAlign w:val="center"/>
          </w:tcPr>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2537" w:type="dxa"/>
            <w:vAlign w:val="center"/>
          </w:tcPr>
          <w:p w:rsidR="0033788A" w:rsidRPr="00A31BF9" w:rsidRDefault="0033788A"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3779" w:type="dxa"/>
            <w:vAlign w:val="center"/>
          </w:tcPr>
          <w:p w:rsidR="0033788A" w:rsidRPr="00A31BF9" w:rsidRDefault="0033788A"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r>
      <w:tr w:rsidR="0033788A" w:rsidRPr="00A31BF9" w:rsidTr="00101A32">
        <w:trPr>
          <w:jc w:val="center"/>
        </w:trPr>
        <w:tc>
          <w:tcPr>
            <w:tcW w:w="3771" w:type="dxa"/>
            <w:tcBorders>
              <w:bottom w:val="nil"/>
            </w:tcBorders>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Детские:</w:t>
            </w:r>
          </w:p>
        </w:tc>
        <w:tc>
          <w:tcPr>
            <w:tcW w:w="2537" w:type="dxa"/>
            <w:tcBorders>
              <w:bottom w:val="nil"/>
            </w:tcBorders>
          </w:tcPr>
          <w:p w:rsidR="0033788A" w:rsidRPr="00A31BF9" w:rsidRDefault="0033788A" w:rsidP="00101A32">
            <w:pPr>
              <w:spacing w:line="239" w:lineRule="auto"/>
              <w:ind w:firstLine="0"/>
              <w:rPr>
                <w:rFonts w:ascii="Times New Roman" w:hAnsi="Times New Roman" w:cs="Times New Roman"/>
                <w:b w:val="0"/>
                <w:sz w:val="22"/>
                <w:szCs w:val="22"/>
              </w:rPr>
            </w:pPr>
          </w:p>
        </w:tc>
        <w:tc>
          <w:tcPr>
            <w:tcW w:w="3779" w:type="dxa"/>
            <w:vMerge w:val="restart"/>
          </w:tcPr>
          <w:p w:rsidR="0033788A" w:rsidRPr="00A31BF9" w:rsidRDefault="0033788A"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автостоянок (гостевых, постоянного и временного хранения) – по </w:t>
            </w:r>
            <w:r w:rsidRPr="00096D96">
              <w:rPr>
                <w:rFonts w:ascii="Times New Roman" w:hAnsi="Times New Roman" w:cs="Times New Roman"/>
                <w:b w:val="0"/>
                <w:sz w:val="22"/>
                <w:szCs w:val="22"/>
              </w:rPr>
              <w:t>таблице 6.3.4 настоящих нормативов;</w:t>
            </w:r>
          </w:p>
          <w:p w:rsidR="0033788A" w:rsidRPr="00A31BF9" w:rsidRDefault="0033788A"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площадок мусоросборников – 20;</w:t>
            </w:r>
          </w:p>
          <w:p w:rsidR="0033788A" w:rsidRPr="00A31BF9" w:rsidRDefault="0033788A"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отстойно-разворотных площадок на конечных остановках маршрутов общественного пассажирского транспорта – 50</w:t>
            </w:r>
          </w:p>
        </w:tc>
      </w:tr>
      <w:tr w:rsidR="0033788A" w:rsidRPr="00A31BF9" w:rsidTr="00101A32">
        <w:trPr>
          <w:jc w:val="center"/>
        </w:trPr>
        <w:tc>
          <w:tcPr>
            <w:tcW w:w="3771" w:type="dxa"/>
            <w:tcBorders>
              <w:top w:val="nil"/>
            </w:tcBorders>
          </w:tcPr>
          <w:p w:rsidR="0033788A" w:rsidRPr="00A31BF9" w:rsidRDefault="0033788A"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для детей дошкольного и младшего школьного возраста</w:t>
            </w:r>
          </w:p>
        </w:tc>
        <w:tc>
          <w:tcPr>
            <w:tcW w:w="2537" w:type="dxa"/>
            <w:tcBorders>
              <w:top w:val="nil"/>
            </w:tcBorders>
            <w:vAlign w:val="center"/>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tc>
        <w:tc>
          <w:tcPr>
            <w:tcW w:w="3779" w:type="dxa"/>
            <w:vMerge/>
          </w:tcPr>
          <w:p w:rsidR="0033788A" w:rsidRPr="00A31BF9" w:rsidRDefault="0033788A" w:rsidP="00101A32">
            <w:pPr>
              <w:spacing w:line="239" w:lineRule="auto"/>
              <w:ind w:left="142" w:hanging="142"/>
              <w:jc w:val="left"/>
              <w:rPr>
                <w:rFonts w:ascii="Times New Roman" w:hAnsi="Times New Roman" w:cs="Times New Roman"/>
                <w:b w:val="0"/>
                <w:sz w:val="22"/>
                <w:szCs w:val="22"/>
              </w:rPr>
            </w:pPr>
          </w:p>
        </w:tc>
      </w:tr>
      <w:tr w:rsidR="0033788A" w:rsidRPr="00A31BF9" w:rsidTr="00101A32">
        <w:trPr>
          <w:jc w:val="center"/>
        </w:trPr>
        <w:tc>
          <w:tcPr>
            <w:tcW w:w="3771" w:type="dxa"/>
          </w:tcPr>
          <w:p w:rsidR="0033788A" w:rsidRPr="00A31BF9" w:rsidRDefault="0033788A"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для детей среднего школьного возраста</w:t>
            </w:r>
          </w:p>
        </w:tc>
        <w:tc>
          <w:tcPr>
            <w:tcW w:w="2537" w:type="dxa"/>
            <w:vAlign w:val="center"/>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c>
          <w:tcPr>
            <w:tcW w:w="3779" w:type="dxa"/>
            <w:vMerge/>
            <w:vAlign w:val="center"/>
          </w:tcPr>
          <w:p w:rsidR="0033788A" w:rsidRPr="00A31BF9" w:rsidRDefault="0033788A" w:rsidP="00101A32">
            <w:pPr>
              <w:spacing w:line="239" w:lineRule="auto"/>
              <w:ind w:left="142" w:hanging="142"/>
              <w:jc w:val="center"/>
              <w:rPr>
                <w:rFonts w:ascii="Times New Roman" w:hAnsi="Times New Roman" w:cs="Times New Roman"/>
                <w:b w:val="0"/>
                <w:sz w:val="22"/>
                <w:szCs w:val="22"/>
              </w:rPr>
            </w:pPr>
          </w:p>
        </w:tc>
      </w:tr>
      <w:tr w:rsidR="0033788A" w:rsidRPr="00A31BF9" w:rsidTr="00101A32">
        <w:trPr>
          <w:jc w:val="center"/>
        </w:trPr>
        <w:tc>
          <w:tcPr>
            <w:tcW w:w="3771" w:type="dxa"/>
          </w:tcPr>
          <w:p w:rsidR="0033788A" w:rsidRPr="00A31BF9" w:rsidRDefault="0033788A"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комплексные игровые площадки</w:t>
            </w:r>
          </w:p>
        </w:tc>
        <w:tc>
          <w:tcPr>
            <w:tcW w:w="2537" w:type="dxa"/>
            <w:vAlign w:val="center"/>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c>
          <w:tcPr>
            <w:tcW w:w="3779" w:type="dxa"/>
            <w:vMerge/>
            <w:vAlign w:val="center"/>
          </w:tcPr>
          <w:p w:rsidR="0033788A" w:rsidRPr="00A31BF9" w:rsidRDefault="0033788A" w:rsidP="00101A32">
            <w:pPr>
              <w:spacing w:line="239" w:lineRule="auto"/>
              <w:ind w:left="142" w:hanging="142"/>
              <w:jc w:val="center"/>
              <w:rPr>
                <w:rFonts w:ascii="Times New Roman" w:hAnsi="Times New Roman" w:cs="Times New Roman"/>
                <w:b w:val="0"/>
                <w:sz w:val="22"/>
                <w:szCs w:val="22"/>
              </w:rPr>
            </w:pPr>
          </w:p>
        </w:tc>
      </w:tr>
      <w:tr w:rsidR="0033788A" w:rsidRPr="00A31BF9" w:rsidTr="00101A32">
        <w:trPr>
          <w:jc w:val="center"/>
        </w:trPr>
        <w:tc>
          <w:tcPr>
            <w:tcW w:w="3771" w:type="dxa"/>
          </w:tcPr>
          <w:p w:rsidR="0033788A" w:rsidRPr="00A31BF9" w:rsidRDefault="0033788A" w:rsidP="00101A32">
            <w:pPr>
              <w:spacing w:line="240" w:lineRule="auto"/>
              <w:ind w:left="142"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 том числе спортивно-игровые комплексы</w:t>
            </w:r>
          </w:p>
        </w:tc>
        <w:tc>
          <w:tcPr>
            <w:tcW w:w="2537" w:type="dxa"/>
            <w:vAlign w:val="center"/>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c>
          <w:tcPr>
            <w:tcW w:w="3779" w:type="dxa"/>
            <w:vMerge/>
            <w:vAlign w:val="center"/>
          </w:tcPr>
          <w:p w:rsidR="0033788A" w:rsidRPr="00A31BF9" w:rsidRDefault="0033788A" w:rsidP="00101A32">
            <w:pPr>
              <w:spacing w:line="239" w:lineRule="auto"/>
              <w:ind w:left="142" w:hanging="142"/>
              <w:jc w:val="center"/>
              <w:rPr>
                <w:rFonts w:ascii="Times New Roman" w:hAnsi="Times New Roman" w:cs="Times New Roman"/>
                <w:b w:val="0"/>
                <w:sz w:val="22"/>
                <w:szCs w:val="22"/>
              </w:rPr>
            </w:pPr>
          </w:p>
        </w:tc>
      </w:tr>
      <w:tr w:rsidR="0033788A" w:rsidRPr="00A31BF9" w:rsidTr="00101A32">
        <w:trPr>
          <w:jc w:val="center"/>
        </w:trPr>
        <w:tc>
          <w:tcPr>
            <w:tcW w:w="3771" w:type="dxa"/>
            <w:tcBorders>
              <w:bottom w:val="nil"/>
            </w:tcBorders>
          </w:tcPr>
          <w:p w:rsidR="0033788A" w:rsidRPr="00A31BF9" w:rsidRDefault="0033788A"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Для отдыха взрослого населения:</w:t>
            </w:r>
          </w:p>
        </w:tc>
        <w:tc>
          <w:tcPr>
            <w:tcW w:w="2537" w:type="dxa"/>
            <w:tcBorders>
              <w:bottom w:val="nil"/>
            </w:tcBorders>
            <w:vAlign w:val="center"/>
          </w:tcPr>
          <w:p w:rsidR="0033788A" w:rsidRPr="00A31BF9" w:rsidRDefault="0033788A" w:rsidP="00101A32">
            <w:pPr>
              <w:spacing w:line="239" w:lineRule="auto"/>
              <w:ind w:firstLine="0"/>
              <w:jc w:val="center"/>
              <w:rPr>
                <w:rFonts w:ascii="Times New Roman" w:hAnsi="Times New Roman" w:cs="Times New Roman"/>
                <w:b w:val="0"/>
                <w:sz w:val="22"/>
                <w:szCs w:val="22"/>
              </w:rPr>
            </w:pPr>
          </w:p>
        </w:tc>
        <w:tc>
          <w:tcPr>
            <w:tcW w:w="3779" w:type="dxa"/>
            <w:vMerge w:val="restart"/>
            <w:vAlign w:val="center"/>
          </w:tcPr>
          <w:p w:rsidR="0033788A" w:rsidRPr="00A31BF9" w:rsidRDefault="0033788A"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автостоянок (гостевых, постоянного и временного хранения) – по таблице </w:t>
            </w:r>
            <w:r>
              <w:rPr>
                <w:rFonts w:ascii="Times New Roman" w:hAnsi="Times New Roman" w:cs="Times New Roman"/>
                <w:b w:val="0"/>
                <w:sz w:val="22"/>
                <w:szCs w:val="22"/>
              </w:rPr>
              <w:t>8.</w:t>
            </w:r>
            <w:r w:rsidRPr="00A31BF9">
              <w:rPr>
                <w:rFonts w:ascii="Times New Roman" w:hAnsi="Times New Roman" w:cs="Times New Roman"/>
                <w:b w:val="0"/>
                <w:sz w:val="22"/>
                <w:szCs w:val="22"/>
              </w:rPr>
              <w:t>5.4 настоящих нормативов;</w:t>
            </w:r>
          </w:p>
          <w:p w:rsidR="0033788A" w:rsidRPr="00A31BF9" w:rsidRDefault="0033788A"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площадок мусоросборников – 20</w:t>
            </w:r>
          </w:p>
        </w:tc>
      </w:tr>
      <w:tr w:rsidR="0033788A" w:rsidRPr="00A31BF9" w:rsidTr="00101A32">
        <w:trPr>
          <w:jc w:val="center"/>
        </w:trPr>
        <w:tc>
          <w:tcPr>
            <w:tcW w:w="3771" w:type="dxa"/>
            <w:tcBorders>
              <w:top w:val="nil"/>
            </w:tcBorders>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для тихого отдыха</w:t>
            </w:r>
          </w:p>
        </w:tc>
        <w:tc>
          <w:tcPr>
            <w:tcW w:w="2537" w:type="dxa"/>
            <w:tcBorders>
              <w:top w:val="nil"/>
            </w:tcBorders>
            <w:vAlign w:val="center"/>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c>
          <w:tcPr>
            <w:tcW w:w="3779" w:type="dxa"/>
            <w:vMerge/>
            <w:vAlign w:val="center"/>
          </w:tcPr>
          <w:p w:rsidR="0033788A" w:rsidRPr="00A31BF9" w:rsidRDefault="0033788A" w:rsidP="00101A32">
            <w:pPr>
              <w:spacing w:line="239" w:lineRule="auto"/>
              <w:ind w:firstLine="0"/>
              <w:jc w:val="center"/>
              <w:rPr>
                <w:rFonts w:ascii="Times New Roman" w:hAnsi="Times New Roman" w:cs="Times New Roman"/>
                <w:b w:val="0"/>
                <w:sz w:val="22"/>
                <w:szCs w:val="22"/>
              </w:rPr>
            </w:pPr>
          </w:p>
        </w:tc>
      </w:tr>
      <w:tr w:rsidR="0033788A" w:rsidRPr="00A31BF9" w:rsidTr="00101A32">
        <w:trPr>
          <w:jc w:val="center"/>
        </w:trPr>
        <w:tc>
          <w:tcPr>
            <w:tcW w:w="3771" w:type="dxa"/>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для шумных настольных игр</w:t>
            </w:r>
          </w:p>
        </w:tc>
        <w:tc>
          <w:tcPr>
            <w:tcW w:w="2537" w:type="dxa"/>
            <w:vAlign w:val="center"/>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c>
          <w:tcPr>
            <w:tcW w:w="3779" w:type="dxa"/>
            <w:vMerge/>
            <w:vAlign w:val="center"/>
          </w:tcPr>
          <w:p w:rsidR="0033788A" w:rsidRPr="00A31BF9" w:rsidRDefault="0033788A" w:rsidP="00101A32">
            <w:pPr>
              <w:spacing w:line="239" w:lineRule="auto"/>
              <w:ind w:firstLine="0"/>
              <w:jc w:val="center"/>
              <w:rPr>
                <w:rFonts w:ascii="Times New Roman" w:hAnsi="Times New Roman" w:cs="Times New Roman"/>
                <w:b w:val="0"/>
                <w:sz w:val="22"/>
                <w:szCs w:val="22"/>
              </w:rPr>
            </w:pPr>
          </w:p>
        </w:tc>
      </w:tr>
      <w:tr w:rsidR="0033788A" w:rsidRPr="00A31BF9" w:rsidTr="00101A32">
        <w:trPr>
          <w:jc w:val="center"/>
        </w:trPr>
        <w:tc>
          <w:tcPr>
            <w:tcW w:w="3771" w:type="dxa"/>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Спортивные площадки</w:t>
            </w:r>
          </w:p>
        </w:tc>
        <w:tc>
          <w:tcPr>
            <w:tcW w:w="2537" w:type="dxa"/>
            <w:vAlign w:val="center"/>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10-40 *</w:t>
            </w:r>
          </w:p>
        </w:tc>
        <w:tc>
          <w:tcPr>
            <w:tcW w:w="3779" w:type="dxa"/>
            <w:vAlign w:val="center"/>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33788A" w:rsidRPr="00A31BF9" w:rsidTr="00101A32">
        <w:trPr>
          <w:jc w:val="center"/>
        </w:trPr>
        <w:tc>
          <w:tcPr>
            <w:tcW w:w="3771" w:type="dxa"/>
          </w:tcPr>
          <w:p w:rsidR="0033788A" w:rsidRPr="00A31BF9" w:rsidRDefault="0033788A"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Для установки мусоросборников</w:t>
            </w:r>
          </w:p>
        </w:tc>
        <w:tc>
          <w:tcPr>
            <w:tcW w:w="2537" w:type="dxa"/>
            <w:vAlign w:val="center"/>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c>
          <w:tcPr>
            <w:tcW w:w="3779" w:type="dxa"/>
            <w:vAlign w:val="center"/>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33788A" w:rsidRPr="00A31BF9" w:rsidTr="00101A32">
        <w:trPr>
          <w:jc w:val="center"/>
        </w:trPr>
        <w:tc>
          <w:tcPr>
            <w:tcW w:w="3771" w:type="dxa"/>
          </w:tcPr>
          <w:p w:rsidR="0033788A" w:rsidRPr="00A31BF9" w:rsidRDefault="0033788A" w:rsidP="00101A32">
            <w:pPr>
              <w:spacing w:line="239"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Для хозяйственных целей и выгула собак</w:t>
            </w:r>
          </w:p>
        </w:tc>
        <w:tc>
          <w:tcPr>
            <w:tcW w:w="2537" w:type="dxa"/>
            <w:vAlign w:val="center"/>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c>
          <w:tcPr>
            <w:tcW w:w="3779" w:type="dxa"/>
            <w:vAlign w:val="center"/>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bl>
    <w:p w:rsidR="0033788A" w:rsidRPr="00A31BF9" w:rsidRDefault="0033788A" w:rsidP="003415EC">
      <w:pPr>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i/>
          <w:spacing w:val="40"/>
          <w:sz w:val="22"/>
          <w:szCs w:val="22"/>
        </w:rPr>
        <w:t xml:space="preserve">* </w:t>
      </w:r>
      <w:r w:rsidRPr="00A31BF9">
        <w:rPr>
          <w:rFonts w:ascii="Times New Roman" w:hAnsi="Times New Roman" w:cs="Times New Roman"/>
          <w:b w:val="0"/>
          <w:sz w:val="22"/>
          <w:szCs w:val="22"/>
        </w:rPr>
        <w:t>В зависимости от шумовых характеристик: наибольшие значения – для хоккейных и футбольных площадок, наименьшие – для площадок для настольного тенниса.</w:t>
      </w:r>
    </w:p>
    <w:p w:rsidR="0033788A" w:rsidRPr="00A31BF9" w:rsidRDefault="0033788A" w:rsidP="003415EC">
      <w:pPr>
        <w:spacing w:before="120" w:line="240" w:lineRule="auto"/>
        <w:ind w:firstLine="709"/>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Примечания:</w:t>
      </w:r>
    </w:p>
    <w:p w:rsidR="0033788A" w:rsidRPr="00A31BF9" w:rsidRDefault="0033788A"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Детские площадки необходимо изолировать от транзитного пешеходного движения, проездов, разворотных площадок, автостоянок (гостевых, постоянного и временного хранения), площадок для установки мусоросборников. Подходы к детским площадкам не следует организовывать с проездов и улиц. </w:t>
      </w:r>
    </w:p>
    <w:p w:rsidR="0033788A" w:rsidRPr="00A31BF9" w:rsidRDefault="0033788A"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Площадки для отдыха взрослого населения следует размещать на участках жилой застройки, на озелененных территориях жилой группы и микрорайона, в парках и лесопарках.</w:t>
      </w:r>
    </w:p>
    <w:p w:rsidR="0033788A" w:rsidRPr="00A31BF9" w:rsidRDefault="0033788A"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4"/>
          <w:szCs w:val="24"/>
        </w:rPr>
        <w:t xml:space="preserve">3. </w:t>
      </w:r>
      <w:r w:rsidRPr="00A31BF9">
        <w:rPr>
          <w:rFonts w:ascii="Times New Roman" w:hAnsi="Times New Roman" w:cs="Times New Roman"/>
          <w:b w:val="0"/>
          <w:bCs w:val="0"/>
          <w:sz w:val="22"/>
          <w:szCs w:val="22"/>
        </w:rPr>
        <w:t xml:space="preserve">Спортивные площадки, предназначенные для занятий физкультурой и спортом всех возрастных групп населения, следует проектировать в составе территорий жилого и рекреационного назначения, участков спортивных сооружений, участков общеобразовательных </w:t>
      </w:r>
      <w:r w:rsidRPr="00A31BF9">
        <w:rPr>
          <w:rFonts w:ascii="Times New Roman" w:hAnsi="Times New Roman" w:cs="Times New Roman"/>
          <w:b w:val="0"/>
          <w:sz w:val="22"/>
          <w:szCs w:val="22"/>
        </w:rPr>
        <w:t>организаций</w:t>
      </w:r>
      <w:r w:rsidRPr="00A31BF9">
        <w:rPr>
          <w:rFonts w:ascii="Times New Roman" w:hAnsi="Times New Roman" w:cs="Times New Roman"/>
          <w:b w:val="0"/>
          <w:bCs w:val="0"/>
          <w:sz w:val="22"/>
          <w:szCs w:val="22"/>
        </w:rPr>
        <w:t>.</w:t>
      </w:r>
    </w:p>
    <w:p w:rsidR="0033788A" w:rsidRPr="00A31BF9" w:rsidRDefault="0033788A" w:rsidP="003415EC">
      <w:pPr>
        <w:spacing w:line="239" w:lineRule="auto"/>
        <w:ind w:firstLine="709"/>
        <w:rPr>
          <w:rFonts w:ascii="Times New Roman" w:hAnsi="Times New Roman" w:cs="Times New Roman"/>
          <w:b w:val="0"/>
          <w:bCs w:val="0"/>
          <w:sz w:val="24"/>
          <w:szCs w:val="24"/>
        </w:rPr>
      </w:pPr>
    </w:p>
    <w:p w:rsidR="0033788A" w:rsidRPr="00A31BF9" w:rsidRDefault="0033788A" w:rsidP="003415EC">
      <w:pPr>
        <w:spacing w:line="239" w:lineRule="auto"/>
        <w:ind w:firstLine="709"/>
        <w:rPr>
          <w:rFonts w:ascii="Times New Roman" w:hAnsi="Times New Roman" w:cs="Times New Roman"/>
          <w:bCs w:val="0"/>
          <w:sz w:val="24"/>
          <w:szCs w:val="24"/>
        </w:rPr>
      </w:pPr>
      <w:r w:rsidRPr="00096D96">
        <w:rPr>
          <w:rFonts w:ascii="Times New Roman" w:hAnsi="Times New Roman" w:cs="Times New Roman"/>
          <w:bCs w:val="0"/>
          <w:sz w:val="24"/>
          <w:szCs w:val="24"/>
        </w:rPr>
        <w:t>13.3</w:t>
      </w:r>
      <w:r w:rsidRPr="008B153C">
        <w:rPr>
          <w:rFonts w:ascii="Times New Roman" w:hAnsi="Times New Roman" w:cs="Times New Roman"/>
          <w:bCs w:val="0"/>
          <w:sz w:val="24"/>
          <w:szCs w:val="24"/>
        </w:rPr>
        <w:t>. Ограждения</w:t>
      </w:r>
    </w:p>
    <w:p w:rsidR="0033788A" w:rsidRPr="00A31BF9" w:rsidRDefault="0033788A" w:rsidP="003415EC">
      <w:pPr>
        <w:spacing w:line="239" w:lineRule="auto"/>
        <w:ind w:firstLine="709"/>
        <w:rPr>
          <w:rFonts w:ascii="Times New Roman" w:hAnsi="Times New Roman" w:cs="Times New Roman"/>
          <w:b w:val="0"/>
          <w:bCs w:val="0"/>
          <w:sz w:val="24"/>
          <w:szCs w:val="24"/>
        </w:rPr>
      </w:pPr>
    </w:p>
    <w:p w:rsidR="0033788A" w:rsidRPr="00A31BF9" w:rsidRDefault="0033788A"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2"/>
          <w:szCs w:val="22"/>
        </w:rPr>
        <w:t>13.3</w:t>
      </w:r>
      <w:r w:rsidRPr="00A31BF9">
        <w:rPr>
          <w:rFonts w:ascii="Times New Roman" w:hAnsi="Times New Roman" w:cs="Times New Roman"/>
          <w:b w:val="0"/>
          <w:sz w:val="22"/>
          <w:szCs w:val="22"/>
        </w:rPr>
        <w:t>.1.</w:t>
      </w:r>
      <w:r w:rsidRPr="00A31BF9">
        <w:rPr>
          <w:rFonts w:ascii="Times New Roman" w:hAnsi="Times New Roman" w:cs="Times New Roman"/>
          <w:b w:val="0"/>
          <w:sz w:val="24"/>
          <w:szCs w:val="24"/>
        </w:rPr>
        <w:t xml:space="preserve">При проектировании на территории </w:t>
      </w:r>
      <w:r>
        <w:rPr>
          <w:rFonts w:ascii="Times New Roman" w:hAnsi="Times New Roman" w:cs="Times New Roman"/>
          <w:b w:val="0"/>
          <w:sz w:val="24"/>
          <w:szCs w:val="24"/>
        </w:rPr>
        <w:t xml:space="preserve">сельских </w:t>
      </w:r>
      <w:r w:rsidRPr="00A31BF9">
        <w:rPr>
          <w:rFonts w:ascii="Times New Roman" w:hAnsi="Times New Roman" w:cs="Times New Roman"/>
          <w:b w:val="0"/>
          <w:sz w:val="24"/>
          <w:szCs w:val="24"/>
        </w:rPr>
        <w:t xml:space="preserve">поселений следует предусматривать различные виды ограждений в соответствии с таблицей </w:t>
      </w:r>
      <w:r>
        <w:rPr>
          <w:rFonts w:ascii="Times New Roman" w:hAnsi="Times New Roman" w:cs="Times New Roman"/>
          <w:b w:val="0"/>
          <w:sz w:val="24"/>
          <w:szCs w:val="24"/>
        </w:rPr>
        <w:t>13.3</w:t>
      </w:r>
      <w:r w:rsidRPr="00A31BF9">
        <w:rPr>
          <w:rFonts w:ascii="Times New Roman" w:hAnsi="Times New Roman" w:cs="Times New Roman"/>
          <w:b w:val="0"/>
          <w:sz w:val="24"/>
          <w:szCs w:val="24"/>
        </w:rPr>
        <w:t>.1.</w:t>
      </w:r>
    </w:p>
    <w:p w:rsidR="0033788A" w:rsidRPr="00A31BF9" w:rsidRDefault="0033788A" w:rsidP="003415EC">
      <w:pPr>
        <w:spacing w:line="239" w:lineRule="auto"/>
        <w:ind w:firstLine="709"/>
        <w:rPr>
          <w:rFonts w:ascii="Times New Roman" w:hAnsi="Times New Roman" w:cs="Times New Roman"/>
          <w:b w:val="0"/>
          <w:sz w:val="22"/>
          <w:szCs w:val="22"/>
        </w:rPr>
      </w:pPr>
    </w:p>
    <w:p w:rsidR="0033788A" w:rsidRDefault="0033788A" w:rsidP="003415EC">
      <w:pPr>
        <w:spacing w:line="239" w:lineRule="auto"/>
        <w:ind w:firstLine="709"/>
        <w:jc w:val="right"/>
        <w:rPr>
          <w:rFonts w:ascii="Times New Roman" w:hAnsi="Times New Roman" w:cs="Times New Roman"/>
          <w:b w:val="0"/>
          <w:sz w:val="24"/>
          <w:szCs w:val="24"/>
        </w:rPr>
      </w:pPr>
    </w:p>
    <w:p w:rsidR="0033788A" w:rsidRPr="00A31BF9" w:rsidRDefault="0033788A" w:rsidP="003415EC">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13.3</w:t>
      </w:r>
      <w:r w:rsidRPr="00A31BF9">
        <w:rPr>
          <w:rFonts w:ascii="Times New Roman" w:hAnsi="Times New Roman" w:cs="Times New Roman"/>
          <w:b w:val="0"/>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07"/>
        <w:gridCol w:w="4145"/>
      </w:tblGrid>
      <w:tr w:rsidR="0033788A" w:rsidRPr="00A31BF9" w:rsidTr="00101A32">
        <w:trPr>
          <w:trHeight w:val="312"/>
          <w:jc w:val="center"/>
        </w:trPr>
        <w:tc>
          <w:tcPr>
            <w:tcW w:w="5907" w:type="dxa"/>
            <w:vAlign w:val="center"/>
          </w:tcPr>
          <w:p w:rsidR="0033788A" w:rsidRPr="00A31BF9" w:rsidRDefault="0033788A"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Классификация ограждений</w:t>
            </w:r>
          </w:p>
        </w:tc>
        <w:tc>
          <w:tcPr>
            <w:tcW w:w="4145" w:type="dxa"/>
            <w:vAlign w:val="center"/>
          </w:tcPr>
          <w:p w:rsidR="0033788A" w:rsidRPr="00A31BF9" w:rsidRDefault="0033788A"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Виды ограждений</w:t>
            </w:r>
          </w:p>
        </w:tc>
      </w:tr>
      <w:tr w:rsidR="0033788A" w:rsidRPr="00A31BF9" w:rsidTr="00101A32">
        <w:trPr>
          <w:jc w:val="center"/>
        </w:trPr>
        <w:tc>
          <w:tcPr>
            <w:tcW w:w="5907" w:type="dxa"/>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 назначению</w:t>
            </w:r>
          </w:p>
        </w:tc>
        <w:tc>
          <w:tcPr>
            <w:tcW w:w="4145" w:type="dxa"/>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декоративные, защитные, их сочетание</w:t>
            </w:r>
          </w:p>
        </w:tc>
      </w:tr>
      <w:tr w:rsidR="0033788A" w:rsidRPr="00A31BF9" w:rsidTr="00101A32">
        <w:trPr>
          <w:jc w:val="center"/>
        </w:trPr>
        <w:tc>
          <w:tcPr>
            <w:tcW w:w="5907" w:type="dxa"/>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 высоте</w:t>
            </w:r>
          </w:p>
        </w:tc>
        <w:tc>
          <w:tcPr>
            <w:tcW w:w="4145" w:type="dxa"/>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низкие (0,3-1,0 м) </w:t>
            </w:r>
          </w:p>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средние (1,1-1,7 м)</w:t>
            </w:r>
          </w:p>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высокие (1,8-3,0 м)</w:t>
            </w:r>
          </w:p>
        </w:tc>
      </w:tr>
      <w:tr w:rsidR="0033788A" w:rsidRPr="00A31BF9" w:rsidTr="00101A32">
        <w:trPr>
          <w:jc w:val="center"/>
        </w:trPr>
        <w:tc>
          <w:tcPr>
            <w:tcW w:w="5907" w:type="dxa"/>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 виду материала</w:t>
            </w:r>
          </w:p>
        </w:tc>
        <w:tc>
          <w:tcPr>
            <w:tcW w:w="4145" w:type="dxa"/>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металлические, железобетонные и др.</w:t>
            </w:r>
          </w:p>
        </w:tc>
      </w:tr>
      <w:tr w:rsidR="0033788A" w:rsidRPr="00A31BF9" w:rsidTr="00101A32">
        <w:trPr>
          <w:jc w:val="center"/>
        </w:trPr>
        <w:tc>
          <w:tcPr>
            <w:tcW w:w="5907" w:type="dxa"/>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 степени проницаемости для взгляда (светопрозрачности)</w:t>
            </w:r>
          </w:p>
        </w:tc>
        <w:tc>
          <w:tcPr>
            <w:tcW w:w="4145" w:type="dxa"/>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прозрачные, глухие</w:t>
            </w:r>
          </w:p>
        </w:tc>
      </w:tr>
      <w:tr w:rsidR="0033788A" w:rsidRPr="00A31BF9" w:rsidTr="00101A32">
        <w:trPr>
          <w:jc w:val="center"/>
        </w:trPr>
        <w:tc>
          <w:tcPr>
            <w:tcW w:w="5907" w:type="dxa"/>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 степени стационарности</w:t>
            </w:r>
          </w:p>
        </w:tc>
        <w:tc>
          <w:tcPr>
            <w:tcW w:w="4145" w:type="dxa"/>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постоянные, временные, передвижные</w:t>
            </w:r>
          </w:p>
        </w:tc>
      </w:tr>
    </w:tbl>
    <w:p w:rsidR="0033788A" w:rsidRDefault="0033788A" w:rsidP="003415EC">
      <w:pPr>
        <w:spacing w:line="239" w:lineRule="auto"/>
        <w:ind w:firstLine="709"/>
        <w:rPr>
          <w:rFonts w:ascii="Times New Roman" w:hAnsi="Times New Roman" w:cs="Times New Roman"/>
          <w:b w:val="0"/>
          <w:sz w:val="24"/>
          <w:szCs w:val="24"/>
        </w:rPr>
      </w:pPr>
    </w:p>
    <w:p w:rsidR="0033788A" w:rsidRPr="00A31BF9" w:rsidRDefault="0033788A"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13.3</w:t>
      </w:r>
      <w:r w:rsidRPr="00A31BF9">
        <w:rPr>
          <w:rFonts w:ascii="Times New Roman" w:hAnsi="Times New Roman" w:cs="Times New Roman"/>
          <w:b w:val="0"/>
          <w:sz w:val="24"/>
          <w:szCs w:val="24"/>
        </w:rPr>
        <w:t xml:space="preserve">.2. Нормативные параметры и расчетные показатели градостроительного проектирования ограждений различных объектов следует принимать по таблице </w:t>
      </w:r>
      <w:r>
        <w:rPr>
          <w:rFonts w:ascii="Times New Roman" w:hAnsi="Times New Roman" w:cs="Times New Roman"/>
          <w:b w:val="0"/>
          <w:sz w:val="24"/>
          <w:szCs w:val="24"/>
        </w:rPr>
        <w:t>13.3</w:t>
      </w:r>
      <w:r w:rsidRPr="00A31BF9">
        <w:rPr>
          <w:rFonts w:ascii="Times New Roman" w:hAnsi="Times New Roman" w:cs="Times New Roman"/>
          <w:b w:val="0"/>
          <w:sz w:val="24"/>
          <w:szCs w:val="24"/>
        </w:rPr>
        <w:t>.2.</w:t>
      </w:r>
    </w:p>
    <w:p w:rsidR="0033788A" w:rsidRPr="00A31BF9" w:rsidRDefault="0033788A" w:rsidP="003415EC">
      <w:pPr>
        <w:spacing w:line="239" w:lineRule="auto"/>
        <w:ind w:firstLine="709"/>
        <w:rPr>
          <w:rFonts w:ascii="Times New Roman" w:hAnsi="Times New Roman" w:cs="Times New Roman"/>
          <w:b w:val="0"/>
          <w:sz w:val="22"/>
          <w:szCs w:val="22"/>
        </w:rPr>
      </w:pPr>
    </w:p>
    <w:p w:rsidR="0033788A" w:rsidRPr="00A31BF9" w:rsidRDefault="0033788A" w:rsidP="003415EC">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13.3</w:t>
      </w:r>
      <w:r w:rsidRPr="00A31BF9">
        <w:rPr>
          <w:rFonts w:ascii="Times New Roman" w:hAnsi="Times New Roman" w:cs="Times New Roman"/>
          <w:b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396"/>
        <w:gridCol w:w="6712"/>
      </w:tblGrid>
      <w:tr w:rsidR="0033788A" w:rsidRPr="00A31BF9" w:rsidTr="00101A32">
        <w:trPr>
          <w:trHeight w:val="312"/>
          <w:jc w:val="center"/>
        </w:trPr>
        <w:tc>
          <w:tcPr>
            <w:tcW w:w="3396" w:type="dxa"/>
            <w:vAlign w:val="center"/>
          </w:tcPr>
          <w:p w:rsidR="0033788A" w:rsidRPr="00A31BF9" w:rsidRDefault="0033788A"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Наименование объектов, </w:t>
            </w:r>
          </w:p>
          <w:p w:rsidR="0033788A" w:rsidRPr="00A31BF9" w:rsidRDefault="0033788A"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территорий</w:t>
            </w:r>
          </w:p>
        </w:tc>
        <w:tc>
          <w:tcPr>
            <w:tcW w:w="6712" w:type="dxa"/>
            <w:vAlign w:val="center"/>
          </w:tcPr>
          <w:p w:rsidR="0033788A" w:rsidRPr="00A31BF9" w:rsidRDefault="0033788A"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Нормативные параметры и расчетные показатели</w:t>
            </w:r>
          </w:p>
        </w:tc>
      </w:tr>
    </w:tbl>
    <w:p w:rsidR="0033788A" w:rsidRPr="00A31BF9" w:rsidRDefault="0033788A"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96"/>
        <w:gridCol w:w="6712"/>
      </w:tblGrid>
      <w:tr w:rsidR="0033788A" w:rsidRPr="00A31BF9" w:rsidTr="00101A32">
        <w:trPr>
          <w:trHeight w:val="227"/>
          <w:tblHeader/>
          <w:jc w:val="center"/>
        </w:trPr>
        <w:tc>
          <w:tcPr>
            <w:tcW w:w="3396" w:type="dxa"/>
            <w:vAlign w:val="center"/>
          </w:tcPr>
          <w:p w:rsidR="0033788A" w:rsidRPr="00A31BF9" w:rsidRDefault="0033788A"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6712" w:type="dxa"/>
            <w:vAlign w:val="center"/>
          </w:tcPr>
          <w:p w:rsidR="0033788A" w:rsidRPr="00A31BF9" w:rsidRDefault="0033788A"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r>
      <w:tr w:rsidR="0033788A" w:rsidRPr="00A31BF9" w:rsidTr="00101A32">
        <w:trPr>
          <w:jc w:val="center"/>
        </w:trPr>
        <w:tc>
          <w:tcPr>
            <w:tcW w:w="3396" w:type="dxa"/>
          </w:tcPr>
          <w:p w:rsidR="0033788A" w:rsidRPr="00A31BF9" w:rsidRDefault="0033788A" w:rsidP="00101A32">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Магистрали и транспортные сооружения</w:t>
            </w:r>
          </w:p>
        </w:tc>
        <w:tc>
          <w:tcPr>
            <w:tcW w:w="6712" w:type="dxa"/>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ГОСТ Р 52289-2004, ГОСТ 26804-2012</w:t>
            </w:r>
          </w:p>
        </w:tc>
      </w:tr>
      <w:tr w:rsidR="0033788A" w:rsidRPr="00A31BF9" w:rsidTr="00101A32">
        <w:trPr>
          <w:jc w:val="center"/>
        </w:trPr>
        <w:tc>
          <w:tcPr>
            <w:tcW w:w="3396" w:type="dxa"/>
          </w:tcPr>
          <w:p w:rsidR="0033788A" w:rsidRPr="00A31BF9" w:rsidRDefault="0033788A" w:rsidP="00101A32">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Территории объектов культурного наследия</w:t>
            </w:r>
          </w:p>
        </w:tc>
        <w:tc>
          <w:tcPr>
            <w:tcW w:w="6712" w:type="dxa"/>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регламентами, установленными для данных территорий</w:t>
            </w:r>
          </w:p>
        </w:tc>
      </w:tr>
      <w:tr w:rsidR="0033788A" w:rsidRPr="00A31BF9" w:rsidTr="00101A32">
        <w:trPr>
          <w:jc w:val="center"/>
        </w:trPr>
        <w:tc>
          <w:tcPr>
            <w:tcW w:w="3396" w:type="dxa"/>
          </w:tcPr>
          <w:p w:rsidR="0033788A" w:rsidRPr="00A31BF9" w:rsidRDefault="0033788A"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Территории общественного, жилого, рекреационного назначения</w:t>
            </w:r>
          </w:p>
        </w:tc>
        <w:tc>
          <w:tcPr>
            <w:tcW w:w="6712" w:type="dxa"/>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Запрещается проектирование глухих и железобетонных ограждений, допускается применение декоративных металлических ограждений</w:t>
            </w:r>
          </w:p>
        </w:tc>
      </w:tr>
      <w:tr w:rsidR="0033788A" w:rsidRPr="00A31BF9" w:rsidTr="00101A32">
        <w:trPr>
          <w:jc w:val="center"/>
        </w:trPr>
        <w:tc>
          <w:tcPr>
            <w:tcW w:w="3396" w:type="dxa"/>
          </w:tcPr>
          <w:p w:rsidR="0033788A" w:rsidRPr="00A31BF9" w:rsidRDefault="0033788A" w:rsidP="00101A32">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Территории общественно-деловых зон</w:t>
            </w:r>
          </w:p>
        </w:tc>
        <w:tc>
          <w:tcPr>
            <w:tcW w:w="6712" w:type="dxa"/>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Допускается устройство лицевых и межевых декоративных решетчатых ограждений высотой до 0,8 м</w:t>
            </w:r>
          </w:p>
        </w:tc>
      </w:tr>
      <w:tr w:rsidR="0033788A" w:rsidRPr="00A31BF9" w:rsidTr="00101A32">
        <w:trPr>
          <w:jc w:val="center"/>
        </w:trPr>
        <w:tc>
          <w:tcPr>
            <w:tcW w:w="3396" w:type="dxa"/>
          </w:tcPr>
          <w:p w:rsidR="0033788A" w:rsidRPr="00A31BF9" w:rsidRDefault="0033788A" w:rsidP="00101A32">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Участки многоквартирных жилых домов секционного типа</w:t>
            </w:r>
          </w:p>
        </w:tc>
        <w:tc>
          <w:tcPr>
            <w:tcW w:w="6712" w:type="dxa"/>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Устройство ограждения допускается только в соответствии с планировочной организацией земельного участка. При этом не должно создаваться препятствий для подъезда пожарных автомобилей, машин скорой помощи с организацией при необходимости разворотных площадок.</w:t>
            </w:r>
          </w:p>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Не допускается нарушение сложившихся пешеходных связей, создание препятствий для подъезда к жилым и общественным зданиям (при невозможности организации подъезда к этим объектам с территорий общего пользования), детским, хозяйственным площадкам, площадкам для мусоросборников, если данные площадки предусмотрены на группу жилых домов. </w:t>
            </w:r>
          </w:p>
          <w:p w:rsidR="0033788A" w:rsidRPr="00A31BF9" w:rsidRDefault="0033788A" w:rsidP="00101A32">
            <w:pPr>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Высота ограждения не более 1,8 м, решетчатого или сетчатого типа.</w:t>
            </w:r>
          </w:p>
        </w:tc>
      </w:tr>
      <w:tr w:rsidR="0033788A" w:rsidRPr="00A31BF9" w:rsidTr="00101A32">
        <w:trPr>
          <w:jc w:val="center"/>
        </w:trPr>
        <w:tc>
          <w:tcPr>
            <w:tcW w:w="3396" w:type="dxa"/>
          </w:tcPr>
          <w:p w:rsidR="0033788A" w:rsidRPr="00A31BF9" w:rsidRDefault="0033788A"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Палисадники перед фасадами многоквартирных жилых домов</w:t>
            </w:r>
          </w:p>
        </w:tc>
        <w:tc>
          <w:tcPr>
            <w:tcW w:w="6712" w:type="dxa"/>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Прозрачный (решетчатый) материал, высота не более 0,9 м.</w:t>
            </w:r>
          </w:p>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Глубина палисадника – не более 3 м, длина – не более длины фасада дома.</w:t>
            </w:r>
          </w:p>
        </w:tc>
      </w:tr>
      <w:tr w:rsidR="0033788A" w:rsidRPr="00A31BF9" w:rsidTr="00101A32">
        <w:trPr>
          <w:jc w:val="center"/>
        </w:trPr>
        <w:tc>
          <w:tcPr>
            <w:tcW w:w="3396" w:type="dxa"/>
          </w:tcPr>
          <w:p w:rsidR="0033788A" w:rsidRPr="00A31BF9" w:rsidRDefault="0033788A"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Земельные участки индивидуальных жилых домов</w:t>
            </w:r>
          </w:p>
        </w:tc>
        <w:tc>
          <w:tcPr>
            <w:tcW w:w="6712" w:type="dxa"/>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Со стороны улицы должно быть прозрачным, единообразным, как минимум на протяжении одного квартала с обеих сторон улиц, по согласованию с уполномоченным органом местного самоуправления. Высота – не более 2,0 м.</w:t>
            </w:r>
          </w:p>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 границе с соседним земельным участком допускаются сетчатые или решетчатые ограждения с целью минимального затемнения территории соседнего участка и высотой не более 2,0 м. Устройство глухих ограждений между участками соседних домовладений допускается по соглашению сторон.</w:t>
            </w:r>
          </w:p>
        </w:tc>
      </w:tr>
      <w:tr w:rsidR="0033788A" w:rsidRPr="00A31BF9" w:rsidTr="00101A32">
        <w:trPr>
          <w:jc w:val="center"/>
        </w:trPr>
        <w:tc>
          <w:tcPr>
            <w:tcW w:w="3396" w:type="dxa"/>
          </w:tcPr>
          <w:p w:rsidR="0033788A" w:rsidRPr="00A31BF9" w:rsidRDefault="0033788A"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Участки садоводческих, огороднических и дачных объединений граждан</w:t>
            </w:r>
          </w:p>
        </w:tc>
        <w:tc>
          <w:tcPr>
            <w:tcW w:w="6712" w:type="dxa"/>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Лицевые ограждения – проволочные, сетчатые, решетчатые высотой не более 1,6 м.</w:t>
            </w:r>
          </w:p>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Межевые ограждения – проволочные, сетчатые, решетчатые, высота определяется по соглашению сторон, но не более 1,6 м</w:t>
            </w:r>
          </w:p>
        </w:tc>
      </w:tr>
      <w:tr w:rsidR="0033788A" w:rsidRPr="00A31BF9" w:rsidTr="00101A32">
        <w:trPr>
          <w:jc w:val="center"/>
        </w:trPr>
        <w:tc>
          <w:tcPr>
            <w:tcW w:w="3396" w:type="dxa"/>
          </w:tcPr>
          <w:p w:rsidR="0033788A" w:rsidRPr="00A31BF9" w:rsidRDefault="0033788A"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Строительные площадки, площадки объектов при их реконструкции и капитальном ремонте</w:t>
            </w:r>
          </w:p>
        </w:tc>
        <w:tc>
          <w:tcPr>
            <w:tcW w:w="6712" w:type="dxa"/>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 период строительных работ сплошной (глухой) забор высотой не менее 2,0 м, выполненный в едином конструктивно-дизайнерском решении.</w:t>
            </w:r>
          </w:p>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Ограждения, непосредственно примыкающие к тротуарам, пешеходным дорожкам, следует обустраивать защитным козырьком.</w:t>
            </w:r>
          </w:p>
        </w:tc>
      </w:tr>
      <w:tr w:rsidR="0033788A" w:rsidRPr="00A31BF9" w:rsidTr="00101A32">
        <w:trPr>
          <w:jc w:val="center"/>
        </w:trPr>
        <w:tc>
          <w:tcPr>
            <w:tcW w:w="3396" w:type="dxa"/>
          </w:tcPr>
          <w:p w:rsidR="0033788A" w:rsidRPr="00A31BF9" w:rsidRDefault="0033788A"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Иные объекты, площадки </w:t>
            </w:r>
          </w:p>
        </w:tc>
        <w:tc>
          <w:tcPr>
            <w:tcW w:w="6712" w:type="dxa"/>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заданием на проектирование с учетом требований настоящих нормативов.</w:t>
            </w:r>
          </w:p>
        </w:tc>
      </w:tr>
    </w:tbl>
    <w:p w:rsidR="0033788A" w:rsidRPr="00A31BF9" w:rsidRDefault="0033788A" w:rsidP="003415EC">
      <w:pPr>
        <w:spacing w:line="239" w:lineRule="auto"/>
        <w:ind w:firstLine="709"/>
        <w:rPr>
          <w:rFonts w:ascii="Times New Roman" w:hAnsi="Times New Roman" w:cs="Times New Roman"/>
          <w:b w:val="0"/>
          <w:sz w:val="22"/>
          <w:szCs w:val="22"/>
        </w:rPr>
      </w:pPr>
    </w:p>
    <w:p w:rsidR="0033788A" w:rsidRPr="00A31BF9" w:rsidRDefault="0033788A"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13.3</w:t>
      </w:r>
      <w:r w:rsidRPr="00A31BF9">
        <w:rPr>
          <w:rFonts w:ascii="Times New Roman" w:hAnsi="Times New Roman" w:cs="Times New Roman"/>
          <w:b w:val="0"/>
          <w:sz w:val="24"/>
          <w:szCs w:val="24"/>
        </w:rPr>
        <w:t>.3. Установка шлагбаумов допускается только на железнодорожных переездах, платных автостоянках, контрольно-пропускных пунктах.</w:t>
      </w:r>
    </w:p>
    <w:p w:rsidR="0033788A" w:rsidRPr="00EF44DB" w:rsidRDefault="0033788A" w:rsidP="003415EC">
      <w:pPr>
        <w:spacing w:line="239" w:lineRule="auto"/>
        <w:ind w:firstLine="709"/>
        <w:rPr>
          <w:rFonts w:ascii="Times New Roman" w:hAnsi="Times New Roman" w:cs="Times New Roman"/>
          <w:sz w:val="24"/>
          <w:szCs w:val="24"/>
        </w:rPr>
      </w:pPr>
    </w:p>
    <w:p w:rsidR="0033788A" w:rsidRDefault="0033788A" w:rsidP="003415EC">
      <w:pPr>
        <w:spacing w:line="240" w:lineRule="auto"/>
        <w:ind w:firstLine="709"/>
        <w:outlineLvl w:val="2"/>
        <w:rPr>
          <w:rFonts w:ascii="Times New Roman" w:hAnsi="Times New Roman" w:cs="Times New Roman"/>
          <w:sz w:val="24"/>
          <w:szCs w:val="24"/>
        </w:rPr>
      </w:pPr>
    </w:p>
    <w:p w:rsidR="0033788A" w:rsidRPr="00A31BF9" w:rsidRDefault="0033788A" w:rsidP="003415EC">
      <w:pPr>
        <w:spacing w:line="240" w:lineRule="auto"/>
        <w:ind w:firstLine="709"/>
        <w:outlineLvl w:val="2"/>
        <w:rPr>
          <w:rFonts w:ascii="Times New Roman" w:hAnsi="Times New Roman" w:cs="Times New Roman"/>
          <w:sz w:val="24"/>
          <w:szCs w:val="24"/>
        </w:rPr>
      </w:pPr>
      <w:r w:rsidRPr="00315340">
        <w:rPr>
          <w:rFonts w:ascii="Times New Roman" w:hAnsi="Times New Roman" w:cs="Times New Roman"/>
          <w:sz w:val="24"/>
          <w:szCs w:val="24"/>
        </w:rPr>
        <w:t>13.4. Наружное освещение</w:t>
      </w:r>
    </w:p>
    <w:p w:rsidR="0033788A" w:rsidRPr="00A31BF9" w:rsidRDefault="0033788A" w:rsidP="003415EC">
      <w:pPr>
        <w:spacing w:line="240" w:lineRule="auto"/>
        <w:ind w:firstLine="709"/>
        <w:outlineLvl w:val="2"/>
        <w:rPr>
          <w:rFonts w:ascii="Times New Roman" w:hAnsi="Times New Roman" w:cs="Times New Roman"/>
          <w:b w:val="0"/>
          <w:sz w:val="24"/>
          <w:szCs w:val="24"/>
        </w:rPr>
      </w:pPr>
    </w:p>
    <w:p w:rsidR="0033788A" w:rsidRPr="00A31BF9" w:rsidRDefault="0033788A" w:rsidP="003415EC">
      <w:pPr>
        <w:spacing w:line="240"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13.4</w:t>
      </w:r>
      <w:r w:rsidRPr="00A31BF9">
        <w:rPr>
          <w:rFonts w:ascii="Times New Roman" w:hAnsi="Times New Roman" w:cs="Times New Roman"/>
          <w:b w:val="0"/>
          <w:sz w:val="24"/>
          <w:szCs w:val="24"/>
        </w:rPr>
        <w:t>.1. Виды ос</w:t>
      </w:r>
      <w:r>
        <w:rPr>
          <w:rFonts w:ascii="Times New Roman" w:hAnsi="Times New Roman" w:cs="Times New Roman"/>
          <w:b w:val="0"/>
          <w:sz w:val="24"/>
          <w:szCs w:val="24"/>
        </w:rPr>
        <w:t>вещения на территории сельских</w:t>
      </w:r>
      <w:r w:rsidRPr="00A31BF9">
        <w:rPr>
          <w:rFonts w:ascii="Times New Roman" w:hAnsi="Times New Roman" w:cs="Times New Roman"/>
          <w:b w:val="0"/>
          <w:sz w:val="24"/>
          <w:szCs w:val="24"/>
        </w:rPr>
        <w:t xml:space="preserve">поселений следует принимать в соответствии с таблицей </w:t>
      </w:r>
      <w:r>
        <w:rPr>
          <w:rFonts w:ascii="Times New Roman" w:hAnsi="Times New Roman" w:cs="Times New Roman"/>
          <w:b w:val="0"/>
          <w:sz w:val="24"/>
          <w:szCs w:val="24"/>
        </w:rPr>
        <w:t>13.4</w:t>
      </w:r>
      <w:r w:rsidRPr="00A31BF9">
        <w:rPr>
          <w:rFonts w:ascii="Times New Roman" w:hAnsi="Times New Roman" w:cs="Times New Roman"/>
          <w:b w:val="0"/>
          <w:sz w:val="24"/>
          <w:szCs w:val="24"/>
        </w:rPr>
        <w:t xml:space="preserve">.1. </w:t>
      </w:r>
    </w:p>
    <w:p w:rsidR="0033788A" w:rsidRDefault="0033788A" w:rsidP="003415EC">
      <w:pPr>
        <w:spacing w:line="240" w:lineRule="auto"/>
        <w:ind w:firstLine="709"/>
        <w:jc w:val="right"/>
        <w:outlineLvl w:val="2"/>
        <w:rPr>
          <w:rFonts w:ascii="Times New Roman" w:hAnsi="Times New Roman" w:cs="Times New Roman"/>
          <w:b w:val="0"/>
          <w:sz w:val="24"/>
          <w:szCs w:val="24"/>
        </w:rPr>
      </w:pPr>
    </w:p>
    <w:p w:rsidR="0033788A" w:rsidRPr="00A31BF9" w:rsidRDefault="0033788A" w:rsidP="003415EC">
      <w:pPr>
        <w:spacing w:line="240" w:lineRule="auto"/>
        <w:ind w:firstLine="709"/>
        <w:jc w:val="right"/>
        <w:outlineLvl w:val="2"/>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13.4</w:t>
      </w:r>
      <w:r w:rsidRPr="00A31BF9">
        <w:rPr>
          <w:rFonts w:ascii="Times New Roman" w:hAnsi="Times New Roman" w:cs="Times New Roman"/>
          <w:b w:val="0"/>
          <w:sz w:val="24"/>
          <w:szCs w:val="24"/>
        </w:rPr>
        <w:t>.1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899"/>
        <w:gridCol w:w="2666"/>
        <w:gridCol w:w="5536"/>
      </w:tblGrid>
      <w:tr w:rsidR="0033788A" w:rsidRPr="00A31BF9" w:rsidTr="00101A32">
        <w:trPr>
          <w:trHeight w:val="312"/>
          <w:jc w:val="center"/>
        </w:trPr>
        <w:tc>
          <w:tcPr>
            <w:tcW w:w="1899" w:type="dxa"/>
            <w:vAlign w:val="center"/>
          </w:tcPr>
          <w:p w:rsidR="0033788A" w:rsidRPr="00A31BF9" w:rsidRDefault="0033788A" w:rsidP="00101A32">
            <w:pPr>
              <w:spacing w:line="240" w:lineRule="auto"/>
              <w:ind w:left="-57" w:right="-57" w:firstLine="0"/>
              <w:jc w:val="center"/>
              <w:outlineLvl w:val="2"/>
              <w:rPr>
                <w:rFonts w:ascii="Times New Roman" w:hAnsi="Times New Roman" w:cs="Times New Roman"/>
                <w:sz w:val="22"/>
                <w:szCs w:val="22"/>
              </w:rPr>
            </w:pPr>
            <w:r w:rsidRPr="00A31BF9">
              <w:rPr>
                <w:rFonts w:ascii="Times New Roman" w:hAnsi="Times New Roman" w:cs="Times New Roman"/>
                <w:sz w:val="22"/>
                <w:szCs w:val="22"/>
              </w:rPr>
              <w:t>Виды освещения</w:t>
            </w:r>
          </w:p>
        </w:tc>
        <w:tc>
          <w:tcPr>
            <w:tcW w:w="2666" w:type="dxa"/>
            <w:vAlign w:val="center"/>
          </w:tcPr>
          <w:p w:rsidR="0033788A" w:rsidRPr="00A31BF9" w:rsidRDefault="0033788A" w:rsidP="00101A32">
            <w:pPr>
              <w:spacing w:line="239" w:lineRule="auto"/>
              <w:ind w:firstLine="0"/>
              <w:jc w:val="center"/>
              <w:outlineLvl w:val="2"/>
              <w:rPr>
                <w:rFonts w:ascii="Times New Roman" w:hAnsi="Times New Roman" w:cs="Times New Roman"/>
                <w:sz w:val="22"/>
                <w:szCs w:val="22"/>
              </w:rPr>
            </w:pPr>
            <w:r w:rsidRPr="00A31BF9">
              <w:rPr>
                <w:rFonts w:ascii="Times New Roman" w:hAnsi="Times New Roman" w:cs="Times New Roman"/>
                <w:sz w:val="22"/>
                <w:szCs w:val="22"/>
              </w:rPr>
              <w:t>Назначение освещения</w:t>
            </w:r>
          </w:p>
        </w:tc>
        <w:tc>
          <w:tcPr>
            <w:tcW w:w="5536" w:type="dxa"/>
            <w:vAlign w:val="center"/>
          </w:tcPr>
          <w:p w:rsidR="0033788A" w:rsidRPr="00A31BF9" w:rsidRDefault="0033788A" w:rsidP="00101A32">
            <w:pPr>
              <w:spacing w:line="239" w:lineRule="auto"/>
              <w:ind w:firstLine="0"/>
              <w:jc w:val="center"/>
              <w:outlineLvl w:val="2"/>
              <w:rPr>
                <w:rFonts w:ascii="Times New Roman" w:hAnsi="Times New Roman" w:cs="Times New Roman"/>
                <w:sz w:val="22"/>
                <w:szCs w:val="22"/>
              </w:rPr>
            </w:pPr>
            <w:r w:rsidRPr="00A31BF9">
              <w:rPr>
                <w:rFonts w:ascii="Times New Roman" w:hAnsi="Times New Roman" w:cs="Times New Roman"/>
                <w:sz w:val="22"/>
                <w:szCs w:val="22"/>
              </w:rPr>
              <w:t>Нормативные параметры и расчетные показатели</w:t>
            </w:r>
          </w:p>
        </w:tc>
      </w:tr>
    </w:tbl>
    <w:p w:rsidR="0033788A" w:rsidRPr="00A31BF9" w:rsidRDefault="0033788A"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99"/>
        <w:gridCol w:w="2666"/>
        <w:gridCol w:w="5536"/>
      </w:tblGrid>
      <w:tr w:rsidR="0033788A" w:rsidRPr="00A31BF9" w:rsidTr="00101A32">
        <w:trPr>
          <w:trHeight w:val="227"/>
          <w:tblHeader/>
          <w:jc w:val="center"/>
        </w:trPr>
        <w:tc>
          <w:tcPr>
            <w:tcW w:w="1899" w:type="dxa"/>
            <w:vAlign w:val="center"/>
          </w:tcPr>
          <w:p w:rsidR="0033788A" w:rsidRPr="00A31BF9" w:rsidRDefault="0033788A" w:rsidP="00101A32">
            <w:pPr>
              <w:spacing w:line="240" w:lineRule="auto"/>
              <w:ind w:left="-57" w:right="-57" w:firstLine="0"/>
              <w:jc w:val="center"/>
              <w:outlineLvl w:val="2"/>
              <w:rPr>
                <w:rFonts w:ascii="Times New Roman" w:hAnsi="Times New Roman" w:cs="Times New Roman"/>
                <w:sz w:val="22"/>
                <w:szCs w:val="22"/>
              </w:rPr>
            </w:pPr>
            <w:r w:rsidRPr="00A31BF9">
              <w:rPr>
                <w:rFonts w:ascii="Times New Roman" w:hAnsi="Times New Roman" w:cs="Times New Roman"/>
                <w:sz w:val="22"/>
                <w:szCs w:val="22"/>
              </w:rPr>
              <w:t>1</w:t>
            </w:r>
          </w:p>
        </w:tc>
        <w:tc>
          <w:tcPr>
            <w:tcW w:w="2666" w:type="dxa"/>
            <w:vAlign w:val="center"/>
          </w:tcPr>
          <w:p w:rsidR="0033788A" w:rsidRPr="00A31BF9" w:rsidRDefault="0033788A" w:rsidP="00101A32">
            <w:pPr>
              <w:spacing w:line="239" w:lineRule="auto"/>
              <w:ind w:firstLine="0"/>
              <w:jc w:val="center"/>
              <w:outlineLvl w:val="2"/>
              <w:rPr>
                <w:rFonts w:ascii="Times New Roman" w:hAnsi="Times New Roman" w:cs="Times New Roman"/>
                <w:sz w:val="22"/>
                <w:szCs w:val="22"/>
              </w:rPr>
            </w:pPr>
            <w:r w:rsidRPr="00A31BF9">
              <w:rPr>
                <w:rFonts w:ascii="Times New Roman" w:hAnsi="Times New Roman" w:cs="Times New Roman"/>
                <w:sz w:val="22"/>
                <w:szCs w:val="22"/>
              </w:rPr>
              <w:t>2</w:t>
            </w:r>
          </w:p>
        </w:tc>
        <w:tc>
          <w:tcPr>
            <w:tcW w:w="5536" w:type="dxa"/>
            <w:vAlign w:val="center"/>
          </w:tcPr>
          <w:p w:rsidR="0033788A" w:rsidRPr="00A31BF9" w:rsidRDefault="0033788A" w:rsidP="00101A32">
            <w:pPr>
              <w:spacing w:line="239" w:lineRule="auto"/>
              <w:ind w:firstLine="0"/>
              <w:jc w:val="center"/>
              <w:outlineLvl w:val="2"/>
              <w:rPr>
                <w:rFonts w:ascii="Times New Roman" w:hAnsi="Times New Roman" w:cs="Times New Roman"/>
                <w:sz w:val="22"/>
                <w:szCs w:val="22"/>
              </w:rPr>
            </w:pPr>
            <w:r w:rsidRPr="00A31BF9">
              <w:rPr>
                <w:rFonts w:ascii="Times New Roman" w:hAnsi="Times New Roman" w:cs="Times New Roman"/>
                <w:sz w:val="22"/>
                <w:szCs w:val="22"/>
              </w:rPr>
              <w:t>3</w:t>
            </w:r>
          </w:p>
        </w:tc>
      </w:tr>
      <w:tr w:rsidR="0033788A" w:rsidRPr="00A31BF9" w:rsidTr="00101A32">
        <w:trPr>
          <w:jc w:val="center"/>
        </w:trPr>
        <w:tc>
          <w:tcPr>
            <w:tcW w:w="1899" w:type="dxa"/>
          </w:tcPr>
          <w:p w:rsidR="0033788A" w:rsidRPr="00A31BF9" w:rsidRDefault="0033788A" w:rsidP="00101A32">
            <w:pPr>
              <w:spacing w:line="239" w:lineRule="auto"/>
              <w:ind w:firstLine="0"/>
              <w:jc w:val="left"/>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Наружное </w:t>
            </w:r>
          </w:p>
        </w:tc>
        <w:tc>
          <w:tcPr>
            <w:tcW w:w="2666" w:type="dxa"/>
          </w:tcPr>
          <w:p w:rsidR="0033788A" w:rsidRPr="00A31BF9" w:rsidRDefault="0033788A" w:rsidP="008D427D">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Освещение территории поселения, в том числе проезжей части улиц, дорог и площадей, пешеходных коммуникаций, объектов различного назначения</w:t>
            </w:r>
          </w:p>
        </w:tc>
        <w:tc>
          <w:tcPr>
            <w:tcW w:w="5536" w:type="dxa"/>
          </w:tcPr>
          <w:p w:rsidR="0033788A" w:rsidRPr="00A31BF9" w:rsidRDefault="0033788A" w:rsidP="00101A32">
            <w:pPr>
              <w:spacing w:line="240"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Для освещения проезжей части улиц и сопутствующих им тротуаров в зонах интенсивного пешеходного движения необходимо применять двухконсольные опоры со светильниками на разной высоте, снабженными разноспектральными источниками света.</w:t>
            </w:r>
          </w:p>
          <w:p w:rsidR="0033788A" w:rsidRPr="00A31BF9" w:rsidRDefault="0033788A" w:rsidP="00101A32">
            <w:pPr>
              <w:spacing w:line="240"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Выбор типа, расположения и способа установки светильников наружного освещения транспортных и пешеходных зон следует осуществлять с учетом формируемого масштаба светопространств. Над проезжей частью улиц, дорог и площадей светильники на опорах рекомендуется устанавливать на высоте не менее 8 м. </w:t>
            </w:r>
          </w:p>
          <w:p w:rsidR="0033788A" w:rsidRPr="00A31BF9" w:rsidRDefault="0033788A" w:rsidP="00101A32">
            <w:pPr>
              <w:spacing w:line="240"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Опоры уличных светильников для освещения проезжей части магистральных улиц (общегородских и районных) должны располагаться на расстоянии не менее 0,6 м от лицевой грани бортового камня до цоколя опоры, на уличной сети местного значения это расстояние допускается уменьшать до 0,3 м при условии отсутствия автобусного или троллейбусного движения, а также регулярного движения грузовых автомобилей. Опора не должна находиться между пожарным гидрантом и проезжей частью улиц и дорог.</w:t>
            </w:r>
          </w:p>
          <w:p w:rsidR="0033788A" w:rsidRPr="00A31BF9" w:rsidRDefault="0033788A" w:rsidP="00101A32">
            <w:pPr>
              <w:spacing w:line="240"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Опоры на пересечениях магистральных улиц и дорог, как правило, устанавливаются до начала закругления тротуаров и не ближе 1,5 м от различного рода въездов, не нарушая единого строя линии их установки.</w:t>
            </w:r>
          </w:p>
          <w:p w:rsidR="0033788A" w:rsidRPr="00A31BF9" w:rsidRDefault="0033788A" w:rsidP="00101A32">
            <w:pPr>
              <w:spacing w:line="240"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В пешеходных зонах высота установки светильников на опорах может приниматься, </w:t>
            </w:r>
            <w:r w:rsidRPr="00A31BF9">
              <w:rPr>
                <w:rFonts w:ascii="Times New Roman" w:hAnsi="Times New Roman" w:cs="Times New Roman"/>
                <w:b w:val="0"/>
                <w:spacing w:val="-2"/>
                <w:sz w:val="22"/>
                <w:szCs w:val="22"/>
              </w:rPr>
              <w:t>как правило, не менее 3,5 м и не более 5,5 м. Светильники (бра, плафоны) для освещения проез</w:t>
            </w:r>
            <w:r w:rsidRPr="00A31BF9">
              <w:rPr>
                <w:rFonts w:ascii="Times New Roman" w:hAnsi="Times New Roman" w:cs="Times New Roman"/>
                <w:b w:val="0"/>
                <w:sz w:val="22"/>
                <w:szCs w:val="22"/>
              </w:rPr>
              <w:t>дов, тротуаров и площадок, расположенные у зданий, следует устанавливать на высоте не менее 3 м.</w:t>
            </w:r>
          </w:p>
          <w:p w:rsidR="0033788A" w:rsidRPr="00A31BF9" w:rsidRDefault="0033788A" w:rsidP="002F09C1">
            <w:pPr>
              <w:spacing w:line="240"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Расчетные показатели горизонтальной освещенности территорий различного назначения приведены в таблицах </w:t>
            </w:r>
            <w:r>
              <w:rPr>
                <w:rFonts w:ascii="Times New Roman" w:hAnsi="Times New Roman" w:cs="Times New Roman"/>
                <w:b w:val="0"/>
                <w:sz w:val="22"/>
                <w:szCs w:val="22"/>
              </w:rPr>
              <w:t>13.4</w:t>
            </w:r>
            <w:r w:rsidRPr="00A31BF9">
              <w:rPr>
                <w:rFonts w:ascii="Times New Roman" w:hAnsi="Times New Roman" w:cs="Times New Roman"/>
                <w:b w:val="0"/>
                <w:sz w:val="22"/>
                <w:szCs w:val="22"/>
              </w:rPr>
              <w:t>.2-</w:t>
            </w:r>
            <w:r>
              <w:rPr>
                <w:rFonts w:ascii="Times New Roman" w:hAnsi="Times New Roman" w:cs="Times New Roman"/>
                <w:b w:val="0"/>
                <w:sz w:val="22"/>
                <w:szCs w:val="22"/>
              </w:rPr>
              <w:t>13.4</w:t>
            </w:r>
            <w:r w:rsidRPr="00A31BF9">
              <w:rPr>
                <w:rFonts w:ascii="Times New Roman" w:hAnsi="Times New Roman" w:cs="Times New Roman"/>
                <w:b w:val="0"/>
                <w:sz w:val="22"/>
                <w:szCs w:val="22"/>
              </w:rPr>
              <w:t>.4 настоящих нормативов.</w:t>
            </w:r>
          </w:p>
        </w:tc>
      </w:tr>
      <w:tr w:rsidR="0033788A" w:rsidRPr="00A31BF9" w:rsidTr="00101A32">
        <w:trPr>
          <w:jc w:val="center"/>
        </w:trPr>
        <w:tc>
          <w:tcPr>
            <w:tcW w:w="1899" w:type="dxa"/>
          </w:tcPr>
          <w:p w:rsidR="0033788A" w:rsidRPr="00A31BF9" w:rsidRDefault="0033788A"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Архитектурное </w:t>
            </w:r>
          </w:p>
        </w:tc>
        <w:tc>
          <w:tcPr>
            <w:tcW w:w="2666" w:type="dxa"/>
          </w:tcPr>
          <w:p w:rsidR="0033788A" w:rsidRPr="00A31BF9" w:rsidRDefault="0033788A" w:rsidP="008D427D">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Формирование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w:t>
            </w:r>
            <w:r w:rsidRPr="00A31BF9">
              <w:rPr>
                <w:rFonts w:ascii="Times New Roman" w:hAnsi="Times New Roman" w:cs="Times New Roman"/>
                <w:b w:val="0"/>
                <w:spacing w:val="-2"/>
                <w:sz w:val="22"/>
                <w:szCs w:val="22"/>
              </w:rPr>
              <w:t>малых архитектурных форм,</w:t>
            </w:r>
            <w:r w:rsidRPr="00A31BF9">
              <w:rPr>
                <w:rFonts w:ascii="Times New Roman" w:hAnsi="Times New Roman" w:cs="Times New Roman"/>
                <w:b w:val="0"/>
                <w:sz w:val="22"/>
                <w:szCs w:val="22"/>
              </w:rPr>
              <w:t xml:space="preserve"> доминантных и достопримечательных объектов, ландшафтных композиций, создания световых ансамблей</w:t>
            </w:r>
          </w:p>
        </w:tc>
        <w:tc>
          <w:tcPr>
            <w:tcW w:w="5536" w:type="dxa"/>
          </w:tcPr>
          <w:p w:rsidR="0033788A" w:rsidRPr="00A31BF9" w:rsidRDefault="0033788A"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Архитектурное освещение осуществляется стационарными или временными установками освещения объектов, главным образом, наружного освещения их фасадных поверхностей и должно обеспечивать в темное время суток хорошую видимость и выразительность наиболее важных объектов и повышать комфортность световой среды. К временным установкам архитектурного освещения относится праздничная иллюминация: световые гирлянды, сетки, контурные обтяжки, светографические элементы, панно и объемные композиции из ламп накаливания, разрядных, светодиодов, </w:t>
            </w:r>
            <w:r w:rsidRPr="00A31BF9">
              <w:rPr>
                <w:rFonts w:ascii="Times New Roman" w:hAnsi="Times New Roman" w:cs="Times New Roman"/>
                <w:b w:val="0"/>
                <w:spacing w:val="-2"/>
                <w:sz w:val="22"/>
                <w:szCs w:val="22"/>
              </w:rPr>
              <w:t>световодов, световые проекции, лазерные рисунки и т. п.</w:t>
            </w:r>
          </w:p>
          <w:p w:rsidR="0033788A" w:rsidRPr="00A31BF9" w:rsidRDefault="0033788A"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В целях архитектурного освещения могут использоваться также установки функционального освещения (стационарные установки освещения дорожных покрытий и пространств в транспортных и пешеходных зонах)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33788A" w:rsidRPr="00A31BF9" w:rsidRDefault="0033788A"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Установки архитектурного, в том числе функционального, освещения не должны производить слепящего действия на водителей транспортных средств и пешеходов.</w:t>
            </w:r>
          </w:p>
          <w:p w:rsidR="0033788A" w:rsidRPr="00A31BF9" w:rsidRDefault="0033788A"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Проектирование архитектурного освещения следует осуществлять в соответствии с таблицами 28 и 29 СП 52.13330.2011.</w:t>
            </w:r>
          </w:p>
        </w:tc>
      </w:tr>
      <w:tr w:rsidR="0033788A" w:rsidRPr="00A31BF9" w:rsidTr="00101A32">
        <w:trPr>
          <w:jc w:val="center"/>
        </w:trPr>
        <w:tc>
          <w:tcPr>
            <w:tcW w:w="1899" w:type="dxa"/>
          </w:tcPr>
          <w:p w:rsidR="0033788A" w:rsidRPr="00A31BF9" w:rsidRDefault="0033788A"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Информационное </w:t>
            </w:r>
          </w:p>
        </w:tc>
        <w:tc>
          <w:tcPr>
            <w:tcW w:w="2666" w:type="dxa"/>
          </w:tcPr>
          <w:p w:rsidR="0033788A" w:rsidRPr="00A31BF9" w:rsidRDefault="0033788A" w:rsidP="00A03F91">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Световая информация, в том числе, световая реклама, как правило, должна помогать ориентации пешеходов и водителей автотранспорта и участвовать в решении светокомпозиционных задач</w:t>
            </w:r>
          </w:p>
        </w:tc>
        <w:tc>
          <w:tcPr>
            <w:tcW w:w="5536" w:type="dxa"/>
          </w:tcPr>
          <w:p w:rsidR="0033788A" w:rsidRPr="00A31BF9" w:rsidRDefault="0033788A"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Размещение, габариты, формы и светоцветовые параметры элементов такой информации должны обеспечивать четкость восприятия с расчетных расстояний и гармоничность светового ансамбля, не противоречить действующим правилам дорожного движения, не нарушать комфортность проживания населения.</w:t>
            </w:r>
          </w:p>
          <w:p w:rsidR="0033788A" w:rsidRPr="00A31BF9" w:rsidRDefault="0033788A"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Световую информацию, в том числе световую рекламу, следует проектировать в соответствии с требованиями таблицы 32 СП 52.13330.2011.</w:t>
            </w:r>
          </w:p>
        </w:tc>
      </w:tr>
    </w:tbl>
    <w:p w:rsidR="0033788A" w:rsidRPr="00A31BF9" w:rsidRDefault="0033788A" w:rsidP="003415EC">
      <w:pPr>
        <w:spacing w:line="239" w:lineRule="auto"/>
        <w:ind w:firstLine="709"/>
        <w:outlineLvl w:val="2"/>
        <w:rPr>
          <w:rFonts w:ascii="Times New Roman" w:hAnsi="Times New Roman" w:cs="Times New Roman"/>
          <w:b w:val="0"/>
          <w:sz w:val="24"/>
          <w:szCs w:val="24"/>
        </w:rPr>
      </w:pPr>
    </w:p>
    <w:p w:rsidR="0033788A" w:rsidRPr="00A31BF9" w:rsidRDefault="0033788A" w:rsidP="003415EC">
      <w:pPr>
        <w:spacing w:line="239"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 xml:space="preserve">.2. Освещение улиц, дорог и площадей с регулярным транспортным движением следует проектировать исходя из нормы средней яркости усовершенствованных покрытий по таблице </w:t>
      </w: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.2.</w:t>
      </w:r>
    </w:p>
    <w:p w:rsidR="0033788A" w:rsidRPr="00A31BF9" w:rsidRDefault="0033788A" w:rsidP="003415EC">
      <w:pPr>
        <w:spacing w:line="239" w:lineRule="auto"/>
        <w:ind w:firstLine="709"/>
        <w:outlineLvl w:val="2"/>
        <w:rPr>
          <w:rFonts w:ascii="Times New Roman" w:hAnsi="Times New Roman" w:cs="Times New Roman"/>
          <w:b w:val="0"/>
          <w:sz w:val="22"/>
          <w:szCs w:val="22"/>
        </w:rPr>
      </w:pPr>
    </w:p>
    <w:p w:rsidR="0033788A" w:rsidRPr="00A31BF9" w:rsidRDefault="0033788A" w:rsidP="003415EC">
      <w:pPr>
        <w:spacing w:line="239" w:lineRule="auto"/>
        <w:ind w:firstLine="709"/>
        <w:jc w:val="right"/>
        <w:outlineLvl w:val="2"/>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1440"/>
        <w:gridCol w:w="2766"/>
        <w:gridCol w:w="2778"/>
        <w:gridCol w:w="1361"/>
        <w:gridCol w:w="1701"/>
      </w:tblGrid>
      <w:tr w:rsidR="0033788A" w:rsidRPr="00A31BF9" w:rsidTr="00101A32">
        <w:trPr>
          <w:jc w:val="center"/>
        </w:trPr>
        <w:tc>
          <w:tcPr>
            <w:tcW w:w="1440" w:type="dxa"/>
            <w:vAlign w:val="center"/>
          </w:tcPr>
          <w:p w:rsidR="0033788A" w:rsidRPr="00A31BF9" w:rsidRDefault="0033788A"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Категория объекта по освещению</w:t>
            </w:r>
          </w:p>
        </w:tc>
        <w:tc>
          <w:tcPr>
            <w:tcW w:w="2766" w:type="dxa"/>
            <w:vAlign w:val="center"/>
          </w:tcPr>
          <w:p w:rsidR="0033788A" w:rsidRPr="00A31BF9" w:rsidRDefault="0033788A"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Улицы, дороги и</w:t>
            </w:r>
          </w:p>
          <w:p w:rsidR="0033788A" w:rsidRPr="00A31BF9" w:rsidRDefault="0033788A"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площади *</w:t>
            </w:r>
          </w:p>
        </w:tc>
        <w:tc>
          <w:tcPr>
            <w:tcW w:w="2778" w:type="dxa"/>
            <w:vAlign w:val="center"/>
          </w:tcPr>
          <w:p w:rsidR="0033788A" w:rsidRPr="00A31BF9" w:rsidRDefault="0033788A"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Наибольшая </w:t>
            </w:r>
          </w:p>
          <w:p w:rsidR="0033788A" w:rsidRPr="00A31BF9" w:rsidRDefault="0033788A"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интенсивность движения </w:t>
            </w:r>
          </w:p>
          <w:p w:rsidR="0033788A" w:rsidRPr="00A31BF9" w:rsidRDefault="0033788A"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транспорта в обоих </w:t>
            </w:r>
          </w:p>
          <w:p w:rsidR="0033788A" w:rsidRPr="00A31BF9" w:rsidRDefault="0033788A"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направлениях, ед./ч</w:t>
            </w:r>
          </w:p>
        </w:tc>
        <w:tc>
          <w:tcPr>
            <w:tcW w:w="1361" w:type="dxa"/>
            <w:vAlign w:val="center"/>
          </w:tcPr>
          <w:p w:rsidR="0033788A" w:rsidRPr="00A31BF9" w:rsidRDefault="0033788A"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Средняя яркость покрытия, кд/м</w:t>
            </w:r>
            <w:r w:rsidRPr="00A31BF9">
              <w:rPr>
                <w:rFonts w:ascii="Times New Roman" w:hAnsi="Times New Roman" w:cs="Times New Roman"/>
                <w:sz w:val="22"/>
                <w:szCs w:val="22"/>
                <w:vertAlign w:val="superscript"/>
              </w:rPr>
              <w:t>2</w:t>
            </w:r>
          </w:p>
        </w:tc>
        <w:tc>
          <w:tcPr>
            <w:tcW w:w="1701" w:type="dxa"/>
            <w:vAlign w:val="center"/>
          </w:tcPr>
          <w:p w:rsidR="0033788A" w:rsidRPr="00A31BF9" w:rsidRDefault="0033788A"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Средняя горизонтальная освещенность покрытия, лк</w:t>
            </w:r>
          </w:p>
        </w:tc>
      </w:tr>
      <w:tr w:rsidR="0033788A" w:rsidRPr="00A31BF9" w:rsidTr="00101A32">
        <w:tblPrEx>
          <w:tblBorders>
            <w:bottom w:val="single" w:sz="4" w:space="0" w:color="auto"/>
          </w:tblBorders>
        </w:tblPrEx>
        <w:trPr>
          <w:jc w:val="center"/>
        </w:trPr>
        <w:tc>
          <w:tcPr>
            <w:tcW w:w="1440" w:type="dxa"/>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А</w:t>
            </w:r>
          </w:p>
        </w:tc>
        <w:tc>
          <w:tcPr>
            <w:tcW w:w="2766" w:type="dxa"/>
          </w:tcPr>
          <w:p w:rsidR="0033788A" w:rsidRPr="00A31BF9" w:rsidRDefault="0033788A"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Магистральные дороги, магистральные улицы     общегородского значения</w:t>
            </w:r>
          </w:p>
        </w:tc>
        <w:tc>
          <w:tcPr>
            <w:tcW w:w="2778" w:type="dxa"/>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свыше 3000</w:t>
            </w:r>
          </w:p>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свыше 1000 до 3000</w:t>
            </w:r>
          </w:p>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от 500 до 1000</w:t>
            </w:r>
          </w:p>
        </w:tc>
        <w:tc>
          <w:tcPr>
            <w:tcW w:w="1361" w:type="dxa"/>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1,6</w:t>
            </w:r>
          </w:p>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0,8</w:t>
            </w:r>
          </w:p>
        </w:tc>
        <w:tc>
          <w:tcPr>
            <w:tcW w:w="1701" w:type="dxa"/>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r>
      <w:tr w:rsidR="0033788A" w:rsidRPr="00A31BF9" w:rsidTr="00101A32">
        <w:tblPrEx>
          <w:tblBorders>
            <w:bottom w:val="single" w:sz="4" w:space="0" w:color="auto"/>
          </w:tblBorders>
        </w:tblPrEx>
        <w:trPr>
          <w:jc w:val="center"/>
        </w:trPr>
        <w:tc>
          <w:tcPr>
            <w:tcW w:w="1440" w:type="dxa"/>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Б</w:t>
            </w:r>
          </w:p>
        </w:tc>
        <w:tc>
          <w:tcPr>
            <w:tcW w:w="2766" w:type="dxa"/>
          </w:tcPr>
          <w:p w:rsidR="0033788A" w:rsidRPr="00A31BF9" w:rsidRDefault="0033788A"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Магистральные улицы районного значения</w:t>
            </w:r>
          </w:p>
        </w:tc>
        <w:tc>
          <w:tcPr>
            <w:tcW w:w="2778" w:type="dxa"/>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свыше 2000</w:t>
            </w:r>
          </w:p>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свыше 1000 до 2000</w:t>
            </w:r>
          </w:p>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от 500 до 1000</w:t>
            </w:r>
          </w:p>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менее 500</w:t>
            </w:r>
          </w:p>
        </w:tc>
        <w:tc>
          <w:tcPr>
            <w:tcW w:w="1361" w:type="dxa"/>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0,8</w:t>
            </w:r>
          </w:p>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w:t>
            </w:r>
          </w:p>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w:t>
            </w:r>
          </w:p>
        </w:tc>
        <w:tc>
          <w:tcPr>
            <w:tcW w:w="1701" w:type="dxa"/>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33788A" w:rsidRPr="00A31BF9" w:rsidTr="00101A32">
        <w:tblPrEx>
          <w:tblBorders>
            <w:bottom w:val="single" w:sz="4" w:space="0" w:color="auto"/>
          </w:tblBorders>
        </w:tblPrEx>
        <w:trPr>
          <w:jc w:val="center"/>
        </w:trPr>
        <w:tc>
          <w:tcPr>
            <w:tcW w:w="1440" w:type="dxa"/>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В</w:t>
            </w:r>
          </w:p>
        </w:tc>
        <w:tc>
          <w:tcPr>
            <w:tcW w:w="2766" w:type="dxa"/>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Улицы и дороги местного значения</w:t>
            </w:r>
          </w:p>
        </w:tc>
        <w:tc>
          <w:tcPr>
            <w:tcW w:w="2778" w:type="dxa"/>
          </w:tcPr>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500 и более</w:t>
            </w:r>
          </w:p>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менее 500</w:t>
            </w:r>
          </w:p>
          <w:p w:rsidR="0033788A" w:rsidRPr="00A31BF9" w:rsidRDefault="0033788A"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одиночные автомобили</w:t>
            </w:r>
          </w:p>
        </w:tc>
        <w:tc>
          <w:tcPr>
            <w:tcW w:w="1361" w:type="dxa"/>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w:t>
            </w:r>
          </w:p>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w:t>
            </w:r>
          </w:p>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w:t>
            </w:r>
          </w:p>
        </w:tc>
        <w:tc>
          <w:tcPr>
            <w:tcW w:w="1701" w:type="dxa"/>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bl>
    <w:p w:rsidR="0033788A" w:rsidRPr="00A31BF9" w:rsidRDefault="0033788A" w:rsidP="003415EC">
      <w:pPr>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 Категория площадей принимается по таблице </w:t>
      </w:r>
      <w:r w:rsidRPr="002F09C1">
        <w:rPr>
          <w:rFonts w:ascii="Times New Roman" w:hAnsi="Times New Roman" w:cs="Times New Roman"/>
          <w:b w:val="0"/>
          <w:sz w:val="20"/>
          <w:szCs w:val="24"/>
        </w:rPr>
        <w:t>13.4.</w:t>
      </w:r>
      <w:r w:rsidRPr="00A31BF9">
        <w:rPr>
          <w:rFonts w:ascii="Times New Roman" w:hAnsi="Times New Roman" w:cs="Times New Roman"/>
          <w:b w:val="0"/>
          <w:sz w:val="22"/>
          <w:szCs w:val="22"/>
        </w:rPr>
        <w:t>3 настоящих нормативов.</w:t>
      </w:r>
    </w:p>
    <w:p w:rsidR="0033788A" w:rsidRPr="00A31BF9" w:rsidRDefault="0033788A" w:rsidP="003415EC">
      <w:pPr>
        <w:spacing w:before="120" w:line="239" w:lineRule="auto"/>
        <w:ind w:firstLine="709"/>
        <w:rPr>
          <w:rFonts w:ascii="Times New Roman" w:hAnsi="Times New Roman" w:cs="Times New Roman"/>
          <w:b w:val="0"/>
          <w:i/>
          <w:sz w:val="22"/>
          <w:szCs w:val="22"/>
        </w:rPr>
      </w:pPr>
      <w:r w:rsidRPr="00A31BF9">
        <w:rPr>
          <w:rFonts w:ascii="Times New Roman" w:hAnsi="Times New Roman" w:cs="Times New Roman"/>
          <w:b w:val="0"/>
          <w:i/>
          <w:spacing w:val="40"/>
          <w:sz w:val="22"/>
          <w:szCs w:val="22"/>
        </w:rPr>
        <w:t>Примечания</w:t>
      </w:r>
      <w:r w:rsidRPr="00A31BF9">
        <w:rPr>
          <w:rFonts w:ascii="Times New Roman" w:hAnsi="Times New Roman" w:cs="Times New Roman"/>
          <w:b w:val="0"/>
          <w:i/>
          <w:sz w:val="22"/>
          <w:szCs w:val="22"/>
        </w:rPr>
        <w:t>:</w:t>
      </w:r>
    </w:p>
    <w:p w:rsidR="0033788A" w:rsidRPr="00A31BF9" w:rsidRDefault="0033788A"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Средняя яркость покрытия скоростных дорог независимо от интенсивности движения транспорта принимается равной 1,6 кд/м² в границах города и не менее 1,0 кд/м² вне границ города на основных подъездах к аэропорту.</w:t>
      </w:r>
    </w:p>
    <w:p w:rsidR="0033788A" w:rsidRPr="00A31BF9" w:rsidRDefault="0033788A"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2.</w:t>
      </w:r>
      <w:r w:rsidRPr="00A31BF9">
        <w:rPr>
          <w:rFonts w:ascii="Times New Roman" w:hAnsi="Times New Roman" w:cs="Times New Roman"/>
          <w:b w:val="0"/>
          <w:sz w:val="22"/>
          <w:szCs w:val="22"/>
        </w:rPr>
        <w:t xml:space="preserve"> Средняя яркость или средняя освещенность покрытия проезжей части в границах транспортного пересечения в двух и более уровнях на всех пересекающихся магистралях должна быть как на основной из них, так и на съездах и ответвлениях не менее 0,8 кд/м² или 10 лк.</w:t>
      </w:r>
    </w:p>
    <w:p w:rsidR="0033788A" w:rsidRPr="00A31BF9" w:rsidRDefault="0033788A" w:rsidP="003415EC">
      <w:pPr>
        <w:spacing w:line="239" w:lineRule="auto"/>
        <w:ind w:firstLine="709"/>
        <w:rPr>
          <w:rFonts w:ascii="Times New Roman" w:hAnsi="Times New Roman" w:cs="Times New Roman"/>
          <w:b w:val="0"/>
          <w:bCs w:val="0"/>
          <w:sz w:val="22"/>
          <w:szCs w:val="22"/>
        </w:rPr>
      </w:pPr>
      <w:r>
        <w:rPr>
          <w:rFonts w:ascii="Times New Roman" w:hAnsi="Times New Roman" w:cs="Times New Roman"/>
          <w:b w:val="0"/>
          <w:bCs w:val="0"/>
          <w:sz w:val="22"/>
          <w:szCs w:val="22"/>
        </w:rPr>
        <w:t>3</w:t>
      </w:r>
      <w:r w:rsidRPr="00A31BF9">
        <w:rPr>
          <w:rFonts w:ascii="Times New Roman" w:hAnsi="Times New Roman" w:cs="Times New Roman"/>
          <w:b w:val="0"/>
          <w:bCs w:val="0"/>
          <w:sz w:val="22"/>
          <w:szCs w:val="22"/>
        </w:rPr>
        <w:t>. Уровень освещения улиц местного значения, примыкающих к скоростным дорогам и магистральным улицам, должен быть не менее одной трети от уровня освещения скоростной дороги или магистральной улицы на расстоянии не менее 100 м от линии примыкания.</w:t>
      </w:r>
    </w:p>
    <w:p w:rsidR="0033788A" w:rsidRPr="00A31BF9" w:rsidRDefault="0033788A" w:rsidP="003415EC">
      <w:pPr>
        <w:spacing w:line="239" w:lineRule="auto"/>
        <w:ind w:firstLine="709"/>
        <w:rPr>
          <w:rFonts w:ascii="Times New Roman" w:hAnsi="Times New Roman" w:cs="Times New Roman"/>
          <w:b w:val="0"/>
          <w:sz w:val="22"/>
          <w:szCs w:val="22"/>
        </w:rPr>
      </w:pPr>
      <w:r>
        <w:rPr>
          <w:rFonts w:ascii="Times New Roman" w:hAnsi="Times New Roman" w:cs="Times New Roman"/>
          <w:b w:val="0"/>
          <w:sz w:val="22"/>
          <w:szCs w:val="22"/>
        </w:rPr>
        <w:t>4</w:t>
      </w:r>
      <w:r w:rsidRPr="00A31BF9">
        <w:rPr>
          <w:rFonts w:ascii="Times New Roman" w:hAnsi="Times New Roman" w:cs="Times New Roman"/>
          <w:b w:val="0"/>
          <w:sz w:val="22"/>
          <w:szCs w:val="22"/>
        </w:rPr>
        <w:t>. На пешеходных переходах в одном уровне с проезжей частью улиц и дорог с интенсивностью движения более 500 ед./ч следует предусматривать нормы освещения не менее чем в 1,3 раза по сравнению с нормой освещения пересекаемой проезжей части. Увеличение уровня освещения достигается за счет изменения шага опор, установки дополнительных или более мощных световых приборов, использования осветленного покрытия на переходе и т. п.</w:t>
      </w:r>
    </w:p>
    <w:p w:rsidR="0033788A" w:rsidRPr="00A31BF9" w:rsidRDefault="0033788A" w:rsidP="003415EC">
      <w:pPr>
        <w:spacing w:line="239" w:lineRule="auto"/>
        <w:ind w:firstLine="709"/>
        <w:rPr>
          <w:rFonts w:ascii="Times New Roman" w:hAnsi="Times New Roman" w:cs="Times New Roman"/>
          <w:b w:val="0"/>
          <w:sz w:val="24"/>
          <w:szCs w:val="24"/>
        </w:rPr>
      </w:pPr>
    </w:p>
    <w:p w:rsidR="0033788A" w:rsidRPr="00A31BF9" w:rsidRDefault="0033788A"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pacing w:val="-2"/>
          <w:sz w:val="24"/>
          <w:szCs w:val="24"/>
        </w:rPr>
        <w:t>13</w:t>
      </w:r>
      <w:r w:rsidRPr="00A31BF9">
        <w:rPr>
          <w:rFonts w:ascii="Times New Roman" w:hAnsi="Times New Roman" w:cs="Times New Roman"/>
          <w:b w:val="0"/>
          <w:spacing w:val="-2"/>
          <w:sz w:val="24"/>
          <w:szCs w:val="24"/>
        </w:rPr>
        <w:t>.</w:t>
      </w:r>
      <w:r>
        <w:rPr>
          <w:rFonts w:ascii="Times New Roman" w:hAnsi="Times New Roman" w:cs="Times New Roman"/>
          <w:b w:val="0"/>
          <w:spacing w:val="-2"/>
          <w:sz w:val="24"/>
          <w:szCs w:val="24"/>
        </w:rPr>
        <w:t>4</w:t>
      </w:r>
      <w:r w:rsidRPr="00A31BF9">
        <w:rPr>
          <w:rFonts w:ascii="Times New Roman" w:hAnsi="Times New Roman" w:cs="Times New Roman"/>
          <w:b w:val="0"/>
          <w:spacing w:val="-2"/>
          <w:sz w:val="24"/>
          <w:szCs w:val="24"/>
        </w:rPr>
        <w:t xml:space="preserve">.3. Уровень освещения проезжей части улиц, дорог и площадей с переходными и </w:t>
      </w:r>
      <w:r w:rsidRPr="00A31BF9">
        <w:rPr>
          <w:rFonts w:ascii="Times New Roman" w:hAnsi="Times New Roman" w:cs="Times New Roman"/>
          <w:b w:val="0"/>
          <w:spacing w:val="-3"/>
          <w:sz w:val="24"/>
          <w:szCs w:val="24"/>
        </w:rPr>
        <w:t>низшими типами покрытий регламентируется величиной средней горизонтальной</w:t>
      </w:r>
      <w:r w:rsidRPr="00A31BF9">
        <w:rPr>
          <w:rFonts w:ascii="Times New Roman" w:hAnsi="Times New Roman" w:cs="Times New Roman"/>
          <w:b w:val="0"/>
          <w:sz w:val="24"/>
          <w:szCs w:val="24"/>
        </w:rPr>
        <w:t xml:space="preserve">освещенности, которая для улиц, дорог и площадей категории Б должна быть 6 лк, для улиц и дорог категории В при переходном типе покрытий – 4 лк и при покрытии низшего типа – 2 лк. </w:t>
      </w:r>
    </w:p>
    <w:p w:rsidR="0033788A" w:rsidRPr="00A31BF9" w:rsidRDefault="0033788A" w:rsidP="003415EC">
      <w:pPr>
        <w:spacing w:before="100" w:after="100" w:line="240" w:lineRule="auto"/>
        <w:ind w:firstLine="709"/>
        <w:outlineLvl w:val="2"/>
        <w:rPr>
          <w:rFonts w:ascii="Times New Roman" w:hAnsi="Times New Roman" w:cs="Times New Roman"/>
          <w:b w:val="0"/>
          <w:sz w:val="22"/>
          <w:szCs w:val="22"/>
        </w:rPr>
      </w:pPr>
      <w:r w:rsidRPr="00A31BF9">
        <w:rPr>
          <w:rFonts w:ascii="Times New Roman" w:hAnsi="Times New Roman" w:cs="Times New Roman"/>
          <w:b w:val="0"/>
          <w:i/>
          <w:spacing w:val="40"/>
          <w:sz w:val="22"/>
          <w:szCs w:val="22"/>
        </w:rPr>
        <w:t>Примечание</w:t>
      </w:r>
      <w:r w:rsidRPr="00A31BF9">
        <w:rPr>
          <w:rFonts w:ascii="Times New Roman" w:hAnsi="Times New Roman" w:cs="Times New Roman"/>
          <w:b w:val="0"/>
          <w:sz w:val="22"/>
          <w:szCs w:val="22"/>
        </w:rPr>
        <w:t>: Дорожные покрытия относятся к усовершенствованным, переходным или низшим типам в соответствии с классификацией, установленной СП 34.13330.2012.</w:t>
      </w:r>
    </w:p>
    <w:p w:rsidR="0033788A" w:rsidRPr="00A31BF9" w:rsidRDefault="0033788A" w:rsidP="003415EC">
      <w:pPr>
        <w:spacing w:line="239"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 xml:space="preserve">.4. Средняя яркость покрытий тротуаров, примыкающих к проезжей части улиц, дорог и площадей, должна быть не менее половины средней яркости покрытия проезжей части этих улиц, дорог и площадей, приведенной в таблице </w:t>
      </w: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.2 настоящих нормативов.</w:t>
      </w:r>
    </w:p>
    <w:p w:rsidR="0033788A" w:rsidRPr="00A31BF9" w:rsidRDefault="0033788A"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.5. Отношение минимальной яркости покрытия к среднему значению должно быть не менее 0,4 при норме средней яркости более 0,6 кд/м² и не менее 0,3 при норме средней яркости 0,6 кд/м² и ниже.</w:t>
      </w:r>
    </w:p>
    <w:p w:rsidR="0033788A" w:rsidRPr="00A31BF9" w:rsidRDefault="0033788A" w:rsidP="003415EC">
      <w:pPr>
        <w:overflowPunct w:val="0"/>
        <w:autoSpaceDE w:val="0"/>
        <w:autoSpaceDN w:val="0"/>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Отношение минимальной яркости покрытия к максимальной по полосе движения должно быть не менее 0,6 при норме средней яркости более 0,6 кд/м</w:t>
      </w:r>
      <w:r w:rsidRPr="00A31BF9">
        <w:rPr>
          <w:rFonts w:ascii="Times New Roman" w:hAnsi="Times New Roman" w:cs="Times New Roman"/>
          <w:b w:val="0"/>
          <w:sz w:val="24"/>
          <w:szCs w:val="24"/>
          <w:vertAlign w:val="superscript"/>
        </w:rPr>
        <w:t>2</w:t>
      </w:r>
      <w:r w:rsidRPr="00A31BF9">
        <w:rPr>
          <w:rFonts w:ascii="Times New Roman" w:hAnsi="Times New Roman" w:cs="Times New Roman"/>
          <w:b w:val="0"/>
          <w:sz w:val="24"/>
          <w:szCs w:val="24"/>
        </w:rPr>
        <w:t xml:space="preserve"> и не менее 0,4 при норме средней яркости 0,6 кд/м</w:t>
      </w:r>
      <w:r w:rsidRPr="00A31BF9">
        <w:rPr>
          <w:rFonts w:ascii="Times New Roman" w:hAnsi="Times New Roman" w:cs="Times New Roman"/>
          <w:b w:val="0"/>
          <w:sz w:val="24"/>
          <w:szCs w:val="24"/>
          <w:vertAlign w:val="superscript"/>
        </w:rPr>
        <w:t>2</w:t>
      </w:r>
      <w:r w:rsidRPr="00A31BF9">
        <w:rPr>
          <w:rFonts w:ascii="Times New Roman" w:hAnsi="Times New Roman" w:cs="Times New Roman"/>
          <w:b w:val="0"/>
          <w:sz w:val="24"/>
          <w:szCs w:val="24"/>
        </w:rPr>
        <w:t xml:space="preserve"> и ниже.</w:t>
      </w:r>
    </w:p>
    <w:p w:rsidR="0033788A" w:rsidRPr="00A31BF9" w:rsidRDefault="0033788A"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 xml:space="preserve">.6. Среднюю горизонтальную освещенность на уровне покрытия непроезжих частей улиц, дорог и площадей, бульваров и скверов, пешеходных улиц следует принимать по таблице </w:t>
      </w:r>
      <w:r>
        <w:rPr>
          <w:rFonts w:ascii="Times New Roman" w:hAnsi="Times New Roman" w:cs="Times New Roman"/>
          <w:b w:val="0"/>
          <w:sz w:val="24"/>
          <w:szCs w:val="24"/>
        </w:rPr>
        <w:t>15</w:t>
      </w:r>
      <w:r w:rsidRPr="00A31BF9">
        <w:rPr>
          <w:rFonts w:ascii="Times New Roman" w:hAnsi="Times New Roman" w:cs="Times New Roman"/>
          <w:b w:val="0"/>
          <w:sz w:val="24"/>
          <w:szCs w:val="24"/>
        </w:rPr>
        <w:t>.7.3.</w:t>
      </w:r>
    </w:p>
    <w:p w:rsidR="0033788A" w:rsidRPr="00A31BF9" w:rsidRDefault="0033788A" w:rsidP="003415EC">
      <w:pPr>
        <w:spacing w:line="239" w:lineRule="auto"/>
        <w:ind w:firstLine="709"/>
        <w:rPr>
          <w:rFonts w:ascii="Times New Roman" w:hAnsi="Times New Roman" w:cs="Times New Roman"/>
          <w:b w:val="0"/>
          <w:sz w:val="22"/>
          <w:szCs w:val="22"/>
        </w:rPr>
      </w:pPr>
    </w:p>
    <w:p w:rsidR="0033788A" w:rsidRPr="00A31BF9" w:rsidRDefault="0033788A" w:rsidP="003415EC">
      <w:pPr>
        <w:overflowPunct w:val="0"/>
        <w:autoSpaceDE w:val="0"/>
        <w:autoSpaceDN w:val="0"/>
        <w:adjustRightInd w:val="0"/>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.3</w:t>
      </w:r>
    </w:p>
    <w:tbl>
      <w:tblPr>
        <w:tblW w:w="4863" w:type="pct"/>
        <w:jc w:val="center"/>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7526"/>
        <w:gridCol w:w="2554"/>
      </w:tblGrid>
      <w:tr w:rsidR="0033788A" w:rsidRPr="00A31BF9" w:rsidTr="00782202">
        <w:trPr>
          <w:trHeight w:val="567"/>
          <w:tblHeader/>
          <w:jc w:val="center"/>
        </w:trPr>
        <w:tc>
          <w:tcPr>
            <w:tcW w:w="3733" w:type="pct"/>
            <w:vAlign w:val="center"/>
          </w:tcPr>
          <w:p w:rsidR="0033788A" w:rsidRPr="00A31BF9" w:rsidRDefault="0033788A" w:rsidP="00101A32">
            <w:pPr>
              <w:overflowPunct w:val="0"/>
              <w:autoSpaceDE w:val="0"/>
              <w:autoSpaceDN w:val="0"/>
              <w:adjustRightInd w:val="0"/>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Освещаемые объекты</w:t>
            </w:r>
          </w:p>
        </w:tc>
        <w:tc>
          <w:tcPr>
            <w:tcW w:w="1267" w:type="pct"/>
            <w:vAlign w:val="center"/>
          </w:tcPr>
          <w:p w:rsidR="0033788A" w:rsidRPr="00A31BF9" w:rsidRDefault="0033788A" w:rsidP="00101A32">
            <w:pPr>
              <w:overflowPunct w:val="0"/>
              <w:autoSpaceDE w:val="0"/>
              <w:autoSpaceDN w:val="0"/>
              <w:adjustRightInd w:val="0"/>
              <w:spacing w:line="239" w:lineRule="auto"/>
              <w:ind w:left="-113" w:right="-113" w:firstLine="0"/>
              <w:jc w:val="center"/>
              <w:rPr>
                <w:rFonts w:ascii="Times New Roman" w:hAnsi="Times New Roman" w:cs="Times New Roman"/>
                <w:sz w:val="22"/>
                <w:szCs w:val="22"/>
              </w:rPr>
            </w:pPr>
            <w:r w:rsidRPr="00A31BF9">
              <w:rPr>
                <w:rFonts w:ascii="Times New Roman" w:hAnsi="Times New Roman" w:cs="Times New Roman"/>
                <w:spacing w:val="-2"/>
                <w:sz w:val="22"/>
                <w:szCs w:val="22"/>
              </w:rPr>
              <w:t xml:space="preserve">Средняя горизонтальная </w:t>
            </w:r>
            <w:r w:rsidRPr="00A31BF9">
              <w:rPr>
                <w:rFonts w:ascii="Times New Roman" w:hAnsi="Times New Roman" w:cs="Times New Roman"/>
                <w:sz w:val="22"/>
                <w:szCs w:val="22"/>
              </w:rPr>
              <w:t>освещенность, лк</w:t>
            </w:r>
          </w:p>
        </w:tc>
      </w:tr>
      <w:tr w:rsidR="0033788A" w:rsidRPr="00A31BF9" w:rsidTr="00101A32">
        <w:tblPrEx>
          <w:tblBorders>
            <w:bottom w:val="single" w:sz="4" w:space="0" w:color="auto"/>
          </w:tblBorders>
        </w:tblPrEx>
        <w:trPr>
          <w:jc w:val="center"/>
        </w:trPr>
        <w:tc>
          <w:tcPr>
            <w:tcW w:w="3733" w:type="pct"/>
          </w:tcPr>
          <w:p w:rsidR="0033788A" w:rsidRPr="00A31BF9" w:rsidRDefault="0033788A" w:rsidP="00101A32">
            <w:pPr>
              <w:overflowPunct w:val="0"/>
              <w:autoSpaceDE w:val="0"/>
              <w:autoSpaceDN w:val="0"/>
              <w:adjustRightInd w:val="0"/>
              <w:spacing w:before="10" w:after="10"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Главные пешеходные улицы, непроезжие части площадей категорий А и Б и предзаводские площади</w:t>
            </w:r>
          </w:p>
        </w:tc>
        <w:tc>
          <w:tcPr>
            <w:tcW w:w="1267" w:type="pct"/>
          </w:tcPr>
          <w:p w:rsidR="0033788A" w:rsidRPr="00A31BF9" w:rsidRDefault="0033788A"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33788A" w:rsidRPr="00A31BF9" w:rsidTr="00101A32">
        <w:tblPrEx>
          <w:tblBorders>
            <w:bottom w:val="single" w:sz="4" w:space="0" w:color="auto"/>
          </w:tblBorders>
        </w:tblPrEx>
        <w:trPr>
          <w:jc w:val="center"/>
        </w:trPr>
        <w:tc>
          <w:tcPr>
            <w:tcW w:w="3733" w:type="pct"/>
            <w:tcBorders>
              <w:bottom w:val="nil"/>
            </w:tcBorders>
          </w:tcPr>
          <w:p w:rsidR="0033788A" w:rsidRPr="00A31BF9" w:rsidRDefault="0033788A"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Пешеходные улицы:</w:t>
            </w:r>
          </w:p>
        </w:tc>
        <w:tc>
          <w:tcPr>
            <w:tcW w:w="1267" w:type="pct"/>
            <w:tcBorders>
              <w:bottom w:val="nil"/>
            </w:tcBorders>
          </w:tcPr>
          <w:p w:rsidR="0033788A" w:rsidRPr="00A31BF9" w:rsidRDefault="0033788A"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33788A" w:rsidRPr="00A31BF9" w:rsidTr="00101A32">
        <w:tblPrEx>
          <w:tblBorders>
            <w:bottom w:val="single" w:sz="4" w:space="0" w:color="auto"/>
          </w:tblBorders>
        </w:tblPrEx>
        <w:trPr>
          <w:jc w:val="center"/>
        </w:trPr>
        <w:tc>
          <w:tcPr>
            <w:tcW w:w="3733" w:type="pct"/>
            <w:tcBorders>
              <w:top w:val="nil"/>
              <w:bottom w:val="nil"/>
            </w:tcBorders>
          </w:tcPr>
          <w:p w:rsidR="0033788A" w:rsidRPr="00A31BF9" w:rsidRDefault="0033788A"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в пределах общественных центров</w:t>
            </w:r>
          </w:p>
        </w:tc>
        <w:tc>
          <w:tcPr>
            <w:tcW w:w="1267" w:type="pct"/>
            <w:tcBorders>
              <w:top w:val="nil"/>
              <w:bottom w:val="nil"/>
            </w:tcBorders>
          </w:tcPr>
          <w:p w:rsidR="0033788A" w:rsidRPr="00A31BF9" w:rsidRDefault="0033788A"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r>
      <w:tr w:rsidR="0033788A" w:rsidRPr="00A31BF9" w:rsidTr="00101A32">
        <w:tblPrEx>
          <w:tblBorders>
            <w:bottom w:val="single" w:sz="4" w:space="0" w:color="auto"/>
          </w:tblBorders>
        </w:tblPrEx>
        <w:trPr>
          <w:jc w:val="center"/>
        </w:trPr>
        <w:tc>
          <w:tcPr>
            <w:tcW w:w="3733" w:type="pct"/>
            <w:tcBorders>
              <w:top w:val="nil"/>
            </w:tcBorders>
          </w:tcPr>
          <w:p w:rsidR="0033788A" w:rsidRPr="00A31BF9" w:rsidRDefault="0033788A"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на других территориях</w:t>
            </w:r>
          </w:p>
        </w:tc>
        <w:tc>
          <w:tcPr>
            <w:tcW w:w="1267" w:type="pct"/>
            <w:tcBorders>
              <w:top w:val="nil"/>
            </w:tcBorders>
          </w:tcPr>
          <w:p w:rsidR="0033788A" w:rsidRPr="00A31BF9" w:rsidRDefault="0033788A"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r w:rsidR="0033788A" w:rsidRPr="00A31BF9" w:rsidTr="00101A32">
        <w:tblPrEx>
          <w:tblBorders>
            <w:bottom w:val="single" w:sz="4" w:space="0" w:color="auto"/>
          </w:tblBorders>
        </w:tblPrEx>
        <w:trPr>
          <w:jc w:val="center"/>
        </w:trPr>
        <w:tc>
          <w:tcPr>
            <w:tcW w:w="3733" w:type="pct"/>
            <w:tcBorders>
              <w:bottom w:val="nil"/>
            </w:tcBorders>
          </w:tcPr>
          <w:p w:rsidR="0033788A" w:rsidRPr="00A31BF9" w:rsidRDefault="0033788A"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Тротуары, отделенные от проезжей части на улицах категорий:</w:t>
            </w:r>
          </w:p>
        </w:tc>
        <w:tc>
          <w:tcPr>
            <w:tcW w:w="1267" w:type="pct"/>
            <w:tcBorders>
              <w:bottom w:val="nil"/>
            </w:tcBorders>
          </w:tcPr>
          <w:p w:rsidR="0033788A" w:rsidRPr="00A31BF9" w:rsidRDefault="0033788A"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33788A" w:rsidRPr="00A31BF9" w:rsidTr="00101A32">
        <w:tblPrEx>
          <w:tblBorders>
            <w:bottom w:val="single" w:sz="4" w:space="0" w:color="auto"/>
          </w:tblBorders>
        </w:tblPrEx>
        <w:trPr>
          <w:jc w:val="center"/>
        </w:trPr>
        <w:tc>
          <w:tcPr>
            <w:tcW w:w="3733" w:type="pct"/>
            <w:tcBorders>
              <w:top w:val="nil"/>
              <w:bottom w:val="nil"/>
            </w:tcBorders>
          </w:tcPr>
          <w:p w:rsidR="0033788A" w:rsidRPr="00A31BF9" w:rsidRDefault="0033788A"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А и Б</w:t>
            </w:r>
          </w:p>
        </w:tc>
        <w:tc>
          <w:tcPr>
            <w:tcW w:w="1267" w:type="pct"/>
            <w:tcBorders>
              <w:top w:val="nil"/>
              <w:bottom w:val="nil"/>
            </w:tcBorders>
          </w:tcPr>
          <w:p w:rsidR="0033788A" w:rsidRPr="00A31BF9" w:rsidRDefault="0033788A"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r w:rsidR="0033788A" w:rsidRPr="00A31BF9" w:rsidTr="00101A32">
        <w:tblPrEx>
          <w:tblBorders>
            <w:bottom w:val="single" w:sz="4" w:space="0" w:color="auto"/>
          </w:tblBorders>
        </w:tblPrEx>
        <w:trPr>
          <w:jc w:val="center"/>
        </w:trPr>
        <w:tc>
          <w:tcPr>
            <w:tcW w:w="3733" w:type="pct"/>
            <w:tcBorders>
              <w:top w:val="nil"/>
            </w:tcBorders>
          </w:tcPr>
          <w:p w:rsidR="0033788A" w:rsidRPr="00A31BF9" w:rsidRDefault="0033788A"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В</w:t>
            </w:r>
          </w:p>
        </w:tc>
        <w:tc>
          <w:tcPr>
            <w:tcW w:w="1267" w:type="pct"/>
            <w:tcBorders>
              <w:top w:val="nil"/>
            </w:tcBorders>
          </w:tcPr>
          <w:p w:rsidR="0033788A" w:rsidRPr="00A31BF9" w:rsidRDefault="0033788A"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r>
      <w:tr w:rsidR="0033788A" w:rsidRPr="00A31BF9" w:rsidTr="00101A32">
        <w:tblPrEx>
          <w:tblBorders>
            <w:bottom w:val="single" w:sz="4" w:space="0" w:color="auto"/>
          </w:tblBorders>
        </w:tblPrEx>
        <w:trPr>
          <w:jc w:val="center"/>
        </w:trPr>
        <w:tc>
          <w:tcPr>
            <w:tcW w:w="3733" w:type="pct"/>
          </w:tcPr>
          <w:p w:rsidR="0033788A" w:rsidRPr="00A31BF9" w:rsidRDefault="0033788A"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Посадочные площадки общественного транспорта на улицах всех категорий</w:t>
            </w:r>
          </w:p>
        </w:tc>
        <w:tc>
          <w:tcPr>
            <w:tcW w:w="1267" w:type="pct"/>
          </w:tcPr>
          <w:p w:rsidR="0033788A" w:rsidRPr="00A31BF9" w:rsidRDefault="0033788A"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33788A" w:rsidRPr="00A31BF9" w:rsidTr="00101A32">
        <w:tblPrEx>
          <w:tblBorders>
            <w:bottom w:val="single" w:sz="4" w:space="0" w:color="auto"/>
          </w:tblBorders>
        </w:tblPrEx>
        <w:trPr>
          <w:jc w:val="center"/>
        </w:trPr>
        <w:tc>
          <w:tcPr>
            <w:tcW w:w="3733" w:type="pct"/>
          </w:tcPr>
          <w:p w:rsidR="0033788A" w:rsidRPr="00A31BF9" w:rsidRDefault="0033788A"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Пешеходные мостики</w:t>
            </w:r>
          </w:p>
        </w:tc>
        <w:tc>
          <w:tcPr>
            <w:tcW w:w="1267" w:type="pct"/>
          </w:tcPr>
          <w:p w:rsidR="0033788A" w:rsidRPr="00A31BF9" w:rsidRDefault="0033788A"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33788A" w:rsidRPr="00A31BF9" w:rsidTr="00101A32">
        <w:tblPrEx>
          <w:tblBorders>
            <w:bottom w:val="single" w:sz="4" w:space="0" w:color="auto"/>
          </w:tblBorders>
        </w:tblPrEx>
        <w:trPr>
          <w:jc w:val="center"/>
        </w:trPr>
        <w:tc>
          <w:tcPr>
            <w:tcW w:w="3733" w:type="pct"/>
            <w:tcBorders>
              <w:bottom w:val="nil"/>
            </w:tcBorders>
          </w:tcPr>
          <w:p w:rsidR="0033788A" w:rsidRPr="00A31BF9" w:rsidRDefault="0033788A"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Пешеходные тоннели:</w:t>
            </w:r>
          </w:p>
        </w:tc>
        <w:tc>
          <w:tcPr>
            <w:tcW w:w="1267" w:type="pct"/>
            <w:tcBorders>
              <w:bottom w:val="nil"/>
            </w:tcBorders>
          </w:tcPr>
          <w:p w:rsidR="0033788A" w:rsidRPr="00A31BF9" w:rsidRDefault="0033788A"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33788A" w:rsidRPr="00A31BF9" w:rsidTr="00101A32">
        <w:tblPrEx>
          <w:tblBorders>
            <w:bottom w:val="single" w:sz="4" w:space="0" w:color="auto"/>
          </w:tblBorders>
        </w:tblPrEx>
        <w:trPr>
          <w:jc w:val="center"/>
        </w:trPr>
        <w:tc>
          <w:tcPr>
            <w:tcW w:w="3733" w:type="pct"/>
            <w:tcBorders>
              <w:top w:val="nil"/>
              <w:bottom w:val="nil"/>
            </w:tcBorders>
          </w:tcPr>
          <w:p w:rsidR="0033788A" w:rsidRPr="00A31BF9" w:rsidRDefault="0033788A"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днем</w:t>
            </w:r>
          </w:p>
        </w:tc>
        <w:tc>
          <w:tcPr>
            <w:tcW w:w="1267" w:type="pct"/>
            <w:tcBorders>
              <w:top w:val="nil"/>
              <w:bottom w:val="nil"/>
            </w:tcBorders>
          </w:tcPr>
          <w:p w:rsidR="0033788A" w:rsidRPr="00A31BF9" w:rsidRDefault="0033788A"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r>
      <w:tr w:rsidR="0033788A" w:rsidRPr="00A31BF9" w:rsidTr="00101A32">
        <w:tblPrEx>
          <w:tblBorders>
            <w:bottom w:val="single" w:sz="4" w:space="0" w:color="auto"/>
          </w:tblBorders>
        </w:tblPrEx>
        <w:trPr>
          <w:jc w:val="center"/>
        </w:trPr>
        <w:tc>
          <w:tcPr>
            <w:tcW w:w="3733" w:type="pct"/>
            <w:tcBorders>
              <w:top w:val="nil"/>
            </w:tcBorders>
          </w:tcPr>
          <w:p w:rsidR="0033788A" w:rsidRPr="00A31BF9" w:rsidRDefault="0033788A"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вечером и ночью</w:t>
            </w:r>
          </w:p>
        </w:tc>
        <w:tc>
          <w:tcPr>
            <w:tcW w:w="1267" w:type="pct"/>
            <w:tcBorders>
              <w:top w:val="nil"/>
            </w:tcBorders>
          </w:tcPr>
          <w:p w:rsidR="0033788A" w:rsidRPr="00A31BF9" w:rsidRDefault="0033788A"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w:t>
            </w:r>
          </w:p>
        </w:tc>
      </w:tr>
      <w:tr w:rsidR="0033788A" w:rsidRPr="00A31BF9" w:rsidTr="00101A32">
        <w:tblPrEx>
          <w:tblBorders>
            <w:bottom w:val="single" w:sz="4" w:space="0" w:color="auto"/>
          </w:tblBorders>
        </w:tblPrEx>
        <w:trPr>
          <w:jc w:val="center"/>
        </w:trPr>
        <w:tc>
          <w:tcPr>
            <w:tcW w:w="3733" w:type="pct"/>
          </w:tcPr>
          <w:p w:rsidR="0033788A" w:rsidRPr="00A31BF9" w:rsidRDefault="0033788A"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Лестницы пешеходных тоннелей вечером и ночью</w:t>
            </w:r>
          </w:p>
        </w:tc>
        <w:tc>
          <w:tcPr>
            <w:tcW w:w="1267" w:type="pct"/>
          </w:tcPr>
          <w:p w:rsidR="0033788A" w:rsidRPr="00A31BF9" w:rsidRDefault="0033788A"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r>
      <w:tr w:rsidR="0033788A" w:rsidRPr="00A31BF9" w:rsidTr="00101A32">
        <w:tblPrEx>
          <w:tblBorders>
            <w:bottom w:val="single" w:sz="4" w:space="0" w:color="auto"/>
          </w:tblBorders>
        </w:tblPrEx>
        <w:trPr>
          <w:jc w:val="center"/>
        </w:trPr>
        <w:tc>
          <w:tcPr>
            <w:tcW w:w="3733" w:type="pct"/>
            <w:tcBorders>
              <w:bottom w:val="nil"/>
            </w:tcBorders>
          </w:tcPr>
          <w:p w:rsidR="0033788A" w:rsidRPr="00A31BF9" w:rsidRDefault="0033788A" w:rsidP="00101A32">
            <w:pPr>
              <w:overflowPunct w:val="0"/>
              <w:autoSpaceDE w:val="0"/>
              <w:autoSpaceDN w:val="0"/>
              <w:adjustRightInd w:val="0"/>
              <w:spacing w:line="239" w:lineRule="auto"/>
              <w:ind w:firstLine="0"/>
              <w:rPr>
                <w:rFonts w:ascii="Times New Roman" w:hAnsi="Times New Roman" w:cs="Times New Roman"/>
                <w:b w:val="0"/>
                <w:spacing w:val="-4"/>
                <w:sz w:val="22"/>
                <w:szCs w:val="22"/>
              </w:rPr>
            </w:pPr>
            <w:r w:rsidRPr="00A31BF9">
              <w:rPr>
                <w:rFonts w:ascii="Times New Roman" w:hAnsi="Times New Roman" w:cs="Times New Roman"/>
                <w:b w:val="0"/>
                <w:spacing w:val="-4"/>
                <w:sz w:val="22"/>
                <w:szCs w:val="22"/>
              </w:rPr>
              <w:t>Пешеходные дорожки бульваров и скверов, примыкающих к улицам категорий:</w:t>
            </w:r>
          </w:p>
        </w:tc>
        <w:tc>
          <w:tcPr>
            <w:tcW w:w="1267" w:type="pct"/>
            <w:tcBorders>
              <w:bottom w:val="nil"/>
            </w:tcBorders>
          </w:tcPr>
          <w:p w:rsidR="0033788A" w:rsidRPr="00A31BF9" w:rsidRDefault="0033788A"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33788A" w:rsidRPr="00A31BF9" w:rsidTr="00101A32">
        <w:tblPrEx>
          <w:tblBorders>
            <w:bottom w:val="single" w:sz="4" w:space="0" w:color="auto"/>
          </w:tblBorders>
        </w:tblPrEx>
        <w:trPr>
          <w:jc w:val="center"/>
        </w:trPr>
        <w:tc>
          <w:tcPr>
            <w:tcW w:w="3733" w:type="pct"/>
            <w:tcBorders>
              <w:top w:val="nil"/>
              <w:bottom w:val="nil"/>
            </w:tcBorders>
          </w:tcPr>
          <w:p w:rsidR="0033788A" w:rsidRPr="00A31BF9" w:rsidRDefault="0033788A"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А</w:t>
            </w:r>
          </w:p>
        </w:tc>
        <w:tc>
          <w:tcPr>
            <w:tcW w:w="1267" w:type="pct"/>
            <w:tcBorders>
              <w:top w:val="nil"/>
              <w:bottom w:val="nil"/>
            </w:tcBorders>
          </w:tcPr>
          <w:p w:rsidR="0033788A" w:rsidRPr="00A31BF9" w:rsidRDefault="0033788A"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r>
      <w:tr w:rsidR="0033788A" w:rsidRPr="00A31BF9" w:rsidTr="00101A32">
        <w:tblPrEx>
          <w:tblBorders>
            <w:bottom w:val="single" w:sz="4" w:space="0" w:color="auto"/>
          </w:tblBorders>
        </w:tblPrEx>
        <w:trPr>
          <w:jc w:val="center"/>
        </w:trPr>
        <w:tc>
          <w:tcPr>
            <w:tcW w:w="3733" w:type="pct"/>
            <w:tcBorders>
              <w:top w:val="nil"/>
              <w:bottom w:val="nil"/>
            </w:tcBorders>
          </w:tcPr>
          <w:p w:rsidR="0033788A" w:rsidRPr="00A31BF9" w:rsidRDefault="0033788A"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Б</w:t>
            </w:r>
          </w:p>
        </w:tc>
        <w:tc>
          <w:tcPr>
            <w:tcW w:w="1267" w:type="pct"/>
            <w:tcBorders>
              <w:top w:val="nil"/>
              <w:bottom w:val="nil"/>
            </w:tcBorders>
          </w:tcPr>
          <w:p w:rsidR="0033788A" w:rsidRPr="00A31BF9" w:rsidRDefault="0033788A"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r w:rsidR="0033788A" w:rsidRPr="00A31BF9" w:rsidTr="00101A32">
        <w:tblPrEx>
          <w:tblBorders>
            <w:bottom w:val="single" w:sz="4" w:space="0" w:color="auto"/>
          </w:tblBorders>
        </w:tblPrEx>
        <w:trPr>
          <w:jc w:val="center"/>
        </w:trPr>
        <w:tc>
          <w:tcPr>
            <w:tcW w:w="3733" w:type="pct"/>
            <w:tcBorders>
              <w:top w:val="nil"/>
            </w:tcBorders>
          </w:tcPr>
          <w:p w:rsidR="0033788A" w:rsidRPr="00A31BF9" w:rsidRDefault="0033788A"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В</w:t>
            </w:r>
          </w:p>
        </w:tc>
        <w:tc>
          <w:tcPr>
            <w:tcW w:w="1267" w:type="pct"/>
            <w:tcBorders>
              <w:top w:val="nil"/>
            </w:tcBorders>
          </w:tcPr>
          <w:p w:rsidR="0033788A" w:rsidRPr="00A31BF9" w:rsidRDefault="0033788A"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r>
      <w:tr w:rsidR="0033788A" w:rsidRPr="00A31BF9" w:rsidTr="00101A32">
        <w:tblPrEx>
          <w:tblBorders>
            <w:bottom w:val="single" w:sz="4" w:space="0" w:color="auto"/>
          </w:tblBorders>
        </w:tblPrEx>
        <w:trPr>
          <w:jc w:val="center"/>
        </w:trPr>
        <w:tc>
          <w:tcPr>
            <w:tcW w:w="3733" w:type="pct"/>
          </w:tcPr>
          <w:p w:rsidR="0033788A" w:rsidRPr="00A31BF9" w:rsidRDefault="0033788A"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Территории микрорайонов</w:t>
            </w:r>
          </w:p>
        </w:tc>
        <w:tc>
          <w:tcPr>
            <w:tcW w:w="1267" w:type="pct"/>
          </w:tcPr>
          <w:p w:rsidR="0033788A" w:rsidRPr="00A31BF9" w:rsidRDefault="0033788A"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33788A" w:rsidRPr="00A31BF9" w:rsidTr="00101A32">
        <w:tblPrEx>
          <w:tblBorders>
            <w:bottom w:val="single" w:sz="4" w:space="0" w:color="auto"/>
          </w:tblBorders>
        </w:tblPrEx>
        <w:trPr>
          <w:jc w:val="center"/>
        </w:trPr>
        <w:tc>
          <w:tcPr>
            <w:tcW w:w="3733" w:type="pct"/>
            <w:tcBorders>
              <w:bottom w:val="nil"/>
            </w:tcBorders>
          </w:tcPr>
          <w:p w:rsidR="0033788A" w:rsidRPr="00A31BF9" w:rsidRDefault="0033788A"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Проезды:</w:t>
            </w:r>
          </w:p>
        </w:tc>
        <w:tc>
          <w:tcPr>
            <w:tcW w:w="1267" w:type="pct"/>
            <w:tcBorders>
              <w:bottom w:val="nil"/>
            </w:tcBorders>
          </w:tcPr>
          <w:p w:rsidR="0033788A" w:rsidRPr="00A31BF9" w:rsidRDefault="0033788A"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33788A" w:rsidRPr="00A31BF9" w:rsidTr="00101A32">
        <w:tblPrEx>
          <w:tblBorders>
            <w:bottom w:val="single" w:sz="4" w:space="0" w:color="auto"/>
          </w:tblBorders>
        </w:tblPrEx>
        <w:trPr>
          <w:jc w:val="center"/>
        </w:trPr>
        <w:tc>
          <w:tcPr>
            <w:tcW w:w="3733" w:type="pct"/>
            <w:tcBorders>
              <w:top w:val="nil"/>
              <w:bottom w:val="nil"/>
            </w:tcBorders>
          </w:tcPr>
          <w:p w:rsidR="0033788A" w:rsidRPr="00A31BF9" w:rsidRDefault="0033788A"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основные</w:t>
            </w:r>
          </w:p>
        </w:tc>
        <w:tc>
          <w:tcPr>
            <w:tcW w:w="1267" w:type="pct"/>
            <w:tcBorders>
              <w:top w:val="nil"/>
              <w:bottom w:val="nil"/>
            </w:tcBorders>
          </w:tcPr>
          <w:p w:rsidR="0033788A" w:rsidRPr="00A31BF9" w:rsidRDefault="0033788A"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r w:rsidR="0033788A" w:rsidRPr="00A31BF9" w:rsidTr="00101A32">
        <w:tblPrEx>
          <w:tblBorders>
            <w:bottom w:val="single" w:sz="4" w:space="0" w:color="auto"/>
          </w:tblBorders>
        </w:tblPrEx>
        <w:trPr>
          <w:jc w:val="center"/>
        </w:trPr>
        <w:tc>
          <w:tcPr>
            <w:tcW w:w="3733" w:type="pct"/>
            <w:tcBorders>
              <w:top w:val="nil"/>
            </w:tcBorders>
          </w:tcPr>
          <w:p w:rsidR="0033788A" w:rsidRPr="00A31BF9" w:rsidRDefault="0033788A"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второстепенные, в том числе тротуары-подъезды</w:t>
            </w:r>
          </w:p>
        </w:tc>
        <w:tc>
          <w:tcPr>
            <w:tcW w:w="1267" w:type="pct"/>
            <w:tcBorders>
              <w:top w:val="nil"/>
            </w:tcBorders>
          </w:tcPr>
          <w:p w:rsidR="0033788A" w:rsidRPr="00A31BF9" w:rsidRDefault="0033788A"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r>
      <w:tr w:rsidR="0033788A" w:rsidRPr="00A31BF9" w:rsidTr="00101A32">
        <w:tblPrEx>
          <w:tblBorders>
            <w:bottom w:val="single" w:sz="4" w:space="0" w:color="auto"/>
          </w:tblBorders>
        </w:tblPrEx>
        <w:trPr>
          <w:jc w:val="center"/>
        </w:trPr>
        <w:tc>
          <w:tcPr>
            <w:tcW w:w="3733" w:type="pct"/>
          </w:tcPr>
          <w:p w:rsidR="0033788A" w:rsidRPr="00A31BF9" w:rsidRDefault="0033788A"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Хозяйственные площадки и площадки при мусоросборниках</w:t>
            </w:r>
          </w:p>
        </w:tc>
        <w:tc>
          <w:tcPr>
            <w:tcW w:w="1267" w:type="pct"/>
          </w:tcPr>
          <w:p w:rsidR="0033788A" w:rsidRPr="00A31BF9" w:rsidRDefault="0033788A"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r>
      <w:tr w:rsidR="0033788A" w:rsidRPr="00A31BF9" w:rsidTr="00101A32">
        <w:tblPrEx>
          <w:tblBorders>
            <w:bottom w:val="single" w:sz="4" w:space="0" w:color="auto"/>
          </w:tblBorders>
        </w:tblPrEx>
        <w:trPr>
          <w:jc w:val="center"/>
        </w:trPr>
        <w:tc>
          <w:tcPr>
            <w:tcW w:w="3733" w:type="pct"/>
          </w:tcPr>
          <w:p w:rsidR="0033788A" w:rsidRPr="00A31BF9" w:rsidRDefault="0033788A"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Детские площадки в местах расположения оборудования для подвижных игр</w:t>
            </w:r>
          </w:p>
        </w:tc>
        <w:tc>
          <w:tcPr>
            <w:tcW w:w="1267" w:type="pct"/>
          </w:tcPr>
          <w:p w:rsidR="0033788A" w:rsidRPr="00A31BF9" w:rsidRDefault="0033788A"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bl>
    <w:p w:rsidR="0033788A" w:rsidRPr="00A31BF9" w:rsidRDefault="0033788A" w:rsidP="003415EC">
      <w:pPr>
        <w:overflowPunct w:val="0"/>
        <w:autoSpaceDE w:val="0"/>
        <w:autoSpaceDN w:val="0"/>
        <w:adjustRightInd w:val="0"/>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Норма распространяется также на освещенность тротуаров, примыкающих к проезжей части улиц категорий Б и В с переходными и низшими типами покрытий.</w:t>
      </w:r>
    </w:p>
    <w:p w:rsidR="0033788A" w:rsidRPr="00A31BF9" w:rsidRDefault="0033788A" w:rsidP="003415EC">
      <w:pPr>
        <w:spacing w:line="238" w:lineRule="auto"/>
        <w:ind w:firstLine="709"/>
        <w:outlineLvl w:val="2"/>
        <w:rPr>
          <w:rFonts w:ascii="Times New Roman" w:hAnsi="Times New Roman" w:cs="Times New Roman"/>
          <w:b w:val="0"/>
          <w:sz w:val="24"/>
          <w:szCs w:val="24"/>
        </w:rPr>
      </w:pPr>
    </w:p>
    <w:p w:rsidR="0033788A" w:rsidRPr="00A31BF9" w:rsidRDefault="0033788A" w:rsidP="003415EC">
      <w:pPr>
        <w:overflowPunct w:val="0"/>
        <w:autoSpaceDE w:val="0"/>
        <w:autoSpaceDN w:val="0"/>
        <w:adjustRightInd w:val="0"/>
        <w:spacing w:line="238"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 xml:space="preserve">.7. На подъездах к местам заправки и хранения транспорта, а также на открытых автостоянках на улицах нормы средней горизонтальной освещенности должны соответствовать требованиям таблицы </w:t>
      </w: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.4.</w:t>
      </w:r>
    </w:p>
    <w:p w:rsidR="0033788A" w:rsidRPr="00A31BF9" w:rsidRDefault="0033788A" w:rsidP="003415EC">
      <w:pPr>
        <w:overflowPunct w:val="0"/>
        <w:autoSpaceDE w:val="0"/>
        <w:autoSpaceDN w:val="0"/>
        <w:adjustRightInd w:val="0"/>
        <w:spacing w:line="238" w:lineRule="auto"/>
        <w:ind w:firstLine="709"/>
        <w:rPr>
          <w:rFonts w:ascii="Times New Roman" w:hAnsi="Times New Roman" w:cs="Times New Roman"/>
          <w:b w:val="0"/>
          <w:sz w:val="24"/>
          <w:szCs w:val="24"/>
        </w:rPr>
      </w:pPr>
    </w:p>
    <w:p w:rsidR="0033788A" w:rsidRPr="00A31BF9" w:rsidRDefault="0033788A" w:rsidP="003415EC">
      <w:pPr>
        <w:overflowPunct w:val="0"/>
        <w:autoSpaceDE w:val="0"/>
        <w:autoSpaceDN w:val="0"/>
        <w:adjustRightInd w:val="0"/>
        <w:spacing w:line="238" w:lineRule="auto"/>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5388"/>
        <w:gridCol w:w="4680"/>
      </w:tblGrid>
      <w:tr w:rsidR="0033788A" w:rsidRPr="00A31BF9" w:rsidTr="00101A32">
        <w:trPr>
          <w:trHeight w:val="312"/>
          <w:jc w:val="center"/>
        </w:trPr>
        <w:tc>
          <w:tcPr>
            <w:tcW w:w="5388" w:type="dxa"/>
            <w:vAlign w:val="center"/>
          </w:tcPr>
          <w:p w:rsidR="0033788A" w:rsidRPr="00A31BF9" w:rsidRDefault="0033788A" w:rsidP="00101A32">
            <w:pPr>
              <w:overflowPunct w:val="0"/>
              <w:autoSpaceDE w:val="0"/>
              <w:autoSpaceDN w:val="0"/>
              <w:adjustRightInd w:val="0"/>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Освещаемы объекты</w:t>
            </w:r>
          </w:p>
        </w:tc>
        <w:tc>
          <w:tcPr>
            <w:tcW w:w="4680" w:type="dxa"/>
            <w:vAlign w:val="center"/>
          </w:tcPr>
          <w:p w:rsidR="0033788A" w:rsidRPr="00A31BF9" w:rsidRDefault="0033788A" w:rsidP="00101A32">
            <w:pPr>
              <w:overflowPunct w:val="0"/>
              <w:autoSpaceDE w:val="0"/>
              <w:autoSpaceDN w:val="0"/>
              <w:adjustRightInd w:val="0"/>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Средняя горизонтальная освещенность, лк</w:t>
            </w:r>
          </w:p>
        </w:tc>
      </w:tr>
      <w:tr w:rsidR="0033788A" w:rsidRPr="00A31BF9" w:rsidTr="00101A32">
        <w:tblPrEx>
          <w:tblBorders>
            <w:bottom w:val="single" w:sz="4" w:space="0" w:color="auto"/>
          </w:tblBorders>
        </w:tblPrEx>
        <w:trPr>
          <w:trHeight w:val="312"/>
          <w:jc w:val="center"/>
        </w:trPr>
        <w:tc>
          <w:tcPr>
            <w:tcW w:w="10068" w:type="dxa"/>
            <w:gridSpan w:val="2"/>
            <w:vAlign w:val="center"/>
          </w:tcPr>
          <w:p w:rsidR="0033788A" w:rsidRPr="00A31BF9" w:rsidRDefault="0033788A" w:rsidP="00101A32">
            <w:pPr>
              <w:autoSpaceDE w:val="0"/>
              <w:autoSpaceDN w:val="0"/>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Топливозаправочные пункты и автозаправочные станции</w:t>
            </w:r>
          </w:p>
        </w:tc>
      </w:tr>
      <w:tr w:rsidR="0033788A" w:rsidRPr="00A31BF9" w:rsidTr="00101A32">
        <w:tblPrEx>
          <w:tblBorders>
            <w:bottom w:val="single" w:sz="4" w:space="0" w:color="auto"/>
          </w:tblBorders>
        </w:tblPrEx>
        <w:trPr>
          <w:trHeight w:val="266"/>
          <w:jc w:val="center"/>
        </w:trPr>
        <w:tc>
          <w:tcPr>
            <w:tcW w:w="5388" w:type="dxa"/>
            <w:tcBorders>
              <w:bottom w:val="nil"/>
            </w:tcBorders>
            <w:vAlign w:val="center"/>
          </w:tcPr>
          <w:p w:rsidR="0033788A" w:rsidRPr="00A31BF9" w:rsidRDefault="0033788A" w:rsidP="00101A32">
            <w:pPr>
              <w:overflowPunct w:val="0"/>
              <w:autoSpaceDE w:val="0"/>
              <w:autoSpaceDN w:val="0"/>
              <w:adjustRightInd w:val="0"/>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Подъездные пути с улиц и дорог:</w:t>
            </w:r>
          </w:p>
        </w:tc>
        <w:tc>
          <w:tcPr>
            <w:tcW w:w="4680" w:type="dxa"/>
            <w:tcBorders>
              <w:bottom w:val="nil"/>
            </w:tcBorders>
          </w:tcPr>
          <w:p w:rsidR="0033788A" w:rsidRPr="00A31BF9" w:rsidRDefault="0033788A" w:rsidP="00101A32">
            <w:pPr>
              <w:autoSpaceDE w:val="0"/>
              <w:autoSpaceDN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 </w:t>
            </w:r>
          </w:p>
        </w:tc>
      </w:tr>
      <w:tr w:rsidR="0033788A" w:rsidRPr="00A31BF9" w:rsidTr="00101A32">
        <w:tblPrEx>
          <w:tblBorders>
            <w:bottom w:val="single" w:sz="4" w:space="0" w:color="auto"/>
          </w:tblBorders>
        </w:tblPrEx>
        <w:trPr>
          <w:trHeight w:val="266"/>
          <w:jc w:val="center"/>
        </w:trPr>
        <w:tc>
          <w:tcPr>
            <w:tcW w:w="5388" w:type="dxa"/>
            <w:tcBorders>
              <w:top w:val="nil"/>
              <w:bottom w:val="nil"/>
            </w:tcBorders>
            <w:vAlign w:val="center"/>
          </w:tcPr>
          <w:p w:rsidR="0033788A" w:rsidRPr="00A31BF9" w:rsidRDefault="0033788A" w:rsidP="00101A32">
            <w:pPr>
              <w:overflowPunct w:val="0"/>
              <w:autoSpaceDE w:val="0"/>
              <w:autoSpaceDN w:val="0"/>
              <w:adjustRightInd w:val="0"/>
              <w:spacing w:line="238" w:lineRule="auto"/>
              <w:ind w:left="284"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категорий А и Б</w:t>
            </w:r>
          </w:p>
        </w:tc>
        <w:tc>
          <w:tcPr>
            <w:tcW w:w="4680" w:type="dxa"/>
            <w:tcBorders>
              <w:top w:val="nil"/>
              <w:bottom w:val="nil"/>
            </w:tcBorders>
            <w:vAlign w:val="center"/>
          </w:tcPr>
          <w:p w:rsidR="0033788A" w:rsidRPr="00A31BF9" w:rsidRDefault="0033788A"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33788A" w:rsidRPr="00A31BF9" w:rsidTr="00101A32">
        <w:tblPrEx>
          <w:tblBorders>
            <w:bottom w:val="single" w:sz="4" w:space="0" w:color="auto"/>
          </w:tblBorders>
        </w:tblPrEx>
        <w:trPr>
          <w:trHeight w:val="266"/>
          <w:jc w:val="center"/>
        </w:trPr>
        <w:tc>
          <w:tcPr>
            <w:tcW w:w="5388" w:type="dxa"/>
            <w:tcBorders>
              <w:top w:val="nil"/>
            </w:tcBorders>
            <w:vAlign w:val="center"/>
          </w:tcPr>
          <w:p w:rsidR="0033788A" w:rsidRPr="00A31BF9" w:rsidRDefault="0033788A" w:rsidP="00101A32">
            <w:pPr>
              <w:overflowPunct w:val="0"/>
              <w:autoSpaceDE w:val="0"/>
              <w:autoSpaceDN w:val="0"/>
              <w:adjustRightInd w:val="0"/>
              <w:spacing w:line="238" w:lineRule="auto"/>
              <w:ind w:left="284"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категорий В</w:t>
            </w:r>
          </w:p>
        </w:tc>
        <w:tc>
          <w:tcPr>
            <w:tcW w:w="4680" w:type="dxa"/>
            <w:tcBorders>
              <w:top w:val="nil"/>
            </w:tcBorders>
            <w:vAlign w:val="center"/>
          </w:tcPr>
          <w:p w:rsidR="0033788A" w:rsidRPr="00A31BF9" w:rsidRDefault="0033788A"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r>
      <w:tr w:rsidR="0033788A" w:rsidRPr="00A31BF9" w:rsidTr="00101A32">
        <w:tblPrEx>
          <w:tblBorders>
            <w:bottom w:val="single" w:sz="4" w:space="0" w:color="auto"/>
          </w:tblBorders>
        </w:tblPrEx>
        <w:trPr>
          <w:trHeight w:val="266"/>
          <w:jc w:val="center"/>
        </w:trPr>
        <w:tc>
          <w:tcPr>
            <w:tcW w:w="5388" w:type="dxa"/>
            <w:vAlign w:val="center"/>
          </w:tcPr>
          <w:p w:rsidR="0033788A" w:rsidRPr="00A31BF9" w:rsidRDefault="0033788A" w:rsidP="00101A32">
            <w:pPr>
              <w:overflowPunct w:val="0"/>
              <w:autoSpaceDE w:val="0"/>
              <w:autoSpaceDN w:val="0"/>
              <w:adjustRightInd w:val="0"/>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Места заправки и слива нефтепродуктов</w:t>
            </w:r>
          </w:p>
        </w:tc>
        <w:tc>
          <w:tcPr>
            <w:tcW w:w="4680" w:type="dxa"/>
            <w:vAlign w:val="center"/>
          </w:tcPr>
          <w:p w:rsidR="0033788A" w:rsidRPr="00A31BF9" w:rsidRDefault="0033788A"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r>
      <w:tr w:rsidR="0033788A" w:rsidRPr="00A31BF9" w:rsidTr="00101A32">
        <w:tblPrEx>
          <w:tblBorders>
            <w:bottom w:val="single" w:sz="4" w:space="0" w:color="auto"/>
          </w:tblBorders>
        </w:tblPrEx>
        <w:trPr>
          <w:trHeight w:val="266"/>
          <w:jc w:val="center"/>
        </w:trPr>
        <w:tc>
          <w:tcPr>
            <w:tcW w:w="5388" w:type="dxa"/>
            <w:vAlign w:val="center"/>
          </w:tcPr>
          <w:p w:rsidR="0033788A" w:rsidRPr="00A31BF9" w:rsidRDefault="0033788A" w:rsidP="00101A32">
            <w:pPr>
              <w:overflowPunct w:val="0"/>
              <w:autoSpaceDE w:val="0"/>
              <w:autoSpaceDN w:val="0"/>
              <w:adjustRightInd w:val="0"/>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Остальная территория, имеющая проезжую часть</w:t>
            </w:r>
          </w:p>
        </w:tc>
        <w:tc>
          <w:tcPr>
            <w:tcW w:w="4680" w:type="dxa"/>
            <w:vAlign w:val="center"/>
          </w:tcPr>
          <w:p w:rsidR="0033788A" w:rsidRPr="00A31BF9" w:rsidRDefault="0033788A"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33788A" w:rsidRPr="00A31BF9" w:rsidTr="00101A32">
        <w:tblPrEx>
          <w:tblBorders>
            <w:bottom w:val="single" w:sz="4" w:space="0" w:color="auto"/>
          </w:tblBorders>
        </w:tblPrEx>
        <w:trPr>
          <w:trHeight w:val="312"/>
          <w:jc w:val="center"/>
        </w:trPr>
        <w:tc>
          <w:tcPr>
            <w:tcW w:w="10068" w:type="dxa"/>
            <w:gridSpan w:val="2"/>
            <w:vAlign w:val="center"/>
          </w:tcPr>
          <w:p w:rsidR="0033788A" w:rsidRPr="00A31BF9" w:rsidRDefault="0033788A" w:rsidP="00101A32">
            <w:pPr>
              <w:autoSpaceDE w:val="0"/>
              <w:autoSpaceDN w:val="0"/>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Стоянки, площадки для хранения транспортных средств</w:t>
            </w:r>
          </w:p>
        </w:tc>
      </w:tr>
      <w:tr w:rsidR="0033788A" w:rsidRPr="00A31BF9" w:rsidTr="00101A32">
        <w:tblPrEx>
          <w:tblBorders>
            <w:bottom w:val="single" w:sz="4" w:space="0" w:color="auto"/>
          </w:tblBorders>
        </w:tblPrEx>
        <w:trPr>
          <w:jc w:val="center"/>
        </w:trPr>
        <w:tc>
          <w:tcPr>
            <w:tcW w:w="5388" w:type="dxa"/>
          </w:tcPr>
          <w:p w:rsidR="0033788A" w:rsidRPr="00A31BF9" w:rsidRDefault="0033788A" w:rsidP="00101A32">
            <w:pPr>
              <w:overflowPunct w:val="0"/>
              <w:autoSpaceDE w:val="0"/>
              <w:autoSpaceDN w:val="0"/>
              <w:adjustRightInd w:val="0"/>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Открытые стоянки на улицах всех категорий, а также платные вне улиц</w:t>
            </w:r>
          </w:p>
        </w:tc>
        <w:tc>
          <w:tcPr>
            <w:tcW w:w="4680" w:type="dxa"/>
          </w:tcPr>
          <w:p w:rsidR="0033788A" w:rsidRPr="00A31BF9" w:rsidRDefault="0033788A"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r w:rsidR="0033788A" w:rsidRPr="00A31BF9" w:rsidTr="00101A32">
        <w:tblPrEx>
          <w:tblBorders>
            <w:bottom w:val="single" w:sz="4" w:space="0" w:color="auto"/>
          </w:tblBorders>
        </w:tblPrEx>
        <w:trPr>
          <w:jc w:val="center"/>
        </w:trPr>
        <w:tc>
          <w:tcPr>
            <w:tcW w:w="5388" w:type="dxa"/>
          </w:tcPr>
          <w:p w:rsidR="0033788A" w:rsidRPr="00A31BF9" w:rsidRDefault="0033788A" w:rsidP="00101A32">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Открытые стоянки в микрорайонах</w:t>
            </w:r>
          </w:p>
        </w:tc>
        <w:tc>
          <w:tcPr>
            <w:tcW w:w="4680" w:type="dxa"/>
          </w:tcPr>
          <w:p w:rsidR="0033788A" w:rsidRPr="00A31BF9" w:rsidRDefault="0033788A"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r>
      <w:tr w:rsidR="0033788A" w:rsidRPr="00A31BF9" w:rsidTr="00101A32">
        <w:tblPrEx>
          <w:tblBorders>
            <w:bottom w:val="single" w:sz="4" w:space="0" w:color="auto"/>
          </w:tblBorders>
        </w:tblPrEx>
        <w:trPr>
          <w:jc w:val="center"/>
        </w:trPr>
        <w:tc>
          <w:tcPr>
            <w:tcW w:w="5388" w:type="dxa"/>
          </w:tcPr>
          <w:p w:rsidR="0033788A" w:rsidRPr="00A31BF9" w:rsidRDefault="0033788A" w:rsidP="00101A32">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Проезды между рядами гаражей боксового типа</w:t>
            </w:r>
          </w:p>
        </w:tc>
        <w:tc>
          <w:tcPr>
            <w:tcW w:w="4680" w:type="dxa"/>
          </w:tcPr>
          <w:p w:rsidR="0033788A" w:rsidRPr="00A31BF9" w:rsidRDefault="0033788A"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bl>
    <w:p w:rsidR="0033788A" w:rsidRPr="00A31BF9" w:rsidRDefault="0033788A" w:rsidP="003415EC">
      <w:pPr>
        <w:spacing w:line="240" w:lineRule="auto"/>
        <w:ind w:firstLine="709"/>
        <w:outlineLvl w:val="2"/>
        <w:rPr>
          <w:rFonts w:ascii="Times New Roman" w:hAnsi="Times New Roman" w:cs="Times New Roman"/>
          <w:b w:val="0"/>
          <w:sz w:val="24"/>
          <w:szCs w:val="24"/>
        </w:rPr>
      </w:pPr>
    </w:p>
    <w:p w:rsidR="0033788A" w:rsidRPr="00A31BF9" w:rsidRDefault="0033788A" w:rsidP="003415EC">
      <w:pPr>
        <w:spacing w:line="240"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.8. Нормы освещенности территорий объектов общественного назначения (общественных зданий, парков, стадионов, транспортных и пешеходных тоннелей, проездов под путепроводами и мостами и др.) следует принимать в соответствии с требованиями СП 52.13330.2011.</w:t>
      </w:r>
    </w:p>
    <w:p w:rsidR="0033788A" w:rsidRPr="00A31BF9" w:rsidRDefault="0033788A" w:rsidP="003415EC">
      <w:pPr>
        <w:spacing w:line="240" w:lineRule="auto"/>
        <w:ind w:firstLine="709"/>
        <w:outlineLvl w:val="2"/>
        <w:rPr>
          <w:rFonts w:ascii="Times New Roman" w:hAnsi="Times New Roman" w:cs="Times New Roman"/>
          <w:b w:val="0"/>
          <w:sz w:val="24"/>
          <w:szCs w:val="24"/>
        </w:rPr>
      </w:pPr>
    </w:p>
    <w:p w:rsidR="0033788A" w:rsidRPr="00A31BF9" w:rsidRDefault="0033788A" w:rsidP="003415EC">
      <w:pPr>
        <w:spacing w:line="240" w:lineRule="auto"/>
        <w:ind w:firstLine="709"/>
        <w:outlineLvl w:val="2"/>
        <w:rPr>
          <w:rFonts w:ascii="Times New Roman" w:hAnsi="Times New Roman" w:cs="Times New Roman"/>
          <w:sz w:val="24"/>
          <w:szCs w:val="24"/>
        </w:rPr>
      </w:pPr>
      <w:r>
        <w:rPr>
          <w:rFonts w:ascii="Times New Roman" w:hAnsi="Times New Roman" w:cs="Times New Roman"/>
          <w:sz w:val="24"/>
          <w:szCs w:val="24"/>
        </w:rPr>
        <w:t>13</w:t>
      </w:r>
      <w:r w:rsidRPr="00A31BF9">
        <w:rPr>
          <w:rFonts w:ascii="Times New Roman" w:hAnsi="Times New Roman" w:cs="Times New Roman"/>
          <w:sz w:val="24"/>
          <w:szCs w:val="24"/>
        </w:rPr>
        <w:t>.</w:t>
      </w:r>
      <w:r>
        <w:rPr>
          <w:rFonts w:ascii="Times New Roman" w:hAnsi="Times New Roman" w:cs="Times New Roman"/>
          <w:sz w:val="24"/>
          <w:szCs w:val="24"/>
        </w:rPr>
        <w:t>5</w:t>
      </w:r>
      <w:r w:rsidRPr="00A31BF9">
        <w:rPr>
          <w:rFonts w:ascii="Times New Roman" w:hAnsi="Times New Roman" w:cs="Times New Roman"/>
          <w:sz w:val="24"/>
          <w:szCs w:val="24"/>
        </w:rPr>
        <w:t>. Рекламные конструкции</w:t>
      </w:r>
    </w:p>
    <w:p w:rsidR="0033788A" w:rsidRPr="00A31BF9" w:rsidRDefault="0033788A" w:rsidP="003415EC">
      <w:pPr>
        <w:spacing w:line="240" w:lineRule="auto"/>
        <w:ind w:firstLine="709"/>
        <w:outlineLvl w:val="2"/>
        <w:rPr>
          <w:rFonts w:ascii="Times New Roman" w:hAnsi="Times New Roman" w:cs="Times New Roman"/>
          <w:b w:val="0"/>
          <w:sz w:val="24"/>
          <w:szCs w:val="24"/>
        </w:rPr>
      </w:pPr>
    </w:p>
    <w:p w:rsidR="0033788A" w:rsidRPr="00A31BF9" w:rsidRDefault="0033788A" w:rsidP="003415EC">
      <w:pPr>
        <w:spacing w:line="240"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13.5</w:t>
      </w:r>
      <w:r w:rsidRPr="00A31BF9">
        <w:rPr>
          <w:rFonts w:ascii="Times New Roman" w:hAnsi="Times New Roman" w:cs="Times New Roman"/>
          <w:b w:val="0"/>
          <w:sz w:val="24"/>
          <w:szCs w:val="24"/>
        </w:rPr>
        <w:t>.1. Ра</w:t>
      </w:r>
      <w:r>
        <w:rPr>
          <w:rFonts w:ascii="Times New Roman" w:hAnsi="Times New Roman" w:cs="Times New Roman"/>
          <w:b w:val="0"/>
          <w:sz w:val="24"/>
          <w:szCs w:val="24"/>
        </w:rPr>
        <w:t xml:space="preserve">змещение рекламных конструкций </w:t>
      </w:r>
      <w:r w:rsidRPr="00A31BF9">
        <w:rPr>
          <w:rFonts w:ascii="Times New Roman" w:hAnsi="Times New Roman" w:cs="Times New Roman"/>
          <w:b w:val="0"/>
          <w:sz w:val="24"/>
          <w:szCs w:val="24"/>
        </w:rPr>
        <w:t xml:space="preserve">следует осуществлять в соответствии с требованиями </w:t>
      </w:r>
      <w:r w:rsidRPr="00A31BF9">
        <w:rPr>
          <w:rFonts w:ascii="Times New Roman" w:hAnsi="Times New Roman" w:cs="Times New Roman"/>
          <w:b w:val="0"/>
          <w:bCs w:val="0"/>
          <w:sz w:val="24"/>
          <w:szCs w:val="24"/>
        </w:rPr>
        <w:t>ГОСТ Р 52044-2003</w:t>
      </w:r>
      <w:r w:rsidRPr="00A31BF9">
        <w:rPr>
          <w:rFonts w:ascii="Times New Roman" w:hAnsi="Times New Roman" w:cs="Times New Roman"/>
          <w:b w:val="0"/>
          <w:bCs w:val="0"/>
          <w:spacing w:val="-3"/>
          <w:sz w:val="24"/>
          <w:szCs w:val="24"/>
        </w:rPr>
        <w:t>.</w:t>
      </w:r>
    </w:p>
    <w:p w:rsidR="0033788A" w:rsidRPr="00A31BF9" w:rsidRDefault="0033788A" w:rsidP="003415EC">
      <w:pPr>
        <w:autoSpaceDE w:val="0"/>
        <w:autoSpaceDN w:val="0"/>
        <w:adjustRightInd w:val="0"/>
        <w:spacing w:line="240"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13.5</w:t>
      </w:r>
      <w:r w:rsidRPr="00A31BF9">
        <w:rPr>
          <w:rFonts w:ascii="Times New Roman" w:hAnsi="Times New Roman" w:cs="Times New Roman"/>
          <w:b w:val="0"/>
          <w:sz w:val="24"/>
          <w:szCs w:val="24"/>
        </w:rPr>
        <w:t xml:space="preserve">.2. </w:t>
      </w:r>
      <w:r w:rsidRPr="00A31BF9">
        <w:rPr>
          <w:rFonts w:ascii="Times New Roman" w:hAnsi="Times New Roman" w:cs="Times New Roman"/>
          <w:b w:val="0"/>
          <w:bCs w:val="0"/>
          <w:sz w:val="24"/>
          <w:szCs w:val="24"/>
        </w:rPr>
        <w:t>Средства наружной рекламы размещают с учетом проекта организации движения и расположения технических средств организации дорожного движения. Средства наружной рекламы не должны ограничивать видимость технических средств организации дорожного движения, уменьшать габарит инженерных сооружений.</w:t>
      </w:r>
    </w:p>
    <w:p w:rsidR="0033788A" w:rsidRPr="00A31BF9" w:rsidRDefault="0033788A" w:rsidP="003415EC">
      <w:pPr>
        <w:autoSpaceDE w:val="0"/>
        <w:autoSpaceDN w:val="0"/>
        <w:adjustRightInd w:val="0"/>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Не допускается размещение рекламы путем нанесения либо вкрапления, с использованием строительных материалов, краски, дорожной разметки и т. п., в поверхность автомобильных дорог и улиц. </w:t>
      </w:r>
    </w:p>
    <w:p w:rsidR="0033788A" w:rsidRDefault="0033788A" w:rsidP="003415EC">
      <w:pPr>
        <w:spacing w:line="238" w:lineRule="auto"/>
        <w:ind w:firstLine="720"/>
        <w:rPr>
          <w:rFonts w:ascii="Times New Roman" w:hAnsi="Times New Roman" w:cs="Times New Roman"/>
          <w:bCs w:val="0"/>
          <w:sz w:val="24"/>
          <w:szCs w:val="24"/>
        </w:rPr>
      </w:pPr>
    </w:p>
    <w:p w:rsidR="0033788A" w:rsidRPr="00A31BF9" w:rsidRDefault="0033788A" w:rsidP="003415EC">
      <w:pPr>
        <w:spacing w:line="238" w:lineRule="auto"/>
        <w:ind w:firstLine="720"/>
        <w:rPr>
          <w:rFonts w:ascii="Times New Roman" w:hAnsi="Times New Roman" w:cs="Times New Roman"/>
          <w:bCs w:val="0"/>
          <w:sz w:val="24"/>
          <w:szCs w:val="24"/>
        </w:rPr>
      </w:pPr>
      <w:r>
        <w:rPr>
          <w:rFonts w:ascii="Times New Roman" w:hAnsi="Times New Roman" w:cs="Times New Roman"/>
          <w:bCs w:val="0"/>
          <w:sz w:val="24"/>
          <w:szCs w:val="24"/>
        </w:rPr>
        <w:t>13</w:t>
      </w:r>
      <w:r w:rsidRPr="00A31BF9">
        <w:rPr>
          <w:rFonts w:ascii="Times New Roman" w:hAnsi="Times New Roman" w:cs="Times New Roman"/>
          <w:bCs w:val="0"/>
          <w:sz w:val="24"/>
          <w:szCs w:val="24"/>
        </w:rPr>
        <w:t>.</w:t>
      </w:r>
      <w:r>
        <w:rPr>
          <w:rFonts w:ascii="Times New Roman" w:hAnsi="Times New Roman" w:cs="Times New Roman"/>
          <w:bCs w:val="0"/>
          <w:sz w:val="24"/>
          <w:szCs w:val="24"/>
        </w:rPr>
        <w:t>6</w:t>
      </w:r>
      <w:r w:rsidRPr="00A31BF9">
        <w:rPr>
          <w:rFonts w:ascii="Times New Roman" w:hAnsi="Times New Roman" w:cs="Times New Roman"/>
          <w:bCs w:val="0"/>
          <w:sz w:val="24"/>
          <w:szCs w:val="24"/>
        </w:rPr>
        <w:t xml:space="preserve">. </w:t>
      </w:r>
      <w:r w:rsidRPr="00A31BF9">
        <w:rPr>
          <w:rFonts w:ascii="Times New Roman" w:hAnsi="Times New Roman" w:cs="Times New Roman"/>
          <w:sz w:val="24"/>
          <w:szCs w:val="24"/>
        </w:rPr>
        <w:t>Некапитальные нестационарные сооружения</w:t>
      </w:r>
    </w:p>
    <w:p w:rsidR="0033788A" w:rsidRPr="00A31BF9" w:rsidRDefault="0033788A" w:rsidP="003415EC">
      <w:pPr>
        <w:spacing w:line="238" w:lineRule="auto"/>
        <w:ind w:firstLine="720"/>
        <w:rPr>
          <w:rFonts w:ascii="Times New Roman" w:hAnsi="Times New Roman" w:cs="Times New Roman"/>
          <w:b w:val="0"/>
          <w:bCs w:val="0"/>
          <w:sz w:val="24"/>
          <w:szCs w:val="24"/>
        </w:rPr>
      </w:pPr>
    </w:p>
    <w:p w:rsidR="0033788A" w:rsidRPr="00A31BF9" w:rsidRDefault="0033788A" w:rsidP="003415EC">
      <w:pPr>
        <w:spacing w:line="238"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 xml:space="preserve">.1. </w:t>
      </w:r>
      <w:r w:rsidRPr="00A31BF9">
        <w:rPr>
          <w:rFonts w:ascii="Times New Roman" w:hAnsi="Times New Roman" w:cs="Times New Roman"/>
          <w:b w:val="0"/>
          <w:sz w:val="24"/>
          <w:szCs w:val="24"/>
        </w:rPr>
        <w:t>Некапитальные нестационарные сооружения – это сооружения, выполненные из легких конструкций, не предусматривающих устройство заглубленных фундаментов и подземных сооружений (объекты мелкорозничной торговли, попутного бытового обслуживания и общественного питания, остановочные павильоны, наземные туалетные кабины, другие объекты некапитального характера).</w:t>
      </w:r>
    </w:p>
    <w:p w:rsidR="0033788A" w:rsidRPr="00A31BF9" w:rsidRDefault="0033788A" w:rsidP="003415EC">
      <w:pPr>
        <w:spacing w:line="238"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sz w:val="24"/>
          <w:szCs w:val="24"/>
        </w:rPr>
        <w:t xml:space="preserve">Отделочные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дизайна и освещениянаселенного пункта, характеру сложившейся среды населенного пункта и условиям долговременной эксплуатации. При остеклении витрин следует применять безосколочные, ударостойкие материалы, безопасные упрочняющие многослойные пленочные покрытия, поликарбонатные стекла. </w:t>
      </w:r>
    </w:p>
    <w:p w:rsidR="0033788A" w:rsidRPr="00A31BF9" w:rsidRDefault="0033788A" w:rsidP="003415EC">
      <w:pPr>
        <w:spacing w:line="238"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sz w:val="24"/>
          <w:szCs w:val="24"/>
        </w:rPr>
        <w:t xml:space="preserve">.3. Размещение некапитальных нестационарных сооружений на территориях </w:t>
      </w:r>
      <w:r w:rsidRPr="00A31BF9">
        <w:rPr>
          <w:rFonts w:ascii="Times New Roman" w:hAnsi="Times New Roman" w:cs="Times New Roman"/>
          <w:b w:val="0"/>
          <w:spacing w:val="-2"/>
          <w:sz w:val="24"/>
          <w:szCs w:val="24"/>
        </w:rPr>
        <w:t>поселений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w:t>
      </w:r>
      <w:r w:rsidRPr="00A31BF9">
        <w:rPr>
          <w:rFonts w:ascii="Times New Roman" w:hAnsi="Times New Roman" w:cs="Times New Roman"/>
          <w:b w:val="0"/>
          <w:sz w:val="24"/>
          <w:szCs w:val="24"/>
        </w:rPr>
        <w:t xml:space="preserve"> визуальное восприятие среды населенного пункта и благоустройство территории.</w:t>
      </w:r>
    </w:p>
    <w:p w:rsidR="0033788A" w:rsidRPr="00A31BF9" w:rsidRDefault="0033788A" w:rsidP="003415EC">
      <w:pPr>
        <w:autoSpaceDE w:val="0"/>
        <w:autoSpaceDN w:val="0"/>
        <w:adjustRightInd w:val="0"/>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 xml:space="preserve">.4. </w:t>
      </w:r>
      <w:r w:rsidRPr="00A31BF9">
        <w:rPr>
          <w:rFonts w:ascii="Times New Roman" w:hAnsi="Times New Roman" w:cs="Times New Roman"/>
          <w:b w:val="0"/>
          <w:sz w:val="24"/>
          <w:szCs w:val="24"/>
        </w:rPr>
        <w:t>Нормативные параметры и расчетные показатели</w:t>
      </w:r>
      <w:r w:rsidRPr="00A31BF9">
        <w:rPr>
          <w:rFonts w:ascii="Times New Roman" w:hAnsi="Times New Roman" w:cs="Times New Roman"/>
          <w:b w:val="0"/>
          <w:bCs w:val="0"/>
          <w:sz w:val="24"/>
          <w:szCs w:val="24"/>
        </w:rPr>
        <w:t xml:space="preserve">градостроительного проектирования некапитальных нестационарных сооруженийприведены в таблице </w:t>
      </w: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.1.</w:t>
      </w:r>
    </w:p>
    <w:p w:rsidR="0033788A" w:rsidRPr="002E1DE0" w:rsidRDefault="0033788A" w:rsidP="003415EC">
      <w:pPr>
        <w:autoSpaceDE w:val="0"/>
        <w:autoSpaceDN w:val="0"/>
        <w:adjustRightInd w:val="0"/>
        <w:spacing w:line="238" w:lineRule="auto"/>
        <w:ind w:firstLine="709"/>
        <w:rPr>
          <w:rFonts w:ascii="Times New Roman" w:hAnsi="Times New Roman" w:cs="Times New Roman"/>
          <w:b w:val="0"/>
          <w:bCs w:val="0"/>
          <w:sz w:val="14"/>
          <w:szCs w:val="22"/>
        </w:rPr>
      </w:pPr>
    </w:p>
    <w:p w:rsidR="0033788A" w:rsidRPr="00A31BF9" w:rsidRDefault="0033788A" w:rsidP="003415EC">
      <w:pPr>
        <w:autoSpaceDE w:val="0"/>
        <w:autoSpaceDN w:val="0"/>
        <w:adjustRightInd w:val="0"/>
        <w:spacing w:line="238"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572"/>
        <w:gridCol w:w="6521"/>
      </w:tblGrid>
      <w:tr w:rsidR="0033788A" w:rsidRPr="00A31BF9" w:rsidTr="00101A32">
        <w:trPr>
          <w:trHeight w:val="312"/>
          <w:jc w:val="center"/>
        </w:trPr>
        <w:tc>
          <w:tcPr>
            <w:tcW w:w="3572" w:type="dxa"/>
            <w:vAlign w:val="center"/>
          </w:tcPr>
          <w:p w:rsidR="0033788A" w:rsidRPr="00A31BF9" w:rsidRDefault="0033788A"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521" w:type="dxa"/>
            <w:vAlign w:val="center"/>
          </w:tcPr>
          <w:p w:rsidR="0033788A" w:rsidRPr="00A31BF9" w:rsidRDefault="0033788A"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sz w:val="22"/>
                <w:szCs w:val="22"/>
              </w:rPr>
              <w:t>Нормативные параметры и расчетные показатели</w:t>
            </w:r>
          </w:p>
        </w:tc>
      </w:tr>
    </w:tbl>
    <w:p w:rsidR="0033788A" w:rsidRPr="00A31BF9" w:rsidRDefault="0033788A"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572"/>
        <w:gridCol w:w="6521"/>
      </w:tblGrid>
      <w:tr w:rsidR="0033788A" w:rsidRPr="00A31BF9" w:rsidTr="00101A32">
        <w:trPr>
          <w:trHeight w:val="227"/>
          <w:tblHeader/>
          <w:jc w:val="center"/>
        </w:trPr>
        <w:tc>
          <w:tcPr>
            <w:tcW w:w="3572" w:type="dxa"/>
            <w:vAlign w:val="center"/>
          </w:tcPr>
          <w:p w:rsidR="0033788A" w:rsidRPr="00A31BF9" w:rsidRDefault="0033788A"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521" w:type="dxa"/>
            <w:vAlign w:val="center"/>
          </w:tcPr>
          <w:p w:rsidR="0033788A" w:rsidRPr="00A31BF9" w:rsidRDefault="0033788A" w:rsidP="00101A32">
            <w:pPr>
              <w:autoSpaceDE w:val="0"/>
              <w:autoSpaceDN w:val="0"/>
              <w:adjustRightInd w:val="0"/>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r>
      <w:tr w:rsidR="0033788A" w:rsidRPr="00A31BF9" w:rsidTr="00101A32">
        <w:tblPrEx>
          <w:tblBorders>
            <w:bottom w:val="single" w:sz="4" w:space="0" w:color="auto"/>
          </w:tblBorders>
        </w:tblPrEx>
        <w:trPr>
          <w:jc w:val="center"/>
        </w:trPr>
        <w:tc>
          <w:tcPr>
            <w:tcW w:w="3572" w:type="dxa"/>
          </w:tcPr>
          <w:p w:rsidR="0033788A" w:rsidRPr="00A31BF9" w:rsidRDefault="0033788A" w:rsidP="00101A32">
            <w:pPr>
              <w:suppressAutoHyphens/>
              <w:autoSpaceDE w:val="0"/>
              <w:autoSpaceDN w:val="0"/>
              <w:adjustRightInd w:val="0"/>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Размещение некапитальных нестационарных сооружений </w:t>
            </w:r>
          </w:p>
        </w:tc>
        <w:tc>
          <w:tcPr>
            <w:tcW w:w="6521" w:type="dxa"/>
          </w:tcPr>
          <w:p w:rsidR="0033788A" w:rsidRPr="00A31BF9" w:rsidRDefault="0033788A" w:rsidP="00101A32">
            <w:pPr>
              <w:autoSpaceDE w:val="0"/>
              <w:autoSpaceDN w:val="0"/>
              <w:adjustRightInd w:val="0"/>
              <w:spacing w:line="238"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допускается:</w:t>
            </w:r>
          </w:p>
          <w:p w:rsidR="0033788A" w:rsidRPr="00A31BF9" w:rsidRDefault="0033788A" w:rsidP="00101A32">
            <w:pPr>
              <w:spacing w:line="238"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в арках зданий;</w:t>
            </w:r>
          </w:p>
          <w:p w:rsidR="0033788A" w:rsidRPr="00A31BF9" w:rsidRDefault="0033788A" w:rsidP="00101A32">
            <w:pPr>
              <w:spacing w:line="238"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на газонах, площадках (детских, отдыха, спортивных, стоянок автотранспорта), посадочных площадках общественного пассажирского транспорта;</w:t>
            </w:r>
          </w:p>
          <w:p w:rsidR="0033788A" w:rsidRPr="00A31BF9" w:rsidRDefault="0033788A" w:rsidP="00101A32">
            <w:pPr>
              <w:spacing w:line="238"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Style w:val="FontStyle11"/>
                <w:rFonts w:cs="Times New Roman"/>
                <w:b w:val="0"/>
                <w:sz w:val="22"/>
                <w:szCs w:val="22"/>
              </w:rPr>
              <w:t xml:space="preserve">на всех видах инженерных коммуникаций и/или </w:t>
            </w:r>
            <w:r w:rsidRPr="00A31BF9">
              <w:rPr>
                <w:rStyle w:val="FontStyle11"/>
                <w:rFonts w:cs="Times New Roman"/>
                <w:b w:val="0"/>
                <w:spacing w:val="-2"/>
                <w:sz w:val="22"/>
                <w:szCs w:val="22"/>
              </w:rPr>
              <w:t>в их охранных зонах без согласования с соответствующими ресурсоснабжающими организациями</w:t>
            </w:r>
            <w:r w:rsidRPr="00A31BF9">
              <w:rPr>
                <w:rFonts w:ascii="Times New Roman" w:hAnsi="Times New Roman" w:cs="Times New Roman"/>
                <w:b w:val="0"/>
                <w:sz w:val="22"/>
                <w:szCs w:val="22"/>
              </w:rPr>
              <w:t>.</w:t>
            </w:r>
          </w:p>
        </w:tc>
      </w:tr>
      <w:tr w:rsidR="0033788A" w:rsidRPr="00A31BF9" w:rsidTr="00101A32">
        <w:tblPrEx>
          <w:tblBorders>
            <w:bottom w:val="single" w:sz="4" w:space="0" w:color="auto"/>
          </w:tblBorders>
        </w:tblPrEx>
        <w:trPr>
          <w:jc w:val="center"/>
        </w:trPr>
        <w:tc>
          <w:tcPr>
            <w:tcW w:w="3572" w:type="dxa"/>
            <w:tcBorders>
              <w:bottom w:val="nil"/>
            </w:tcBorders>
          </w:tcPr>
          <w:p w:rsidR="0033788A" w:rsidRPr="00A31BF9" w:rsidRDefault="0033788A" w:rsidP="00101A32">
            <w:pPr>
              <w:autoSpaceDE w:val="0"/>
              <w:autoSpaceDN w:val="0"/>
              <w:adjustRightInd w:val="0"/>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до других объектов:</w:t>
            </w:r>
          </w:p>
        </w:tc>
        <w:tc>
          <w:tcPr>
            <w:tcW w:w="6521" w:type="dxa"/>
            <w:tcBorders>
              <w:bottom w:val="nil"/>
            </w:tcBorders>
          </w:tcPr>
          <w:p w:rsidR="0033788A" w:rsidRPr="00A31BF9" w:rsidRDefault="0033788A" w:rsidP="00101A32">
            <w:pPr>
              <w:autoSpaceDE w:val="0"/>
              <w:autoSpaceDN w:val="0"/>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менее, м:</w:t>
            </w:r>
          </w:p>
        </w:tc>
      </w:tr>
      <w:tr w:rsidR="0033788A" w:rsidRPr="00A31BF9" w:rsidTr="00101A32">
        <w:tblPrEx>
          <w:tblBorders>
            <w:bottom w:val="single" w:sz="4" w:space="0" w:color="auto"/>
          </w:tblBorders>
        </w:tblPrEx>
        <w:trPr>
          <w:jc w:val="center"/>
        </w:trPr>
        <w:tc>
          <w:tcPr>
            <w:tcW w:w="3572" w:type="dxa"/>
            <w:tcBorders>
              <w:top w:val="nil"/>
              <w:bottom w:val="nil"/>
            </w:tcBorders>
          </w:tcPr>
          <w:p w:rsidR="0033788A" w:rsidRPr="00A31BF9" w:rsidRDefault="0033788A" w:rsidP="00101A32">
            <w:pPr>
              <w:autoSpaceDE w:val="0"/>
              <w:autoSpaceDN w:val="0"/>
              <w:adjustRightInd w:val="0"/>
              <w:spacing w:line="238"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остановочных павильонов</w:t>
            </w:r>
          </w:p>
        </w:tc>
        <w:tc>
          <w:tcPr>
            <w:tcW w:w="6521" w:type="dxa"/>
            <w:tcBorders>
              <w:top w:val="nil"/>
              <w:bottom w:val="nil"/>
            </w:tcBorders>
          </w:tcPr>
          <w:p w:rsidR="0033788A" w:rsidRPr="00A31BF9" w:rsidRDefault="0033788A" w:rsidP="00101A32">
            <w:pPr>
              <w:spacing w:line="238"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10 </w:t>
            </w:r>
          </w:p>
        </w:tc>
      </w:tr>
      <w:tr w:rsidR="0033788A" w:rsidRPr="00A31BF9" w:rsidTr="00101A32">
        <w:tblPrEx>
          <w:tblBorders>
            <w:bottom w:val="single" w:sz="4" w:space="0" w:color="auto"/>
          </w:tblBorders>
        </w:tblPrEx>
        <w:trPr>
          <w:jc w:val="center"/>
        </w:trPr>
        <w:tc>
          <w:tcPr>
            <w:tcW w:w="3572" w:type="dxa"/>
            <w:tcBorders>
              <w:top w:val="nil"/>
              <w:bottom w:val="nil"/>
            </w:tcBorders>
          </w:tcPr>
          <w:p w:rsidR="0033788A" w:rsidRPr="00A31BF9" w:rsidRDefault="0033788A" w:rsidP="00101A32">
            <w:pPr>
              <w:autoSpaceDE w:val="0"/>
              <w:autoSpaceDN w:val="0"/>
              <w:adjustRightInd w:val="0"/>
              <w:spacing w:line="238"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вентиляционных шахт</w:t>
            </w:r>
          </w:p>
        </w:tc>
        <w:tc>
          <w:tcPr>
            <w:tcW w:w="6521" w:type="dxa"/>
            <w:tcBorders>
              <w:top w:val="nil"/>
              <w:bottom w:val="nil"/>
            </w:tcBorders>
          </w:tcPr>
          <w:p w:rsidR="0033788A" w:rsidRPr="00A31BF9" w:rsidRDefault="0033788A" w:rsidP="00101A32">
            <w:pPr>
              <w:spacing w:line="238"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25 </w:t>
            </w:r>
          </w:p>
        </w:tc>
      </w:tr>
      <w:tr w:rsidR="0033788A" w:rsidRPr="00A31BF9" w:rsidTr="00101A32">
        <w:tblPrEx>
          <w:tblBorders>
            <w:bottom w:val="single" w:sz="4" w:space="0" w:color="auto"/>
          </w:tblBorders>
        </w:tblPrEx>
        <w:trPr>
          <w:jc w:val="center"/>
        </w:trPr>
        <w:tc>
          <w:tcPr>
            <w:tcW w:w="3572" w:type="dxa"/>
            <w:tcBorders>
              <w:top w:val="nil"/>
              <w:bottom w:val="nil"/>
            </w:tcBorders>
          </w:tcPr>
          <w:p w:rsidR="0033788A" w:rsidRPr="00A31BF9" w:rsidRDefault="0033788A" w:rsidP="00101A32">
            <w:pPr>
              <w:autoSpaceDE w:val="0"/>
              <w:autoSpaceDN w:val="0"/>
              <w:adjustRightInd w:val="0"/>
              <w:spacing w:line="238"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pacing w:val="-2"/>
                <w:sz w:val="22"/>
                <w:szCs w:val="22"/>
              </w:rPr>
              <w:t>до окон жилых помещений, перед витринами торговых предприятий</w:t>
            </w:r>
          </w:p>
        </w:tc>
        <w:tc>
          <w:tcPr>
            <w:tcW w:w="6521" w:type="dxa"/>
            <w:tcBorders>
              <w:top w:val="nil"/>
              <w:bottom w:val="nil"/>
            </w:tcBorders>
          </w:tcPr>
          <w:p w:rsidR="0033788A" w:rsidRPr="00A31BF9" w:rsidRDefault="0033788A" w:rsidP="00101A32">
            <w:pPr>
              <w:spacing w:line="238"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20 </w:t>
            </w:r>
          </w:p>
        </w:tc>
      </w:tr>
      <w:tr w:rsidR="0033788A" w:rsidRPr="00A31BF9" w:rsidTr="00101A32">
        <w:tblPrEx>
          <w:tblBorders>
            <w:bottom w:val="single" w:sz="4" w:space="0" w:color="auto"/>
          </w:tblBorders>
        </w:tblPrEx>
        <w:trPr>
          <w:jc w:val="center"/>
        </w:trPr>
        <w:tc>
          <w:tcPr>
            <w:tcW w:w="3572" w:type="dxa"/>
            <w:tcBorders>
              <w:top w:val="nil"/>
            </w:tcBorders>
          </w:tcPr>
          <w:p w:rsidR="0033788A" w:rsidRPr="00A31BF9" w:rsidRDefault="0033788A" w:rsidP="00101A32">
            <w:pPr>
              <w:autoSpaceDE w:val="0"/>
              <w:autoSpaceDN w:val="0"/>
              <w:adjustRightInd w:val="0"/>
              <w:spacing w:line="238"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стволов деревьев</w:t>
            </w:r>
          </w:p>
        </w:tc>
        <w:tc>
          <w:tcPr>
            <w:tcW w:w="6521" w:type="dxa"/>
            <w:tcBorders>
              <w:top w:val="nil"/>
            </w:tcBorders>
          </w:tcPr>
          <w:p w:rsidR="0033788A" w:rsidRPr="00A31BF9" w:rsidRDefault="0033788A" w:rsidP="00101A32">
            <w:pPr>
              <w:spacing w:line="238"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3 </w:t>
            </w:r>
          </w:p>
        </w:tc>
      </w:tr>
      <w:tr w:rsidR="0033788A" w:rsidRPr="00A31BF9" w:rsidTr="00101A32">
        <w:tblPrEx>
          <w:tblBorders>
            <w:bottom w:val="single" w:sz="4" w:space="0" w:color="auto"/>
          </w:tblBorders>
        </w:tblPrEx>
        <w:trPr>
          <w:jc w:val="center"/>
        </w:trPr>
        <w:tc>
          <w:tcPr>
            <w:tcW w:w="3572" w:type="dxa"/>
          </w:tcPr>
          <w:p w:rsidR="0033788A" w:rsidRPr="00A31BF9" w:rsidRDefault="0033788A" w:rsidP="00101A32">
            <w:pPr>
              <w:autoSpaceDE w:val="0"/>
              <w:autoSpaceDN w:val="0"/>
              <w:adjustRightInd w:val="0"/>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в границах охранных зон объектов культурного наследия (памятников истории и культуры), в зонах особо охраняемых природных территорий</w:t>
            </w:r>
          </w:p>
        </w:tc>
        <w:tc>
          <w:tcPr>
            <w:tcW w:w="6521" w:type="dxa"/>
          </w:tcPr>
          <w:p w:rsidR="0033788A" w:rsidRPr="00A31BF9" w:rsidRDefault="0033788A" w:rsidP="00101A32">
            <w:pPr>
              <w:autoSpaceDE w:val="0"/>
              <w:autoSpaceDN w:val="0"/>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Параметры сооружений (высота, ширина, протяженность), функциональное назначение и прочие условия их размещения рекомендуется согласовывать с уполномоченными органами охраны объектов культурного наследия, природопользования и охраны окружающей среды</w:t>
            </w:r>
          </w:p>
        </w:tc>
      </w:tr>
      <w:tr w:rsidR="0033788A" w:rsidRPr="00A31BF9" w:rsidTr="00101A32">
        <w:tblPrEx>
          <w:tblBorders>
            <w:bottom w:val="single" w:sz="4" w:space="0" w:color="auto"/>
          </w:tblBorders>
        </w:tblPrEx>
        <w:trPr>
          <w:jc w:val="center"/>
        </w:trPr>
        <w:tc>
          <w:tcPr>
            <w:tcW w:w="3572" w:type="dxa"/>
          </w:tcPr>
          <w:p w:rsidR="0033788A" w:rsidRPr="00A31BF9" w:rsidRDefault="0033788A" w:rsidP="00101A32">
            <w:pPr>
              <w:suppressAutoHyphens/>
              <w:autoSpaceDE w:val="0"/>
              <w:autoSpaceDN w:val="0"/>
              <w:adjustRightInd w:val="0"/>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сооружений предприятий мелкорозничной торговли, бытового обслуживания и питания</w:t>
            </w:r>
          </w:p>
        </w:tc>
        <w:tc>
          <w:tcPr>
            <w:tcW w:w="6521" w:type="dxa"/>
          </w:tcPr>
          <w:p w:rsidR="0033788A" w:rsidRPr="00A31BF9" w:rsidRDefault="0033788A" w:rsidP="00101A32">
            <w:pPr>
              <w:autoSpaceDE w:val="0"/>
              <w:autoSpaceDN w:val="0"/>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Рекомендуется размещать на территориях пешеходных зон, в парках, садах, на бульварах населенного пункта.</w:t>
            </w:r>
          </w:p>
          <w:p w:rsidR="0033788A" w:rsidRPr="00A31BF9" w:rsidRDefault="0033788A" w:rsidP="00101A32">
            <w:pPr>
              <w:autoSpaceDE w:val="0"/>
              <w:autoSpaceDN w:val="0"/>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Сооружения рекомендуется устанавливать на твердые виды покрытия, оборудовать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радиусе доступности 200 м).</w:t>
            </w:r>
          </w:p>
        </w:tc>
      </w:tr>
    </w:tbl>
    <w:p w:rsidR="0033788A" w:rsidRDefault="0033788A" w:rsidP="003415EC">
      <w:pPr>
        <w:spacing w:line="239" w:lineRule="auto"/>
        <w:ind w:firstLine="720"/>
        <w:rPr>
          <w:rFonts w:ascii="Times New Roman" w:hAnsi="Times New Roman" w:cs="Times New Roman"/>
          <w:bCs w:val="0"/>
          <w:sz w:val="24"/>
          <w:szCs w:val="24"/>
        </w:rPr>
      </w:pPr>
    </w:p>
    <w:p w:rsidR="0033788A" w:rsidRDefault="0033788A" w:rsidP="003415EC">
      <w:pPr>
        <w:spacing w:line="239" w:lineRule="auto"/>
        <w:ind w:firstLine="720"/>
        <w:rPr>
          <w:rFonts w:ascii="Times New Roman" w:hAnsi="Times New Roman" w:cs="Times New Roman"/>
          <w:bCs w:val="0"/>
          <w:sz w:val="24"/>
          <w:szCs w:val="24"/>
        </w:rPr>
      </w:pPr>
    </w:p>
    <w:p w:rsidR="0033788A" w:rsidRDefault="0033788A" w:rsidP="003415EC">
      <w:pPr>
        <w:spacing w:line="239" w:lineRule="auto"/>
        <w:ind w:firstLine="720"/>
        <w:rPr>
          <w:rFonts w:ascii="Times New Roman" w:hAnsi="Times New Roman" w:cs="Times New Roman"/>
          <w:bCs w:val="0"/>
          <w:sz w:val="24"/>
          <w:szCs w:val="24"/>
        </w:rPr>
      </w:pPr>
    </w:p>
    <w:p w:rsidR="0033788A" w:rsidRPr="00A31BF9" w:rsidRDefault="0033788A" w:rsidP="003415E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14.</w:t>
      </w:r>
      <w:r w:rsidRPr="00A31BF9">
        <w:rPr>
          <w:rFonts w:ascii="Times New Roman" w:hAnsi="Times New Roman" w:cs="Times New Roman"/>
          <w:sz w:val="24"/>
          <w:szCs w:val="24"/>
        </w:rPr>
        <w:t xml:space="preserve">НОРМАТИВЫ ГРАДОСТРОИТЕЛЬНОГО ПРОЕКТИРОВАНИЯ ЗОН </w:t>
      </w:r>
      <w:r w:rsidRPr="00A31BF9">
        <w:rPr>
          <w:rFonts w:ascii="Times New Roman" w:hAnsi="Times New Roman" w:cs="Times New Roman"/>
          <w:bCs w:val="0"/>
          <w:sz w:val="24"/>
          <w:szCs w:val="24"/>
        </w:rPr>
        <w:t xml:space="preserve">СЕЛЬСКОХОЗЯЙСТВЕННОГО ИСПОЛЬЗОВАНИЯ </w:t>
      </w:r>
    </w:p>
    <w:p w:rsidR="0033788A" w:rsidRPr="00135BDE" w:rsidRDefault="0033788A" w:rsidP="003415EC">
      <w:pPr>
        <w:spacing w:line="239" w:lineRule="auto"/>
        <w:ind w:firstLine="720"/>
        <w:rPr>
          <w:rFonts w:ascii="Times New Roman" w:hAnsi="Times New Roman" w:cs="Times New Roman"/>
          <w:b w:val="0"/>
          <w:sz w:val="20"/>
          <w:szCs w:val="24"/>
        </w:rPr>
      </w:pPr>
    </w:p>
    <w:p w:rsidR="0033788A" w:rsidRPr="00A31BF9" w:rsidRDefault="0033788A" w:rsidP="003415E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1. В состав функциональных зон, устанавливаемых в границах территории поселений, могут включаться зоны сельскохозяйственного использования, состав которых приведен в таблице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1. </w:t>
      </w:r>
    </w:p>
    <w:p w:rsidR="0033788A" w:rsidRDefault="0033788A" w:rsidP="003415EC">
      <w:pPr>
        <w:adjustRightInd w:val="0"/>
        <w:spacing w:line="239" w:lineRule="auto"/>
        <w:ind w:firstLine="709"/>
        <w:rPr>
          <w:rFonts w:ascii="Times New Roman" w:hAnsi="Times New Roman" w:cs="Times New Roman"/>
          <w:b w:val="0"/>
          <w:bCs w:val="0"/>
          <w:sz w:val="16"/>
          <w:szCs w:val="24"/>
        </w:rPr>
      </w:pPr>
    </w:p>
    <w:p w:rsidR="0033788A" w:rsidRDefault="0033788A" w:rsidP="003415EC">
      <w:pPr>
        <w:adjustRightInd w:val="0"/>
        <w:spacing w:line="239" w:lineRule="auto"/>
        <w:ind w:firstLine="709"/>
        <w:rPr>
          <w:rFonts w:ascii="Times New Roman" w:hAnsi="Times New Roman" w:cs="Times New Roman"/>
          <w:b w:val="0"/>
          <w:bCs w:val="0"/>
          <w:sz w:val="16"/>
          <w:szCs w:val="24"/>
        </w:rPr>
      </w:pPr>
    </w:p>
    <w:p w:rsidR="0033788A" w:rsidRDefault="0033788A" w:rsidP="003415EC">
      <w:pPr>
        <w:adjustRightInd w:val="0"/>
        <w:spacing w:line="239" w:lineRule="auto"/>
        <w:ind w:firstLine="709"/>
        <w:rPr>
          <w:rFonts w:ascii="Times New Roman" w:hAnsi="Times New Roman" w:cs="Times New Roman"/>
          <w:b w:val="0"/>
          <w:bCs w:val="0"/>
          <w:sz w:val="16"/>
          <w:szCs w:val="24"/>
        </w:rPr>
      </w:pPr>
    </w:p>
    <w:p w:rsidR="0033788A" w:rsidRDefault="0033788A" w:rsidP="003415EC">
      <w:pPr>
        <w:adjustRightInd w:val="0"/>
        <w:spacing w:line="239" w:lineRule="auto"/>
        <w:ind w:firstLine="709"/>
        <w:rPr>
          <w:rFonts w:ascii="Times New Roman" w:hAnsi="Times New Roman" w:cs="Times New Roman"/>
          <w:b w:val="0"/>
          <w:bCs w:val="0"/>
          <w:sz w:val="16"/>
          <w:szCs w:val="24"/>
        </w:rPr>
      </w:pPr>
    </w:p>
    <w:p w:rsidR="0033788A" w:rsidRDefault="0033788A" w:rsidP="003415EC">
      <w:pPr>
        <w:adjustRightInd w:val="0"/>
        <w:spacing w:line="239" w:lineRule="auto"/>
        <w:ind w:firstLine="709"/>
        <w:rPr>
          <w:rFonts w:ascii="Times New Roman" w:hAnsi="Times New Roman" w:cs="Times New Roman"/>
          <w:b w:val="0"/>
          <w:bCs w:val="0"/>
          <w:sz w:val="16"/>
          <w:szCs w:val="24"/>
        </w:rPr>
      </w:pPr>
    </w:p>
    <w:p w:rsidR="0033788A" w:rsidRPr="00135BDE" w:rsidRDefault="0033788A" w:rsidP="003415EC">
      <w:pPr>
        <w:adjustRightInd w:val="0"/>
        <w:spacing w:line="239" w:lineRule="auto"/>
        <w:ind w:firstLine="709"/>
        <w:rPr>
          <w:rFonts w:ascii="Times New Roman" w:hAnsi="Times New Roman" w:cs="Times New Roman"/>
          <w:b w:val="0"/>
          <w:bCs w:val="0"/>
          <w:sz w:val="16"/>
          <w:szCs w:val="24"/>
        </w:rPr>
      </w:pPr>
    </w:p>
    <w:p w:rsidR="0033788A" w:rsidRPr="00A31BF9" w:rsidRDefault="0033788A" w:rsidP="003415EC">
      <w:pPr>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590"/>
        <w:gridCol w:w="2439"/>
        <w:gridCol w:w="6063"/>
      </w:tblGrid>
      <w:tr w:rsidR="0033788A" w:rsidRPr="00A31BF9" w:rsidTr="00101A32">
        <w:trPr>
          <w:trHeight w:val="312"/>
          <w:jc w:val="center"/>
        </w:trPr>
        <w:tc>
          <w:tcPr>
            <w:tcW w:w="4029" w:type="dxa"/>
            <w:gridSpan w:val="2"/>
            <w:vAlign w:val="center"/>
          </w:tcPr>
          <w:p w:rsidR="0033788A" w:rsidRPr="00A31BF9" w:rsidRDefault="0033788A" w:rsidP="00101A32">
            <w:pPr>
              <w:adjustRightInd w:val="0"/>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зон</w:t>
            </w:r>
          </w:p>
        </w:tc>
        <w:tc>
          <w:tcPr>
            <w:tcW w:w="6063" w:type="dxa"/>
            <w:vAlign w:val="center"/>
          </w:tcPr>
          <w:p w:rsidR="0033788A" w:rsidRPr="00A31BF9" w:rsidRDefault="0033788A" w:rsidP="00101A32">
            <w:pPr>
              <w:adjustRightInd w:val="0"/>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Состав зон</w:t>
            </w:r>
          </w:p>
        </w:tc>
      </w:tr>
      <w:tr w:rsidR="0033788A" w:rsidRPr="00A31BF9" w:rsidTr="00101A32">
        <w:tblPrEx>
          <w:tblBorders>
            <w:bottom w:val="single" w:sz="4" w:space="0" w:color="auto"/>
          </w:tblBorders>
        </w:tblPrEx>
        <w:trPr>
          <w:jc w:val="center"/>
        </w:trPr>
        <w:tc>
          <w:tcPr>
            <w:tcW w:w="1590" w:type="dxa"/>
            <w:vMerge w:val="restart"/>
          </w:tcPr>
          <w:p w:rsidR="0033788A" w:rsidRPr="00A31BF9" w:rsidRDefault="0033788A"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Зоны </w:t>
            </w:r>
          </w:p>
          <w:p w:rsidR="0033788A" w:rsidRPr="00A31BF9" w:rsidRDefault="0033788A"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сельскохозяйственного </w:t>
            </w:r>
          </w:p>
          <w:p w:rsidR="0033788A" w:rsidRPr="00A31BF9" w:rsidRDefault="0033788A" w:rsidP="00101A32">
            <w:pPr>
              <w:adjustRightInd w:val="0"/>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использования</w:t>
            </w:r>
          </w:p>
        </w:tc>
        <w:tc>
          <w:tcPr>
            <w:tcW w:w="2439" w:type="dxa"/>
          </w:tcPr>
          <w:p w:rsidR="0033788A" w:rsidRPr="00A31BF9" w:rsidRDefault="0033788A" w:rsidP="00101A32">
            <w:pPr>
              <w:suppressAutoHyphens/>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зоны сельскохозяйственных угодий</w:t>
            </w:r>
          </w:p>
        </w:tc>
        <w:tc>
          <w:tcPr>
            <w:tcW w:w="6063" w:type="dxa"/>
          </w:tcPr>
          <w:p w:rsidR="0033788A" w:rsidRPr="00A31BF9" w:rsidRDefault="0033788A" w:rsidP="0022657F">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Как правило, земли за границами населенных пунктов в пределах территории поселений, в том числе пашни, луга, сенокосы, многолетние насаждения, теплицы, оранжереи, парники, сельскохозяйственные питомники, лесопитомники, питомники и оранжереи садово-паркового хозяйства</w:t>
            </w:r>
          </w:p>
        </w:tc>
      </w:tr>
      <w:tr w:rsidR="0033788A" w:rsidRPr="00A31BF9" w:rsidTr="00101A32">
        <w:tblPrEx>
          <w:tblBorders>
            <w:bottom w:val="single" w:sz="4" w:space="0" w:color="auto"/>
          </w:tblBorders>
        </w:tblPrEx>
        <w:trPr>
          <w:jc w:val="center"/>
        </w:trPr>
        <w:tc>
          <w:tcPr>
            <w:tcW w:w="1590" w:type="dxa"/>
            <w:vMerge/>
          </w:tcPr>
          <w:p w:rsidR="0033788A" w:rsidRPr="00A31BF9" w:rsidRDefault="0033788A" w:rsidP="00101A32">
            <w:pPr>
              <w:adjustRightInd w:val="0"/>
              <w:spacing w:line="240" w:lineRule="auto"/>
              <w:ind w:firstLine="0"/>
              <w:jc w:val="left"/>
              <w:rPr>
                <w:rFonts w:ascii="Times New Roman" w:hAnsi="Times New Roman" w:cs="Times New Roman"/>
                <w:b w:val="0"/>
                <w:bCs w:val="0"/>
                <w:sz w:val="22"/>
                <w:szCs w:val="22"/>
              </w:rPr>
            </w:pPr>
          </w:p>
        </w:tc>
        <w:tc>
          <w:tcPr>
            <w:tcW w:w="2439" w:type="dxa"/>
          </w:tcPr>
          <w:p w:rsidR="0033788A" w:rsidRPr="00A31BF9" w:rsidRDefault="0033788A" w:rsidP="00101A32">
            <w:pPr>
              <w:suppressAutoHyphens/>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4"/>
                <w:sz w:val="22"/>
                <w:szCs w:val="22"/>
              </w:rPr>
              <w:t>зоны, занятые объектами сельскохозяйственного назначения</w:t>
            </w:r>
          </w:p>
        </w:tc>
        <w:tc>
          <w:tcPr>
            <w:tcW w:w="6063" w:type="dxa"/>
          </w:tcPr>
          <w:p w:rsidR="0033788A" w:rsidRPr="00A31BF9" w:rsidRDefault="0033788A"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территории, занятые зданиями, строениями, сооружениями, используемыми для производства, хранения и первичной обработки сельскохозяйственной продукции;</w:t>
            </w:r>
          </w:p>
          <w:p w:rsidR="0033788A" w:rsidRPr="00A31BF9" w:rsidRDefault="0033788A"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территории, занятые внутрихозяйственными дорогами, коммуникациями, древесно-кустарниковой растительностью, предназначенной для обеспечения защиты земель от воздействия негативных природных, антропогенных и техногенных воздействий, замкнутыми водоемами;</w:t>
            </w:r>
          </w:p>
          <w:p w:rsidR="0033788A" w:rsidRPr="00A31BF9" w:rsidRDefault="0033788A"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резервные земли для развития объектов сельскохозяйственного назначения</w:t>
            </w:r>
          </w:p>
        </w:tc>
      </w:tr>
      <w:tr w:rsidR="0033788A" w:rsidRPr="00A31BF9" w:rsidTr="00101A32">
        <w:tblPrEx>
          <w:tblBorders>
            <w:bottom w:val="single" w:sz="4" w:space="0" w:color="auto"/>
          </w:tblBorders>
        </w:tblPrEx>
        <w:trPr>
          <w:jc w:val="center"/>
        </w:trPr>
        <w:tc>
          <w:tcPr>
            <w:tcW w:w="1590" w:type="dxa"/>
            <w:vMerge/>
          </w:tcPr>
          <w:p w:rsidR="0033788A" w:rsidRPr="00A31BF9" w:rsidRDefault="0033788A" w:rsidP="00101A32">
            <w:pPr>
              <w:adjustRightInd w:val="0"/>
              <w:spacing w:line="240" w:lineRule="auto"/>
              <w:ind w:firstLine="0"/>
              <w:jc w:val="left"/>
              <w:rPr>
                <w:rFonts w:ascii="Times New Roman" w:hAnsi="Times New Roman" w:cs="Times New Roman"/>
                <w:b w:val="0"/>
                <w:bCs w:val="0"/>
                <w:sz w:val="22"/>
                <w:szCs w:val="22"/>
              </w:rPr>
            </w:pPr>
          </w:p>
        </w:tc>
        <w:tc>
          <w:tcPr>
            <w:tcW w:w="2439" w:type="dxa"/>
          </w:tcPr>
          <w:p w:rsidR="0033788A" w:rsidRPr="00A31BF9" w:rsidRDefault="0033788A"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4"/>
                <w:sz w:val="22"/>
                <w:szCs w:val="22"/>
              </w:rPr>
              <w:t xml:space="preserve">зоны, </w:t>
            </w:r>
            <w:r w:rsidRPr="00A31BF9">
              <w:rPr>
                <w:rFonts w:ascii="Times New Roman" w:hAnsi="Times New Roman" w:cs="Times New Roman"/>
                <w:b w:val="0"/>
                <w:bCs w:val="0"/>
                <w:sz w:val="22"/>
                <w:szCs w:val="22"/>
              </w:rPr>
              <w:t xml:space="preserve">предназначенные для ведения </w:t>
            </w:r>
            <w:r w:rsidRPr="00A31BF9">
              <w:rPr>
                <w:rFonts w:ascii="Times New Roman" w:hAnsi="Times New Roman" w:cs="Times New Roman"/>
                <w:b w:val="0"/>
                <w:bCs w:val="0"/>
                <w:spacing w:val="-2"/>
                <w:sz w:val="22"/>
                <w:szCs w:val="22"/>
              </w:rPr>
              <w:t>дачного хозяйства, садоводства, огородничества</w:t>
            </w:r>
          </w:p>
        </w:tc>
        <w:tc>
          <w:tcPr>
            <w:tcW w:w="6063" w:type="dxa"/>
          </w:tcPr>
          <w:p w:rsidR="0033788A" w:rsidRPr="00A31BF9" w:rsidRDefault="0033788A" w:rsidP="00376044">
            <w:pPr>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Территории дачных, садоводческих и огороднических объединений граждан, индивидуальные дачные, садово-огородные участки</w:t>
            </w:r>
          </w:p>
        </w:tc>
      </w:tr>
      <w:tr w:rsidR="0033788A" w:rsidRPr="00A31BF9" w:rsidTr="00101A32">
        <w:tblPrEx>
          <w:tblBorders>
            <w:bottom w:val="single" w:sz="4" w:space="0" w:color="auto"/>
          </w:tblBorders>
        </w:tblPrEx>
        <w:trPr>
          <w:jc w:val="center"/>
        </w:trPr>
        <w:tc>
          <w:tcPr>
            <w:tcW w:w="1590" w:type="dxa"/>
            <w:vMerge/>
          </w:tcPr>
          <w:p w:rsidR="0033788A" w:rsidRPr="00A31BF9" w:rsidRDefault="0033788A" w:rsidP="00101A32">
            <w:pPr>
              <w:adjustRightInd w:val="0"/>
              <w:spacing w:line="240" w:lineRule="auto"/>
              <w:ind w:firstLine="0"/>
              <w:jc w:val="left"/>
              <w:rPr>
                <w:rFonts w:ascii="Times New Roman" w:hAnsi="Times New Roman" w:cs="Times New Roman"/>
                <w:b w:val="0"/>
                <w:bCs w:val="0"/>
                <w:sz w:val="22"/>
                <w:szCs w:val="22"/>
              </w:rPr>
            </w:pPr>
          </w:p>
        </w:tc>
        <w:tc>
          <w:tcPr>
            <w:tcW w:w="2439" w:type="dxa"/>
          </w:tcPr>
          <w:p w:rsidR="0033788A" w:rsidRPr="00A31BF9" w:rsidRDefault="0033788A"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4"/>
                <w:sz w:val="22"/>
                <w:szCs w:val="22"/>
              </w:rPr>
              <w:t xml:space="preserve">зоны, </w:t>
            </w:r>
            <w:r w:rsidRPr="00A31BF9">
              <w:rPr>
                <w:rFonts w:ascii="Times New Roman" w:hAnsi="Times New Roman" w:cs="Times New Roman"/>
                <w:b w:val="0"/>
                <w:bCs w:val="0"/>
                <w:sz w:val="22"/>
                <w:szCs w:val="22"/>
              </w:rPr>
              <w:t xml:space="preserve">предназначенные для ведения </w:t>
            </w:r>
            <w:r w:rsidRPr="00A31BF9">
              <w:rPr>
                <w:rFonts w:ascii="Times New Roman" w:hAnsi="Times New Roman" w:cs="Times New Roman"/>
                <w:b w:val="0"/>
                <w:bCs w:val="0"/>
                <w:spacing w:val="-2"/>
                <w:sz w:val="22"/>
                <w:szCs w:val="22"/>
              </w:rPr>
              <w:t>личного подсобного хозяйства</w:t>
            </w:r>
          </w:p>
        </w:tc>
        <w:tc>
          <w:tcPr>
            <w:tcW w:w="6063" w:type="dxa"/>
          </w:tcPr>
          <w:p w:rsidR="0033788A" w:rsidRPr="00A31BF9" w:rsidRDefault="0033788A" w:rsidP="00101A32">
            <w:pPr>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Приусадебные земельные участки (в границах населенного пункта), полевые земельные участки (за границами населенного пункта на з</w:t>
            </w:r>
            <w:r w:rsidRPr="00A31BF9">
              <w:rPr>
                <w:rFonts w:ascii="Times New Roman" w:hAnsi="Times New Roman" w:cs="Times New Roman"/>
                <w:b w:val="0"/>
                <w:sz w:val="22"/>
                <w:szCs w:val="22"/>
              </w:rPr>
              <w:t>емлях сельскохозяйственного назначения</w:t>
            </w:r>
            <w:r w:rsidRPr="00A31BF9">
              <w:rPr>
                <w:rFonts w:ascii="Times New Roman" w:hAnsi="Times New Roman" w:cs="Times New Roman"/>
                <w:b w:val="0"/>
                <w:bCs w:val="0"/>
                <w:sz w:val="22"/>
                <w:szCs w:val="22"/>
              </w:rPr>
              <w:t>)</w:t>
            </w:r>
          </w:p>
        </w:tc>
      </w:tr>
    </w:tbl>
    <w:p w:rsidR="0033788A" w:rsidRPr="00A31BF9" w:rsidRDefault="0033788A" w:rsidP="003415EC">
      <w:pPr>
        <w:adjustRightInd w:val="0"/>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xml:space="preserve">В зонах сельскохозяйственного использования ограничивается изъятие всех видов сельскохозяйственных земель в целях, не связанных с развитием профилирующих отраслей. В данных зонах максимально ограничиваются все виды производственной деятельности, отрицательно влияющие на условия развития основных отраслей сельского хозяйства. </w:t>
      </w:r>
    </w:p>
    <w:p w:rsidR="0033788A" w:rsidRPr="00135BDE" w:rsidRDefault="0033788A" w:rsidP="003415EC">
      <w:pPr>
        <w:adjustRightInd w:val="0"/>
        <w:spacing w:line="239" w:lineRule="auto"/>
        <w:ind w:firstLine="709"/>
        <w:rPr>
          <w:rFonts w:ascii="Times New Roman" w:hAnsi="Times New Roman" w:cs="Times New Roman"/>
          <w:b w:val="0"/>
          <w:bCs w:val="0"/>
          <w:sz w:val="16"/>
          <w:szCs w:val="24"/>
        </w:rPr>
      </w:pPr>
    </w:p>
    <w:p w:rsidR="0033788A" w:rsidRDefault="0033788A" w:rsidP="003415EC">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1</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xml:space="preserve">.2.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расположенных в </w:t>
      </w:r>
      <w:r w:rsidRPr="00A31BF9">
        <w:rPr>
          <w:rFonts w:ascii="Times New Roman" w:hAnsi="Times New Roman" w:cs="Times New Roman"/>
          <w:b w:val="0"/>
          <w:bCs w:val="0"/>
          <w:sz w:val="24"/>
          <w:szCs w:val="24"/>
        </w:rPr>
        <w:t xml:space="preserve">зонах сельскохозяйственного использования, </w:t>
      </w:r>
      <w:r w:rsidRPr="00A31BF9">
        <w:rPr>
          <w:rFonts w:ascii="Times New Roman" w:hAnsi="Times New Roman" w:cs="Times New Roman"/>
          <w:b w:val="0"/>
          <w:sz w:val="24"/>
          <w:szCs w:val="24"/>
        </w:rPr>
        <w:t xml:space="preserve">приведены в таблице </w:t>
      </w:r>
      <w:r>
        <w:rPr>
          <w:rFonts w:ascii="Times New Roman" w:hAnsi="Times New Roman" w:cs="Times New Roman"/>
          <w:b w:val="0"/>
          <w:bCs w:val="0"/>
          <w:sz w:val="24"/>
          <w:szCs w:val="24"/>
        </w:rPr>
        <w:t>14.</w:t>
      </w:r>
      <w:r w:rsidRPr="00A31BF9">
        <w:rPr>
          <w:rFonts w:ascii="Times New Roman" w:hAnsi="Times New Roman" w:cs="Times New Roman"/>
          <w:b w:val="0"/>
          <w:sz w:val="24"/>
          <w:szCs w:val="24"/>
        </w:rPr>
        <w:t>2.</w:t>
      </w:r>
    </w:p>
    <w:p w:rsidR="0033788A" w:rsidRPr="00A31BF9" w:rsidRDefault="0033788A" w:rsidP="003415EC">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bCs w:val="0"/>
          <w:sz w:val="24"/>
          <w:szCs w:val="24"/>
        </w:rPr>
        <w:t>14.</w:t>
      </w:r>
      <w:r w:rsidRPr="00A31BF9">
        <w:rPr>
          <w:rFonts w:ascii="Times New Roman" w:hAnsi="Times New Roman" w:cs="Times New Roman"/>
          <w:b w:val="0"/>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433"/>
        <w:gridCol w:w="2817"/>
        <w:gridCol w:w="3819"/>
      </w:tblGrid>
      <w:tr w:rsidR="0033788A" w:rsidRPr="00A31BF9" w:rsidTr="00101A32">
        <w:trPr>
          <w:trHeight w:val="312"/>
          <w:jc w:val="center"/>
        </w:trPr>
        <w:tc>
          <w:tcPr>
            <w:tcW w:w="3433" w:type="dxa"/>
            <w:vMerge w:val="restart"/>
            <w:vAlign w:val="center"/>
          </w:tcPr>
          <w:p w:rsidR="0033788A" w:rsidRPr="00A31BF9" w:rsidRDefault="0033788A" w:rsidP="00101A32">
            <w:pPr>
              <w:spacing w:line="239" w:lineRule="auto"/>
              <w:ind w:firstLine="0"/>
              <w:jc w:val="center"/>
              <w:rPr>
                <w:rFonts w:ascii="Times New Roman" w:hAnsi="Times New Roman" w:cs="Times New Roman"/>
                <w:bCs w:val="0"/>
              </w:rPr>
            </w:pPr>
            <w:r w:rsidRPr="00A31BF9">
              <w:rPr>
                <w:rFonts w:ascii="Times New Roman" w:hAnsi="Times New Roman" w:cs="Times New Roman"/>
                <w:bCs w:val="0"/>
                <w:sz w:val="22"/>
                <w:szCs w:val="22"/>
              </w:rPr>
              <w:t>Наименование объектов</w:t>
            </w:r>
          </w:p>
        </w:tc>
        <w:tc>
          <w:tcPr>
            <w:tcW w:w="6636" w:type="dxa"/>
            <w:gridSpan w:val="2"/>
            <w:vAlign w:val="center"/>
          </w:tcPr>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w:t>
            </w:r>
            <w:r w:rsidRPr="00A31BF9">
              <w:rPr>
                <w:rFonts w:ascii="Times New Roman" w:hAnsi="Times New Roman" w:cs="Times New Roman"/>
                <w:sz w:val="22"/>
                <w:szCs w:val="22"/>
              </w:rPr>
              <w:t>р</w:t>
            </w:r>
            <w:r w:rsidRPr="00A31BF9">
              <w:rPr>
                <w:rFonts w:ascii="Times New Roman" w:hAnsi="Times New Roman" w:cs="Times New Roman"/>
                <w:bCs w:val="0"/>
                <w:sz w:val="22"/>
                <w:szCs w:val="22"/>
              </w:rPr>
              <w:t>асчетных показателей</w:t>
            </w:r>
          </w:p>
        </w:tc>
      </w:tr>
      <w:tr w:rsidR="0033788A" w:rsidRPr="00A31BF9" w:rsidTr="00101A32">
        <w:trPr>
          <w:trHeight w:val="60"/>
          <w:jc w:val="center"/>
        </w:trPr>
        <w:tc>
          <w:tcPr>
            <w:tcW w:w="3433" w:type="dxa"/>
            <w:vMerge/>
            <w:vAlign w:val="center"/>
          </w:tcPr>
          <w:p w:rsidR="0033788A" w:rsidRPr="00A31BF9" w:rsidRDefault="0033788A" w:rsidP="00101A32">
            <w:pPr>
              <w:spacing w:line="239" w:lineRule="auto"/>
              <w:ind w:firstLine="0"/>
              <w:jc w:val="center"/>
              <w:rPr>
                <w:rFonts w:ascii="Times New Roman" w:hAnsi="Times New Roman" w:cs="Times New Roman"/>
                <w:bCs w:val="0"/>
              </w:rPr>
            </w:pPr>
          </w:p>
        </w:tc>
        <w:tc>
          <w:tcPr>
            <w:tcW w:w="2817" w:type="dxa"/>
            <w:vAlign w:val="center"/>
          </w:tcPr>
          <w:p w:rsidR="0033788A" w:rsidRPr="00A31BF9" w:rsidRDefault="0033788A" w:rsidP="00101A32">
            <w:pPr>
              <w:suppressAutoHyphens/>
              <w:spacing w:line="240" w:lineRule="auto"/>
              <w:ind w:firstLine="0"/>
              <w:jc w:val="center"/>
              <w:rPr>
                <w:rFonts w:ascii="Times New Roman" w:hAnsi="Times New Roman" w:cs="Times New Roman"/>
                <w:bCs w:val="0"/>
              </w:rPr>
            </w:pPr>
            <w:r w:rsidRPr="00A31BF9">
              <w:rPr>
                <w:rFonts w:ascii="Times New Roman" w:hAnsi="Times New Roman" w:cs="Times New Roman"/>
                <w:bCs w:val="0"/>
                <w:sz w:val="22"/>
                <w:szCs w:val="22"/>
              </w:rPr>
              <w:t>минимально допустимого уровня обеспеченности</w:t>
            </w:r>
          </w:p>
        </w:tc>
        <w:tc>
          <w:tcPr>
            <w:tcW w:w="3819" w:type="dxa"/>
            <w:vAlign w:val="center"/>
          </w:tcPr>
          <w:p w:rsidR="0033788A" w:rsidRPr="00A31BF9" w:rsidRDefault="0033788A" w:rsidP="00101A32">
            <w:pPr>
              <w:suppressAutoHyphens/>
              <w:spacing w:line="240" w:lineRule="auto"/>
              <w:ind w:firstLine="0"/>
              <w:jc w:val="center"/>
              <w:rPr>
                <w:rFonts w:ascii="Times New Roman" w:hAnsi="Times New Roman" w:cs="Times New Roman"/>
                <w:bCs w:val="0"/>
              </w:rPr>
            </w:pPr>
            <w:r w:rsidRPr="00A31BF9">
              <w:rPr>
                <w:rFonts w:ascii="Times New Roman" w:hAnsi="Times New Roman" w:cs="Times New Roman"/>
                <w:bCs w:val="0"/>
                <w:sz w:val="22"/>
                <w:szCs w:val="22"/>
              </w:rPr>
              <w:t xml:space="preserve">максимально допустимого уровня территориальной доступности </w:t>
            </w:r>
          </w:p>
        </w:tc>
      </w:tr>
      <w:tr w:rsidR="0033788A" w:rsidRPr="00A31BF9" w:rsidTr="00101A32">
        <w:tblPrEx>
          <w:tblBorders>
            <w:bottom w:val="single" w:sz="4" w:space="0" w:color="auto"/>
          </w:tblBorders>
        </w:tblPrEx>
        <w:trPr>
          <w:jc w:val="center"/>
        </w:trPr>
        <w:tc>
          <w:tcPr>
            <w:tcW w:w="3433" w:type="dxa"/>
          </w:tcPr>
          <w:p w:rsidR="0033788A" w:rsidRPr="00A31BF9" w:rsidRDefault="0033788A" w:rsidP="00101A32">
            <w:pPr>
              <w:spacing w:line="239"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Объекты, расположенные в </w:t>
            </w:r>
            <w:r w:rsidRPr="00A31BF9">
              <w:rPr>
                <w:rFonts w:ascii="Times New Roman" w:hAnsi="Times New Roman" w:cs="Times New Roman"/>
                <w:b w:val="0"/>
                <w:sz w:val="22"/>
                <w:szCs w:val="22"/>
              </w:rPr>
              <w:t xml:space="preserve">производственных зонах </w:t>
            </w:r>
            <w:r w:rsidRPr="00A31BF9">
              <w:rPr>
                <w:rFonts w:ascii="Times New Roman" w:hAnsi="Times New Roman" w:cs="Times New Roman"/>
                <w:b w:val="0"/>
                <w:spacing w:val="-2"/>
                <w:sz w:val="22"/>
                <w:szCs w:val="22"/>
              </w:rPr>
              <w:t>сельскохозяйственного назначения</w:t>
            </w:r>
          </w:p>
        </w:tc>
        <w:tc>
          <w:tcPr>
            <w:tcW w:w="2817" w:type="dxa"/>
            <w:vAlign w:val="center"/>
          </w:tcPr>
          <w:p w:rsidR="0033788A" w:rsidRPr="00A31BF9" w:rsidRDefault="0033788A"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c>
          <w:tcPr>
            <w:tcW w:w="3819" w:type="dxa"/>
            <w:vAlign w:val="center"/>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33788A" w:rsidRPr="00A31BF9" w:rsidTr="00101A32">
        <w:tblPrEx>
          <w:tblBorders>
            <w:bottom w:val="single" w:sz="4" w:space="0" w:color="auto"/>
          </w:tblBorders>
        </w:tblPrEx>
        <w:trPr>
          <w:jc w:val="center"/>
        </w:trPr>
        <w:tc>
          <w:tcPr>
            <w:tcW w:w="3433" w:type="dxa"/>
          </w:tcPr>
          <w:p w:rsidR="0033788A" w:rsidRPr="00A31BF9" w:rsidRDefault="0033788A" w:rsidP="00101A32">
            <w:pPr>
              <w:spacing w:line="239"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bCs w:val="0"/>
                <w:sz w:val="22"/>
                <w:szCs w:val="22"/>
              </w:rPr>
              <w:t>Садоводческие, огороднические и дачные объединения граждан</w:t>
            </w:r>
          </w:p>
        </w:tc>
        <w:tc>
          <w:tcPr>
            <w:tcW w:w="2817" w:type="dxa"/>
            <w:vAlign w:val="center"/>
          </w:tcPr>
          <w:p w:rsidR="0033788A" w:rsidRPr="00A31BF9" w:rsidRDefault="0033788A"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819" w:type="dxa"/>
            <w:vAlign w:val="center"/>
          </w:tcPr>
          <w:p w:rsidR="0033788A" w:rsidRPr="00A31BF9" w:rsidRDefault="0033788A"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Радиус транспортной доступности </w:t>
            </w:r>
            <w:r w:rsidRPr="00A31BF9">
              <w:rPr>
                <w:rFonts w:ascii="Times New Roman" w:hAnsi="Times New Roman" w:cs="Times New Roman"/>
                <w:b w:val="0"/>
                <w:bCs w:val="0"/>
                <w:sz w:val="22"/>
                <w:szCs w:val="22"/>
              </w:rPr>
              <w:t>1,5 ч на общественном транспорте</w:t>
            </w:r>
          </w:p>
        </w:tc>
      </w:tr>
      <w:tr w:rsidR="0033788A" w:rsidRPr="00A31BF9" w:rsidTr="00101A32">
        <w:tblPrEx>
          <w:tblBorders>
            <w:bottom w:val="single" w:sz="4" w:space="0" w:color="auto"/>
          </w:tblBorders>
        </w:tblPrEx>
        <w:trPr>
          <w:jc w:val="center"/>
        </w:trPr>
        <w:tc>
          <w:tcPr>
            <w:tcW w:w="3433" w:type="dxa"/>
          </w:tcPr>
          <w:p w:rsidR="0033788A" w:rsidRPr="00A31BF9" w:rsidRDefault="0033788A" w:rsidP="00101A32">
            <w:pPr>
              <w:suppressAutoHyphens/>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Участки </w:t>
            </w:r>
            <w:r w:rsidRPr="00A31BF9">
              <w:rPr>
                <w:rFonts w:ascii="Times New Roman" w:hAnsi="Times New Roman" w:cs="Times New Roman"/>
                <w:b w:val="0"/>
                <w:bCs w:val="0"/>
                <w:sz w:val="22"/>
                <w:szCs w:val="22"/>
              </w:rPr>
              <w:t xml:space="preserve">для ведения </w:t>
            </w:r>
            <w:r w:rsidRPr="00A31BF9">
              <w:rPr>
                <w:rFonts w:ascii="Times New Roman" w:hAnsi="Times New Roman" w:cs="Times New Roman"/>
                <w:b w:val="0"/>
                <w:bCs w:val="0"/>
                <w:spacing w:val="-2"/>
                <w:sz w:val="22"/>
                <w:szCs w:val="22"/>
              </w:rPr>
              <w:t>личного подсобного и крестьянского (фермерского) хозяйства</w:t>
            </w:r>
          </w:p>
        </w:tc>
        <w:tc>
          <w:tcPr>
            <w:tcW w:w="2817" w:type="dxa"/>
            <w:vAlign w:val="center"/>
          </w:tcPr>
          <w:p w:rsidR="0033788A" w:rsidRPr="00A31BF9" w:rsidRDefault="0033788A"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819" w:type="dxa"/>
            <w:vAlign w:val="center"/>
          </w:tcPr>
          <w:p w:rsidR="0033788A" w:rsidRPr="00A31BF9" w:rsidRDefault="0033788A"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bl>
    <w:p w:rsidR="0033788A" w:rsidRDefault="0033788A" w:rsidP="003415EC">
      <w:pPr>
        <w:adjustRightInd w:val="0"/>
        <w:spacing w:line="239" w:lineRule="auto"/>
        <w:ind w:firstLine="709"/>
        <w:rPr>
          <w:rFonts w:ascii="Times New Roman" w:hAnsi="Times New Roman" w:cs="Times New Roman"/>
          <w:b w:val="0"/>
          <w:bCs w:val="0"/>
          <w:sz w:val="24"/>
          <w:szCs w:val="24"/>
        </w:rPr>
      </w:pPr>
    </w:p>
    <w:p w:rsidR="0033788A" w:rsidRPr="00A31BF9" w:rsidRDefault="0033788A" w:rsidP="003415E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3. </w:t>
      </w:r>
      <w:r w:rsidRPr="00A31BF9">
        <w:rPr>
          <w:rFonts w:ascii="Times New Roman" w:hAnsi="Times New Roman" w:cs="Times New Roman"/>
          <w:b w:val="0"/>
          <w:sz w:val="24"/>
          <w:szCs w:val="24"/>
        </w:rPr>
        <w:t>Нормативные параметры и расчетные показатели</w:t>
      </w:r>
      <w:r w:rsidRPr="00A31BF9">
        <w:rPr>
          <w:rFonts w:ascii="Times New Roman" w:hAnsi="Times New Roman" w:cs="Times New Roman"/>
          <w:b w:val="0"/>
          <w:bCs w:val="0"/>
          <w:sz w:val="24"/>
          <w:szCs w:val="24"/>
        </w:rPr>
        <w:t xml:space="preserve">градостроительного проектирования </w:t>
      </w:r>
      <w:r w:rsidRPr="00A31BF9">
        <w:rPr>
          <w:rFonts w:ascii="Times New Roman" w:hAnsi="Times New Roman" w:cs="Times New Roman"/>
          <w:sz w:val="24"/>
          <w:szCs w:val="24"/>
        </w:rPr>
        <w:t>производственных зон сельскохозяйственного назначения</w:t>
      </w:r>
      <w:r w:rsidRPr="00A31BF9">
        <w:rPr>
          <w:rFonts w:ascii="Times New Roman" w:hAnsi="Times New Roman" w:cs="Times New Roman"/>
          <w:b w:val="0"/>
          <w:sz w:val="24"/>
          <w:szCs w:val="24"/>
        </w:rPr>
        <w:t xml:space="preserve"> (далее – производственные зоны) приведены в таблице </w:t>
      </w:r>
      <w:r>
        <w:rPr>
          <w:rFonts w:ascii="Times New Roman" w:hAnsi="Times New Roman" w:cs="Times New Roman"/>
          <w:b w:val="0"/>
          <w:bCs w:val="0"/>
          <w:sz w:val="24"/>
          <w:szCs w:val="24"/>
        </w:rPr>
        <w:t>14.</w:t>
      </w:r>
      <w:r w:rsidRPr="00A31BF9">
        <w:rPr>
          <w:rFonts w:ascii="Times New Roman" w:hAnsi="Times New Roman" w:cs="Times New Roman"/>
          <w:b w:val="0"/>
          <w:sz w:val="24"/>
          <w:szCs w:val="24"/>
        </w:rPr>
        <w:t>3.</w:t>
      </w:r>
    </w:p>
    <w:p w:rsidR="0033788A" w:rsidRPr="00A31BF9" w:rsidRDefault="0033788A" w:rsidP="003415EC">
      <w:pPr>
        <w:adjustRightInd w:val="0"/>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14.</w:t>
      </w:r>
      <w:r w:rsidRPr="00A31BF9">
        <w:rPr>
          <w:rFonts w:ascii="Times New Roman" w:hAnsi="Times New Roman" w:cs="Times New Roman"/>
          <w:b w:val="0"/>
          <w:sz w:val="24"/>
          <w:szCs w:val="24"/>
        </w:rPr>
        <w:t>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060"/>
        <w:gridCol w:w="7039"/>
      </w:tblGrid>
      <w:tr w:rsidR="0033788A" w:rsidRPr="00A31BF9" w:rsidTr="00101A32">
        <w:trPr>
          <w:trHeight w:val="312"/>
          <w:jc w:val="center"/>
        </w:trPr>
        <w:tc>
          <w:tcPr>
            <w:tcW w:w="3060" w:type="dxa"/>
            <w:vAlign w:val="center"/>
          </w:tcPr>
          <w:p w:rsidR="0033788A" w:rsidRPr="00A31BF9" w:rsidRDefault="0033788A"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Наименование показателей</w:t>
            </w:r>
          </w:p>
        </w:tc>
        <w:tc>
          <w:tcPr>
            <w:tcW w:w="7039" w:type="dxa"/>
            <w:vAlign w:val="center"/>
          </w:tcPr>
          <w:p w:rsidR="0033788A" w:rsidRPr="00A31BF9" w:rsidRDefault="0033788A"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Нормативные параметры и расчетные показатели</w:t>
            </w:r>
          </w:p>
        </w:tc>
      </w:tr>
    </w:tbl>
    <w:p w:rsidR="0033788A" w:rsidRPr="00A31BF9" w:rsidRDefault="0033788A"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0"/>
        <w:gridCol w:w="7039"/>
      </w:tblGrid>
      <w:tr w:rsidR="0033788A" w:rsidRPr="00A31BF9" w:rsidTr="00101A32">
        <w:trPr>
          <w:trHeight w:val="227"/>
          <w:tblHeader/>
          <w:jc w:val="center"/>
        </w:trPr>
        <w:tc>
          <w:tcPr>
            <w:tcW w:w="3060" w:type="dxa"/>
            <w:vAlign w:val="center"/>
          </w:tcPr>
          <w:p w:rsidR="0033788A" w:rsidRPr="00A31BF9" w:rsidRDefault="0033788A"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7039" w:type="dxa"/>
            <w:vAlign w:val="center"/>
          </w:tcPr>
          <w:p w:rsidR="0033788A" w:rsidRPr="00A31BF9" w:rsidRDefault="0033788A"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r>
      <w:tr w:rsidR="0033788A" w:rsidRPr="00A31BF9" w:rsidTr="00101A32">
        <w:trPr>
          <w:jc w:val="center"/>
        </w:trPr>
        <w:tc>
          <w:tcPr>
            <w:tcW w:w="3060" w:type="dxa"/>
          </w:tcPr>
          <w:p w:rsidR="0033788A" w:rsidRPr="00A31BF9" w:rsidRDefault="0033788A" w:rsidP="00101A32">
            <w:pPr>
              <w:adjustRightInd w:val="0"/>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Объекты, размещаемые в производственных зонах </w:t>
            </w:r>
          </w:p>
        </w:tc>
        <w:tc>
          <w:tcPr>
            <w:tcW w:w="7039" w:type="dxa"/>
          </w:tcPr>
          <w:p w:rsidR="0033788A" w:rsidRPr="00A31BF9" w:rsidRDefault="0033788A"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Производственные объекты сельскохозяйственного назначения, сельскохозяйственные станции, научные и опытные станции, биологические технопарки, предприятия по хранению и переработке сельскохозяйственной продукции, мастерские по ремонту и хранению сельскохозяйственной техники и автомобилей, ветеринарные учреждения, теплицы и парники, материальные склады, транспортные, энергетические и другие объекты, связанные с проектируемыми предприятиями, а также коммуникации, обеспечивающие внутренние и внешние связи данных объектов</w:t>
            </w:r>
          </w:p>
        </w:tc>
      </w:tr>
      <w:tr w:rsidR="0033788A" w:rsidRPr="00A31BF9" w:rsidTr="00101A32">
        <w:trPr>
          <w:jc w:val="center"/>
        </w:trPr>
        <w:tc>
          <w:tcPr>
            <w:tcW w:w="3060" w:type="dxa"/>
          </w:tcPr>
          <w:p w:rsidR="0033788A" w:rsidRPr="00A31BF9" w:rsidRDefault="0033788A" w:rsidP="00101A32">
            <w:pPr>
              <w:adjustRightInd w:val="0"/>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Размещение производственных зон и отдельных сельскохозяйственных объектов</w:t>
            </w:r>
          </w:p>
        </w:tc>
        <w:tc>
          <w:tcPr>
            <w:tcW w:w="7039" w:type="dxa"/>
          </w:tcPr>
          <w:p w:rsidR="0033788A" w:rsidRPr="00A31BF9" w:rsidRDefault="0033788A"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Размещение производственных зон – в соответствии с таблицей </w:t>
            </w:r>
            <w:r>
              <w:rPr>
                <w:rFonts w:ascii="Times New Roman" w:hAnsi="Times New Roman" w:cs="Times New Roman"/>
                <w:b w:val="0"/>
                <w:bCs w:val="0"/>
                <w:sz w:val="22"/>
                <w:szCs w:val="22"/>
              </w:rPr>
              <w:t>13.</w:t>
            </w:r>
            <w:r w:rsidRPr="00A31BF9">
              <w:rPr>
                <w:rFonts w:ascii="Times New Roman" w:hAnsi="Times New Roman" w:cs="Times New Roman"/>
                <w:b w:val="0"/>
                <w:bCs w:val="0"/>
                <w:sz w:val="22"/>
                <w:szCs w:val="22"/>
              </w:rPr>
              <w:t>2.2 настоящих нормативов; сельскохозяйственных объектов – в соответствии с СП 19.13330.2011.</w:t>
            </w:r>
          </w:p>
          <w:p w:rsidR="0033788A" w:rsidRPr="00A31BF9" w:rsidRDefault="0033788A"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Производственные зоны и отдельные </w:t>
            </w:r>
            <w:r w:rsidRPr="00A31BF9">
              <w:rPr>
                <w:rFonts w:ascii="Times New Roman" w:hAnsi="Times New Roman" w:cs="Times New Roman"/>
                <w:b w:val="0"/>
                <w:bCs w:val="0"/>
                <w:sz w:val="22"/>
                <w:szCs w:val="22"/>
              </w:rPr>
              <w:t>сельскохозяйственные объекты следует располагать, по возможности, с подветренной стороны по отношению к зонам жилой застройки и ниже по рельефу местности. При организации производственной зоны объекты и сооружения следует, по возможности, концентрировать на одной площадке с односторонним размещением относительно жилой зоны.</w:t>
            </w:r>
          </w:p>
          <w:p w:rsidR="0033788A" w:rsidRPr="00A31BF9" w:rsidRDefault="0033788A"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Территории производственных зон, как правило, не должны разделяться на обособленные участки железными или автомобильными дорогами общей сети, а также реками.</w:t>
            </w:r>
          </w:p>
        </w:tc>
      </w:tr>
      <w:tr w:rsidR="0033788A" w:rsidRPr="00A31BF9" w:rsidTr="00101A32">
        <w:trPr>
          <w:jc w:val="center"/>
        </w:trPr>
        <w:tc>
          <w:tcPr>
            <w:tcW w:w="3060" w:type="dxa"/>
          </w:tcPr>
          <w:p w:rsidR="0033788A" w:rsidRPr="00A31BF9" w:rsidRDefault="0033788A" w:rsidP="00101A32">
            <w:pPr>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том числе: </w:t>
            </w:r>
          </w:p>
          <w:p w:rsidR="0033788A" w:rsidRPr="00A31BF9" w:rsidRDefault="0033788A" w:rsidP="00101A32">
            <w:pPr>
              <w:adjustRightInd w:val="0"/>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размещение </w:t>
            </w:r>
            <w:r w:rsidRPr="00A31BF9">
              <w:rPr>
                <w:rFonts w:ascii="Times New Roman" w:hAnsi="Times New Roman" w:cs="Times New Roman"/>
                <w:b w:val="0"/>
                <w:sz w:val="22"/>
                <w:szCs w:val="22"/>
              </w:rPr>
              <w:t>животноводческих, птицеводческих предприятий и звероводческих ферм</w:t>
            </w:r>
          </w:p>
        </w:tc>
        <w:tc>
          <w:tcPr>
            <w:tcW w:w="7039" w:type="dxa"/>
          </w:tcPr>
          <w:p w:rsidR="0033788A" w:rsidRPr="00A31BF9" w:rsidRDefault="0033788A" w:rsidP="00101A32">
            <w:pPr>
              <w:adjustRightInd w:val="0"/>
              <w:spacing w:line="239" w:lineRule="auto"/>
              <w:ind w:firstLine="0"/>
              <w:rPr>
                <w:rFonts w:ascii="Times New Roman" w:hAnsi="Times New Roman" w:cs="Times New Roman"/>
                <w:b w:val="0"/>
                <w:sz w:val="22"/>
                <w:szCs w:val="22"/>
              </w:rPr>
            </w:pPr>
          </w:p>
          <w:p w:rsidR="0033788A" w:rsidRPr="00A31BF9" w:rsidRDefault="0033788A"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Должны соблюдаться меры, исключающие попадание загрязняющих веществ в водные объекты</w:t>
            </w:r>
            <w:r w:rsidRPr="00A31BF9">
              <w:rPr>
                <w:rFonts w:ascii="Times New Roman" w:hAnsi="Times New Roman" w:cs="Times New Roman"/>
                <w:b w:val="0"/>
                <w:bCs w:val="0"/>
                <w:sz w:val="22"/>
                <w:szCs w:val="22"/>
              </w:rPr>
              <w:t xml:space="preserve">. </w:t>
            </w:r>
          </w:p>
          <w:p w:rsidR="0033788A" w:rsidRPr="00A31BF9" w:rsidRDefault="0033788A"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Следует предусматривать организацию санитарно-защитных зон.</w:t>
            </w:r>
          </w:p>
        </w:tc>
      </w:tr>
      <w:tr w:rsidR="0033788A" w:rsidRPr="00A31BF9" w:rsidTr="00101A32">
        <w:trPr>
          <w:jc w:val="center"/>
        </w:trPr>
        <w:tc>
          <w:tcPr>
            <w:tcW w:w="3060" w:type="dxa"/>
          </w:tcPr>
          <w:p w:rsidR="0033788A" w:rsidRPr="00A31BF9" w:rsidRDefault="0033788A" w:rsidP="00101A32">
            <w:pPr>
              <w:adjustRightInd w:val="0"/>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размещение </w:t>
            </w:r>
            <w:r w:rsidRPr="00A31BF9">
              <w:rPr>
                <w:rFonts w:ascii="Times New Roman" w:hAnsi="Times New Roman" w:cs="Times New Roman"/>
                <w:b w:val="0"/>
                <w:sz w:val="22"/>
                <w:szCs w:val="22"/>
              </w:rPr>
              <w:t>складов твердых минеральных удобрений, мелиорантов, складов жидких средств химизации и пестицидов</w:t>
            </w:r>
          </w:p>
        </w:tc>
        <w:tc>
          <w:tcPr>
            <w:tcW w:w="7039" w:type="dxa"/>
          </w:tcPr>
          <w:p w:rsidR="0033788A" w:rsidRPr="00A31BF9" w:rsidRDefault="0033788A"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На расстоянии не менее 2 км от рыбохозяйственных водоемов. </w:t>
            </w:r>
          </w:p>
          <w:p w:rsidR="0033788A" w:rsidRPr="00A31BF9" w:rsidRDefault="0033788A"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случае особой необходимости допускается уменьшать указанное расстояние при условии согласования с территориальными органами в сфере охраны рыбных и водных биологических ресурсов.</w:t>
            </w:r>
          </w:p>
          <w:p w:rsidR="0033788A" w:rsidRPr="00A31BF9" w:rsidRDefault="0033788A"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Следует предусматривать организацию санитарно-защитных зон.</w:t>
            </w:r>
          </w:p>
        </w:tc>
      </w:tr>
      <w:tr w:rsidR="0033788A" w:rsidRPr="00A31BF9" w:rsidTr="00101A32">
        <w:trPr>
          <w:jc w:val="center"/>
        </w:trPr>
        <w:tc>
          <w:tcPr>
            <w:tcW w:w="3060" w:type="dxa"/>
          </w:tcPr>
          <w:p w:rsidR="0033788A" w:rsidRPr="00A31BF9" w:rsidRDefault="0033788A" w:rsidP="00101A32">
            <w:pPr>
              <w:suppressAutoHyphens/>
              <w:adjustRightInd w:val="0"/>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размещение теплиц, парников</w:t>
            </w:r>
          </w:p>
        </w:tc>
        <w:tc>
          <w:tcPr>
            <w:tcW w:w="7039" w:type="dxa"/>
          </w:tcPr>
          <w:p w:rsidR="0033788A" w:rsidRPr="00A31BF9" w:rsidRDefault="0033788A"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Как правило, на южных или юго-восточных склонах, с наивысшим уровнем грунтовых вод не менее 1,5 м от поверхности земли.</w:t>
            </w:r>
          </w:p>
          <w:p w:rsidR="0033788A" w:rsidRPr="00A31BF9" w:rsidRDefault="0033788A"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планировке земельных участков 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tc>
      </w:tr>
      <w:tr w:rsidR="0033788A" w:rsidRPr="00A31BF9" w:rsidTr="00101A32">
        <w:trPr>
          <w:jc w:val="center"/>
        </w:trPr>
        <w:tc>
          <w:tcPr>
            <w:tcW w:w="3060" w:type="dxa"/>
          </w:tcPr>
          <w:p w:rsidR="0033788A" w:rsidRPr="00A31BF9" w:rsidRDefault="0033788A" w:rsidP="00101A32">
            <w:pPr>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размещение </w:t>
            </w:r>
            <w:r w:rsidRPr="00A31BF9">
              <w:rPr>
                <w:rFonts w:ascii="Times New Roman" w:hAnsi="Times New Roman" w:cs="Times New Roman"/>
                <w:b w:val="0"/>
                <w:sz w:val="22"/>
                <w:szCs w:val="22"/>
              </w:rPr>
              <w:t>складов и хранилищ сельскохозяйственной продукции</w:t>
            </w:r>
          </w:p>
        </w:tc>
        <w:tc>
          <w:tcPr>
            <w:tcW w:w="7039" w:type="dxa"/>
          </w:tcPr>
          <w:p w:rsidR="0033788A" w:rsidRPr="00A31BF9" w:rsidRDefault="0033788A"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 хорошо проветриваемых земельных участках с наивысшим уровнем грунтовых вод не менее 1,5 м от поверхности земли</w:t>
            </w:r>
          </w:p>
        </w:tc>
      </w:tr>
      <w:tr w:rsidR="0033788A" w:rsidRPr="00A31BF9" w:rsidTr="00101A32">
        <w:trPr>
          <w:jc w:val="center"/>
        </w:trPr>
        <w:tc>
          <w:tcPr>
            <w:tcW w:w="3060" w:type="dxa"/>
          </w:tcPr>
          <w:p w:rsidR="0033788A" w:rsidRPr="00A31BF9" w:rsidRDefault="0033788A" w:rsidP="00101A32">
            <w:pPr>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размещение </w:t>
            </w:r>
            <w:r w:rsidRPr="00A31BF9">
              <w:rPr>
                <w:rFonts w:ascii="Times New Roman" w:hAnsi="Times New Roman" w:cs="Times New Roman"/>
                <w:b w:val="0"/>
                <w:bCs w:val="0"/>
                <w:spacing w:val="-2"/>
                <w:sz w:val="22"/>
                <w:szCs w:val="22"/>
              </w:rPr>
              <w:t>объектов по хранению и переработке сельскохозяйственной продукции</w:t>
            </w:r>
          </w:p>
        </w:tc>
        <w:tc>
          <w:tcPr>
            <w:tcW w:w="7039" w:type="dxa"/>
          </w:tcPr>
          <w:p w:rsidR="0033788A" w:rsidRPr="00A31BF9" w:rsidRDefault="0033788A"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В соответствии с </w:t>
            </w:r>
            <w:r w:rsidRPr="00A31BF9">
              <w:rPr>
                <w:rFonts w:ascii="Times New Roman" w:hAnsi="Times New Roman" w:cs="Times New Roman"/>
                <w:b w:val="0"/>
                <w:sz w:val="22"/>
                <w:szCs w:val="22"/>
              </w:rPr>
              <w:t>СП 105.13330.2012</w:t>
            </w:r>
          </w:p>
        </w:tc>
      </w:tr>
      <w:tr w:rsidR="0033788A" w:rsidRPr="00A31BF9" w:rsidTr="00101A32">
        <w:trPr>
          <w:jc w:val="center"/>
        </w:trPr>
        <w:tc>
          <w:tcPr>
            <w:tcW w:w="3060" w:type="dxa"/>
          </w:tcPr>
          <w:p w:rsidR="0033788A" w:rsidRPr="00A31BF9" w:rsidRDefault="0033788A" w:rsidP="00101A32">
            <w:pPr>
              <w:adjustRightInd w:val="0"/>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xml:space="preserve">Интенсивность использования территории </w:t>
            </w:r>
            <w:r w:rsidRPr="00A31BF9">
              <w:rPr>
                <w:rFonts w:ascii="Times New Roman" w:hAnsi="Times New Roman" w:cs="Times New Roman"/>
                <w:b w:val="0"/>
                <w:bCs w:val="0"/>
                <w:spacing w:val="-2"/>
                <w:sz w:val="22"/>
                <w:szCs w:val="22"/>
              </w:rPr>
              <w:t>производственной зоны</w:t>
            </w:r>
          </w:p>
        </w:tc>
        <w:tc>
          <w:tcPr>
            <w:tcW w:w="7039" w:type="dxa"/>
          </w:tcPr>
          <w:p w:rsidR="0033788A" w:rsidRPr="00A31BF9" w:rsidRDefault="0033788A" w:rsidP="00943EFD">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Определяется плотностью застройки площадок сельскохозяйственных предприятий. предельные </w:t>
            </w:r>
            <w:r w:rsidRPr="00A31BF9">
              <w:rPr>
                <w:rFonts w:ascii="Times New Roman" w:hAnsi="Times New Roman" w:cs="Times New Roman"/>
                <w:b w:val="0"/>
                <w:bCs w:val="0"/>
                <w:spacing w:val="-2"/>
                <w:sz w:val="22"/>
                <w:szCs w:val="22"/>
              </w:rPr>
              <w:t xml:space="preserve">расчетные показатели минимальной плотности </w:t>
            </w:r>
            <w:r w:rsidRPr="00A31BF9">
              <w:rPr>
                <w:rFonts w:ascii="Times New Roman" w:hAnsi="Times New Roman" w:cs="Times New Roman"/>
                <w:b w:val="0"/>
                <w:bCs w:val="0"/>
                <w:sz w:val="22"/>
                <w:szCs w:val="22"/>
              </w:rPr>
              <w:t xml:space="preserve">застройки площадок сельскохозяйственных объектов производственной зоны – в соответствии с таблицей </w:t>
            </w:r>
            <w:r>
              <w:rPr>
                <w:rFonts w:ascii="Times New Roman" w:hAnsi="Times New Roman" w:cs="Times New Roman"/>
                <w:b w:val="0"/>
                <w:bCs w:val="0"/>
                <w:sz w:val="22"/>
                <w:szCs w:val="22"/>
              </w:rPr>
              <w:t>14.</w:t>
            </w:r>
            <w:r w:rsidRPr="00A31BF9">
              <w:rPr>
                <w:rFonts w:ascii="Times New Roman" w:hAnsi="Times New Roman" w:cs="Times New Roman"/>
                <w:b w:val="0"/>
                <w:bCs w:val="0"/>
                <w:sz w:val="22"/>
                <w:szCs w:val="22"/>
              </w:rPr>
              <w:t>4 настоящих нормативов.</w:t>
            </w:r>
          </w:p>
        </w:tc>
      </w:tr>
      <w:tr w:rsidR="0033788A" w:rsidRPr="00A31BF9" w:rsidTr="00101A32">
        <w:trPr>
          <w:jc w:val="center"/>
        </w:trPr>
        <w:tc>
          <w:tcPr>
            <w:tcW w:w="3060" w:type="dxa"/>
          </w:tcPr>
          <w:p w:rsidR="0033788A" w:rsidRPr="00A31BF9" w:rsidRDefault="0033788A" w:rsidP="00101A32">
            <w:pPr>
              <w:adjustRightInd w:val="0"/>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Площадь земельного участка </w:t>
            </w:r>
            <w:r w:rsidRPr="00A31BF9">
              <w:rPr>
                <w:rFonts w:ascii="Times New Roman" w:hAnsi="Times New Roman" w:cs="Times New Roman"/>
                <w:b w:val="0"/>
                <w:bCs w:val="0"/>
                <w:sz w:val="22"/>
                <w:szCs w:val="22"/>
              </w:rPr>
              <w:t>для размещения сельскохозяйственных объектов</w:t>
            </w:r>
          </w:p>
        </w:tc>
        <w:tc>
          <w:tcPr>
            <w:tcW w:w="7039" w:type="dxa"/>
          </w:tcPr>
          <w:p w:rsidR="0033788A" w:rsidRPr="00A31BF9" w:rsidRDefault="0033788A"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Определяется по заданию на проектирование с учетом расчетных показателей минимальной плотности застройки</w:t>
            </w:r>
          </w:p>
        </w:tc>
      </w:tr>
      <w:tr w:rsidR="0033788A" w:rsidRPr="00A31BF9" w:rsidTr="00101A32">
        <w:trPr>
          <w:jc w:val="center"/>
        </w:trPr>
        <w:tc>
          <w:tcPr>
            <w:tcW w:w="3060" w:type="dxa"/>
          </w:tcPr>
          <w:p w:rsidR="0033788A" w:rsidRPr="00A31BF9" w:rsidRDefault="0033788A" w:rsidP="00101A32">
            <w:pPr>
              <w:adjustRightInd w:val="0"/>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Расстояния между сельскохозяйственными объектами производственных зон</w:t>
            </w:r>
          </w:p>
        </w:tc>
        <w:tc>
          <w:tcPr>
            <w:tcW w:w="7039" w:type="dxa"/>
          </w:tcPr>
          <w:p w:rsidR="0033788A" w:rsidRPr="00A31BF9" w:rsidRDefault="0033788A"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Следует принимать </w:t>
            </w:r>
            <w:r w:rsidRPr="00A31BF9">
              <w:rPr>
                <w:rFonts w:ascii="Times New Roman" w:hAnsi="Times New Roman" w:cs="Times New Roman"/>
                <w:b w:val="0"/>
                <w:bCs w:val="0"/>
                <w:spacing w:val="-2"/>
                <w:sz w:val="22"/>
                <w:szCs w:val="22"/>
              </w:rPr>
              <w:t>минимально допустимые исходя из плотности застройки, санитарных, ветеринарных,</w:t>
            </w:r>
            <w:r w:rsidRPr="00A31BF9">
              <w:rPr>
                <w:rFonts w:ascii="Times New Roman" w:hAnsi="Times New Roman" w:cs="Times New Roman"/>
                <w:b w:val="0"/>
                <w:bCs w:val="0"/>
                <w:sz w:val="22"/>
                <w:szCs w:val="22"/>
              </w:rPr>
              <w:t xml:space="preserve"> противопожарных требований и норм технологического проектирования. </w:t>
            </w:r>
          </w:p>
          <w:p w:rsidR="0033788A" w:rsidRPr="00A31BF9" w:rsidRDefault="0033788A"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между зданиями, освещаемыми через оконные проемы, должно быть не менее наибольшей высоты до верха карниза противостоящих зданий и сооружений и не менее величин, указанных в таблицах 1 и 2 СП 19.13330.2011.</w:t>
            </w:r>
          </w:p>
          <w:p w:rsidR="0033788A" w:rsidRPr="00A31BF9" w:rsidRDefault="0033788A"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Противопожарные расстояния между зданиями и сооружениями </w:t>
            </w:r>
            <w:r w:rsidRPr="00A31BF9">
              <w:rPr>
                <w:rFonts w:ascii="Times New Roman" w:hAnsi="Times New Roman" w:cs="Times New Roman"/>
                <w:b w:val="0"/>
                <w:bCs w:val="0"/>
                <w:sz w:val="22"/>
                <w:szCs w:val="22"/>
              </w:rPr>
              <w:t>следует принимать в соответствии с СП 4.13130.2013</w:t>
            </w:r>
            <w:r w:rsidRPr="00A31BF9">
              <w:rPr>
                <w:rFonts w:ascii="Times New Roman" w:hAnsi="Times New Roman" w:cs="Times New Roman"/>
                <w:b w:val="0"/>
                <w:bCs w:val="0"/>
                <w:spacing w:val="-2"/>
                <w:sz w:val="22"/>
                <w:szCs w:val="22"/>
              </w:rPr>
              <w:t>.</w:t>
            </w:r>
          </w:p>
        </w:tc>
      </w:tr>
      <w:tr w:rsidR="0033788A" w:rsidRPr="00A31BF9" w:rsidTr="00101A32">
        <w:trPr>
          <w:jc w:val="center"/>
        </w:trPr>
        <w:tc>
          <w:tcPr>
            <w:tcW w:w="3060" w:type="dxa"/>
          </w:tcPr>
          <w:p w:rsidR="0033788A" w:rsidRPr="00A31BF9" w:rsidRDefault="0033788A" w:rsidP="00101A32">
            <w:pPr>
              <w:adjustRightInd w:val="0"/>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Организация санитарно-защитных зон</w:t>
            </w:r>
          </w:p>
        </w:tc>
        <w:tc>
          <w:tcPr>
            <w:tcW w:w="7039" w:type="dxa"/>
          </w:tcPr>
          <w:p w:rsidR="0033788A" w:rsidRPr="00A31BF9" w:rsidRDefault="0033788A"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Сельскохозяйственные объекты производственных зон, являющиеся источниками выделения в окружающую среду производственных вредностей, должны отделяться от жилых и общественных зданий санитарно-защитными зонами, которые определяются в соответствии с требованиями СанПиН 2.2.1/2.1.1.1200-03.</w:t>
            </w:r>
          </w:p>
          <w:p w:rsidR="0033788A" w:rsidRPr="00A31BF9" w:rsidRDefault="0033788A" w:rsidP="00101A32">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Ориентировочные размеры санитарно-защитных зон сельскохозяйственных объектов – в соответствии с таблицей </w:t>
            </w:r>
            <w:r>
              <w:rPr>
                <w:rFonts w:ascii="Times New Roman" w:hAnsi="Times New Roman" w:cs="Times New Roman"/>
                <w:b w:val="0"/>
                <w:bCs w:val="0"/>
                <w:spacing w:val="-2"/>
                <w:sz w:val="22"/>
                <w:szCs w:val="22"/>
              </w:rPr>
              <w:t>14.</w:t>
            </w:r>
            <w:r w:rsidRPr="00A31BF9">
              <w:rPr>
                <w:rFonts w:ascii="Times New Roman" w:hAnsi="Times New Roman" w:cs="Times New Roman"/>
                <w:b w:val="0"/>
                <w:bCs w:val="0"/>
                <w:spacing w:val="-2"/>
                <w:sz w:val="22"/>
                <w:szCs w:val="22"/>
              </w:rPr>
              <w:t>5 настоящих нормативов.</w:t>
            </w:r>
          </w:p>
          <w:p w:rsidR="0033788A" w:rsidRPr="00A31BF9" w:rsidRDefault="0033788A" w:rsidP="00101A32">
            <w:pPr>
              <w:adjustRightInd w:val="0"/>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bCs w:val="0"/>
                <w:sz w:val="22"/>
                <w:szCs w:val="22"/>
              </w:rPr>
              <w:t>Территория санитарно-защитных зон из землепользования не изымается и должна быть максимально использована для нужд сельского хозяйства.</w:t>
            </w:r>
          </w:p>
        </w:tc>
      </w:tr>
      <w:tr w:rsidR="0033788A" w:rsidRPr="00A31BF9" w:rsidTr="00101A32">
        <w:trPr>
          <w:jc w:val="center"/>
        </w:trPr>
        <w:tc>
          <w:tcPr>
            <w:tcW w:w="3060" w:type="dxa"/>
          </w:tcPr>
          <w:p w:rsidR="0033788A" w:rsidRPr="00A31BF9" w:rsidRDefault="0033788A"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Озеленение </w:t>
            </w:r>
          </w:p>
        </w:tc>
        <w:tc>
          <w:tcPr>
            <w:tcW w:w="7039" w:type="dxa"/>
          </w:tcPr>
          <w:p w:rsidR="0033788A" w:rsidRPr="00097C7B" w:rsidRDefault="0033788A" w:rsidP="00101A32">
            <w:pPr>
              <w:adjustRightInd w:val="0"/>
              <w:spacing w:line="239" w:lineRule="auto"/>
              <w:ind w:firstLine="0"/>
              <w:rPr>
                <w:rFonts w:ascii="Times New Roman" w:hAnsi="Times New Roman" w:cs="Times New Roman"/>
                <w:b w:val="0"/>
                <w:bCs w:val="0"/>
                <w:sz w:val="22"/>
                <w:szCs w:val="22"/>
              </w:rPr>
            </w:pPr>
            <w:r w:rsidRPr="00097C7B">
              <w:rPr>
                <w:rFonts w:ascii="Times New Roman" w:hAnsi="Times New Roman" w:cs="Times New Roman"/>
                <w:b w:val="0"/>
                <w:bCs w:val="0"/>
                <w:sz w:val="22"/>
                <w:szCs w:val="22"/>
              </w:rPr>
              <w:t>Предусматривается на участках, свободных от застройки и покрытий, а также по периметру площадки предприятия.</w:t>
            </w:r>
          </w:p>
          <w:p w:rsidR="0033788A" w:rsidRPr="00097C7B" w:rsidRDefault="0033788A" w:rsidP="00101A32">
            <w:pPr>
              <w:adjustRightInd w:val="0"/>
              <w:spacing w:line="239" w:lineRule="auto"/>
              <w:ind w:firstLine="0"/>
              <w:rPr>
                <w:rFonts w:ascii="Times New Roman" w:hAnsi="Times New Roman" w:cs="Times New Roman"/>
                <w:b w:val="0"/>
                <w:bCs w:val="0"/>
                <w:sz w:val="22"/>
                <w:szCs w:val="22"/>
              </w:rPr>
            </w:pPr>
            <w:r w:rsidRPr="00097C7B">
              <w:rPr>
                <w:rFonts w:ascii="Times New Roman" w:hAnsi="Times New Roman" w:cs="Times New Roman"/>
                <w:b w:val="0"/>
                <w:bCs w:val="0"/>
                <w:sz w:val="22"/>
                <w:szCs w:val="22"/>
              </w:rPr>
              <w:t>Площадь участков озеленения должна составлять не менее 15 % площади сельскохозяйственных предприятий, а при плотности застройки более 50 % – не менее 10 %.</w:t>
            </w:r>
          </w:p>
          <w:p w:rsidR="0033788A" w:rsidRPr="00097C7B" w:rsidRDefault="0033788A" w:rsidP="00097C7B">
            <w:pPr>
              <w:adjustRightInd w:val="0"/>
              <w:spacing w:line="239" w:lineRule="auto"/>
              <w:ind w:firstLine="0"/>
              <w:rPr>
                <w:rFonts w:ascii="Times New Roman" w:hAnsi="Times New Roman" w:cs="Times New Roman"/>
                <w:b w:val="0"/>
                <w:bCs w:val="0"/>
                <w:sz w:val="22"/>
                <w:szCs w:val="22"/>
              </w:rPr>
            </w:pPr>
            <w:r w:rsidRPr="00097C7B">
              <w:rPr>
                <w:rFonts w:ascii="Times New Roman" w:hAnsi="Times New Roman" w:cs="Times New Roman"/>
                <w:b w:val="0"/>
                <w:bCs w:val="0"/>
                <w:sz w:val="22"/>
                <w:szCs w:val="22"/>
              </w:rPr>
              <w:t>Расстояния от зданий и сооружений до деревьев и кустарников – по таблице 12.2.7 настоящих нормативов.</w:t>
            </w:r>
          </w:p>
        </w:tc>
      </w:tr>
      <w:tr w:rsidR="0033788A" w:rsidRPr="00A31BF9" w:rsidTr="00101A32">
        <w:trPr>
          <w:jc w:val="center"/>
        </w:trPr>
        <w:tc>
          <w:tcPr>
            <w:tcW w:w="3060" w:type="dxa"/>
          </w:tcPr>
          <w:p w:rsidR="0033788A" w:rsidRPr="00A31BF9" w:rsidRDefault="0033788A" w:rsidP="00101A32">
            <w:pPr>
              <w:suppressAutoHyphens/>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Площадки для отдыха трудящихся</w:t>
            </w:r>
          </w:p>
        </w:tc>
        <w:tc>
          <w:tcPr>
            <w:tcW w:w="7039" w:type="dxa"/>
          </w:tcPr>
          <w:p w:rsidR="0033788A" w:rsidRPr="00097C7B" w:rsidRDefault="0033788A" w:rsidP="00101A32">
            <w:pPr>
              <w:adjustRightInd w:val="0"/>
              <w:spacing w:line="239" w:lineRule="auto"/>
              <w:ind w:firstLine="0"/>
              <w:rPr>
                <w:rFonts w:ascii="Times New Roman" w:hAnsi="Times New Roman" w:cs="Times New Roman"/>
                <w:b w:val="0"/>
                <w:bCs w:val="0"/>
                <w:sz w:val="22"/>
                <w:szCs w:val="22"/>
              </w:rPr>
            </w:pPr>
            <w:r w:rsidRPr="00097C7B">
              <w:rPr>
                <w:rFonts w:ascii="Times New Roman" w:hAnsi="Times New Roman" w:cs="Times New Roman"/>
                <w:b w:val="0"/>
                <w:bCs w:val="0"/>
                <w:sz w:val="22"/>
                <w:szCs w:val="22"/>
              </w:rPr>
              <w:t xml:space="preserve">Открытые благоустроенные площадки для отдыха предусматриваются на </w:t>
            </w:r>
            <w:r w:rsidRPr="00097C7B">
              <w:rPr>
                <w:rFonts w:ascii="Times New Roman" w:hAnsi="Times New Roman" w:cs="Times New Roman"/>
                <w:b w:val="0"/>
                <w:bCs w:val="0"/>
                <w:spacing w:val="-2"/>
                <w:sz w:val="22"/>
                <w:szCs w:val="22"/>
              </w:rPr>
              <w:t xml:space="preserve">озелененных территориях сельскохозяйственных </w:t>
            </w:r>
            <w:r w:rsidRPr="00097C7B">
              <w:rPr>
                <w:rFonts w:ascii="Times New Roman" w:hAnsi="Times New Roman" w:cs="Times New Roman"/>
                <w:b w:val="0"/>
                <w:sz w:val="22"/>
                <w:szCs w:val="22"/>
              </w:rPr>
              <w:t xml:space="preserve">объектов </w:t>
            </w:r>
            <w:r w:rsidRPr="00097C7B">
              <w:rPr>
                <w:rFonts w:ascii="Times New Roman" w:hAnsi="Times New Roman" w:cs="Times New Roman"/>
                <w:b w:val="0"/>
                <w:bCs w:val="0"/>
                <w:sz w:val="22"/>
                <w:szCs w:val="22"/>
              </w:rPr>
              <w:t>из расчета 1 м</w:t>
            </w:r>
            <w:r w:rsidRPr="00097C7B">
              <w:rPr>
                <w:rFonts w:ascii="Times New Roman" w:hAnsi="Times New Roman" w:cs="Times New Roman"/>
                <w:b w:val="0"/>
                <w:bCs w:val="0"/>
                <w:sz w:val="22"/>
                <w:szCs w:val="22"/>
                <w:vertAlign w:val="superscript"/>
              </w:rPr>
              <w:t>2</w:t>
            </w:r>
            <w:r w:rsidRPr="00097C7B">
              <w:rPr>
                <w:rFonts w:ascii="Times New Roman" w:hAnsi="Times New Roman" w:cs="Times New Roman"/>
                <w:b w:val="0"/>
                <w:bCs w:val="0"/>
                <w:sz w:val="22"/>
                <w:szCs w:val="22"/>
              </w:rPr>
              <w:t xml:space="preserve"> на одного работающего в наиболее многочисленную смену.</w:t>
            </w:r>
          </w:p>
        </w:tc>
      </w:tr>
      <w:tr w:rsidR="0033788A" w:rsidRPr="00A31BF9" w:rsidTr="00101A32">
        <w:trPr>
          <w:jc w:val="center"/>
        </w:trPr>
        <w:tc>
          <w:tcPr>
            <w:tcW w:w="3060" w:type="dxa"/>
          </w:tcPr>
          <w:p w:rsidR="0033788A" w:rsidRPr="00A31BF9" w:rsidRDefault="0033788A" w:rsidP="00101A32">
            <w:pPr>
              <w:suppressAutoHyphens/>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Площадки для стоянки автотранспорта</w:t>
            </w:r>
          </w:p>
        </w:tc>
        <w:tc>
          <w:tcPr>
            <w:tcW w:w="7039" w:type="dxa"/>
          </w:tcPr>
          <w:p w:rsidR="0033788A" w:rsidRPr="00A31BF9" w:rsidRDefault="0033788A" w:rsidP="00101A32">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Предусматриваются из расчета 17 авто</w:t>
            </w:r>
            <w:r w:rsidRPr="00A31BF9">
              <w:rPr>
                <w:rFonts w:ascii="Times New Roman" w:hAnsi="Times New Roman" w:cs="Times New Roman"/>
                <w:b w:val="0"/>
                <w:bCs w:val="0"/>
                <w:spacing w:val="-2"/>
                <w:sz w:val="22"/>
                <w:szCs w:val="22"/>
              </w:rPr>
              <w:t xml:space="preserve">мобилей на 100 работающих в двух смежных сменах. </w:t>
            </w:r>
          </w:p>
          <w:p w:rsidR="0033788A" w:rsidRPr="00A31BF9" w:rsidRDefault="0033788A"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Размеры земельных участков</w:t>
            </w:r>
            <w:r w:rsidRPr="00A31BF9">
              <w:rPr>
                <w:rFonts w:ascii="Times New Roman" w:hAnsi="Times New Roman" w:cs="Times New Roman"/>
                <w:b w:val="0"/>
                <w:bCs w:val="0"/>
                <w:sz w:val="22"/>
                <w:szCs w:val="22"/>
              </w:rPr>
              <w:t xml:space="preserve"> – из расчета 25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автомобиль.</w:t>
            </w:r>
          </w:p>
          <w:p w:rsidR="0033788A" w:rsidRPr="00A31BF9" w:rsidRDefault="0033788A"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Открытые площадки вместимостью до 20 машино-мест могут иметь совмещенные въезды и выезды шириной не менее 6 м. При большей их вместимости должны предусматриваться раздельные въезды и выезды.</w:t>
            </w:r>
          </w:p>
        </w:tc>
      </w:tr>
      <w:tr w:rsidR="0033788A" w:rsidRPr="00A31BF9" w:rsidTr="00101A32">
        <w:trPr>
          <w:jc w:val="center"/>
        </w:trPr>
        <w:tc>
          <w:tcPr>
            <w:tcW w:w="3060" w:type="dxa"/>
          </w:tcPr>
          <w:p w:rsidR="0033788A" w:rsidRPr="00A31BF9" w:rsidRDefault="0033788A" w:rsidP="00101A32">
            <w:pPr>
              <w:suppressAutoHyphens/>
              <w:adjustRightInd w:val="0"/>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Размещение инженерных сетей</w:t>
            </w:r>
          </w:p>
        </w:tc>
        <w:tc>
          <w:tcPr>
            <w:tcW w:w="7039" w:type="dxa"/>
          </w:tcPr>
          <w:p w:rsidR="0033788A" w:rsidRPr="00A31BF9" w:rsidRDefault="0033788A"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На площадках сельскохозяйственных объектов </w:t>
            </w:r>
            <w:r w:rsidRPr="00A31BF9">
              <w:rPr>
                <w:rFonts w:ascii="Times New Roman" w:hAnsi="Times New Roman" w:cs="Times New Roman"/>
                <w:b w:val="0"/>
                <w:sz w:val="22"/>
                <w:szCs w:val="22"/>
              </w:rPr>
              <w:t xml:space="preserve">и производственных зон предусматривается, как правило, совмещенная прокладка. </w:t>
            </w:r>
          </w:p>
          <w:p w:rsidR="0033788A" w:rsidRPr="00A31BF9" w:rsidRDefault="0033788A" w:rsidP="00DD122D">
            <w:pPr>
              <w:adjustRightInd w:val="0"/>
              <w:spacing w:line="239" w:lineRule="auto"/>
              <w:ind w:firstLine="0"/>
              <w:rPr>
                <w:rFonts w:ascii="Times New Roman" w:hAnsi="Times New Roman" w:cs="Times New Roman"/>
                <w:b w:val="0"/>
                <w:bCs w:val="0"/>
                <w:sz w:val="22"/>
                <w:szCs w:val="22"/>
              </w:rPr>
            </w:pPr>
            <w:r w:rsidRPr="00DD122D">
              <w:rPr>
                <w:rFonts w:ascii="Times New Roman" w:hAnsi="Times New Roman" w:cs="Times New Roman"/>
                <w:b w:val="0"/>
                <w:sz w:val="22"/>
                <w:szCs w:val="22"/>
              </w:rPr>
              <w:t xml:space="preserve">Размещение – в соответствии с </w:t>
            </w:r>
            <w:r w:rsidRPr="00DD122D">
              <w:rPr>
                <w:rFonts w:ascii="Times New Roman" w:hAnsi="Times New Roman" w:cs="Times New Roman"/>
                <w:b w:val="0"/>
                <w:bCs w:val="0"/>
                <w:sz w:val="22"/>
                <w:szCs w:val="22"/>
              </w:rPr>
              <w:t>разделом «</w:t>
            </w:r>
            <w:r w:rsidRPr="00DD122D">
              <w:rPr>
                <w:rFonts w:ascii="Times New Roman" w:hAnsi="Times New Roman" w:cs="Times New Roman"/>
                <w:b w:val="0"/>
                <w:sz w:val="22"/>
                <w:szCs w:val="22"/>
              </w:rPr>
              <w:t>Нормативы градостроительного проектирования зон инженерной инфраструктуры</w:t>
            </w:r>
            <w:r w:rsidRPr="00DD122D">
              <w:rPr>
                <w:rFonts w:ascii="Times New Roman" w:hAnsi="Times New Roman" w:cs="Times New Roman"/>
                <w:b w:val="0"/>
                <w:bCs w:val="0"/>
                <w:sz w:val="22"/>
                <w:szCs w:val="22"/>
              </w:rPr>
              <w:t xml:space="preserve">» настоящих нормативов </w:t>
            </w:r>
            <w:r w:rsidRPr="00DD122D">
              <w:rPr>
                <w:rFonts w:ascii="Times New Roman" w:hAnsi="Times New Roman" w:cs="Times New Roman"/>
                <w:b w:val="0"/>
                <w:sz w:val="22"/>
                <w:szCs w:val="22"/>
              </w:rPr>
              <w:t>и СП 19.13330.</w:t>
            </w:r>
            <w:r w:rsidRPr="00DD122D">
              <w:rPr>
                <w:rFonts w:ascii="Times New Roman" w:hAnsi="Times New Roman" w:cs="Times New Roman"/>
                <w:b w:val="0"/>
                <w:bCs w:val="0"/>
                <w:sz w:val="22"/>
                <w:szCs w:val="22"/>
              </w:rPr>
              <w:t>2011</w:t>
            </w:r>
          </w:p>
        </w:tc>
      </w:tr>
    </w:tbl>
    <w:p w:rsidR="0033788A" w:rsidRDefault="0033788A" w:rsidP="003415EC">
      <w:pPr>
        <w:overflowPunct w:val="0"/>
        <w:autoSpaceDE w:val="0"/>
        <w:autoSpaceDN w:val="0"/>
        <w:adjustRightInd w:val="0"/>
        <w:spacing w:line="240" w:lineRule="auto"/>
        <w:ind w:firstLine="709"/>
        <w:textAlignment w:val="baseline"/>
        <w:rPr>
          <w:rFonts w:ascii="Times New Roman" w:hAnsi="Times New Roman" w:cs="Times New Roman"/>
          <w:b w:val="0"/>
          <w:bCs w:val="0"/>
          <w:spacing w:val="-2"/>
          <w:sz w:val="24"/>
          <w:szCs w:val="24"/>
        </w:rPr>
      </w:pPr>
    </w:p>
    <w:p w:rsidR="0033788A" w:rsidRPr="00A31BF9" w:rsidRDefault="0033788A" w:rsidP="003415EC">
      <w:pPr>
        <w:overflowPunct w:val="0"/>
        <w:autoSpaceDE w:val="0"/>
        <w:autoSpaceDN w:val="0"/>
        <w:adjustRightInd w:val="0"/>
        <w:spacing w:line="240" w:lineRule="auto"/>
        <w:ind w:firstLine="709"/>
        <w:textAlignment w:val="baseline"/>
        <w:rPr>
          <w:rFonts w:ascii="Times New Roman" w:hAnsi="Times New Roman" w:cs="Times New Roman"/>
          <w:b w:val="0"/>
          <w:bCs w:val="0"/>
          <w:sz w:val="24"/>
          <w:szCs w:val="24"/>
        </w:rPr>
      </w:pPr>
      <w:r>
        <w:rPr>
          <w:rFonts w:ascii="Times New Roman" w:hAnsi="Times New Roman" w:cs="Times New Roman"/>
          <w:b w:val="0"/>
          <w:bCs w:val="0"/>
          <w:spacing w:val="-2"/>
          <w:sz w:val="24"/>
          <w:szCs w:val="24"/>
        </w:rPr>
        <w:t>14.</w:t>
      </w:r>
      <w:r w:rsidRPr="00A31BF9">
        <w:rPr>
          <w:rFonts w:ascii="Times New Roman" w:hAnsi="Times New Roman" w:cs="Times New Roman"/>
          <w:b w:val="0"/>
          <w:bCs w:val="0"/>
          <w:spacing w:val="-2"/>
          <w:sz w:val="24"/>
          <w:szCs w:val="24"/>
        </w:rPr>
        <w:t xml:space="preserve">4. </w:t>
      </w:r>
      <w:r w:rsidRPr="00A31BF9">
        <w:rPr>
          <w:rFonts w:ascii="Times New Roman" w:hAnsi="Times New Roman" w:cs="Times New Roman"/>
          <w:b w:val="0"/>
          <w:bCs w:val="0"/>
          <w:sz w:val="24"/>
          <w:szCs w:val="24"/>
        </w:rPr>
        <w:t xml:space="preserve">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bCs w:val="0"/>
          <w:spacing w:val="-2"/>
          <w:sz w:val="24"/>
          <w:szCs w:val="24"/>
        </w:rPr>
        <w:t xml:space="preserve"> минимальной плотности </w:t>
      </w:r>
      <w:r w:rsidRPr="00A31BF9">
        <w:rPr>
          <w:rFonts w:ascii="Times New Roman" w:hAnsi="Times New Roman" w:cs="Times New Roman"/>
          <w:b w:val="0"/>
          <w:bCs w:val="0"/>
          <w:sz w:val="24"/>
          <w:szCs w:val="24"/>
        </w:rPr>
        <w:t xml:space="preserve">застройки площадок сельскохозяйственных объектов производственной зоны приведены в таблице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4. </w:t>
      </w:r>
    </w:p>
    <w:p w:rsidR="0033788A" w:rsidRDefault="0033788A" w:rsidP="003415EC">
      <w:pPr>
        <w:overflowPunct w:val="0"/>
        <w:autoSpaceDE w:val="0"/>
        <w:autoSpaceDN w:val="0"/>
        <w:adjustRightInd w:val="0"/>
        <w:spacing w:line="240" w:lineRule="auto"/>
        <w:ind w:firstLine="709"/>
        <w:textAlignment w:val="baseline"/>
        <w:rPr>
          <w:rFonts w:ascii="Times New Roman" w:hAnsi="Times New Roman" w:cs="Times New Roman"/>
          <w:b w:val="0"/>
          <w:bCs w:val="0"/>
          <w:sz w:val="24"/>
          <w:szCs w:val="24"/>
        </w:rPr>
      </w:pPr>
    </w:p>
    <w:p w:rsidR="0033788A" w:rsidRPr="00A31BF9" w:rsidRDefault="0033788A" w:rsidP="003415EC">
      <w:pPr>
        <w:overflowPunct w:val="0"/>
        <w:autoSpaceDE w:val="0"/>
        <w:autoSpaceDN w:val="0"/>
        <w:adjustRightInd w:val="0"/>
        <w:spacing w:line="240" w:lineRule="auto"/>
        <w:ind w:firstLine="709"/>
        <w:jc w:val="right"/>
        <w:textAlignment w:val="baseline"/>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4</w:t>
      </w:r>
    </w:p>
    <w:tbl>
      <w:tblPr>
        <w:tblW w:w="0" w:type="auto"/>
        <w:jc w:val="center"/>
        <w:tblBorders>
          <w:top w:val="single" w:sz="6" w:space="0" w:color="auto"/>
          <w:left w:val="single" w:sz="6" w:space="0" w:color="auto"/>
          <w:right w:val="single" w:sz="6" w:space="0" w:color="auto"/>
          <w:insideH w:val="single" w:sz="6" w:space="0" w:color="auto"/>
          <w:insideV w:val="single" w:sz="6" w:space="0" w:color="auto"/>
        </w:tblBorders>
        <w:tblLayout w:type="fixed"/>
        <w:tblLook w:val="0000"/>
      </w:tblPr>
      <w:tblGrid>
        <w:gridCol w:w="7754"/>
        <w:gridCol w:w="2438"/>
      </w:tblGrid>
      <w:tr w:rsidR="0033788A" w:rsidRPr="00A31BF9" w:rsidTr="00101A32">
        <w:trPr>
          <w:jc w:val="center"/>
        </w:trPr>
        <w:tc>
          <w:tcPr>
            <w:tcW w:w="7754" w:type="dxa"/>
            <w:vAlign w:val="center"/>
          </w:tcPr>
          <w:p w:rsidR="0033788A" w:rsidRPr="00A31BF9" w:rsidRDefault="0033788A" w:rsidP="00101A32">
            <w:pPr>
              <w:spacing w:line="239" w:lineRule="auto"/>
              <w:ind w:right="-1" w:firstLine="0"/>
              <w:jc w:val="center"/>
              <w:rPr>
                <w:rFonts w:ascii="Times New Roman" w:hAnsi="Times New Roman" w:cs="Times New Roman"/>
                <w:sz w:val="22"/>
                <w:szCs w:val="22"/>
              </w:rPr>
            </w:pPr>
            <w:r w:rsidRPr="00A31BF9">
              <w:rPr>
                <w:rFonts w:ascii="Times New Roman" w:hAnsi="Times New Roman" w:cs="Times New Roman"/>
                <w:sz w:val="22"/>
                <w:szCs w:val="22"/>
              </w:rPr>
              <w:t>Сельскохозяйственные объекты</w:t>
            </w:r>
          </w:p>
        </w:tc>
        <w:tc>
          <w:tcPr>
            <w:tcW w:w="2438" w:type="dxa"/>
            <w:vAlign w:val="center"/>
          </w:tcPr>
          <w:p w:rsidR="0033788A" w:rsidRPr="00A31BF9" w:rsidRDefault="0033788A" w:rsidP="00101A32">
            <w:pPr>
              <w:spacing w:line="240" w:lineRule="auto"/>
              <w:ind w:left="-57" w:right="-57" w:firstLine="0"/>
              <w:jc w:val="center"/>
              <w:rPr>
                <w:rFonts w:ascii="Times New Roman" w:hAnsi="Times New Roman" w:cs="Times New Roman"/>
                <w:spacing w:val="-2"/>
                <w:sz w:val="22"/>
                <w:szCs w:val="22"/>
              </w:rPr>
            </w:pPr>
            <w:r w:rsidRPr="00A31BF9">
              <w:rPr>
                <w:rFonts w:ascii="Times New Roman" w:hAnsi="Times New Roman" w:cs="Times New Roman"/>
                <w:bCs w:val="0"/>
                <w:sz w:val="22"/>
                <w:szCs w:val="22"/>
              </w:rPr>
              <w:t xml:space="preserve">Предельные значения </w:t>
            </w:r>
            <w:r w:rsidRPr="00A31BF9">
              <w:rPr>
                <w:rFonts w:ascii="Times New Roman ??????????" w:hAnsi="Times New Roman ??????????" w:cs="Times New Roman"/>
                <w:spacing w:val="-2"/>
                <w:sz w:val="22"/>
                <w:szCs w:val="22"/>
              </w:rPr>
              <w:t>р</w:t>
            </w:r>
            <w:r w:rsidRPr="00A31BF9">
              <w:rPr>
                <w:rFonts w:ascii="Times New Roman ??????????" w:hAnsi="Times New Roman ??????????" w:cs="Times New Roman"/>
                <w:bCs w:val="0"/>
                <w:spacing w:val="-2"/>
                <w:sz w:val="22"/>
                <w:szCs w:val="22"/>
              </w:rPr>
              <w:t>асчетных показателей</w:t>
            </w:r>
            <w:r w:rsidRPr="00A31BF9">
              <w:rPr>
                <w:rFonts w:ascii="Times New Roman" w:hAnsi="Times New Roman" w:cs="Times New Roman"/>
                <w:spacing w:val="-2"/>
                <w:sz w:val="22"/>
                <w:szCs w:val="22"/>
              </w:rPr>
              <w:t>минимальной плотности застройки, %</w:t>
            </w:r>
          </w:p>
        </w:tc>
      </w:tr>
    </w:tbl>
    <w:p w:rsidR="0033788A" w:rsidRPr="00A31BF9" w:rsidRDefault="0033788A" w:rsidP="003415EC">
      <w:pPr>
        <w:spacing w:line="20" w:lineRule="exact"/>
        <w:ind w:firstLine="221"/>
      </w:pPr>
    </w:p>
    <w:tbl>
      <w:tblPr>
        <w:tblW w:w="0" w:type="auto"/>
        <w:jc w:val="center"/>
        <w:tblLayout w:type="fixed"/>
        <w:tblLook w:val="0000"/>
      </w:tblPr>
      <w:tblGrid>
        <w:gridCol w:w="1831"/>
        <w:gridCol w:w="5923"/>
        <w:gridCol w:w="2438"/>
      </w:tblGrid>
      <w:tr w:rsidR="0033788A" w:rsidRPr="00A31BF9" w:rsidTr="00101A32">
        <w:trPr>
          <w:trHeight w:val="227"/>
          <w:tblHeader/>
          <w:jc w:val="center"/>
        </w:trPr>
        <w:tc>
          <w:tcPr>
            <w:tcW w:w="7754" w:type="dxa"/>
            <w:gridSpan w:val="2"/>
            <w:tcBorders>
              <w:top w:val="single" w:sz="6" w:space="0" w:color="auto"/>
              <w:left w:val="single" w:sz="6" w:space="0" w:color="auto"/>
              <w:right w:val="single" w:sz="6" w:space="0" w:color="auto"/>
            </w:tcBorders>
            <w:vAlign w:val="center"/>
          </w:tcPr>
          <w:p w:rsidR="0033788A" w:rsidRPr="00A31BF9" w:rsidRDefault="0033788A" w:rsidP="00101A32">
            <w:pPr>
              <w:spacing w:line="239" w:lineRule="auto"/>
              <w:ind w:right="-1"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2438" w:type="dxa"/>
            <w:tcBorders>
              <w:top w:val="single" w:sz="6" w:space="0" w:color="auto"/>
              <w:left w:val="single" w:sz="6" w:space="0" w:color="auto"/>
              <w:bottom w:val="single" w:sz="6" w:space="0" w:color="auto"/>
              <w:right w:val="single" w:sz="6" w:space="0" w:color="auto"/>
            </w:tcBorders>
            <w:vAlign w:val="center"/>
          </w:tcPr>
          <w:p w:rsidR="0033788A" w:rsidRPr="00A31BF9" w:rsidRDefault="0033788A" w:rsidP="00101A32">
            <w:pPr>
              <w:spacing w:line="239" w:lineRule="auto"/>
              <w:ind w:right="-1"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r>
      <w:tr w:rsidR="0033788A" w:rsidRPr="00A31BF9" w:rsidTr="00101A32">
        <w:trPr>
          <w:trHeight w:val="227"/>
          <w:jc w:val="center"/>
        </w:trPr>
        <w:tc>
          <w:tcPr>
            <w:tcW w:w="1831" w:type="dxa"/>
            <w:vMerge w:val="restart"/>
            <w:tcBorders>
              <w:top w:val="single" w:sz="6" w:space="0" w:color="auto"/>
              <w:left w:val="single" w:sz="6" w:space="0" w:color="auto"/>
              <w:right w:val="single" w:sz="6" w:space="0" w:color="auto"/>
            </w:tcBorders>
          </w:tcPr>
          <w:p w:rsidR="0033788A" w:rsidRPr="00A31BF9" w:rsidRDefault="0033788A" w:rsidP="00101A32">
            <w:pPr>
              <w:suppressAutoHyphens/>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Крупного рогатого скота *</w:t>
            </w:r>
          </w:p>
        </w:tc>
        <w:tc>
          <w:tcPr>
            <w:tcW w:w="5923" w:type="dxa"/>
            <w:tcBorders>
              <w:top w:val="single" w:sz="6" w:space="0" w:color="auto"/>
              <w:left w:val="single" w:sz="6" w:space="0" w:color="auto"/>
              <w:right w:val="single" w:sz="6" w:space="0" w:color="auto"/>
            </w:tcBorders>
          </w:tcPr>
          <w:p w:rsidR="0033788A" w:rsidRPr="00A31BF9" w:rsidRDefault="0033788A" w:rsidP="00101A32">
            <w:pPr>
              <w:spacing w:line="239" w:lineRule="auto"/>
              <w:ind w:right="-1" w:firstLine="0"/>
              <w:rPr>
                <w:rFonts w:ascii="Times New Roman" w:hAnsi="Times New Roman" w:cs="Times New Roman"/>
                <w:b w:val="0"/>
                <w:i/>
                <w:sz w:val="22"/>
                <w:szCs w:val="22"/>
              </w:rPr>
            </w:pPr>
            <w:r w:rsidRPr="00A31BF9">
              <w:rPr>
                <w:rFonts w:ascii="Times New Roman" w:hAnsi="Times New Roman" w:cs="Times New Roman"/>
                <w:b w:val="0"/>
                <w:i/>
                <w:sz w:val="22"/>
                <w:szCs w:val="22"/>
              </w:rPr>
              <w:t>Товарные</w:t>
            </w:r>
          </w:p>
        </w:tc>
        <w:tc>
          <w:tcPr>
            <w:tcW w:w="2438" w:type="dxa"/>
            <w:tcBorders>
              <w:top w:val="single" w:sz="6" w:space="0" w:color="auto"/>
              <w:left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p>
        </w:tc>
      </w:tr>
      <w:tr w:rsidR="0033788A" w:rsidRPr="00A31BF9" w:rsidTr="00101A32">
        <w:trPr>
          <w:trHeight w:val="227"/>
          <w:jc w:val="center"/>
        </w:trPr>
        <w:tc>
          <w:tcPr>
            <w:tcW w:w="1831" w:type="dxa"/>
            <w:vMerge/>
            <w:tcBorders>
              <w:left w:val="single" w:sz="6" w:space="0" w:color="auto"/>
              <w:right w:val="single" w:sz="6" w:space="0" w:color="auto"/>
            </w:tcBorders>
          </w:tcPr>
          <w:p w:rsidR="0033788A" w:rsidRPr="00A31BF9" w:rsidRDefault="0033788A" w:rsidP="00101A32">
            <w:pPr>
              <w:spacing w:line="239" w:lineRule="auto"/>
              <w:ind w:firstLine="0"/>
              <w:jc w:val="center"/>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3788A" w:rsidRPr="00A31BF9" w:rsidRDefault="0033788A" w:rsidP="00101A32">
            <w:pPr>
              <w:spacing w:line="239" w:lineRule="auto"/>
              <w:ind w:right="-1"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Молочные при привязном и беспривязном содержании коров</w:t>
            </w:r>
          </w:p>
        </w:tc>
        <w:tc>
          <w:tcPr>
            <w:tcW w:w="2438" w:type="dxa"/>
            <w:tcBorders>
              <w:left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p>
        </w:tc>
      </w:tr>
      <w:tr w:rsidR="0033788A" w:rsidRPr="00A31BF9" w:rsidTr="00101A32">
        <w:trPr>
          <w:trHeight w:val="227"/>
          <w:jc w:val="center"/>
        </w:trPr>
        <w:tc>
          <w:tcPr>
            <w:tcW w:w="1831" w:type="dxa"/>
            <w:vMerge/>
            <w:tcBorders>
              <w:left w:val="single" w:sz="6" w:space="0" w:color="auto"/>
              <w:right w:val="single" w:sz="6" w:space="0" w:color="auto"/>
            </w:tcBorders>
          </w:tcPr>
          <w:p w:rsidR="0033788A" w:rsidRPr="00A31BF9" w:rsidRDefault="0033788A"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3788A" w:rsidRPr="00A31BF9" w:rsidRDefault="0033788A"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400 и 600 коров</w:t>
            </w:r>
          </w:p>
        </w:tc>
        <w:tc>
          <w:tcPr>
            <w:tcW w:w="2438" w:type="dxa"/>
            <w:tcBorders>
              <w:left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45; 51</w:t>
            </w:r>
          </w:p>
        </w:tc>
      </w:tr>
      <w:tr w:rsidR="0033788A" w:rsidRPr="00A31BF9" w:rsidTr="00101A32">
        <w:trPr>
          <w:trHeight w:val="227"/>
          <w:jc w:val="center"/>
        </w:trPr>
        <w:tc>
          <w:tcPr>
            <w:tcW w:w="1831" w:type="dxa"/>
            <w:vMerge/>
            <w:tcBorders>
              <w:left w:val="single" w:sz="6" w:space="0" w:color="auto"/>
              <w:right w:val="single" w:sz="6" w:space="0" w:color="auto"/>
            </w:tcBorders>
          </w:tcPr>
          <w:p w:rsidR="0033788A" w:rsidRPr="00A31BF9" w:rsidRDefault="0033788A"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33788A" w:rsidRPr="00A31BF9" w:rsidRDefault="0033788A"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800 и 1200 коров</w:t>
            </w:r>
          </w:p>
        </w:tc>
        <w:tc>
          <w:tcPr>
            <w:tcW w:w="2438" w:type="dxa"/>
            <w:tcBorders>
              <w:left w:val="single" w:sz="6" w:space="0" w:color="auto"/>
              <w:bottom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52; 55</w:t>
            </w:r>
          </w:p>
        </w:tc>
      </w:tr>
      <w:tr w:rsidR="0033788A" w:rsidRPr="00A31BF9" w:rsidTr="00101A32">
        <w:trPr>
          <w:trHeight w:val="227"/>
          <w:jc w:val="center"/>
        </w:trPr>
        <w:tc>
          <w:tcPr>
            <w:tcW w:w="1831" w:type="dxa"/>
            <w:vMerge/>
            <w:tcBorders>
              <w:left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33788A" w:rsidRPr="00A31BF9" w:rsidRDefault="0033788A" w:rsidP="00101A32">
            <w:pPr>
              <w:tabs>
                <w:tab w:val="left" w:pos="3800"/>
              </w:tabs>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Мясные с полным оборотом стада и репродукторные</w:t>
            </w:r>
          </w:p>
        </w:tc>
        <w:tc>
          <w:tcPr>
            <w:tcW w:w="2438" w:type="dxa"/>
            <w:tcBorders>
              <w:top w:val="single" w:sz="6" w:space="0" w:color="auto"/>
              <w:left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p>
        </w:tc>
      </w:tr>
      <w:tr w:rsidR="0033788A" w:rsidRPr="00A31BF9" w:rsidTr="00101A32">
        <w:trPr>
          <w:trHeight w:val="227"/>
          <w:jc w:val="center"/>
        </w:trPr>
        <w:tc>
          <w:tcPr>
            <w:tcW w:w="1831" w:type="dxa"/>
            <w:vMerge/>
            <w:tcBorders>
              <w:left w:val="single" w:sz="6" w:space="0" w:color="auto"/>
              <w:right w:val="single" w:sz="6" w:space="0" w:color="auto"/>
            </w:tcBorders>
          </w:tcPr>
          <w:p w:rsidR="0033788A" w:rsidRPr="00A31BF9" w:rsidRDefault="0033788A"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3788A" w:rsidRPr="00A31BF9" w:rsidRDefault="0033788A"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400 и 600 коров</w:t>
            </w:r>
          </w:p>
        </w:tc>
        <w:tc>
          <w:tcPr>
            <w:tcW w:w="2438" w:type="dxa"/>
            <w:tcBorders>
              <w:left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45</w:t>
            </w:r>
          </w:p>
        </w:tc>
      </w:tr>
      <w:tr w:rsidR="0033788A" w:rsidRPr="00A31BF9" w:rsidTr="00101A32">
        <w:trPr>
          <w:trHeight w:val="227"/>
          <w:jc w:val="center"/>
        </w:trPr>
        <w:tc>
          <w:tcPr>
            <w:tcW w:w="1831" w:type="dxa"/>
            <w:vMerge/>
            <w:tcBorders>
              <w:left w:val="single" w:sz="6" w:space="0" w:color="auto"/>
              <w:right w:val="single" w:sz="6" w:space="0" w:color="auto"/>
            </w:tcBorders>
          </w:tcPr>
          <w:p w:rsidR="0033788A" w:rsidRPr="00A31BF9" w:rsidRDefault="0033788A"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33788A" w:rsidRPr="00A31BF9" w:rsidRDefault="0033788A"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800 и 1200 коров</w:t>
            </w:r>
          </w:p>
        </w:tc>
        <w:tc>
          <w:tcPr>
            <w:tcW w:w="2438" w:type="dxa"/>
            <w:tcBorders>
              <w:left w:val="single" w:sz="6" w:space="0" w:color="auto"/>
              <w:bottom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47</w:t>
            </w:r>
          </w:p>
        </w:tc>
      </w:tr>
      <w:tr w:rsidR="0033788A" w:rsidRPr="00A31BF9" w:rsidTr="00101A32">
        <w:trPr>
          <w:trHeight w:val="227"/>
          <w:jc w:val="center"/>
        </w:trPr>
        <w:tc>
          <w:tcPr>
            <w:tcW w:w="1831" w:type="dxa"/>
            <w:vMerge/>
            <w:tcBorders>
              <w:left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33788A" w:rsidRPr="00A31BF9" w:rsidRDefault="0033788A"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Выращивание нетелей</w:t>
            </w:r>
          </w:p>
        </w:tc>
        <w:tc>
          <w:tcPr>
            <w:tcW w:w="2438" w:type="dxa"/>
            <w:tcBorders>
              <w:top w:val="single" w:sz="6" w:space="0" w:color="auto"/>
              <w:left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p>
        </w:tc>
      </w:tr>
      <w:tr w:rsidR="0033788A" w:rsidRPr="00A31BF9" w:rsidTr="00101A32">
        <w:trPr>
          <w:trHeight w:val="227"/>
          <w:jc w:val="center"/>
        </w:trPr>
        <w:tc>
          <w:tcPr>
            <w:tcW w:w="1831" w:type="dxa"/>
            <w:vMerge/>
            <w:tcBorders>
              <w:left w:val="single" w:sz="6" w:space="0" w:color="auto"/>
              <w:right w:val="single" w:sz="6" w:space="0" w:color="auto"/>
            </w:tcBorders>
          </w:tcPr>
          <w:p w:rsidR="0033788A" w:rsidRPr="00A31BF9" w:rsidRDefault="0033788A"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3788A" w:rsidRPr="00A31BF9" w:rsidRDefault="0033788A"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900 и 1200 скотомест</w:t>
            </w:r>
          </w:p>
        </w:tc>
        <w:tc>
          <w:tcPr>
            <w:tcW w:w="2438" w:type="dxa"/>
            <w:tcBorders>
              <w:left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51</w:t>
            </w:r>
          </w:p>
        </w:tc>
      </w:tr>
      <w:tr w:rsidR="0033788A" w:rsidRPr="00A31BF9" w:rsidTr="00101A32">
        <w:trPr>
          <w:trHeight w:val="227"/>
          <w:jc w:val="center"/>
        </w:trPr>
        <w:tc>
          <w:tcPr>
            <w:tcW w:w="1831" w:type="dxa"/>
            <w:vMerge/>
            <w:tcBorders>
              <w:left w:val="single" w:sz="6" w:space="0" w:color="auto"/>
              <w:right w:val="single" w:sz="6" w:space="0" w:color="auto"/>
            </w:tcBorders>
          </w:tcPr>
          <w:p w:rsidR="0033788A" w:rsidRPr="00A31BF9" w:rsidRDefault="0033788A"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3788A" w:rsidRPr="00A31BF9" w:rsidRDefault="0033788A"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2000 и 3000 скотомест</w:t>
            </w:r>
          </w:p>
        </w:tc>
        <w:tc>
          <w:tcPr>
            <w:tcW w:w="2438" w:type="dxa"/>
            <w:tcBorders>
              <w:left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52</w:t>
            </w:r>
          </w:p>
        </w:tc>
      </w:tr>
      <w:tr w:rsidR="0033788A" w:rsidRPr="00A31BF9" w:rsidTr="00101A32">
        <w:trPr>
          <w:trHeight w:val="227"/>
          <w:jc w:val="center"/>
        </w:trPr>
        <w:tc>
          <w:tcPr>
            <w:tcW w:w="1831" w:type="dxa"/>
            <w:vMerge/>
            <w:tcBorders>
              <w:left w:val="single" w:sz="6" w:space="0" w:color="auto"/>
              <w:right w:val="single" w:sz="6" w:space="0" w:color="auto"/>
            </w:tcBorders>
          </w:tcPr>
          <w:p w:rsidR="0033788A" w:rsidRPr="00A31BF9" w:rsidRDefault="0033788A"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33788A" w:rsidRPr="00A31BF9" w:rsidRDefault="0033788A"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4500 и 6000 скотомест</w:t>
            </w:r>
          </w:p>
        </w:tc>
        <w:tc>
          <w:tcPr>
            <w:tcW w:w="2438" w:type="dxa"/>
            <w:tcBorders>
              <w:left w:val="single" w:sz="6" w:space="0" w:color="auto"/>
              <w:bottom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53</w:t>
            </w:r>
          </w:p>
        </w:tc>
      </w:tr>
      <w:tr w:rsidR="0033788A" w:rsidRPr="00A31BF9" w:rsidTr="00101A32">
        <w:trPr>
          <w:trHeight w:val="227"/>
          <w:jc w:val="center"/>
        </w:trPr>
        <w:tc>
          <w:tcPr>
            <w:tcW w:w="1831" w:type="dxa"/>
            <w:vMerge/>
            <w:tcBorders>
              <w:left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33788A" w:rsidRPr="00A31BF9" w:rsidRDefault="0033788A"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Доращивания и откорма крупного рогатого скота</w:t>
            </w:r>
          </w:p>
        </w:tc>
        <w:tc>
          <w:tcPr>
            <w:tcW w:w="2438" w:type="dxa"/>
            <w:tcBorders>
              <w:top w:val="single" w:sz="6" w:space="0" w:color="auto"/>
              <w:left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p>
        </w:tc>
      </w:tr>
      <w:tr w:rsidR="0033788A" w:rsidRPr="00A31BF9" w:rsidTr="00101A32">
        <w:trPr>
          <w:trHeight w:val="227"/>
          <w:jc w:val="center"/>
        </w:trPr>
        <w:tc>
          <w:tcPr>
            <w:tcW w:w="1831" w:type="dxa"/>
            <w:vMerge/>
            <w:tcBorders>
              <w:left w:val="single" w:sz="6" w:space="0" w:color="auto"/>
              <w:right w:val="single" w:sz="6" w:space="0" w:color="auto"/>
            </w:tcBorders>
          </w:tcPr>
          <w:p w:rsidR="0033788A" w:rsidRPr="00A31BF9" w:rsidRDefault="0033788A"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3788A" w:rsidRPr="00A31BF9" w:rsidRDefault="0033788A"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3000 скотомест</w:t>
            </w:r>
          </w:p>
        </w:tc>
        <w:tc>
          <w:tcPr>
            <w:tcW w:w="2438" w:type="dxa"/>
            <w:tcBorders>
              <w:left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w:t>
            </w:r>
          </w:p>
        </w:tc>
      </w:tr>
      <w:tr w:rsidR="0033788A" w:rsidRPr="00A31BF9" w:rsidTr="00101A32">
        <w:trPr>
          <w:trHeight w:val="227"/>
          <w:jc w:val="center"/>
        </w:trPr>
        <w:tc>
          <w:tcPr>
            <w:tcW w:w="1831" w:type="dxa"/>
            <w:vMerge/>
            <w:tcBorders>
              <w:left w:val="single" w:sz="6" w:space="0" w:color="auto"/>
              <w:right w:val="single" w:sz="6" w:space="0" w:color="auto"/>
            </w:tcBorders>
          </w:tcPr>
          <w:p w:rsidR="0033788A" w:rsidRPr="00A31BF9" w:rsidRDefault="0033788A"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33788A" w:rsidRPr="00A31BF9" w:rsidRDefault="0033788A"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6000 и 12000 скотомест</w:t>
            </w:r>
          </w:p>
        </w:tc>
        <w:tc>
          <w:tcPr>
            <w:tcW w:w="2438" w:type="dxa"/>
            <w:tcBorders>
              <w:left w:val="single" w:sz="6" w:space="0" w:color="auto"/>
              <w:bottom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r>
      <w:tr w:rsidR="0033788A" w:rsidRPr="00A31BF9" w:rsidTr="00101A32">
        <w:trPr>
          <w:trHeight w:val="227"/>
          <w:jc w:val="center"/>
        </w:trPr>
        <w:tc>
          <w:tcPr>
            <w:tcW w:w="1831" w:type="dxa"/>
            <w:vMerge/>
            <w:tcBorders>
              <w:left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33788A" w:rsidRPr="00A31BF9" w:rsidRDefault="0033788A"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Выращивания телят, доращивания и откорма молодняка</w:t>
            </w:r>
          </w:p>
        </w:tc>
        <w:tc>
          <w:tcPr>
            <w:tcW w:w="2438" w:type="dxa"/>
            <w:tcBorders>
              <w:top w:val="single" w:sz="6" w:space="0" w:color="auto"/>
              <w:left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p>
        </w:tc>
      </w:tr>
      <w:tr w:rsidR="0033788A" w:rsidRPr="00A31BF9" w:rsidTr="00101A32">
        <w:trPr>
          <w:trHeight w:val="227"/>
          <w:jc w:val="center"/>
        </w:trPr>
        <w:tc>
          <w:tcPr>
            <w:tcW w:w="1831" w:type="dxa"/>
            <w:vMerge/>
            <w:tcBorders>
              <w:left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3788A" w:rsidRPr="00A31BF9" w:rsidRDefault="0033788A"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3000 скотомест</w:t>
            </w:r>
          </w:p>
        </w:tc>
        <w:tc>
          <w:tcPr>
            <w:tcW w:w="2438" w:type="dxa"/>
            <w:tcBorders>
              <w:left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w:t>
            </w:r>
          </w:p>
        </w:tc>
      </w:tr>
      <w:tr w:rsidR="0033788A" w:rsidRPr="00A31BF9" w:rsidTr="00101A32">
        <w:trPr>
          <w:trHeight w:val="227"/>
          <w:jc w:val="center"/>
        </w:trPr>
        <w:tc>
          <w:tcPr>
            <w:tcW w:w="1831" w:type="dxa"/>
            <w:vMerge/>
            <w:tcBorders>
              <w:left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33788A" w:rsidRPr="00A31BF9" w:rsidRDefault="0033788A"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6000 скотомест</w:t>
            </w:r>
          </w:p>
        </w:tc>
        <w:tc>
          <w:tcPr>
            <w:tcW w:w="2438" w:type="dxa"/>
            <w:tcBorders>
              <w:left w:val="single" w:sz="6" w:space="0" w:color="auto"/>
              <w:bottom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42</w:t>
            </w:r>
          </w:p>
        </w:tc>
      </w:tr>
      <w:tr w:rsidR="0033788A" w:rsidRPr="00A31BF9" w:rsidTr="00101A32">
        <w:trPr>
          <w:trHeight w:val="227"/>
          <w:jc w:val="center"/>
        </w:trPr>
        <w:tc>
          <w:tcPr>
            <w:tcW w:w="1831" w:type="dxa"/>
            <w:vMerge/>
            <w:tcBorders>
              <w:left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33788A" w:rsidRPr="00A31BF9" w:rsidRDefault="0033788A"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Откомочные площадки</w:t>
            </w:r>
          </w:p>
        </w:tc>
        <w:tc>
          <w:tcPr>
            <w:tcW w:w="2438" w:type="dxa"/>
            <w:tcBorders>
              <w:top w:val="single" w:sz="6" w:space="0" w:color="auto"/>
              <w:left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p>
        </w:tc>
      </w:tr>
      <w:tr w:rsidR="0033788A" w:rsidRPr="00A31BF9" w:rsidTr="00101A32">
        <w:trPr>
          <w:trHeight w:val="227"/>
          <w:jc w:val="center"/>
        </w:trPr>
        <w:tc>
          <w:tcPr>
            <w:tcW w:w="1831" w:type="dxa"/>
            <w:vMerge/>
            <w:tcBorders>
              <w:left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3788A" w:rsidRPr="00A31BF9" w:rsidRDefault="0033788A"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1000 скотомест</w:t>
            </w:r>
          </w:p>
        </w:tc>
        <w:tc>
          <w:tcPr>
            <w:tcW w:w="2438" w:type="dxa"/>
            <w:tcBorders>
              <w:left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55</w:t>
            </w:r>
          </w:p>
        </w:tc>
      </w:tr>
      <w:tr w:rsidR="0033788A" w:rsidRPr="00A31BF9" w:rsidTr="00101A32">
        <w:trPr>
          <w:trHeight w:val="227"/>
          <w:jc w:val="center"/>
        </w:trPr>
        <w:tc>
          <w:tcPr>
            <w:tcW w:w="1831" w:type="dxa"/>
            <w:vMerge/>
            <w:tcBorders>
              <w:left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3788A" w:rsidRPr="00A31BF9" w:rsidRDefault="0033788A"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3000 скотомест</w:t>
            </w:r>
          </w:p>
        </w:tc>
        <w:tc>
          <w:tcPr>
            <w:tcW w:w="2438" w:type="dxa"/>
            <w:tcBorders>
              <w:left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57</w:t>
            </w:r>
          </w:p>
        </w:tc>
      </w:tr>
      <w:tr w:rsidR="0033788A" w:rsidRPr="00A31BF9" w:rsidTr="00101A32">
        <w:trPr>
          <w:trHeight w:val="227"/>
          <w:jc w:val="center"/>
        </w:trPr>
        <w:tc>
          <w:tcPr>
            <w:tcW w:w="1831" w:type="dxa"/>
            <w:vMerge/>
            <w:tcBorders>
              <w:left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3788A" w:rsidRPr="00A31BF9" w:rsidRDefault="0033788A"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5000 скотомест</w:t>
            </w:r>
          </w:p>
        </w:tc>
        <w:tc>
          <w:tcPr>
            <w:tcW w:w="2438" w:type="dxa"/>
            <w:tcBorders>
              <w:left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59</w:t>
            </w:r>
          </w:p>
        </w:tc>
      </w:tr>
      <w:tr w:rsidR="0033788A" w:rsidRPr="00A31BF9" w:rsidTr="00101A32">
        <w:trPr>
          <w:trHeight w:val="227"/>
          <w:jc w:val="center"/>
        </w:trPr>
        <w:tc>
          <w:tcPr>
            <w:tcW w:w="1831" w:type="dxa"/>
            <w:vMerge/>
            <w:tcBorders>
              <w:left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33788A" w:rsidRPr="00A31BF9" w:rsidRDefault="0033788A" w:rsidP="00101A32">
            <w:pPr>
              <w:spacing w:line="239" w:lineRule="auto"/>
              <w:ind w:right="-1" w:firstLine="0"/>
              <w:rPr>
                <w:rFonts w:ascii="Times New Roman" w:hAnsi="Times New Roman" w:cs="Times New Roman"/>
                <w:b w:val="0"/>
                <w:i/>
                <w:sz w:val="22"/>
                <w:szCs w:val="22"/>
              </w:rPr>
            </w:pPr>
            <w:r w:rsidRPr="00A31BF9">
              <w:rPr>
                <w:rFonts w:ascii="Times New Roman" w:hAnsi="Times New Roman" w:cs="Times New Roman"/>
                <w:b w:val="0"/>
                <w:i/>
                <w:sz w:val="22"/>
                <w:szCs w:val="22"/>
              </w:rPr>
              <w:t>Племенные</w:t>
            </w:r>
          </w:p>
        </w:tc>
        <w:tc>
          <w:tcPr>
            <w:tcW w:w="2438" w:type="dxa"/>
            <w:tcBorders>
              <w:top w:val="single" w:sz="6" w:space="0" w:color="auto"/>
              <w:left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p>
        </w:tc>
      </w:tr>
      <w:tr w:rsidR="0033788A" w:rsidRPr="00A31BF9" w:rsidTr="00101A32">
        <w:trPr>
          <w:trHeight w:val="227"/>
          <w:jc w:val="center"/>
        </w:trPr>
        <w:tc>
          <w:tcPr>
            <w:tcW w:w="1831" w:type="dxa"/>
            <w:vMerge/>
            <w:tcBorders>
              <w:left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i/>
                <w:sz w:val="22"/>
                <w:szCs w:val="22"/>
              </w:rPr>
            </w:pPr>
          </w:p>
        </w:tc>
        <w:tc>
          <w:tcPr>
            <w:tcW w:w="5923" w:type="dxa"/>
            <w:tcBorders>
              <w:left w:val="single" w:sz="6" w:space="0" w:color="auto"/>
              <w:right w:val="single" w:sz="6" w:space="0" w:color="auto"/>
            </w:tcBorders>
          </w:tcPr>
          <w:p w:rsidR="0033788A" w:rsidRPr="00A31BF9" w:rsidRDefault="0033788A"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Молочные</w:t>
            </w:r>
          </w:p>
        </w:tc>
        <w:tc>
          <w:tcPr>
            <w:tcW w:w="2438" w:type="dxa"/>
            <w:tcBorders>
              <w:left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p>
        </w:tc>
      </w:tr>
      <w:tr w:rsidR="0033788A" w:rsidRPr="00A31BF9" w:rsidTr="00101A32">
        <w:trPr>
          <w:trHeight w:val="227"/>
          <w:jc w:val="center"/>
        </w:trPr>
        <w:tc>
          <w:tcPr>
            <w:tcW w:w="1831" w:type="dxa"/>
            <w:vMerge/>
            <w:tcBorders>
              <w:left w:val="single" w:sz="6" w:space="0" w:color="auto"/>
              <w:right w:val="single" w:sz="6" w:space="0" w:color="auto"/>
            </w:tcBorders>
          </w:tcPr>
          <w:p w:rsidR="0033788A" w:rsidRPr="00A31BF9" w:rsidRDefault="0033788A"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3788A" w:rsidRPr="00A31BF9" w:rsidRDefault="0033788A"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400 и 600 коров</w:t>
            </w:r>
          </w:p>
        </w:tc>
        <w:tc>
          <w:tcPr>
            <w:tcW w:w="2438" w:type="dxa"/>
            <w:tcBorders>
              <w:left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46; 52</w:t>
            </w:r>
          </w:p>
        </w:tc>
      </w:tr>
      <w:tr w:rsidR="0033788A" w:rsidRPr="00A31BF9" w:rsidTr="00101A32">
        <w:trPr>
          <w:trHeight w:val="227"/>
          <w:jc w:val="center"/>
        </w:trPr>
        <w:tc>
          <w:tcPr>
            <w:tcW w:w="1831" w:type="dxa"/>
            <w:vMerge/>
            <w:tcBorders>
              <w:left w:val="single" w:sz="6" w:space="0" w:color="auto"/>
              <w:right w:val="single" w:sz="6" w:space="0" w:color="auto"/>
            </w:tcBorders>
          </w:tcPr>
          <w:p w:rsidR="0033788A" w:rsidRPr="00A31BF9" w:rsidRDefault="0033788A"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33788A" w:rsidRPr="00A31BF9" w:rsidRDefault="0033788A"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800 коров</w:t>
            </w:r>
          </w:p>
        </w:tc>
        <w:tc>
          <w:tcPr>
            <w:tcW w:w="2438" w:type="dxa"/>
            <w:tcBorders>
              <w:left w:val="single" w:sz="6" w:space="0" w:color="auto"/>
              <w:bottom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53</w:t>
            </w:r>
          </w:p>
        </w:tc>
      </w:tr>
      <w:tr w:rsidR="0033788A" w:rsidRPr="00A31BF9" w:rsidTr="00101A32">
        <w:trPr>
          <w:trHeight w:val="227"/>
          <w:jc w:val="center"/>
        </w:trPr>
        <w:tc>
          <w:tcPr>
            <w:tcW w:w="1831" w:type="dxa"/>
            <w:vMerge/>
            <w:tcBorders>
              <w:left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i/>
                <w:sz w:val="22"/>
                <w:szCs w:val="22"/>
              </w:rPr>
            </w:pPr>
          </w:p>
        </w:tc>
        <w:tc>
          <w:tcPr>
            <w:tcW w:w="5923" w:type="dxa"/>
            <w:tcBorders>
              <w:top w:val="single" w:sz="6" w:space="0" w:color="auto"/>
              <w:left w:val="single" w:sz="6" w:space="0" w:color="auto"/>
              <w:right w:val="single" w:sz="6" w:space="0" w:color="auto"/>
            </w:tcBorders>
          </w:tcPr>
          <w:p w:rsidR="0033788A" w:rsidRPr="00A31BF9" w:rsidRDefault="0033788A"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Мясные</w:t>
            </w:r>
          </w:p>
        </w:tc>
        <w:tc>
          <w:tcPr>
            <w:tcW w:w="2438" w:type="dxa"/>
            <w:tcBorders>
              <w:top w:val="single" w:sz="6" w:space="0" w:color="auto"/>
              <w:left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p>
        </w:tc>
      </w:tr>
      <w:tr w:rsidR="0033788A" w:rsidRPr="00A31BF9" w:rsidTr="00101A32">
        <w:trPr>
          <w:trHeight w:val="227"/>
          <w:jc w:val="center"/>
        </w:trPr>
        <w:tc>
          <w:tcPr>
            <w:tcW w:w="1831" w:type="dxa"/>
            <w:vMerge/>
            <w:tcBorders>
              <w:left w:val="single" w:sz="6" w:space="0" w:color="auto"/>
              <w:right w:val="single" w:sz="6" w:space="0" w:color="auto"/>
            </w:tcBorders>
          </w:tcPr>
          <w:p w:rsidR="0033788A" w:rsidRPr="00A31BF9" w:rsidRDefault="0033788A"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3788A" w:rsidRPr="00A31BF9" w:rsidRDefault="0033788A"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400 и 600 коров</w:t>
            </w:r>
          </w:p>
        </w:tc>
        <w:tc>
          <w:tcPr>
            <w:tcW w:w="2438" w:type="dxa"/>
            <w:tcBorders>
              <w:left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47</w:t>
            </w:r>
          </w:p>
        </w:tc>
      </w:tr>
      <w:tr w:rsidR="0033788A" w:rsidRPr="00A31BF9" w:rsidTr="00101A32">
        <w:trPr>
          <w:trHeight w:val="227"/>
          <w:jc w:val="center"/>
        </w:trPr>
        <w:tc>
          <w:tcPr>
            <w:tcW w:w="1831" w:type="dxa"/>
            <w:vMerge/>
            <w:tcBorders>
              <w:left w:val="single" w:sz="6" w:space="0" w:color="auto"/>
              <w:right w:val="single" w:sz="6" w:space="0" w:color="auto"/>
            </w:tcBorders>
          </w:tcPr>
          <w:p w:rsidR="0033788A" w:rsidRPr="00A31BF9" w:rsidRDefault="0033788A"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33788A" w:rsidRPr="00A31BF9" w:rsidRDefault="0033788A"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800 коров</w:t>
            </w:r>
          </w:p>
        </w:tc>
        <w:tc>
          <w:tcPr>
            <w:tcW w:w="2438" w:type="dxa"/>
            <w:tcBorders>
              <w:left w:val="single" w:sz="6" w:space="0" w:color="auto"/>
              <w:bottom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52</w:t>
            </w:r>
          </w:p>
        </w:tc>
      </w:tr>
      <w:tr w:rsidR="0033788A" w:rsidRPr="00A31BF9" w:rsidTr="00101A32">
        <w:trPr>
          <w:trHeight w:val="227"/>
          <w:jc w:val="center"/>
        </w:trPr>
        <w:tc>
          <w:tcPr>
            <w:tcW w:w="1831" w:type="dxa"/>
            <w:vMerge/>
            <w:tcBorders>
              <w:left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i/>
                <w:sz w:val="22"/>
                <w:szCs w:val="22"/>
              </w:rPr>
            </w:pPr>
          </w:p>
        </w:tc>
        <w:tc>
          <w:tcPr>
            <w:tcW w:w="5923" w:type="dxa"/>
            <w:tcBorders>
              <w:top w:val="single" w:sz="6" w:space="0" w:color="auto"/>
              <w:left w:val="single" w:sz="6" w:space="0" w:color="auto"/>
              <w:right w:val="single" w:sz="6" w:space="0" w:color="auto"/>
            </w:tcBorders>
          </w:tcPr>
          <w:p w:rsidR="0033788A" w:rsidRPr="00A31BF9" w:rsidRDefault="0033788A"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Выращивание нетелей</w:t>
            </w:r>
          </w:p>
        </w:tc>
        <w:tc>
          <w:tcPr>
            <w:tcW w:w="2438" w:type="dxa"/>
            <w:tcBorders>
              <w:top w:val="single" w:sz="6" w:space="0" w:color="auto"/>
              <w:left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p>
        </w:tc>
      </w:tr>
      <w:tr w:rsidR="0033788A" w:rsidRPr="00A31BF9" w:rsidTr="00101A32">
        <w:trPr>
          <w:trHeight w:val="227"/>
          <w:jc w:val="center"/>
        </w:trPr>
        <w:tc>
          <w:tcPr>
            <w:tcW w:w="1831" w:type="dxa"/>
            <w:vMerge/>
            <w:tcBorders>
              <w:left w:val="single" w:sz="6" w:space="0" w:color="auto"/>
              <w:bottom w:val="single" w:sz="6" w:space="0" w:color="auto"/>
              <w:right w:val="single" w:sz="6" w:space="0" w:color="auto"/>
            </w:tcBorders>
          </w:tcPr>
          <w:p w:rsidR="0033788A" w:rsidRPr="00A31BF9" w:rsidRDefault="0033788A"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3788A" w:rsidRPr="00A31BF9" w:rsidRDefault="0033788A"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1000 и 2000 скотомест</w:t>
            </w:r>
          </w:p>
        </w:tc>
        <w:tc>
          <w:tcPr>
            <w:tcW w:w="2438" w:type="dxa"/>
            <w:tcBorders>
              <w:left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52</w:t>
            </w:r>
          </w:p>
        </w:tc>
      </w:tr>
      <w:tr w:rsidR="0033788A" w:rsidRPr="00A31BF9" w:rsidTr="00101A32">
        <w:trPr>
          <w:trHeight w:val="227"/>
          <w:jc w:val="center"/>
        </w:trPr>
        <w:tc>
          <w:tcPr>
            <w:tcW w:w="1831" w:type="dxa"/>
            <w:vMerge w:val="restart"/>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lang w:val="en-US"/>
              </w:rPr>
            </w:pPr>
            <w:r w:rsidRPr="00A31BF9">
              <w:rPr>
                <w:rFonts w:ascii="Times New Roman" w:hAnsi="Times New Roman" w:cs="Times New Roman"/>
                <w:b w:val="0"/>
                <w:sz w:val="22"/>
                <w:szCs w:val="22"/>
              </w:rPr>
              <w:t>Свиноводческие</w:t>
            </w:r>
          </w:p>
        </w:tc>
        <w:tc>
          <w:tcPr>
            <w:tcW w:w="5923" w:type="dxa"/>
            <w:tcBorders>
              <w:top w:val="single" w:sz="6" w:space="0" w:color="auto"/>
              <w:left w:val="single" w:sz="6" w:space="0" w:color="auto"/>
              <w:right w:val="single" w:sz="6" w:space="0" w:color="auto"/>
            </w:tcBorders>
          </w:tcPr>
          <w:p w:rsidR="0033788A" w:rsidRPr="00A31BF9" w:rsidRDefault="0033788A" w:rsidP="00101A32">
            <w:pPr>
              <w:spacing w:line="239" w:lineRule="auto"/>
              <w:ind w:right="-1" w:firstLine="0"/>
              <w:rPr>
                <w:rFonts w:ascii="Times New Roman" w:hAnsi="Times New Roman" w:cs="Times New Roman"/>
                <w:b w:val="0"/>
                <w:i/>
                <w:sz w:val="22"/>
                <w:szCs w:val="22"/>
              </w:rPr>
            </w:pPr>
            <w:r w:rsidRPr="00A31BF9">
              <w:rPr>
                <w:rFonts w:ascii="Times New Roman" w:hAnsi="Times New Roman" w:cs="Times New Roman"/>
                <w:b w:val="0"/>
                <w:i/>
                <w:sz w:val="22"/>
                <w:szCs w:val="22"/>
              </w:rPr>
              <w:t>Товарные</w:t>
            </w:r>
          </w:p>
        </w:tc>
        <w:tc>
          <w:tcPr>
            <w:tcW w:w="2438" w:type="dxa"/>
            <w:tcBorders>
              <w:top w:val="single" w:sz="6" w:space="0" w:color="auto"/>
              <w:left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p>
        </w:tc>
      </w:tr>
      <w:tr w:rsidR="0033788A"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i/>
                <w:sz w:val="22"/>
                <w:szCs w:val="22"/>
              </w:rPr>
            </w:pPr>
          </w:p>
        </w:tc>
        <w:tc>
          <w:tcPr>
            <w:tcW w:w="5923" w:type="dxa"/>
            <w:tcBorders>
              <w:left w:val="single" w:sz="6" w:space="0" w:color="auto"/>
              <w:right w:val="single" w:sz="6" w:space="0" w:color="auto"/>
            </w:tcBorders>
          </w:tcPr>
          <w:p w:rsidR="0033788A" w:rsidRPr="00A31BF9" w:rsidRDefault="0033788A"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Репродукторные</w:t>
            </w:r>
          </w:p>
        </w:tc>
        <w:tc>
          <w:tcPr>
            <w:tcW w:w="2438" w:type="dxa"/>
            <w:tcBorders>
              <w:left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p>
        </w:tc>
      </w:tr>
      <w:tr w:rsidR="0033788A"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3788A" w:rsidRPr="00A31BF9" w:rsidRDefault="0033788A"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6000 голов</w:t>
            </w:r>
          </w:p>
        </w:tc>
        <w:tc>
          <w:tcPr>
            <w:tcW w:w="2438" w:type="dxa"/>
            <w:tcBorders>
              <w:left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w:t>
            </w:r>
          </w:p>
        </w:tc>
      </w:tr>
      <w:tr w:rsidR="0033788A"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3788A" w:rsidRPr="00A31BF9" w:rsidRDefault="0033788A"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12000 голов</w:t>
            </w:r>
          </w:p>
        </w:tc>
        <w:tc>
          <w:tcPr>
            <w:tcW w:w="2438" w:type="dxa"/>
            <w:tcBorders>
              <w:left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36</w:t>
            </w:r>
          </w:p>
        </w:tc>
      </w:tr>
      <w:tr w:rsidR="0033788A"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3788A" w:rsidRPr="00A31BF9" w:rsidRDefault="0033788A"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24000 голов</w:t>
            </w:r>
          </w:p>
        </w:tc>
        <w:tc>
          <w:tcPr>
            <w:tcW w:w="2438" w:type="dxa"/>
            <w:tcBorders>
              <w:left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w:t>
            </w:r>
          </w:p>
        </w:tc>
      </w:tr>
      <w:tr w:rsidR="0033788A"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i/>
                <w:sz w:val="22"/>
                <w:szCs w:val="22"/>
              </w:rPr>
            </w:pPr>
          </w:p>
        </w:tc>
        <w:tc>
          <w:tcPr>
            <w:tcW w:w="5923" w:type="dxa"/>
            <w:tcBorders>
              <w:top w:val="single" w:sz="6" w:space="0" w:color="auto"/>
              <w:left w:val="single" w:sz="6" w:space="0" w:color="auto"/>
              <w:right w:val="single" w:sz="6" w:space="0" w:color="auto"/>
            </w:tcBorders>
          </w:tcPr>
          <w:p w:rsidR="0033788A" w:rsidRPr="00A31BF9" w:rsidRDefault="0033788A"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Откормочные</w:t>
            </w:r>
          </w:p>
        </w:tc>
        <w:tc>
          <w:tcPr>
            <w:tcW w:w="2438" w:type="dxa"/>
            <w:tcBorders>
              <w:top w:val="single" w:sz="6" w:space="0" w:color="auto"/>
              <w:left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p>
        </w:tc>
      </w:tr>
      <w:tr w:rsidR="0033788A"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3788A" w:rsidRPr="00A31BF9" w:rsidRDefault="0033788A"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6000 голов</w:t>
            </w:r>
          </w:p>
        </w:tc>
        <w:tc>
          <w:tcPr>
            <w:tcW w:w="2438" w:type="dxa"/>
            <w:tcBorders>
              <w:left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w:t>
            </w:r>
          </w:p>
        </w:tc>
      </w:tr>
      <w:tr w:rsidR="0033788A"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33788A" w:rsidRPr="00A31BF9" w:rsidRDefault="0033788A"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12000 голов</w:t>
            </w:r>
          </w:p>
        </w:tc>
        <w:tc>
          <w:tcPr>
            <w:tcW w:w="2438" w:type="dxa"/>
            <w:tcBorders>
              <w:left w:val="single" w:sz="6" w:space="0" w:color="auto"/>
              <w:bottom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r>
      <w:tr w:rsidR="0033788A"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39"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24000 голов</w:t>
            </w:r>
          </w:p>
        </w:tc>
        <w:tc>
          <w:tcPr>
            <w:tcW w:w="2438" w:type="dxa"/>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42</w:t>
            </w:r>
          </w:p>
        </w:tc>
      </w:tr>
      <w:tr w:rsidR="0033788A"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i/>
                <w:sz w:val="22"/>
                <w:szCs w:val="22"/>
              </w:rPr>
            </w:pPr>
          </w:p>
        </w:tc>
        <w:tc>
          <w:tcPr>
            <w:tcW w:w="5923" w:type="dxa"/>
            <w:tcBorders>
              <w:top w:val="single" w:sz="6" w:space="0" w:color="auto"/>
              <w:left w:val="single" w:sz="6" w:space="0" w:color="auto"/>
              <w:right w:val="single" w:sz="6" w:space="0" w:color="auto"/>
            </w:tcBorders>
          </w:tcPr>
          <w:p w:rsidR="0033788A" w:rsidRPr="00A31BF9" w:rsidRDefault="0033788A"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С законченным производственным циклом</w:t>
            </w:r>
          </w:p>
        </w:tc>
        <w:tc>
          <w:tcPr>
            <w:tcW w:w="2438" w:type="dxa"/>
            <w:tcBorders>
              <w:top w:val="single" w:sz="6" w:space="0" w:color="auto"/>
              <w:left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p>
        </w:tc>
      </w:tr>
      <w:tr w:rsidR="0033788A"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3788A" w:rsidRPr="00A31BF9" w:rsidRDefault="0033788A"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6000 и 12000 голов</w:t>
            </w:r>
          </w:p>
        </w:tc>
        <w:tc>
          <w:tcPr>
            <w:tcW w:w="2438" w:type="dxa"/>
            <w:tcBorders>
              <w:left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w:t>
            </w:r>
          </w:p>
        </w:tc>
      </w:tr>
      <w:tr w:rsidR="0033788A"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3788A" w:rsidRPr="00A31BF9" w:rsidRDefault="0033788A"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24000 и 27000 голов</w:t>
            </w:r>
          </w:p>
        </w:tc>
        <w:tc>
          <w:tcPr>
            <w:tcW w:w="2438" w:type="dxa"/>
            <w:tcBorders>
              <w:left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36</w:t>
            </w:r>
          </w:p>
        </w:tc>
      </w:tr>
      <w:tr w:rsidR="0033788A"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33788A" w:rsidRPr="00A31BF9" w:rsidRDefault="0033788A" w:rsidP="00101A32">
            <w:pPr>
              <w:spacing w:line="239" w:lineRule="auto"/>
              <w:ind w:right="-1" w:firstLine="0"/>
              <w:rPr>
                <w:rFonts w:ascii="Times New Roman" w:hAnsi="Times New Roman" w:cs="Times New Roman"/>
                <w:b w:val="0"/>
                <w:i/>
                <w:sz w:val="22"/>
                <w:szCs w:val="22"/>
              </w:rPr>
            </w:pPr>
            <w:r w:rsidRPr="00A31BF9">
              <w:rPr>
                <w:rFonts w:ascii="Times New Roman" w:hAnsi="Times New Roman" w:cs="Times New Roman"/>
                <w:b w:val="0"/>
                <w:i/>
                <w:sz w:val="22"/>
                <w:szCs w:val="22"/>
              </w:rPr>
              <w:t>Племенные</w:t>
            </w:r>
          </w:p>
        </w:tc>
        <w:tc>
          <w:tcPr>
            <w:tcW w:w="2438" w:type="dxa"/>
            <w:tcBorders>
              <w:top w:val="single" w:sz="6" w:space="0" w:color="auto"/>
              <w:left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p>
        </w:tc>
      </w:tr>
      <w:tr w:rsidR="0033788A" w:rsidRPr="00A31BF9" w:rsidTr="00101A32">
        <w:trPr>
          <w:trHeight w:val="181"/>
          <w:jc w:val="center"/>
        </w:trPr>
        <w:tc>
          <w:tcPr>
            <w:tcW w:w="1831" w:type="dxa"/>
            <w:vMerge/>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3788A" w:rsidRPr="00A31BF9" w:rsidRDefault="0033788A"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200 основных маток</w:t>
            </w:r>
          </w:p>
        </w:tc>
        <w:tc>
          <w:tcPr>
            <w:tcW w:w="2438" w:type="dxa"/>
            <w:tcBorders>
              <w:left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45</w:t>
            </w:r>
          </w:p>
        </w:tc>
      </w:tr>
      <w:tr w:rsidR="0033788A" w:rsidRPr="00A31BF9" w:rsidTr="00101A32">
        <w:trPr>
          <w:trHeight w:val="181"/>
          <w:jc w:val="center"/>
        </w:trPr>
        <w:tc>
          <w:tcPr>
            <w:tcW w:w="1831" w:type="dxa"/>
            <w:vMerge/>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3788A" w:rsidRPr="00A31BF9" w:rsidRDefault="0033788A"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300 основных маток</w:t>
            </w:r>
          </w:p>
        </w:tc>
        <w:tc>
          <w:tcPr>
            <w:tcW w:w="2438" w:type="dxa"/>
            <w:tcBorders>
              <w:left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47</w:t>
            </w:r>
          </w:p>
        </w:tc>
      </w:tr>
      <w:tr w:rsidR="0033788A"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33788A" w:rsidRPr="00A31BF9" w:rsidRDefault="0033788A"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600 основных маток</w:t>
            </w:r>
          </w:p>
        </w:tc>
        <w:tc>
          <w:tcPr>
            <w:tcW w:w="2438" w:type="dxa"/>
            <w:tcBorders>
              <w:left w:val="single" w:sz="6" w:space="0" w:color="auto"/>
              <w:bottom w:val="single" w:sz="6" w:space="0" w:color="auto"/>
              <w:right w:val="single" w:sz="6" w:space="0" w:color="auto"/>
            </w:tcBorders>
          </w:tcPr>
          <w:p w:rsidR="0033788A" w:rsidRPr="00A31BF9" w:rsidRDefault="0033788A"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49</w:t>
            </w:r>
          </w:p>
        </w:tc>
      </w:tr>
      <w:tr w:rsidR="0033788A" w:rsidRPr="00A31BF9" w:rsidTr="00101A32">
        <w:trPr>
          <w:trHeight w:val="55"/>
          <w:jc w:val="center"/>
        </w:trPr>
        <w:tc>
          <w:tcPr>
            <w:tcW w:w="1831" w:type="dxa"/>
            <w:vMerge w:val="restart"/>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40" w:lineRule="auto"/>
              <w:ind w:right="-1" w:firstLine="0"/>
              <w:jc w:val="center"/>
              <w:rPr>
                <w:rFonts w:ascii="Times New Roman" w:hAnsi="Times New Roman" w:cs="Times New Roman"/>
                <w:b w:val="0"/>
                <w:sz w:val="22"/>
                <w:szCs w:val="22"/>
                <w:lang w:val="en-US"/>
              </w:rPr>
            </w:pPr>
            <w:r w:rsidRPr="00A31BF9">
              <w:rPr>
                <w:rFonts w:ascii="Times New Roman" w:hAnsi="Times New Roman" w:cs="Times New Roman"/>
                <w:b w:val="0"/>
                <w:sz w:val="22"/>
                <w:szCs w:val="22"/>
              </w:rPr>
              <w:t>Птицеводческие **</w:t>
            </w:r>
          </w:p>
        </w:tc>
        <w:tc>
          <w:tcPr>
            <w:tcW w:w="5923" w:type="dxa"/>
            <w:tcBorders>
              <w:top w:val="single" w:sz="6" w:space="0" w:color="auto"/>
              <w:left w:val="single" w:sz="6" w:space="0" w:color="auto"/>
              <w:right w:val="single" w:sz="6" w:space="0" w:color="auto"/>
            </w:tcBorders>
          </w:tcPr>
          <w:p w:rsidR="0033788A" w:rsidRPr="00A31BF9" w:rsidRDefault="0033788A"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i/>
                <w:sz w:val="22"/>
                <w:szCs w:val="22"/>
              </w:rPr>
              <w:t>Яичного направления</w:t>
            </w:r>
            <w:r w:rsidRPr="00A31BF9">
              <w:rPr>
                <w:rFonts w:ascii="Times New Roman" w:hAnsi="Times New Roman" w:cs="Times New Roman"/>
                <w:b w:val="0"/>
                <w:sz w:val="22"/>
                <w:szCs w:val="22"/>
              </w:rPr>
              <w:t xml:space="preserve"> на 300 тыс. кур-несушек</w:t>
            </w:r>
          </w:p>
        </w:tc>
        <w:tc>
          <w:tcPr>
            <w:tcW w:w="2438" w:type="dxa"/>
            <w:tcBorders>
              <w:top w:val="single" w:sz="6" w:space="0" w:color="auto"/>
              <w:left w:val="single" w:sz="6" w:space="0" w:color="auto"/>
              <w:right w:val="single" w:sz="6" w:space="0" w:color="auto"/>
            </w:tcBorders>
          </w:tcPr>
          <w:p w:rsidR="0033788A" w:rsidRPr="00A31BF9" w:rsidRDefault="0033788A"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r>
      <w:tr w:rsidR="0033788A"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40"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33788A" w:rsidRPr="00A31BF9" w:rsidRDefault="0033788A" w:rsidP="00101A32">
            <w:pPr>
              <w:spacing w:line="240" w:lineRule="auto"/>
              <w:ind w:right="-1" w:firstLine="0"/>
              <w:rPr>
                <w:rFonts w:ascii="Times New Roman" w:hAnsi="Times New Roman" w:cs="Times New Roman"/>
                <w:b w:val="0"/>
                <w:i/>
                <w:sz w:val="22"/>
                <w:szCs w:val="22"/>
              </w:rPr>
            </w:pPr>
            <w:r w:rsidRPr="00A31BF9">
              <w:rPr>
                <w:rFonts w:ascii="Times New Roman" w:hAnsi="Times New Roman" w:cs="Times New Roman"/>
                <w:b w:val="0"/>
                <w:i/>
                <w:sz w:val="22"/>
                <w:szCs w:val="22"/>
              </w:rPr>
              <w:t>Мясного направления</w:t>
            </w:r>
          </w:p>
        </w:tc>
        <w:tc>
          <w:tcPr>
            <w:tcW w:w="2438" w:type="dxa"/>
            <w:tcBorders>
              <w:top w:val="single" w:sz="6" w:space="0" w:color="auto"/>
              <w:left w:val="single" w:sz="6" w:space="0" w:color="auto"/>
              <w:right w:val="single" w:sz="6" w:space="0" w:color="auto"/>
            </w:tcBorders>
          </w:tcPr>
          <w:p w:rsidR="0033788A" w:rsidRPr="00A31BF9" w:rsidRDefault="0033788A" w:rsidP="00101A32">
            <w:pPr>
              <w:spacing w:line="240" w:lineRule="auto"/>
              <w:ind w:right="-1" w:firstLine="0"/>
              <w:jc w:val="center"/>
              <w:rPr>
                <w:rFonts w:ascii="Times New Roman" w:hAnsi="Times New Roman" w:cs="Times New Roman"/>
                <w:b w:val="0"/>
                <w:sz w:val="22"/>
                <w:szCs w:val="22"/>
              </w:rPr>
            </w:pPr>
          </w:p>
        </w:tc>
      </w:tr>
      <w:tr w:rsidR="0033788A"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33788A" w:rsidRPr="00A31BF9" w:rsidRDefault="0033788A" w:rsidP="00101A32">
            <w:pPr>
              <w:overflowPunct w:val="0"/>
              <w:autoSpaceDE w:val="0"/>
              <w:autoSpaceDN w:val="0"/>
              <w:adjustRightInd w:val="0"/>
              <w:spacing w:line="240" w:lineRule="auto"/>
              <w:ind w:left="360" w:right="-1" w:firstLine="0"/>
              <w:textAlignment w:val="baseline"/>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33788A" w:rsidRPr="00A31BF9" w:rsidRDefault="0033788A"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3 млн. кур-бройлеров</w:t>
            </w:r>
          </w:p>
        </w:tc>
        <w:tc>
          <w:tcPr>
            <w:tcW w:w="2438" w:type="dxa"/>
            <w:tcBorders>
              <w:left w:val="single" w:sz="6" w:space="0" w:color="auto"/>
              <w:bottom w:val="single" w:sz="6" w:space="0" w:color="auto"/>
              <w:right w:val="single" w:sz="6" w:space="0" w:color="auto"/>
            </w:tcBorders>
          </w:tcPr>
          <w:p w:rsidR="0033788A" w:rsidRPr="00A31BF9" w:rsidRDefault="0033788A"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r>
      <w:tr w:rsidR="0033788A"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33788A" w:rsidRPr="00A31BF9" w:rsidRDefault="0033788A" w:rsidP="00101A32">
            <w:pPr>
              <w:overflowPunct w:val="0"/>
              <w:autoSpaceDE w:val="0"/>
              <w:autoSpaceDN w:val="0"/>
              <w:adjustRightInd w:val="0"/>
              <w:spacing w:line="240" w:lineRule="auto"/>
              <w:ind w:left="360" w:right="-1" w:firstLine="0"/>
              <w:textAlignment w:val="baseline"/>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33788A" w:rsidRPr="00A31BF9" w:rsidRDefault="0033788A"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500 тыс. утят-бройлеров</w:t>
            </w:r>
          </w:p>
        </w:tc>
        <w:tc>
          <w:tcPr>
            <w:tcW w:w="2438" w:type="dxa"/>
            <w:tcBorders>
              <w:top w:val="single" w:sz="6" w:space="0" w:color="auto"/>
              <w:left w:val="single" w:sz="6" w:space="0" w:color="auto"/>
              <w:right w:val="single" w:sz="6" w:space="0" w:color="auto"/>
            </w:tcBorders>
          </w:tcPr>
          <w:p w:rsidR="0033788A" w:rsidRPr="00A31BF9" w:rsidRDefault="0033788A"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r>
      <w:tr w:rsidR="0033788A"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33788A" w:rsidRPr="00A31BF9" w:rsidRDefault="0033788A" w:rsidP="00101A32">
            <w:pPr>
              <w:overflowPunct w:val="0"/>
              <w:autoSpaceDE w:val="0"/>
              <w:autoSpaceDN w:val="0"/>
              <w:adjustRightInd w:val="0"/>
              <w:spacing w:line="240" w:lineRule="auto"/>
              <w:ind w:left="360" w:right="-1" w:firstLine="0"/>
              <w:textAlignment w:val="baseline"/>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33788A" w:rsidRPr="00A31BF9" w:rsidRDefault="0033788A"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250 тыс. индюшат-бройлеров</w:t>
            </w:r>
          </w:p>
        </w:tc>
        <w:tc>
          <w:tcPr>
            <w:tcW w:w="2438" w:type="dxa"/>
            <w:tcBorders>
              <w:left w:val="single" w:sz="6" w:space="0" w:color="auto"/>
              <w:bottom w:val="single" w:sz="6" w:space="0" w:color="auto"/>
              <w:right w:val="single" w:sz="6" w:space="0" w:color="auto"/>
            </w:tcBorders>
          </w:tcPr>
          <w:p w:rsidR="0033788A" w:rsidRPr="00A31BF9" w:rsidRDefault="0033788A"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w:t>
            </w:r>
          </w:p>
        </w:tc>
      </w:tr>
      <w:tr w:rsidR="0033788A"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40"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33788A" w:rsidRPr="00A31BF9" w:rsidRDefault="0033788A" w:rsidP="00101A32">
            <w:pPr>
              <w:spacing w:line="240" w:lineRule="auto"/>
              <w:ind w:right="-1" w:firstLine="0"/>
              <w:rPr>
                <w:rFonts w:ascii="Times New Roman" w:hAnsi="Times New Roman" w:cs="Times New Roman"/>
                <w:b w:val="0"/>
                <w:i/>
                <w:sz w:val="22"/>
                <w:szCs w:val="22"/>
              </w:rPr>
            </w:pPr>
            <w:r w:rsidRPr="00A31BF9">
              <w:rPr>
                <w:rFonts w:ascii="Times New Roman" w:hAnsi="Times New Roman" w:cs="Times New Roman"/>
                <w:b w:val="0"/>
                <w:i/>
                <w:sz w:val="22"/>
                <w:szCs w:val="22"/>
              </w:rPr>
              <w:t>Племенные</w:t>
            </w:r>
          </w:p>
        </w:tc>
        <w:tc>
          <w:tcPr>
            <w:tcW w:w="2438" w:type="dxa"/>
            <w:tcBorders>
              <w:top w:val="single" w:sz="6" w:space="0" w:color="auto"/>
              <w:left w:val="single" w:sz="6" w:space="0" w:color="auto"/>
              <w:right w:val="single" w:sz="6" w:space="0" w:color="auto"/>
            </w:tcBorders>
          </w:tcPr>
          <w:p w:rsidR="0033788A" w:rsidRPr="00A31BF9" w:rsidRDefault="0033788A" w:rsidP="00101A32">
            <w:pPr>
              <w:spacing w:line="240" w:lineRule="auto"/>
              <w:ind w:right="-1" w:firstLine="0"/>
              <w:jc w:val="center"/>
              <w:rPr>
                <w:rFonts w:ascii="Times New Roman" w:hAnsi="Times New Roman" w:cs="Times New Roman"/>
                <w:b w:val="0"/>
                <w:sz w:val="22"/>
                <w:szCs w:val="22"/>
              </w:rPr>
            </w:pPr>
          </w:p>
        </w:tc>
      </w:tr>
      <w:tr w:rsidR="0033788A"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40" w:lineRule="auto"/>
              <w:ind w:right="-1" w:firstLine="0"/>
              <w:jc w:val="center"/>
              <w:rPr>
                <w:rFonts w:ascii="Times New Roman" w:hAnsi="Times New Roman" w:cs="Times New Roman"/>
                <w:b w:val="0"/>
                <w:i/>
                <w:sz w:val="22"/>
                <w:szCs w:val="22"/>
              </w:rPr>
            </w:pPr>
          </w:p>
        </w:tc>
        <w:tc>
          <w:tcPr>
            <w:tcW w:w="5923" w:type="dxa"/>
            <w:tcBorders>
              <w:left w:val="single" w:sz="6" w:space="0" w:color="auto"/>
              <w:right w:val="single" w:sz="6" w:space="0" w:color="auto"/>
            </w:tcBorders>
          </w:tcPr>
          <w:p w:rsidR="0033788A" w:rsidRPr="00A31BF9" w:rsidRDefault="0033788A"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Яичного направления</w:t>
            </w:r>
          </w:p>
        </w:tc>
        <w:tc>
          <w:tcPr>
            <w:tcW w:w="2438" w:type="dxa"/>
            <w:tcBorders>
              <w:left w:val="single" w:sz="6" w:space="0" w:color="auto"/>
              <w:right w:val="single" w:sz="6" w:space="0" w:color="auto"/>
            </w:tcBorders>
          </w:tcPr>
          <w:p w:rsidR="0033788A" w:rsidRPr="00A31BF9" w:rsidRDefault="0033788A" w:rsidP="00101A32">
            <w:pPr>
              <w:spacing w:line="240" w:lineRule="auto"/>
              <w:ind w:right="-1" w:firstLine="0"/>
              <w:jc w:val="center"/>
              <w:rPr>
                <w:rFonts w:ascii="Times New Roman" w:hAnsi="Times New Roman" w:cs="Times New Roman"/>
                <w:b w:val="0"/>
                <w:sz w:val="22"/>
                <w:szCs w:val="22"/>
              </w:rPr>
            </w:pPr>
          </w:p>
        </w:tc>
      </w:tr>
      <w:tr w:rsidR="0033788A"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33788A" w:rsidRPr="00A31BF9" w:rsidRDefault="0033788A" w:rsidP="00101A32">
            <w:pPr>
              <w:overflowPunct w:val="0"/>
              <w:autoSpaceDE w:val="0"/>
              <w:autoSpaceDN w:val="0"/>
              <w:adjustRightInd w:val="0"/>
              <w:spacing w:line="240" w:lineRule="auto"/>
              <w:ind w:firstLine="0"/>
              <w:textAlignment w:val="baseline"/>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3788A" w:rsidRPr="00A31BF9" w:rsidRDefault="0033788A"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племзавод на 50 и 100 тыс. кур</w:t>
            </w:r>
          </w:p>
        </w:tc>
        <w:tc>
          <w:tcPr>
            <w:tcW w:w="2438" w:type="dxa"/>
            <w:tcBorders>
              <w:left w:val="single" w:sz="6" w:space="0" w:color="auto"/>
              <w:right w:val="single" w:sz="6" w:space="0" w:color="auto"/>
            </w:tcBorders>
          </w:tcPr>
          <w:p w:rsidR="0033788A" w:rsidRPr="00A31BF9" w:rsidRDefault="0033788A"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24; 25</w:t>
            </w:r>
          </w:p>
        </w:tc>
      </w:tr>
      <w:tr w:rsidR="0033788A"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33788A" w:rsidRPr="00A31BF9" w:rsidRDefault="0033788A" w:rsidP="00101A32">
            <w:pPr>
              <w:overflowPunct w:val="0"/>
              <w:autoSpaceDE w:val="0"/>
              <w:autoSpaceDN w:val="0"/>
              <w:adjustRightInd w:val="0"/>
              <w:spacing w:line="240" w:lineRule="auto"/>
              <w:ind w:firstLine="0"/>
              <w:textAlignment w:val="baseline"/>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3788A" w:rsidRPr="00A31BF9" w:rsidRDefault="0033788A"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племрепродуктор на 100, 200 и 300 тыс. кур</w:t>
            </w:r>
          </w:p>
        </w:tc>
        <w:tc>
          <w:tcPr>
            <w:tcW w:w="2438" w:type="dxa"/>
            <w:tcBorders>
              <w:left w:val="single" w:sz="6" w:space="0" w:color="auto"/>
              <w:right w:val="single" w:sz="6" w:space="0" w:color="auto"/>
            </w:tcBorders>
          </w:tcPr>
          <w:p w:rsidR="0033788A" w:rsidRPr="00A31BF9" w:rsidRDefault="0033788A"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26; 27; 28</w:t>
            </w:r>
          </w:p>
        </w:tc>
      </w:tr>
      <w:tr w:rsidR="0033788A"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40" w:lineRule="auto"/>
              <w:ind w:right="-1" w:firstLine="0"/>
              <w:jc w:val="center"/>
              <w:rPr>
                <w:rFonts w:ascii="Times New Roman" w:hAnsi="Times New Roman" w:cs="Times New Roman"/>
                <w:b w:val="0"/>
                <w:i/>
                <w:sz w:val="22"/>
                <w:szCs w:val="22"/>
              </w:rPr>
            </w:pPr>
          </w:p>
        </w:tc>
        <w:tc>
          <w:tcPr>
            <w:tcW w:w="5923" w:type="dxa"/>
            <w:tcBorders>
              <w:top w:val="single" w:sz="6" w:space="0" w:color="auto"/>
              <w:left w:val="single" w:sz="6" w:space="0" w:color="auto"/>
              <w:right w:val="single" w:sz="6" w:space="0" w:color="auto"/>
            </w:tcBorders>
          </w:tcPr>
          <w:p w:rsidR="0033788A" w:rsidRPr="00A31BF9" w:rsidRDefault="0033788A"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Мясного направления</w:t>
            </w:r>
          </w:p>
        </w:tc>
        <w:tc>
          <w:tcPr>
            <w:tcW w:w="2438" w:type="dxa"/>
            <w:tcBorders>
              <w:top w:val="single" w:sz="6" w:space="0" w:color="auto"/>
              <w:left w:val="single" w:sz="6" w:space="0" w:color="auto"/>
              <w:right w:val="single" w:sz="6" w:space="0" w:color="auto"/>
            </w:tcBorders>
          </w:tcPr>
          <w:p w:rsidR="0033788A" w:rsidRPr="00A31BF9" w:rsidRDefault="0033788A" w:rsidP="00101A32">
            <w:pPr>
              <w:spacing w:line="240" w:lineRule="auto"/>
              <w:ind w:right="-1" w:firstLine="0"/>
              <w:jc w:val="center"/>
              <w:rPr>
                <w:rFonts w:ascii="Times New Roman" w:hAnsi="Times New Roman" w:cs="Times New Roman"/>
                <w:b w:val="0"/>
                <w:sz w:val="22"/>
                <w:szCs w:val="22"/>
              </w:rPr>
            </w:pPr>
          </w:p>
        </w:tc>
      </w:tr>
      <w:tr w:rsidR="0033788A"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33788A" w:rsidRPr="00A31BF9" w:rsidRDefault="0033788A" w:rsidP="00101A32">
            <w:pPr>
              <w:overflowPunct w:val="0"/>
              <w:autoSpaceDE w:val="0"/>
              <w:autoSpaceDN w:val="0"/>
              <w:adjustRightInd w:val="0"/>
              <w:spacing w:line="240" w:lineRule="auto"/>
              <w:ind w:firstLine="0"/>
              <w:textAlignment w:val="baseline"/>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3788A" w:rsidRPr="00A31BF9" w:rsidRDefault="0033788A"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племзавод на 50 и 100 тыс. кур</w:t>
            </w:r>
          </w:p>
        </w:tc>
        <w:tc>
          <w:tcPr>
            <w:tcW w:w="2438" w:type="dxa"/>
            <w:tcBorders>
              <w:left w:val="single" w:sz="6" w:space="0" w:color="auto"/>
              <w:right w:val="single" w:sz="6" w:space="0" w:color="auto"/>
            </w:tcBorders>
          </w:tcPr>
          <w:p w:rsidR="0033788A" w:rsidRPr="00A31BF9" w:rsidRDefault="0033788A"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27</w:t>
            </w:r>
          </w:p>
        </w:tc>
      </w:tr>
      <w:tr w:rsidR="0033788A"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33788A" w:rsidRPr="00A31BF9" w:rsidRDefault="0033788A" w:rsidP="00101A32">
            <w:pPr>
              <w:overflowPunct w:val="0"/>
              <w:autoSpaceDE w:val="0"/>
              <w:autoSpaceDN w:val="0"/>
              <w:adjustRightInd w:val="0"/>
              <w:spacing w:line="240" w:lineRule="auto"/>
              <w:ind w:firstLine="0"/>
              <w:textAlignment w:val="baseline"/>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33788A" w:rsidRPr="00A31BF9" w:rsidRDefault="0033788A"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племрепродуктор на 200 тыс. кур</w:t>
            </w:r>
          </w:p>
        </w:tc>
        <w:tc>
          <w:tcPr>
            <w:tcW w:w="2438" w:type="dxa"/>
            <w:tcBorders>
              <w:left w:val="single" w:sz="6" w:space="0" w:color="auto"/>
              <w:bottom w:val="single" w:sz="6" w:space="0" w:color="auto"/>
              <w:right w:val="single" w:sz="6" w:space="0" w:color="auto"/>
            </w:tcBorders>
          </w:tcPr>
          <w:p w:rsidR="0033788A" w:rsidRPr="00A31BF9" w:rsidRDefault="0033788A"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r>
      <w:tr w:rsidR="0033788A" w:rsidRPr="00A31BF9" w:rsidTr="00101A32">
        <w:trPr>
          <w:trHeight w:val="55"/>
          <w:jc w:val="center"/>
        </w:trPr>
        <w:tc>
          <w:tcPr>
            <w:tcW w:w="1831" w:type="dxa"/>
            <w:vMerge w:val="restart"/>
            <w:tcBorders>
              <w:top w:val="single" w:sz="6" w:space="0" w:color="auto"/>
              <w:left w:val="single" w:sz="6" w:space="0" w:color="auto"/>
              <w:right w:val="single" w:sz="6" w:space="0" w:color="auto"/>
            </w:tcBorders>
          </w:tcPr>
          <w:p w:rsidR="0033788A" w:rsidRPr="00A31BF9" w:rsidRDefault="0033788A"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Звероводческие и кролиководческие</w:t>
            </w:r>
          </w:p>
        </w:tc>
        <w:tc>
          <w:tcPr>
            <w:tcW w:w="5923" w:type="dxa"/>
            <w:tcBorders>
              <w:top w:val="single" w:sz="6" w:space="0" w:color="auto"/>
              <w:left w:val="single" w:sz="6" w:space="0" w:color="auto"/>
              <w:right w:val="single" w:sz="6" w:space="0" w:color="auto"/>
            </w:tcBorders>
          </w:tcPr>
          <w:p w:rsidR="0033788A" w:rsidRPr="00A31BF9" w:rsidRDefault="0033788A"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Звероводческие</w:t>
            </w:r>
          </w:p>
        </w:tc>
        <w:tc>
          <w:tcPr>
            <w:tcW w:w="2438" w:type="dxa"/>
            <w:tcBorders>
              <w:top w:val="single" w:sz="6" w:space="0" w:color="auto"/>
              <w:left w:val="single" w:sz="6" w:space="0" w:color="auto"/>
              <w:right w:val="single" w:sz="6" w:space="0" w:color="auto"/>
            </w:tcBorders>
          </w:tcPr>
          <w:p w:rsidR="0033788A" w:rsidRPr="00A31BF9" w:rsidRDefault="0033788A" w:rsidP="00101A32">
            <w:pPr>
              <w:spacing w:line="240" w:lineRule="auto"/>
              <w:ind w:right="-1"/>
              <w:jc w:val="center"/>
              <w:rPr>
                <w:rFonts w:ascii="Times New Roman" w:hAnsi="Times New Roman" w:cs="Times New Roman"/>
                <w:b w:val="0"/>
                <w:sz w:val="22"/>
                <w:szCs w:val="22"/>
              </w:rPr>
            </w:pPr>
            <w:r w:rsidRPr="00A31BF9">
              <w:rPr>
                <w:rFonts w:ascii="Times New Roman" w:hAnsi="Times New Roman" w:cs="Times New Roman"/>
                <w:b w:val="0"/>
                <w:sz w:val="22"/>
                <w:szCs w:val="22"/>
              </w:rPr>
              <w:t>22</w:t>
            </w:r>
          </w:p>
        </w:tc>
      </w:tr>
      <w:tr w:rsidR="0033788A" w:rsidRPr="00A31BF9" w:rsidTr="00101A32">
        <w:trPr>
          <w:trHeight w:val="227"/>
          <w:jc w:val="center"/>
        </w:trPr>
        <w:tc>
          <w:tcPr>
            <w:tcW w:w="1831" w:type="dxa"/>
            <w:vMerge/>
            <w:tcBorders>
              <w:left w:val="single" w:sz="6" w:space="0" w:color="auto"/>
              <w:right w:val="single" w:sz="6" w:space="0" w:color="auto"/>
            </w:tcBorders>
          </w:tcPr>
          <w:p w:rsidR="0033788A" w:rsidRPr="00A31BF9" w:rsidRDefault="0033788A"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Кролиководческие</w:t>
            </w:r>
          </w:p>
        </w:tc>
        <w:tc>
          <w:tcPr>
            <w:tcW w:w="2438" w:type="dxa"/>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24</w:t>
            </w:r>
          </w:p>
        </w:tc>
      </w:tr>
      <w:tr w:rsidR="0033788A" w:rsidRPr="00A31BF9" w:rsidTr="00101A32">
        <w:trPr>
          <w:trHeight w:val="144"/>
          <w:jc w:val="center"/>
        </w:trPr>
        <w:tc>
          <w:tcPr>
            <w:tcW w:w="1831" w:type="dxa"/>
            <w:vMerge w:val="restart"/>
            <w:tcBorders>
              <w:top w:val="single" w:sz="6" w:space="0" w:color="auto"/>
              <w:left w:val="single" w:sz="6" w:space="0" w:color="auto"/>
              <w:right w:val="single" w:sz="6" w:space="0" w:color="auto"/>
            </w:tcBorders>
          </w:tcPr>
          <w:p w:rsidR="0033788A" w:rsidRPr="00A31BF9" w:rsidRDefault="0033788A" w:rsidP="00101A32">
            <w:pPr>
              <w:spacing w:line="240" w:lineRule="auto"/>
              <w:ind w:right="-1" w:firstLine="0"/>
              <w:jc w:val="center"/>
              <w:rPr>
                <w:rFonts w:ascii="Times New Roman" w:hAnsi="Times New Roman" w:cs="Times New Roman"/>
                <w:b w:val="0"/>
                <w:sz w:val="22"/>
                <w:szCs w:val="22"/>
                <w:lang w:val="en-US"/>
              </w:rPr>
            </w:pPr>
            <w:r w:rsidRPr="00A31BF9">
              <w:rPr>
                <w:rFonts w:ascii="Times New Roman" w:hAnsi="Times New Roman" w:cs="Times New Roman"/>
                <w:b w:val="0"/>
                <w:sz w:val="22"/>
                <w:szCs w:val="22"/>
              </w:rPr>
              <w:t>Тепличные</w:t>
            </w:r>
          </w:p>
        </w:tc>
        <w:tc>
          <w:tcPr>
            <w:tcW w:w="5923" w:type="dxa"/>
            <w:tcBorders>
              <w:top w:val="single" w:sz="6" w:space="0" w:color="auto"/>
              <w:left w:val="single" w:sz="6" w:space="0" w:color="auto"/>
              <w:right w:val="single" w:sz="6" w:space="0" w:color="auto"/>
            </w:tcBorders>
          </w:tcPr>
          <w:p w:rsidR="0033788A" w:rsidRPr="00A31BF9" w:rsidRDefault="0033788A"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Многолетние теплицы общей площадью</w:t>
            </w:r>
          </w:p>
        </w:tc>
        <w:tc>
          <w:tcPr>
            <w:tcW w:w="2438" w:type="dxa"/>
            <w:tcBorders>
              <w:top w:val="single" w:sz="6" w:space="0" w:color="auto"/>
              <w:left w:val="single" w:sz="6" w:space="0" w:color="auto"/>
              <w:right w:val="single" w:sz="6" w:space="0" w:color="auto"/>
            </w:tcBorders>
          </w:tcPr>
          <w:p w:rsidR="0033788A" w:rsidRPr="00A31BF9" w:rsidRDefault="0033788A" w:rsidP="00101A32">
            <w:pPr>
              <w:spacing w:line="240" w:lineRule="auto"/>
              <w:ind w:right="-1" w:firstLine="0"/>
              <w:jc w:val="center"/>
              <w:rPr>
                <w:rFonts w:ascii="Times New Roman" w:hAnsi="Times New Roman" w:cs="Times New Roman"/>
                <w:b w:val="0"/>
                <w:sz w:val="22"/>
                <w:szCs w:val="22"/>
              </w:rPr>
            </w:pPr>
          </w:p>
        </w:tc>
      </w:tr>
      <w:tr w:rsidR="0033788A" w:rsidRPr="00A31BF9" w:rsidTr="00101A32">
        <w:trPr>
          <w:jc w:val="center"/>
        </w:trPr>
        <w:tc>
          <w:tcPr>
            <w:tcW w:w="1831" w:type="dxa"/>
            <w:vMerge/>
            <w:tcBorders>
              <w:left w:val="single" w:sz="6" w:space="0" w:color="auto"/>
              <w:right w:val="single" w:sz="6" w:space="0" w:color="auto"/>
            </w:tcBorders>
          </w:tcPr>
          <w:p w:rsidR="0033788A" w:rsidRPr="00A31BF9" w:rsidRDefault="0033788A"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3788A" w:rsidRPr="00A31BF9" w:rsidRDefault="0033788A" w:rsidP="00101A32">
            <w:pPr>
              <w:spacing w:line="240" w:lineRule="auto"/>
              <w:ind w:left="252" w:right="-1" w:firstLine="0"/>
              <w:rPr>
                <w:rFonts w:ascii="Times New Roman" w:hAnsi="Times New Roman" w:cs="Times New Roman"/>
                <w:b w:val="0"/>
                <w:sz w:val="22"/>
                <w:szCs w:val="22"/>
              </w:rPr>
            </w:pPr>
            <w:r w:rsidRPr="00A31BF9">
              <w:rPr>
                <w:rFonts w:ascii="Times New Roman" w:hAnsi="Times New Roman" w:cs="Times New Roman"/>
                <w:b w:val="0"/>
                <w:sz w:val="22"/>
                <w:szCs w:val="22"/>
              </w:rPr>
              <w:t>6 га</w:t>
            </w:r>
          </w:p>
        </w:tc>
        <w:tc>
          <w:tcPr>
            <w:tcW w:w="2438" w:type="dxa"/>
            <w:tcBorders>
              <w:left w:val="single" w:sz="6" w:space="0" w:color="auto"/>
              <w:right w:val="single" w:sz="6" w:space="0" w:color="auto"/>
            </w:tcBorders>
          </w:tcPr>
          <w:p w:rsidR="0033788A" w:rsidRPr="00A31BF9" w:rsidRDefault="0033788A"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54</w:t>
            </w:r>
          </w:p>
        </w:tc>
      </w:tr>
      <w:tr w:rsidR="0033788A" w:rsidRPr="00A31BF9" w:rsidTr="00101A32">
        <w:trPr>
          <w:jc w:val="center"/>
        </w:trPr>
        <w:tc>
          <w:tcPr>
            <w:tcW w:w="1831" w:type="dxa"/>
            <w:vMerge/>
            <w:tcBorders>
              <w:left w:val="single" w:sz="6" w:space="0" w:color="auto"/>
              <w:right w:val="single" w:sz="6" w:space="0" w:color="auto"/>
            </w:tcBorders>
          </w:tcPr>
          <w:p w:rsidR="0033788A" w:rsidRPr="00A31BF9" w:rsidRDefault="0033788A"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3788A" w:rsidRPr="00A31BF9" w:rsidRDefault="0033788A" w:rsidP="00101A32">
            <w:pPr>
              <w:spacing w:line="240" w:lineRule="auto"/>
              <w:ind w:left="252" w:right="-1" w:firstLine="0"/>
              <w:rPr>
                <w:rFonts w:ascii="Times New Roman" w:hAnsi="Times New Roman" w:cs="Times New Roman"/>
                <w:b w:val="0"/>
                <w:sz w:val="22"/>
                <w:szCs w:val="22"/>
              </w:rPr>
            </w:pPr>
            <w:r w:rsidRPr="00A31BF9">
              <w:rPr>
                <w:rFonts w:ascii="Times New Roman" w:hAnsi="Times New Roman" w:cs="Times New Roman"/>
                <w:b w:val="0"/>
                <w:sz w:val="22"/>
                <w:szCs w:val="22"/>
              </w:rPr>
              <w:t>12 га</w:t>
            </w:r>
          </w:p>
        </w:tc>
        <w:tc>
          <w:tcPr>
            <w:tcW w:w="2438" w:type="dxa"/>
            <w:tcBorders>
              <w:left w:val="single" w:sz="6" w:space="0" w:color="auto"/>
              <w:right w:val="single" w:sz="6" w:space="0" w:color="auto"/>
            </w:tcBorders>
          </w:tcPr>
          <w:p w:rsidR="0033788A" w:rsidRPr="00A31BF9" w:rsidRDefault="0033788A"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56</w:t>
            </w:r>
          </w:p>
        </w:tc>
      </w:tr>
      <w:tr w:rsidR="0033788A" w:rsidRPr="00A31BF9" w:rsidTr="00101A32">
        <w:trPr>
          <w:jc w:val="center"/>
        </w:trPr>
        <w:tc>
          <w:tcPr>
            <w:tcW w:w="1831" w:type="dxa"/>
            <w:vMerge/>
            <w:tcBorders>
              <w:left w:val="single" w:sz="6" w:space="0" w:color="auto"/>
              <w:right w:val="single" w:sz="6" w:space="0" w:color="auto"/>
            </w:tcBorders>
          </w:tcPr>
          <w:p w:rsidR="0033788A" w:rsidRPr="00A31BF9" w:rsidRDefault="0033788A"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33788A" w:rsidRPr="00A31BF9" w:rsidRDefault="0033788A" w:rsidP="00101A32">
            <w:pPr>
              <w:spacing w:line="240" w:lineRule="auto"/>
              <w:ind w:left="252" w:right="-1" w:firstLine="0"/>
              <w:rPr>
                <w:rFonts w:ascii="Times New Roman" w:hAnsi="Times New Roman" w:cs="Times New Roman"/>
                <w:b w:val="0"/>
                <w:sz w:val="22"/>
                <w:szCs w:val="22"/>
              </w:rPr>
            </w:pPr>
            <w:r w:rsidRPr="00A31BF9">
              <w:rPr>
                <w:rFonts w:ascii="Times New Roman" w:hAnsi="Times New Roman" w:cs="Times New Roman"/>
                <w:b w:val="0"/>
                <w:sz w:val="22"/>
                <w:szCs w:val="22"/>
              </w:rPr>
              <w:t>18, 24 и 30 га</w:t>
            </w:r>
          </w:p>
        </w:tc>
        <w:tc>
          <w:tcPr>
            <w:tcW w:w="2438" w:type="dxa"/>
            <w:tcBorders>
              <w:left w:val="single" w:sz="6" w:space="0" w:color="auto"/>
              <w:bottom w:val="single" w:sz="6" w:space="0" w:color="auto"/>
              <w:right w:val="single" w:sz="6" w:space="0" w:color="auto"/>
            </w:tcBorders>
          </w:tcPr>
          <w:p w:rsidR="0033788A" w:rsidRPr="00A31BF9" w:rsidRDefault="0033788A"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w:t>
            </w:r>
          </w:p>
        </w:tc>
      </w:tr>
      <w:tr w:rsidR="0033788A" w:rsidRPr="00A31BF9" w:rsidTr="00101A32">
        <w:trPr>
          <w:jc w:val="center"/>
        </w:trPr>
        <w:tc>
          <w:tcPr>
            <w:tcW w:w="1831" w:type="dxa"/>
            <w:vMerge/>
            <w:tcBorders>
              <w:left w:val="single" w:sz="6" w:space="0" w:color="auto"/>
              <w:bottom w:val="single" w:sz="6" w:space="0" w:color="auto"/>
              <w:right w:val="single" w:sz="6" w:space="0" w:color="auto"/>
            </w:tcBorders>
          </w:tcPr>
          <w:p w:rsidR="0033788A" w:rsidRPr="00A31BF9" w:rsidRDefault="0033788A" w:rsidP="00101A32">
            <w:pPr>
              <w:spacing w:line="240"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40" w:lineRule="auto"/>
              <w:ind w:right="-57"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Однопролетные (ангарные) теплицы общей площадью до 5 га</w:t>
            </w:r>
          </w:p>
        </w:tc>
        <w:tc>
          <w:tcPr>
            <w:tcW w:w="2438" w:type="dxa"/>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42</w:t>
            </w:r>
          </w:p>
        </w:tc>
      </w:tr>
      <w:tr w:rsidR="0033788A" w:rsidRPr="00A31BF9" w:rsidTr="00101A32">
        <w:trPr>
          <w:trHeight w:val="20"/>
          <w:jc w:val="center"/>
        </w:trPr>
        <w:tc>
          <w:tcPr>
            <w:tcW w:w="1831" w:type="dxa"/>
            <w:vMerge w:val="restart"/>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По ремонту </w:t>
            </w:r>
          </w:p>
          <w:p w:rsidR="0033788A" w:rsidRPr="00A31BF9" w:rsidRDefault="0033788A"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сельскохозяйственной техники</w:t>
            </w:r>
          </w:p>
        </w:tc>
        <w:tc>
          <w:tcPr>
            <w:tcW w:w="5923" w:type="dxa"/>
            <w:tcBorders>
              <w:top w:val="single" w:sz="6" w:space="0" w:color="auto"/>
              <w:left w:val="single" w:sz="6" w:space="0" w:color="auto"/>
              <w:right w:val="single" w:sz="6" w:space="0" w:color="auto"/>
            </w:tcBorders>
          </w:tcPr>
          <w:p w:rsidR="0033788A" w:rsidRPr="00A31BF9" w:rsidRDefault="0033788A" w:rsidP="00101A32">
            <w:pPr>
              <w:spacing w:line="240" w:lineRule="auto"/>
              <w:ind w:right="-1"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Центральные ремонтные мастерские для хозяйств с парком</w:t>
            </w:r>
          </w:p>
        </w:tc>
        <w:tc>
          <w:tcPr>
            <w:tcW w:w="2438" w:type="dxa"/>
            <w:tcBorders>
              <w:top w:val="single" w:sz="6" w:space="0" w:color="auto"/>
              <w:left w:val="single" w:sz="6" w:space="0" w:color="auto"/>
              <w:right w:val="single" w:sz="6" w:space="0" w:color="auto"/>
            </w:tcBorders>
          </w:tcPr>
          <w:p w:rsidR="0033788A" w:rsidRPr="00A31BF9" w:rsidRDefault="0033788A" w:rsidP="00101A32">
            <w:pPr>
              <w:spacing w:line="240" w:lineRule="auto"/>
              <w:ind w:right="-1" w:firstLine="0"/>
              <w:jc w:val="center"/>
              <w:rPr>
                <w:rFonts w:ascii="Times New Roman" w:hAnsi="Times New Roman" w:cs="Times New Roman"/>
                <w:b w:val="0"/>
                <w:sz w:val="22"/>
                <w:szCs w:val="22"/>
              </w:rPr>
            </w:pPr>
          </w:p>
        </w:tc>
      </w:tr>
      <w:tr w:rsidR="0033788A" w:rsidRPr="00A31BF9" w:rsidTr="00101A32">
        <w:trPr>
          <w:trHeight w:val="20"/>
          <w:jc w:val="center"/>
        </w:trPr>
        <w:tc>
          <w:tcPr>
            <w:tcW w:w="1831" w:type="dxa"/>
            <w:vMerge/>
            <w:tcBorders>
              <w:left w:val="single" w:sz="6" w:space="0" w:color="auto"/>
              <w:bottom w:val="single" w:sz="6" w:space="0" w:color="auto"/>
              <w:right w:val="single" w:sz="6" w:space="0" w:color="auto"/>
            </w:tcBorders>
          </w:tcPr>
          <w:p w:rsidR="0033788A" w:rsidRPr="00A31BF9" w:rsidRDefault="0033788A"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3788A" w:rsidRPr="00A31BF9" w:rsidRDefault="0033788A"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25 тракторов</w:t>
            </w:r>
          </w:p>
        </w:tc>
        <w:tc>
          <w:tcPr>
            <w:tcW w:w="2438" w:type="dxa"/>
            <w:tcBorders>
              <w:left w:val="single" w:sz="6" w:space="0" w:color="auto"/>
              <w:right w:val="single" w:sz="6" w:space="0" w:color="auto"/>
            </w:tcBorders>
          </w:tcPr>
          <w:p w:rsidR="0033788A" w:rsidRPr="00A31BF9" w:rsidRDefault="0033788A"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r>
      <w:tr w:rsidR="0033788A" w:rsidRPr="00A31BF9" w:rsidTr="00101A32">
        <w:trPr>
          <w:trHeight w:val="20"/>
          <w:jc w:val="center"/>
        </w:trPr>
        <w:tc>
          <w:tcPr>
            <w:tcW w:w="1831" w:type="dxa"/>
            <w:vMerge/>
            <w:tcBorders>
              <w:left w:val="single" w:sz="6" w:space="0" w:color="auto"/>
              <w:bottom w:val="single" w:sz="6" w:space="0" w:color="auto"/>
              <w:right w:val="single" w:sz="6" w:space="0" w:color="auto"/>
            </w:tcBorders>
          </w:tcPr>
          <w:p w:rsidR="0033788A" w:rsidRPr="00A31BF9" w:rsidRDefault="0033788A"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3788A" w:rsidRPr="00A31BF9" w:rsidRDefault="0033788A"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50 и 75 тракторов</w:t>
            </w:r>
          </w:p>
        </w:tc>
        <w:tc>
          <w:tcPr>
            <w:tcW w:w="2438" w:type="dxa"/>
            <w:tcBorders>
              <w:left w:val="single" w:sz="6" w:space="0" w:color="auto"/>
              <w:right w:val="single" w:sz="6" w:space="0" w:color="auto"/>
            </w:tcBorders>
          </w:tcPr>
          <w:p w:rsidR="0033788A" w:rsidRPr="00A31BF9" w:rsidRDefault="0033788A"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r>
      <w:tr w:rsidR="0033788A" w:rsidRPr="00A31BF9" w:rsidTr="00101A32">
        <w:trPr>
          <w:trHeight w:val="20"/>
          <w:jc w:val="center"/>
        </w:trPr>
        <w:tc>
          <w:tcPr>
            <w:tcW w:w="1831" w:type="dxa"/>
            <w:vMerge/>
            <w:tcBorders>
              <w:left w:val="single" w:sz="6" w:space="0" w:color="auto"/>
              <w:bottom w:val="single" w:sz="6" w:space="0" w:color="auto"/>
              <w:right w:val="single" w:sz="6" w:space="0" w:color="auto"/>
            </w:tcBorders>
          </w:tcPr>
          <w:p w:rsidR="0033788A" w:rsidRPr="00A31BF9" w:rsidRDefault="0033788A"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3788A" w:rsidRPr="00A31BF9" w:rsidRDefault="0033788A"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100 тракторов</w:t>
            </w:r>
          </w:p>
        </w:tc>
        <w:tc>
          <w:tcPr>
            <w:tcW w:w="2438" w:type="dxa"/>
            <w:tcBorders>
              <w:left w:val="single" w:sz="6" w:space="0" w:color="auto"/>
              <w:right w:val="single" w:sz="6" w:space="0" w:color="auto"/>
            </w:tcBorders>
          </w:tcPr>
          <w:p w:rsidR="0033788A" w:rsidRPr="00A31BF9" w:rsidRDefault="0033788A"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31</w:t>
            </w:r>
          </w:p>
        </w:tc>
      </w:tr>
      <w:tr w:rsidR="0033788A" w:rsidRPr="00A31BF9" w:rsidTr="00101A32">
        <w:trPr>
          <w:trHeight w:val="20"/>
          <w:jc w:val="center"/>
        </w:trPr>
        <w:tc>
          <w:tcPr>
            <w:tcW w:w="1831" w:type="dxa"/>
            <w:vMerge/>
            <w:tcBorders>
              <w:left w:val="single" w:sz="6" w:space="0" w:color="auto"/>
              <w:bottom w:val="single" w:sz="6" w:space="0" w:color="auto"/>
              <w:right w:val="single" w:sz="6" w:space="0" w:color="auto"/>
            </w:tcBorders>
          </w:tcPr>
          <w:p w:rsidR="0033788A" w:rsidRPr="00A31BF9" w:rsidRDefault="0033788A"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33788A" w:rsidRPr="00A31BF9" w:rsidRDefault="0033788A"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150 и 200 тракторов</w:t>
            </w:r>
          </w:p>
        </w:tc>
        <w:tc>
          <w:tcPr>
            <w:tcW w:w="2438" w:type="dxa"/>
            <w:tcBorders>
              <w:left w:val="single" w:sz="6" w:space="0" w:color="auto"/>
              <w:bottom w:val="single" w:sz="6" w:space="0" w:color="auto"/>
              <w:right w:val="single" w:sz="6" w:space="0" w:color="auto"/>
            </w:tcBorders>
          </w:tcPr>
          <w:p w:rsidR="0033788A" w:rsidRPr="00A31BF9" w:rsidRDefault="0033788A"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w:t>
            </w:r>
          </w:p>
        </w:tc>
      </w:tr>
      <w:tr w:rsidR="0033788A" w:rsidRPr="00A31BF9" w:rsidTr="00101A32">
        <w:trPr>
          <w:jc w:val="center"/>
        </w:trPr>
        <w:tc>
          <w:tcPr>
            <w:tcW w:w="1831" w:type="dxa"/>
            <w:vMerge/>
            <w:tcBorders>
              <w:left w:val="single" w:sz="6" w:space="0" w:color="auto"/>
              <w:bottom w:val="single" w:sz="6" w:space="0" w:color="auto"/>
              <w:right w:val="single" w:sz="6" w:space="0" w:color="auto"/>
            </w:tcBorders>
          </w:tcPr>
          <w:p w:rsidR="0033788A" w:rsidRPr="00A31BF9" w:rsidRDefault="0033788A" w:rsidP="00101A32">
            <w:pPr>
              <w:spacing w:line="240"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33788A" w:rsidRPr="00A31BF9" w:rsidRDefault="0033788A"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Пункты технического обслуживания бригады или отделения хозяйств с парком</w:t>
            </w:r>
          </w:p>
        </w:tc>
        <w:tc>
          <w:tcPr>
            <w:tcW w:w="2438" w:type="dxa"/>
            <w:tcBorders>
              <w:top w:val="single" w:sz="6" w:space="0" w:color="auto"/>
              <w:left w:val="single" w:sz="6" w:space="0" w:color="auto"/>
              <w:right w:val="single" w:sz="6" w:space="0" w:color="auto"/>
            </w:tcBorders>
          </w:tcPr>
          <w:p w:rsidR="0033788A" w:rsidRPr="00A31BF9" w:rsidRDefault="0033788A" w:rsidP="00101A32">
            <w:pPr>
              <w:spacing w:line="240" w:lineRule="auto"/>
              <w:ind w:right="-1" w:firstLine="0"/>
              <w:jc w:val="center"/>
              <w:rPr>
                <w:rFonts w:ascii="Times New Roman" w:hAnsi="Times New Roman" w:cs="Times New Roman"/>
                <w:b w:val="0"/>
                <w:sz w:val="22"/>
                <w:szCs w:val="22"/>
              </w:rPr>
            </w:pPr>
          </w:p>
        </w:tc>
      </w:tr>
      <w:tr w:rsidR="0033788A" w:rsidRPr="00A31BF9" w:rsidTr="00101A32">
        <w:trPr>
          <w:jc w:val="center"/>
        </w:trPr>
        <w:tc>
          <w:tcPr>
            <w:tcW w:w="1831" w:type="dxa"/>
            <w:vMerge/>
            <w:tcBorders>
              <w:left w:val="single" w:sz="6" w:space="0" w:color="auto"/>
              <w:bottom w:val="single" w:sz="6" w:space="0" w:color="auto"/>
              <w:right w:val="single" w:sz="6" w:space="0" w:color="auto"/>
            </w:tcBorders>
          </w:tcPr>
          <w:p w:rsidR="0033788A" w:rsidRPr="00A31BF9" w:rsidRDefault="0033788A"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3788A" w:rsidRPr="00A31BF9" w:rsidRDefault="0033788A"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10, 20 и 30 тракторов</w:t>
            </w:r>
          </w:p>
        </w:tc>
        <w:tc>
          <w:tcPr>
            <w:tcW w:w="2438" w:type="dxa"/>
            <w:tcBorders>
              <w:left w:val="single" w:sz="6" w:space="0" w:color="auto"/>
              <w:right w:val="single" w:sz="6" w:space="0" w:color="auto"/>
            </w:tcBorders>
          </w:tcPr>
          <w:p w:rsidR="0033788A" w:rsidRPr="00A31BF9" w:rsidRDefault="0033788A"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w:t>
            </w:r>
          </w:p>
        </w:tc>
      </w:tr>
      <w:tr w:rsidR="0033788A" w:rsidRPr="00A31BF9" w:rsidTr="00101A32">
        <w:trPr>
          <w:jc w:val="center"/>
        </w:trPr>
        <w:tc>
          <w:tcPr>
            <w:tcW w:w="1831" w:type="dxa"/>
            <w:vMerge/>
            <w:tcBorders>
              <w:left w:val="single" w:sz="6" w:space="0" w:color="auto"/>
              <w:bottom w:val="single" w:sz="6" w:space="0" w:color="auto"/>
              <w:right w:val="single" w:sz="6" w:space="0" w:color="auto"/>
            </w:tcBorders>
          </w:tcPr>
          <w:p w:rsidR="0033788A" w:rsidRPr="00A31BF9" w:rsidRDefault="0033788A"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33788A" w:rsidRPr="00A31BF9" w:rsidRDefault="0033788A"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40 и более тракторов</w:t>
            </w:r>
          </w:p>
        </w:tc>
        <w:tc>
          <w:tcPr>
            <w:tcW w:w="2438" w:type="dxa"/>
            <w:tcBorders>
              <w:left w:val="single" w:sz="6" w:space="0" w:color="auto"/>
              <w:bottom w:val="single" w:sz="6" w:space="0" w:color="auto"/>
              <w:right w:val="single" w:sz="6" w:space="0" w:color="auto"/>
            </w:tcBorders>
          </w:tcPr>
          <w:p w:rsidR="0033788A" w:rsidRPr="00A31BF9" w:rsidRDefault="0033788A"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w:t>
            </w:r>
          </w:p>
        </w:tc>
      </w:tr>
      <w:tr w:rsidR="0033788A" w:rsidRPr="00A31BF9" w:rsidTr="00101A32">
        <w:trPr>
          <w:trHeight w:val="255"/>
          <w:jc w:val="center"/>
        </w:trPr>
        <w:tc>
          <w:tcPr>
            <w:tcW w:w="1831" w:type="dxa"/>
            <w:vMerge w:val="restart"/>
            <w:tcBorders>
              <w:top w:val="single" w:sz="6" w:space="0" w:color="auto"/>
              <w:left w:val="single" w:sz="6" w:space="0" w:color="auto"/>
              <w:right w:val="single" w:sz="6" w:space="0" w:color="auto"/>
            </w:tcBorders>
          </w:tcPr>
          <w:p w:rsidR="0033788A" w:rsidRPr="00A31BF9" w:rsidRDefault="0033788A"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pacing w:val="-2"/>
                <w:sz w:val="22"/>
                <w:szCs w:val="22"/>
              </w:rPr>
              <w:t>Глубинные складские комплексы минеральных удобрений</w:t>
            </w:r>
          </w:p>
        </w:tc>
        <w:tc>
          <w:tcPr>
            <w:tcW w:w="5923" w:type="dxa"/>
            <w:tcBorders>
              <w:top w:val="single" w:sz="6" w:space="0" w:color="auto"/>
              <w:left w:val="single" w:sz="6" w:space="0" w:color="auto"/>
              <w:right w:val="single" w:sz="6" w:space="0" w:color="auto"/>
            </w:tcBorders>
          </w:tcPr>
          <w:p w:rsidR="0033788A" w:rsidRPr="00A31BF9" w:rsidRDefault="0033788A"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до 1600 т</w:t>
            </w:r>
          </w:p>
        </w:tc>
        <w:tc>
          <w:tcPr>
            <w:tcW w:w="2438" w:type="dxa"/>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27</w:t>
            </w:r>
          </w:p>
        </w:tc>
      </w:tr>
      <w:tr w:rsidR="0033788A" w:rsidRPr="00A31BF9" w:rsidTr="00101A32">
        <w:trPr>
          <w:trHeight w:val="253"/>
          <w:jc w:val="center"/>
        </w:trPr>
        <w:tc>
          <w:tcPr>
            <w:tcW w:w="1831" w:type="dxa"/>
            <w:vMerge/>
            <w:tcBorders>
              <w:left w:val="single" w:sz="6" w:space="0" w:color="auto"/>
              <w:right w:val="single" w:sz="6" w:space="0" w:color="auto"/>
            </w:tcBorders>
          </w:tcPr>
          <w:p w:rsidR="0033788A" w:rsidRPr="00A31BF9" w:rsidRDefault="0033788A" w:rsidP="00101A32">
            <w:pPr>
              <w:spacing w:line="240" w:lineRule="auto"/>
              <w:ind w:left="-57" w:right="-57" w:firstLine="0"/>
              <w:jc w:val="center"/>
              <w:rPr>
                <w:rFonts w:ascii="Times New Roman" w:hAnsi="Times New Roman" w:cs="Times New Roman"/>
                <w:b w:val="0"/>
                <w:spacing w:val="-2"/>
                <w:sz w:val="22"/>
                <w:szCs w:val="22"/>
              </w:rPr>
            </w:pPr>
          </w:p>
        </w:tc>
        <w:tc>
          <w:tcPr>
            <w:tcW w:w="5923" w:type="dxa"/>
            <w:tcBorders>
              <w:top w:val="single" w:sz="6" w:space="0" w:color="auto"/>
              <w:left w:val="single" w:sz="6" w:space="0" w:color="auto"/>
              <w:right w:val="single" w:sz="6" w:space="0" w:color="auto"/>
            </w:tcBorders>
          </w:tcPr>
          <w:p w:rsidR="0033788A" w:rsidRPr="00A31BF9" w:rsidRDefault="0033788A"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от 1600 т до 3200 т</w:t>
            </w:r>
          </w:p>
        </w:tc>
        <w:tc>
          <w:tcPr>
            <w:tcW w:w="2438" w:type="dxa"/>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32</w:t>
            </w:r>
          </w:p>
        </w:tc>
      </w:tr>
      <w:tr w:rsidR="0033788A" w:rsidRPr="00A31BF9" w:rsidTr="00101A32">
        <w:trPr>
          <w:trHeight w:val="253"/>
          <w:jc w:val="center"/>
        </w:trPr>
        <w:tc>
          <w:tcPr>
            <w:tcW w:w="1831" w:type="dxa"/>
            <w:vMerge/>
            <w:tcBorders>
              <w:left w:val="single" w:sz="6" w:space="0" w:color="auto"/>
              <w:right w:val="single" w:sz="6" w:space="0" w:color="auto"/>
            </w:tcBorders>
          </w:tcPr>
          <w:p w:rsidR="0033788A" w:rsidRPr="00A31BF9" w:rsidRDefault="0033788A" w:rsidP="00101A32">
            <w:pPr>
              <w:spacing w:line="240" w:lineRule="auto"/>
              <w:ind w:left="-57" w:right="-57" w:firstLine="0"/>
              <w:jc w:val="center"/>
              <w:rPr>
                <w:rFonts w:ascii="Times New Roman" w:hAnsi="Times New Roman" w:cs="Times New Roman"/>
                <w:b w:val="0"/>
                <w:spacing w:val="-2"/>
                <w:sz w:val="22"/>
                <w:szCs w:val="22"/>
              </w:rPr>
            </w:pPr>
          </w:p>
        </w:tc>
        <w:tc>
          <w:tcPr>
            <w:tcW w:w="5923" w:type="dxa"/>
            <w:tcBorders>
              <w:top w:val="single" w:sz="6" w:space="0" w:color="auto"/>
              <w:left w:val="single" w:sz="6" w:space="0" w:color="auto"/>
              <w:right w:val="single" w:sz="6" w:space="0" w:color="auto"/>
            </w:tcBorders>
          </w:tcPr>
          <w:p w:rsidR="0033788A" w:rsidRPr="00A31BF9" w:rsidRDefault="0033788A"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от 3200 т од 6400 т</w:t>
            </w:r>
          </w:p>
        </w:tc>
        <w:tc>
          <w:tcPr>
            <w:tcW w:w="2438" w:type="dxa"/>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33</w:t>
            </w:r>
          </w:p>
        </w:tc>
      </w:tr>
      <w:tr w:rsidR="0033788A" w:rsidRPr="00A31BF9" w:rsidTr="00101A32">
        <w:trPr>
          <w:trHeight w:val="253"/>
          <w:jc w:val="center"/>
        </w:trPr>
        <w:tc>
          <w:tcPr>
            <w:tcW w:w="1831" w:type="dxa"/>
            <w:vMerge/>
            <w:tcBorders>
              <w:left w:val="single" w:sz="6" w:space="0" w:color="auto"/>
              <w:right w:val="single" w:sz="6" w:space="0" w:color="auto"/>
            </w:tcBorders>
          </w:tcPr>
          <w:p w:rsidR="0033788A" w:rsidRPr="00A31BF9" w:rsidRDefault="0033788A" w:rsidP="00101A32">
            <w:pPr>
              <w:spacing w:line="240" w:lineRule="auto"/>
              <w:ind w:left="-57" w:right="-57" w:firstLine="0"/>
              <w:jc w:val="center"/>
              <w:rPr>
                <w:rFonts w:ascii="Times New Roman" w:hAnsi="Times New Roman" w:cs="Times New Roman"/>
                <w:b w:val="0"/>
                <w:spacing w:val="-2"/>
                <w:sz w:val="22"/>
                <w:szCs w:val="22"/>
              </w:rPr>
            </w:pPr>
          </w:p>
        </w:tc>
        <w:tc>
          <w:tcPr>
            <w:tcW w:w="5923" w:type="dxa"/>
            <w:tcBorders>
              <w:top w:val="single" w:sz="6" w:space="0" w:color="auto"/>
              <w:left w:val="single" w:sz="6" w:space="0" w:color="auto"/>
              <w:right w:val="single" w:sz="6" w:space="0" w:color="auto"/>
            </w:tcBorders>
          </w:tcPr>
          <w:p w:rsidR="0033788A" w:rsidRPr="00A31BF9" w:rsidRDefault="0033788A"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свыше 6400 т</w:t>
            </w:r>
          </w:p>
        </w:tc>
        <w:tc>
          <w:tcPr>
            <w:tcW w:w="2438" w:type="dxa"/>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w:t>
            </w:r>
          </w:p>
        </w:tc>
      </w:tr>
      <w:tr w:rsidR="0033788A" w:rsidRPr="00A31BF9" w:rsidTr="00101A32">
        <w:trPr>
          <w:trHeight w:val="154"/>
          <w:jc w:val="center"/>
        </w:trPr>
        <w:tc>
          <w:tcPr>
            <w:tcW w:w="1831" w:type="dxa"/>
            <w:vMerge w:val="restart"/>
            <w:tcBorders>
              <w:top w:val="single" w:sz="6" w:space="0" w:color="auto"/>
              <w:left w:val="single" w:sz="6" w:space="0" w:color="auto"/>
              <w:right w:val="single" w:sz="6" w:space="0" w:color="auto"/>
            </w:tcBorders>
          </w:tcPr>
          <w:p w:rsidR="0033788A" w:rsidRPr="00A31BF9" w:rsidRDefault="0033788A"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Прочие </w:t>
            </w:r>
          </w:p>
          <w:p w:rsidR="0033788A" w:rsidRPr="00A31BF9" w:rsidRDefault="0033788A" w:rsidP="00101A32">
            <w:pPr>
              <w:spacing w:line="240" w:lineRule="auto"/>
              <w:ind w:right="-1" w:firstLine="0"/>
              <w:jc w:val="center"/>
              <w:rPr>
                <w:rFonts w:ascii="Times New Roman" w:hAnsi="Times New Roman" w:cs="Times New Roman"/>
                <w:b w:val="0"/>
                <w:sz w:val="22"/>
                <w:szCs w:val="22"/>
                <w:lang w:val="en-US"/>
              </w:rPr>
            </w:pPr>
            <w:r w:rsidRPr="00A31BF9">
              <w:rPr>
                <w:rFonts w:ascii="Times New Roman" w:hAnsi="Times New Roman" w:cs="Times New Roman"/>
                <w:b w:val="0"/>
                <w:sz w:val="22"/>
                <w:szCs w:val="22"/>
              </w:rPr>
              <w:t>предприятия</w:t>
            </w:r>
          </w:p>
        </w:tc>
        <w:tc>
          <w:tcPr>
            <w:tcW w:w="5923" w:type="dxa"/>
            <w:tcBorders>
              <w:top w:val="single" w:sz="6" w:space="0" w:color="auto"/>
              <w:left w:val="single" w:sz="6" w:space="0" w:color="auto"/>
              <w:right w:val="single" w:sz="6" w:space="0" w:color="auto"/>
            </w:tcBorders>
          </w:tcPr>
          <w:p w:rsidR="0033788A" w:rsidRPr="00A31BF9" w:rsidRDefault="0033788A"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По переработке или хранению сельскохозяйственной продукции</w:t>
            </w:r>
          </w:p>
        </w:tc>
        <w:tc>
          <w:tcPr>
            <w:tcW w:w="2438" w:type="dxa"/>
            <w:tcBorders>
              <w:top w:val="single" w:sz="6" w:space="0" w:color="auto"/>
              <w:left w:val="single" w:sz="6" w:space="0" w:color="auto"/>
              <w:right w:val="single" w:sz="6" w:space="0" w:color="auto"/>
            </w:tcBorders>
          </w:tcPr>
          <w:p w:rsidR="0033788A" w:rsidRPr="00A31BF9" w:rsidRDefault="0033788A"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w:t>
            </w:r>
          </w:p>
        </w:tc>
      </w:tr>
      <w:tr w:rsidR="0033788A" w:rsidRPr="00A31BF9" w:rsidTr="00101A32">
        <w:trPr>
          <w:jc w:val="center"/>
        </w:trPr>
        <w:tc>
          <w:tcPr>
            <w:tcW w:w="1831" w:type="dxa"/>
            <w:vMerge/>
            <w:tcBorders>
              <w:left w:val="single" w:sz="6" w:space="0" w:color="auto"/>
              <w:right w:val="single" w:sz="6" w:space="0" w:color="auto"/>
            </w:tcBorders>
          </w:tcPr>
          <w:p w:rsidR="0033788A" w:rsidRPr="00A31BF9" w:rsidRDefault="0033788A"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Комбикормовые </w:t>
            </w:r>
          </w:p>
        </w:tc>
        <w:tc>
          <w:tcPr>
            <w:tcW w:w="2438" w:type="dxa"/>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27</w:t>
            </w:r>
          </w:p>
        </w:tc>
      </w:tr>
      <w:tr w:rsidR="0033788A" w:rsidRPr="00A31BF9" w:rsidTr="00101A32">
        <w:trPr>
          <w:jc w:val="center"/>
        </w:trPr>
        <w:tc>
          <w:tcPr>
            <w:tcW w:w="1831" w:type="dxa"/>
            <w:vMerge/>
            <w:tcBorders>
              <w:left w:val="single" w:sz="6" w:space="0" w:color="auto"/>
              <w:right w:val="single" w:sz="6" w:space="0" w:color="auto"/>
            </w:tcBorders>
          </w:tcPr>
          <w:p w:rsidR="0033788A" w:rsidRPr="00A31BF9" w:rsidRDefault="0033788A"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По хранению семян и зерна</w:t>
            </w:r>
          </w:p>
        </w:tc>
        <w:tc>
          <w:tcPr>
            <w:tcW w:w="2438" w:type="dxa"/>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r>
      <w:tr w:rsidR="0033788A" w:rsidRPr="00A31BF9" w:rsidTr="00101A32">
        <w:trPr>
          <w:jc w:val="center"/>
        </w:trPr>
        <w:tc>
          <w:tcPr>
            <w:tcW w:w="1831" w:type="dxa"/>
            <w:vMerge/>
            <w:tcBorders>
              <w:left w:val="single" w:sz="6" w:space="0" w:color="auto"/>
              <w:bottom w:val="single" w:sz="6" w:space="0" w:color="auto"/>
              <w:right w:val="single" w:sz="6" w:space="0" w:color="auto"/>
            </w:tcBorders>
          </w:tcPr>
          <w:p w:rsidR="0033788A" w:rsidRPr="00A31BF9" w:rsidRDefault="0033788A"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По обработке продовольственного и фуражного зерна</w:t>
            </w:r>
          </w:p>
        </w:tc>
        <w:tc>
          <w:tcPr>
            <w:tcW w:w="2438" w:type="dxa"/>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w:t>
            </w:r>
          </w:p>
        </w:tc>
      </w:tr>
      <w:tr w:rsidR="0033788A" w:rsidRPr="00A31BF9" w:rsidTr="00101A32">
        <w:trPr>
          <w:jc w:val="center"/>
        </w:trPr>
        <w:tc>
          <w:tcPr>
            <w:tcW w:w="1831" w:type="dxa"/>
            <w:vMerge w:val="restart"/>
            <w:tcBorders>
              <w:top w:val="single" w:sz="6" w:space="0" w:color="auto"/>
              <w:left w:val="single" w:sz="6" w:space="0" w:color="auto"/>
              <w:bottom w:val="single" w:sz="6" w:space="0" w:color="auto"/>
              <w:right w:val="single" w:sz="6" w:space="0" w:color="auto"/>
            </w:tcBorders>
          </w:tcPr>
          <w:p w:rsidR="0033788A" w:rsidRPr="00A31BF9" w:rsidRDefault="0033788A"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Крестьянские (фермерские) хозяйства</w:t>
            </w:r>
          </w:p>
        </w:tc>
        <w:tc>
          <w:tcPr>
            <w:tcW w:w="5923" w:type="dxa"/>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По производству молока</w:t>
            </w:r>
          </w:p>
        </w:tc>
        <w:tc>
          <w:tcPr>
            <w:tcW w:w="2438" w:type="dxa"/>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r>
      <w:tr w:rsidR="0033788A"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По доращиванию и откорму крупного рогатого скота</w:t>
            </w:r>
          </w:p>
        </w:tc>
        <w:tc>
          <w:tcPr>
            <w:tcW w:w="2438" w:type="dxa"/>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w:t>
            </w:r>
          </w:p>
        </w:tc>
      </w:tr>
      <w:tr w:rsidR="0033788A"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 откорму свиней (с законченным производственным циклом)</w:t>
            </w:r>
          </w:p>
        </w:tc>
        <w:tc>
          <w:tcPr>
            <w:tcW w:w="2438" w:type="dxa"/>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w:t>
            </w:r>
          </w:p>
        </w:tc>
      </w:tr>
      <w:tr w:rsidR="0033788A"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Овцеводческие мясо-шерстно-молочного направлений</w:t>
            </w:r>
          </w:p>
        </w:tc>
        <w:tc>
          <w:tcPr>
            <w:tcW w:w="2438" w:type="dxa"/>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r>
      <w:tr w:rsidR="0033788A"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Козоводческие молочного и пухового направлений</w:t>
            </w:r>
          </w:p>
        </w:tc>
        <w:tc>
          <w:tcPr>
            <w:tcW w:w="2438" w:type="dxa"/>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54</w:t>
            </w:r>
          </w:p>
        </w:tc>
      </w:tr>
      <w:tr w:rsidR="0033788A"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Птицеводческие яичного направления</w:t>
            </w:r>
          </w:p>
        </w:tc>
        <w:tc>
          <w:tcPr>
            <w:tcW w:w="2438" w:type="dxa"/>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27</w:t>
            </w:r>
          </w:p>
        </w:tc>
      </w:tr>
      <w:tr w:rsidR="0033788A"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Птицеводческие мясного направления</w:t>
            </w:r>
          </w:p>
        </w:tc>
        <w:tc>
          <w:tcPr>
            <w:tcW w:w="2438" w:type="dxa"/>
            <w:tcBorders>
              <w:top w:val="single" w:sz="6" w:space="0" w:color="auto"/>
              <w:left w:val="single" w:sz="6" w:space="0" w:color="auto"/>
              <w:bottom w:val="single" w:sz="6" w:space="0" w:color="auto"/>
              <w:right w:val="single" w:sz="6" w:space="0" w:color="auto"/>
            </w:tcBorders>
          </w:tcPr>
          <w:p w:rsidR="0033788A" w:rsidRPr="00A31BF9" w:rsidRDefault="0033788A"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r>
    </w:tbl>
    <w:p w:rsidR="0033788A" w:rsidRPr="00A31BF9" w:rsidRDefault="0033788A" w:rsidP="003415EC">
      <w:pPr>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i/>
          <w:iCs/>
          <w:sz w:val="22"/>
          <w:szCs w:val="22"/>
        </w:rPr>
        <w:t xml:space="preserve">* </w:t>
      </w:r>
      <w:r w:rsidRPr="00A31BF9">
        <w:rPr>
          <w:rFonts w:ascii="Times New Roman" w:hAnsi="Times New Roman" w:cs="Times New Roman"/>
          <w:b w:val="0"/>
          <w:sz w:val="22"/>
          <w:szCs w:val="22"/>
        </w:rPr>
        <w:t>Показатели приведены при хранении грубых кормов и подстилки в сараях и под навесами.</w:t>
      </w:r>
    </w:p>
    <w:p w:rsidR="0033788A" w:rsidRPr="00A31BF9" w:rsidRDefault="0033788A" w:rsidP="003415EC">
      <w:pPr>
        <w:spacing w:line="240" w:lineRule="auto"/>
        <w:ind w:firstLine="709"/>
        <w:rPr>
          <w:rFonts w:ascii="Times New Roman" w:hAnsi="Times New Roman" w:cs="Times New Roman"/>
          <w:b w:val="0"/>
          <w:i/>
          <w:iCs/>
          <w:sz w:val="22"/>
          <w:szCs w:val="22"/>
        </w:rPr>
      </w:pPr>
      <w:r w:rsidRPr="00A31BF9">
        <w:rPr>
          <w:rFonts w:ascii="Times New Roman" w:hAnsi="Times New Roman" w:cs="Times New Roman"/>
          <w:b w:val="0"/>
          <w:i/>
          <w:iCs/>
          <w:sz w:val="22"/>
          <w:szCs w:val="22"/>
        </w:rPr>
        <w:t xml:space="preserve">** </w:t>
      </w:r>
      <w:r w:rsidRPr="00A31BF9">
        <w:rPr>
          <w:rFonts w:ascii="Times New Roman" w:hAnsi="Times New Roman" w:cs="Times New Roman"/>
          <w:b w:val="0"/>
          <w:sz w:val="22"/>
          <w:szCs w:val="22"/>
        </w:rPr>
        <w:t>Показатели приведены для одноэтажных зданий.</w:t>
      </w:r>
    </w:p>
    <w:p w:rsidR="0033788A" w:rsidRPr="00A31BF9" w:rsidRDefault="0033788A" w:rsidP="003415EC">
      <w:pPr>
        <w:spacing w:before="120" w:line="240" w:lineRule="auto"/>
        <w:ind w:firstLine="709"/>
        <w:rPr>
          <w:rFonts w:ascii="Times New Roman" w:hAnsi="Times New Roman" w:cs="Times New Roman"/>
          <w:b w:val="0"/>
          <w:i/>
          <w:iCs/>
          <w:spacing w:val="40"/>
          <w:sz w:val="22"/>
          <w:szCs w:val="22"/>
        </w:rPr>
      </w:pPr>
      <w:r w:rsidRPr="00A31BF9">
        <w:rPr>
          <w:rFonts w:ascii="Times New Roman" w:hAnsi="Times New Roman" w:cs="Times New Roman"/>
          <w:b w:val="0"/>
          <w:i/>
          <w:iCs/>
          <w:spacing w:val="40"/>
          <w:sz w:val="22"/>
          <w:szCs w:val="22"/>
        </w:rPr>
        <w:t>Примечания:</w:t>
      </w:r>
    </w:p>
    <w:p w:rsidR="0033788A" w:rsidRPr="00A31BF9" w:rsidRDefault="0033788A"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Минимальную плотность застройки допускается уменьшать, но не более чем на 10 %, при строительстве сельскохозяйственных объектов на площадке с уклоном свыше 3 %, просадочных грунтах, в сложных инженерно-геологических условиях, а также при расширении и реконструкции предприятий.</w:t>
      </w:r>
    </w:p>
    <w:p w:rsidR="0033788A" w:rsidRPr="00A31BF9" w:rsidRDefault="0033788A" w:rsidP="003415EC">
      <w:pPr>
        <w:spacing w:line="240" w:lineRule="auto"/>
        <w:ind w:firstLine="709"/>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2. 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C1, С2 и С3 и V степени огнестойкости минимальную плотность застройки допускается (при наличии технико-экономичес-ких обоснований) уменьшать, но не более чем на 10 %.</w:t>
      </w:r>
    </w:p>
    <w:p w:rsidR="0033788A" w:rsidRPr="00A31BF9" w:rsidRDefault="0033788A" w:rsidP="003415EC">
      <w:pPr>
        <w:spacing w:line="240" w:lineRule="auto"/>
        <w:ind w:firstLine="709"/>
        <w:rPr>
          <w:rFonts w:ascii="Times New Roman" w:hAnsi="Times New Roman" w:cs="Times New Roman"/>
          <w:b w:val="0"/>
          <w:sz w:val="22"/>
          <w:szCs w:val="22"/>
        </w:rPr>
      </w:pPr>
      <w:r>
        <w:rPr>
          <w:rFonts w:ascii="Times New Roman" w:hAnsi="Times New Roman" w:cs="Times New Roman"/>
          <w:b w:val="0"/>
          <w:sz w:val="22"/>
          <w:szCs w:val="22"/>
        </w:rPr>
        <w:t>3</w:t>
      </w:r>
      <w:r w:rsidRPr="00A31BF9">
        <w:rPr>
          <w:rFonts w:ascii="Times New Roman" w:hAnsi="Times New Roman" w:cs="Times New Roman"/>
          <w:b w:val="0"/>
          <w:sz w:val="22"/>
          <w:szCs w:val="22"/>
        </w:rPr>
        <w:t>. Плотность застройки площадок сельскохозяйственных объектов определяется в процентах как отношение площади застройки объекта к общему размеру площадки объекта.</w:t>
      </w:r>
    </w:p>
    <w:p w:rsidR="0033788A" w:rsidRPr="00A31BF9" w:rsidRDefault="0033788A"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33788A" w:rsidRPr="00A31BF9" w:rsidRDefault="0033788A"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4. В площадь застройки объекта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площадки для стоянки автомобилей, сельскохозяйственных машин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 В площадь застройки также должны включаться резервные площади на площадке объекта,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 </w:t>
      </w:r>
    </w:p>
    <w:p w:rsidR="0033788A" w:rsidRPr="00A31BF9" w:rsidRDefault="0033788A"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33788A" w:rsidRPr="00A31BF9" w:rsidRDefault="0033788A" w:rsidP="003415EC">
      <w:pPr>
        <w:overflowPunct w:val="0"/>
        <w:autoSpaceDE w:val="0"/>
        <w:autoSpaceDN w:val="0"/>
        <w:adjustRightInd w:val="0"/>
        <w:spacing w:line="240" w:lineRule="auto"/>
        <w:ind w:firstLine="709"/>
        <w:textAlignment w:val="baseline"/>
        <w:rPr>
          <w:rFonts w:ascii="Times New Roman" w:hAnsi="Times New Roman" w:cs="Times New Roman"/>
          <w:b w:val="0"/>
          <w:bCs w:val="0"/>
          <w:sz w:val="24"/>
          <w:szCs w:val="24"/>
        </w:rPr>
      </w:pPr>
      <w:r w:rsidRPr="00A31BF9">
        <w:rPr>
          <w:rFonts w:ascii="Times New Roman" w:hAnsi="Times New Roman" w:cs="Times New Roman"/>
          <w:b w:val="0"/>
          <w:sz w:val="22"/>
          <w:szCs w:val="22"/>
        </w:rPr>
        <w:t>5. 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стоянки транспортных средств, принадлежащих гражданам, открытыми водоотводными и другими каналами, подпорными стенками, подземными сооружениями или частями их, над которыми могут быть размещены другие здания и сооружения.</w:t>
      </w:r>
    </w:p>
    <w:p w:rsidR="0033788A" w:rsidRPr="00A31BF9" w:rsidRDefault="0033788A"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5. Ориентировочные размеры санитарно-защитных зон сельскохозяйственных объектов приведены в таблице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5.</w:t>
      </w:r>
    </w:p>
    <w:p w:rsidR="0033788A" w:rsidRPr="00A31BF9" w:rsidRDefault="0033788A" w:rsidP="003415EC">
      <w:pPr>
        <w:spacing w:line="240" w:lineRule="auto"/>
        <w:ind w:firstLine="709"/>
        <w:rPr>
          <w:rFonts w:ascii="Times New Roman" w:hAnsi="Times New Roman" w:cs="Times New Roman"/>
          <w:b w:val="0"/>
          <w:bCs w:val="0"/>
          <w:sz w:val="24"/>
          <w:szCs w:val="24"/>
        </w:rPr>
      </w:pPr>
    </w:p>
    <w:p w:rsidR="0033788A" w:rsidRPr="00A31BF9" w:rsidRDefault="0033788A"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6407"/>
        <w:gridCol w:w="3742"/>
      </w:tblGrid>
      <w:tr w:rsidR="0033788A" w:rsidRPr="00A31BF9" w:rsidTr="00101A32">
        <w:trPr>
          <w:trHeight w:val="312"/>
          <w:jc w:val="center"/>
        </w:trPr>
        <w:tc>
          <w:tcPr>
            <w:tcW w:w="6407" w:type="dxa"/>
            <w:vAlign w:val="center"/>
          </w:tcPr>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сельскохозяйственных объектов</w:t>
            </w:r>
          </w:p>
        </w:tc>
        <w:tc>
          <w:tcPr>
            <w:tcW w:w="3742" w:type="dxa"/>
            <w:vAlign w:val="center"/>
          </w:tcPr>
          <w:p w:rsidR="0033788A" w:rsidRPr="00A31BF9" w:rsidRDefault="0033788A" w:rsidP="00101A32">
            <w:pPr>
              <w:spacing w:line="240" w:lineRule="auto"/>
              <w:ind w:left="-57" w:right="-57" w:firstLine="0"/>
              <w:jc w:val="center"/>
              <w:rPr>
                <w:rFonts w:ascii="Times New Roman ??????????" w:hAnsi="Times New Roman ??????????" w:cs="Times New Roman"/>
                <w:bCs w:val="0"/>
                <w:spacing w:val="-2"/>
                <w:sz w:val="22"/>
                <w:szCs w:val="22"/>
              </w:rPr>
            </w:pPr>
            <w:r w:rsidRPr="00A31BF9">
              <w:rPr>
                <w:rFonts w:ascii="Times New Roman ??????????" w:hAnsi="Times New Roman ??????????" w:cs="Times New Roman"/>
                <w:bCs w:val="0"/>
                <w:spacing w:val="-2"/>
                <w:sz w:val="22"/>
                <w:szCs w:val="22"/>
              </w:rPr>
              <w:t>Размер санитарно-защитной зоны, м</w:t>
            </w:r>
          </w:p>
        </w:tc>
      </w:tr>
    </w:tbl>
    <w:p w:rsidR="0033788A" w:rsidRPr="00A31BF9" w:rsidRDefault="0033788A"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6407"/>
        <w:gridCol w:w="3742"/>
      </w:tblGrid>
      <w:tr w:rsidR="0033788A" w:rsidRPr="00A31BF9" w:rsidTr="00101A32">
        <w:trPr>
          <w:trHeight w:val="227"/>
          <w:tblHeader/>
          <w:jc w:val="center"/>
        </w:trPr>
        <w:tc>
          <w:tcPr>
            <w:tcW w:w="6407" w:type="dxa"/>
            <w:vAlign w:val="center"/>
          </w:tcPr>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3742" w:type="dxa"/>
            <w:vAlign w:val="center"/>
          </w:tcPr>
          <w:p w:rsidR="0033788A" w:rsidRPr="00A31BF9" w:rsidRDefault="0033788A"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33788A" w:rsidRPr="00A31BF9" w:rsidTr="00101A32">
        <w:tblPrEx>
          <w:tblBorders>
            <w:bottom w:val="single" w:sz="4" w:space="0" w:color="auto"/>
          </w:tblBorders>
        </w:tblPrEx>
        <w:trPr>
          <w:trHeight w:val="20"/>
          <w:jc w:val="center"/>
        </w:trPr>
        <w:tc>
          <w:tcPr>
            <w:tcW w:w="6407" w:type="dxa"/>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Комплексы крупного рогатого скота</w:t>
            </w:r>
          </w:p>
        </w:tc>
        <w:tc>
          <w:tcPr>
            <w:tcW w:w="3742"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33788A" w:rsidRPr="00A31BF9" w:rsidTr="00101A32">
        <w:tblPrEx>
          <w:tblBorders>
            <w:bottom w:val="single" w:sz="4" w:space="0" w:color="auto"/>
          </w:tblBorders>
        </w:tblPrEx>
        <w:trPr>
          <w:trHeight w:val="20"/>
          <w:jc w:val="center"/>
        </w:trPr>
        <w:tc>
          <w:tcPr>
            <w:tcW w:w="6407" w:type="dxa"/>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Фермы крупного рогатого скота от 1200 до 2000 коров и до 6000 скотомест для молодняка</w:t>
            </w:r>
          </w:p>
        </w:tc>
        <w:tc>
          <w:tcPr>
            <w:tcW w:w="3742"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33788A" w:rsidRPr="00A31BF9" w:rsidTr="00101A32">
        <w:tblPrEx>
          <w:tblBorders>
            <w:bottom w:val="single" w:sz="4" w:space="0" w:color="auto"/>
          </w:tblBorders>
        </w:tblPrEx>
        <w:trPr>
          <w:trHeight w:val="20"/>
          <w:jc w:val="center"/>
        </w:trPr>
        <w:tc>
          <w:tcPr>
            <w:tcW w:w="6407" w:type="dxa"/>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Фермы крупного рогатого скота до 1200 голов (всех специализаций)</w:t>
            </w:r>
          </w:p>
        </w:tc>
        <w:tc>
          <w:tcPr>
            <w:tcW w:w="3742"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33788A" w:rsidRPr="00A31BF9" w:rsidTr="00101A32">
        <w:tblPrEx>
          <w:tblBorders>
            <w:bottom w:val="single" w:sz="4" w:space="0" w:color="auto"/>
          </w:tblBorders>
        </w:tblPrEx>
        <w:trPr>
          <w:trHeight w:val="20"/>
          <w:jc w:val="center"/>
        </w:trPr>
        <w:tc>
          <w:tcPr>
            <w:tcW w:w="6407" w:type="dxa"/>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Свиноводческие комплексы</w:t>
            </w:r>
          </w:p>
        </w:tc>
        <w:tc>
          <w:tcPr>
            <w:tcW w:w="3742"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33788A" w:rsidRPr="00A31BF9" w:rsidTr="00101A32">
        <w:tblPrEx>
          <w:tblBorders>
            <w:bottom w:val="single" w:sz="4" w:space="0" w:color="auto"/>
          </w:tblBorders>
        </w:tblPrEx>
        <w:trPr>
          <w:trHeight w:val="20"/>
          <w:jc w:val="center"/>
        </w:trPr>
        <w:tc>
          <w:tcPr>
            <w:tcW w:w="6407" w:type="dxa"/>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Свинофермы от 4 до 12 тыс. голов</w:t>
            </w:r>
          </w:p>
        </w:tc>
        <w:tc>
          <w:tcPr>
            <w:tcW w:w="3742"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33788A" w:rsidRPr="00A31BF9" w:rsidTr="00101A32">
        <w:tblPrEx>
          <w:tblBorders>
            <w:bottom w:val="single" w:sz="4" w:space="0" w:color="auto"/>
          </w:tblBorders>
        </w:tblPrEx>
        <w:trPr>
          <w:trHeight w:val="20"/>
          <w:jc w:val="center"/>
        </w:trPr>
        <w:tc>
          <w:tcPr>
            <w:tcW w:w="6407" w:type="dxa"/>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Свинофермы до 4000 голов</w:t>
            </w:r>
          </w:p>
        </w:tc>
        <w:tc>
          <w:tcPr>
            <w:tcW w:w="3742"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33788A" w:rsidRPr="00A31BF9" w:rsidTr="00101A32">
        <w:tblPrEx>
          <w:tblBorders>
            <w:bottom w:val="single" w:sz="4" w:space="0" w:color="auto"/>
          </w:tblBorders>
        </w:tblPrEx>
        <w:trPr>
          <w:trHeight w:val="20"/>
          <w:jc w:val="center"/>
        </w:trPr>
        <w:tc>
          <w:tcPr>
            <w:tcW w:w="6407" w:type="dxa"/>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Фермы овцеводческие до 1000 голов, козоводческие</w:t>
            </w:r>
          </w:p>
        </w:tc>
        <w:tc>
          <w:tcPr>
            <w:tcW w:w="3742"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33788A" w:rsidRPr="00A31BF9" w:rsidTr="00101A32">
        <w:tblPrEx>
          <w:tblBorders>
            <w:bottom w:val="single" w:sz="4" w:space="0" w:color="auto"/>
          </w:tblBorders>
        </w:tblPrEx>
        <w:trPr>
          <w:trHeight w:val="20"/>
          <w:jc w:val="center"/>
        </w:trPr>
        <w:tc>
          <w:tcPr>
            <w:tcW w:w="6407" w:type="dxa"/>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Хозяйства с содержанием животных (свинарники, коровники, питомники, конюшни) до 100 голов</w:t>
            </w:r>
          </w:p>
        </w:tc>
        <w:tc>
          <w:tcPr>
            <w:tcW w:w="3742"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33788A" w:rsidRPr="00A31BF9" w:rsidTr="00101A32">
        <w:tblPrEx>
          <w:tblBorders>
            <w:bottom w:val="single" w:sz="4" w:space="0" w:color="auto"/>
          </w:tblBorders>
        </w:tblPrEx>
        <w:trPr>
          <w:trHeight w:val="20"/>
          <w:jc w:val="center"/>
        </w:trPr>
        <w:tc>
          <w:tcPr>
            <w:tcW w:w="6407" w:type="dxa"/>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Хозяйства с содержанием животных (свинарники, коровники, питомники, конюшни, зверофермы) до 50 голов</w:t>
            </w:r>
          </w:p>
        </w:tc>
        <w:tc>
          <w:tcPr>
            <w:tcW w:w="3742"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33788A" w:rsidRPr="00A31BF9" w:rsidTr="00101A32">
        <w:tblPrEx>
          <w:tblBorders>
            <w:bottom w:val="single" w:sz="4" w:space="0" w:color="auto"/>
          </w:tblBorders>
        </w:tblPrEx>
        <w:trPr>
          <w:trHeight w:val="20"/>
          <w:jc w:val="center"/>
        </w:trPr>
        <w:tc>
          <w:tcPr>
            <w:tcW w:w="6407" w:type="dxa"/>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Фермы птицеводческие от 100 тыс. до 400 тыс. кур-несушек и  от 1 до 3 млн. бройлеров в год</w:t>
            </w:r>
          </w:p>
        </w:tc>
        <w:tc>
          <w:tcPr>
            <w:tcW w:w="3742"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33788A" w:rsidRPr="00A31BF9" w:rsidTr="00101A32">
        <w:tblPrEx>
          <w:tblBorders>
            <w:bottom w:val="single" w:sz="4" w:space="0" w:color="auto"/>
          </w:tblBorders>
        </w:tblPrEx>
        <w:trPr>
          <w:trHeight w:val="20"/>
          <w:jc w:val="center"/>
        </w:trPr>
        <w:tc>
          <w:tcPr>
            <w:tcW w:w="6407" w:type="dxa"/>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Фермы птицеводческие до 100 тыс. кур-несушек и до 1 млн. бройлеров</w:t>
            </w:r>
          </w:p>
        </w:tc>
        <w:tc>
          <w:tcPr>
            <w:tcW w:w="3742"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33788A" w:rsidRPr="00A31BF9" w:rsidTr="00101A32">
        <w:tblPrEx>
          <w:tblBorders>
            <w:bottom w:val="single" w:sz="4" w:space="0" w:color="auto"/>
          </w:tblBorders>
        </w:tblPrEx>
        <w:trPr>
          <w:trHeight w:val="20"/>
          <w:jc w:val="center"/>
        </w:trPr>
        <w:tc>
          <w:tcPr>
            <w:tcW w:w="6407" w:type="dxa"/>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Фермы овцеводческие на 5-30 тыс. голов</w:t>
            </w:r>
          </w:p>
        </w:tc>
        <w:tc>
          <w:tcPr>
            <w:tcW w:w="3742"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33788A" w:rsidRPr="00A31BF9" w:rsidTr="00101A32">
        <w:tblPrEx>
          <w:tblBorders>
            <w:bottom w:val="single" w:sz="4" w:space="0" w:color="auto"/>
          </w:tblBorders>
        </w:tblPrEx>
        <w:trPr>
          <w:trHeight w:val="20"/>
          <w:jc w:val="center"/>
        </w:trPr>
        <w:tc>
          <w:tcPr>
            <w:tcW w:w="6407" w:type="dxa"/>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Фермы звероводческие</w:t>
            </w:r>
          </w:p>
        </w:tc>
        <w:tc>
          <w:tcPr>
            <w:tcW w:w="3742"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33788A" w:rsidRPr="00A31BF9" w:rsidTr="00101A32">
        <w:tblPrEx>
          <w:tblBorders>
            <w:bottom w:val="single" w:sz="4" w:space="0" w:color="auto"/>
          </w:tblBorders>
        </w:tblPrEx>
        <w:trPr>
          <w:trHeight w:val="20"/>
          <w:jc w:val="center"/>
        </w:trPr>
        <w:tc>
          <w:tcPr>
            <w:tcW w:w="6407" w:type="dxa"/>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Зверофермы</w:t>
            </w:r>
          </w:p>
        </w:tc>
        <w:tc>
          <w:tcPr>
            <w:tcW w:w="3742"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33788A" w:rsidRPr="00A31BF9" w:rsidTr="00101A32">
        <w:tblPrEx>
          <w:tblBorders>
            <w:bottom w:val="single" w:sz="4" w:space="0" w:color="auto"/>
          </w:tblBorders>
        </w:tblPrEx>
        <w:trPr>
          <w:trHeight w:val="20"/>
          <w:jc w:val="center"/>
        </w:trPr>
        <w:tc>
          <w:tcPr>
            <w:tcW w:w="6407" w:type="dxa"/>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Цехи по приготовлению кормов, включая использование пищевых отходов</w:t>
            </w:r>
          </w:p>
        </w:tc>
        <w:tc>
          <w:tcPr>
            <w:tcW w:w="3742"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33788A" w:rsidRPr="00A31BF9" w:rsidTr="00101A32">
        <w:tblPrEx>
          <w:tblBorders>
            <w:bottom w:val="single" w:sz="4" w:space="0" w:color="auto"/>
          </w:tblBorders>
        </w:tblPrEx>
        <w:trPr>
          <w:trHeight w:val="20"/>
          <w:jc w:val="center"/>
        </w:trPr>
        <w:tc>
          <w:tcPr>
            <w:tcW w:w="6407" w:type="dxa"/>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Открытые хранилища навоза и помета</w:t>
            </w:r>
          </w:p>
        </w:tc>
        <w:tc>
          <w:tcPr>
            <w:tcW w:w="3742"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33788A" w:rsidRPr="00A31BF9" w:rsidTr="00101A32">
        <w:tblPrEx>
          <w:tblBorders>
            <w:bottom w:val="single" w:sz="4" w:space="0" w:color="auto"/>
          </w:tblBorders>
        </w:tblPrEx>
        <w:trPr>
          <w:jc w:val="center"/>
        </w:trPr>
        <w:tc>
          <w:tcPr>
            <w:tcW w:w="6407" w:type="dxa"/>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Открытые хранилища биологически обработанной жидкой фракции навоза</w:t>
            </w:r>
          </w:p>
        </w:tc>
        <w:tc>
          <w:tcPr>
            <w:tcW w:w="3742"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33788A" w:rsidRPr="00A31BF9" w:rsidTr="00101A32">
        <w:tblPrEx>
          <w:tblBorders>
            <w:bottom w:val="single" w:sz="4" w:space="0" w:color="auto"/>
          </w:tblBorders>
        </w:tblPrEx>
        <w:trPr>
          <w:jc w:val="center"/>
        </w:trPr>
        <w:tc>
          <w:tcPr>
            <w:tcW w:w="6407" w:type="dxa"/>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Закрытые хранилища навоза и помета</w:t>
            </w:r>
          </w:p>
        </w:tc>
        <w:tc>
          <w:tcPr>
            <w:tcW w:w="3742"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33788A" w:rsidRPr="00A31BF9" w:rsidTr="00101A32">
        <w:tblPrEx>
          <w:tblBorders>
            <w:bottom w:val="single" w:sz="4" w:space="0" w:color="auto"/>
          </w:tblBorders>
        </w:tblPrEx>
        <w:trPr>
          <w:jc w:val="center"/>
        </w:trPr>
        <w:tc>
          <w:tcPr>
            <w:tcW w:w="6407" w:type="dxa"/>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Площадки для буртования помета и навоза</w:t>
            </w:r>
          </w:p>
        </w:tc>
        <w:tc>
          <w:tcPr>
            <w:tcW w:w="3742"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33788A" w:rsidRPr="00A31BF9" w:rsidTr="00101A32">
        <w:tblPrEx>
          <w:tblBorders>
            <w:bottom w:val="single" w:sz="4" w:space="0" w:color="auto"/>
          </w:tblBorders>
        </w:tblPrEx>
        <w:trPr>
          <w:jc w:val="center"/>
        </w:trPr>
        <w:tc>
          <w:tcPr>
            <w:tcW w:w="6407" w:type="dxa"/>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Тепличные и парниковые хозяйства</w:t>
            </w:r>
          </w:p>
        </w:tc>
        <w:tc>
          <w:tcPr>
            <w:tcW w:w="3742"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33788A" w:rsidRPr="00A31BF9" w:rsidTr="00101A32">
        <w:tblPrEx>
          <w:tblBorders>
            <w:bottom w:val="single" w:sz="4" w:space="0" w:color="auto"/>
          </w:tblBorders>
        </w:tblPrEx>
        <w:trPr>
          <w:jc w:val="center"/>
        </w:trPr>
        <w:tc>
          <w:tcPr>
            <w:tcW w:w="6407" w:type="dxa"/>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Хранилища фруктов, овощей, картофеля, зерна</w:t>
            </w:r>
          </w:p>
        </w:tc>
        <w:tc>
          <w:tcPr>
            <w:tcW w:w="3742"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33788A" w:rsidRPr="00A31BF9" w:rsidTr="00101A32">
        <w:tblPrEx>
          <w:tblBorders>
            <w:bottom w:val="single" w:sz="4" w:space="0" w:color="auto"/>
          </w:tblBorders>
        </w:tblPrEx>
        <w:trPr>
          <w:jc w:val="center"/>
        </w:trPr>
        <w:tc>
          <w:tcPr>
            <w:tcW w:w="6407" w:type="dxa"/>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Склады для хранения ядохимикатов свыше 500 т</w:t>
            </w:r>
          </w:p>
        </w:tc>
        <w:tc>
          <w:tcPr>
            <w:tcW w:w="3742"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33788A" w:rsidRPr="00A31BF9" w:rsidTr="00101A32">
        <w:tblPrEx>
          <w:tblBorders>
            <w:bottom w:val="single" w:sz="4" w:space="0" w:color="auto"/>
          </w:tblBorders>
        </w:tblPrEx>
        <w:trPr>
          <w:jc w:val="center"/>
        </w:trPr>
        <w:tc>
          <w:tcPr>
            <w:tcW w:w="6407" w:type="dxa"/>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Склады для хранения ядохимикатов и минеральных удобрений более 50 т</w:t>
            </w:r>
          </w:p>
        </w:tc>
        <w:tc>
          <w:tcPr>
            <w:tcW w:w="3742"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33788A" w:rsidRPr="00A31BF9" w:rsidTr="00101A32">
        <w:tblPrEx>
          <w:tblBorders>
            <w:bottom w:val="single" w:sz="4" w:space="0" w:color="auto"/>
          </w:tblBorders>
        </w:tblPrEx>
        <w:trPr>
          <w:jc w:val="center"/>
        </w:trPr>
        <w:tc>
          <w:tcPr>
            <w:tcW w:w="6407" w:type="dxa"/>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Склады для хранения минеральных удобрений, ядохимикатов до 50 т</w:t>
            </w:r>
          </w:p>
        </w:tc>
        <w:tc>
          <w:tcPr>
            <w:tcW w:w="3742"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33788A" w:rsidRPr="00A31BF9" w:rsidTr="00101A32">
        <w:tblPrEx>
          <w:tblBorders>
            <w:bottom w:val="single" w:sz="4" w:space="0" w:color="auto"/>
          </w:tblBorders>
        </w:tblPrEx>
        <w:trPr>
          <w:jc w:val="center"/>
        </w:trPr>
        <w:tc>
          <w:tcPr>
            <w:tcW w:w="6407" w:type="dxa"/>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Склады сухих минеральных удобрений и химических средств защиты растений (до предприятий по переработке и хранению пищевой продукции)</w:t>
            </w:r>
          </w:p>
        </w:tc>
        <w:tc>
          <w:tcPr>
            <w:tcW w:w="3742"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33788A" w:rsidRPr="00A31BF9" w:rsidTr="00101A32">
        <w:tblPrEx>
          <w:tblBorders>
            <w:bottom w:val="single" w:sz="4" w:space="0" w:color="auto"/>
          </w:tblBorders>
        </w:tblPrEx>
        <w:trPr>
          <w:jc w:val="center"/>
        </w:trPr>
        <w:tc>
          <w:tcPr>
            <w:tcW w:w="6407" w:type="dxa"/>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Обработка сельскохозяйственных угодий пестицидами с применением тракторов (от границ поля до населенного пункта)</w:t>
            </w:r>
          </w:p>
        </w:tc>
        <w:tc>
          <w:tcPr>
            <w:tcW w:w="3742"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33788A" w:rsidRPr="00A31BF9" w:rsidTr="00101A32">
        <w:tblPrEx>
          <w:tblBorders>
            <w:bottom w:val="single" w:sz="4" w:space="0" w:color="auto"/>
          </w:tblBorders>
        </w:tblPrEx>
        <w:trPr>
          <w:jc w:val="center"/>
        </w:trPr>
        <w:tc>
          <w:tcPr>
            <w:tcW w:w="6407" w:type="dxa"/>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Производства по обработке и протравлению семян</w:t>
            </w:r>
          </w:p>
        </w:tc>
        <w:tc>
          <w:tcPr>
            <w:tcW w:w="3742"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33788A" w:rsidRPr="00A31BF9" w:rsidTr="00101A32">
        <w:tblPrEx>
          <w:tblBorders>
            <w:bottom w:val="single" w:sz="4" w:space="0" w:color="auto"/>
          </w:tblBorders>
        </w:tblPrEx>
        <w:trPr>
          <w:jc w:val="center"/>
        </w:trPr>
        <w:tc>
          <w:tcPr>
            <w:tcW w:w="6407" w:type="dxa"/>
          </w:tcPr>
          <w:p w:rsidR="0033788A" w:rsidRPr="00A31BF9" w:rsidRDefault="0033788A"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Гаражи и парки по ремонту, технологическому обслуживанию и хранению грузовых автомобилей и сельскохозяйственной техники</w:t>
            </w:r>
          </w:p>
        </w:tc>
        <w:tc>
          <w:tcPr>
            <w:tcW w:w="3742"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33788A" w:rsidRPr="00A31BF9" w:rsidTr="00101A32">
        <w:tblPrEx>
          <w:tblBorders>
            <w:bottom w:val="single" w:sz="4" w:space="0" w:color="auto"/>
          </w:tblBorders>
        </w:tblPrEx>
        <w:trPr>
          <w:jc w:val="center"/>
        </w:trPr>
        <w:tc>
          <w:tcPr>
            <w:tcW w:w="6407" w:type="dxa"/>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Склады горюче-смазочных материалов</w:t>
            </w:r>
          </w:p>
        </w:tc>
        <w:tc>
          <w:tcPr>
            <w:tcW w:w="3742"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33788A" w:rsidRPr="00A31BF9" w:rsidTr="00101A32">
        <w:tblPrEx>
          <w:tblBorders>
            <w:bottom w:val="single" w:sz="4" w:space="0" w:color="auto"/>
          </w:tblBorders>
        </w:tblPrEx>
        <w:trPr>
          <w:jc w:val="center"/>
        </w:trPr>
        <w:tc>
          <w:tcPr>
            <w:tcW w:w="6407" w:type="dxa"/>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Материальные склады</w:t>
            </w:r>
          </w:p>
        </w:tc>
        <w:tc>
          <w:tcPr>
            <w:tcW w:w="3742"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33788A" w:rsidRPr="00A31BF9" w:rsidTr="00101A32">
        <w:tblPrEx>
          <w:tblBorders>
            <w:bottom w:val="single" w:sz="4" w:space="0" w:color="auto"/>
          </w:tblBorders>
        </w:tblPrEx>
        <w:trPr>
          <w:jc w:val="center"/>
        </w:trPr>
        <w:tc>
          <w:tcPr>
            <w:tcW w:w="6407" w:type="dxa"/>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Ветлечебницы с содержанием животных, питомники, кинологические центры, пункты передержки животных</w:t>
            </w:r>
          </w:p>
        </w:tc>
        <w:tc>
          <w:tcPr>
            <w:tcW w:w="3742" w:type="dxa"/>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bl>
    <w:p w:rsidR="0033788A" w:rsidRPr="00A31BF9" w:rsidRDefault="0033788A" w:rsidP="003415EC">
      <w:pPr>
        <w:spacing w:line="239" w:lineRule="auto"/>
        <w:ind w:firstLine="709"/>
        <w:rPr>
          <w:rFonts w:ascii="Times New Roman" w:hAnsi="Times New Roman" w:cs="Times New Roman"/>
          <w:b w:val="0"/>
          <w:bCs w:val="0"/>
          <w:sz w:val="24"/>
          <w:szCs w:val="24"/>
        </w:rPr>
      </w:pPr>
    </w:p>
    <w:p w:rsidR="0033788A" w:rsidRPr="00A31BF9" w:rsidRDefault="0033788A" w:rsidP="003415E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6. </w:t>
      </w:r>
      <w:r w:rsidRPr="00A31BF9">
        <w:rPr>
          <w:rFonts w:ascii="Times New Roman" w:hAnsi="Times New Roman" w:cs="Times New Roman"/>
          <w:b w:val="0"/>
          <w:sz w:val="24"/>
          <w:szCs w:val="24"/>
        </w:rPr>
        <w:t>Нормативные параметры и расчетные показатели</w:t>
      </w:r>
      <w:r w:rsidRPr="00A31BF9">
        <w:rPr>
          <w:rFonts w:ascii="Times New Roman" w:hAnsi="Times New Roman" w:cs="Times New Roman"/>
          <w:b w:val="0"/>
          <w:bCs w:val="0"/>
          <w:sz w:val="24"/>
          <w:szCs w:val="24"/>
        </w:rPr>
        <w:t xml:space="preserve">градостроительного проектирования </w:t>
      </w:r>
      <w:r w:rsidRPr="00A31BF9">
        <w:rPr>
          <w:rFonts w:ascii="Times New Roman" w:hAnsi="Times New Roman" w:cs="Times New Roman"/>
          <w:sz w:val="24"/>
          <w:szCs w:val="24"/>
        </w:rPr>
        <w:t>з</w:t>
      </w:r>
      <w:r w:rsidRPr="00A31BF9">
        <w:rPr>
          <w:rFonts w:ascii="Times New Roman" w:hAnsi="Times New Roman" w:cs="Times New Roman"/>
          <w:spacing w:val="-3"/>
          <w:sz w:val="24"/>
          <w:szCs w:val="24"/>
        </w:rPr>
        <w:t>он, предназначенных для ведения садоводства, огородничества, дачного хозяйства,</w:t>
      </w:r>
      <w:r w:rsidRPr="00A31BF9">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14.</w:t>
      </w:r>
      <w:r w:rsidRPr="00A31BF9">
        <w:rPr>
          <w:rFonts w:ascii="Times New Roman" w:hAnsi="Times New Roman" w:cs="Times New Roman"/>
          <w:b w:val="0"/>
          <w:sz w:val="24"/>
          <w:szCs w:val="24"/>
        </w:rPr>
        <w:t>6.</w:t>
      </w:r>
    </w:p>
    <w:p w:rsidR="0033788A" w:rsidRPr="00A31BF9" w:rsidRDefault="0033788A" w:rsidP="003415EC">
      <w:pPr>
        <w:spacing w:line="239" w:lineRule="auto"/>
        <w:ind w:firstLine="709"/>
        <w:rPr>
          <w:rFonts w:ascii="Times New Roman" w:hAnsi="Times New Roman" w:cs="Times New Roman"/>
          <w:b w:val="0"/>
          <w:bCs w:val="0"/>
          <w:sz w:val="24"/>
          <w:szCs w:val="24"/>
        </w:rPr>
      </w:pPr>
    </w:p>
    <w:p w:rsidR="0033788A" w:rsidRPr="00A31BF9" w:rsidRDefault="0033788A"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6</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060"/>
        <w:gridCol w:w="7112"/>
      </w:tblGrid>
      <w:tr w:rsidR="0033788A" w:rsidRPr="00A31BF9" w:rsidTr="00101A32">
        <w:trPr>
          <w:trHeight w:val="312"/>
          <w:jc w:val="center"/>
        </w:trPr>
        <w:tc>
          <w:tcPr>
            <w:tcW w:w="3060" w:type="dxa"/>
            <w:vAlign w:val="center"/>
          </w:tcPr>
          <w:p w:rsidR="0033788A" w:rsidRPr="00A31BF9" w:rsidRDefault="0033788A"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Наименование показателей</w:t>
            </w:r>
          </w:p>
        </w:tc>
        <w:tc>
          <w:tcPr>
            <w:tcW w:w="7112" w:type="dxa"/>
            <w:vAlign w:val="center"/>
          </w:tcPr>
          <w:p w:rsidR="0033788A" w:rsidRPr="00A31BF9" w:rsidRDefault="0033788A"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Нормативные параметры и расчетные показатели</w:t>
            </w:r>
          </w:p>
        </w:tc>
      </w:tr>
    </w:tbl>
    <w:p w:rsidR="0033788A" w:rsidRPr="00A31BF9" w:rsidRDefault="0033788A"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0"/>
        <w:gridCol w:w="3300"/>
        <w:gridCol w:w="1218"/>
        <w:gridCol w:w="1218"/>
        <w:gridCol w:w="1376"/>
      </w:tblGrid>
      <w:tr w:rsidR="0033788A" w:rsidRPr="00A31BF9" w:rsidTr="00101A32">
        <w:trPr>
          <w:trHeight w:val="170"/>
          <w:tblHeader/>
          <w:jc w:val="center"/>
        </w:trPr>
        <w:tc>
          <w:tcPr>
            <w:tcW w:w="3060" w:type="dxa"/>
            <w:vAlign w:val="center"/>
          </w:tcPr>
          <w:p w:rsidR="0033788A" w:rsidRPr="00A31BF9" w:rsidRDefault="0033788A"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7112" w:type="dxa"/>
            <w:gridSpan w:val="4"/>
            <w:vAlign w:val="center"/>
          </w:tcPr>
          <w:p w:rsidR="0033788A" w:rsidRPr="00A31BF9" w:rsidRDefault="0033788A"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r>
      <w:tr w:rsidR="0033788A" w:rsidRPr="00A31BF9" w:rsidTr="00101A32">
        <w:trPr>
          <w:trHeight w:val="312"/>
          <w:jc w:val="center"/>
        </w:trPr>
        <w:tc>
          <w:tcPr>
            <w:tcW w:w="10172" w:type="dxa"/>
            <w:gridSpan w:val="5"/>
            <w:vAlign w:val="center"/>
          </w:tcPr>
          <w:p w:rsidR="0033788A" w:rsidRPr="00A31BF9" w:rsidRDefault="0033788A" w:rsidP="00101A32">
            <w:pPr>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Планировочная организация территории</w:t>
            </w:r>
          </w:p>
        </w:tc>
      </w:tr>
      <w:tr w:rsidR="0033788A" w:rsidRPr="00A31BF9" w:rsidTr="00101A32">
        <w:trPr>
          <w:jc w:val="center"/>
        </w:trPr>
        <w:tc>
          <w:tcPr>
            <w:tcW w:w="3060" w:type="dxa"/>
          </w:tcPr>
          <w:p w:rsidR="0033788A" w:rsidRPr="00A31BF9" w:rsidRDefault="0033788A" w:rsidP="00101A32">
            <w:pPr>
              <w:suppressAutoHyphens/>
              <w:adjustRightInd w:val="0"/>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Организация и застройка территории садоводческого, огороднического или дачного объединения</w:t>
            </w:r>
          </w:p>
        </w:tc>
        <w:tc>
          <w:tcPr>
            <w:tcW w:w="7112" w:type="dxa"/>
            <w:gridSpan w:val="4"/>
          </w:tcPr>
          <w:p w:rsidR="0033788A" w:rsidRPr="00A31BF9" w:rsidRDefault="0033788A"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соответствии с утвержденным проектом планировки садоводческого, огороднического, дачного объединения.</w:t>
            </w:r>
          </w:p>
          <w:p w:rsidR="0033788A" w:rsidRPr="00A31BF9" w:rsidRDefault="0033788A" w:rsidP="00A03F91">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Проект может разрабатываться как для одной, так и для группы (массива) рядом расположенных территорий садоводческих, огороднических, дачных объединений. Для группы (массива) территорий объединений, занимающих площадь более 50 га, разрабатывается концепция генерального плана, предшествующая разработке проектов планировки территорий объединений и содержащая основные положения по развитию: внешний связей с системой поселений, транспортных коммуникаций, социальной и инженерной инфраструктуры.</w:t>
            </w:r>
          </w:p>
        </w:tc>
      </w:tr>
      <w:tr w:rsidR="0033788A" w:rsidRPr="00A31BF9" w:rsidTr="00101A32">
        <w:trPr>
          <w:jc w:val="center"/>
        </w:trPr>
        <w:tc>
          <w:tcPr>
            <w:tcW w:w="3060" w:type="dxa"/>
          </w:tcPr>
          <w:p w:rsidR="0033788A" w:rsidRPr="00A31BF9" w:rsidRDefault="0033788A" w:rsidP="00101A32">
            <w:pPr>
              <w:suppressAutoHyphens/>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территорий садоводческих, огороднических, дачных объединений, а также индивидуальных дачных и садово-огородных участков</w:t>
            </w:r>
          </w:p>
        </w:tc>
        <w:tc>
          <w:tcPr>
            <w:tcW w:w="7112" w:type="dxa"/>
            <w:gridSpan w:val="4"/>
          </w:tcPr>
          <w:p w:rsidR="0033788A" w:rsidRPr="00A31BF9" w:rsidRDefault="0033788A"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Запрещается размещение:</w:t>
            </w:r>
          </w:p>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санитарно-защитных зонах промышленных объектов, производств и сооружений;</w:t>
            </w:r>
          </w:p>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особо охраняемых природных территориях;</w:t>
            </w:r>
          </w:p>
          <w:p w:rsidR="0033788A" w:rsidRPr="00A31BF9" w:rsidRDefault="0033788A" w:rsidP="00101A32">
            <w:pPr>
              <w:spacing w:line="239" w:lineRule="auto"/>
              <w:ind w:left="142" w:hanging="142"/>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на территориях с зарегистрированными залежами полезных ископаемых;</w:t>
            </w:r>
          </w:p>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особо ценных сельскохозяйственных угодьях;</w:t>
            </w:r>
          </w:p>
          <w:p w:rsidR="0033788A" w:rsidRPr="00A31BF9" w:rsidRDefault="0033788A"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на резервных территориях </w:t>
            </w:r>
            <w:r>
              <w:rPr>
                <w:rFonts w:ascii="Times New Roman" w:hAnsi="Times New Roman" w:cs="Times New Roman"/>
                <w:b w:val="0"/>
                <w:bCs w:val="0"/>
                <w:sz w:val="22"/>
                <w:szCs w:val="22"/>
              </w:rPr>
              <w:t>для развития населенных пунктов</w:t>
            </w:r>
            <w:r w:rsidRPr="00A31BF9">
              <w:rPr>
                <w:rFonts w:ascii="Times New Roman" w:hAnsi="Times New Roman" w:cs="Times New Roman"/>
                <w:b w:val="0"/>
                <w:bCs w:val="0"/>
                <w:sz w:val="22"/>
                <w:szCs w:val="22"/>
              </w:rPr>
              <w:t>;</w:t>
            </w:r>
          </w:p>
          <w:p w:rsidR="0033788A" w:rsidRPr="00A31BF9" w:rsidRDefault="0033788A" w:rsidP="00101A32">
            <w:pPr>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территориях с развитыми оползневыми и другими природными процессами, представляющими угрозу жизни или здоровью граждан, угрозу сохранности их имущества;</w:t>
            </w:r>
          </w:p>
          <w:p w:rsidR="0033788A" w:rsidRPr="00A31BF9" w:rsidRDefault="0033788A" w:rsidP="00101A32">
            <w:pPr>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землях, расположенных под линиями электропередачи напряжением 35 кВА и выше, а также с пересечением этих земель магистральными газо- и нефтепроводами.</w:t>
            </w:r>
          </w:p>
        </w:tc>
      </w:tr>
      <w:tr w:rsidR="0033788A" w:rsidRPr="00A31BF9" w:rsidTr="00101A32">
        <w:trPr>
          <w:jc w:val="center"/>
        </w:trPr>
        <w:tc>
          <w:tcPr>
            <w:tcW w:w="3060" w:type="dxa"/>
          </w:tcPr>
          <w:p w:rsidR="0033788A" w:rsidRPr="00A31BF9" w:rsidRDefault="0033788A"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Расстояния до высоковольтных воздушных линий электропередачи </w:t>
            </w:r>
          </w:p>
        </w:tc>
        <w:tc>
          <w:tcPr>
            <w:tcW w:w="7112" w:type="dxa"/>
            <w:gridSpan w:val="4"/>
          </w:tcPr>
          <w:p w:rsidR="0033788A" w:rsidRPr="00A31BF9" w:rsidRDefault="0033788A"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по горизонтали от крайних проводов высоковольтных воздушных линий электропередачи до границы территории садоводческого, огороднического, дачного объединения (охранная зона), не менее:</w:t>
            </w: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- 10 м – для воздушных линий напряжением до 20 кВ;</w:t>
            </w: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- 15 м – для воздушных линий напряжением 35 кВ;</w:t>
            </w: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- 20 м – для воздушных линий напряжением 110 кВ;</w:t>
            </w:r>
          </w:p>
          <w:p w:rsidR="0033788A" w:rsidRPr="00A31BF9" w:rsidRDefault="0033788A"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- 25 м – для воздушных линий напряжением 150-220 кВ.</w:t>
            </w:r>
          </w:p>
        </w:tc>
      </w:tr>
      <w:tr w:rsidR="0033788A" w:rsidRPr="00A31BF9" w:rsidTr="00101A32">
        <w:trPr>
          <w:jc w:val="center"/>
        </w:trPr>
        <w:tc>
          <w:tcPr>
            <w:tcW w:w="3060" w:type="dxa"/>
          </w:tcPr>
          <w:p w:rsidR="0033788A" w:rsidRPr="00A31BF9" w:rsidRDefault="0033788A" w:rsidP="00101A32">
            <w:pPr>
              <w:suppressAutoHyphens/>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до наземных магистральных газо- и нефтепроводов</w:t>
            </w:r>
          </w:p>
        </w:tc>
        <w:tc>
          <w:tcPr>
            <w:tcW w:w="7112" w:type="dxa"/>
            <w:gridSpan w:val="4"/>
          </w:tcPr>
          <w:p w:rsidR="0033788A" w:rsidRPr="00A31BF9" w:rsidRDefault="0033788A"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Рекомендуемые минимальные расстояния – в соответствии с СанПиН 2.2.1/2.1.1.1200-03.</w:t>
            </w:r>
          </w:p>
          <w:p w:rsidR="0033788A" w:rsidRPr="00A31BF9" w:rsidRDefault="0033788A"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Границы территории садоводческого, огороднического, дачного объединения и отдельных садовых, огородных, дачных участков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w:t>
            </w:r>
          </w:p>
        </w:tc>
      </w:tr>
      <w:tr w:rsidR="0033788A" w:rsidRPr="00A31BF9" w:rsidTr="00101A32">
        <w:trPr>
          <w:jc w:val="center"/>
        </w:trPr>
        <w:tc>
          <w:tcPr>
            <w:tcW w:w="3060" w:type="dxa"/>
          </w:tcPr>
          <w:p w:rsidR="0033788A" w:rsidRPr="00A31BF9" w:rsidRDefault="0033788A"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3"/>
                <w:sz w:val="22"/>
                <w:szCs w:val="22"/>
              </w:rPr>
              <w:t>Расстояния до железнодорожных путей и автомобильных дорог общей сети</w:t>
            </w:r>
          </w:p>
        </w:tc>
        <w:tc>
          <w:tcPr>
            <w:tcW w:w="7112" w:type="dxa"/>
            <w:gridSpan w:val="4"/>
          </w:tcPr>
          <w:p w:rsidR="0033788A" w:rsidRPr="00A31BF9" w:rsidRDefault="0033788A" w:rsidP="00101A32">
            <w:pPr>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от садоводческого, огороднического, дачного объединения, не менее:</w:t>
            </w:r>
          </w:p>
          <w:p w:rsidR="0033788A" w:rsidRPr="00A31BF9" w:rsidRDefault="0033788A" w:rsidP="00101A32">
            <w:pPr>
              <w:adjustRightInd w:val="0"/>
              <w:spacing w:line="238"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железнодорожных путей – 100 м (</w:t>
            </w:r>
            <w:r w:rsidRPr="00A31BF9">
              <w:rPr>
                <w:rFonts w:ascii="Times New Roman" w:hAnsi="Times New Roman" w:cs="Times New Roman"/>
                <w:b w:val="0"/>
                <w:sz w:val="22"/>
                <w:szCs w:val="22"/>
              </w:rPr>
              <w:t>до оси крайнего пути</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При размещении железных дорог в выемке, глубиной не менее 4 м, или при осуществлении специальных шумозащитных мероприятий может быть уменьшено, но не более чем на 50 м</w:t>
            </w:r>
            <w:r w:rsidRPr="00A31BF9">
              <w:rPr>
                <w:rFonts w:ascii="Times New Roman" w:hAnsi="Times New Roman" w:cs="Times New Roman"/>
                <w:b w:val="0"/>
                <w:bCs w:val="0"/>
                <w:sz w:val="22"/>
                <w:szCs w:val="22"/>
              </w:rPr>
              <w:t>;</w:t>
            </w:r>
          </w:p>
          <w:p w:rsidR="0033788A" w:rsidRPr="00A31BF9" w:rsidRDefault="0033788A" w:rsidP="00101A32">
            <w:pPr>
              <w:adjustRightInd w:val="0"/>
              <w:spacing w:line="238"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до автомобильных дорог общей сети: </w:t>
            </w:r>
            <w:r w:rsidRPr="00A31BF9">
              <w:rPr>
                <w:rFonts w:ascii="Times New Roman" w:hAnsi="Times New Roman" w:cs="Times New Roman"/>
                <w:b w:val="0"/>
                <w:bCs w:val="0"/>
                <w:sz w:val="22"/>
                <w:szCs w:val="22"/>
                <w:lang w:val="en-US"/>
              </w:rPr>
              <w:t>I</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III</w:t>
            </w:r>
            <w:r w:rsidRPr="00A31BF9">
              <w:rPr>
                <w:rFonts w:ascii="Times New Roman" w:hAnsi="Times New Roman" w:cs="Times New Roman"/>
                <w:b w:val="0"/>
                <w:bCs w:val="0"/>
                <w:sz w:val="22"/>
                <w:szCs w:val="22"/>
              </w:rPr>
              <w:t xml:space="preserve"> категорий – 50 м, </w:t>
            </w:r>
            <w:r w:rsidRPr="00A31BF9">
              <w:rPr>
                <w:rFonts w:ascii="Times New Roman" w:hAnsi="Times New Roman" w:cs="Times New Roman"/>
                <w:b w:val="0"/>
                <w:bCs w:val="0"/>
                <w:sz w:val="22"/>
                <w:szCs w:val="22"/>
                <w:lang w:val="en-US"/>
              </w:rPr>
              <w:t>IV</w:t>
            </w:r>
            <w:r w:rsidRPr="00A31BF9">
              <w:rPr>
                <w:rFonts w:ascii="Times New Roman" w:hAnsi="Times New Roman" w:cs="Times New Roman"/>
                <w:b w:val="0"/>
                <w:bCs w:val="0"/>
                <w:sz w:val="22"/>
                <w:szCs w:val="22"/>
              </w:rPr>
              <w:t xml:space="preserve"> категории – 25 м.</w:t>
            </w:r>
          </w:p>
        </w:tc>
      </w:tr>
      <w:tr w:rsidR="0033788A" w:rsidRPr="00A31BF9" w:rsidTr="00101A32">
        <w:trPr>
          <w:jc w:val="center"/>
        </w:trPr>
        <w:tc>
          <w:tcPr>
            <w:tcW w:w="3060" w:type="dxa"/>
          </w:tcPr>
          <w:p w:rsidR="0033788A" w:rsidRPr="00A31BF9" w:rsidRDefault="0033788A" w:rsidP="00101A32">
            <w:pPr>
              <w:suppressAutoHyphens/>
              <w:adjustRightInd w:val="0"/>
              <w:spacing w:line="239" w:lineRule="auto"/>
              <w:ind w:firstLine="0"/>
              <w:jc w:val="left"/>
              <w:rPr>
                <w:rFonts w:ascii="Times New Roman" w:hAnsi="Times New Roman" w:cs="Times New Roman"/>
                <w:b w:val="0"/>
                <w:bCs w:val="0"/>
                <w:spacing w:val="-3"/>
                <w:sz w:val="22"/>
                <w:szCs w:val="22"/>
              </w:rPr>
            </w:pPr>
            <w:r w:rsidRPr="00A31BF9">
              <w:rPr>
                <w:rFonts w:ascii="Times New Roman" w:hAnsi="Times New Roman" w:cs="Times New Roman"/>
                <w:b w:val="0"/>
                <w:bCs w:val="0"/>
                <w:spacing w:val="-2"/>
                <w:sz w:val="22"/>
                <w:szCs w:val="22"/>
              </w:rPr>
              <w:t>Расстояние до лесных массивов</w:t>
            </w:r>
          </w:p>
        </w:tc>
        <w:tc>
          <w:tcPr>
            <w:tcW w:w="7112" w:type="dxa"/>
            <w:gridSpan w:val="4"/>
          </w:tcPr>
          <w:p w:rsidR="0033788A" w:rsidRPr="00A31BF9" w:rsidRDefault="0033788A"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Расстояние от зданий и сооружений, расположенных на территориях садоводческих</w:t>
            </w:r>
            <w:r w:rsidRPr="00A31BF9">
              <w:rPr>
                <w:rFonts w:ascii="Times New Roman" w:hAnsi="Times New Roman" w:cs="Times New Roman"/>
                <w:b w:val="0"/>
                <w:bCs w:val="0"/>
                <w:sz w:val="22"/>
                <w:szCs w:val="22"/>
              </w:rPr>
              <w:t>, огороднических и дачных объединений, а также индивидуальных дачных и садово-огородных участков,</w:t>
            </w:r>
            <w:r w:rsidRPr="00A31BF9">
              <w:rPr>
                <w:rFonts w:ascii="Times New Roman" w:hAnsi="Times New Roman" w:cs="Times New Roman"/>
                <w:b w:val="0"/>
                <w:bCs w:val="0"/>
                <w:spacing w:val="-2"/>
                <w:sz w:val="22"/>
                <w:szCs w:val="22"/>
              </w:rPr>
              <w:t xml:space="preserve"> до лесных массивов должно составлять не менее 30 м</w:t>
            </w:r>
          </w:p>
        </w:tc>
      </w:tr>
      <w:tr w:rsidR="0033788A" w:rsidRPr="00A31BF9" w:rsidTr="00101A32">
        <w:trPr>
          <w:jc w:val="center"/>
        </w:trPr>
        <w:tc>
          <w:tcPr>
            <w:tcW w:w="3060" w:type="dxa"/>
          </w:tcPr>
          <w:p w:rsidR="0033788A" w:rsidRPr="00A31BF9" w:rsidRDefault="0033788A" w:rsidP="00101A32">
            <w:pPr>
              <w:adjustRightInd w:val="0"/>
              <w:spacing w:line="239"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Обеспеченность источниками наружного противопожарного водоснабжения</w:t>
            </w:r>
          </w:p>
        </w:tc>
        <w:tc>
          <w:tcPr>
            <w:tcW w:w="7112" w:type="dxa"/>
            <w:gridSpan w:val="4"/>
          </w:tcPr>
          <w:p w:rsidR="0033788A" w:rsidRPr="00A31BF9" w:rsidRDefault="0033788A" w:rsidP="00101A32">
            <w:pPr>
              <w:adjustRightInd w:val="0"/>
              <w:spacing w:line="238" w:lineRule="auto"/>
              <w:ind w:firstLine="0"/>
              <w:rPr>
                <w:rFonts w:ascii="Times New Roman" w:hAnsi="Times New Roman"/>
                <w:b w:val="0"/>
                <w:sz w:val="22"/>
                <w:szCs w:val="22"/>
              </w:rPr>
            </w:pPr>
            <w:r w:rsidRPr="00A31BF9">
              <w:rPr>
                <w:rFonts w:ascii="Times New Roman" w:hAnsi="Times New Roman"/>
                <w:b w:val="0"/>
                <w:sz w:val="22"/>
                <w:szCs w:val="22"/>
              </w:rPr>
              <w:t>Противопожарные водоемы или резервуары вместимостью не менее:</w:t>
            </w:r>
          </w:p>
          <w:p w:rsidR="0033788A" w:rsidRPr="00A31BF9" w:rsidRDefault="0033788A" w:rsidP="00101A32">
            <w:pPr>
              <w:adjustRightInd w:val="0"/>
              <w:spacing w:line="238" w:lineRule="auto"/>
              <w:ind w:firstLine="0"/>
              <w:rPr>
                <w:rFonts w:ascii="Times New Roman" w:hAnsi="Times New Roman"/>
                <w:b w:val="0"/>
                <w:sz w:val="22"/>
                <w:szCs w:val="22"/>
              </w:rPr>
            </w:pPr>
            <w:r w:rsidRPr="00A31BF9">
              <w:rPr>
                <w:rFonts w:ascii="Times New Roman" w:hAnsi="Times New Roman"/>
                <w:b w:val="0"/>
                <w:sz w:val="22"/>
                <w:szCs w:val="22"/>
              </w:rPr>
              <w:t>- 25 м</w:t>
            </w:r>
            <w:r w:rsidRPr="00A31BF9">
              <w:rPr>
                <w:rFonts w:ascii="Times New Roman" w:hAnsi="Times New Roman"/>
                <w:b w:val="0"/>
                <w:sz w:val="22"/>
                <w:szCs w:val="22"/>
                <w:vertAlign w:val="superscript"/>
              </w:rPr>
              <w:t>3</w:t>
            </w:r>
            <w:r w:rsidRPr="00A31BF9">
              <w:rPr>
                <w:rFonts w:ascii="Times New Roman" w:hAnsi="Times New Roman"/>
                <w:b w:val="0"/>
                <w:sz w:val="22"/>
                <w:szCs w:val="22"/>
              </w:rPr>
              <w:t xml:space="preserve"> – при количестве участков до 300;</w:t>
            </w:r>
          </w:p>
          <w:p w:rsidR="0033788A" w:rsidRPr="00A31BF9" w:rsidRDefault="0033788A" w:rsidP="00101A32">
            <w:pPr>
              <w:adjustRightInd w:val="0"/>
              <w:spacing w:line="238" w:lineRule="auto"/>
              <w:ind w:firstLine="0"/>
              <w:rPr>
                <w:rFonts w:ascii="Times New Roman" w:hAnsi="Times New Roman"/>
                <w:b w:val="0"/>
                <w:sz w:val="22"/>
                <w:szCs w:val="22"/>
              </w:rPr>
            </w:pPr>
            <w:r w:rsidRPr="00A31BF9">
              <w:rPr>
                <w:rFonts w:ascii="Times New Roman" w:hAnsi="Times New Roman"/>
                <w:b w:val="0"/>
                <w:sz w:val="22"/>
                <w:szCs w:val="22"/>
              </w:rPr>
              <w:t>- 60 м</w:t>
            </w:r>
            <w:r w:rsidRPr="00A31BF9">
              <w:rPr>
                <w:rFonts w:ascii="Times New Roman" w:hAnsi="Times New Roman"/>
                <w:b w:val="0"/>
                <w:sz w:val="22"/>
                <w:szCs w:val="22"/>
                <w:vertAlign w:val="superscript"/>
              </w:rPr>
              <w:t>3</w:t>
            </w:r>
            <w:r w:rsidRPr="00A31BF9">
              <w:rPr>
                <w:rFonts w:ascii="Times New Roman" w:hAnsi="Times New Roman"/>
                <w:b w:val="0"/>
                <w:sz w:val="22"/>
                <w:szCs w:val="22"/>
              </w:rPr>
              <w:t xml:space="preserve"> – при количестве участков более 300.</w:t>
            </w:r>
          </w:p>
          <w:p w:rsidR="0033788A" w:rsidRPr="00A31BF9" w:rsidRDefault="0033788A" w:rsidP="00101A32">
            <w:pPr>
              <w:adjustRightInd w:val="0"/>
              <w:spacing w:line="238" w:lineRule="auto"/>
              <w:ind w:firstLine="0"/>
              <w:rPr>
                <w:rFonts w:ascii="Times New Roman" w:hAnsi="Times New Roman" w:cs="Times New Roman"/>
                <w:b w:val="0"/>
                <w:bCs w:val="0"/>
                <w:spacing w:val="-2"/>
                <w:sz w:val="22"/>
                <w:szCs w:val="22"/>
              </w:rPr>
            </w:pPr>
            <w:r w:rsidRPr="00A31BF9">
              <w:rPr>
                <w:rFonts w:ascii="Times New Roman" w:hAnsi="Times New Roman"/>
                <w:b w:val="0"/>
                <w:sz w:val="22"/>
                <w:szCs w:val="22"/>
              </w:rPr>
              <w:t>Противопожарные водоемы, резервуары размещаются на территории общего пользования садоводческого, огороднического и дачного объединения, оборудуются площадками для установки пожарной техники, с возможностью забора воды насосами и организацией подъезда не менее 2 пожарных автомобилей.</w:t>
            </w:r>
          </w:p>
        </w:tc>
      </w:tr>
      <w:tr w:rsidR="0033788A" w:rsidRPr="00A31BF9" w:rsidTr="00101A32">
        <w:trPr>
          <w:trHeight w:val="312"/>
          <w:jc w:val="center"/>
        </w:trPr>
        <w:tc>
          <w:tcPr>
            <w:tcW w:w="10172" w:type="dxa"/>
            <w:gridSpan w:val="5"/>
            <w:vAlign w:val="center"/>
          </w:tcPr>
          <w:p w:rsidR="0033788A" w:rsidRPr="00A31BF9" w:rsidRDefault="0033788A" w:rsidP="00101A32">
            <w:pPr>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застройки</w:t>
            </w:r>
          </w:p>
        </w:tc>
      </w:tr>
      <w:tr w:rsidR="0033788A" w:rsidRPr="00A31BF9" w:rsidTr="00101A32">
        <w:trPr>
          <w:jc w:val="center"/>
        </w:trPr>
        <w:tc>
          <w:tcPr>
            <w:tcW w:w="3060" w:type="dxa"/>
          </w:tcPr>
          <w:p w:rsidR="0033788A" w:rsidRPr="00A31BF9" w:rsidRDefault="0033788A" w:rsidP="00101A32">
            <w:pPr>
              <w:adjustRightInd w:val="0"/>
              <w:spacing w:line="239"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Земельный участок, предоставленный садоводческому, огородническому, дачному объединению</w:t>
            </w:r>
          </w:p>
        </w:tc>
        <w:tc>
          <w:tcPr>
            <w:tcW w:w="7112" w:type="dxa"/>
            <w:gridSpan w:val="4"/>
          </w:tcPr>
          <w:p w:rsidR="0033788A" w:rsidRPr="00A31BF9" w:rsidRDefault="0033788A" w:rsidP="00101A32">
            <w:pPr>
              <w:adjustRightInd w:val="0"/>
              <w:spacing w:line="238"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Состоит из земель общего пользования и индивидуальных участков.</w:t>
            </w:r>
          </w:p>
          <w:p w:rsidR="0033788A" w:rsidRPr="00A31BF9" w:rsidRDefault="0033788A" w:rsidP="00101A32">
            <w:pPr>
              <w:adjustRightInd w:val="0"/>
              <w:spacing w:line="238"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tc>
      </w:tr>
      <w:tr w:rsidR="0033788A" w:rsidRPr="00A31BF9" w:rsidTr="00101A32">
        <w:trPr>
          <w:trHeight w:val="143"/>
          <w:jc w:val="center"/>
        </w:trPr>
        <w:tc>
          <w:tcPr>
            <w:tcW w:w="3060" w:type="dxa"/>
            <w:vMerge w:val="restart"/>
          </w:tcPr>
          <w:p w:rsidR="0033788A" w:rsidRPr="00A31BF9" w:rsidRDefault="0033788A"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Минимально необходимый состав и удельные размеры земельных участков объектов общего пользования </w:t>
            </w:r>
            <w:r w:rsidRPr="00A31BF9">
              <w:rPr>
                <w:rFonts w:ascii="Times New Roman" w:hAnsi="Times New Roman" w:cs="Times New Roman"/>
                <w:b w:val="0"/>
                <w:sz w:val="22"/>
                <w:szCs w:val="22"/>
              </w:rPr>
              <w:t>на территории садоводческих, дачных объединений</w:t>
            </w:r>
          </w:p>
        </w:tc>
        <w:tc>
          <w:tcPr>
            <w:tcW w:w="3300" w:type="dxa"/>
            <w:vMerge w:val="restart"/>
            <w:vAlign w:val="center"/>
          </w:tcPr>
          <w:p w:rsidR="0033788A" w:rsidRPr="00A31BF9" w:rsidRDefault="0033788A"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Наименование объектов</w:t>
            </w:r>
          </w:p>
        </w:tc>
        <w:tc>
          <w:tcPr>
            <w:tcW w:w="3812" w:type="dxa"/>
            <w:gridSpan w:val="3"/>
          </w:tcPr>
          <w:p w:rsidR="0033788A" w:rsidRPr="00A31BF9" w:rsidRDefault="0033788A" w:rsidP="00101A32">
            <w:pPr>
              <w:adjustRightInd w:val="0"/>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Удельные размеры земельных           участков,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на 1 садовый участок, для объединений с количеством участков</w:t>
            </w:r>
          </w:p>
        </w:tc>
      </w:tr>
      <w:tr w:rsidR="0033788A" w:rsidRPr="00A31BF9" w:rsidTr="00101A32">
        <w:trPr>
          <w:trHeight w:val="143"/>
          <w:jc w:val="center"/>
        </w:trPr>
        <w:tc>
          <w:tcPr>
            <w:tcW w:w="3060" w:type="dxa"/>
            <w:vMerge/>
          </w:tcPr>
          <w:p w:rsidR="0033788A" w:rsidRPr="00A31BF9" w:rsidRDefault="0033788A" w:rsidP="00101A32">
            <w:pPr>
              <w:adjustRightInd w:val="0"/>
              <w:spacing w:line="239" w:lineRule="auto"/>
              <w:jc w:val="left"/>
              <w:rPr>
                <w:rFonts w:ascii="Times New Roman" w:hAnsi="Times New Roman" w:cs="Times New Roman"/>
                <w:b w:val="0"/>
                <w:bCs w:val="0"/>
                <w:sz w:val="22"/>
                <w:szCs w:val="22"/>
              </w:rPr>
            </w:pPr>
          </w:p>
        </w:tc>
        <w:tc>
          <w:tcPr>
            <w:tcW w:w="3300" w:type="dxa"/>
            <w:vMerge/>
          </w:tcPr>
          <w:p w:rsidR="0033788A" w:rsidRPr="00A31BF9" w:rsidRDefault="0033788A" w:rsidP="00101A32">
            <w:pPr>
              <w:adjustRightInd w:val="0"/>
              <w:spacing w:line="239" w:lineRule="auto"/>
              <w:ind w:firstLine="0"/>
              <w:rPr>
                <w:rFonts w:ascii="Times New Roman" w:hAnsi="Times New Roman" w:cs="Times New Roman"/>
                <w:b w:val="0"/>
                <w:bCs w:val="0"/>
                <w:spacing w:val="-2"/>
                <w:sz w:val="22"/>
                <w:szCs w:val="22"/>
              </w:rPr>
            </w:pPr>
          </w:p>
        </w:tc>
        <w:tc>
          <w:tcPr>
            <w:tcW w:w="1218" w:type="dxa"/>
          </w:tcPr>
          <w:p w:rsidR="0033788A" w:rsidRPr="00A31BF9" w:rsidRDefault="0033788A"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15-100</w:t>
            </w:r>
          </w:p>
        </w:tc>
        <w:tc>
          <w:tcPr>
            <w:tcW w:w="1218" w:type="dxa"/>
          </w:tcPr>
          <w:p w:rsidR="0033788A" w:rsidRPr="00A31BF9" w:rsidRDefault="0033788A"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101-300</w:t>
            </w:r>
          </w:p>
        </w:tc>
        <w:tc>
          <w:tcPr>
            <w:tcW w:w="1376" w:type="dxa"/>
          </w:tcPr>
          <w:p w:rsidR="0033788A" w:rsidRPr="00A31BF9" w:rsidRDefault="0033788A"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301 и более</w:t>
            </w:r>
          </w:p>
        </w:tc>
      </w:tr>
      <w:tr w:rsidR="0033788A" w:rsidRPr="00A31BF9" w:rsidTr="00101A32">
        <w:trPr>
          <w:trHeight w:val="143"/>
          <w:jc w:val="center"/>
        </w:trPr>
        <w:tc>
          <w:tcPr>
            <w:tcW w:w="3060" w:type="dxa"/>
            <w:vMerge/>
          </w:tcPr>
          <w:p w:rsidR="0033788A" w:rsidRPr="00A31BF9" w:rsidRDefault="0033788A" w:rsidP="00101A32">
            <w:pPr>
              <w:adjustRightInd w:val="0"/>
              <w:spacing w:line="239" w:lineRule="auto"/>
              <w:jc w:val="left"/>
              <w:rPr>
                <w:rFonts w:ascii="Times New Roman" w:hAnsi="Times New Roman" w:cs="Times New Roman"/>
                <w:b w:val="0"/>
                <w:bCs w:val="0"/>
                <w:sz w:val="22"/>
                <w:szCs w:val="22"/>
              </w:rPr>
            </w:pPr>
          </w:p>
        </w:tc>
        <w:tc>
          <w:tcPr>
            <w:tcW w:w="3300" w:type="dxa"/>
          </w:tcPr>
          <w:p w:rsidR="0033788A" w:rsidRPr="00A31BF9" w:rsidRDefault="0033788A" w:rsidP="00101A32">
            <w:pPr>
              <w:adjustRightInd w:val="0"/>
              <w:spacing w:line="238"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Сторожка с правлением объединения</w:t>
            </w:r>
          </w:p>
        </w:tc>
        <w:tc>
          <w:tcPr>
            <w:tcW w:w="1218" w:type="dxa"/>
            <w:vAlign w:val="center"/>
          </w:tcPr>
          <w:p w:rsidR="0033788A" w:rsidRPr="00A31BF9" w:rsidRDefault="0033788A"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1-0,7</w:t>
            </w:r>
          </w:p>
        </w:tc>
        <w:tc>
          <w:tcPr>
            <w:tcW w:w="1218" w:type="dxa"/>
            <w:vAlign w:val="center"/>
          </w:tcPr>
          <w:p w:rsidR="0033788A" w:rsidRPr="00A31BF9" w:rsidRDefault="0033788A"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0,7-0,5</w:t>
            </w:r>
          </w:p>
        </w:tc>
        <w:tc>
          <w:tcPr>
            <w:tcW w:w="1376" w:type="dxa"/>
            <w:vAlign w:val="center"/>
          </w:tcPr>
          <w:p w:rsidR="0033788A" w:rsidRPr="00A31BF9" w:rsidRDefault="0033788A"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0,4</w:t>
            </w:r>
          </w:p>
        </w:tc>
      </w:tr>
      <w:tr w:rsidR="0033788A" w:rsidRPr="00A31BF9" w:rsidTr="00101A32">
        <w:trPr>
          <w:trHeight w:val="143"/>
          <w:jc w:val="center"/>
        </w:trPr>
        <w:tc>
          <w:tcPr>
            <w:tcW w:w="3060" w:type="dxa"/>
            <w:vMerge/>
          </w:tcPr>
          <w:p w:rsidR="0033788A" w:rsidRPr="00A31BF9" w:rsidRDefault="0033788A" w:rsidP="00101A32">
            <w:pPr>
              <w:adjustRightInd w:val="0"/>
              <w:spacing w:line="239" w:lineRule="auto"/>
              <w:ind w:firstLine="0"/>
              <w:jc w:val="left"/>
              <w:rPr>
                <w:rFonts w:ascii="Times New Roman" w:hAnsi="Times New Roman" w:cs="Times New Roman"/>
                <w:b w:val="0"/>
                <w:bCs w:val="0"/>
                <w:sz w:val="22"/>
                <w:szCs w:val="22"/>
              </w:rPr>
            </w:pPr>
          </w:p>
        </w:tc>
        <w:tc>
          <w:tcPr>
            <w:tcW w:w="3300" w:type="dxa"/>
          </w:tcPr>
          <w:p w:rsidR="0033788A" w:rsidRPr="00A31BF9" w:rsidRDefault="0033788A" w:rsidP="00101A32">
            <w:pPr>
              <w:adjustRightInd w:val="0"/>
              <w:spacing w:line="238"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Магазин смешанной торговли</w:t>
            </w:r>
          </w:p>
        </w:tc>
        <w:tc>
          <w:tcPr>
            <w:tcW w:w="1218" w:type="dxa"/>
            <w:vAlign w:val="center"/>
          </w:tcPr>
          <w:p w:rsidR="0033788A" w:rsidRPr="00A31BF9" w:rsidRDefault="0033788A"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2-0,5</w:t>
            </w:r>
          </w:p>
        </w:tc>
        <w:tc>
          <w:tcPr>
            <w:tcW w:w="1218" w:type="dxa"/>
            <w:vAlign w:val="center"/>
          </w:tcPr>
          <w:p w:rsidR="0033788A" w:rsidRPr="00A31BF9" w:rsidRDefault="0033788A"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0,5-0,2</w:t>
            </w:r>
          </w:p>
        </w:tc>
        <w:tc>
          <w:tcPr>
            <w:tcW w:w="1376" w:type="dxa"/>
            <w:vAlign w:val="center"/>
          </w:tcPr>
          <w:p w:rsidR="0033788A" w:rsidRPr="00A31BF9" w:rsidRDefault="0033788A"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0,2 и менее</w:t>
            </w:r>
          </w:p>
        </w:tc>
      </w:tr>
      <w:tr w:rsidR="0033788A" w:rsidRPr="00A31BF9" w:rsidTr="00101A32">
        <w:trPr>
          <w:trHeight w:val="143"/>
          <w:jc w:val="center"/>
        </w:trPr>
        <w:tc>
          <w:tcPr>
            <w:tcW w:w="3060" w:type="dxa"/>
            <w:vMerge/>
          </w:tcPr>
          <w:p w:rsidR="0033788A" w:rsidRPr="00A31BF9" w:rsidRDefault="0033788A" w:rsidP="00101A32">
            <w:pPr>
              <w:adjustRightInd w:val="0"/>
              <w:spacing w:line="239" w:lineRule="auto"/>
              <w:ind w:firstLine="0"/>
              <w:jc w:val="left"/>
              <w:rPr>
                <w:rFonts w:ascii="Times New Roman" w:hAnsi="Times New Roman" w:cs="Times New Roman"/>
                <w:b w:val="0"/>
                <w:bCs w:val="0"/>
                <w:sz w:val="22"/>
                <w:szCs w:val="22"/>
              </w:rPr>
            </w:pPr>
          </w:p>
        </w:tc>
        <w:tc>
          <w:tcPr>
            <w:tcW w:w="3300" w:type="dxa"/>
          </w:tcPr>
          <w:p w:rsidR="0033788A" w:rsidRPr="00A31BF9" w:rsidRDefault="0033788A" w:rsidP="00101A32">
            <w:pPr>
              <w:adjustRightInd w:val="0"/>
              <w:spacing w:line="238"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Здания и сооружения для хранения средств пожаротушения</w:t>
            </w:r>
          </w:p>
        </w:tc>
        <w:tc>
          <w:tcPr>
            <w:tcW w:w="1218" w:type="dxa"/>
            <w:vAlign w:val="center"/>
          </w:tcPr>
          <w:p w:rsidR="0033788A" w:rsidRPr="00A31BF9" w:rsidRDefault="0033788A"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0,5</w:t>
            </w:r>
          </w:p>
        </w:tc>
        <w:tc>
          <w:tcPr>
            <w:tcW w:w="1218" w:type="dxa"/>
            <w:vAlign w:val="center"/>
          </w:tcPr>
          <w:p w:rsidR="0033788A" w:rsidRPr="00A31BF9" w:rsidRDefault="0033788A"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0,4</w:t>
            </w:r>
          </w:p>
        </w:tc>
        <w:tc>
          <w:tcPr>
            <w:tcW w:w="1376" w:type="dxa"/>
            <w:vAlign w:val="center"/>
          </w:tcPr>
          <w:p w:rsidR="0033788A" w:rsidRPr="00A31BF9" w:rsidRDefault="0033788A"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0,35</w:t>
            </w:r>
          </w:p>
        </w:tc>
      </w:tr>
      <w:tr w:rsidR="0033788A" w:rsidRPr="00A31BF9" w:rsidTr="00101A32">
        <w:trPr>
          <w:trHeight w:val="125"/>
          <w:jc w:val="center"/>
        </w:trPr>
        <w:tc>
          <w:tcPr>
            <w:tcW w:w="3060" w:type="dxa"/>
            <w:vMerge/>
          </w:tcPr>
          <w:p w:rsidR="0033788A" w:rsidRPr="00A31BF9" w:rsidRDefault="0033788A" w:rsidP="00101A32">
            <w:pPr>
              <w:adjustRightInd w:val="0"/>
              <w:spacing w:line="239" w:lineRule="auto"/>
              <w:ind w:firstLine="0"/>
              <w:jc w:val="left"/>
              <w:rPr>
                <w:rFonts w:ascii="Times New Roman" w:hAnsi="Times New Roman" w:cs="Times New Roman"/>
                <w:b w:val="0"/>
                <w:bCs w:val="0"/>
                <w:sz w:val="22"/>
                <w:szCs w:val="22"/>
              </w:rPr>
            </w:pPr>
          </w:p>
        </w:tc>
        <w:tc>
          <w:tcPr>
            <w:tcW w:w="3300" w:type="dxa"/>
          </w:tcPr>
          <w:p w:rsidR="0033788A" w:rsidRPr="00A31BF9" w:rsidRDefault="0033788A" w:rsidP="00101A32">
            <w:pPr>
              <w:adjustRightInd w:val="0"/>
              <w:spacing w:line="238"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Площадки для мусоросборников</w:t>
            </w:r>
          </w:p>
        </w:tc>
        <w:tc>
          <w:tcPr>
            <w:tcW w:w="1218" w:type="dxa"/>
            <w:vAlign w:val="center"/>
          </w:tcPr>
          <w:p w:rsidR="0033788A" w:rsidRPr="00A31BF9" w:rsidRDefault="0033788A"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0,1</w:t>
            </w:r>
          </w:p>
        </w:tc>
        <w:tc>
          <w:tcPr>
            <w:tcW w:w="1218" w:type="dxa"/>
            <w:vAlign w:val="center"/>
          </w:tcPr>
          <w:p w:rsidR="0033788A" w:rsidRPr="00A31BF9" w:rsidRDefault="0033788A"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0,1</w:t>
            </w:r>
          </w:p>
        </w:tc>
        <w:tc>
          <w:tcPr>
            <w:tcW w:w="1376" w:type="dxa"/>
            <w:vAlign w:val="center"/>
          </w:tcPr>
          <w:p w:rsidR="0033788A" w:rsidRPr="00A31BF9" w:rsidRDefault="0033788A"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0,1</w:t>
            </w:r>
          </w:p>
        </w:tc>
      </w:tr>
      <w:tr w:rsidR="0033788A" w:rsidRPr="00A31BF9" w:rsidTr="00101A32">
        <w:trPr>
          <w:trHeight w:val="125"/>
          <w:jc w:val="center"/>
        </w:trPr>
        <w:tc>
          <w:tcPr>
            <w:tcW w:w="3060" w:type="dxa"/>
            <w:vMerge/>
          </w:tcPr>
          <w:p w:rsidR="0033788A" w:rsidRPr="00A31BF9" w:rsidRDefault="0033788A" w:rsidP="00101A32">
            <w:pPr>
              <w:adjustRightInd w:val="0"/>
              <w:spacing w:line="239" w:lineRule="auto"/>
              <w:ind w:firstLine="0"/>
              <w:jc w:val="left"/>
              <w:rPr>
                <w:rFonts w:ascii="Times New Roman" w:hAnsi="Times New Roman" w:cs="Times New Roman"/>
                <w:b w:val="0"/>
                <w:bCs w:val="0"/>
                <w:sz w:val="22"/>
                <w:szCs w:val="22"/>
              </w:rPr>
            </w:pPr>
          </w:p>
        </w:tc>
        <w:tc>
          <w:tcPr>
            <w:tcW w:w="3300" w:type="dxa"/>
          </w:tcPr>
          <w:p w:rsidR="0033788A" w:rsidRPr="00A31BF9" w:rsidRDefault="0033788A" w:rsidP="00101A32">
            <w:pPr>
              <w:adjustRightInd w:val="0"/>
              <w:spacing w:line="238"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Площадка для стоянки автомобилей при въезде на территорию объединения</w:t>
            </w:r>
          </w:p>
        </w:tc>
        <w:tc>
          <w:tcPr>
            <w:tcW w:w="1218" w:type="dxa"/>
            <w:vAlign w:val="center"/>
          </w:tcPr>
          <w:p w:rsidR="0033788A" w:rsidRPr="00A31BF9" w:rsidRDefault="0033788A"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0,9</w:t>
            </w:r>
          </w:p>
        </w:tc>
        <w:tc>
          <w:tcPr>
            <w:tcW w:w="1218" w:type="dxa"/>
            <w:vAlign w:val="center"/>
          </w:tcPr>
          <w:p w:rsidR="0033788A" w:rsidRPr="00A31BF9" w:rsidRDefault="0033788A"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0,9-0,4</w:t>
            </w:r>
          </w:p>
        </w:tc>
        <w:tc>
          <w:tcPr>
            <w:tcW w:w="1376" w:type="dxa"/>
            <w:vAlign w:val="center"/>
          </w:tcPr>
          <w:p w:rsidR="0033788A" w:rsidRPr="00A31BF9" w:rsidRDefault="0033788A"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0,4 и менее</w:t>
            </w:r>
          </w:p>
        </w:tc>
      </w:tr>
      <w:tr w:rsidR="0033788A" w:rsidRPr="00A31BF9" w:rsidTr="00101A32">
        <w:trPr>
          <w:jc w:val="center"/>
        </w:trPr>
        <w:tc>
          <w:tcPr>
            <w:tcW w:w="3060" w:type="dxa"/>
          </w:tcPr>
          <w:p w:rsidR="0033788A" w:rsidRPr="00A31BF9" w:rsidRDefault="0033788A" w:rsidP="00376044">
            <w:pPr>
              <w:adjustRightInd w:val="0"/>
              <w:spacing w:line="239" w:lineRule="auto"/>
              <w:ind w:right="-3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зданий и сооружений обще</w:t>
            </w:r>
            <w:r>
              <w:rPr>
                <w:rFonts w:ascii="Times New Roman" w:hAnsi="Times New Roman" w:cs="Times New Roman"/>
                <w:b w:val="0"/>
                <w:bCs w:val="0"/>
                <w:sz w:val="22"/>
                <w:szCs w:val="22"/>
              </w:rPr>
              <w:t xml:space="preserve">го </w:t>
            </w:r>
            <w:r w:rsidRPr="00A31BF9">
              <w:rPr>
                <w:rFonts w:ascii="Times New Roman" w:hAnsi="Times New Roman" w:cs="Times New Roman"/>
                <w:b w:val="0"/>
                <w:bCs w:val="0"/>
                <w:sz w:val="22"/>
                <w:szCs w:val="22"/>
              </w:rPr>
              <w:t>пользования</w:t>
            </w:r>
          </w:p>
        </w:tc>
        <w:tc>
          <w:tcPr>
            <w:tcW w:w="7112" w:type="dxa"/>
            <w:gridSpan w:val="4"/>
          </w:tcPr>
          <w:p w:rsidR="0033788A" w:rsidRPr="00A31BF9" w:rsidRDefault="0033788A" w:rsidP="00101A32">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Должны отстоять от границ индивидуальных земельных участков не менее чем на 4 м.</w:t>
            </w:r>
          </w:p>
        </w:tc>
      </w:tr>
      <w:tr w:rsidR="0033788A" w:rsidRPr="00A31BF9" w:rsidTr="00101A32">
        <w:trPr>
          <w:jc w:val="center"/>
        </w:trPr>
        <w:tc>
          <w:tcPr>
            <w:tcW w:w="3060" w:type="dxa"/>
          </w:tcPr>
          <w:p w:rsidR="0033788A" w:rsidRPr="00A31BF9" w:rsidRDefault="0033788A" w:rsidP="00101A32">
            <w:pPr>
              <w:suppressAutoHyphens/>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Предельные размеры земельных участков, предоставляемых гражданам в собственность </w:t>
            </w:r>
            <w:r w:rsidRPr="00A31BF9">
              <w:rPr>
                <w:rFonts w:ascii="Times New Roman" w:hAnsi="Times New Roman" w:cs="Times New Roman"/>
                <w:b w:val="0"/>
                <w:sz w:val="22"/>
                <w:szCs w:val="22"/>
              </w:rPr>
              <w:t>из находящихся в государственной или муниципальной собственности земель</w:t>
            </w:r>
          </w:p>
        </w:tc>
        <w:tc>
          <w:tcPr>
            <w:tcW w:w="7112" w:type="dxa"/>
            <w:gridSpan w:val="4"/>
          </w:tcPr>
          <w:p w:rsidR="0033788A" w:rsidRPr="00A31BF9" w:rsidRDefault="0033788A"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ведения садоводства:</w:t>
            </w:r>
          </w:p>
          <w:p w:rsidR="0033788A" w:rsidRPr="00A31BF9" w:rsidRDefault="0033788A"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минимальный – 0,03 га;</w:t>
            </w:r>
          </w:p>
          <w:p w:rsidR="0033788A" w:rsidRPr="00A31BF9" w:rsidRDefault="0033788A"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максимальный – 0,30 га;</w:t>
            </w:r>
          </w:p>
          <w:p w:rsidR="0033788A" w:rsidRPr="00A31BF9" w:rsidRDefault="0033788A"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ведения огородничества:</w:t>
            </w:r>
          </w:p>
          <w:p w:rsidR="0033788A" w:rsidRPr="00A31BF9" w:rsidRDefault="0033788A"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минимальный – 0,03 га;</w:t>
            </w:r>
          </w:p>
          <w:p w:rsidR="0033788A" w:rsidRPr="00A31BF9" w:rsidRDefault="0033788A"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максимальный – 0,30 га;</w:t>
            </w:r>
          </w:p>
          <w:p w:rsidR="0033788A" w:rsidRPr="00A31BF9" w:rsidRDefault="0033788A"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ведения дачного строительства:</w:t>
            </w:r>
          </w:p>
          <w:p w:rsidR="0033788A" w:rsidRPr="00A31BF9" w:rsidRDefault="0033788A"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минимальный – 0,15 га;</w:t>
            </w:r>
          </w:p>
          <w:p w:rsidR="0033788A" w:rsidRPr="00376044" w:rsidRDefault="0033788A" w:rsidP="00376044">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максимальный – 0,30 га</w:t>
            </w:r>
            <w:r>
              <w:rPr>
                <w:rFonts w:ascii="Times New Roman" w:hAnsi="Times New Roman" w:cs="Times New Roman"/>
                <w:b w:val="0"/>
                <w:bCs w:val="0"/>
                <w:sz w:val="22"/>
                <w:szCs w:val="22"/>
              </w:rPr>
              <w:t>;</w:t>
            </w:r>
          </w:p>
        </w:tc>
      </w:tr>
      <w:tr w:rsidR="0033788A" w:rsidRPr="00A31BF9" w:rsidTr="00101A32">
        <w:trPr>
          <w:jc w:val="center"/>
        </w:trPr>
        <w:tc>
          <w:tcPr>
            <w:tcW w:w="3060" w:type="dxa"/>
          </w:tcPr>
          <w:p w:rsidR="0033788A" w:rsidRPr="00A31BF9" w:rsidRDefault="0033788A" w:rsidP="00101A32">
            <w:pPr>
              <w:suppressAutoHyphens/>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Порядок использования земельных участков, </w:t>
            </w:r>
          </w:p>
          <w:p w:rsidR="0033788A" w:rsidRPr="00A31BF9" w:rsidRDefault="0033788A" w:rsidP="00101A32">
            <w:pPr>
              <w:suppressAutoHyphens/>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том числе: </w:t>
            </w:r>
          </w:p>
        </w:tc>
        <w:tc>
          <w:tcPr>
            <w:tcW w:w="7112" w:type="dxa"/>
            <w:gridSpan w:val="4"/>
          </w:tcPr>
          <w:p w:rsidR="0033788A" w:rsidRPr="00A31BF9" w:rsidRDefault="0033788A" w:rsidP="00101A32">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xml:space="preserve">Порядок размещения объектов различного назначения в садоводческих, огороднических и дачных объединениях устанавливается их учредительными документами (уставом). </w:t>
            </w:r>
            <w:r w:rsidRPr="00A31BF9">
              <w:rPr>
                <w:rFonts w:ascii="Times New Roman" w:hAnsi="Times New Roman" w:cs="Times New Roman"/>
                <w:b w:val="0"/>
                <w:sz w:val="22"/>
                <w:szCs w:val="22"/>
              </w:rPr>
              <w:t>Возможность содержания мелкого скота и птицы на территории садового, огородного, дачного участка определяется градостроительным регламентом территории.</w:t>
            </w:r>
          </w:p>
        </w:tc>
      </w:tr>
      <w:tr w:rsidR="0033788A" w:rsidRPr="00A31BF9" w:rsidTr="00101A32">
        <w:trPr>
          <w:jc w:val="center"/>
        </w:trPr>
        <w:tc>
          <w:tcPr>
            <w:tcW w:w="3060" w:type="dxa"/>
          </w:tcPr>
          <w:p w:rsidR="0033788A" w:rsidRPr="00A31BF9" w:rsidRDefault="0033788A" w:rsidP="00101A32">
            <w:pPr>
              <w:adjustRightInd w:val="0"/>
              <w:spacing w:line="239"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дачных участков</w:t>
            </w:r>
          </w:p>
        </w:tc>
        <w:tc>
          <w:tcPr>
            <w:tcW w:w="7112" w:type="dxa"/>
            <w:gridSpan w:val="4"/>
          </w:tcPr>
          <w:p w:rsidR="0033788A" w:rsidRPr="00A31BF9" w:rsidRDefault="0033788A" w:rsidP="00101A32">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sz w:val="22"/>
                <w:szCs w:val="22"/>
              </w:rPr>
              <w:t>Могут возводиться жилое строение или жилой дом, хозяйственные строения и сооружения</w:t>
            </w:r>
          </w:p>
        </w:tc>
      </w:tr>
      <w:tr w:rsidR="0033788A" w:rsidRPr="00A31BF9" w:rsidTr="00101A32">
        <w:trPr>
          <w:jc w:val="center"/>
        </w:trPr>
        <w:tc>
          <w:tcPr>
            <w:tcW w:w="3060" w:type="dxa"/>
          </w:tcPr>
          <w:p w:rsidR="0033788A" w:rsidRPr="00A31BF9" w:rsidRDefault="0033788A" w:rsidP="00101A32">
            <w:pPr>
              <w:adjustRightInd w:val="0"/>
              <w:spacing w:line="239"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садовых участков</w:t>
            </w:r>
          </w:p>
        </w:tc>
        <w:tc>
          <w:tcPr>
            <w:tcW w:w="7112" w:type="dxa"/>
            <w:gridSpan w:val="4"/>
          </w:tcPr>
          <w:p w:rsidR="0033788A" w:rsidRPr="00A31BF9" w:rsidRDefault="0033788A" w:rsidP="00101A32">
            <w:pPr>
              <w:adjustRightInd w:val="0"/>
              <w:spacing w:line="239" w:lineRule="auto"/>
              <w:ind w:firstLine="0"/>
              <w:rPr>
                <w:rFonts w:ascii="Times New Roman" w:hAnsi="Times New Roman" w:cs="Times New Roman"/>
                <w:b w:val="0"/>
                <w:bCs w:val="0"/>
                <w:spacing w:val="-4"/>
                <w:sz w:val="22"/>
                <w:szCs w:val="22"/>
              </w:rPr>
            </w:pPr>
            <w:r w:rsidRPr="00A31BF9">
              <w:rPr>
                <w:rFonts w:ascii="Times New Roman" w:hAnsi="Times New Roman" w:cs="Times New Roman"/>
                <w:b w:val="0"/>
                <w:spacing w:val="-4"/>
                <w:sz w:val="22"/>
                <w:szCs w:val="22"/>
              </w:rPr>
              <w:t>Могут возводиться жилое строение, хозяйственные строения и сооружения</w:t>
            </w:r>
          </w:p>
        </w:tc>
      </w:tr>
      <w:tr w:rsidR="0033788A" w:rsidRPr="00A31BF9" w:rsidTr="00101A32">
        <w:trPr>
          <w:jc w:val="center"/>
        </w:trPr>
        <w:tc>
          <w:tcPr>
            <w:tcW w:w="3060" w:type="dxa"/>
          </w:tcPr>
          <w:p w:rsidR="0033788A" w:rsidRPr="00A31BF9" w:rsidRDefault="0033788A" w:rsidP="00101A32">
            <w:pPr>
              <w:adjustRightInd w:val="0"/>
              <w:spacing w:line="239"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огородных участков</w:t>
            </w:r>
          </w:p>
        </w:tc>
        <w:tc>
          <w:tcPr>
            <w:tcW w:w="7112" w:type="dxa"/>
            <w:gridSpan w:val="4"/>
          </w:tcPr>
          <w:p w:rsidR="0033788A" w:rsidRPr="00A31BF9" w:rsidRDefault="0033788A" w:rsidP="00101A32">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sz w:val="22"/>
                <w:szCs w:val="22"/>
              </w:rPr>
              <w:t xml:space="preserve">Возведение капитальных зданий и сооружений запрещено. Возможность возведения некапитального жилого строения, а также хозяйственных строений и сооружений определяется градостроительным регламентом территории. </w:t>
            </w:r>
          </w:p>
        </w:tc>
      </w:tr>
      <w:tr w:rsidR="0033788A" w:rsidRPr="00A31BF9" w:rsidTr="00101A32">
        <w:trPr>
          <w:trHeight w:val="312"/>
          <w:jc w:val="center"/>
        </w:trPr>
        <w:tc>
          <w:tcPr>
            <w:tcW w:w="10172" w:type="dxa"/>
            <w:gridSpan w:val="5"/>
            <w:vAlign w:val="center"/>
          </w:tcPr>
          <w:p w:rsidR="0033788A" w:rsidRPr="00A31BF9" w:rsidRDefault="0033788A" w:rsidP="00101A32">
            <w:pPr>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Транспортная инфраструктура</w:t>
            </w:r>
          </w:p>
        </w:tc>
      </w:tr>
      <w:tr w:rsidR="0033788A" w:rsidRPr="00A31BF9" w:rsidTr="00101A32">
        <w:trPr>
          <w:jc w:val="center"/>
        </w:trPr>
        <w:tc>
          <w:tcPr>
            <w:tcW w:w="3060" w:type="dxa"/>
          </w:tcPr>
          <w:p w:rsidR="0033788A" w:rsidRPr="00A31BF9" w:rsidRDefault="0033788A"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Обеспечение транспортной доступности территории    садоводческого, огороднического, дачного объединения</w:t>
            </w:r>
          </w:p>
        </w:tc>
        <w:tc>
          <w:tcPr>
            <w:tcW w:w="7112" w:type="dxa"/>
            <w:gridSpan w:val="4"/>
          </w:tcPr>
          <w:p w:rsidR="0033788A" w:rsidRPr="00A31BF9" w:rsidRDefault="0033788A"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Территория садоводческого, огороднического, дачного объединения должна быть соединена подъездной дорогой с автомобильной дорогой общего пользования.</w:t>
            </w:r>
          </w:p>
          <w:p w:rsidR="0033788A" w:rsidRPr="00A31BF9" w:rsidRDefault="0033788A"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Планировочное решение территории должно обеспечивать проезд автотранспорта ко всем индивидуальным земельным участкам, объединенным в группы, и объектам общего пользования.</w:t>
            </w:r>
          </w:p>
        </w:tc>
      </w:tr>
      <w:tr w:rsidR="0033788A" w:rsidRPr="00A31BF9" w:rsidTr="00101A32">
        <w:trPr>
          <w:jc w:val="center"/>
        </w:trPr>
        <w:tc>
          <w:tcPr>
            <w:tcW w:w="3060" w:type="dxa"/>
          </w:tcPr>
          <w:p w:rsidR="0033788A" w:rsidRPr="00A31BF9" w:rsidRDefault="0033788A" w:rsidP="00101A32">
            <w:pPr>
              <w:suppressAutoHyphens/>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Основные расчетные показатели улиц и проездов</w:t>
            </w:r>
          </w:p>
        </w:tc>
        <w:tc>
          <w:tcPr>
            <w:tcW w:w="7112" w:type="dxa"/>
            <w:gridSpan w:val="4"/>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улиц и проездов в красных линиях должна быть, м:</w:t>
            </w: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улиц </w:t>
            </w:r>
            <w:r w:rsidRPr="00A31BF9">
              <w:rPr>
                <w:rFonts w:ascii="Times New Roman" w:hAnsi="Times New Roman" w:cs="Times New Roman"/>
                <w:b w:val="0"/>
                <w:bCs w:val="0"/>
                <w:sz w:val="22"/>
                <w:szCs w:val="22"/>
              </w:rPr>
              <w:sym w:font="Symbol" w:char="F02D"/>
            </w:r>
            <w:r w:rsidRPr="00A31BF9">
              <w:rPr>
                <w:rFonts w:ascii="Times New Roman" w:hAnsi="Times New Roman" w:cs="Times New Roman"/>
                <w:b w:val="0"/>
                <w:bCs w:val="0"/>
                <w:sz w:val="22"/>
                <w:szCs w:val="22"/>
              </w:rPr>
              <w:t xml:space="preserve"> не менее 15;</w:t>
            </w: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проездов </w:t>
            </w:r>
            <w:r w:rsidRPr="00A31BF9">
              <w:rPr>
                <w:rFonts w:ascii="Times New Roman" w:hAnsi="Times New Roman" w:cs="Times New Roman"/>
                <w:b w:val="0"/>
                <w:bCs w:val="0"/>
                <w:sz w:val="22"/>
                <w:szCs w:val="22"/>
              </w:rPr>
              <w:sym w:font="Symbol" w:char="F02D"/>
            </w:r>
            <w:r w:rsidRPr="00A31BF9">
              <w:rPr>
                <w:rFonts w:ascii="Times New Roman" w:hAnsi="Times New Roman" w:cs="Times New Roman"/>
                <w:b w:val="0"/>
                <w:bCs w:val="0"/>
                <w:sz w:val="22"/>
                <w:szCs w:val="22"/>
              </w:rPr>
              <w:t xml:space="preserve"> не менее 9.</w:t>
            </w: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Минимальный радиус закругления края проезжей части </w:t>
            </w:r>
            <w:r w:rsidRPr="00A31BF9">
              <w:rPr>
                <w:rFonts w:ascii="Times New Roman" w:hAnsi="Times New Roman" w:cs="Times New Roman"/>
                <w:b w:val="0"/>
                <w:bCs w:val="0"/>
                <w:sz w:val="22"/>
                <w:szCs w:val="22"/>
              </w:rPr>
              <w:sym w:font="Symbol" w:char="F02D"/>
            </w:r>
            <w:r w:rsidRPr="00A31BF9">
              <w:rPr>
                <w:rFonts w:ascii="Times New Roman" w:hAnsi="Times New Roman" w:cs="Times New Roman"/>
                <w:b w:val="0"/>
                <w:bCs w:val="0"/>
                <w:sz w:val="22"/>
                <w:szCs w:val="22"/>
              </w:rPr>
              <w:t>6,0 м.</w:t>
            </w: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проезжей части улиц и проездов принимается, м:</w:t>
            </w: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улиц </w:t>
            </w:r>
            <w:r w:rsidRPr="00A31BF9">
              <w:rPr>
                <w:rFonts w:ascii="Times New Roman" w:hAnsi="Times New Roman" w:cs="Times New Roman"/>
                <w:b w:val="0"/>
                <w:bCs w:val="0"/>
                <w:sz w:val="22"/>
                <w:szCs w:val="22"/>
              </w:rPr>
              <w:sym w:font="Symbol" w:char="F02D"/>
            </w:r>
            <w:r w:rsidRPr="00A31BF9">
              <w:rPr>
                <w:rFonts w:ascii="Times New Roman" w:hAnsi="Times New Roman" w:cs="Times New Roman"/>
                <w:b w:val="0"/>
                <w:bCs w:val="0"/>
                <w:sz w:val="22"/>
                <w:szCs w:val="22"/>
              </w:rPr>
              <w:t xml:space="preserve"> не менее 7,0;</w:t>
            </w: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проездов </w:t>
            </w:r>
            <w:r w:rsidRPr="00A31BF9">
              <w:rPr>
                <w:rFonts w:ascii="Times New Roman" w:hAnsi="Times New Roman" w:cs="Times New Roman"/>
                <w:b w:val="0"/>
                <w:bCs w:val="0"/>
                <w:sz w:val="22"/>
                <w:szCs w:val="22"/>
              </w:rPr>
              <w:sym w:font="Symbol" w:char="F02D"/>
            </w:r>
            <w:r w:rsidRPr="00A31BF9">
              <w:rPr>
                <w:rFonts w:ascii="Times New Roman" w:hAnsi="Times New Roman" w:cs="Times New Roman"/>
                <w:b w:val="0"/>
                <w:bCs w:val="0"/>
                <w:sz w:val="22"/>
                <w:szCs w:val="22"/>
              </w:rPr>
              <w:t xml:space="preserve"> не менее 3,5.</w:t>
            </w:r>
          </w:p>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33788A" w:rsidRPr="00A31BF9" w:rsidRDefault="0033788A"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Максимальная протяженность тупикового проезда не должна превышать 150 м. Тупиковые проезды обеспечиваются разворотными площадками размером не менее 12×12 м. Использование разворотной площадки для стоянки автомобилей не допускается.</w:t>
            </w:r>
          </w:p>
        </w:tc>
      </w:tr>
      <w:tr w:rsidR="0033788A" w:rsidRPr="00A31BF9" w:rsidTr="00101A32">
        <w:trPr>
          <w:trHeight w:val="312"/>
          <w:jc w:val="center"/>
        </w:trPr>
        <w:tc>
          <w:tcPr>
            <w:tcW w:w="10172" w:type="dxa"/>
            <w:gridSpan w:val="5"/>
            <w:vAlign w:val="center"/>
          </w:tcPr>
          <w:p w:rsidR="0033788A" w:rsidRPr="00A31BF9" w:rsidRDefault="0033788A" w:rsidP="00101A32">
            <w:pPr>
              <w:adjustRightInd w:val="0"/>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Инженерное обеспечение территории</w:t>
            </w:r>
          </w:p>
        </w:tc>
      </w:tr>
      <w:tr w:rsidR="0033788A" w:rsidRPr="00A31BF9" w:rsidTr="00101A32">
        <w:trPr>
          <w:jc w:val="center"/>
        </w:trPr>
        <w:tc>
          <w:tcPr>
            <w:tcW w:w="3060" w:type="dxa"/>
          </w:tcPr>
          <w:p w:rsidR="0033788A" w:rsidRPr="00A31BF9" w:rsidRDefault="0033788A" w:rsidP="00101A32">
            <w:pPr>
              <w:adjustRightInd w:val="0"/>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Водоснабжение</w:t>
            </w:r>
          </w:p>
        </w:tc>
        <w:tc>
          <w:tcPr>
            <w:tcW w:w="7112" w:type="dxa"/>
            <w:gridSpan w:val="4"/>
          </w:tcPr>
          <w:p w:rsidR="0033788A" w:rsidRPr="00A31BF9" w:rsidRDefault="0033788A" w:rsidP="00101A32">
            <w:pPr>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Снабжение хозяйственно-питьевой водой может производиться как от централизованной системы водоснабжения, так и автономно </w:t>
            </w:r>
            <w:r w:rsidRPr="00A31BF9">
              <w:rPr>
                <w:rFonts w:ascii="Times New Roman" w:hAnsi="Times New Roman" w:cs="Times New Roman"/>
                <w:b w:val="0"/>
                <w:bCs w:val="0"/>
                <w:sz w:val="22"/>
                <w:szCs w:val="22"/>
              </w:rPr>
              <w:sym w:font="Symbol" w:char="F02D"/>
            </w:r>
            <w:r w:rsidRPr="00A31BF9">
              <w:rPr>
                <w:rFonts w:ascii="Times New Roman" w:hAnsi="Times New Roman" w:cs="Times New Roman"/>
                <w:b w:val="0"/>
                <w:bCs w:val="0"/>
                <w:sz w:val="22"/>
                <w:szCs w:val="22"/>
              </w:rPr>
              <w:t xml:space="preserve"> от шахтных и мелкотрубчатых колодцев, каптажей родников.</w:t>
            </w:r>
          </w:p>
          <w:p w:rsidR="0033788A" w:rsidRPr="00A31BF9" w:rsidRDefault="0033788A" w:rsidP="00101A32">
            <w:pPr>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территории общего пользования садоводческого, огороднического, дачного объединения должны быть предусмотрены источники питьевой воды. Вокруг каждого источника должны быть организованы зоны санитарной охраны в соответствии с СанПиН 2.1.4.1110-02.</w:t>
            </w:r>
          </w:p>
          <w:p w:rsidR="0033788A" w:rsidRPr="007B2CDE" w:rsidRDefault="0033788A" w:rsidP="00101A32">
            <w:pPr>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Централизованные системы водоснабжения проектируются в соответствии с разделом «</w:t>
            </w:r>
            <w:r w:rsidRPr="00A31BF9">
              <w:rPr>
                <w:rFonts w:ascii="Times New Roman" w:hAnsi="Times New Roman" w:cs="Times New Roman"/>
                <w:b w:val="0"/>
                <w:sz w:val="22"/>
                <w:szCs w:val="22"/>
              </w:rPr>
              <w:t xml:space="preserve">Нормативы градостроительного проектирования </w:t>
            </w:r>
            <w:r w:rsidRPr="007B2CDE">
              <w:rPr>
                <w:rFonts w:ascii="Times New Roman" w:hAnsi="Times New Roman" w:cs="Times New Roman"/>
                <w:b w:val="0"/>
                <w:sz w:val="22"/>
                <w:szCs w:val="22"/>
              </w:rPr>
              <w:t>зон инженерной инфраструктуры</w:t>
            </w:r>
            <w:r w:rsidRPr="007B2CDE">
              <w:rPr>
                <w:rFonts w:ascii="Times New Roman" w:hAnsi="Times New Roman" w:cs="Times New Roman"/>
                <w:b w:val="0"/>
                <w:bCs w:val="0"/>
                <w:sz w:val="22"/>
                <w:szCs w:val="22"/>
              </w:rPr>
              <w:t>» (подраздел «Водоснабжение») настоящих нормативов.</w:t>
            </w:r>
          </w:p>
          <w:p w:rsidR="0033788A" w:rsidRPr="00A31BF9" w:rsidRDefault="0033788A" w:rsidP="00101A32">
            <w:pPr>
              <w:spacing w:line="238" w:lineRule="auto"/>
              <w:ind w:firstLine="0"/>
              <w:rPr>
                <w:rFonts w:ascii="Times New Roman" w:hAnsi="Times New Roman" w:cs="Times New Roman"/>
                <w:b w:val="0"/>
                <w:bCs w:val="0"/>
                <w:sz w:val="22"/>
                <w:szCs w:val="22"/>
              </w:rPr>
            </w:pPr>
            <w:r w:rsidRPr="007B2CDE">
              <w:rPr>
                <w:rFonts w:ascii="Times New Roman" w:hAnsi="Times New Roman" w:cs="Times New Roman"/>
                <w:b w:val="0"/>
                <w:bCs w:val="0"/>
                <w:sz w:val="22"/>
                <w:szCs w:val="22"/>
              </w:rPr>
              <w:t>Расчет систем водоснабжения</w:t>
            </w:r>
            <w:r w:rsidRPr="00A31BF9">
              <w:rPr>
                <w:rFonts w:ascii="Times New Roman" w:hAnsi="Times New Roman" w:cs="Times New Roman"/>
                <w:b w:val="0"/>
                <w:bCs w:val="0"/>
                <w:sz w:val="22"/>
                <w:szCs w:val="22"/>
              </w:rPr>
              <w:t xml:space="preserve"> производится исходя из следующих норм среднесуточного водопотребления на хозяйственно-питьевые нужды:</w:t>
            </w:r>
          </w:p>
          <w:p w:rsidR="0033788A" w:rsidRPr="00A31BF9" w:rsidRDefault="0033788A" w:rsidP="00101A32">
            <w:pPr>
              <w:spacing w:line="238"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водопользовании из водоразборных колонок, шахтных колодцев – 30-50 л/сут. на 1 чел.;</w:t>
            </w:r>
          </w:p>
          <w:p w:rsidR="0033788A" w:rsidRPr="00A31BF9" w:rsidRDefault="0033788A" w:rsidP="00101A32">
            <w:pPr>
              <w:spacing w:line="238"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при обеспечении внутренним водопроводом и канализацией (без ванн) – 125-</w:t>
            </w:r>
            <w:r w:rsidRPr="00A31BF9">
              <w:rPr>
                <w:rFonts w:ascii="Times New Roman" w:hAnsi="Times New Roman" w:cs="Times New Roman"/>
                <w:b w:val="0"/>
                <w:bCs w:val="0"/>
                <w:sz w:val="22"/>
                <w:szCs w:val="22"/>
              </w:rPr>
              <w:t>160 л/сут. на 1 чел.</w:t>
            </w:r>
          </w:p>
          <w:p w:rsidR="0033788A" w:rsidRPr="00A31BF9" w:rsidRDefault="0033788A" w:rsidP="00101A32">
            <w:pPr>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полива посадок на участках (из водопроводной сети сезонного действия или из открытых водоемов и специально предусмотренных котлованов - накопителей воды):</w:t>
            </w:r>
          </w:p>
          <w:p w:rsidR="0033788A" w:rsidRPr="00A31BF9" w:rsidRDefault="0033788A" w:rsidP="00101A32">
            <w:pPr>
              <w:spacing w:line="238"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овощных культур – 3-15 л/м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в сутки;</w:t>
            </w:r>
          </w:p>
          <w:p w:rsidR="0033788A" w:rsidRPr="00A31BF9" w:rsidRDefault="0033788A" w:rsidP="00101A32">
            <w:pPr>
              <w:adjustRightInd w:val="0"/>
              <w:spacing w:line="238" w:lineRule="auto"/>
              <w:ind w:left="142" w:hanging="142"/>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плодовых деревьев – 10-15 л/м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в сутки.</w:t>
            </w:r>
          </w:p>
        </w:tc>
      </w:tr>
      <w:tr w:rsidR="0033788A" w:rsidRPr="00A31BF9" w:rsidTr="00101A32">
        <w:trPr>
          <w:jc w:val="center"/>
        </w:trPr>
        <w:tc>
          <w:tcPr>
            <w:tcW w:w="3060" w:type="dxa"/>
          </w:tcPr>
          <w:p w:rsidR="0033788A" w:rsidRPr="00A31BF9" w:rsidRDefault="0033788A"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Канализация</w:t>
            </w:r>
          </w:p>
        </w:tc>
        <w:tc>
          <w:tcPr>
            <w:tcW w:w="7112" w:type="dxa"/>
            <w:gridSpan w:val="4"/>
          </w:tcPr>
          <w:p w:rsidR="0033788A" w:rsidRPr="007B2CDE" w:rsidRDefault="0033788A"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Сбор, удаление и обезвреживание нечистот в неканализованных садоводческих, </w:t>
            </w:r>
            <w:r w:rsidRPr="00A31BF9">
              <w:rPr>
                <w:rFonts w:ascii="Times New Roman" w:hAnsi="Times New Roman" w:cs="Times New Roman"/>
                <w:b w:val="0"/>
                <w:bCs w:val="0"/>
                <w:sz w:val="22"/>
                <w:szCs w:val="22"/>
              </w:rPr>
              <w:t xml:space="preserve">огороднических и дачных </w:t>
            </w:r>
            <w:r w:rsidRPr="00A31BF9">
              <w:rPr>
                <w:rFonts w:ascii="Times New Roman" w:hAnsi="Times New Roman" w:cs="Times New Roman"/>
                <w:b w:val="0"/>
                <w:bCs w:val="0"/>
                <w:spacing w:val="-2"/>
                <w:sz w:val="22"/>
                <w:szCs w:val="22"/>
              </w:rPr>
              <w:t>объединениях осуществляется в соответствии с требованиями</w:t>
            </w:r>
            <w:r w:rsidRPr="00A31BF9">
              <w:rPr>
                <w:rFonts w:ascii="Times New Roman" w:hAnsi="Times New Roman" w:cs="Times New Roman"/>
                <w:b w:val="0"/>
                <w:bCs w:val="0"/>
                <w:sz w:val="22"/>
                <w:szCs w:val="22"/>
              </w:rPr>
              <w:t xml:space="preserve"> СанПиН 42-128-4690-88. Возможно подключение к централизованным системам канализации в соответствии с </w:t>
            </w:r>
            <w:r w:rsidRPr="007B2CDE">
              <w:rPr>
                <w:rFonts w:ascii="Times New Roman" w:hAnsi="Times New Roman" w:cs="Times New Roman"/>
                <w:b w:val="0"/>
                <w:bCs w:val="0"/>
                <w:sz w:val="22"/>
                <w:szCs w:val="22"/>
              </w:rPr>
              <w:t>разделом «</w:t>
            </w:r>
            <w:r w:rsidRPr="007B2CDE">
              <w:rPr>
                <w:rFonts w:ascii="Times New Roman" w:hAnsi="Times New Roman" w:cs="Times New Roman"/>
                <w:b w:val="0"/>
                <w:sz w:val="22"/>
                <w:szCs w:val="22"/>
              </w:rPr>
              <w:t>Нормативы градостроительного проектирования зон инженерной инфраструктуры</w:t>
            </w:r>
            <w:r w:rsidRPr="007B2CDE">
              <w:rPr>
                <w:rFonts w:ascii="Times New Roman" w:hAnsi="Times New Roman" w:cs="Times New Roman"/>
                <w:b w:val="0"/>
                <w:bCs w:val="0"/>
                <w:sz w:val="22"/>
                <w:szCs w:val="22"/>
              </w:rPr>
              <w:t>» (подраздел «Водоотведение (канализация)») настоящих нормативов.</w:t>
            </w:r>
          </w:p>
          <w:p w:rsidR="0033788A" w:rsidRPr="00A31BF9" w:rsidRDefault="0033788A" w:rsidP="00101A32">
            <w:pPr>
              <w:adjustRightInd w:val="0"/>
              <w:spacing w:line="239" w:lineRule="auto"/>
              <w:ind w:firstLine="0"/>
              <w:rPr>
                <w:rFonts w:ascii="Times New Roman" w:hAnsi="Times New Roman" w:cs="Times New Roman"/>
                <w:b w:val="0"/>
                <w:bCs w:val="0"/>
                <w:spacing w:val="-2"/>
                <w:sz w:val="22"/>
                <w:szCs w:val="22"/>
              </w:rPr>
            </w:pPr>
            <w:r w:rsidRPr="007B2CDE">
              <w:rPr>
                <w:rFonts w:ascii="Times New Roman" w:hAnsi="Times New Roman" w:cs="Times New Roman"/>
                <w:b w:val="0"/>
                <w:bCs w:val="0"/>
                <w:spacing w:val="-2"/>
                <w:sz w:val="22"/>
                <w:szCs w:val="22"/>
              </w:rPr>
              <w:t>Отвод поверхностных стоков и дренажных</w:t>
            </w:r>
            <w:r w:rsidRPr="00A31BF9">
              <w:rPr>
                <w:rFonts w:ascii="Times New Roman" w:hAnsi="Times New Roman" w:cs="Times New Roman"/>
                <w:b w:val="0"/>
                <w:bCs w:val="0"/>
                <w:spacing w:val="-2"/>
                <w:sz w:val="22"/>
                <w:szCs w:val="22"/>
              </w:rPr>
              <w:t xml:space="preserve"> вод </w:t>
            </w:r>
            <w:r w:rsidRPr="00A31BF9">
              <w:rPr>
                <w:rFonts w:ascii="Times New Roman" w:hAnsi="Times New Roman" w:cs="Times New Roman"/>
                <w:b w:val="0"/>
                <w:bCs w:val="0"/>
                <w:sz w:val="22"/>
                <w:szCs w:val="22"/>
              </w:rPr>
              <w:t>в кюветы и канавы осуществляется в соответствии проектом планировки территории садоводческого, огороднического, дачного объединения.</w:t>
            </w:r>
          </w:p>
        </w:tc>
      </w:tr>
      <w:tr w:rsidR="0033788A" w:rsidRPr="00A31BF9" w:rsidTr="00101A32">
        <w:trPr>
          <w:jc w:val="center"/>
        </w:trPr>
        <w:tc>
          <w:tcPr>
            <w:tcW w:w="3060" w:type="dxa"/>
          </w:tcPr>
          <w:p w:rsidR="0033788A" w:rsidRPr="00A31BF9" w:rsidRDefault="0033788A"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Газоснабжение</w:t>
            </w:r>
          </w:p>
        </w:tc>
        <w:tc>
          <w:tcPr>
            <w:tcW w:w="7112" w:type="dxa"/>
            <w:gridSpan w:val="4"/>
          </w:tcPr>
          <w:p w:rsidR="0033788A" w:rsidRPr="00A31BF9" w:rsidRDefault="0033788A" w:rsidP="007B2CDE">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xml:space="preserve">Проектируется от газобаллонных установок сжиженного газа, от резервуарных установок со сжиженным газом или от газовых сетей. Проектирование объектов газоснабжения следует осуществлять в соответствии с </w:t>
            </w:r>
            <w:r w:rsidRPr="00A31BF9">
              <w:rPr>
                <w:rFonts w:ascii="Times New Roman" w:hAnsi="Times New Roman" w:cs="Times New Roman"/>
                <w:b w:val="0"/>
                <w:bCs w:val="0"/>
                <w:spacing w:val="-2"/>
                <w:sz w:val="22"/>
                <w:szCs w:val="22"/>
              </w:rPr>
              <w:t>разделом «</w:t>
            </w:r>
            <w:r w:rsidRPr="00A31BF9">
              <w:rPr>
                <w:rFonts w:ascii="Times New Roman" w:hAnsi="Times New Roman" w:cs="Times New Roman"/>
                <w:b w:val="0"/>
                <w:sz w:val="22"/>
                <w:szCs w:val="22"/>
              </w:rPr>
              <w:t xml:space="preserve">Нормативы градостроительного </w:t>
            </w:r>
            <w:r w:rsidRPr="007B2CDE">
              <w:rPr>
                <w:rFonts w:ascii="Times New Roman" w:hAnsi="Times New Roman" w:cs="Times New Roman"/>
                <w:b w:val="0"/>
                <w:sz w:val="22"/>
                <w:szCs w:val="22"/>
              </w:rPr>
              <w:t>проектирования зон инженерной инфраструктуры</w:t>
            </w:r>
            <w:r w:rsidRPr="007B2CDE">
              <w:rPr>
                <w:rFonts w:ascii="Times New Roman" w:hAnsi="Times New Roman" w:cs="Times New Roman"/>
                <w:b w:val="0"/>
                <w:bCs w:val="0"/>
                <w:spacing w:val="-2"/>
                <w:sz w:val="22"/>
                <w:szCs w:val="22"/>
              </w:rPr>
              <w:t>» (подраздел «Газоснабжение») настоящих нормативов</w:t>
            </w:r>
            <w:r w:rsidRPr="00A31BF9">
              <w:rPr>
                <w:rFonts w:ascii="Times New Roman" w:hAnsi="Times New Roman" w:cs="Times New Roman"/>
                <w:b w:val="0"/>
                <w:bCs w:val="0"/>
                <w:sz w:val="22"/>
                <w:szCs w:val="22"/>
              </w:rPr>
              <w:t>.</w:t>
            </w:r>
          </w:p>
        </w:tc>
      </w:tr>
      <w:tr w:rsidR="0033788A" w:rsidRPr="00A31BF9" w:rsidTr="00101A32">
        <w:trPr>
          <w:jc w:val="center"/>
        </w:trPr>
        <w:tc>
          <w:tcPr>
            <w:tcW w:w="3060" w:type="dxa"/>
          </w:tcPr>
          <w:p w:rsidR="0033788A" w:rsidRPr="00A31BF9" w:rsidRDefault="0033788A"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Электроснабжение</w:t>
            </w:r>
          </w:p>
        </w:tc>
        <w:tc>
          <w:tcPr>
            <w:tcW w:w="7112" w:type="dxa"/>
            <w:gridSpan w:val="4"/>
          </w:tcPr>
          <w:p w:rsidR="0033788A" w:rsidRPr="00A31BF9" w:rsidRDefault="0033788A"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Сети электроснабжения следует предусматривать воздушными линиями. Запрещается проведение воздушных линий непосредственно над индивидуальными участками, кроме вводов в здания.</w:t>
            </w:r>
          </w:p>
          <w:p w:rsidR="0033788A" w:rsidRPr="00A31BF9" w:rsidRDefault="0033788A" w:rsidP="007B2CDE">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Сети электроснабжения проектируются в соответствии с разделом «</w:t>
            </w:r>
            <w:r w:rsidRPr="00A31BF9">
              <w:rPr>
                <w:rFonts w:ascii="Times New Roman" w:hAnsi="Times New Roman" w:cs="Times New Roman"/>
                <w:b w:val="0"/>
                <w:sz w:val="22"/>
                <w:szCs w:val="22"/>
              </w:rPr>
              <w:t xml:space="preserve">Нормативы градостроительного проектирования </w:t>
            </w:r>
            <w:r w:rsidRPr="007B2CDE">
              <w:rPr>
                <w:rFonts w:ascii="Times New Roman" w:hAnsi="Times New Roman" w:cs="Times New Roman"/>
                <w:b w:val="0"/>
                <w:sz w:val="22"/>
                <w:szCs w:val="22"/>
              </w:rPr>
              <w:t xml:space="preserve">зон инженерной </w:t>
            </w:r>
            <w:r w:rsidRPr="007B2CDE">
              <w:rPr>
                <w:rFonts w:ascii="Times New Roman" w:hAnsi="Times New Roman" w:cs="Times New Roman"/>
                <w:b w:val="0"/>
                <w:spacing w:val="-2"/>
                <w:sz w:val="22"/>
                <w:szCs w:val="22"/>
              </w:rPr>
              <w:t>инфраструктуры</w:t>
            </w:r>
            <w:r w:rsidRPr="007B2CDE">
              <w:rPr>
                <w:rFonts w:ascii="Times New Roman" w:hAnsi="Times New Roman" w:cs="Times New Roman"/>
                <w:b w:val="0"/>
                <w:bCs w:val="0"/>
                <w:spacing w:val="-2"/>
                <w:sz w:val="22"/>
                <w:szCs w:val="22"/>
              </w:rPr>
              <w:t xml:space="preserve">» (подраздел «Электроснабжение») настоящих </w:t>
            </w:r>
            <w:r w:rsidRPr="00A31BF9">
              <w:rPr>
                <w:rFonts w:ascii="Times New Roman" w:hAnsi="Times New Roman" w:cs="Times New Roman"/>
                <w:b w:val="0"/>
                <w:bCs w:val="0"/>
                <w:spacing w:val="-2"/>
                <w:sz w:val="22"/>
                <w:szCs w:val="22"/>
              </w:rPr>
              <w:t>нормативов.</w:t>
            </w:r>
          </w:p>
        </w:tc>
      </w:tr>
      <w:tr w:rsidR="0033788A" w:rsidRPr="00A31BF9" w:rsidTr="00101A32">
        <w:trPr>
          <w:trHeight w:val="312"/>
          <w:jc w:val="center"/>
        </w:trPr>
        <w:tc>
          <w:tcPr>
            <w:tcW w:w="10172" w:type="dxa"/>
            <w:gridSpan w:val="5"/>
            <w:vAlign w:val="center"/>
          </w:tcPr>
          <w:p w:rsidR="0033788A" w:rsidRPr="00A31BF9" w:rsidRDefault="0033788A" w:rsidP="00101A32">
            <w:pPr>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Обращение с отходами</w:t>
            </w:r>
          </w:p>
        </w:tc>
      </w:tr>
      <w:tr w:rsidR="0033788A" w:rsidRPr="00A31BF9" w:rsidTr="00101A32">
        <w:trPr>
          <w:jc w:val="center"/>
        </w:trPr>
        <w:tc>
          <w:tcPr>
            <w:tcW w:w="3060" w:type="dxa"/>
          </w:tcPr>
          <w:p w:rsidR="0033788A" w:rsidRPr="00A31BF9" w:rsidRDefault="0033788A"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Организация свалок отходов</w:t>
            </w:r>
          </w:p>
        </w:tc>
        <w:tc>
          <w:tcPr>
            <w:tcW w:w="7112" w:type="dxa"/>
            <w:gridSpan w:val="4"/>
          </w:tcPr>
          <w:p w:rsidR="0033788A" w:rsidRPr="00A31BF9" w:rsidRDefault="0033788A"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Запрещается</w:t>
            </w:r>
            <w:r w:rsidRPr="00A31BF9">
              <w:rPr>
                <w:rFonts w:ascii="Times New Roman" w:hAnsi="Times New Roman" w:cs="Times New Roman"/>
                <w:b w:val="0"/>
                <w:bCs w:val="0"/>
                <w:sz w:val="22"/>
                <w:szCs w:val="22"/>
              </w:rPr>
              <w:t xml:space="preserve"> н</w:t>
            </w:r>
            <w:r w:rsidRPr="00A31BF9">
              <w:rPr>
                <w:rFonts w:ascii="Times New Roman" w:hAnsi="Times New Roman" w:cs="Times New Roman"/>
                <w:b w:val="0"/>
                <w:sz w:val="22"/>
                <w:szCs w:val="22"/>
              </w:rPr>
              <w:t xml:space="preserve">а территории садоводческих, огороднических и дачных объединений и за ее пределами. </w:t>
            </w:r>
          </w:p>
        </w:tc>
      </w:tr>
      <w:tr w:rsidR="0033788A" w:rsidRPr="00A31BF9" w:rsidTr="00101A32">
        <w:trPr>
          <w:jc w:val="center"/>
        </w:trPr>
        <w:tc>
          <w:tcPr>
            <w:tcW w:w="3060" w:type="dxa"/>
          </w:tcPr>
          <w:p w:rsidR="0033788A" w:rsidRPr="00A31BF9" w:rsidRDefault="0033788A"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Утилизация твердых коммунальных отходов</w:t>
            </w:r>
          </w:p>
        </w:tc>
        <w:tc>
          <w:tcPr>
            <w:tcW w:w="7112" w:type="dxa"/>
            <w:gridSpan w:val="4"/>
          </w:tcPr>
          <w:p w:rsidR="0033788A" w:rsidRPr="00A31BF9" w:rsidRDefault="0033788A"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Твердые коммунальные отходы, как правило, должны утилизироваться на индивидуальных участках. </w:t>
            </w:r>
          </w:p>
        </w:tc>
      </w:tr>
      <w:tr w:rsidR="0033788A" w:rsidRPr="00A31BF9" w:rsidTr="00101A32">
        <w:trPr>
          <w:jc w:val="center"/>
        </w:trPr>
        <w:tc>
          <w:tcPr>
            <w:tcW w:w="3060" w:type="dxa"/>
          </w:tcPr>
          <w:p w:rsidR="0033788A" w:rsidRPr="00A31BF9" w:rsidRDefault="0033788A"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площадок для мусоросборников</w:t>
            </w:r>
          </w:p>
        </w:tc>
        <w:tc>
          <w:tcPr>
            <w:tcW w:w="7112" w:type="dxa"/>
            <w:gridSpan w:val="4"/>
          </w:tcPr>
          <w:p w:rsidR="0033788A" w:rsidRPr="00A31BF9" w:rsidRDefault="0033788A"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Для неутилизируемых отходов (стекло, металл, полиэтилен и др.) на территории общего пользования должны быть предусмотрены площадки для мусоросборников, которые </w:t>
            </w:r>
            <w:r w:rsidRPr="00A31BF9">
              <w:rPr>
                <w:rFonts w:ascii="Times New Roman" w:hAnsi="Times New Roman" w:cs="Times New Roman"/>
                <w:b w:val="0"/>
                <w:bCs w:val="0"/>
                <w:sz w:val="22"/>
                <w:szCs w:val="22"/>
              </w:rPr>
              <w:t>размещаются на расстоянии не менее 20 и не более 100 м от границ индивидуальных участков.</w:t>
            </w:r>
          </w:p>
        </w:tc>
      </w:tr>
    </w:tbl>
    <w:p w:rsidR="0033788A" w:rsidRPr="00A31BF9" w:rsidRDefault="0033788A" w:rsidP="003415EC">
      <w:pPr>
        <w:spacing w:line="239" w:lineRule="auto"/>
        <w:ind w:firstLine="709"/>
        <w:rPr>
          <w:rFonts w:ascii="Times New Roman" w:hAnsi="Times New Roman" w:cs="Times New Roman"/>
          <w:b w:val="0"/>
          <w:bCs w:val="0"/>
          <w:sz w:val="24"/>
          <w:szCs w:val="24"/>
        </w:rPr>
      </w:pPr>
    </w:p>
    <w:p w:rsidR="0033788A" w:rsidRPr="00A31BF9" w:rsidRDefault="0033788A" w:rsidP="003415E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7. Нормативы градостроительного проектирования </w:t>
      </w:r>
      <w:r w:rsidRPr="00A31BF9">
        <w:rPr>
          <w:rFonts w:ascii="Times New Roman" w:hAnsi="Times New Roman" w:cs="Times New Roman"/>
          <w:sz w:val="24"/>
          <w:szCs w:val="24"/>
        </w:rPr>
        <w:t>з</w:t>
      </w:r>
      <w:r w:rsidRPr="00A31BF9">
        <w:rPr>
          <w:rFonts w:ascii="Times New Roman" w:hAnsi="Times New Roman" w:cs="Times New Roman"/>
          <w:spacing w:val="-3"/>
          <w:sz w:val="24"/>
          <w:szCs w:val="24"/>
        </w:rPr>
        <w:t>он, предназначенных для ведения личного подсобного хозяйства,</w:t>
      </w:r>
      <w:r w:rsidRPr="00A31BF9">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14.</w:t>
      </w:r>
      <w:r w:rsidRPr="00A31BF9">
        <w:rPr>
          <w:rFonts w:ascii="Times New Roman" w:hAnsi="Times New Roman" w:cs="Times New Roman"/>
          <w:b w:val="0"/>
          <w:sz w:val="24"/>
          <w:szCs w:val="24"/>
        </w:rPr>
        <w:t>7.</w:t>
      </w:r>
    </w:p>
    <w:p w:rsidR="0033788A" w:rsidRPr="00A31BF9" w:rsidRDefault="0033788A"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0"/>
        <w:gridCol w:w="7112"/>
      </w:tblGrid>
      <w:tr w:rsidR="0033788A" w:rsidRPr="00A31BF9" w:rsidTr="00A36ECC">
        <w:trPr>
          <w:trHeight w:val="312"/>
          <w:tblHeader/>
          <w:jc w:val="center"/>
        </w:trPr>
        <w:tc>
          <w:tcPr>
            <w:tcW w:w="3060" w:type="dxa"/>
            <w:vAlign w:val="center"/>
          </w:tcPr>
          <w:p w:rsidR="0033788A" w:rsidRPr="00A31BF9" w:rsidRDefault="0033788A"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Наименование показателей</w:t>
            </w:r>
          </w:p>
        </w:tc>
        <w:tc>
          <w:tcPr>
            <w:tcW w:w="7112" w:type="dxa"/>
            <w:vAlign w:val="center"/>
          </w:tcPr>
          <w:p w:rsidR="0033788A" w:rsidRPr="00A31BF9" w:rsidRDefault="0033788A"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Нормативы градостроительного проектирования</w:t>
            </w:r>
          </w:p>
        </w:tc>
      </w:tr>
      <w:tr w:rsidR="0033788A" w:rsidRPr="00A31BF9" w:rsidTr="00101A32">
        <w:trPr>
          <w:jc w:val="center"/>
        </w:trPr>
        <w:tc>
          <w:tcPr>
            <w:tcW w:w="3060" w:type="dxa"/>
          </w:tcPr>
          <w:p w:rsidR="0033788A" w:rsidRPr="00A31BF9" w:rsidRDefault="0033788A" w:rsidP="00101A32">
            <w:pPr>
              <w:suppressAutoHyphens/>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Выделение земельных участков для ведения личного подсобного хозяйства</w:t>
            </w:r>
          </w:p>
        </w:tc>
        <w:tc>
          <w:tcPr>
            <w:tcW w:w="7112" w:type="dxa"/>
          </w:tcPr>
          <w:p w:rsidR="0033788A" w:rsidRPr="00A31BF9" w:rsidRDefault="0033788A"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Могут выделяться:</w:t>
            </w:r>
          </w:p>
          <w:p w:rsidR="0033788A" w:rsidRPr="00A31BF9" w:rsidRDefault="0033788A"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приусадебный земельный участок (в границах населенного пункта) –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w:t>
            </w:r>
            <w:r>
              <w:rPr>
                <w:rFonts w:ascii="Times New Roman" w:hAnsi="Times New Roman" w:cs="Times New Roman"/>
                <w:b w:val="0"/>
                <w:bCs w:val="0"/>
                <w:sz w:val="22"/>
                <w:szCs w:val="22"/>
              </w:rPr>
              <w:t>кологических, санитарно-гигиени</w:t>
            </w:r>
            <w:r w:rsidRPr="00A31BF9">
              <w:rPr>
                <w:rFonts w:ascii="Times New Roman" w:hAnsi="Times New Roman" w:cs="Times New Roman"/>
                <w:b w:val="0"/>
                <w:bCs w:val="0"/>
                <w:sz w:val="22"/>
                <w:szCs w:val="22"/>
              </w:rPr>
              <w:t>ческих, противопожарных и иных правил и нормативов;</w:t>
            </w:r>
          </w:p>
          <w:p w:rsidR="0033788A" w:rsidRPr="00A31BF9" w:rsidRDefault="0033788A" w:rsidP="00101A32">
            <w:pPr>
              <w:adjustRightInd w:val="0"/>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полевой земельный участок (за границами населенного пункта) – используется исключительно для производства сельскохозяйственной продукции без права возведения на нем зданий и строений.</w:t>
            </w:r>
          </w:p>
        </w:tc>
      </w:tr>
      <w:tr w:rsidR="0033788A" w:rsidRPr="00A31BF9" w:rsidTr="00101A32">
        <w:trPr>
          <w:jc w:val="center"/>
        </w:trPr>
        <w:tc>
          <w:tcPr>
            <w:tcW w:w="3060" w:type="dxa"/>
          </w:tcPr>
          <w:p w:rsidR="0033788A" w:rsidRPr="00A31BF9" w:rsidRDefault="0033788A" w:rsidP="00101A32">
            <w:pPr>
              <w:adjustRightInd w:val="0"/>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Предельные размеры </w:t>
            </w:r>
            <w:r w:rsidRPr="00A31BF9">
              <w:rPr>
                <w:rFonts w:ascii="Times New Roman" w:hAnsi="Times New Roman" w:cs="Times New Roman"/>
                <w:b w:val="0"/>
                <w:bCs w:val="0"/>
                <w:spacing w:val="-2"/>
                <w:sz w:val="22"/>
                <w:szCs w:val="22"/>
              </w:rPr>
              <w:t xml:space="preserve">земельных участков, </w:t>
            </w:r>
            <w:r w:rsidRPr="00A31BF9">
              <w:rPr>
                <w:rFonts w:ascii="Times New Roman" w:hAnsi="Times New Roman" w:cs="Times New Roman"/>
                <w:b w:val="0"/>
                <w:bCs w:val="0"/>
                <w:sz w:val="22"/>
                <w:szCs w:val="22"/>
              </w:rPr>
              <w:t xml:space="preserve">предоставляемых гражданам в собственность </w:t>
            </w:r>
            <w:r w:rsidRPr="00A31BF9">
              <w:rPr>
                <w:rFonts w:ascii="Times New Roman" w:hAnsi="Times New Roman" w:cs="Times New Roman"/>
                <w:b w:val="0"/>
                <w:sz w:val="22"/>
                <w:szCs w:val="22"/>
              </w:rPr>
              <w:t>из находящихся в государственной или муниципальной собственности земель</w:t>
            </w:r>
          </w:p>
        </w:tc>
        <w:tc>
          <w:tcPr>
            <w:tcW w:w="7112" w:type="dxa"/>
          </w:tcPr>
          <w:p w:rsidR="0033788A" w:rsidRPr="00A31BF9" w:rsidRDefault="0033788A" w:rsidP="00101A32">
            <w:pPr>
              <w:adjustRightInd w:val="0"/>
              <w:spacing w:line="239" w:lineRule="auto"/>
              <w:ind w:firstLine="0"/>
              <w:rPr>
                <w:rFonts w:ascii="Times New Roman" w:hAnsi="Times New Roman" w:cs="Times New Roman"/>
                <w:b w:val="0"/>
                <w:sz w:val="22"/>
                <w:szCs w:val="22"/>
                <w:shd w:val="clear" w:color="auto" w:fill="FFFFFF"/>
              </w:rPr>
            </w:pPr>
            <w:r w:rsidRPr="00A31BF9">
              <w:rPr>
                <w:rFonts w:ascii="Times New Roman" w:hAnsi="Times New Roman" w:cs="Times New Roman"/>
                <w:b w:val="0"/>
                <w:bCs w:val="0"/>
                <w:sz w:val="22"/>
                <w:szCs w:val="22"/>
              </w:rPr>
              <w:t>Устанавливаются нормативными правовыми актами органов местного самоуправления.</w:t>
            </w:r>
          </w:p>
        </w:tc>
      </w:tr>
    </w:tbl>
    <w:p w:rsidR="0033788A" w:rsidRPr="00A31BF9" w:rsidRDefault="0033788A" w:rsidP="003415EC">
      <w:pPr>
        <w:spacing w:line="239" w:lineRule="auto"/>
        <w:ind w:firstLine="720"/>
        <w:rPr>
          <w:rFonts w:ascii="Times New Roman" w:hAnsi="Times New Roman" w:cs="Times New Roman"/>
          <w:b w:val="0"/>
          <w:bCs w:val="0"/>
          <w:sz w:val="24"/>
          <w:szCs w:val="24"/>
        </w:rPr>
      </w:pPr>
    </w:p>
    <w:p w:rsidR="0033788A" w:rsidRPr="00A31BF9" w:rsidRDefault="0033788A" w:rsidP="003415E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8. </w:t>
      </w:r>
      <w:r w:rsidRPr="00A31BF9">
        <w:rPr>
          <w:rFonts w:ascii="Times New Roman" w:hAnsi="Times New Roman" w:cs="Times New Roman"/>
          <w:b w:val="0"/>
          <w:sz w:val="24"/>
          <w:szCs w:val="24"/>
        </w:rPr>
        <w:t>Нормативные параметры и расчетные показатели</w:t>
      </w:r>
      <w:r w:rsidRPr="00A31BF9">
        <w:rPr>
          <w:rFonts w:ascii="Times New Roman" w:hAnsi="Times New Roman" w:cs="Times New Roman"/>
          <w:b w:val="0"/>
          <w:bCs w:val="0"/>
          <w:sz w:val="24"/>
          <w:szCs w:val="24"/>
        </w:rPr>
        <w:t xml:space="preserve">градостроительного проектирования </w:t>
      </w:r>
      <w:r w:rsidRPr="00A31BF9">
        <w:rPr>
          <w:rFonts w:ascii="Times New Roman" w:hAnsi="Times New Roman" w:cs="Times New Roman"/>
          <w:sz w:val="24"/>
          <w:szCs w:val="24"/>
        </w:rPr>
        <w:t>з</w:t>
      </w:r>
      <w:r w:rsidRPr="00A31BF9">
        <w:rPr>
          <w:rFonts w:ascii="Times New Roman" w:hAnsi="Times New Roman" w:cs="Times New Roman"/>
          <w:spacing w:val="-3"/>
          <w:sz w:val="24"/>
          <w:szCs w:val="24"/>
        </w:rPr>
        <w:t>он, предназначенных для ведения крестьянского (фермерского) хозяйства,</w:t>
      </w:r>
      <w:r w:rsidRPr="00A31BF9">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14.</w:t>
      </w:r>
      <w:r w:rsidRPr="00A31BF9">
        <w:rPr>
          <w:rFonts w:ascii="Times New Roman" w:hAnsi="Times New Roman" w:cs="Times New Roman"/>
          <w:b w:val="0"/>
          <w:sz w:val="24"/>
          <w:szCs w:val="24"/>
        </w:rPr>
        <w:t>8.</w:t>
      </w:r>
    </w:p>
    <w:p w:rsidR="0033788A" w:rsidRPr="00A31BF9" w:rsidRDefault="0033788A" w:rsidP="003415EC">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14.</w:t>
      </w:r>
      <w:r w:rsidRPr="00A31BF9">
        <w:rPr>
          <w:rFonts w:ascii="Times New Roman" w:hAnsi="Times New Roman" w:cs="Times New Roman"/>
          <w:b w:val="0"/>
          <w:bCs w:val="0"/>
          <w:sz w:val="24"/>
          <w:szCs w:val="24"/>
        </w:rPr>
        <w:t>8</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43"/>
        <w:gridCol w:w="6407"/>
      </w:tblGrid>
      <w:tr w:rsidR="0033788A" w:rsidRPr="00A31BF9" w:rsidTr="00D717BF">
        <w:trPr>
          <w:trHeight w:val="312"/>
          <w:tblHeader/>
          <w:jc w:val="center"/>
        </w:trPr>
        <w:tc>
          <w:tcPr>
            <w:tcW w:w="3643" w:type="dxa"/>
            <w:vAlign w:val="center"/>
          </w:tcPr>
          <w:p w:rsidR="0033788A" w:rsidRPr="00A31BF9" w:rsidRDefault="0033788A"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Наименование показателей</w:t>
            </w:r>
          </w:p>
        </w:tc>
        <w:tc>
          <w:tcPr>
            <w:tcW w:w="6407" w:type="dxa"/>
            <w:vAlign w:val="center"/>
          </w:tcPr>
          <w:p w:rsidR="0033788A" w:rsidRPr="00A31BF9" w:rsidRDefault="0033788A"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Нормативные параметры и расчетные показатели</w:t>
            </w:r>
          </w:p>
        </w:tc>
      </w:tr>
      <w:tr w:rsidR="0033788A" w:rsidRPr="00A31BF9" w:rsidTr="00101A32">
        <w:tblPrEx>
          <w:tblBorders>
            <w:bottom w:val="single" w:sz="4" w:space="0" w:color="auto"/>
          </w:tblBorders>
        </w:tblPrEx>
        <w:trPr>
          <w:jc w:val="center"/>
        </w:trPr>
        <w:tc>
          <w:tcPr>
            <w:tcW w:w="3643" w:type="dxa"/>
          </w:tcPr>
          <w:p w:rsidR="0033788A" w:rsidRPr="00A31BF9" w:rsidRDefault="0033788A" w:rsidP="00101A32">
            <w:pPr>
              <w:suppressAutoHyphens/>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Основные виды деятельности крестьянского (фермерского) хозяйства</w:t>
            </w:r>
          </w:p>
        </w:tc>
        <w:tc>
          <w:tcPr>
            <w:tcW w:w="6407" w:type="dxa"/>
          </w:tcPr>
          <w:p w:rsidR="0033788A" w:rsidRPr="00A31BF9" w:rsidRDefault="0033788A" w:rsidP="00101A32">
            <w:pPr>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Производство и переработка сельскохозяйственной продукции,транспортировка, хранение и реализация сельскохозяйственной продукции собственного производства.</w:t>
            </w:r>
          </w:p>
        </w:tc>
      </w:tr>
      <w:tr w:rsidR="0033788A" w:rsidRPr="00A31BF9" w:rsidTr="00101A32">
        <w:tblPrEx>
          <w:tblBorders>
            <w:bottom w:val="single" w:sz="4" w:space="0" w:color="auto"/>
          </w:tblBorders>
        </w:tblPrEx>
        <w:trPr>
          <w:jc w:val="center"/>
        </w:trPr>
        <w:tc>
          <w:tcPr>
            <w:tcW w:w="3643" w:type="dxa"/>
          </w:tcPr>
          <w:p w:rsidR="0033788A" w:rsidRPr="00A31BF9" w:rsidRDefault="0033788A" w:rsidP="00101A32">
            <w:pPr>
              <w:suppressAutoHyphens/>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Формирование земельных участков для создания и осуществления деятельности </w:t>
            </w:r>
            <w:r w:rsidRPr="00A31BF9">
              <w:rPr>
                <w:rFonts w:ascii="Times New Roman" w:hAnsi="Times New Roman" w:cs="Times New Roman"/>
                <w:b w:val="0"/>
                <w:spacing w:val="-3"/>
                <w:sz w:val="22"/>
                <w:szCs w:val="22"/>
              </w:rPr>
              <w:t>крестьянского (фермерского) хозяйства</w:t>
            </w:r>
          </w:p>
        </w:tc>
        <w:tc>
          <w:tcPr>
            <w:tcW w:w="6407" w:type="dxa"/>
          </w:tcPr>
          <w:p w:rsidR="0033788A" w:rsidRPr="00A31BF9" w:rsidRDefault="0033788A" w:rsidP="00101A32">
            <w:pPr>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Осуществляется </w:t>
            </w:r>
            <w:r w:rsidRPr="00A31BF9">
              <w:rPr>
                <w:rFonts w:ascii="Times New Roman" w:hAnsi="Times New Roman" w:cs="Times New Roman"/>
                <w:b w:val="0"/>
                <w:bCs w:val="0"/>
                <w:sz w:val="22"/>
                <w:szCs w:val="22"/>
              </w:rPr>
              <w:t xml:space="preserve">из земель сельскохозяйственного назначения </w:t>
            </w:r>
            <w:r w:rsidRPr="00A31BF9">
              <w:rPr>
                <w:rFonts w:ascii="Times New Roman" w:hAnsi="Times New Roman" w:cs="Times New Roman"/>
                <w:b w:val="0"/>
                <w:sz w:val="22"/>
                <w:szCs w:val="22"/>
              </w:rPr>
              <w:t>и земель иных категорий в соответствии с земельным законодательством Российской Федерации и Вологодской области.</w:t>
            </w:r>
          </w:p>
        </w:tc>
      </w:tr>
      <w:tr w:rsidR="0033788A" w:rsidRPr="00A31BF9" w:rsidTr="00101A32">
        <w:tblPrEx>
          <w:tblBorders>
            <w:bottom w:val="single" w:sz="4" w:space="0" w:color="auto"/>
          </w:tblBorders>
        </w:tblPrEx>
        <w:trPr>
          <w:jc w:val="center"/>
        </w:trPr>
        <w:tc>
          <w:tcPr>
            <w:tcW w:w="3643" w:type="dxa"/>
          </w:tcPr>
          <w:p w:rsidR="0033788A" w:rsidRPr="00A31BF9" w:rsidRDefault="0033788A" w:rsidP="00101A32">
            <w:pPr>
              <w:suppressAutoHyphens/>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Предельные размеры </w:t>
            </w:r>
            <w:r w:rsidRPr="00A31BF9">
              <w:rPr>
                <w:rFonts w:ascii="Times New Roman" w:hAnsi="Times New Roman" w:cs="Times New Roman"/>
                <w:b w:val="0"/>
                <w:bCs w:val="0"/>
                <w:spacing w:val="-2"/>
                <w:sz w:val="22"/>
                <w:szCs w:val="22"/>
              </w:rPr>
              <w:t xml:space="preserve">земельных участков, </w:t>
            </w:r>
            <w:r w:rsidRPr="00A31BF9">
              <w:rPr>
                <w:rFonts w:ascii="Times New Roman" w:hAnsi="Times New Roman" w:cs="Times New Roman"/>
                <w:b w:val="0"/>
                <w:bCs w:val="0"/>
                <w:sz w:val="22"/>
                <w:szCs w:val="22"/>
              </w:rPr>
              <w:t xml:space="preserve">предоставляемых гражданам в собственность </w:t>
            </w:r>
            <w:r w:rsidRPr="00A31BF9">
              <w:rPr>
                <w:rFonts w:ascii="Times New Roman" w:hAnsi="Times New Roman" w:cs="Times New Roman"/>
                <w:b w:val="0"/>
                <w:sz w:val="22"/>
                <w:szCs w:val="22"/>
              </w:rPr>
              <w:t>из находящихся в государственной или муниципальной собственности земель</w:t>
            </w:r>
          </w:p>
        </w:tc>
        <w:tc>
          <w:tcPr>
            <w:tcW w:w="6407" w:type="dxa"/>
          </w:tcPr>
          <w:p w:rsidR="0033788A" w:rsidRDefault="0033788A" w:rsidP="00101A32">
            <w:pPr>
              <w:adjustRightInd w:val="0"/>
              <w:spacing w:line="239" w:lineRule="auto"/>
              <w:ind w:firstLine="0"/>
              <w:rPr>
                <w:rFonts w:ascii="Times New Roman" w:hAnsi="Times New Roman" w:cs="Times New Roman"/>
                <w:b w:val="0"/>
                <w:bCs w:val="0"/>
                <w:sz w:val="22"/>
                <w:szCs w:val="22"/>
              </w:rPr>
            </w:pPr>
          </w:p>
          <w:p w:rsidR="0033788A" w:rsidRDefault="0033788A" w:rsidP="00101A32">
            <w:pPr>
              <w:adjustRightInd w:val="0"/>
              <w:spacing w:line="239" w:lineRule="auto"/>
              <w:ind w:firstLine="0"/>
              <w:rPr>
                <w:rFonts w:ascii="Times New Roman" w:hAnsi="Times New Roman" w:cs="Times New Roman"/>
                <w:b w:val="0"/>
                <w:bCs w:val="0"/>
                <w:sz w:val="22"/>
                <w:szCs w:val="22"/>
              </w:rPr>
            </w:pPr>
          </w:p>
          <w:p w:rsidR="0033788A" w:rsidRPr="00A31BF9" w:rsidRDefault="0033788A"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минимальный – 1,0 га;</w:t>
            </w:r>
          </w:p>
          <w:p w:rsidR="0033788A" w:rsidRPr="00A31BF9" w:rsidRDefault="0033788A"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максимальный – 100,0 га;</w:t>
            </w:r>
          </w:p>
          <w:p w:rsidR="0033788A" w:rsidRPr="00A31BF9" w:rsidRDefault="0033788A" w:rsidP="00101A32">
            <w:pPr>
              <w:adjustRightInd w:val="0"/>
              <w:spacing w:line="240" w:lineRule="auto"/>
              <w:ind w:firstLine="0"/>
              <w:rPr>
                <w:rFonts w:ascii="Times New Roman" w:hAnsi="Times New Roman" w:cs="Times New Roman"/>
                <w:b w:val="0"/>
                <w:sz w:val="22"/>
                <w:szCs w:val="22"/>
              </w:rPr>
            </w:pPr>
          </w:p>
        </w:tc>
      </w:tr>
      <w:tr w:rsidR="0033788A" w:rsidRPr="00A31BF9" w:rsidTr="00101A32">
        <w:tblPrEx>
          <w:tblBorders>
            <w:bottom w:val="single" w:sz="4" w:space="0" w:color="auto"/>
          </w:tblBorders>
        </w:tblPrEx>
        <w:trPr>
          <w:jc w:val="center"/>
        </w:trPr>
        <w:tc>
          <w:tcPr>
            <w:tcW w:w="3643" w:type="dxa"/>
          </w:tcPr>
          <w:p w:rsidR="0033788A" w:rsidRPr="00A31BF9" w:rsidRDefault="0033788A" w:rsidP="00101A32">
            <w:pPr>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минимальной плотности застройки</w:t>
            </w:r>
          </w:p>
        </w:tc>
        <w:tc>
          <w:tcPr>
            <w:tcW w:w="6407" w:type="dxa"/>
          </w:tcPr>
          <w:p w:rsidR="0033788A" w:rsidRPr="00A31BF9" w:rsidRDefault="0033788A" w:rsidP="00101A32">
            <w:pPr>
              <w:adjustRightInd w:val="0"/>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 таблицей </w:t>
            </w:r>
            <w:r>
              <w:rPr>
                <w:rFonts w:ascii="Times New Roman" w:hAnsi="Times New Roman" w:cs="Times New Roman"/>
                <w:b w:val="0"/>
                <w:sz w:val="22"/>
                <w:szCs w:val="22"/>
              </w:rPr>
              <w:t>16.</w:t>
            </w:r>
            <w:r w:rsidRPr="00A31BF9">
              <w:rPr>
                <w:rFonts w:ascii="Times New Roman" w:hAnsi="Times New Roman" w:cs="Times New Roman"/>
                <w:b w:val="0"/>
                <w:sz w:val="22"/>
                <w:szCs w:val="22"/>
              </w:rPr>
              <w:t>4 настоящих нормативов.</w:t>
            </w:r>
          </w:p>
        </w:tc>
      </w:tr>
      <w:tr w:rsidR="0033788A" w:rsidRPr="00A31BF9" w:rsidTr="00101A32">
        <w:tblPrEx>
          <w:tblBorders>
            <w:bottom w:val="single" w:sz="4" w:space="0" w:color="auto"/>
          </w:tblBorders>
        </w:tblPrEx>
        <w:trPr>
          <w:jc w:val="center"/>
        </w:trPr>
        <w:tc>
          <w:tcPr>
            <w:tcW w:w="3643" w:type="dxa"/>
          </w:tcPr>
          <w:p w:rsidR="0033788A" w:rsidRPr="00A31BF9" w:rsidRDefault="0033788A" w:rsidP="00101A32">
            <w:pPr>
              <w:suppressAutoHyphens/>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Ориентировочные размеры санитарно-защитных зон</w:t>
            </w:r>
          </w:p>
        </w:tc>
        <w:tc>
          <w:tcPr>
            <w:tcW w:w="6407" w:type="dxa"/>
          </w:tcPr>
          <w:p w:rsidR="0033788A" w:rsidRPr="00A31BF9" w:rsidRDefault="0033788A" w:rsidP="00101A32">
            <w:pPr>
              <w:adjustRightInd w:val="0"/>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 таблицей </w:t>
            </w:r>
            <w:r>
              <w:rPr>
                <w:rFonts w:ascii="Times New Roman" w:hAnsi="Times New Roman" w:cs="Times New Roman"/>
                <w:b w:val="0"/>
                <w:sz w:val="22"/>
                <w:szCs w:val="22"/>
              </w:rPr>
              <w:t>16.</w:t>
            </w:r>
            <w:r w:rsidRPr="00A31BF9">
              <w:rPr>
                <w:rFonts w:ascii="Times New Roman" w:hAnsi="Times New Roman" w:cs="Times New Roman"/>
                <w:b w:val="0"/>
                <w:sz w:val="22"/>
                <w:szCs w:val="22"/>
              </w:rPr>
              <w:t>5 настоящих нормативов.</w:t>
            </w:r>
          </w:p>
        </w:tc>
      </w:tr>
    </w:tbl>
    <w:p w:rsidR="0033788A" w:rsidRDefault="0033788A" w:rsidP="003415EC">
      <w:pPr>
        <w:suppressAutoHyphens/>
        <w:spacing w:line="239" w:lineRule="auto"/>
        <w:ind w:firstLine="720"/>
        <w:rPr>
          <w:rFonts w:ascii="Times New Roman" w:hAnsi="Times New Roman" w:cs="Times New Roman"/>
          <w:bCs w:val="0"/>
          <w:sz w:val="24"/>
          <w:szCs w:val="24"/>
        </w:rPr>
      </w:pPr>
    </w:p>
    <w:p w:rsidR="0033788A" w:rsidRDefault="0033788A" w:rsidP="003415EC">
      <w:pPr>
        <w:suppressAutoHyphens/>
        <w:spacing w:line="239" w:lineRule="auto"/>
        <w:ind w:firstLine="720"/>
        <w:rPr>
          <w:rFonts w:ascii="Times New Roman" w:hAnsi="Times New Roman" w:cs="Times New Roman"/>
          <w:bCs w:val="0"/>
          <w:sz w:val="24"/>
          <w:szCs w:val="24"/>
        </w:rPr>
      </w:pPr>
    </w:p>
    <w:p w:rsidR="0033788A" w:rsidRPr="00A31BF9" w:rsidRDefault="0033788A" w:rsidP="003415EC">
      <w:pPr>
        <w:suppressAutoHyphens/>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15.</w:t>
      </w:r>
      <w:r w:rsidRPr="00A31BF9">
        <w:rPr>
          <w:rFonts w:ascii="Times New Roman" w:hAnsi="Times New Roman" w:cs="Times New Roman"/>
          <w:sz w:val="24"/>
          <w:szCs w:val="24"/>
        </w:rPr>
        <w:t>НОРМАТИВЫ ГРАД</w:t>
      </w:r>
      <w:bookmarkStart w:id="2" w:name="закладка"/>
      <w:bookmarkEnd w:id="2"/>
      <w:r w:rsidRPr="00A31BF9">
        <w:rPr>
          <w:rFonts w:ascii="Times New Roman" w:hAnsi="Times New Roman" w:cs="Times New Roman"/>
          <w:sz w:val="24"/>
          <w:szCs w:val="24"/>
        </w:rPr>
        <w:t xml:space="preserve">ОСТРОИТЕЛЬНОГО ПРОЕКТИРОВАНИЯ ЗОН </w:t>
      </w:r>
      <w:r w:rsidRPr="00A31BF9">
        <w:rPr>
          <w:rFonts w:ascii="Times New Roman" w:hAnsi="Times New Roman" w:cs="Times New Roman"/>
          <w:bCs w:val="0"/>
          <w:sz w:val="24"/>
          <w:szCs w:val="24"/>
        </w:rPr>
        <w:t>ОСОБО ОХРАНЯЕМЫХ ТЕРРИТОРИЙ</w:t>
      </w:r>
    </w:p>
    <w:p w:rsidR="0033788A" w:rsidRPr="00A31BF9" w:rsidRDefault="0033788A" w:rsidP="003415EC">
      <w:pPr>
        <w:spacing w:line="239" w:lineRule="auto"/>
        <w:ind w:firstLine="720"/>
        <w:rPr>
          <w:rFonts w:ascii="Times New Roman" w:hAnsi="Times New Roman" w:cs="Times New Roman"/>
          <w:b w:val="0"/>
          <w:bCs w:val="0"/>
          <w:sz w:val="24"/>
          <w:szCs w:val="24"/>
        </w:rPr>
      </w:pPr>
    </w:p>
    <w:p w:rsidR="0033788A" w:rsidRPr="00A31BF9" w:rsidRDefault="0033788A" w:rsidP="003415EC">
      <w:pPr>
        <w:spacing w:line="239" w:lineRule="auto"/>
        <w:ind w:firstLine="709"/>
        <w:rPr>
          <w:rFonts w:ascii="Times New Roman" w:hAnsi="Times New Roman" w:cs="Times New Roman"/>
          <w:sz w:val="24"/>
          <w:szCs w:val="24"/>
        </w:rPr>
      </w:pPr>
      <w:r>
        <w:rPr>
          <w:rFonts w:ascii="Times New Roman" w:hAnsi="Times New Roman" w:cs="Times New Roman"/>
          <w:bCs w:val="0"/>
          <w:sz w:val="24"/>
          <w:szCs w:val="24"/>
        </w:rPr>
        <w:t>15.</w:t>
      </w:r>
      <w:r w:rsidRPr="00A31BF9">
        <w:rPr>
          <w:rFonts w:ascii="Times New Roman" w:hAnsi="Times New Roman" w:cs="Times New Roman"/>
          <w:sz w:val="24"/>
          <w:szCs w:val="24"/>
        </w:rPr>
        <w:t>1. Особо охраняемые природные территории</w:t>
      </w:r>
    </w:p>
    <w:p w:rsidR="0033788A" w:rsidRPr="00A31BF9" w:rsidRDefault="0033788A" w:rsidP="003415EC">
      <w:pPr>
        <w:spacing w:line="239" w:lineRule="auto"/>
        <w:ind w:firstLine="709"/>
        <w:rPr>
          <w:rFonts w:ascii="Times New Roman" w:hAnsi="Times New Roman" w:cs="Times New Roman"/>
          <w:b w:val="0"/>
          <w:bCs w:val="0"/>
          <w:sz w:val="24"/>
          <w:szCs w:val="24"/>
        </w:rPr>
      </w:pP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1.1. </w:t>
      </w:r>
      <w:r w:rsidRPr="00A31BF9">
        <w:rPr>
          <w:rFonts w:ascii="Times New Roman" w:hAnsi="Times New Roman" w:cs="Times New Roman"/>
          <w:b w:val="0"/>
          <w:sz w:val="24"/>
          <w:szCs w:val="24"/>
        </w:rPr>
        <w:t>Показатели минимально допустимого уровня обеспеченности и максимально допустимого уровня территориальной доступности особо охраняемых природных территорий для населения не нормируются.</w:t>
      </w: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1.2. </w:t>
      </w:r>
      <w:r w:rsidRPr="00A31BF9">
        <w:rPr>
          <w:rFonts w:ascii="Times New Roman" w:hAnsi="Times New Roman" w:cs="Times New Roman"/>
          <w:b w:val="0"/>
          <w:sz w:val="24"/>
          <w:szCs w:val="24"/>
        </w:rPr>
        <w:t xml:space="preserve">Категории, виды особо охраняемых природных территорий, а также режимы особой охраны определяются в соответствии с требованиями </w:t>
      </w:r>
      <w:r w:rsidRPr="00A31BF9">
        <w:rPr>
          <w:rFonts w:ascii="Times New Roman" w:hAnsi="Times New Roman" w:cs="Times New Roman"/>
          <w:b w:val="0"/>
          <w:bCs w:val="0"/>
          <w:sz w:val="24"/>
          <w:szCs w:val="24"/>
        </w:rPr>
        <w:t xml:space="preserve">Федерального закона от </w:t>
      </w:r>
      <w:r w:rsidRPr="00A31BF9">
        <w:rPr>
          <w:rFonts w:ascii="Times New Roman" w:hAnsi="Times New Roman" w:cs="Times New Roman"/>
          <w:b w:val="0"/>
          <w:bCs w:val="0"/>
          <w:spacing w:val="-2"/>
          <w:sz w:val="24"/>
          <w:szCs w:val="24"/>
        </w:rPr>
        <w:t xml:space="preserve">14.03.1995 № 33-ФЗ «Об особо охраняемых природных территориях», </w:t>
      </w:r>
      <w:r w:rsidRPr="00A31BF9">
        <w:rPr>
          <w:rFonts w:ascii="Times New Roman" w:hAnsi="Times New Roman" w:cs="Times New Roman"/>
          <w:b w:val="0"/>
          <w:bCs w:val="0"/>
          <w:sz w:val="24"/>
          <w:szCs w:val="24"/>
        </w:rPr>
        <w:t>а также Закона</w:t>
      </w:r>
      <w:r w:rsidRPr="00A31BF9">
        <w:rPr>
          <w:rFonts w:ascii="Times New Roman" w:hAnsi="Times New Roman" w:cs="Times New Roman"/>
          <w:b w:val="0"/>
          <w:sz w:val="24"/>
          <w:szCs w:val="24"/>
        </w:rPr>
        <w:t xml:space="preserve"> Вологодской области от 07.05.2014 года № 3361-ОЗ «</w:t>
      </w:r>
      <w:r w:rsidRPr="00A31BF9">
        <w:rPr>
          <w:rFonts w:ascii="Times New Roman" w:hAnsi="Times New Roman" w:cs="Times New Roman"/>
          <w:b w:val="0"/>
          <w:bCs w:val="0"/>
          <w:spacing w:val="-2"/>
          <w:sz w:val="24"/>
          <w:szCs w:val="24"/>
        </w:rPr>
        <w:t>Об особо охраняемых природных территориях Вологодской области</w:t>
      </w:r>
      <w:r w:rsidRPr="00A31BF9">
        <w:rPr>
          <w:rFonts w:ascii="Times New Roman" w:hAnsi="Times New Roman" w:cs="Times New Roman"/>
          <w:b w:val="0"/>
          <w:sz w:val="24"/>
          <w:szCs w:val="24"/>
        </w:rPr>
        <w:t>».</w:t>
      </w: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1.3</w:t>
      </w:r>
      <w:r w:rsidRPr="00D607F5">
        <w:rPr>
          <w:rFonts w:ascii="Times New Roman" w:hAnsi="Times New Roman" w:cs="Times New Roman"/>
          <w:b w:val="0"/>
          <w:bCs w:val="0"/>
          <w:sz w:val="24"/>
          <w:szCs w:val="24"/>
        </w:rPr>
        <w:t xml:space="preserve">. </w:t>
      </w:r>
      <w:r w:rsidRPr="00D607F5">
        <w:rPr>
          <w:rFonts w:ascii="Times New Roman" w:hAnsi="Times New Roman" w:cs="Times New Roman"/>
          <w:b w:val="0"/>
          <w:sz w:val="24"/>
          <w:szCs w:val="24"/>
        </w:rPr>
        <w:t>На особо охраняемых территориях запрещается любая деятельность, влекущая за собой нарушение</w:t>
      </w:r>
      <w:r w:rsidRPr="00A31BF9">
        <w:rPr>
          <w:rFonts w:ascii="Times New Roman" w:hAnsi="Times New Roman" w:cs="Times New Roman"/>
          <w:b w:val="0"/>
          <w:sz w:val="24"/>
          <w:szCs w:val="24"/>
        </w:rPr>
        <w:t xml:space="preserve"> сохранности данных территорий.</w:t>
      </w:r>
    </w:p>
    <w:p w:rsidR="0033788A" w:rsidRPr="00A31BF9" w:rsidRDefault="0033788A" w:rsidP="003415EC">
      <w:pPr>
        <w:spacing w:line="239" w:lineRule="auto"/>
        <w:ind w:firstLine="709"/>
        <w:rPr>
          <w:rFonts w:ascii="Times New Roman" w:hAnsi="Times New Roman" w:cs="Times New Roman"/>
          <w:b w:val="0"/>
          <w:spacing w:val="-2"/>
          <w:sz w:val="24"/>
          <w:szCs w:val="24"/>
        </w:rPr>
      </w:pPr>
      <w:r w:rsidRPr="00A31BF9">
        <w:rPr>
          <w:rFonts w:ascii="Times New Roman" w:hAnsi="Times New Roman" w:cs="Times New Roman"/>
          <w:b w:val="0"/>
          <w:bCs w:val="0"/>
          <w:sz w:val="24"/>
          <w:szCs w:val="24"/>
        </w:rPr>
        <w:t xml:space="preserve">Конкретные особенности и режим особо охраняемых природных территорий устанавливаются </w:t>
      </w:r>
      <w:r w:rsidRPr="00A31BF9">
        <w:rPr>
          <w:rFonts w:ascii="Times New Roman" w:hAnsi="Times New Roman" w:cs="Times New Roman"/>
          <w:b w:val="0"/>
          <w:sz w:val="24"/>
          <w:szCs w:val="24"/>
        </w:rPr>
        <w:t xml:space="preserve">положением об особо охраняемой территории, утверждаемым в установленном порядке </w:t>
      </w:r>
      <w:r w:rsidRPr="00A31BF9">
        <w:rPr>
          <w:rFonts w:ascii="Times New Roman" w:hAnsi="Times New Roman" w:cs="Times New Roman"/>
          <w:b w:val="0"/>
          <w:bCs w:val="0"/>
          <w:sz w:val="24"/>
          <w:szCs w:val="24"/>
        </w:rPr>
        <w:t xml:space="preserve">в соответствии с требованиями Федерального закона от </w:t>
      </w:r>
      <w:r w:rsidRPr="00A31BF9">
        <w:rPr>
          <w:rFonts w:ascii="Times New Roman" w:hAnsi="Times New Roman" w:cs="Times New Roman"/>
          <w:b w:val="0"/>
          <w:bCs w:val="0"/>
          <w:spacing w:val="-2"/>
          <w:sz w:val="24"/>
          <w:szCs w:val="24"/>
        </w:rPr>
        <w:t xml:space="preserve">14.03.1995 № 33-ФЗ «Об особо охраняемых природных территориях», </w:t>
      </w:r>
      <w:r w:rsidRPr="00A31BF9">
        <w:rPr>
          <w:rFonts w:ascii="Times New Roman" w:hAnsi="Times New Roman" w:cs="Times New Roman"/>
          <w:b w:val="0"/>
          <w:bCs w:val="0"/>
          <w:sz w:val="24"/>
          <w:szCs w:val="24"/>
        </w:rPr>
        <w:t>а также Закона</w:t>
      </w:r>
      <w:r w:rsidRPr="00A31BF9">
        <w:rPr>
          <w:rFonts w:ascii="Times New Roman" w:hAnsi="Times New Roman" w:cs="Times New Roman"/>
          <w:b w:val="0"/>
          <w:sz w:val="24"/>
          <w:szCs w:val="24"/>
        </w:rPr>
        <w:t xml:space="preserve"> Вологодской области от 07.05.2014 года № 3361-ОЗ «</w:t>
      </w:r>
      <w:r w:rsidRPr="00A31BF9">
        <w:rPr>
          <w:rFonts w:ascii="Times New Roman" w:hAnsi="Times New Roman" w:cs="Times New Roman"/>
          <w:b w:val="0"/>
          <w:bCs w:val="0"/>
          <w:spacing w:val="-2"/>
          <w:sz w:val="24"/>
          <w:szCs w:val="24"/>
        </w:rPr>
        <w:t>Об особо охраняемых природных территориях Вологодской области</w:t>
      </w:r>
      <w:r w:rsidRPr="00A31BF9">
        <w:rPr>
          <w:rFonts w:ascii="Times New Roman" w:hAnsi="Times New Roman" w:cs="Times New Roman"/>
          <w:b w:val="0"/>
          <w:sz w:val="24"/>
          <w:szCs w:val="24"/>
        </w:rPr>
        <w:t>»</w:t>
      </w:r>
      <w:r w:rsidRPr="00A31BF9">
        <w:rPr>
          <w:rFonts w:ascii="Times New Roman" w:hAnsi="Times New Roman" w:cs="Times New Roman"/>
          <w:b w:val="0"/>
          <w:spacing w:val="-2"/>
          <w:sz w:val="24"/>
          <w:szCs w:val="24"/>
        </w:rPr>
        <w:t>.</w:t>
      </w:r>
    </w:p>
    <w:p w:rsidR="0033788A" w:rsidRDefault="0033788A" w:rsidP="003415EC">
      <w:pPr>
        <w:pStyle w:val="S6"/>
        <w:widowControl w:val="0"/>
        <w:ind w:right="57" w:firstLine="709"/>
        <w:jc w:val="both"/>
        <w:rPr>
          <w:lang/>
        </w:rPr>
      </w:pPr>
    </w:p>
    <w:p w:rsidR="0033788A" w:rsidRDefault="0033788A" w:rsidP="003415EC">
      <w:pPr>
        <w:pStyle w:val="S6"/>
        <w:widowControl w:val="0"/>
        <w:ind w:right="57" w:firstLine="709"/>
        <w:jc w:val="both"/>
        <w:rPr>
          <w:lang/>
        </w:rPr>
      </w:pPr>
    </w:p>
    <w:p w:rsidR="0033788A" w:rsidRPr="00A31BF9" w:rsidRDefault="0033788A" w:rsidP="003415EC">
      <w:pPr>
        <w:pStyle w:val="S6"/>
        <w:widowControl w:val="0"/>
        <w:ind w:right="57" w:firstLine="709"/>
        <w:jc w:val="both"/>
        <w:rPr>
          <w:lang/>
        </w:rPr>
      </w:pPr>
    </w:p>
    <w:p w:rsidR="0033788A" w:rsidRPr="00D607F5" w:rsidRDefault="0033788A" w:rsidP="003415EC">
      <w:pPr>
        <w:pStyle w:val="S6"/>
        <w:widowControl w:val="0"/>
        <w:ind w:right="57" w:firstLine="709"/>
        <w:jc w:val="both"/>
        <w:rPr>
          <w:rFonts w:ascii="Times New Roman" w:hAnsi="Times New Roman"/>
          <w:b/>
          <w:lang/>
        </w:rPr>
      </w:pPr>
      <w:r>
        <w:rPr>
          <w:rFonts w:ascii="Times New Roman" w:hAnsi="Times New Roman"/>
          <w:b/>
          <w:lang/>
        </w:rPr>
        <w:t>15.</w:t>
      </w:r>
      <w:r w:rsidRPr="00D607F5">
        <w:rPr>
          <w:rFonts w:ascii="Times New Roman" w:hAnsi="Times New Roman"/>
          <w:b/>
          <w:lang/>
        </w:rPr>
        <w:t xml:space="preserve">2. </w:t>
      </w:r>
      <w:r w:rsidRPr="00D607F5">
        <w:rPr>
          <w:rFonts w:ascii="Times New Roman" w:hAnsi="Times New Roman"/>
          <w:b/>
        </w:rPr>
        <w:t>Лечебно-оздоровительные местности и курорты местного значения</w:t>
      </w:r>
    </w:p>
    <w:p w:rsidR="0033788A" w:rsidRPr="00A31BF9" w:rsidRDefault="0033788A" w:rsidP="003415EC">
      <w:pPr>
        <w:pStyle w:val="S6"/>
        <w:widowControl w:val="0"/>
        <w:ind w:right="57" w:firstLine="709"/>
        <w:jc w:val="both"/>
        <w:rPr>
          <w:lang/>
        </w:rPr>
      </w:pPr>
    </w:p>
    <w:p w:rsidR="0033788A" w:rsidRPr="00A31BF9" w:rsidRDefault="0033788A" w:rsidP="003415EC">
      <w:pPr>
        <w:pStyle w:val="NormalWeb"/>
        <w:widowControl w:val="0"/>
        <w:spacing w:before="0" w:beforeAutospacing="0" w:after="0" w:afterAutospacing="0" w:line="239" w:lineRule="auto"/>
        <w:ind w:firstLine="709"/>
        <w:jc w:val="both"/>
        <w:rPr>
          <w:rFonts w:ascii="Times New Roman" w:hAnsi="Times New Roman" w:cs="Times New Roman"/>
        </w:rPr>
      </w:pPr>
      <w:r>
        <w:rPr>
          <w:rFonts w:ascii="Times New Roman" w:hAnsi="Times New Roman" w:cs="Times New Roman"/>
        </w:rPr>
        <w:t>15.</w:t>
      </w:r>
      <w:r w:rsidRPr="00A31BF9">
        <w:rPr>
          <w:rFonts w:ascii="Times New Roman" w:hAnsi="Times New Roman" w:cs="Times New Roman"/>
        </w:rPr>
        <w:t xml:space="preserve">2.1. </w:t>
      </w:r>
      <w:r w:rsidRPr="00A31BF9">
        <w:rPr>
          <w:rFonts w:ascii="Times New Roman" w:hAnsi="Times New Roman" w:cs="Times New Roman"/>
          <w:bCs/>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лечебно-оздоровительных местностей и курортов для населения не нормируются.</w:t>
      </w:r>
    </w:p>
    <w:p w:rsidR="0033788A" w:rsidRPr="00A31BF9" w:rsidRDefault="0033788A" w:rsidP="003415EC">
      <w:pPr>
        <w:pStyle w:val="NormalWeb"/>
        <w:widowControl w:val="0"/>
        <w:spacing w:before="0" w:beforeAutospacing="0" w:after="0" w:afterAutospacing="0" w:line="239" w:lineRule="auto"/>
        <w:ind w:firstLine="709"/>
        <w:jc w:val="both"/>
        <w:rPr>
          <w:rFonts w:ascii="Times New Roman" w:hAnsi="Times New Roman" w:cs="Times New Roman"/>
        </w:rPr>
      </w:pPr>
      <w:r>
        <w:rPr>
          <w:rFonts w:ascii="Times New Roman" w:hAnsi="Times New Roman" w:cs="Times New Roman"/>
        </w:rPr>
        <w:t>15.</w:t>
      </w:r>
      <w:r w:rsidRPr="00A31BF9">
        <w:rPr>
          <w:rFonts w:ascii="Times New Roman" w:hAnsi="Times New Roman" w:cs="Times New Roman"/>
        </w:rPr>
        <w:t xml:space="preserve">2.2. Проектирование лечебно-оздоровительных местностей и курортов следует осуществлять в соответствии с таблицей </w:t>
      </w:r>
      <w:r>
        <w:rPr>
          <w:rFonts w:ascii="Times New Roman" w:hAnsi="Times New Roman" w:cs="Times New Roman"/>
        </w:rPr>
        <w:t>15.</w:t>
      </w:r>
      <w:r w:rsidRPr="00A31BF9">
        <w:rPr>
          <w:rFonts w:ascii="Times New Roman" w:hAnsi="Times New Roman" w:cs="Times New Roman"/>
        </w:rPr>
        <w:t>2.1.</w:t>
      </w:r>
    </w:p>
    <w:p w:rsidR="0033788A" w:rsidRPr="00090B5C" w:rsidRDefault="0033788A" w:rsidP="003415EC">
      <w:pPr>
        <w:pStyle w:val="NormalWeb"/>
        <w:widowControl w:val="0"/>
        <w:spacing w:before="0" w:beforeAutospacing="0" w:after="0" w:afterAutospacing="0" w:line="239" w:lineRule="auto"/>
        <w:ind w:firstLine="709"/>
        <w:jc w:val="both"/>
        <w:rPr>
          <w:rFonts w:ascii="Times New Roman" w:hAnsi="Times New Roman" w:cs="Times New Roman"/>
          <w:sz w:val="20"/>
        </w:rPr>
      </w:pPr>
    </w:p>
    <w:p w:rsidR="0033788A" w:rsidRPr="00A31BF9" w:rsidRDefault="0033788A" w:rsidP="003415EC">
      <w:pPr>
        <w:pStyle w:val="NormalWeb"/>
        <w:widowControl w:val="0"/>
        <w:spacing w:before="0" w:beforeAutospacing="0" w:after="0" w:afterAutospacing="0" w:line="239" w:lineRule="auto"/>
        <w:ind w:firstLine="709"/>
        <w:jc w:val="right"/>
        <w:rPr>
          <w:rFonts w:ascii="Times New Roman" w:hAnsi="Times New Roman" w:cs="Times New Roman"/>
        </w:rPr>
      </w:pPr>
      <w:r w:rsidRPr="00A31BF9">
        <w:rPr>
          <w:rFonts w:ascii="Times New Roman" w:hAnsi="Times New Roman" w:cs="Times New Roman"/>
        </w:rPr>
        <w:t xml:space="preserve">Таблица </w:t>
      </w:r>
      <w:r>
        <w:rPr>
          <w:rFonts w:ascii="Times New Roman" w:hAnsi="Times New Roman" w:cs="Times New Roman"/>
        </w:rPr>
        <w:t>15.</w:t>
      </w:r>
      <w:r w:rsidRPr="00A31BF9">
        <w:rPr>
          <w:rFonts w:ascii="Times New Roman" w:hAnsi="Times New Roman" w:cs="Times New Roman"/>
        </w:rPr>
        <w:t>2.1</w:t>
      </w:r>
    </w:p>
    <w:tbl>
      <w:tblPr>
        <w:tblW w:w="100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865"/>
        <w:gridCol w:w="8189"/>
      </w:tblGrid>
      <w:tr w:rsidR="0033788A" w:rsidRPr="00311F6A" w:rsidTr="00101A32">
        <w:trPr>
          <w:trHeight w:val="567"/>
          <w:jc w:val="center"/>
        </w:trPr>
        <w:tc>
          <w:tcPr>
            <w:tcW w:w="1871" w:type="dxa"/>
            <w:vAlign w:val="center"/>
          </w:tcPr>
          <w:p w:rsidR="0033788A" w:rsidRPr="00C44EFC" w:rsidRDefault="0033788A" w:rsidP="00101A32">
            <w:pPr>
              <w:pStyle w:val="S6"/>
              <w:widowControl w:val="0"/>
              <w:spacing w:line="239" w:lineRule="auto"/>
              <w:ind w:left="-57" w:right="-57"/>
              <w:rPr>
                <w:rFonts w:ascii="Times New Roman" w:hAnsi="Times New Roman"/>
                <w:b/>
                <w:sz w:val="22"/>
                <w:szCs w:val="22"/>
                <w:lang w:eastAsia="en-US"/>
              </w:rPr>
            </w:pPr>
            <w:r w:rsidRPr="00C44EFC">
              <w:rPr>
                <w:rFonts w:ascii="Times New Roman" w:hAnsi="Times New Roman"/>
                <w:b/>
                <w:sz w:val="22"/>
                <w:szCs w:val="22"/>
                <w:lang w:eastAsia="en-US"/>
              </w:rPr>
              <w:t>Наименование параметров</w:t>
            </w:r>
          </w:p>
        </w:tc>
        <w:tc>
          <w:tcPr>
            <w:tcW w:w="8221" w:type="dxa"/>
            <w:vAlign w:val="center"/>
          </w:tcPr>
          <w:p w:rsidR="0033788A" w:rsidRPr="00C44EFC" w:rsidRDefault="0033788A" w:rsidP="00101A32">
            <w:pPr>
              <w:pStyle w:val="S6"/>
              <w:widowControl w:val="0"/>
              <w:spacing w:line="239" w:lineRule="auto"/>
              <w:ind w:right="57"/>
              <w:rPr>
                <w:rFonts w:ascii="Times New Roman" w:hAnsi="Times New Roman"/>
                <w:b/>
                <w:sz w:val="22"/>
                <w:szCs w:val="22"/>
                <w:lang w:eastAsia="en-US"/>
              </w:rPr>
            </w:pPr>
            <w:r w:rsidRPr="00C44EFC">
              <w:rPr>
                <w:rFonts w:ascii="Times New Roman" w:hAnsi="Times New Roman"/>
                <w:b/>
                <w:sz w:val="22"/>
                <w:szCs w:val="22"/>
                <w:lang w:eastAsia="en-US"/>
              </w:rPr>
              <w:t>Значение параметров</w:t>
            </w:r>
          </w:p>
        </w:tc>
      </w:tr>
      <w:tr w:rsidR="0033788A" w:rsidRPr="00311F6A" w:rsidTr="00101A32">
        <w:trPr>
          <w:jc w:val="center"/>
        </w:trPr>
        <w:tc>
          <w:tcPr>
            <w:tcW w:w="1871" w:type="dxa"/>
          </w:tcPr>
          <w:p w:rsidR="0033788A" w:rsidRPr="00C44EFC" w:rsidRDefault="0033788A" w:rsidP="00101A32">
            <w:pPr>
              <w:pStyle w:val="S6"/>
              <w:widowControl w:val="0"/>
              <w:jc w:val="left"/>
              <w:rPr>
                <w:rFonts w:ascii="Times New Roman" w:hAnsi="Times New Roman"/>
                <w:sz w:val="22"/>
                <w:szCs w:val="22"/>
                <w:lang w:eastAsia="en-US"/>
              </w:rPr>
            </w:pPr>
            <w:r w:rsidRPr="00C44EFC">
              <w:rPr>
                <w:rFonts w:ascii="Times New Roman" w:hAnsi="Times New Roman"/>
                <w:sz w:val="22"/>
                <w:szCs w:val="22"/>
                <w:lang w:eastAsia="en-US"/>
              </w:rPr>
              <w:t>Режим охраны</w:t>
            </w:r>
          </w:p>
        </w:tc>
        <w:tc>
          <w:tcPr>
            <w:tcW w:w="8221" w:type="dxa"/>
          </w:tcPr>
          <w:p w:rsidR="0033788A" w:rsidRPr="00C44EFC" w:rsidRDefault="0033788A" w:rsidP="00101A32">
            <w:pPr>
              <w:pStyle w:val="S6"/>
              <w:widowControl w:val="0"/>
              <w:jc w:val="both"/>
              <w:rPr>
                <w:rFonts w:ascii="Times New Roman" w:hAnsi="Times New Roman"/>
                <w:sz w:val="22"/>
                <w:szCs w:val="22"/>
                <w:lang w:eastAsia="en-US"/>
              </w:rPr>
            </w:pPr>
            <w:r w:rsidRPr="00C44EFC">
              <w:rPr>
                <w:rFonts w:ascii="Times New Roman" w:hAnsi="Times New Roman"/>
                <w:sz w:val="22"/>
                <w:szCs w:val="22"/>
                <w:lang w:eastAsia="en-US"/>
              </w:rPr>
              <w:t>Запрещается (ограничивается) деятельность, которая может привести к ухудшению качества и истощению природных ресурсов и объектов, обладающих лечебными свойствами.</w:t>
            </w:r>
          </w:p>
          <w:p w:rsidR="0033788A" w:rsidRPr="00C44EFC" w:rsidRDefault="0033788A" w:rsidP="00101A32">
            <w:pPr>
              <w:pStyle w:val="S6"/>
              <w:widowControl w:val="0"/>
              <w:jc w:val="both"/>
              <w:rPr>
                <w:rFonts w:ascii="Times New Roman" w:hAnsi="Times New Roman"/>
                <w:sz w:val="22"/>
                <w:szCs w:val="22"/>
                <w:lang w:eastAsia="en-US"/>
              </w:rPr>
            </w:pPr>
            <w:r w:rsidRPr="00C44EFC">
              <w:rPr>
                <w:rFonts w:ascii="Times New Roman" w:hAnsi="Times New Roman"/>
                <w:sz w:val="22"/>
                <w:szCs w:val="22"/>
                <w:lang w:eastAsia="en-US"/>
              </w:rPr>
              <w:t>Природныелечебныересурсыявляются государственной собственностью</w:t>
            </w:r>
            <w:r w:rsidRPr="00C44EFC">
              <w:rPr>
                <w:rFonts w:ascii="Times New Roman" w:hAnsi="Times New Roman"/>
                <w:sz w:val="22"/>
                <w:szCs w:val="22"/>
                <w:lang w:eastAsia="en-US"/>
              </w:rPr>
              <w:t>.</w:t>
            </w:r>
          </w:p>
        </w:tc>
      </w:tr>
      <w:tr w:rsidR="0033788A" w:rsidRPr="00311F6A" w:rsidTr="00101A32">
        <w:trPr>
          <w:jc w:val="center"/>
        </w:trPr>
        <w:tc>
          <w:tcPr>
            <w:tcW w:w="1871" w:type="dxa"/>
          </w:tcPr>
          <w:p w:rsidR="0033788A" w:rsidRPr="00C44EFC" w:rsidRDefault="0033788A" w:rsidP="00101A32">
            <w:pPr>
              <w:pStyle w:val="S6"/>
              <w:widowControl w:val="0"/>
              <w:jc w:val="left"/>
              <w:rPr>
                <w:rFonts w:ascii="Times New Roman" w:hAnsi="Times New Roman"/>
                <w:sz w:val="22"/>
                <w:szCs w:val="22"/>
                <w:lang w:eastAsia="en-US"/>
              </w:rPr>
            </w:pPr>
            <w:r w:rsidRPr="00C44EFC">
              <w:rPr>
                <w:rFonts w:ascii="Times New Roman" w:hAnsi="Times New Roman"/>
                <w:sz w:val="22"/>
                <w:szCs w:val="22"/>
                <w:lang w:eastAsia="en-US"/>
              </w:rPr>
              <w:t xml:space="preserve">Округа </w:t>
            </w:r>
          </w:p>
          <w:p w:rsidR="0033788A" w:rsidRPr="00C44EFC" w:rsidRDefault="0033788A" w:rsidP="00101A32">
            <w:pPr>
              <w:pStyle w:val="S6"/>
              <w:widowControl w:val="0"/>
              <w:ind w:right="-57"/>
              <w:jc w:val="left"/>
              <w:rPr>
                <w:rFonts w:ascii="Times New Roman" w:hAnsi="Times New Roman"/>
                <w:sz w:val="22"/>
                <w:szCs w:val="22"/>
                <w:lang w:eastAsia="en-US"/>
              </w:rPr>
            </w:pPr>
            <w:r w:rsidRPr="00C44EFC">
              <w:rPr>
                <w:rFonts w:ascii="Times New Roman" w:hAnsi="Times New Roman"/>
                <w:sz w:val="22"/>
                <w:szCs w:val="22"/>
                <w:lang w:eastAsia="en-US"/>
              </w:rPr>
              <w:t xml:space="preserve">санитарной или </w:t>
            </w:r>
            <w:r w:rsidRPr="00C44EFC">
              <w:rPr>
                <w:rFonts w:ascii="Times New Roman" w:hAnsi="Times New Roman"/>
                <w:spacing w:val="-2"/>
                <w:sz w:val="22"/>
                <w:szCs w:val="22"/>
                <w:lang w:eastAsia="en-US"/>
              </w:rPr>
              <w:t>горно-санитарной</w:t>
            </w:r>
            <w:r w:rsidRPr="00C44EFC">
              <w:rPr>
                <w:rFonts w:ascii="Times New Roman" w:hAnsi="Times New Roman"/>
                <w:sz w:val="22"/>
                <w:szCs w:val="22"/>
                <w:lang w:eastAsia="en-US"/>
              </w:rPr>
              <w:t xml:space="preserve"> охраны</w:t>
            </w:r>
          </w:p>
        </w:tc>
        <w:tc>
          <w:tcPr>
            <w:tcW w:w="8221" w:type="dxa"/>
          </w:tcPr>
          <w:p w:rsidR="0033788A" w:rsidRPr="00C44EFC" w:rsidRDefault="0033788A" w:rsidP="00101A32">
            <w:pPr>
              <w:pStyle w:val="S6"/>
              <w:widowControl w:val="0"/>
              <w:jc w:val="both"/>
              <w:rPr>
                <w:rFonts w:ascii="Times New Roman" w:hAnsi="Times New Roman"/>
                <w:sz w:val="22"/>
                <w:szCs w:val="22"/>
                <w:lang w:eastAsia="en-US"/>
              </w:rPr>
            </w:pPr>
            <w:r w:rsidRPr="00C44EFC">
              <w:rPr>
                <w:rFonts w:ascii="Times New Roman" w:hAnsi="Times New Roman"/>
                <w:sz w:val="22"/>
                <w:szCs w:val="22"/>
                <w:lang w:eastAsia="en-US"/>
              </w:rPr>
              <w:t xml:space="preserve">Длялечебно-оздоровительныхместностейикурортов, гдеприродныелечебныересурсыотносятся к недрам (минеральные воды,лечебныегрязи и другие), устанавливаются округа горно-санитарной охраны. В остальных случаях устанавливаются округа санитарной охраны. </w:t>
            </w:r>
          </w:p>
          <w:p w:rsidR="0033788A" w:rsidRPr="00C44EFC" w:rsidRDefault="0033788A" w:rsidP="00101A32">
            <w:pPr>
              <w:pStyle w:val="S6"/>
              <w:widowControl w:val="0"/>
              <w:jc w:val="both"/>
              <w:rPr>
                <w:rFonts w:ascii="Times New Roman" w:hAnsi="Times New Roman"/>
                <w:sz w:val="22"/>
                <w:szCs w:val="22"/>
                <w:lang w:eastAsia="en-US"/>
              </w:rPr>
            </w:pPr>
            <w:r w:rsidRPr="00C44EFC">
              <w:rPr>
                <w:rFonts w:ascii="Times New Roman" w:hAnsi="Times New Roman"/>
                <w:sz w:val="22"/>
                <w:szCs w:val="22"/>
                <w:lang w:eastAsia="en-US"/>
              </w:rPr>
              <w:t>Внешний контур округа санитарной (горно-санитарной) охраны является границейлечебно-оздоровительнойместности,курорт</w:t>
            </w:r>
            <w:r w:rsidRPr="00C44EFC">
              <w:rPr>
                <w:rFonts w:ascii="Times New Roman" w:hAnsi="Times New Roman"/>
                <w:sz w:val="22"/>
                <w:szCs w:val="22"/>
                <w:lang w:eastAsia="en-US"/>
              </w:rPr>
              <w:t>а.</w:t>
            </w:r>
          </w:p>
          <w:p w:rsidR="0033788A" w:rsidRPr="00C44EFC" w:rsidRDefault="0033788A" w:rsidP="00101A32">
            <w:pPr>
              <w:pStyle w:val="S6"/>
              <w:widowControl w:val="0"/>
              <w:jc w:val="both"/>
              <w:rPr>
                <w:rFonts w:ascii="Times New Roman" w:hAnsi="Times New Roman"/>
                <w:sz w:val="22"/>
                <w:szCs w:val="22"/>
                <w:lang w:eastAsia="en-US"/>
              </w:rPr>
            </w:pPr>
            <w:r w:rsidRPr="00C44EFC">
              <w:rPr>
                <w:rFonts w:ascii="Times New Roman" w:hAnsi="Times New Roman"/>
                <w:sz w:val="22"/>
                <w:szCs w:val="22"/>
                <w:lang w:eastAsia="en-US"/>
              </w:rPr>
              <w:t>Порядок организации округов санитарной и горно-санитарной охраны и особенности режима их функционирования определяются в соответствии с Федеральным законом от 23.02.1995 № 26-ФЗ «О природных лечебных ресурсах, лечебно-оздоровительных местностях и курортах».</w:t>
            </w:r>
          </w:p>
          <w:p w:rsidR="0033788A" w:rsidRPr="00C44EFC" w:rsidRDefault="0033788A" w:rsidP="00101A32">
            <w:pPr>
              <w:pStyle w:val="S6"/>
              <w:widowControl w:val="0"/>
              <w:jc w:val="both"/>
              <w:rPr>
                <w:rFonts w:ascii="Times New Roman" w:hAnsi="Times New Roman"/>
                <w:sz w:val="22"/>
                <w:szCs w:val="22"/>
                <w:lang w:eastAsia="en-US"/>
              </w:rPr>
            </w:pPr>
            <w:r w:rsidRPr="00C44EFC">
              <w:rPr>
                <w:rFonts w:ascii="Times New Roman" w:hAnsi="Times New Roman"/>
                <w:sz w:val="22"/>
                <w:szCs w:val="22"/>
                <w:lang w:eastAsia="en-US"/>
              </w:rPr>
              <w:t xml:space="preserve">Границы и режим округов санитарной (горно-санитарной) охраны, установленные </w:t>
            </w:r>
            <w:r w:rsidRPr="00C44EFC">
              <w:rPr>
                <w:rFonts w:ascii="Times New Roman" w:hAnsi="Times New Roman"/>
                <w:spacing w:val="-2"/>
                <w:sz w:val="22"/>
                <w:szCs w:val="22"/>
                <w:lang w:eastAsia="en-US"/>
              </w:rPr>
              <w:t>для лечебно-оздоровительныхместностейикурортовместного значения утвержда</w:t>
            </w:r>
            <w:r w:rsidRPr="00C44EFC">
              <w:rPr>
                <w:rFonts w:ascii="Times New Roman" w:hAnsi="Times New Roman"/>
                <w:spacing w:val="-2"/>
                <w:sz w:val="22"/>
                <w:szCs w:val="22"/>
                <w:lang w:eastAsia="en-US"/>
              </w:rPr>
              <w:t>-</w:t>
            </w:r>
            <w:r w:rsidRPr="00C44EFC">
              <w:rPr>
                <w:rFonts w:ascii="Times New Roman" w:hAnsi="Times New Roman"/>
                <w:spacing w:val="-2"/>
                <w:sz w:val="22"/>
                <w:szCs w:val="22"/>
                <w:lang w:eastAsia="en-US"/>
              </w:rPr>
              <w:t>ются</w:t>
            </w:r>
            <w:r w:rsidRPr="00C44EFC">
              <w:rPr>
                <w:rFonts w:ascii="Times New Roman" w:hAnsi="Times New Roman"/>
                <w:sz w:val="22"/>
                <w:szCs w:val="22"/>
                <w:lang w:eastAsia="en-US"/>
              </w:rPr>
              <w:t xml:space="preserve"> исполнительными органами государственной власти Вологодской области.</w:t>
            </w:r>
          </w:p>
        </w:tc>
      </w:tr>
    </w:tbl>
    <w:p w:rsidR="0033788A" w:rsidRPr="00A31BF9" w:rsidRDefault="0033788A" w:rsidP="003415EC">
      <w:pPr>
        <w:pStyle w:val="NormalWeb"/>
        <w:widowControl w:val="0"/>
        <w:spacing w:before="0" w:beforeAutospacing="0" w:after="0" w:afterAutospacing="0" w:line="239" w:lineRule="auto"/>
        <w:ind w:firstLine="709"/>
        <w:jc w:val="both"/>
        <w:rPr>
          <w:rFonts w:ascii="Times New Roman" w:hAnsi="Times New Roman" w:cs="Times New Roman"/>
        </w:rPr>
      </w:pPr>
    </w:p>
    <w:p w:rsidR="0033788A" w:rsidRPr="00A31BF9" w:rsidRDefault="0033788A"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2.3. </w:t>
      </w:r>
      <w:r w:rsidRPr="00A31BF9">
        <w:rPr>
          <w:rFonts w:ascii="Times New Roman" w:hAnsi="Times New Roman" w:cs="Times New Roman"/>
          <w:b w:val="0"/>
          <w:sz w:val="24"/>
          <w:szCs w:val="24"/>
        </w:rPr>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создания, развития и обеспечения охраны лечебно-оздоровительных местностей и курортов местного значения, приведены в таблице </w:t>
      </w:r>
      <w:r>
        <w:rPr>
          <w:rFonts w:ascii="Times New Roman" w:hAnsi="Times New Roman" w:cs="Times New Roman"/>
          <w:b w:val="0"/>
          <w:sz w:val="24"/>
          <w:szCs w:val="24"/>
        </w:rPr>
        <w:t>15.</w:t>
      </w:r>
      <w:r w:rsidRPr="00A31BF9">
        <w:rPr>
          <w:rFonts w:ascii="Times New Roman" w:hAnsi="Times New Roman" w:cs="Times New Roman"/>
          <w:b w:val="0"/>
          <w:sz w:val="24"/>
          <w:szCs w:val="24"/>
        </w:rPr>
        <w:t>2.2.</w:t>
      </w:r>
    </w:p>
    <w:p w:rsidR="0033788A" w:rsidRPr="0074036D" w:rsidRDefault="0033788A" w:rsidP="003415EC">
      <w:pPr>
        <w:spacing w:line="240" w:lineRule="auto"/>
        <w:ind w:firstLine="709"/>
        <w:rPr>
          <w:rFonts w:ascii="Times New Roman" w:hAnsi="Times New Roman" w:cs="Times New Roman"/>
          <w:b w:val="0"/>
          <w:sz w:val="8"/>
          <w:szCs w:val="24"/>
        </w:rPr>
      </w:pPr>
    </w:p>
    <w:p w:rsidR="0033788A" w:rsidRPr="00A31BF9" w:rsidRDefault="0033788A" w:rsidP="003415EC">
      <w:pPr>
        <w:spacing w:line="239" w:lineRule="auto"/>
        <w:ind w:firstLine="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15.</w:t>
      </w:r>
      <w:r w:rsidRPr="00A31BF9">
        <w:rPr>
          <w:rFonts w:ascii="Times New Roman" w:hAnsi="Times New Roman" w:cs="Times New Roman"/>
          <w:b w:val="0"/>
          <w:sz w:val="24"/>
          <w:szCs w:val="24"/>
        </w:rPr>
        <w:t>2.2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36"/>
        <w:gridCol w:w="3260"/>
        <w:gridCol w:w="3498"/>
      </w:tblGrid>
      <w:tr w:rsidR="0033788A" w:rsidRPr="00A31BF9" w:rsidTr="00101A32">
        <w:trPr>
          <w:trHeight w:val="312"/>
          <w:jc w:val="center"/>
        </w:trPr>
        <w:tc>
          <w:tcPr>
            <w:tcW w:w="3336" w:type="dxa"/>
            <w:vMerge w:val="restart"/>
            <w:vAlign w:val="center"/>
          </w:tcPr>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6758" w:type="dxa"/>
            <w:gridSpan w:val="2"/>
            <w:vAlign w:val="center"/>
          </w:tcPr>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33788A" w:rsidRPr="00A31BF9" w:rsidTr="00101A32">
        <w:trPr>
          <w:trHeight w:val="302"/>
          <w:jc w:val="center"/>
        </w:trPr>
        <w:tc>
          <w:tcPr>
            <w:tcW w:w="3336" w:type="dxa"/>
            <w:vMerge/>
            <w:vAlign w:val="center"/>
          </w:tcPr>
          <w:p w:rsidR="0033788A" w:rsidRPr="00A31BF9" w:rsidRDefault="0033788A" w:rsidP="00101A32">
            <w:pPr>
              <w:spacing w:line="239" w:lineRule="auto"/>
              <w:ind w:firstLine="0"/>
              <w:rPr>
                <w:rFonts w:ascii="Times New Roman" w:hAnsi="Times New Roman" w:cs="Times New Roman"/>
                <w:bCs w:val="0"/>
                <w:sz w:val="22"/>
                <w:szCs w:val="22"/>
              </w:rPr>
            </w:pPr>
          </w:p>
        </w:tc>
        <w:tc>
          <w:tcPr>
            <w:tcW w:w="3260" w:type="dxa"/>
            <w:vAlign w:val="center"/>
          </w:tcPr>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498" w:type="dxa"/>
            <w:vAlign w:val="center"/>
          </w:tcPr>
          <w:p w:rsidR="0033788A" w:rsidRPr="00A31BF9" w:rsidRDefault="0033788A"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 w:hAnsi="Times New Roman ??????????" w:cs="Times New Roman"/>
                <w:bCs w:val="0"/>
                <w:spacing w:val="-2"/>
                <w:sz w:val="22"/>
                <w:szCs w:val="22"/>
              </w:rPr>
              <w:t>максимально допустимого уровня</w:t>
            </w:r>
            <w:r w:rsidRPr="00A31BF9">
              <w:rPr>
                <w:rFonts w:ascii="Times New Roman" w:hAnsi="Times New Roman" w:cs="Times New Roman"/>
                <w:bCs w:val="0"/>
                <w:sz w:val="22"/>
                <w:szCs w:val="22"/>
              </w:rPr>
              <w:t xml:space="preserve"> территориальной доступности</w:t>
            </w:r>
          </w:p>
        </w:tc>
      </w:tr>
      <w:tr w:rsidR="0033788A" w:rsidRPr="00A31BF9" w:rsidTr="00101A32">
        <w:trPr>
          <w:trHeight w:val="242"/>
          <w:jc w:val="center"/>
        </w:trPr>
        <w:tc>
          <w:tcPr>
            <w:tcW w:w="3336" w:type="dxa"/>
          </w:tcPr>
          <w:p w:rsidR="0033788A" w:rsidRPr="00A31BF9" w:rsidRDefault="0033788A"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shd w:val="clear" w:color="auto" w:fill="FFFFFF"/>
              </w:rPr>
              <w:t>Природные лечебные ресурсы (месторождения минеральных вод, лечебных грязей и др.)</w:t>
            </w:r>
          </w:p>
        </w:tc>
        <w:tc>
          <w:tcPr>
            <w:tcW w:w="3260" w:type="dxa"/>
          </w:tcPr>
          <w:p w:rsidR="0033788A" w:rsidRPr="00A31BF9" w:rsidRDefault="0033788A"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c>
          <w:tcPr>
            <w:tcW w:w="3498" w:type="dxa"/>
          </w:tcPr>
          <w:p w:rsidR="0033788A" w:rsidRPr="00A31BF9" w:rsidRDefault="0033788A"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33788A" w:rsidRPr="00A31BF9" w:rsidTr="00101A32">
        <w:trPr>
          <w:trHeight w:val="242"/>
          <w:jc w:val="center"/>
        </w:trPr>
        <w:tc>
          <w:tcPr>
            <w:tcW w:w="3336" w:type="dxa"/>
          </w:tcPr>
          <w:p w:rsidR="0033788A" w:rsidRPr="00A31BF9" w:rsidRDefault="0033788A" w:rsidP="00101A32">
            <w:pPr>
              <w:spacing w:line="240" w:lineRule="auto"/>
              <w:ind w:firstLine="0"/>
              <w:jc w:val="left"/>
              <w:rPr>
                <w:rFonts w:ascii="Times New Roman" w:hAnsi="Times New Roman" w:cs="Times New Roman"/>
                <w:b w:val="0"/>
                <w:sz w:val="22"/>
                <w:szCs w:val="22"/>
                <w:shd w:val="clear" w:color="auto" w:fill="FFFFFF"/>
              </w:rPr>
            </w:pPr>
            <w:r w:rsidRPr="00A31BF9">
              <w:rPr>
                <w:rFonts w:ascii="Times New Roman" w:hAnsi="Times New Roman" w:cs="Times New Roman"/>
                <w:b w:val="0"/>
                <w:spacing w:val="-2"/>
                <w:sz w:val="22"/>
                <w:szCs w:val="22"/>
              </w:rPr>
              <w:t>Санаторные объекты (санаторно-</w:t>
            </w:r>
            <w:r w:rsidRPr="00A31BF9">
              <w:rPr>
                <w:rFonts w:ascii="Times New Roman" w:hAnsi="Times New Roman" w:cs="Times New Roman"/>
                <w:b w:val="0"/>
                <w:sz w:val="22"/>
                <w:szCs w:val="22"/>
              </w:rPr>
              <w:t>курортные организации), всего</w:t>
            </w:r>
          </w:p>
        </w:tc>
        <w:tc>
          <w:tcPr>
            <w:tcW w:w="3260" w:type="dxa"/>
          </w:tcPr>
          <w:p w:rsidR="0033788A" w:rsidRPr="00A31BF9" w:rsidRDefault="0033788A" w:rsidP="00101A32">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5,87 мест / 1000 чел.</w:t>
            </w:r>
          </w:p>
          <w:p w:rsidR="0033788A" w:rsidRPr="00A31BF9" w:rsidRDefault="0033788A" w:rsidP="00101A32">
            <w:pPr>
              <w:suppressAutoHyphens/>
              <w:spacing w:line="240" w:lineRule="auto"/>
              <w:ind w:left="-28"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3,065 мест / 1000 детей</w:t>
            </w:r>
          </w:p>
        </w:tc>
        <w:tc>
          <w:tcPr>
            <w:tcW w:w="3498" w:type="dxa"/>
          </w:tcPr>
          <w:p w:rsidR="0033788A" w:rsidRPr="00A31BF9" w:rsidRDefault="0033788A"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33788A" w:rsidRPr="00A31BF9" w:rsidTr="00101A32">
        <w:trPr>
          <w:trHeight w:val="242"/>
          <w:jc w:val="center"/>
        </w:trPr>
        <w:tc>
          <w:tcPr>
            <w:tcW w:w="3336" w:type="dxa"/>
          </w:tcPr>
          <w:p w:rsidR="0033788A" w:rsidRPr="00A31BF9" w:rsidRDefault="0033788A"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 том числе:</w:t>
            </w:r>
          </w:p>
          <w:p w:rsidR="0033788A" w:rsidRPr="00A31BF9" w:rsidRDefault="0033788A" w:rsidP="00101A32">
            <w:pPr>
              <w:spacing w:line="240" w:lineRule="auto"/>
              <w:ind w:lef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санатории для родителей с детьми и детские санатории (без туберкулезных)</w:t>
            </w:r>
          </w:p>
        </w:tc>
        <w:tc>
          <w:tcPr>
            <w:tcW w:w="3260" w:type="dxa"/>
          </w:tcPr>
          <w:p w:rsidR="0033788A" w:rsidRPr="00A31BF9" w:rsidRDefault="0033788A" w:rsidP="00101A32">
            <w:pPr>
              <w:spacing w:line="240" w:lineRule="auto"/>
              <w:ind w:left="-28" w:right="-28" w:firstLine="0"/>
              <w:jc w:val="center"/>
              <w:rPr>
                <w:rFonts w:ascii="Times New Roman" w:hAnsi="Times New Roman" w:cs="Times New Roman"/>
                <w:b w:val="0"/>
                <w:sz w:val="22"/>
                <w:szCs w:val="22"/>
              </w:rPr>
            </w:pPr>
          </w:p>
          <w:p w:rsidR="0033788A" w:rsidRPr="00A31BF9" w:rsidRDefault="0033788A" w:rsidP="00101A32">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 мест / 1000 чел.</w:t>
            </w:r>
          </w:p>
        </w:tc>
        <w:tc>
          <w:tcPr>
            <w:tcW w:w="3498" w:type="dxa"/>
          </w:tcPr>
          <w:p w:rsidR="0033788A" w:rsidRPr="00A31BF9" w:rsidRDefault="0033788A" w:rsidP="00101A32">
            <w:pPr>
              <w:suppressAutoHyphens/>
              <w:spacing w:line="239" w:lineRule="auto"/>
              <w:ind w:left="-57" w:right="-57" w:firstLine="0"/>
              <w:jc w:val="center"/>
              <w:rPr>
                <w:rFonts w:ascii="Times New Roman" w:hAnsi="Times New Roman" w:cs="Times New Roman"/>
                <w:b w:val="0"/>
                <w:bCs w:val="0"/>
                <w:sz w:val="22"/>
                <w:szCs w:val="22"/>
              </w:rPr>
            </w:pPr>
          </w:p>
          <w:p w:rsidR="0033788A" w:rsidRPr="00A31BF9" w:rsidRDefault="0033788A"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33788A" w:rsidRPr="00A31BF9" w:rsidTr="00101A32">
        <w:trPr>
          <w:trHeight w:val="242"/>
          <w:jc w:val="center"/>
        </w:trPr>
        <w:tc>
          <w:tcPr>
            <w:tcW w:w="3336" w:type="dxa"/>
          </w:tcPr>
          <w:p w:rsidR="0033788A" w:rsidRPr="00A31BF9" w:rsidRDefault="0033788A" w:rsidP="00101A32">
            <w:pPr>
              <w:spacing w:line="240" w:lineRule="auto"/>
              <w:ind w:lef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санатории-профилактории</w:t>
            </w:r>
          </w:p>
        </w:tc>
        <w:tc>
          <w:tcPr>
            <w:tcW w:w="3260" w:type="dxa"/>
          </w:tcPr>
          <w:p w:rsidR="0033788A" w:rsidRPr="00A31BF9" w:rsidRDefault="0033788A" w:rsidP="00101A32">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 места / 1000 чел.</w:t>
            </w:r>
          </w:p>
        </w:tc>
        <w:tc>
          <w:tcPr>
            <w:tcW w:w="3498" w:type="dxa"/>
          </w:tcPr>
          <w:p w:rsidR="0033788A" w:rsidRPr="00A31BF9" w:rsidRDefault="0033788A"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33788A" w:rsidRPr="00A31BF9" w:rsidTr="00101A32">
        <w:trPr>
          <w:trHeight w:val="242"/>
          <w:jc w:val="center"/>
        </w:trPr>
        <w:tc>
          <w:tcPr>
            <w:tcW w:w="3336" w:type="dxa"/>
          </w:tcPr>
          <w:p w:rsidR="0033788A" w:rsidRPr="00A31BF9" w:rsidRDefault="0033788A" w:rsidP="00101A32">
            <w:pPr>
              <w:spacing w:line="240" w:lineRule="auto"/>
              <w:ind w:lef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санаторные детские лагеря</w:t>
            </w:r>
          </w:p>
        </w:tc>
        <w:tc>
          <w:tcPr>
            <w:tcW w:w="3260" w:type="dxa"/>
          </w:tcPr>
          <w:p w:rsidR="0033788A" w:rsidRPr="00A31BF9" w:rsidRDefault="0033788A" w:rsidP="00101A32">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 мест / 1000 чел.</w:t>
            </w:r>
          </w:p>
        </w:tc>
        <w:tc>
          <w:tcPr>
            <w:tcW w:w="3498" w:type="dxa"/>
          </w:tcPr>
          <w:p w:rsidR="0033788A" w:rsidRPr="00A31BF9" w:rsidRDefault="0033788A"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bl>
    <w:p w:rsidR="0033788A" w:rsidRPr="00A31BF9" w:rsidRDefault="0033788A" w:rsidP="003415EC">
      <w:pPr>
        <w:pStyle w:val="NormalWeb"/>
        <w:widowControl w:val="0"/>
        <w:spacing w:before="0" w:beforeAutospacing="0" w:after="0" w:afterAutospacing="0" w:line="239" w:lineRule="auto"/>
        <w:ind w:firstLine="709"/>
        <w:jc w:val="both"/>
        <w:rPr>
          <w:rFonts w:ascii="Times New Roman" w:hAnsi="Times New Roman" w:cs="Times New Roman"/>
          <w:spacing w:val="-2"/>
        </w:rPr>
      </w:pPr>
    </w:p>
    <w:p w:rsidR="0033788A" w:rsidRPr="00A31BF9" w:rsidRDefault="0033788A"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sz w:val="24"/>
          <w:szCs w:val="24"/>
        </w:rPr>
        <w:t>15.</w:t>
      </w:r>
      <w:r w:rsidRPr="00A31BF9">
        <w:rPr>
          <w:rFonts w:ascii="Times New Roman" w:hAnsi="Times New Roman" w:cs="Times New Roman"/>
          <w:b w:val="0"/>
          <w:sz w:val="24"/>
          <w:szCs w:val="24"/>
        </w:rPr>
        <w:t xml:space="preserve">2.4. </w:t>
      </w:r>
      <w:r w:rsidRPr="00A31BF9">
        <w:rPr>
          <w:rFonts w:ascii="Times New Roman" w:hAnsi="Times New Roman" w:cs="Times New Roman"/>
          <w:b w:val="0"/>
          <w:bCs w:val="0"/>
          <w:sz w:val="24"/>
          <w:szCs w:val="24"/>
        </w:rPr>
        <w:t xml:space="preserve">При планировке и застройке территорий лечебно-оздоровительных местностей и курортов, в том числе </w:t>
      </w:r>
      <w:r w:rsidRPr="00A31BF9">
        <w:rPr>
          <w:rFonts w:ascii="Times New Roman" w:hAnsi="Times New Roman" w:cs="Times New Roman"/>
          <w:b w:val="0"/>
          <w:spacing w:val="-2"/>
          <w:sz w:val="24"/>
          <w:szCs w:val="24"/>
        </w:rPr>
        <w:t xml:space="preserve">санаторно-курортных и оздоровительных </w:t>
      </w:r>
      <w:r w:rsidRPr="00A31BF9">
        <w:rPr>
          <w:rFonts w:ascii="Times New Roman" w:hAnsi="Times New Roman" w:cs="Times New Roman"/>
          <w:b w:val="0"/>
          <w:sz w:val="24"/>
          <w:szCs w:val="24"/>
        </w:rPr>
        <w:t>комплексов, объектов отдыха и туризма,</w:t>
      </w:r>
      <w:r w:rsidRPr="00A31BF9">
        <w:rPr>
          <w:rFonts w:ascii="Times New Roman" w:hAnsi="Times New Roman" w:cs="Times New Roman"/>
          <w:b w:val="0"/>
          <w:bCs w:val="0"/>
          <w:sz w:val="24"/>
          <w:szCs w:val="24"/>
        </w:rPr>
        <w:t xml:space="preserve"> необходимо учитывать ориентировочное показатели рекреационной нагрузки на природный ландшафт, приведенные в </w:t>
      </w:r>
      <w:r w:rsidRPr="00A36ECC">
        <w:rPr>
          <w:rFonts w:ascii="Times New Roman" w:hAnsi="Times New Roman" w:cs="Times New Roman"/>
          <w:b w:val="0"/>
          <w:bCs w:val="0"/>
          <w:sz w:val="24"/>
          <w:szCs w:val="24"/>
        </w:rPr>
        <w:t>таблице 12.2.8 настоящих нормативов</w:t>
      </w:r>
      <w:r w:rsidRPr="00A31BF9">
        <w:rPr>
          <w:rFonts w:ascii="Times New Roman" w:hAnsi="Times New Roman" w:cs="Times New Roman"/>
          <w:b w:val="0"/>
          <w:bCs w:val="0"/>
          <w:sz w:val="24"/>
          <w:szCs w:val="24"/>
        </w:rPr>
        <w:t>.</w:t>
      </w: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2.5. Расстояние от границ земельных участков вновь проектируемых санаторно-курортных и оздоровительных </w:t>
      </w:r>
      <w:r w:rsidRPr="00A31BF9">
        <w:rPr>
          <w:rFonts w:ascii="Times New Roman" w:hAnsi="Times New Roman" w:cs="Times New Roman"/>
          <w:b w:val="0"/>
          <w:sz w:val="24"/>
          <w:szCs w:val="24"/>
        </w:rPr>
        <w:t>организаций</w:t>
      </w:r>
      <w:r w:rsidRPr="00A31BF9">
        <w:rPr>
          <w:rFonts w:ascii="Times New Roman" w:hAnsi="Times New Roman" w:cs="Times New Roman"/>
          <w:b w:val="0"/>
          <w:bCs w:val="0"/>
          <w:sz w:val="24"/>
          <w:szCs w:val="24"/>
        </w:rPr>
        <w:t xml:space="preserve"> до других объектов следует принимать по таблице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2.3.</w:t>
      </w:r>
    </w:p>
    <w:p w:rsidR="0033788A" w:rsidRPr="00A31BF9" w:rsidRDefault="0033788A" w:rsidP="003415EC">
      <w:pPr>
        <w:tabs>
          <w:tab w:val="left" w:pos="7479"/>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2.3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61"/>
        <w:gridCol w:w="5386"/>
      </w:tblGrid>
      <w:tr w:rsidR="0033788A" w:rsidRPr="00A31BF9" w:rsidTr="00101A32">
        <w:trPr>
          <w:trHeight w:val="312"/>
          <w:jc w:val="center"/>
        </w:trPr>
        <w:tc>
          <w:tcPr>
            <w:tcW w:w="4761" w:type="dxa"/>
            <w:vAlign w:val="center"/>
          </w:tcPr>
          <w:p w:rsidR="0033788A" w:rsidRPr="00A31BF9" w:rsidRDefault="0033788A" w:rsidP="00101A32">
            <w:pPr>
              <w:spacing w:line="239" w:lineRule="auto"/>
              <w:ind w:firstLine="0"/>
              <w:jc w:val="center"/>
              <w:rPr>
                <w:rFonts w:ascii="Times New Roman" w:hAnsi="Times New Roman" w:cs="Times New Roman"/>
                <w:bCs w:val="0"/>
                <w:spacing w:val="-2"/>
                <w:sz w:val="22"/>
                <w:szCs w:val="22"/>
              </w:rPr>
            </w:pPr>
            <w:r w:rsidRPr="00A31BF9">
              <w:rPr>
                <w:rFonts w:ascii="Times New Roman" w:hAnsi="Times New Roman" w:cs="Times New Roman"/>
                <w:bCs w:val="0"/>
                <w:spacing w:val="-2"/>
                <w:sz w:val="22"/>
                <w:szCs w:val="22"/>
              </w:rPr>
              <w:t>Нормируемые объекты</w:t>
            </w:r>
          </w:p>
        </w:tc>
        <w:tc>
          <w:tcPr>
            <w:tcW w:w="5386" w:type="dxa"/>
            <w:vAlign w:val="center"/>
          </w:tcPr>
          <w:p w:rsidR="0033788A" w:rsidRPr="00A31BF9" w:rsidRDefault="0033788A" w:rsidP="00101A32">
            <w:pPr>
              <w:spacing w:line="239" w:lineRule="auto"/>
              <w:ind w:firstLine="0"/>
              <w:jc w:val="center"/>
              <w:rPr>
                <w:rFonts w:ascii="Times New Roman" w:hAnsi="Times New Roman" w:cs="Times New Roman"/>
                <w:bCs w:val="0"/>
                <w:spacing w:val="-2"/>
                <w:sz w:val="22"/>
                <w:szCs w:val="22"/>
              </w:rPr>
            </w:pPr>
            <w:r w:rsidRPr="00A31BF9">
              <w:rPr>
                <w:rFonts w:ascii="Times New Roman" w:hAnsi="Times New Roman" w:cs="Times New Roman"/>
                <w:bCs w:val="0"/>
                <w:spacing w:val="-2"/>
                <w:sz w:val="22"/>
                <w:szCs w:val="22"/>
              </w:rPr>
              <w:t>Расстояние до нормируемых объектов, м, не менее</w:t>
            </w:r>
          </w:p>
        </w:tc>
      </w:tr>
      <w:tr w:rsidR="0033788A" w:rsidRPr="00A31BF9" w:rsidTr="00101A32">
        <w:trPr>
          <w:jc w:val="center"/>
        </w:trPr>
        <w:tc>
          <w:tcPr>
            <w:tcW w:w="4761" w:type="dxa"/>
          </w:tcPr>
          <w:p w:rsidR="0033788A" w:rsidRPr="00A31BF9" w:rsidRDefault="0033788A"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Жилая застройка, объекты коммунального хозяйства и складов</w:t>
            </w:r>
          </w:p>
        </w:tc>
        <w:tc>
          <w:tcPr>
            <w:tcW w:w="5386" w:type="dxa"/>
          </w:tcPr>
          <w:p w:rsidR="0033788A" w:rsidRPr="00A31BF9" w:rsidRDefault="0033788A"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500</w:t>
            </w:r>
          </w:p>
        </w:tc>
      </w:tr>
      <w:tr w:rsidR="0033788A" w:rsidRPr="00A31BF9" w:rsidTr="00101A32">
        <w:trPr>
          <w:jc w:val="center"/>
        </w:trPr>
        <w:tc>
          <w:tcPr>
            <w:tcW w:w="4761" w:type="dxa"/>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 в условиях реконструкции</w:t>
            </w:r>
          </w:p>
        </w:tc>
        <w:tc>
          <w:tcPr>
            <w:tcW w:w="5386" w:type="dxa"/>
          </w:tcPr>
          <w:p w:rsidR="0033788A" w:rsidRPr="00A31BF9" w:rsidRDefault="0033788A"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100</w:t>
            </w:r>
          </w:p>
        </w:tc>
      </w:tr>
      <w:tr w:rsidR="0033788A" w:rsidRPr="00A31BF9" w:rsidTr="00101A32">
        <w:trPr>
          <w:jc w:val="center"/>
        </w:trPr>
        <w:tc>
          <w:tcPr>
            <w:tcW w:w="4761" w:type="dxa"/>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Автомобильные дороги:</w:t>
            </w:r>
          </w:p>
          <w:p w:rsidR="0033788A" w:rsidRPr="00A31BF9" w:rsidRDefault="0033788A" w:rsidP="00101A32">
            <w:pPr>
              <w:spacing w:line="240" w:lineRule="auto"/>
              <w:ind w:left="227"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lang w:val="en-US"/>
              </w:rPr>
              <w:t>I</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III</w:t>
            </w:r>
            <w:r w:rsidRPr="00A31BF9">
              <w:rPr>
                <w:rFonts w:ascii="Times New Roman" w:hAnsi="Times New Roman" w:cs="Times New Roman"/>
                <w:b w:val="0"/>
                <w:bCs w:val="0"/>
                <w:sz w:val="22"/>
                <w:szCs w:val="22"/>
              </w:rPr>
              <w:t xml:space="preserve"> категорий</w:t>
            </w:r>
          </w:p>
          <w:p w:rsidR="0033788A" w:rsidRPr="00A31BF9" w:rsidRDefault="0033788A" w:rsidP="00101A32">
            <w:pPr>
              <w:spacing w:line="240" w:lineRule="auto"/>
              <w:ind w:left="227"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IV категории</w:t>
            </w:r>
          </w:p>
        </w:tc>
        <w:tc>
          <w:tcPr>
            <w:tcW w:w="5386" w:type="dxa"/>
          </w:tcPr>
          <w:p w:rsidR="0033788A" w:rsidRPr="00A31BF9" w:rsidRDefault="0033788A" w:rsidP="00101A32">
            <w:pPr>
              <w:spacing w:line="239" w:lineRule="auto"/>
              <w:ind w:firstLine="0"/>
              <w:jc w:val="center"/>
              <w:rPr>
                <w:rFonts w:ascii="Times New Roman" w:hAnsi="Times New Roman" w:cs="Times New Roman"/>
                <w:b w:val="0"/>
                <w:bCs w:val="0"/>
                <w:spacing w:val="-2"/>
                <w:sz w:val="22"/>
                <w:szCs w:val="22"/>
              </w:rPr>
            </w:pPr>
          </w:p>
          <w:p w:rsidR="0033788A" w:rsidRPr="00A31BF9" w:rsidRDefault="0033788A"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500</w:t>
            </w:r>
          </w:p>
          <w:p w:rsidR="0033788A" w:rsidRPr="00A31BF9" w:rsidRDefault="0033788A"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200</w:t>
            </w:r>
          </w:p>
        </w:tc>
      </w:tr>
      <w:tr w:rsidR="0033788A" w:rsidRPr="00A31BF9" w:rsidTr="00101A32">
        <w:trPr>
          <w:jc w:val="center"/>
        </w:trPr>
        <w:tc>
          <w:tcPr>
            <w:tcW w:w="4761" w:type="dxa"/>
          </w:tcPr>
          <w:p w:rsidR="0033788A" w:rsidRPr="00A31BF9" w:rsidRDefault="0033788A"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Садоводческие, огороднические, дачные объединения граждан</w:t>
            </w:r>
          </w:p>
        </w:tc>
        <w:tc>
          <w:tcPr>
            <w:tcW w:w="5386" w:type="dxa"/>
          </w:tcPr>
          <w:p w:rsidR="0033788A" w:rsidRPr="00A31BF9" w:rsidRDefault="0033788A"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300</w:t>
            </w:r>
          </w:p>
        </w:tc>
      </w:tr>
    </w:tbl>
    <w:p w:rsidR="0033788A" w:rsidRPr="00A31BF9" w:rsidRDefault="0033788A" w:rsidP="003415EC">
      <w:pPr>
        <w:spacing w:line="239" w:lineRule="auto"/>
        <w:ind w:firstLine="709"/>
        <w:rPr>
          <w:rFonts w:ascii="Times New Roman" w:hAnsi="Times New Roman" w:cs="Times New Roman"/>
          <w:b w:val="0"/>
          <w:bCs w:val="0"/>
          <w:sz w:val="24"/>
          <w:szCs w:val="24"/>
        </w:rPr>
      </w:pPr>
    </w:p>
    <w:p w:rsidR="0033788A" w:rsidRPr="00A31BF9" w:rsidRDefault="0033788A" w:rsidP="003415EC">
      <w:pPr>
        <w:tabs>
          <w:tab w:val="left" w:pos="7479"/>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2.6. При планировке и застройке территорий лечебно-оздоровительных местностей и курортов следует предусматривать систему обслуживания в соответствии с таблицей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2.4.</w:t>
      </w:r>
    </w:p>
    <w:p w:rsidR="0033788A" w:rsidRPr="00A31BF9" w:rsidRDefault="0033788A" w:rsidP="003415EC">
      <w:pPr>
        <w:tabs>
          <w:tab w:val="left" w:pos="7479"/>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2.4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5182"/>
        <w:gridCol w:w="4896"/>
      </w:tblGrid>
      <w:tr w:rsidR="0033788A" w:rsidRPr="00A31BF9" w:rsidTr="00C44EFC">
        <w:trPr>
          <w:trHeight w:val="312"/>
          <w:jc w:val="center"/>
        </w:trPr>
        <w:tc>
          <w:tcPr>
            <w:tcW w:w="5182" w:type="dxa"/>
            <w:vAlign w:val="center"/>
          </w:tcPr>
          <w:p w:rsidR="0033788A" w:rsidRPr="00C44EFC" w:rsidRDefault="0033788A" w:rsidP="00C44EFC">
            <w:pPr>
              <w:tabs>
                <w:tab w:val="left" w:pos="7479"/>
              </w:tabs>
              <w:suppressAutoHyphens/>
              <w:spacing w:line="240" w:lineRule="auto"/>
              <w:ind w:firstLine="0"/>
              <w:jc w:val="center"/>
              <w:rPr>
                <w:rFonts w:ascii="Times New Roman" w:hAnsi="Times New Roman" w:cs="Times New Roman"/>
                <w:bCs w:val="0"/>
                <w:sz w:val="22"/>
                <w:szCs w:val="22"/>
              </w:rPr>
            </w:pPr>
            <w:r w:rsidRPr="00C44EFC">
              <w:rPr>
                <w:rFonts w:ascii="Times New Roman" w:hAnsi="Times New Roman" w:cs="Times New Roman"/>
                <w:bCs w:val="0"/>
                <w:sz w:val="22"/>
                <w:szCs w:val="22"/>
              </w:rPr>
              <w:t>Уровень обеспеченности объектами обслуживания</w:t>
            </w:r>
          </w:p>
        </w:tc>
        <w:tc>
          <w:tcPr>
            <w:tcW w:w="4896" w:type="dxa"/>
            <w:vAlign w:val="center"/>
          </w:tcPr>
          <w:p w:rsidR="0033788A" w:rsidRPr="00C44EFC" w:rsidRDefault="0033788A" w:rsidP="00C44EFC">
            <w:pPr>
              <w:tabs>
                <w:tab w:val="left" w:pos="7479"/>
              </w:tabs>
              <w:spacing w:line="239" w:lineRule="auto"/>
              <w:ind w:firstLine="0"/>
              <w:jc w:val="center"/>
              <w:rPr>
                <w:rFonts w:ascii="Times New Roman" w:hAnsi="Times New Roman" w:cs="Times New Roman"/>
                <w:bCs w:val="0"/>
                <w:sz w:val="22"/>
                <w:szCs w:val="22"/>
              </w:rPr>
            </w:pPr>
            <w:r w:rsidRPr="00C44EFC">
              <w:rPr>
                <w:rFonts w:ascii="Times New Roman" w:hAnsi="Times New Roman" w:cs="Times New Roman"/>
                <w:bCs w:val="0"/>
                <w:sz w:val="22"/>
                <w:szCs w:val="22"/>
              </w:rPr>
              <w:t>Размещение объектов обслуживания</w:t>
            </w:r>
          </w:p>
        </w:tc>
      </w:tr>
      <w:tr w:rsidR="0033788A" w:rsidRPr="00A31BF9" w:rsidTr="00C44EFC">
        <w:tblPrEx>
          <w:tblBorders>
            <w:bottom w:val="single" w:sz="4" w:space="0" w:color="auto"/>
          </w:tblBorders>
        </w:tblPrEx>
        <w:trPr>
          <w:jc w:val="center"/>
        </w:trPr>
        <w:tc>
          <w:tcPr>
            <w:tcW w:w="5182" w:type="dxa"/>
          </w:tcPr>
          <w:p w:rsidR="0033788A" w:rsidRPr="00C44EFC" w:rsidRDefault="0033788A" w:rsidP="00C44EFC">
            <w:pPr>
              <w:tabs>
                <w:tab w:val="left" w:pos="7479"/>
              </w:tabs>
              <w:spacing w:line="239" w:lineRule="auto"/>
              <w:ind w:firstLine="0"/>
              <w:jc w:val="left"/>
              <w:rPr>
                <w:rFonts w:ascii="Times New Roman" w:hAnsi="Times New Roman" w:cs="Times New Roman"/>
                <w:b w:val="0"/>
                <w:bCs w:val="0"/>
                <w:sz w:val="22"/>
                <w:szCs w:val="22"/>
              </w:rPr>
            </w:pPr>
            <w:r w:rsidRPr="00C44EFC">
              <w:rPr>
                <w:rFonts w:ascii="Times New Roman" w:hAnsi="Times New Roman" w:cs="Times New Roman"/>
                <w:b w:val="0"/>
                <w:bCs w:val="0"/>
                <w:sz w:val="22"/>
                <w:szCs w:val="22"/>
              </w:rPr>
              <w:t xml:space="preserve">Объекты </w:t>
            </w:r>
            <w:r w:rsidRPr="00C44EFC">
              <w:rPr>
                <w:rFonts w:ascii="Times New Roman" w:hAnsi="Times New Roman" w:cs="Times New Roman"/>
                <w:sz w:val="22"/>
                <w:szCs w:val="22"/>
              </w:rPr>
              <w:t>повседневного</w:t>
            </w:r>
            <w:r w:rsidRPr="00C44EFC">
              <w:rPr>
                <w:rFonts w:ascii="Times New Roman" w:hAnsi="Times New Roman" w:cs="Times New Roman"/>
                <w:b w:val="0"/>
                <w:bCs w:val="0"/>
                <w:sz w:val="22"/>
                <w:szCs w:val="22"/>
              </w:rPr>
              <w:t xml:space="preserve"> обслуживания:</w:t>
            </w:r>
          </w:p>
          <w:p w:rsidR="0033788A" w:rsidRPr="00C44EFC" w:rsidRDefault="0033788A" w:rsidP="00C44EFC">
            <w:pPr>
              <w:tabs>
                <w:tab w:val="left" w:pos="7479"/>
              </w:tabs>
              <w:spacing w:line="239" w:lineRule="auto"/>
              <w:ind w:firstLine="0"/>
              <w:jc w:val="left"/>
              <w:rPr>
                <w:rFonts w:ascii="Times New Roman" w:hAnsi="Times New Roman" w:cs="Times New Roman"/>
                <w:b w:val="0"/>
                <w:bCs w:val="0"/>
                <w:sz w:val="22"/>
                <w:szCs w:val="22"/>
              </w:rPr>
            </w:pPr>
            <w:r w:rsidRPr="00C44EFC">
              <w:rPr>
                <w:rFonts w:ascii="Times New Roman" w:hAnsi="Times New Roman" w:cs="Times New Roman"/>
                <w:b w:val="0"/>
                <w:bCs w:val="0"/>
                <w:sz w:val="22"/>
                <w:szCs w:val="22"/>
              </w:rPr>
              <w:t>спальные корпуса, объекты общественного питания</w:t>
            </w:r>
          </w:p>
        </w:tc>
        <w:tc>
          <w:tcPr>
            <w:tcW w:w="4896" w:type="dxa"/>
          </w:tcPr>
          <w:p w:rsidR="0033788A" w:rsidRPr="00C44EFC" w:rsidRDefault="0033788A" w:rsidP="00C44EFC">
            <w:pPr>
              <w:tabs>
                <w:tab w:val="left" w:pos="7479"/>
              </w:tabs>
              <w:spacing w:line="239" w:lineRule="auto"/>
              <w:ind w:firstLine="0"/>
              <w:rPr>
                <w:rFonts w:ascii="Times New Roman" w:hAnsi="Times New Roman" w:cs="Times New Roman"/>
                <w:b w:val="0"/>
                <w:bCs w:val="0"/>
                <w:sz w:val="22"/>
                <w:szCs w:val="22"/>
              </w:rPr>
            </w:pPr>
            <w:r w:rsidRPr="00C44EFC">
              <w:rPr>
                <w:rFonts w:ascii="Times New Roman" w:hAnsi="Times New Roman" w:cs="Times New Roman"/>
                <w:b w:val="0"/>
                <w:bCs w:val="0"/>
                <w:sz w:val="22"/>
                <w:szCs w:val="22"/>
              </w:rPr>
              <w:t>Вместимость, этажность и архитектурно-плани-ровочное решение спальных корпусов – по заданию на проектирование с учетом композиционного замысла, градостроительной ситуации, природно-климатических условий и др. факторов.</w:t>
            </w:r>
          </w:p>
          <w:p w:rsidR="0033788A" w:rsidRPr="00C44EFC" w:rsidRDefault="0033788A" w:rsidP="00C44EFC">
            <w:pPr>
              <w:tabs>
                <w:tab w:val="left" w:pos="7479"/>
              </w:tabs>
              <w:spacing w:line="239" w:lineRule="auto"/>
              <w:ind w:firstLine="0"/>
              <w:rPr>
                <w:rFonts w:ascii="Times New Roman" w:hAnsi="Times New Roman" w:cs="Times New Roman"/>
                <w:b w:val="0"/>
                <w:bCs w:val="0"/>
                <w:sz w:val="22"/>
                <w:szCs w:val="22"/>
              </w:rPr>
            </w:pPr>
            <w:r w:rsidRPr="00C44EFC">
              <w:rPr>
                <w:rFonts w:ascii="Times New Roman" w:hAnsi="Times New Roman" w:cs="Times New Roman"/>
                <w:b w:val="0"/>
                <w:bCs w:val="0"/>
                <w:sz w:val="22"/>
                <w:szCs w:val="22"/>
              </w:rPr>
              <w:t>Могут применяться следующие виды спальных корпусов:</w:t>
            </w:r>
          </w:p>
          <w:p w:rsidR="0033788A" w:rsidRPr="00C44EFC" w:rsidRDefault="0033788A" w:rsidP="00C44EFC">
            <w:pPr>
              <w:tabs>
                <w:tab w:val="left" w:pos="7479"/>
              </w:tabs>
              <w:spacing w:line="239" w:lineRule="auto"/>
              <w:ind w:firstLine="0"/>
              <w:rPr>
                <w:rFonts w:ascii="Times New Roman" w:hAnsi="Times New Roman" w:cs="Times New Roman"/>
                <w:b w:val="0"/>
                <w:bCs w:val="0"/>
                <w:sz w:val="22"/>
                <w:szCs w:val="22"/>
              </w:rPr>
            </w:pPr>
            <w:r w:rsidRPr="00C44EFC">
              <w:rPr>
                <w:rFonts w:ascii="Times New Roman" w:hAnsi="Times New Roman" w:cs="Times New Roman"/>
                <w:b w:val="0"/>
                <w:bCs w:val="0"/>
                <w:sz w:val="22"/>
                <w:szCs w:val="22"/>
              </w:rPr>
              <w:t>- капитальные круглогодичного использования;</w:t>
            </w:r>
          </w:p>
          <w:p w:rsidR="0033788A" w:rsidRPr="00C44EFC" w:rsidRDefault="0033788A" w:rsidP="00C44EFC">
            <w:pPr>
              <w:tabs>
                <w:tab w:val="left" w:pos="7479"/>
              </w:tabs>
              <w:spacing w:line="239" w:lineRule="auto"/>
              <w:ind w:firstLine="0"/>
              <w:rPr>
                <w:rFonts w:ascii="Times New Roman" w:hAnsi="Times New Roman" w:cs="Times New Roman"/>
                <w:b w:val="0"/>
                <w:bCs w:val="0"/>
                <w:sz w:val="22"/>
                <w:szCs w:val="22"/>
              </w:rPr>
            </w:pPr>
            <w:r w:rsidRPr="00C44EFC">
              <w:rPr>
                <w:rFonts w:ascii="Times New Roman" w:hAnsi="Times New Roman" w:cs="Times New Roman"/>
                <w:b w:val="0"/>
                <w:bCs w:val="0"/>
                <w:sz w:val="22"/>
                <w:szCs w:val="22"/>
              </w:rPr>
              <w:t>-летние (вместимостью не менее 200 мест, этажностью не менее 3 этажей).</w:t>
            </w:r>
          </w:p>
          <w:p w:rsidR="0033788A" w:rsidRPr="00C44EFC" w:rsidRDefault="0033788A" w:rsidP="00C44EFC">
            <w:pPr>
              <w:tabs>
                <w:tab w:val="left" w:pos="7479"/>
              </w:tabs>
              <w:spacing w:line="239" w:lineRule="auto"/>
              <w:ind w:firstLine="0"/>
              <w:rPr>
                <w:rFonts w:ascii="Times New Roman" w:hAnsi="Times New Roman" w:cs="Times New Roman"/>
                <w:b w:val="0"/>
                <w:bCs w:val="0"/>
                <w:sz w:val="22"/>
                <w:szCs w:val="22"/>
              </w:rPr>
            </w:pPr>
            <w:r w:rsidRPr="00C44EFC">
              <w:rPr>
                <w:rFonts w:ascii="Times New Roman" w:hAnsi="Times New Roman" w:cs="Times New Roman"/>
                <w:b w:val="0"/>
                <w:bCs w:val="0"/>
                <w:sz w:val="22"/>
                <w:szCs w:val="22"/>
              </w:rPr>
              <w:t>Объекты общественного питания располагаются при спальных корпусах или в отдельно стоящих зданиях (на расстоянии не более 300 м от спальных корпусов).</w:t>
            </w:r>
          </w:p>
        </w:tc>
      </w:tr>
      <w:tr w:rsidR="0033788A" w:rsidRPr="00A31BF9" w:rsidTr="00C44EFC">
        <w:tblPrEx>
          <w:tblBorders>
            <w:bottom w:val="single" w:sz="4" w:space="0" w:color="auto"/>
          </w:tblBorders>
        </w:tblPrEx>
        <w:trPr>
          <w:jc w:val="center"/>
        </w:trPr>
        <w:tc>
          <w:tcPr>
            <w:tcW w:w="5182" w:type="dxa"/>
          </w:tcPr>
          <w:p w:rsidR="0033788A" w:rsidRPr="00C44EFC" w:rsidRDefault="0033788A" w:rsidP="00C44EFC">
            <w:pPr>
              <w:tabs>
                <w:tab w:val="left" w:pos="7479"/>
              </w:tabs>
              <w:spacing w:line="239" w:lineRule="auto"/>
              <w:ind w:firstLine="0"/>
              <w:rPr>
                <w:rFonts w:ascii="Times New Roman" w:hAnsi="Times New Roman" w:cs="Times New Roman"/>
                <w:b w:val="0"/>
                <w:bCs w:val="0"/>
                <w:spacing w:val="-4"/>
                <w:sz w:val="22"/>
                <w:szCs w:val="22"/>
              </w:rPr>
            </w:pPr>
            <w:r w:rsidRPr="00C44EFC">
              <w:rPr>
                <w:rFonts w:ascii="Times New Roman" w:hAnsi="Times New Roman" w:cs="Times New Roman"/>
                <w:b w:val="0"/>
                <w:bCs w:val="0"/>
                <w:spacing w:val="-4"/>
                <w:sz w:val="22"/>
                <w:szCs w:val="22"/>
              </w:rPr>
              <w:t xml:space="preserve">Объекты </w:t>
            </w:r>
            <w:r w:rsidRPr="00C44EFC">
              <w:rPr>
                <w:rFonts w:ascii="Times New Roman" w:hAnsi="Times New Roman" w:cs="Times New Roman"/>
                <w:spacing w:val="-4"/>
                <w:sz w:val="22"/>
                <w:szCs w:val="22"/>
              </w:rPr>
              <w:t>периодического</w:t>
            </w:r>
            <w:r w:rsidRPr="00C44EFC">
              <w:rPr>
                <w:rFonts w:ascii="Times New Roman" w:hAnsi="Times New Roman" w:cs="Times New Roman"/>
                <w:b w:val="0"/>
                <w:bCs w:val="0"/>
                <w:spacing w:val="-4"/>
                <w:sz w:val="22"/>
                <w:szCs w:val="22"/>
              </w:rPr>
              <w:t xml:space="preserve"> обслуживания:</w:t>
            </w:r>
          </w:p>
          <w:p w:rsidR="0033788A" w:rsidRPr="00C44EFC" w:rsidRDefault="0033788A" w:rsidP="00C44EFC">
            <w:pPr>
              <w:tabs>
                <w:tab w:val="left" w:pos="7479"/>
              </w:tabs>
              <w:spacing w:line="239" w:lineRule="auto"/>
              <w:ind w:firstLine="0"/>
              <w:rPr>
                <w:rFonts w:ascii="Times New Roman" w:hAnsi="Times New Roman" w:cs="Times New Roman"/>
                <w:b w:val="0"/>
                <w:bCs w:val="0"/>
                <w:sz w:val="22"/>
                <w:szCs w:val="22"/>
              </w:rPr>
            </w:pPr>
            <w:r w:rsidRPr="00C44EFC">
              <w:rPr>
                <w:rFonts w:ascii="Times New Roman" w:hAnsi="Times New Roman" w:cs="Times New Roman"/>
                <w:b w:val="0"/>
                <w:bCs w:val="0"/>
                <w:spacing w:val="-4"/>
                <w:sz w:val="22"/>
                <w:szCs w:val="22"/>
              </w:rPr>
              <w:t>кинотеатры,</w:t>
            </w:r>
            <w:r w:rsidRPr="00C44EFC">
              <w:rPr>
                <w:rFonts w:ascii="Times New Roman" w:hAnsi="Times New Roman" w:cs="Times New Roman"/>
                <w:b w:val="0"/>
                <w:bCs w:val="0"/>
                <w:sz w:val="22"/>
                <w:szCs w:val="22"/>
              </w:rPr>
              <w:t xml:space="preserve"> танцевальные залы, торговые предприятия, объекты развлекательного характера, общественного питания, бытового обсл. и связи</w:t>
            </w:r>
          </w:p>
        </w:tc>
        <w:tc>
          <w:tcPr>
            <w:tcW w:w="4896" w:type="dxa"/>
          </w:tcPr>
          <w:p w:rsidR="0033788A" w:rsidRPr="00C44EFC" w:rsidRDefault="0033788A" w:rsidP="00C44EFC">
            <w:pPr>
              <w:tabs>
                <w:tab w:val="left" w:pos="7479"/>
              </w:tabs>
              <w:spacing w:line="239" w:lineRule="auto"/>
              <w:ind w:firstLine="0"/>
              <w:rPr>
                <w:rFonts w:ascii="Times New Roman" w:hAnsi="Times New Roman" w:cs="Times New Roman"/>
                <w:b w:val="0"/>
                <w:bCs w:val="0"/>
                <w:sz w:val="22"/>
                <w:szCs w:val="22"/>
              </w:rPr>
            </w:pPr>
            <w:r w:rsidRPr="00C44EFC">
              <w:rPr>
                <w:rFonts w:ascii="Times New Roman" w:hAnsi="Times New Roman" w:cs="Times New Roman"/>
                <w:b w:val="0"/>
                <w:bCs w:val="0"/>
                <w:sz w:val="22"/>
                <w:szCs w:val="22"/>
              </w:rPr>
              <w:t>Предусматриваются в каждом санаторно-курортном или оздоровительном комплексе и проектируются в центральной его части.</w:t>
            </w:r>
          </w:p>
        </w:tc>
      </w:tr>
      <w:tr w:rsidR="0033788A" w:rsidRPr="00A31BF9" w:rsidTr="00C44EFC">
        <w:tblPrEx>
          <w:tblBorders>
            <w:bottom w:val="single" w:sz="4" w:space="0" w:color="auto"/>
          </w:tblBorders>
        </w:tblPrEx>
        <w:trPr>
          <w:jc w:val="center"/>
        </w:trPr>
        <w:tc>
          <w:tcPr>
            <w:tcW w:w="5182" w:type="dxa"/>
          </w:tcPr>
          <w:p w:rsidR="0033788A" w:rsidRPr="00C44EFC" w:rsidRDefault="0033788A" w:rsidP="00C44EFC">
            <w:pPr>
              <w:tabs>
                <w:tab w:val="left" w:pos="7479"/>
              </w:tabs>
              <w:spacing w:line="239" w:lineRule="auto"/>
              <w:ind w:firstLine="0"/>
              <w:rPr>
                <w:rFonts w:ascii="Times New Roman" w:hAnsi="Times New Roman" w:cs="Times New Roman"/>
                <w:b w:val="0"/>
                <w:bCs w:val="0"/>
                <w:spacing w:val="-2"/>
                <w:sz w:val="22"/>
                <w:szCs w:val="22"/>
              </w:rPr>
            </w:pPr>
            <w:r w:rsidRPr="00C44EFC">
              <w:rPr>
                <w:rFonts w:ascii="Times New Roman" w:hAnsi="Times New Roman" w:cs="Times New Roman"/>
                <w:b w:val="0"/>
                <w:bCs w:val="0"/>
                <w:spacing w:val="-2"/>
                <w:sz w:val="22"/>
                <w:szCs w:val="22"/>
              </w:rPr>
              <w:t xml:space="preserve">Объекты </w:t>
            </w:r>
            <w:r w:rsidRPr="00C44EFC">
              <w:rPr>
                <w:rFonts w:ascii="Times New Roman" w:hAnsi="Times New Roman" w:cs="Times New Roman"/>
                <w:spacing w:val="-2"/>
                <w:sz w:val="22"/>
                <w:szCs w:val="22"/>
              </w:rPr>
              <w:t>эпизодического</w:t>
            </w:r>
            <w:r w:rsidRPr="00C44EFC">
              <w:rPr>
                <w:rFonts w:ascii="Times New Roman" w:hAnsi="Times New Roman" w:cs="Times New Roman"/>
                <w:b w:val="0"/>
                <w:bCs w:val="0"/>
                <w:spacing w:val="-2"/>
                <w:sz w:val="22"/>
                <w:szCs w:val="22"/>
              </w:rPr>
              <w:t xml:space="preserve"> обслуживания:</w:t>
            </w:r>
          </w:p>
          <w:p w:rsidR="0033788A" w:rsidRPr="00C44EFC" w:rsidRDefault="0033788A" w:rsidP="00C44EFC">
            <w:pPr>
              <w:tabs>
                <w:tab w:val="left" w:pos="7479"/>
              </w:tabs>
              <w:spacing w:line="239" w:lineRule="auto"/>
              <w:ind w:firstLine="0"/>
              <w:rPr>
                <w:rFonts w:ascii="Times New Roman" w:hAnsi="Times New Roman" w:cs="Times New Roman"/>
                <w:b w:val="0"/>
                <w:bCs w:val="0"/>
                <w:spacing w:val="-4"/>
                <w:sz w:val="22"/>
                <w:szCs w:val="22"/>
              </w:rPr>
            </w:pPr>
            <w:r w:rsidRPr="00C44EFC">
              <w:rPr>
                <w:rFonts w:ascii="Times New Roman" w:hAnsi="Times New Roman" w:cs="Times New Roman"/>
                <w:b w:val="0"/>
                <w:bCs w:val="0"/>
                <w:spacing w:val="-2"/>
                <w:sz w:val="22"/>
                <w:szCs w:val="22"/>
              </w:rPr>
              <w:t>театры и концертные залы, варьете, стадионы, крупные торговые объекты, фирменные рестораны</w:t>
            </w:r>
          </w:p>
        </w:tc>
        <w:tc>
          <w:tcPr>
            <w:tcW w:w="4896" w:type="dxa"/>
          </w:tcPr>
          <w:p w:rsidR="0033788A" w:rsidRPr="00C44EFC" w:rsidRDefault="0033788A" w:rsidP="00C44EFC">
            <w:pPr>
              <w:tabs>
                <w:tab w:val="left" w:pos="7479"/>
              </w:tabs>
              <w:spacing w:line="239" w:lineRule="auto"/>
              <w:ind w:firstLine="0"/>
              <w:rPr>
                <w:rFonts w:ascii="Times New Roman" w:hAnsi="Times New Roman" w:cs="Times New Roman"/>
                <w:b w:val="0"/>
                <w:bCs w:val="0"/>
                <w:sz w:val="22"/>
                <w:szCs w:val="22"/>
              </w:rPr>
            </w:pPr>
            <w:r w:rsidRPr="00C44EFC">
              <w:rPr>
                <w:rFonts w:ascii="Times New Roman" w:hAnsi="Times New Roman" w:cs="Times New Roman"/>
                <w:b w:val="0"/>
                <w:bCs w:val="0"/>
                <w:sz w:val="22"/>
                <w:szCs w:val="22"/>
              </w:rPr>
              <w:t>Проектируют с учетом существующей системы обслуживания населенных пунктов на расстоянии, покрываемом общественным транспортом не более чем за 30 мин.</w:t>
            </w:r>
          </w:p>
        </w:tc>
      </w:tr>
    </w:tbl>
    <w:p w:rsidR="0033788A" w:rsidRPr="00090B5C" w:rsidRDefault="0033788A" w:rsidP="003415EC">
      <w:pPr>
        <w:tabs>
          <w:tab w:val="left" w:pos="7479"/>
        </w:tabs>
        <w:spacing w:line="239" w:lineRule="auto"/>
        <w:ind w:firstLine="709"/>
        <w:rPr>
          <w:rFonts w:ascii="Times New Roman" w:hAnsi="Times New Roman" w:cs="Times New Roman"/>
          <w:b w:val="0"/>
          <w:bCs w:val="0"/>
          <w:szCs w:val="24"/>
        </w:rPr>
      </w:pPr>
    </w:p>
    <w:p w:rsidR="0033788A" w:rsidRPr="00A31BF9" w:rsidRDefault="0033788A" w:rsidP="003415EC">
      <w:pPr>
        <w:tabs>
          <w:tab w:val="left" w:pos="7479"/>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2.7. При проектировании территорий лечебно-оздоровительных местностей и курортов минимальные расчетные показатели обеспеченности территориями общего пользования в санаторных и оздоровительных комплексах следует принимать в соответствии с таблицей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2.5.</w:t>
      </w:r>
    </w:p>
    <w:p w:rsidR="0033788A" w:rsidRPr="00A31BF9" w:rsidRDefault="0033788A" w:rsidP="003415EC">
      <w:pPr>
        <w:tabs>
          <w:tab w:val="left" w:pos="7479"/>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2.5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4"/>
        <w:gridCol w:w="4470"/>
      </w:tblGrid>
      <w:tr w:rsidR="0033788A" w:rsidRPr="00A31BF9" w:rsidTr="00C44EFC">
        <w:trPr>
          <w:trHeight w:val="312"/>
          <w:jc w:val="center"/>
        </w:trPr>
        <w:tc>
          <w:tcPr>
            <w:tcW w:w="5684" w:type="dxa"/>
            <w:vAlign w:val="center"/>
          </w:tcPr>
          <w:p w:rsidR="0033788A" w:rsidRPr="00C44EFC" w:rsidRDefault="0033788A" w:rsidP="00C44EFC">
            <w:pPr>
              <w:spacing w:line="239" w:lineRule="auto"/>
              <w:ind w:firstLine="0"/>
              <w:jc w:val="center"/>
              <w:rPr>
                <w:rFonts w:ascii="Times New Roman" w:hAnsi="Times New Roman" w:cs="Times New Roman"/>
                <w:bCs w:val="0"/>
                <w:sz w:val="22"/>
                <w:szCs w:val="22"/>
              </w:rPr>
            </w:pPr>
            <w:r w:rsidRPr="00C44EFC">
              <w:rPr>
                <w:rFonts w:ascii="Times New Roman" w:hAnsi="Times New Roman" w:cs="Times New Roman"/>
                <w:bCs w:val="0"/>
                <w:sz w:val="22"/>
                <w:szCs w:val="22"/>
              </w:rPr>
              <w:t>Наименование территорий</w:t>
            </w:r>
          </w:p>
        </w:tc>
        <w:tc>
          <w:tcPr>
            <w:tcW w:w="4470" w:type="dxa"/>
            <w:vAlign w:val="center"/>
          </w:tcPr>
          <w:p w:rsidR="0033788A" w:rsidRPr="00C44EFC" w:rsidRDefault="0033788A" w:rsidP="00C44EFC">
            <w:pPr>
              <w:spacing w:line="239" w:lineRule="auto"/>
              <w:ind w:firstLine="0"/>
              <w:jc w:val="center"/>
              <w:rPr>
                <w:rFonts w:ascii="Times New Roman" w:hAnsi="Times New Roman" w:cs="Times New Roman"/>
                <w:bCs w:val="0"/>
                <w:sz w:val="22"/>
                <w:szCs w:val="22"/>
              </w:rPr>
            </w:pPr>
            <w:r w:rsidRPr="00C44EFC">
              <w:rPr>
                <w:rFonts w:ascii="Times New Roman" w:hAnsi="Times New Roman" w:cs="Times New Roman"/>
                <w:bCs w:val="0"/>
                <w:sz w:val="22"/>
                <w:szCs w:val="22"/>
              </w:rPr>
              <w:t>Минимальные расчетные показатели обеспеченноститерриториями, м</w:t>
            </w:r>
            <w:r w:rsidRPr="00C44EFC">
              <w:rPr>
                <w:rFonts w:ascii="Times New Roman" w:hAnsi="Times New Roman" w:cs="Times New Roman"/>
                <w:bCs w:val="0"/>
                <w:sz w:val="22"/>
                <w:szCs w:val="22"/>
                <w:vertAlign w:val="superscript"/>
              </w:rPr>
              <w:t>2</w:t>
            </w:r>
            <w:r w:rsidRPr="00C44EFC">
              <w:rPr>
                <w:rFonts w:ascii="Times New Roman" w:hAnsi="Times New Roman" w:cs="Times New Roman"/>
                <w:bCs w:val="0"/>
                <w:sz w:val="22"/>
                <w:szCs w:val="22"/>
              </w:rPr>
              <w:t xml:space="preserve"> / место</w:t>
            </w:r>
          </w:p>
        </w:tc>
      </w:tr>
      <w:tr w:rsidR="0033788A" w:rsidRPr="00A31BF9" w:rsidTr="00C44EFC">
        <w:trPr>
          <w:jc w:val="center"/>
        </w:trPr>
        <w:tc>
          <w:tcPr>
            <w:tcW w:w="5684" w:type="dxa"/>
          </w:tcPr>
          <w:p w:rsidR="0033788A" w:rsidRPr="00C44EFC" w:rsidRDefault="0033788A" w:rsidP="00C44EFC">
            <w:pPr>
              <w:spacing w:line="239" w:lineRule="auto"/>
              <w:ind w:firstLine="0"/>
              <w:rPr>
                <w:rFonts w:ascii="Times New Roman" w:hAnsi="Times New Roman" w:cs="Times New Roman"/>
                <w:b w:val="0"/>
                <w:bCs w:val="0"/>
                <w:sz w:val="22"/>
                <w:szCs w:val="22"/>
              </w:rPr>
            </w:pPr>
            <w:r w:rsidRPr="00C44EFC">
              <w:rPr>
                <w:rFonts w:ascii="Times New Roman" w:hAnsi="Times New Roman" w:cs="Times New Roman"/>
                <w:b w:val="0"/>
                <w:bCs w:val="0"/>
                <w:sz w:val="22"/>
                <w:szCs w:val="22"/>
              </w:rPr>
              <w:t>Территории общего пользования</w:t>
            </w:r>
          </w:p>
        </w:tc>
        <w:tc>
          <w:tcPr>
            <w:tcW w:w="4470" w:type="dxa"/>
          </w:tcPr>
          <w:p w:rsidR="0033788A" w:rsidRPr="00C44EFC" w:rsidRDefault="0033788A" w:rsidP="00C44EFC">
            <w:pPr>
              <w:spacing w:line="239" w:lineRule="auto"/>
              <w:ind w:firstLine="0"/>
              <w:jc w:val="center"/>
              <w:rPr>
                <w:rFonts w:ascii="Times New Roman" w:hAnsi="Times New Roman" w:cs="Times New Roman"/>
                <w:b w:val="0"/>
                <w:bCs w:val="0"/>
                <w:sz w:val="22"/>
                <w:szCs w:val="22"/>
              </w:rPr>
            </w:pPr>
            <w:r w:rsidRPr="00C44EFC">
              <w:rPr>
                <w:rFonts w:ascii="Times New Roman" w:hAnsi="Times New Roman" w:cs="Times New Roman"/>
                <w:b w:val="0"/>
                <w:bCs w:val="0"/>
                <w:sz w:val="22"/>
                <w:szCs w:val="22"/>
              </w:rPr>
              <w:t>10</w:t>
            </w:r>
          </w:p>
        </w:tc>
      </w:tr>
      <w:tr w:rsidR="0033788A" w:rsidRPr="00A31BF9" w:rsidTr="00C44EFC">
        <w:trPr>
          <w:jc w:val="center"/>
        </w:trPr>
        <w:tc>
          <w:tcPr>
            <w:tcW w:w="5684" w:type="dxa"/>
          </w:tcPr>
          <w:p w:rsidR="0033788A" w:rsidRPr="00C44EFC" w:rsidRDefault="0033788A" w:rsidP="00C44EFC">
            <w:pPr>
              <w:spacing w:line="239" w:lineRule="auto"/>
              <w:ind w:firstLine="0"/>
              <w:rPr>
                <w:rFonts w:ascii="Times New Roman" w:hAnsi="Times New Roman" w:cs="Times New Roman"/>
                <w:b w:val="0"/>
                <w:bCs w:val="0"/>
                <w:sz w:val="22"/>
                <w:szCs w:val="22"/>
              </w:rPr>
            </w:pPr>
            <w:r w:rsidRPr="00C44EFC">
              <w:rPr>
                <w:rFonts w:ascii="Times New Roman" w:hAnsi="Times New Roman" w:cs="Times New Roman"/>
                <w:b w:val="0"/>
                <w:bCs w:val="0"/>
                <w:sz w:val="22"/>
                <w:szCs w:val="22"/>
              </w:rPr>
              <w:t>Озелененные территории общего пользования</w:t>
            </w:r>
          </w:p>
        </w:tc>
        <w:tc>
          <w:tcPr>
            <w:tcW w:w="4470" w:type="dxa"/>
          </w:tcPr>
          <w:p w:rsidR="0033788A" w:rsidRPr="00C44EFC" w:rsidRDefault="0033788A" w:rsidP="00C44EFC">
            <w:pPr>
              <w:spacing w:line="239" w:lineRule="auto"/>
              <w:ind w:firstLine="0"/>
              <w:jc w:val="center"/>
              <w:rPr>
                <w:rFonts w:ascii="Times New Roman" w:hAnsi="Times New Roman" w:cs="Times New Roman"/>
                <w:b w:val="0"/>
                <w:bCs w:val="0"/>
                <w:sz w:val="22"/>
                <w:szCs w:val="22"/>
              </w:rPr>
            </w:pPr>
            <w:r w:rsidRPr="00C44EFC">
              <w:rPr>
                <w:rFonts w:ascii="Times New Roman" w:hAnsi="Times New Roman" w:cs="Times New Roman"/>
                <w:b w:val="0"/>
                <w:bCs w:val="0"/>
                <w:sz w:val="22"/>
                <w:szCs w:val="22"/>
              </w:rPr>
              <w:t>100</w:t>
            </w:r>
          </w:p>
        </w:tc>
      </w:tr>
      <w:tr w:rsidR="0033788A" w:rsidRPr="00A31BF9" w:rsidTr="00C44EFC">
        <w:trPr>
          <w:jc w:val="center"/>
        </w:trPr>
        <w:tc>
          <w:tcPr>
            <w:tcW w:w="5684" w:type="dxa"/>
          </w:tcPr>
          <w:p w:rsidR="0033788A" w:rsidRPr="00C44EFC" w:rsidRDefault="0033788A" w:rsidP="00C44EFC">
            <w:pPr>
              <w:spacing w:line="239" w:lineRule="auto"/>
              <w:ind w:firstLine="0"/>
              <w:rPr>
                <w:rFonts w:ascii="Times New Roman" w:hAnsi="Times New Roman" w:cs="Times New Roman"/>
                <w:b w:val="0"/>
                <w:bCs w:val="0"/>
                <w:sz w:val="22"/>
                <w:szCs w:val="22"/>
              </w:rPr>
            </w:pPr>
            <w:r w:rsidRPr="00C44EFC">
              <w:rPr>
                <w:rFonts w:ascii="Times New Roman" w:hAnsi="Times New Roman" w:cs="Times New Roman"/>
                <w:b w:val="0"/>
                <w:bCs w:val="0"/>
                <w:sz w:val="22"/>
                <w:szCs w:val="22"/>
              </w:rPr>
              <w:t>Пляжи общего пользования</w:t>
            </w:r>
          </w:p>
        </w:tc>
        <w:tc>
          <w:tcPr>
            <w:tcW w:w="4470" w:type="dxa"/>
          </w:tcPr>
          <w:p w:rsidR="0033788A" w:rsidRPr="00C44EFC" w:rsidRDefault="0033788A" w:rsidP="00C44EFC">
            <w:pPr>
              <w:spacing w:line="240" w:lineRule="auto"/>
              <w:ind w:left="-28" w:right="-28" w:firstLine="0"/>
              <w:jc w:val="center"/>
              <w:rPr>
                <w:rFonts w:ascii="Times New Roman" w:hAnsi="Times New Roman" w:cs="Times New Roman"/>
                <w:b w:val="0"/>
                <w:sz w:val="22"/>
                <w:szCs w:val="22"/>
              </w:rPr>
            </w:pPr>
            <w:r w:rsidRPr="00C44EFC">
              <w:rPr>
                <w:rFonts w:ascii="Times New Roman" w:hAnsi="Times New Roman" w:cs="Times New Roman"/>
                <w:b w:val="0"/>
                <w:sz w:val="22"/>
                <w:szCs w:val="22"/>
              </w:rPr>
              <w:t>4-8</w:t>
            </w:r>
          </w:p>
        </w:tc>
      </w:tr>
      <w:tr w:rsidR="0033788A" w:rsidRPr="00A31BF9" w:rsidTr="00C44EFC">
        <w:trPr>
          <w:jc w:val="center"/>
        </w:trPr>
        <w:tc>
          <w:tcPr>
            <w:tcW w:w="5684" w:type="dxa"/>
          </w:tcPr>
          <w:p w:rsidR="0033788A" w:rsidRPr="00C44EFC" w:rsidRDefault="0033788A" w:rsidP="00C44EFC">
            <w:pPr>
              <w:spacing w:line="239" w:lineRule="auto"/>
              <w:ind w:firstLine="0"/>
              <w:jc w:val="left"/>
              <w:rPr>
                <w:rFonts w:ascii="Times New Roman" w:hAnsi="Times New Roman" w:cs="Times New Roman"/>
                <w:b w:val="0"/>
                <w:bCs w:val="0"/>
                <w:sz w:val="22"/>
                <w:szCs w:val="22"/>
              </w:rPr>
            </w:pPr>
            <w:r w:rsidRPr="00C44EFC">
              <w:rPr>
                <w:rFonts w:ascii="Times New Roman" w:hAnsi="Times New Roman" w:cs="Times New Roman"/>
                <w:b w:val="0"/>
                <w:bCs w:val="0"/>
                <w:sz w:val="22"/>
                <w:szCs w:val="22"/>
              </w:rPr>
              <w:t>Специализированные лечебные пляжи для лечащихся с ограниченной подвижностью</w:t>
            </w:r>
          </w:p>
        </w:tc>
        <w:tc>
          <w:tcPr>
            <w:tcW w:w="4470" w:type="dxa"/>
            <w:vAlign w:val="center"/>
          </w:tcPr>
          <w:p w:rsidR="0033788A" w:rsidRPr="00C44EFC" w:rsidRDefault="0033788A" w:rsidP="00C44EFC">
            <w:pPr>
              <w:spacing w:line="240" w:lineRule="auto"/>
              <w:ind w:firstLine="0"/>
              <w:jc w:val="left"/>
              <w:rPr>
                <w:rFonts w:ascii="Times New Roman" w:hAnsi="Times New Roman" w:cs="Times New Roman"/>
                <w:b w:val="0"/>
                <w:sz w:val="22"/>
                <w:szCs w:val="22"/>
              </w:rPr>
            </w:pPr>
            <w:r w:rsidRPr="00C44EFC">
              <w:rPr>
                <w:rFonts w:ascii="Times New Roman" w:hAnsi="Times New Roman" w:cs="Times New Roman"/>
                <w:b w:val="0"/>
                <w:sz w:val="22"/>
                <w:szCs w:val="22"/>
              </w:rPr>
              <w:t>Во видам пляжей:</w:t>
            </w:r>
          </w:p>
          <w:p w:rsidR="0033788A" w:rsidRPr="00C44EFC" w:rsidRDefault="0033788A" w:rsidP="00C44EFC">
            <w:pPr>
              <w:spacing w:line="240" w:lineRule="auto"/>
              <w:ind w:firstLine="0"/>
              <w:jc w:val="left"/>
              <w:rPr>
                <w:rFonts w:ascii="Times New Roman" w:hAnsi="Times New Roman" w:cs="Times New Roman"/>
                <w:b w:val="0"/>
                <w:sz w:val="22"/>
                <w:szCs w:val="22"/>
              </w:rPr>
            </w:pPr>
            <w:r w:rsidRPr="00C44EFC">
              <w:rPr>
                <w:rFonts w:ascii="Times New Roman" w:hAnsi="Times New Roman" w:cs="Times New Roman"/>
                <w:b w:val="0"/>
                <w:sz w:val="22"/>
                <w:szCs w:val="22"/>
              </w:rPr>
              <w:t xml:space="preserve">Речные, озерные – 8 </w:t>
            </w:r>
          </w:p>
          <w:p w:rsidR="0033788A" w:rsidRPr="00C44EFC" w:rsidRDefault="0033788A" w:rsidP="00C44EFC">
            <w:pPr>
              <w:spacing w:line="240" w:lineRule="auto"/>
              <w:ind w:firstLine="0"/>
              <w:jc w:val="left"/>
              <w:rPr>
                <w:rFonts w:ascii="Times New Roman" w:hAnsi="Times New Roman" w:cs="Times New Roman"/>
                <w:b w:val="0"/>
                <w:sz w:val="22"/>
                <w:szCs w:val="22"/>
              </w:rPr>
            </w:pPr>
            <w:r w:rsidRPr="00C44EFC">
              <w:rPr>
                <w:rFonts w:ascii="Times New Roman" w:hAnsi="Times New Roman" w:cs="Times New Roman"/>
                <w:b w:val="0"/>
                <w:sz w:val="22"/>
                <w:szCs w:val="22"/>
              </w:rPr>
              <w:t>Речные, озерные на землях, пригодных для сельского хозяйства – 5</w:t>
            </w:r>
          </w:p>
          <w:p w:rsidR="0033788A" w:rsidRPr="00C44EFC" w:rsidRDefault="0033788A" w:rsidP="00C44EFC">
            <w:pPr>
              <w:spacing w:line="240" w:lineRule="auto"/>
              <w:ind w:firstLine="0"/>
              <w:jc w:val="left"/>
              <w:rPr>
                <w:rFonts w:ascii="Times New Roman" w:hAnsi="Times New Roman" w:cs="Times New Roman"/>
                <w:b w:val="0"/>
                <w:sz w:val="22"/>
                <w:szCs w:val="22"/>
              </w:rPr>
            </w:pPr>
            <w:r w:rsidRPr="00C44EFC">
              <w:rPr>
                <w:rFonts w:ascii="Times New Roman" w:hAnsi="Times New Roman" w:cs="Times New Roman"/>
                <w:b w:val="0"/>
                <w:sz w:val="22"/>
                <w:szCs w:val="22"/>
              </w:rPr>
              <w:t>Для детей речные, озерные – 4</w:t>
            </w:r>
          </w:p>
        </w:tc>
      </w:tr>
    </w:tbl>
    <w:p w:rsidR="0033788A" w:rsidRPr="00A31BF9" w:rsidRDefault="0033788A" w:rsidP="003415EC">
      <w:pPr>
        <w:autoSpaceDE w:val="0"/>
        <w:autoSpaceDN w:val="0"/>
        <w:adjustRightInd w:val="0"/>
        <w:spacing w:line="239" w:lineRule="auto"/>
        <w:ind w:firstLine="709"/>
        <w:rPr>
          <w:rFonts w:ascii="Times New Roman" w:hAnsi="Times New Roman" w:cs="Times New Roman"/>
          <w:spacing w:val="-3"/>
          <w:sz w:val="24"/>
          <w:szCs w:val="24"/>
        </w:rPr>
      </w:pPr>
      <w:r>
        <w:rPr>
          <w:rFonts w:ascii="Times New Roman" w:hAnsi="Times New Roman" w:cs="Times New Roman"/>
          <w:sz w:val="24"/>
          <w:szCs w:val="24"/>
        </w:rPr>
        <w:t>15.</w:t>
      </w:r>
      <w:r w:rsidRPr="00A31BF9">
        <w:rPr>
          <w:rFonts w:ascii="Times New Roman" w:hAnsi="Times New Roman" w:cs="Times New Roman"/>
          <w:sz w:val="24"/>
          <w:szCs w:val="24"/>
        </w:rPr>
        <w:t xml:space="preserve">3. Земли историко-культурного назначения. </w:t>
      </w:r>
      <w:r w:rsidRPr="00A31BF9">
        <w:rPr>
          <w:rFonts w:ascii="Times New Roman" w:hAnsi="Times New Roman" w:cs="Times New Roman"/>
          <w:spacing w:val="-3"/>
          <w:sz w:val="24"/>
          <w:szCs w:val="24"/>
        </w:rPr>
        <w:t>Нормативные параметры охраны объектов культурного наследия (памятников истории и культуры)</w:t>
      </w:r>
    </w:p>
    <w:p w:rsidR="0033788A" w:rsidRPr="00A31BF9" w:rsidRDefault="0033788A" w:rsidP="003415EC">
      <w:pPr>
        <w:spacing w:line="240" w:lineRule="auto"/>
        <w:ind w:firstLine="709"/>
        <w:rPr>
          <w:rFonts w:ascii="Times New Roman" w:hAnsi="Times New Roman" w:cs="Times New Roman"/>
          <w:b w:val="0"/>
          <w:bCs w:val="0"/>
          <w:sz w:val="24"/>
          <w:szCs w:val="24"/>
        </w:rPr>
      </w:pPr>
    </w:p>
    <w:p w:rsidR="0033788A" w:rsidRPr="00A31BF9" w:rsidRDefault="0033788A" w:rsidP="003415EC">
      <w:pPr>
        <w:spacing w:line="240"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3.1. Показатели минимально допустимого уровня обеспеченности и максимально допустимого уровня территориальной доступности объектов культурного наследия (памятников истории и культуры) для населения не нормируются.</w:t>
      </w: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3.2. Отношения в области охраны объектов культурного наследия (памятников истории и культуры) регулируются Федеральным законом от 25.06.2002 № 73-ФЗ «Об объектах культурного наследия (памятниках истории и культуры) народов Российской Федерации», Законом Вологодской области от 16.03.2015 № 3601-ОЗ </w:t>
      </w:r>
      <w:r w:rsidRPr="00A31BF9">
        <w:rPr>
          <w:rFonts w:ascii="Times New Roman" w:hAnsi="Times New Roman" w:cs="Times New Roman"/>
          <w:sz w:val="24"/>
          <w:szCs w:val="24"/>
        </w:rPr>
        <w:t>«</w:t>
      </w:r>
      <w:r w:rsidRPr="00A31BF9">
        <w:rPr>
          <w:rFonts w:ascii="Times New Roman" w:hAnsi="Times New Roman" w:cs="Times New Roman"/>
          <w:b w:val="0"/>
          <w:sz w:val="24"/>
          <w:szCs w:val="24"/>
          <w:shd w:val="clear" w:color="auto" w:fill="FFFFFF"/>
        </w:rPr>
        <w:t>О сохранении, использовании, популяризации и государственной охране объектов культурного наследия (памятников истории и культуры), находящихся на территории Вологодской области».</w:t>
      </w:r>
    </w:p>
    <w:p w:rsidR="0033788A" w:rsidRPr="00A31BF9" w:rsidRDefault="0033788A"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sz w:val="24"/>
          <w:szCs w:val="24"/>
        </w:rPr>
        <w:t>Границы территорий объектов культурного наследия отображаются в документах территориального планирования и документации по планировке территории.</w:t>
      </w: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3.3.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в соответствии с таблицей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3.1.</w:t>
      </w:r>
    </w:p>
    <w:p w:rsidR="0033788A" w:rsidRPr="00A31BF9" w:rsidRDefault="0033788A" w:rsidP="003415EC">
      <w:pPr>
        <w:spacing w:line="239" w:lineRule="auto"/>
        <w:ind w:firstLine="709"/>
        <w:rPr>
          <w:rFonts w:ascii="Times New Roman" w:hAnsi="Times New Roman" w:cs="Times New Roman"/>
          <w:b w:val="0"/>
          <w:bCs w:val="0"/>
          <w:sz w:val="22"/>
          <w:szCs w:val="22"/>
        </w:rPr>
      </w:pPr>
    </w:p>
    <w:p w:rsidR="0033788A" w:rsidRPr="00A31BF9" w:rsidRDefault="0033788A"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3.1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930"/>
        <w:gridCol w:w="7121"/>
      </w:tblGrid>
      <w:tr w:rsidR="0033788A" w:rsidRPr="00A31BF9" w:rsidTr="00101A32">
        <w:trPr>
          <w:trHeight w:val="312"/>
          <w:jc w:val="center"/>
        </w:trPr>
        <w:tc>
          <w:tcPr>
            <w:tcW w:w="2930" w:type="dxa"/>
            <w:vAlign w:val="center"/>
          </w:tcPr>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зон охраны</w:t>
            </w:r>
          </w:p>
        </w:tc>
        <w:tc>
          <w:tcPr>
            <w:tcW w:w="7121" w:type="dxa"/>
            <w:vAlign w:val="center"/>
          </w:tcPr>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Назначение зон охраны</w:t>
            </w:r>
          </w:p>
        </w:tc>
      </w:tr>
      <w:tr w:rsidR="0033788A" w:rsidRPr="00A31BF9" w:rsidTr="00101A32">
        <w:tblPrEx>
          <w:tblBorders>
            <w:bottom w:val="single" w:sz="4" w:space="0" w:color="auto"/>
          </w:tblBorders>
        </w:tblPrEx>
        <w:trPr>
          <w:jc w:val="center"/>
        </w:trPr>
        <w:tc>
          <w:tcPr>
            <w:tcW w:w="2930" w:type="dxa"/>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Охранная зона</w:t>
            </w:r>
          </w:p>
        </w:tc>
        <w:tc>
          <w:tcPr>
            <w:tcW w:w="7121" w:type="dxa"/>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tc>
      </w:tr>
      <w:tr w:rsidR="0033788A" w:rsidRPr="00A31BF9" w:rsidTr="00101A32">
        <w:tblPrEx>
          <w:tblBorders>
            <w:bottom w:val="single" w:sz="4" w:space="0" w:color="auto"/>
          </w:tblBorders>
        </w:tblPrEx>
        <w:trPr>
          <w:jc w:val="center"/>
        </w:trPr>
        <w:tc>
          <w:tcPr>
            <w:tcW w:w="2930" w:type="dxa"/>
          </w:tcPr>
          <w:p w:rsidR="0033788A" w:rsidRPr="00A31BF9" w:rsidRDefault="0033788A"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Зона регулирования застройки</w:t>
            </w:r>
          </w:p>
        </w:tc>
        <w:tc>
          <w:tcPr>
            <w:tcW w:w="7121" w:type="dxa"/>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tc>
      </w:tr>
      <w:tr w:rsidR="0033788A" w:rsidRPr="00A31BF9" w:rsidTr="00101A32">
        <w:tblPrEx>
          <w:tblBorders>
            <w:bottom w:val="single" w:sz="4" w:space="0" w:color="auto"/>
          </w:tblBorders>
        </w:tblPrEx>
        <w:trPr>
          <w:jc w:val="center"/>
        </w:trPr>
        <w:tc>
          <w:tcPr>
            <w:tcW w:w="2930" w:type="dxa"/>
          </w:tcPr>
          <w:p w:rsidR="0033788A" w:rsidRPr="00A31BF9" w:rsidRDefault="0033788A"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Зона охраняемого природного ландшафта</w:t>
            </w:r>
          </w:p>
        </w:tc>
        <w:tc>
          <w:tcPr>
            <w:tcW w:w="7121" w:type="dxa"/>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tc>
      </w:tr>
    </w:tbl>
    <w:p w:rsidR="0033788A" w:rsidRPr="00A31BF9" w:rsidRDefault="0033788A" w:rsidP="003415EC">
      <w:pPr>
        <w:spacing w:before="120" w:line="239"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Примечания:</w:t>
      </w:r>
    </w:p>
    <w:p w:rsidR="0033788A" w:rsidRPr="00A31BF9" w:rsidRDefault="0033788A"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1. </w:t>
      </w:r>
      <w:r w:rsidRPr="00A31BF9">
        <w:rPr>
          <w:rFonts w:ascii="Times New Roman" w:hAnsi="Times New Roman" w:cs="Times New Roman"/>
          <w:b w:val="0"/>
          <w:sz w:val="22"/>
          <w:szCs w:val="22"/>
        </w:rPr>
        <w:t>Необходимый состав зон охраны объекта культурного наследия определяется проектом зон охраны объекта культурного наследия.</w:t>
      </w:r>
    </w:p>
    <w:p w:rsidR="0033788A" w:rsidRPr="00A31BF9" w:rsidRDefault="0033788A"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w:t>
      </w:r>
      <w:r w:rsidRPr="00A31BF9">
        <w:rPr>
          <w:rFonts w:ascii="Times New Roman" w:hAnsi="Times New Roman" w:cs="Times New Roman"/>
          <w:b w:val="0"/>
          <w:sz w:val="22"/>
          <w:szCs w:val="22"/>
        </w:rPr>
        <w:t>Границы зон охраны объектов культурного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w:t>
      </w:r>
    </w:p>
    <w:p w:rsidR="0033788A" w:rsidRPr="00A31BF9" w:rsidRDefault="0033788A" w:rsidP="003415EC">
      <w:pPr>
        <w:spacing w:line="239" w:lineRule="auto"/>
        <w:ind w:firstLine="709"/>
        <w:rPr>
          <w:rFonts w:ascii="Times New Roman" w:hAnsi="Times New Roman" w:cs="Times New Roman"/>
          <w:b w:val="0"/>
          <w:bCs w:val="0"/>
          <w:sz w:val="24"/>
          <w:szCs w:val="24"/>
        </w:rPr>
      </w:pPr>
    </w:p>
    <w:p w:rsidR="0033788A" w:rsidRPr="00A31BF9" w:rsidRDefault="0033788A"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3.4. Предельные значения расчетных показателей – минимальные расстояния от объектов культурного наследия до транспортных и инженерных коммуникаций следует принимать в соответствии с таблицей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3.2.</w:t>
      </w:r>
    </w:p>
    <w:p w:rsidR="0033788A" w:rsidRDefault="0033788A" w:rsidP="003415EC">
      <w:pPr>
        <w:spacing w:line="239" w:lineRule="auto"/>
        <w:ind w:firstLine="720"/>
        <w:rPr>
          <w:rFonts w:ascii="Times New Roman" w:hAnsi="Times New Roman" w:cs="Times New Roman"/>
          <w:b w:val="0"/>
          <w:bCs w:val="0"/>
          <w:sz w:val="22"/>
          <w:szCs w:val="22"/>
        </w:rPr>
      </w:pPr>
    </w:p>
    <w:p w:rsidR="0033788A" w:rsidRDefault="0033788A" w:rsidP="003415EC">
      <w:pPr>
        <w:spacing w:line="239" w:lineRule="auto"/>
        <w:ind w:firstLine="720"/>
        <w:rPr>
          <w:rFonts w:ascii="Times New Roman" w:hAnsi="Times New Roman" w:cs="Times New Roman"/>
          <w:b w:val="0"/>
          <w:bCs w:val="0"/>
          <w:sz w:val="22"/>
          <w:szCs w:val="22"/>
        </w:rPr>
      </w:pPr>
    </w:p>
    <w:p w:rsidR="0033788A" w:rsidRDefault="0033788A" w:rsidP="003415EC">
      <w:pPr>
        <w:spacing w:line="239" w:lineRule="auto"/>
        <w:ind w:firstLine="720"/>
        <w:rPr>
          <w:rFonts w:ascii="Times New Roman" w:hAnsi="Times New Roman" w:cs="Times New Roman"/>
          <w:b w:val="0"/>
          <w:bCs w:val="0"/>
          <w:sz w:val="22"/>
          <w:szCs w:val="22"/>
        </w:rPr>
      </w:pPr>
    </w:p>
    <w:p w:rsidR="0033788A" w:rsidRDefault="0033788A" w:rsidP="003415EC">
      <w:pPr>
        <w:spacing w:line="239" w:lineRule="auto"/>
        <w:ind w:firstLine="720"/>
        <w:rPr>
          <w:rFonts w:ascii="Times New Roman" w:hAnsi="Times New Roman" w:cs="Times New Roman"/>
          <w:b w:val="0"/>
          <w:bCs w:val="0"/>
          <w:sz w:val="22"/>
          <w:szCs w:val="22"/>
        </w:rPr>
      </w:pPr>
    </w:p>
    <w:p w:rsidR="0033788A" w:rsidRDefault="0033788A" w:rsidP="003415EC">
      <w:pPr>
        <w:spacing w:line="239" w:lineRule="auto"/>
        <w:ind w:firstLine="720"/>
        <w:rPr>
          <w:rFonts w:ascii="Times New Roman" w:hAnsi="Times New Roman" w:cs="Times New Roman"/>
          <w:b w:val="0"/>
          <w:bCs w:val="0"/>
          <w:sz w:val="22"/>
          <w:szCs w:val="22"/>
        </w:rPr>
      </w:pPr>
    </w:p>
    <w:p w:rsidR="0033788A" w:rsidRDefault="0033788A" w:rsidP="003415EC">
      <w:pPr>
        <w:spacing w:line="239" w:lineRule="auto"/>
        <w:ind w:firstLine="720"/>
        <w:rPr>
          <w:rFonts w:ascii="Times New Roman" w:hAnsi="Times New Roman" w:cs="Times New Roman"/>
          <w:b w:val="0"/>
          <w:bCs w:val="0"/>
          <w:sz w:val="22"/>
          <w:szCs w:val="22"/>
        </w:rPr>
      </w:pPr>
    </w:p>
    <w:p w:rsidR="0033788A" w:rsidRPr="00A31BF9" w:rsidRDefault="0033788A" w:rsidP="003415EC">
      <w:pPr>
        <w:spacing w:line="239" w:lineRule="auto"/>
        <w:ind w:firstLine="720"/>
        <w:rPr>
          <w:rFonts w:ascii="Times New Roman" w:hAnsi="Times New Roman" w:cs="Times New Roman"/>
          <w:b w:val="0"/>
          <w:bCs w:val="0"/>
          <w:sz w:val="22"/>
          <w:szCs w:val="22"/>
        </w:rPr>
      </w:pPr>
    </w:p>
    <w:p w:rsidR="0033788A" w:rsidRPr="00A31BF9" w:rsidRDefault="0033788A"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3.2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32"/>
        <w:gridCol w:w="3086"/>
      </w:tblGrid>
      <w:tr w:rsidR="0033788A" w:rsidRPr="00A31BF9" w:rsidTr="00101A32">
        <w:trPr>
          <w:trHeight w:val="312"/>
          <w:jc w:val="center"/>
        </w:trPr>
        <w:tc>
          <w:tcPr>
            <w:tcW w:w="7032" w:type="dxa"/>
            <w:vAlign w:val="center"/>
          </w:tcPr>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Объекты</w:t>
            </w:r>
          </w:p>
        </w:tc>
        <w:tc>
          <w:tcPr>
            <w:tcW w:w="3086" w:type="dxa"/>
            <w:vAlign w:val="center"/>
          </w:tcPr>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w:t>
            </w:r>
          </w:p>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расчетных показателей – расстояния до объектов, м</w:t>
            </w:r>
          </w:p>
        </w:tc>
      </w:tr>
      <w:tr w:rsidR="0033788A" w:rsidRPr="00A31BF9" w:rsidTr="00101A32">
        <w:trPr>
          <w:jc w:val="center"/>
        </w:trPr>
        <w:tc>
          <w:tcPr>
            <w:tcW w:w="7032" w:type="dxa"/>
          </w:tcPr>
          <w:p w:rsidR="0033788A" w:rsidRPr="00A31BF9" w:rsidRDefault="0033788A"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Проезжие части магистралей скоростного и непрерывного движения:</w:t>
            </w:r>
          </w:p>
          <w:p w:rsidR="0033788A" w:rsidRPr="00A31BF9" w:rsidRDefault="0033788A" w:rsidP="00101A32">
            <w:pPr>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условиях сложного рельефа</w:t>
            </w:r>
          </w:p>
          <w:p w:rsidR="0033788A" w:rsidRPr="00A31BF9" w:rsidRDefault="0033788A" w:rsidP="00101A32">
            <w:pPr>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плоском рельефе</w:t>
            </w:r>
          </w:p>
        </w:tc>
        <w:tc>
          <w:tcPr>
            <w:tcW w:w="3086" w:type="dxa"/>
          </w:tcPr>
          <w:p w:rsidR="0033788A" w:rsidRPr="00A31BF9" w:rsidRDefault="0033788A" w:rsidP="00101A32">
            <w:pPr>
              <w:spacing w:line="239" w:lineRule="auto"/>
              <w:ind w:firstLine="0"/>
              <w:jc w:val="center"/>
              <w:rPr>
                <w:rFonts w:ascii="Times New Roman" w:hAnsi="Times New Roman" w:cs="Times New Roman"/>
                <w:b w:val="0"/>
                <w:bCs w:val="0"/>
                <w:sz w:val="22"/>
                <w:szCs w:val="22"/>
              </w:rPr>
            </w:pPr>
          </w:p>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33788A" w:rsidRPr="00A31BF9" w:rsidTr="00101A32">
        <w:trPr>
          <w:jc w:val="center"/>
        </w:trPr>
        <w:tc>
          <w:tcPr>
            <w:tcW w:w="7032" w:type="dxa"/>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Сети водопровода, канализации и теплоснабжения (кроме разводящих)</w:t>
            </w:r>
          </w:p>
        </w:tc>
        <w:tc>
          <w:tcPr>
            <w:tcW w:w="3086" w:type="dxa"/>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33788A" w:rsidRPr="00A31BF9" w:rsidTr="00101A32">
        <w:trPr>
          <w:jc w:val="center"/>
        </w:trPr>
        <w:tc>
          <w:tcPr>
            <w:tcW w:w="7032" w:type="dxa"/>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Другие подземные инженерные сети</w:t>
            </w:r>
          </w:p>
        </w:tc>
        <w:tc>
          <w:tcPr>
            <w:tcW w:w="3086" w:type="dxa"/>
          </w:tcPr>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r>
      <w:tr w:rsidR="0033788A" w:rsidRPr="00A31BF9" w:rsidTr="00101A32">
        <w:trPr>
          <w:jc w:val="center"/>
        </w:trPr>
        <w:tc>
          <w:tcPr>
            <w:tcW w:w="7032" w:type="dxa"/>
          </w:tcPr>
          <w:p w:rsidR="0033788A" w:rsidRPr="00A31BF9" w:rsidRDefault="0033788A"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Инженерные сети в условиях реконструкции:</w:t>
            </w:r>
          </w:p>
          <w:p w:rsidR="0033788A" w:rsidRPr="00A31BF9" w:rsidRDefault="0033788A" w:rsidP="00101A32">
            <w:pPr>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водонесущие</w:t>
            </w:r>
          </w:p>
          <w:p w:rsidR="0033788A" w:rsidRPr="00A31BF9" w:rsidRDefault="0033788A" w:rsidP="00101A32">
            <w:pPr>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неводонесущие</w:t>
            </w:r>
          </w:p>
        </w:tc>
        <w:tc>
          <w:tcPr>
            <w:tcW w:w="3086" w:type="dxa"/>
          </w:tcPr>
          <w:p w:rsidR="0033788A" w:rsidRPr="00A31BF9" w:rsidRDefault="0033788A" w:rsidP="00101A32">
            <w:pPr>
              <w:spacing w:line="239" w:lineRule="auto"/>
              <w:ind w:firstLine="0"/>
              <w:jc w:val="center"/>
              <w:rPr>
                <w:rFonts w:ascii="Times New Roman" w:hAnsi="Times New Roman" w:cs="Times New Roman"/>
                <w:b w:val="0"/>
                <w:bCs w:val="0"/>
                <w:sz w:val="22"/>
                <w:szCs w:val="22"/>
              </w:rPr>
            </w:pPr>
          </w:p>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p w:rsidR="0033788A" w:rsidRPr="00A31BF9" w:rsidRDefault="0033788A"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r>
    </w:tbl>
    <w:p w:rsidR="0033788A" w:rsidRPr="00A31BF9" w:rsidRDefault="0033788A" w:rsidP="003415EC">
      <w:pPr>
        <w:spacing w:line="239" w:lineRule="auto"/>
        <w:ind w:firstLine="720"/>
        <w:rPr>
          <w:rFonts w:ascii="Times New Roman" w:hAnsi="Times New Roman" w:cs="Times New Roman"/>
          <w:b w:val="0"/>
          <w:bCs w:val="0"/>
          <w:sz w:val="22"/>
          <w:szCs w:val="22"/>
        </w:rPr>
      </w:pPr>
    </w:p>
    <w:p w:rsidR="0033788A" w:rsidRPr="00A31BF9" w:rsidRDefault="0033788A"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3.5. Нормативные параметры и расчетные показатели для определения минимальных размеров территории объектов культурного наследия допускается принимать по таблице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3.3.      </w:t>
      </w:r>
    </w:p>
    <w:p w:rsidR="0033788A" w:rsidRDefault="0033788A" w:rsidP="003415EC">
      <w:pPr>
        <w:spacing w:line="239" w:lineRule="auto"/>
        <w:ind w:firstLine="720"/>
        <w:jc w:val="right"/>
        <w:rPr>
          <w:rFonts w:ascii="Times New Roman" w:hAnsi="Times New Roman" w:cs="Times New Roman"/>
          <w:b w:val="0"/>
          <w:bCs w:val="0"/>
          <w:sz w:val="24"/>
          <w:szCs w:val="24"/>
        </w:rPr>
      </w:pPr>
    </w:p>
    <w:p w:rsidR="0033788A" w:rsidRPr="00A31BF9" w:rsidRDefault="0033788A"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3.3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53"/>
        <w:gridCol w:w="5862"/>
      </w:tblGrid>
      <w:tr w:rsidR="0033788A" w:rsidRPr="00A31BF9" w:rsidTr="00101A32">
        <w:trPr>
          <w:trHeight w:val="312"/>
          <w:jc w:val="center"/>
        </w:trPr>
        <w:tc>
          <w:tcPr>
            <w:tcW w:w="4253" w:type="dxa"/>
            <w:vAlign w:val="center"/>
          </w:tcPr>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Виды объектов культурного наследия</w:t>
            </w:r>
          </w:p>
        </w:tc>
        <w:tc>
          <w:tcPr>
            <w:tcW w:w="5862" w:type="dxa"/>
            <w:vAlign w:val="center"/>
          </w:tcPr>
          <w:p w:rsidR="0033788A" w:rsidRPr="00A31BF9" w:rsidRDefault="0033788A" w:rsidP="00101A32">
            <w:pPr>
              <w:suppressAutoHyphens/>
              <w:spacing w:line="240" w:lineRule="auto"/>
              <w:ind w:firstLine="0"/>
              <w:jc w:val="center"/>
              <w:rPr>
                <w:rFonts w:ascii="Times New Roman" w:hAnsi="Times New Roman" w:cs="Times New Roman"/>
                <w:b w:val="0"/>
                <w:bCs w:val="0"/>
                <w:sz w:val="24"/>
                <w:szCs w:val="24"/>
              </w:rPr>
            </w:pPr>
            <w:r w:rsidRPr="00A31BF9">
              <w:rPr>
                <w:rFonts w:ascii="Times New Roman" w:hAnsi="Times New Roman" w:cs="Times New Roman"/>
                <w:bCs w:val="0"/>
                <w:sz w:val="22"/>
                <w:szCs w:val="22"/>
              </w:rPr>
              <w:t>Нормативные параметры и расчетные показатели</w:t>
            </w:r>
          </w:p>
          <w:p w:rsidR="0033788A" w:rsidRPr="00A31BF9" w:rsidRDefault="0033788A"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для определения минимальных размеров территории (границы земельных участков)</w:t>
            </w:r>
          </w:p>
        </w:tc>
      </w:tr>
      <w:tr w:rsidR="0033788A" w:rsidRPr="00A31BF9" w:rsidTr="00101A32">
        <w:trPr>
          <w:jc w:val="center"/>
        </w:trPr>
        <w:tc>
          <w:tcPr>
            <w:tcW w:w="4253" w:type="dxa"/>
          </w:tcPr>
          <w:p w:rsidR="0033788A" w:rsidRPr="00A31BF9" w:rsidRDefault="0033788A"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Памятники архитектуры (отдельные здания, строения, сооружения)</w:t>
            </w:r>
          </w:p>
        </w:tc>
        <w:tc>
          <w:tcPr>
            <w:tcW w:w="5862" w:type="dxa"/>
          </w:tcPr>
          <w:p w:rsidR="0033788A" w:rsidRPr="00A31BF9" w:rsidRDefault="0033788A"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 историческому </w:t>
            </w:r>
            <w:r w:rsidRPr="00A31BF9">
              <w:rPr>
                <w:rFonts w:ascii="Times New Roman" w:hAnsi="Times New Roman" w:cs="Times New Roman"/>
                <w:b w:val="0"/>
                <w:sz w:val="22"/>
                <w:szCs w:val="22"/>
              </w:rPr>
              <w:t>периметру зданий, либо по периметру исторической части здания с отступом от фасадных стен не менее 1 м</w:t>
            </w:r>
          </w:p>
        </w:tc>
      </w:tr>
      <w:tr w:rsidR="0033788A" w:rsidRPr="00A31BF9" w:rsidTr="00101A32">
        <w:trPr>
          <w:jc w:val="center"/>
        </w:trPr>
        <w:tc>
          <w:tcPr>
            <w:tcW w:w="4253" w:type="dxa"/>
          </w:tcPr>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Памятники – произведения монументального искусства, отдельные захоронения </w:t>
            </w:r>
          </w:p>
        </w:tc>
        <w:tc>
          <w:tcPr>
            <w:tcW w:w="5862" w:type="dxa"/>
          </w:tcPr>
          <w:p w:rsidR="0033788A" w:rsidRPr="00A31BF9" w:rsidRDefault="0033788A"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По периметру ограды, постамента с отступом не менее 1 м</w:t>
            </w:r>
          </w:p>
        </w:tc>
      </w:tr>
      <w:tr w:rsidR="0033788A" w:rsidRPr="00A31BF9" w:rsidTr="00101A32">
        <w:trPr>
          <w:jc w:val="center"/>
        </w:trPr>
        <w:tc>
          <w:tcPr>
            <w:tcW w:w="4253" w:type="dxa"/>
          </w:tcPr>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Памятники </w:t>
            </w:r>
            <w:r w:rsidRPr="00A31BF9">
              <w:rPr>
                <w:rFonts w:ascii="Times New Roman" w:hAnsi="Times New Roman" w:cs="Times New Roman"/>
                <w:b w:val="0"/>
                <w:sz w:val="22"/>
                <w:szCs w:val="22"/>
              </w:rPr>
              <w:t>археологии (курганов, захоронений и иных единичных объектов)</w:t>
            </w:r>
          </w:p>
        </w:tc>
        <w:tc>
          <w:tcPr>
            <w:tcW w:w="5862" w:type="dxa"/>
          </w:tcPr>
          <w:p w:rsidR="0033788A" w:rsidRPr="00A31BF9" w:rsidRDefault="0033788A"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По периметру объекта с отступом не менее 1 м</w:t>
            </w:r>
          </w:p>
        </w:tc>
      </w:tr>
      <w:tr w:rsidR="0033788A" w:rsidRPr="00A31BF9" w:rsidTr="00101A32">
        <w:trPr>
          <w:jc w:val="center"/>
        </w:trPr>
        <w:tc>
          <w:tcPr>
            <w:tcW w:w="4253" w:type="dxa"/>
          </w:tcPr>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Памятники – мемориальные квартиры</w:t>
            </w:r>
          </w:p>
        </w:tc>
        <w:tc>
          <w:tcPr>
            <w:tcW w:w="5862" w:type="dxa"/>
          </w:tcPr>
          <w:p w:rsidR="0033788A" w:rsidRPr="00A31BF9" w:rsidRDefault="0033788A"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устанавливается</w:t>
            </w:r>
          </w:p>
        </w:tc>
      </w:tr>
      <w:tr w:rsidR="0033788A" w:rsidRPr="00A31BF9" w:rsidTr="00101A32">
        <w:trPr>
          <w:jc w:val="center"/>
        </w:trPr>
        <w:tc>
          <w:tcPr>
            <w:tcW w:w="4253" w:type="dxa"/>
          </w:tcPr>
          <w:p w:rsidR="0033788A" w:rsidRPr="00A31BF9" w:rsidRDefault="0033788A"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Ансамбли – комплексы зданий и сооружений</w:t>
            </w:r>
          </w:p>
        </w:tc>
        <w:tc>
          <w:tcPr>
            <w:tcW w:w="5862" w:type="dxa"/>
          </w:tcPr>
          <w:p w:rsidR="0033788A" w:rsidRPr="00A31BF9" w:rsidRDefault="0033788A"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По внешнему периметру комплекса с отступом от зданий, строений, сооружений (в том числе оград) не менее 1 м. В случаях расположения ансамбля в границах квартала (микрорайона) – в границах красных линий</w:t>
            </w:r>
          </w:p>
        </w:tc>
      </w:tr>
      <w:tr w:rsidR="0033788A" w:rsidRPr="00A31BF9" w:rsidTr="00101A32">
        <w:trPr>
          <w:jc w:val="center"/>
        </w:trPr>
        <w:tc>
          <w:tcPr>
            <w:tcW w:w="4253" w:type="dxa"/>
          </w:tcPr>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Ансамбли – фрагменты исторической планировки и застройки населенных пунктов</w:t>
            </w:r>
          </w:p>
        </w:tc>
        <w:tc>
          <w:tcPr>
            <w:tcW w:w="5862" w:type="dxa"/>
          </w:tcPr>
          <w:p w:rsidR="0033788A" w:rsidRPr="00A31BF9" w:rsidRDefault="0033788A"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В границах красных линий, ограничивающих указанный фрагмент исторической планировки</w:t>
            </w:r>
          </w:p>
        </w:tc>
      </w:tr>
      <w:tr w:rsidR="0033788A" w:rsidRPr="00A31BF9" w:rsidTr="00101A32">
        <w:trPr>
          <w:jc w:val="center"/>
        </w:trPr>
        <w:tc>
          <w:tcPr>
            <w:tcW w:w="4253" w:type="dxa"/>
          </w:tcPr>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Ансамбли – произведения ландшафтной архитектуры и садово-паркового искусства (сады, парки, скверы, бульвары)</w:t>
            </w:r>
          </w:p>
        </w:tc>
        <w:tc>
          <w:tcPr>
            <w:tcW w:w="5862" w:type="dxa"/>
          </w:tcPr>
          <w:p w:rsidR="0033788A" w:rsidRPr="00A31BF9" w:rsidRDefault="0033788A"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По границам исторической части ландшафтного объекта либо по планировочным границам указанных объектов озеленения</w:t>
            </w:r>
          </w:p>
        </w:tc>
      </w:tr>
      <w:tr w:rsidR="0033788A" w:rsidRPr="00A31BF9" w:rsidTr="00101A32">
        <w:trPr>
          <w:jc w:val="center"/>
        </w:trPr>
        <w:tc>
          <w:tcPr>
            <w:tcW w:w="4253" w:type="dxa"/>
          </w:tcPr>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Ансамбли-некрополи</w:t>
            </w:r>
          </w:p>
        </w:tc>
        <w:tc>
          <w:tcPr>
            <w:tcW w:w="5862" w:type="dxa"/>
          </w:tcPr>
          <w:p w:rsidR="0033788A" w:rsidRPr="00A31BF9" w:rsidRDefault="0033788A"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Не менее 1 м от ограды объекта</w:t>
            </w:r>
          </w:p>
        </w:tc>
      </w:tr>
      <w:tr w:rsidR="0033788A" w:rsidRPr="00A31BF9" w:rsidTr="00101A32">
        <w:trPr>
          <w:jc w:val="center"/>
        </w:trPr>
        <w:tc>
          <w:tcPr>
            <w:tcW w:w="4253" w:type="dxa"/>
          </w:tcPr>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Достопримечательные места </w:t>
            </w:r>
          </w:p>
        </w:tc>
        <w:tc>
          <w:tcPr>
            <w:tcW w:w="5862" w:type="dxa"/>
          </w:tcPr>
          <w:p w:rsidR="0033788A" w:rsidRPr="00A31BF9" w:rsidRDefault="0033788A"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В зависимости от территории объекта и наличия сохранившихся исторических элементов</w:t>
            </w:r>
          </w:p>
        </w:tc>
      </w:tr>
    </w:tbl>
    <w:p w:rsidR="0033788A" w:rsidRDefault="0033788A" w:rsidP="003415EC">
      <w:pPr>
        <w:spacing w:line="239" w:lineRule="auto"/>
        <w:ind w:firstLine="720"/>
        <w:rPr>
          <w:rFonts w:ascii="Times New Roman" w:hAnsi="Times New Roman" w:cs="Times New Roman"/>
          <w:b w:val="0"/>
          <w:bCs w:val="0"/>
          <w:sz w:val="24"/>
          <w:szCs w:val="24"/>
        </w:rPr>
      </w:pPr>
    </w:p>
    <w:p w:rsidR="0033788A" w:rsidRPr="00A31BF9" w:rsidRDefault="0033788A" w:rsidP="003415EC">
      <w:pPr>
        <w:spacing w:line="239" w:lineRule="auto"/>
        <w:ind w:firstLine="720"/>
        <w:rPr>
          <w:rFonts w:ascii="Times New Roman" w:hAnsi="Times New Roman" w:cs="Times New Roman"/>
          <w:b w:val="0"/>
          <w:bCs w:val="0"/>
          <w:sz w:val="24"/>
          <w:szCs w:val="24"/>
        </w:rPr>
      </w:pPr>
    </w:p>
    <w:p w:rsidR="0033788A" w:rsidRPr="00A31BF9" w:rsidRDefault="0033788A" w:rsidP="003415EC">
      <w:pPr>
        <w:spacing w:line="240" w:lineRule="auto"/>
        <w:ind w:firstLine="720"/>
        <w:rPr>
          <w:rFonts w:ascii="Times New Roman" w:hAnsi="Times New Roman" w:cs="Times New Roman"/>
          <w:sz w:val="24"/>
          <w:szCs w:val="24"/>
        </w:rPr>
      </w:pPr>
      <w:r>
        <w:rPr>
          <w:rFonts w:ascii="Times New Roman" w:hAnsi="Times New Roman" w:cs="Times New Roman"/>
          <w:bCs w:val="0"/>
          <w:sz w:val="24"/>
          <w:szCs w:val="24"/>
        </w:rPr>
        <w:t>16.</w:t>
      </w:r>
      <w:r w:rsidRPr="00A31BF9">
        <w:rPr>
          <w:rFonts w:ascii="Times New Roman" w:hAnsi="Times New Roman" w:cs="Times New Roman"/>
          <w:sz w:val="24"/>
          <w:szCs w:val="24"/>
        </w:rPr>
        <w:t xml:space="preserve">НОРМАТИВЫ ГРАДОСТРОИТЕЛЬНОГО ПРОЕКТИРОВАНИЯ ЗОН РЕЖИМНЫХ ОБЪЕКТОВ </w:t>
      </w:r>
    </w:p>
    <w:p w:rsidR="0033788A" w:rsidRPr="00A31BF9" w:rsidRDefault="0033788A" w:rsidP="003415EC">
      <w:pPr>
        <w:spacing w:line="240" w:lineRule="auto"/>
        <w:ind w:firstLine="720"/>
        <w:rPr>
          <w:rFonts w:ascii="Times New Roman" w:hAnsi="Times New Roman" w:cs="Times New Roman"/>
          <w:b w:val="0"/>
          <w:bCs w:val="0"/>
          <w:sz w:val="24"/>
          <w:szCs w:val="24"/>
        </w:rPr>
      </w:pPr>
    </w:p>
    <w:p w:rsidR="0033788A" w:rsidRPr="00A31BF9" w:rsidRDefault="0033788A"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Cs w:val="0"/>
          <w:sz w:val="24"/>
          <w:szCs w:val="24"/>
        </w:rPr>
      </w:pPr>
      <w:r>
        <w:rPr>
          <w:rFonts w:ascii="Times New Roman" w:hAnsi="Times New Roman" w:cs="Times New Roman"/>
          <w:sz w:val="24"/>
          <w:szCs w:val="24"/>
        </w:rPr>
        <w:t>16.</w:t>
      </w:r>
      <w:r w:rsidRPr="00A31BF9">
        <w:rPr>
          <w:rFonts w:ascii="Times New Roman" w:hAnsi="Times New Roman" w:cs="Times New Roman"/>
          <w:sz w:val="24"/>
          <w:szCs w:val="24"/>
        </w:rPr>
        <w:t>1. Нормативные параметры размещения военных объектов</w:t>
      </w:r>
    </w:p>
    <w:p w:rsidR="0033788A" w:rsidRPr="00A31BF9" w:rsidRDefault="0033788A"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bCs w:val="0"/>
          <w:sz w:val="24"/>
          <w:szCs w:val="24"/>
        </w:rPr>
      </w:pPr>
    </w:p>
    <w:p w:rsidR="0033788A" w:rsidRPr="00A31BF9" w:rsidRDefault="0033788A" w:rsidP="003415EC">
      <w:pPr>
        <w:adjustRightInd w:val="0"/>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16.</w:t>
      </w:r>
      <w:r w:rsidRPr="00A31BF9">
        <w:rPr>
          <w:rFonts w:ascii="Times New Roman" w:hAnsi="Times New Roman" w:cs="Times New Roman"/>
          <w:b w:val="0"/>
          <w:sz w:val="24"/>
          <w:szCs w:val="24"/>
        </w:rPr>
        <w:t>1.1. Военные объекты являются объектами федерального значения.</w:t>
      </w:r>
    </w:p>
    <w:p w:rsidR="0033788A" w:rsidRPr="00A31BF9" w:rsidRDefault="0033788A" w:rsidP="003415EC">
      <w:pPr>
        <w:adjustRightInd w:val="0"/>
        <w:spacing w:line="240" w:lineRule="auto"/>
        <w:ind w:firstLine="709"/>
        <w:rPr>
          <w:rFonts w:ascii="Times New Roman" w:hAnsi="Times New Roman" w:cs="Times New Roman"/>
          <w:b w:val="0"/>
          <w:spacing w:val="-2"/>
          <w:sz w:val="24"/>
          <w:szCs w:val="24"/>
        </w:rPr>
      </w:pPr>
      <w:r w:rsidRPr="00A31BF9">
        <w:rPr>
          <w:rFonts w:ascii="Times New Roman" w:hAnsi="Times New Roman" w:cs="Times New Roman"/>
          <w:b w:val="0"/>
          <w:sz w:val="24"/>
          <w:szCs w:val="24"/>
        </w:rPr>
        <w:t xml:space="preserve">Военные объекты следует размещать в специально выделенных зонах, в отношении </w:t>
      </w:r>
      <w:r w:rsidRPr="00A31BF9">
        <w:rPr>
          <w:rFonts w:ascii="Times New Roman" w:hAnsi="Times New Roman" w:cs="Times New Roman"/>
          <w:b w:val="0"/>
          <w:spacing w:val="-2"/>
          <w:sz w:val="24"/>
          <w:szCs w:val="24"/>
        </w:rPr>
        <w:t>территорий которых устанавливается особый режим (далее – зоны размещения военных объектов).</w:t>
      </w:r>
    </w:p>
    <w:p w:rsidR="0033788A" w:rsidRPr="00A31BF9" w:rsidRDefault="0033788A" w:rsidP="003415EC">
      <w:pPr>
        <w:adjustRightInd w:val="0"/>
        <w:spacing w:line="240" w:lineRule="auto"/>
        <w:ind w:firstLine="709"/>
        <w:rPr>
          <w:rFonts w:ascii="Times New Roman" w:hAnsi="Times New Roman" w:cs="Times New Roman"/>
          <w:b w:val="0"/>
          <w:spacing w:val="-2"/>
          <w:sz w:val="24"/>
          <w:szCs w:val="24"/>
        </w:rPr>
      </w:pPr>
      <w:r w:rsidRPr="00A31BF9">
        <w:rPr>
          <w:rFonts w:ascii="Times New Roman" w:hAnsi="Times New Roman" w:cs="Times New Roman"/>
          <w:b w:val="0"/>
          <w:spacing w:val="-2"/>
          <w:sz w:val="24"/>
          <w:szCs w:val="24"/>
        </w:rPr>
        <w:t>Зоны размещения военных объектов предназначены для:</w:t>
      </w:r>
    </w:p>
    <w:p w:rsidR="0033788A" w:rsidRPr="00A31BF9" w:rsidRDefault="0033788A" w:rsidP="003415EC">
      <w:pPr>
        <w:autoSpaceDE w:val="0"/>
        <w:autoSpaceDN w:val="0"/>
        <w:adjustRightInd w:val="0"/>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строительства, подготовки и поддержания в необходимой готовности Вооруженных Сил Российской Федерации, других войск, воинских формирований и органов (размещение военных организаций, учреждений и других объектов, дислокация войск, проведение учений и иных мероприятий);</w:t>
      </w:r>
    </w:p>
    <w:p w:rsidR="0033788A" w:rsidRPr="00A31BF9" w:rsidRDefault="0033788A" w:rsidP="003415EC">
      <w:pPr>
        <w:autoSpaceDE w:val="0"/>
        <w:autoSpaceDN w:val="0"/>
        <w:adjustRightInd w:val="0"/>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pacing w:val="-2"/>
          <w:sz w:val="24"/>
          <w:szCs w:val="24"/>
        </w:rPr>
        <w:t>- разработки, производства и ремонта вооружения, военной, специальной, космической техни</w:t>
      </w:r>
      <w:r w:rsidRPr="00A31BF9">
        <w:rPr>
          <w:rFonts w:ascii="Times New Roman" w:hAnsi="Times New Roman" w:cs="Times New Roman"/>
          <w:b w:val="0"/>
          <w:bCs w:val="0"/>
          <w:sz w:val="24"/>
          <w:szCs w:val="24"/>
        </w:rPr>
        <w:t>ки и боеприпасов (испытательных полигонов, мест хранения и уничтожения оружия, в том числе химического и захоронения отходов);</w:t>
      </w:r>
    </w:p>
    <w:p w:rsidR="0033788A" w:rsidRPr="00A31BF9" w:rsidRDefault="0033788A" w:rsidP="003415EC">
      <w:pPr>
        <w:autoSpaceDE w:val="0"/>
        <w:autoSpaceDN w:val="0"/>
        <w:adjustRightInd w:val="0"/>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создания запасов материальных ценностей в государственном и мобилизационном резервах (хранилища, склады и другие).</w:t>
      </w:r>
    </w:p>
    <w:p w:rsidR="0033788A" w:rsidRPr="00A31BF9" w:rsidRDefault="0033788A" w:rsidP="003415EC">
      <w:pPr>
        <w:autoSpaceDE w:val="0"/>
        <w:autoSpaceDN w:val="0"/>
        <w:adjustRightInd w:val="0"/>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При необходимости временного использования земель (территорий) для проведения учений и других мероприятий, связанных с нуждами обороны, земельные участки у собственников земельных участков, землепользователей, землевладельцев и арендаторов земельных участков не изымаются.</w:t>
      </w:r>
    </w:p>
    <w:p w:rsidR="0033788A" w:rsidRPr="00A31BF9" w:rsidRDefault="0033788A" w:rsidP="003415EC">
      <w:pPr>
        <w:adjustRightInd w:val="0"/>
        <w:spacing w:line="240"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Использование этих земель осуществляется применительно к порядку, установленному для проведения изыскательских работ, а также для зон с особыми условиями использования.</w:t>
      </w:r>
    </w:p>
    <w:p w:rsidR="0033788A" w:rsidRPr="00A31BF9" w:rsidRDefault="0033788A" w:rsidP="003415EC">
      <w:pPr>
        <w:adjustRightInd w:val="0"/>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16.</w:t>
      </w:r>
      <w:r w:rsidRPr="00A31BF9">
        <w:rPr>
          <w:rFonts w:ascii="Times New Roman" w:hAnsi="Times New Roman" w:cs="Times New Roman"/>
          <w:b w:val="0"/>
          <w:sz w:val="24"/>
          <w:szCs w:val="24"/>
        </w:rPr>
        <w:t xml:space="preserve">1.2. </w:t>
      </w:r>
      <w:r w:rsidRPr="00A31BF9">
        <w:rPr>
          <w:rFonts w:ascii="Times New Roman" w:hAnsi="Times New Roman" w:cs="Times New Roman"/>
          <w:b w:val="0"/>
          <w:bCs w:val="0"/>
          <w:sz w:val="24"/>
          <w:szCs w:val="24"/>
        </w:rPr>
        <w:t>Порядок использования территорий указанных зон устанавливается федеральными органами исполнительной власти, либо органами исполнительной власти Вологодской области по согласованию с органами местного самоуправления в соответствии с требованиями специальных нормативов.</w:t>
      </w:r>
    </w:p>
    <w:p w:rsidR="0033788A" w:rsidRPr="00A31BF9" w:rsidRDefault="0033788A" w:rsidP="003415EC">
      <w:pPr>
        <w:tabs>
          <w:tab w:val="left" w:pos="5685"/>
        </w:tabs>
        <w:spacing w:line="240" w:lineRule="auto"/>
        <w:ind w:firstLine="709"/>
        <w:rPr>
          <w:rFonts w:ascii="Times New Roman" w:hAnsi="Times New Roman" w:cs="Times New Roman"/>
          <w:b w:val="0"/>
          <w:spacing w:val="-2"/>
          <w:sz w:val="24"/>
          <w:szCs w:val="24"/>
        </w:rPr>
      </w:pPr>
      <w:r>
        <w:rPr>
          <w:rFonts w:ascii="Times New Roman" w:hAnsi="Times New Roman" w:cs="Times New Roman"/>
          <w:b w:val="0"/>
          <w:spacing w:val="-2"/>
          <w:sz w:val="24"/>
          <w:szCs w:val="24"/>
        </w:rPr>
        <w:t>16.</w:t>
      </w:r>
      <w:r w:rsidRPr="00A31BF9">
        <w:rPr>
          <w:rFonts w:ascii="Times New Roman" w:hAnsi="Times New Roman" w:cs="Times New Roman"/>
          <w:b w:val="0"/>
          <w:spacing w:val="-2"/>
          <w:sz w:val="24"/>
          <w:szCs w:val="24"/>
        </w:rPr>
        <w:t>1.3. В соответствии с требованиями пункта 16 Постановления Правительства Российской Федерации от 10.03.2000 № 221 «</w:t>
      </w:r>
      <w:r w:rsidRPr="00A31BF9">
        <w:rPr>
          <w:rFonts w:ascii="Times New Roman" w:hAnsi="Times New Roman" w:cs="Times New Roman"/>
          <w:b w:val="0"/>
          <w:sz w:val="24"/>
          <w:szCs w:val="24"/>
        </w:rPr>
        <w:t xml:space="preserve">Об утверждении Правил выдачи разрешений на строительство объектов недвижимости федерального значения, а также объектов недвижимости на территориях объектов градостроительной деятельности особого регулирования федерального значения» </w:t>
      </w:r>
      <w:r w:rsidRPr="00A31BF9">
        <w:rPr>
          <w:rFonts w:ascii="Times New Roman" w:hAnsi="Times New Roman" w:cs="Times New Roman"/>
          <w:b w:val="0"/>
          <w:spacing w:val="-2"/>
          <w:sz w:val="24"/>
          <w:szCs w:val="24"/>
        </w:rPr>
        <w:t>в зоне размещения объектов военной инфраструктуры особые условия застройки, оформления документации и получения разрешения (специального разрешения) на строительство определяются Государственным комитетом Российской Федерации по строительству и жилищно-коммунальному комплексу и Министерством обороны Российской Федерации.</w:t>
      </w:r>
    </w:p>
    <w:p w:rsidR="0033788A" w:rsidRPr="00A31BF9" w:rsidRDefault="0033788A"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bCs w:val="0"/>
          <w:spacing w:val="-2"/>
          <w:sz w:val="24"/>
          <w:szCs w:val="24"/>
        </w:rPr>
      </w:pPr>
      <w:r>
        <w:rPr>
          <w:rFonts w:ascii="Times New Roman" w:hAnsi="Times New Roman" w:cs="Times New Roman"/>
          <w:b w:val="0"/>
          <w:spacing w:val="-2"/>
          <w:sz w:val="24"/>
          <w:szCs w:val="24"/>
        </w:rPr>
        <w:t>16.</w:t>
      </w:r>
      <w:r w:rsidRPr="00A31BF9">
        <w:rPr>
          <w:rFonts w:ascii="Times New Roman" w:hAnsi="Times New Roman" w:cs="Times New Roman"/>
          <w:b w:val="0"/>
          <w:spacing w:val="-2"/>
          <w:sz w:val="24"/>
          <w:szCs w:val="24"/>
        </w:rPr>
        <w:t xml:space="preserve">1.4. Режим использования зон размещения военных объектов и прилегающих к ним территорий регламентируется ограничениями, накладываемыми деятельностью военных объектов в соответствии с требованиями пункта 7 статьи 93 Земельного </w:t>
      </w:r>
      <w:r>
        <w:rPr>
          <w:rFonts w:ascii="Times New Roman" w:hAnsi="Times New Roman" w:cs="Times New Roman"/>
          <w:b w:val="0"/>
          <w:spacing w:val="-2"/>
          <w:sz w:val="24"/>
          <w:szCs w:val="24"/>
        </w:rPr>
        <w:t>кодекса Российской Федерации.</w:t>
      </w:r>
    </w:p>
    <w:p w:rsidR="0033788A" w:rsidRPr="00A31BF9" w:rsidRDefault="0033788A"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sz w:val="24"/>
          <w:szCs w:val="24"/>
        </w:rPr>
      </w:pPr>
      <w:r>
        <w:rPr>
          <w:rFonts w:ascii="Times New Roman" w:hAnsi="Times New Roman" w:cs="Times New Roman"/>
          <w:b w:val="0"/>
          <w:sz w:val="24"/>
          <w:szCs w:val="24"/>
        </w:rPr>
        <w:t>16.</w:t>
      </w:r>
      <w:r w:rsidRPr="00A31BF9">
        <w:rPr>
          <w:rFonts w:ascii="Times New Roman" w:hAnsi="Times New Roman" w:cs="Times New Roman"/>
          <w:b w:val="0"/>
          <w:sz w:val="24"/>
          <w:szCs w:val="24"/>
        </w:rPr>
        <w:t xml:space="preserve">1.5. В целях обеспечения обороны страны, защиты населения и бесперебойного функционирования военных объектов; безопасности эксплуатации военных объектов и хранения вооружения, военной техники, ракет и боеприпасов, а также иного имущества военного назначения; недопущения разрушающего и иного воздействия на военные объекты, в том числе вследствие возникновения чрезвычайных ситуаций природного и техногенного характера или совершения террористического акта; защиты населения при функционировании военных объектов и возникновении чрезвычайных ситуаций на них устанавливаются запретные и иные зоны </w:t>
      </w:r>
      <w:r w:rsidRPr="00A31BF9">
        <w:rPr>
          <w:rFonts w:ascii="Times New Roman" w:hAnsi="Times New Roman" w:cs="Times New Roman"/>
          <w:b w:val="0"/>
          <w:bCs w:val="0"/>
          <w:sz w:val="24"/>
          <w:szCs w:val="24"/>
        </w:rPr>
        <w:t>с особыми условиями использования земель</w:t>
      </w:r>
      <w:r w:rsidRPr="00A31BF9">
        <w:rPr>
          <w:rFonts w:ascii="Times New Roman" w:hAnsi="Times New Roman" w:cs="Times New Roman"/>
          <w:b w:val="0"/>
          <w:sz w:val="24"/>
          <w:szCs w:val="24"/>
        </w:rPr>
        <w:t>.</w:t>
      </w:r>
    </w:p>
    <w:p w:rsidR="0033788A" w:rsidRDefault="0033788A"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sz w:val="24"/>
          <w:szCs w:val="24"/>
        </w:rPr>
      </w:pPr>
    </w:p>
    <w:p w:rsidR="0033788A" w:rsidRPr="00A31BF9" w:rsidRDefault="0033788A"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sz w:val="24"/>
          <w:szCs w:val="24"/>
        </w:rPr>
      </w:pPr>
      <w:r>
        <w:rPr>
          <w:rFonts w:ascii="Times New Roman" w:hAnsi="Times New Roman" w:cs="Times New Roman"/>
          <w:sz w:val="24"/>
          <w:szCs w:val="24"/>
        </w:rPr>
        <w:t>16.</w:t>
      </w:r>
      <w:r w:rsidRPr="00A31BF9">
        <w:rPr>
          <w:rFonts w:ascii="Times New Roman" w:hAnsi="Times New Roman" w:cs="Times New Roman"/>
          <w:sz w:val="24"/>
          <w:szCs w:val="24"/>
        </w:rPr>
        <w:t>2. Нормативные параметры размещения иных режимных объектов</w:t>
      </w:r>
    </w:p>
    <w:p w:rsidR="0033788A" w:rsidRPr="00A31BF9" w:rsidRDefault="0033788A"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b w:val="0"/>
          <w:sz w:val="24"/>
          <w:szCs w:val="24"/>
        </w:rPr>
      </w:pPr>
    </w:p>
    <w:p w:rsidR="0033788A" w:rsidRPr="00A31BF9" w:rsidRDefault="0033788A" w:rsidP="003415EC">
      <w:pPr>
        <w:adjustRightInd w:val="0"/>
        <w:spacing w:line="239" w:lineRule="auto"/>
        <w:ind w:firstLine="708"/>
        <w:rPr>
          <w:rFonts w:ascii="Times New Roman" w:hAnsi="Times New Roman" w:cs="Times New Roman"/>
          <w:b w:val="0"/>
          <w:spacing w:val="-2"/>
          <w:sz w:val="24"/>
          <w:szCs w:val="24"/>
        </w:rPr>
      </w:pPr>
      <w:r>
        <w:rPr>
          <w:rFonts w:ascii="Times New Roman" w:hAnsi="Times New Roman" w:cs="Times New Roman"/>
          <w:b w:val="0"/>
          <w:spacing w:val="-2"/>
          <w:sz w:val="24"/>
          <w:szCs w:val="24"/>
        </w:rPr>
        <w:t>16.</w:t>
      </w:r>
      <w:r w:rsidRPr="00A31BF9">
        <w:rPr>
          <w:rFonts w:ascii="Times New Roman" w:hAnsi="Times New Roman" w:cs="Times New Roman"/>
          <w:b w:val="0"/>
          <w:spacing w:val="-2"/>
          <w:sz w:val="24"/>
          <w:szCs w:val="24"/>
        </w:rPr>
        <w:t>2.1. Зоны размещения иных режимных объектов ограниченного доступа (далее также режимные зоны) предназначены для размещения объектов, в отношении территорий которых устанавливается особый режим.</w:t>
      </w:r>
    </w:p>
    <w:p w:rsidR="0033788A" w:rsidRPr="00A31BF9" w:rsidRDefault="0033788A"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16.</w:t>
      </w:r>
      <w:r w:rsidRPr="00A31BF9">
        <w:rPr>
          <w:rFonts w:ascii="Times New Roman" w:hAnsi="Times New Roman" w:cs="Times New Roman"/>
          <w:b w:val="0"/>
          <w:sz w:val="24"/>
          <w:szCs w:val="24"/>
        </w:rPr>
        <w:t>2.2. Порядок использования территорий указанных зон устанавливается федеральными органами исполнительной власти и органами исполнительной власти Вологодской области по согласованию с органами местного самоуправления в соответствии с требованиями специальных нормативов.</w:t>
      </w:r>
    </w:p>
    <w:p w:rsidR="0033788A" w:rsidRPr="00A31BF9" w:rsidRDefault="0033788A"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16.</w:t>
      </w:r>
      <w:r w:rsidRPr="00A31BF9">
        <w:rPr>
          <w:rFonts w:ascii="Times New Roman" w:hAnsi="Times New Roman" w:cs="Times New Roman"/>
          <w:b w:val="0"/>
          <w:sz w:val="24"/>
          <w:szCs w:val="24"/>
        </w:rPr>
        <w:t>2.3. На территории режимных объектов ограниченного доступа размещаются:</w:t>
      </w:r>
    </w:p>
    <w:p w:rsidR="0033788A" w:rsidRPr="00A31BF9" w:rsidRDefault="0033788A"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sidRPr="00A31BF9">
        <w:rPr>
          <w:rFonts w:ascii="Times New Roman" w:hAnsi="Times New Roman" w:cs="Times New Roman"/>
          <w:b w:val="0"/>
          <w:sz w:val="24"/>
          <w:szCs w:val="24"/>
        </w:rPr>
        <w:t>- объекты специального использования;</w:t>
      </w:r>
    </w:p>
    <w:p w:rsidR="0033788A" w:rsidRPr="00A31BF9" w:rsidRDefault="0033788A"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sidRPr="00A31BF9">
        <w:rPr>
          <w:rFonts w:ascii="Times New Roman" w:hAnsi="Times New Roman" w:cs="Times New Roman"/>
          <w:b w:val="0"/>
          <w:sz w:val="24"/>
          <w:szCs w:val="24"/>
        </w:rPr>
        <w:t>- объекты обслуживания, связанные с целевым назначением зоны.</w:t>
      </w:r>
    </w:p>
    <w:p w:rsidR="0033788A" w:rsidRPr="00A31BF9" w:rsidRDefault="0033788A"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sidRPr="00A31BF9">
        <w:rPr>
          <w:rFonts w:ascii="Times New Roman" w:hAnsi="Times New Roman" w:cs="Times New Roman"/>
          <w:b w:val="0"/>
          <w:sz w:val="24"/>
          <w:szCs w:val="24"/>
        </w:rPr>
        <w:t>Режим использования территории определяется с учетом требований специальных нормативов и правил в соответствии с назначением объекта.</w:t>
      </w:r>
    </w:p>
    <w:p w:rsidR="0033788A" w:rsidRPr="00A31BF9" w:rsidRDefault="0033788A"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16.</w:t>
      </w:r>
      <w:r w:rsidRPr="00A31BF9">
        <w:rPr>
          <w:rFonts w:ascii="Times New Roman" w:hAnsi="Times New Roman" w:cs="Times New Roman"/>
          <w:b w:val="0"/>
          <w:sz w:val="24"/>
          <w:szCs w:val="24"/>
        </w:rPr>
        <w:t xml:space="preserve">2.4. Установление границ режимных зон, определение их размеров и возможности размещения в них объектов, а также хозяйственная и иная деятельность в границах режимных зон осуществляются в соответствии с требованиями нормативных правовых актов уполномоченных органов государственной власти. </w:t>
      </w:r>
    </w:p>
    <w:p w:rsidR="0033788A" w:rsidRPr="00A31BF9" w:rsidRDefault="0033788A" w:rsidP="003415EC">
      <w:pPr>
        <w:spacing w:line="239" w:lineRule="auto"/>
        <w:ind w:firstLine="720"/>
        <w:rPr>
          <w:rFonts w:ascii="Times New Roman" w:hAnsi="Times New Roman" w:cs="Times New Roman"/>
          <w:b w:val="0"/>
          <w:bCs w:val="0"/>
          <w:sz w:val="24"/>
          <w:szCs w:val="24"/>
        </w:rPr>
      </w:pPr>
    </w:p>
    <w:p w:rsidR="0033788A" w:rsidRDefault="0033788A" w:rsidP="003415EC">
      <w:pPr>
        <w:spacing w:line="239" w:lineRule="auto"/>
        <w:ind w:firstLine="720"/>
        <w:rPr>
          <w:rFonts w:ascii="Times New Roman" w:hAnsi="Times New Roman" w:cs="Times New Roman"/>
          <w:bCs w:val="0"/>
          <w:sz w:val="24"/>
          <w:szCs w:val="24"/>
        </w:rPr>
      </w:pPr>
    </w:p>
    <w:p w:rsidR="0033788A" w:rsidRPr="00A31BF9" w:rsidRDefault="0033788A" w:rsidP="003415E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17.</w:t>
      </w:r>
      <w:r w:rsidRPr="00A31BF9">
        <w:rPr>
          <w:rFonts w:ascii="Times New Roman" w:hAnsi="Times New Roman" w:cs="Times New Roman"/>
          <w:sz w:val="24"/>
          <w:szCs w:val="24"/>
        </w:rPr>
        <w:t>ОБЪЕКТЫ, НЕОБХОДИМЫЕ ДЛЯ ОРГАНИЗАЦИИ И ОСУЩЕСТВЛЕНИЯ МЕРОПРИЯТИЙ ПО ГРАЖДАНСКОЙ ОБОРОНЕ, ДЛЯ ОСУЩЕСТВЛЕНИЯ МЕРОПРИЯТИЙ ПО МОБИЛИЗАЦИОННОЙ ПОДГОТОВКЕ МУНИЦИПАЛЬНЫХ ПРЕДПРИЯТИЙ И УЧРЕЖДЕНИЙ, ДЛЯ ОБЕСПЕЧЕНИЯ ДЕЯТЕЛЬНОСТИ АВАРИЙНО-СПАСАТЕЛЬНЫХ СЛУЖБ</w:t>
      </w:r>
    </w:p>
    <w:p w:rsidR="0033788A" w:rsidRPr="00A31BF9" w:rsidRDefault="0033788A" w:rsidP="003415EC">
      <w:pPr>
        <w:spacing w:line="239" w:lineRule="auto"/>
        <w:ind w:firstLine="720"/>
        <w:rPr>
          <w:rFonts w:ascii="Times New Roman" w:hAnsi="Times New Roman" w:cs="Times New Roman"/>
          <w:sz w:val="24"/>
          <w:szCs w:val="24"/>
        </w:rPr>
      </w:pPr>
    </w:p>
    <w:p w:rsidR="0033788A" w:rsidRPr="00A31BF9" w:rsidRDefault="0033788A"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17.</w:t>
      </w:r>
      <w:r w:rsidRPr="00A31BF9">
        <w:rPr>
          <w:rFonts w:ascii="Times New Roman" w:hAnsi="Times New Roman" w:cs="Times New Roman"/>
          <w:b w:val="0"/>
          <w:bCs w:val="0"/>
          <w:sz w:val="24"/>
          <w:szCs w:val="24"/>
        </w:rPr>
        <w:t xml:space="preserve">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организации и осуществления мероприятий по гражданской обороне, приведены в таблице </w:t>
      </w:r>
      <w:r>
        <w:rPr>
          <w:rFonts w:ascii="Times New Roman" w:hAnsi="Times New Roman" w:cs="Times New Roman"/>
          <w:b w:val="0"/>
          <w:sz w:val="24"/>
          <w:szCs w:val="24"/>
        </w:rPr>
        <w:t>17.</w:t>
      </w:r>
      <w:r w:rsidRPr="00A31BF9">
        <w:rPr>
          <w:rFonts w:ascii="Times New Roman" w:hAnsi="Times New Roman" w:cs="Times New Roman"/>
          <w:b w:val="0"/>
          <w:sz w:val="24"/>
          <w:szCs w:val="24"/>
        </w:rPr>
        <w:t>1.</w:t>
      </w:r>
    </w:p>
    <w:p w:rsidR="0033788A" w:rsidRDefault="0033788A" w:rsidP="00F74E84">
      <w:pPr>
        <w:spacing w:line="239" w:lineRule="auto"/>
        <w:ind w:right="83" w:firstLine="709"/>
        <w:jc w:val="right"/>
        <w:rPr>
          <w:rFonts w:ascii="Times New Roman" w:hAnsi="Times New Roman" w:cs="Times New Roman"/>
          <w:b w:val="0"/>
          <w:sz w:val="24"/>
          <w:szCs w:val="24"/>
        </w:rPr>
      </w:pPr>
    </w:p>
    <w:p w:rsidR="0033788A" w:rsidRPr="00A31BF9" w:rsidRDefault="0033788A" w:rsidP="00F74E84">
      <w:pPr>
        <w:spacing w:line="239" w:lineRule="auto"/>
        <w:ind w:right="83"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17.</w:t>
      </w:r>
      <w:r w:rsidRPr="00A31BF9">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503"/>
        <w:gridCol w:w="3286"/>
        <w:gridCol w:w="3268"/>
      </w:tblGrid>
      <w:tr w:rsidR="0033788A" w:rsidRPr="00A31BF9" w:rsidTr="00101A32">
        <w:trPr>
          <w:trHeight w:val="312"/>
          <w:jc w:val="center"/>
        </w:trPr>
        <w:tc>
          <w:tcPr>
            <w:tcW w:w="3503" w:type="dxa"/>
            <w:vMerge w:val="restart"/>
            <w:vAlign w:val="center"/>
          </w:tcPr>
          <w:p w:rsidR="0033788A" w:rsidRPr="00A31BF9" w:rsidRDefault="0033788A"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6554" w:type="dxa"/>
            <w:gridSpan w:val="2"/>
            <w:vAlign w:val="center"/>
          </w:tcPr>
          <w:p w:rsidR="0033788A" w:rsidRPr="00A31BF9" w:rsidRDefault="0033788A"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33788A" w:rsidRPr="00A31BF9" w:rsidTr="00101A32">
        <w:trPr>
          <w:trHeight w:val="302"/>
          <w:jc w:val="center"/>
        </w:trPr>
        <w:tc>
          <w:tcPr>
            <w:tcW w:w="3503" w:type="dxa"/>
            <w:vMerge/>
            <w:vAlign w:val="center"/>
          </w:tcPr>
          <w:p w:rsidR="0033788A" w:rsidRPr="00A31BF9" w:rsidRDefault="0033788A" w:rsidP="00101A32">
            <w:pPr>
              <w:spacing w:line="240" w:lineRule="auto"/>
              <w:ind w:firstLine="0"/>
              <w:rPr>
                <w:rFonts w:ascii="Times New Roman" w:hAnsi="Times New Roman" w:cs="Times New Roman"/>
                <w:bCs w:val="0"/>
                <w:sz w:val="22"/>
                <w:szCs w:val="22"/>
              </w:rPr>
            </w:pPr>
          </w:p>
        </w:tc>
        <w:tc>
          <w:tcPr>
            <w:tcW w:w="3286" w:type="dxa"/>
            <w:vAlign w:val="center"/>
          </w:tcPr>
          <w:p w:rsidR="0033788A" w:rsidRPr="00A31BF9" w:rsidRDefault="0033788A"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268" w:type="dxa"/>
            <w:vAlign w:val="center"/>
          </w:tcPr>
          <w:p w:rsidR="0033788A" w:rsidRPr="00A31BF9" w:rsidRDefault="0033788A"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33788A" w:rsidRPr="00A31BF9" w:rsidTr="00101A32">
        <w:trPr>
          <w:trHeight w:val="242"/>
          <w:jc w:val="center"/>
        </w:trPr>
        <w:tc>
          <w:tcPr>
            <w:tcW w:w="3503" w:type="dxa"/>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Административные здания</w:t>
            </w:r>
          </w:p>
        </w:tc>
        <w:tc>
          <w:tcPr>
            <w:tcW w:w="3286" w:type="dxa"/>
          </w:tcPr>
          <w:p w:rsidR="0033788A" w:rsidRPr="00A31BF9" w:rsidRDefault="0033788A"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268" w:type="dxa"/>
          </w:tcPr>
          <w:p w:rsidR="0033788A" w:rsidRPr="00A31BF9" w:rsidRDefault="0033788A"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33788A" w:rsidRPr="00A31BF9" w:rsidTr="00101A32">
        <w:trPr>
          <w:trHeight w:val="242"/>
          <w:jc w:val="center"/>
        </w:trPr>
        <w:tc>
          <w:tcPr>
            <w:tcW w:w="3503" w:type="dxa"/>
          </w:tcPr>
          <w:p w:rsidR="0033788A" w:rsidRPr="00A31BF9" w:rsidRDefault="0033788A" w:rsidP="00101A32">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Склады </w:t>
            </w:r>
            <w:r w:rsidRPr="00A31BF9">
              <w:rPr>
                <w:rFonts w:ascii="Times New Roman" w:hAnsi="Times New Roman" w:cs="Times New Roman"/>
                <w:b w:val="0"/>
                <w:sz w:val="22"/>
                <w:szCs w:val="22"/>
              </w:rPr>
              <w:t>материально-технических, продовольственных, медицинских и иных средств</w:t>
            </w:r>
          </w:p>
        </w:tc>
        <w:tc>
          <w:tcPr>
            <w:tcW w:w="3286" w:type="dxa"/>
          </w:tcPr>
          <w:p w:rsidR="0033788A" w:rsidRPr="00A31BF9" w:rsidRDefault="0033788A"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268" w:type="dxa"/>
          </w:tcPr>
          <w:p w:rsidR="0033788A" w:rsidRPr="00A31BF9" w:rsidRDefault="0033788A"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33788A" w:rsidRPr="00A31BF9" w:rsidTr="00101A32">
        <w:trPr>
          <w:trHeight w:val="242"/>
          <w:jc w:val="center"/>
        </w:trPr>
        <w:tc>
          <w:tcPr>
            <w:tcW w:w="3503" w:type="dxa"/>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Защитные сооружения гражданской обороны (убежища, укрытия)</w:t>
            </w:r>
          </w:p>
        </w:tc>
        <w:tc>
          <w:tcPr>
            <w:tcW w:w="3286" w:type="dxa"/>
          </w:tcPr>
          <w:p w:rsidR="0033788A" w:rsidRPr="00A31BF9" w:rsidRDefault="0033788A" w:rsidP="00F74E84">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1000 мест на 1000 чел. населения, оставшегося после эвакуации</w:t>
            </w:r>
          </w:p>
        </w:tc>
        <w:tc>
          <w:tcPr>
            <w:tcW w:w="3268" w:type="dxa"/>
          </w:tcPr>
          <w:p w:rsidR="0033788A" w:rsidRPr="00A31BF9" w:rsidRDefault="0033788A" w:rsidP="00F74E84">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Радиус пешеходной доступности 500 м *</w:t>
            </w:r>
          </w:p>
        </w:tc>
      </w:tr>
    </w:tbl>
    <w:p w:rsidR="0033788A" w:rsidRPr="00A31BF9" w:rsidRDefault="0033788A" w:rsidP="003415EC">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В отдельных случаях радиус сбора укрываемых может быть увеличен до 1000 м по согласованию с территориальными органами МЧС России.</w:t>
      </w:r>
    </w:p>
    <w:p w:rsidR="0033788A" w:rsidRPr="00A31BF9" w:rsidRDefault="0033788A" w:rsidP="003415EC">
      <w:pPr>
        <w:spacing w:line="239" w:lineRule="auto"/>
        <w:ind w:firstLine="720"/>
        <w:rPr>
          <w:rFonts w:ascii="Times New Roman" w:hAnsi="Times New Roman" w:cs="Times New Roman"/>
          <w:b w:val="0"/>
          <w:bCs w:val="0"/>
          <w:sz w:val="24"/>
          <w:szCs w:val="24"/>
        </w:rPr>
      </w:pPr>
    </w:p>
    <w:p w:rsidR="0033788A" w:rsidRPr="00A31BF9" w:rsidRDefault="0033788A"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17.</w:t>
      </w:r>
      <w:r w:rsidRPr="00A31BF9">
        <w:rPr>
          <w:rFonts w:ascii="Times New Roman" w:hAnsi="Times New Roman" w:cs="Times New Roman"/>
          <w:b w:val="0"/>
          <w:bCs w:val="0"/>
          <w:sz w:val="24"/>
          <w:szCs w:val="24"/>
        </w:rPr>
        <w:t xml:space="preserve">2.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осуществления мероприятий по мобилизационной подготовке муниципальных предприятий и учреждений, приведены в таблице </w:t>
      </w:r>
      <w:r>
        <w:rPr>
          <w:rFonts w:ascii="Times New Roman" w:hAnsi="Times New Roman" w:cs="Times New Roman"/>
          <w:b w:val="0"/>
          <w:sz w:val="24"/>
          <w:szCs w:val="24"/>
        </w:rPr>
        <w:t>17.</w:t>
      </w:r>
      <w:r w:rsidRPr="00A31BF9">
        <w:rPr>
          <w:rFonts w:ascii="Times New Roman" w:hAnsi="Times New Roman" w:cs="Times New Roman"/>
          <w:b w:val="0"/>
          <w:sz w:val="24"/>
          <w:szCs w:val="24"/>
        </w:rPr>
        <w:t>2.</w:t>
      </w:r>
    </w:p>
    <w:p w:rsidR="0033788A" w:rsidRPr="00A31BF9" w:rsidRDefault="0033788A" w:rsidP="003415EC">
      <w:pPr>
        <w:spacing w:line="239" w:lineRule="auto"/>
        <w:ind w:firstLine="709"/>
        <w:rPr>
          <w:rFonts w:ascii="Times New Roman" w:hAnsi="Times New Roman" w:cs="Times New Roman"/>
          <w:b w:val="0"/>
          <w:sz w:val="22"/>
          <w:szCs w:val="22"/>
        </w:rPr>
      </w:pPr>
    </w:p>
    <w:p w:rsidR="0033788A" w:rsidRPr="00A31BF9" w:rsidRDefault="0033788A" w:rsidP="00F74E84">
      <w:pPr>
        <w:spacing w:line="239" w:lineRule="auto"/>
        <w:ind w:right="83"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17.</w:t>
      </w:r>
      <w:r w:rsidRPr="00A31BF9">
        <w:rPr>
          <w:rFonts w:ascii="Times New Roman" w:hAnsi="Times New Roman" w:cs="Times New Roman"/>
          <w:b w:val="0"/>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503"/>
        <w:gridCol w:w="3286"/>
        <w:gridCol w:w="3268"/>
      </w:tblGrid>
      <w:tr w:rsidR="0033788A" w:rsidRPr="00A31BF9" w:rsidTr="00101A32">
        <w:trPr>
          <w:trHeight w:val="312"/>
          <w:jc w:val="center"/>
        </w:trPr>
        <w:tc>
          <w:tcPr>
            <w:tcW w:w="3503" w:type="dxa"/>
            <w:vMerge w:val="restart"/>
            <w:vAlign w:val="center"/>
          </w:tcPr>
          <w:p w:rsidR="0033788A" w:rsidRPr="00A31BF9" w:rsidRDefault="0033788A"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6554" w:type="dxa"/>
            <w:gridSpan w:val="2"/>
            <w:vAlign w:val="center"/>
          </w:tcPr>
          <w:p w:rsidR="0033788A" w:rsidRPr="00A31BF9" w:rsidRDefault="0033788A"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33788A" w:rsidRPr="00A31BF9" w:rsidTr="00101A32">
        <w:trPr>
          <w:trHeight w:val="302"/>
          <w:jc w:val="center"/>
        </w:trPr>
        <w:tc>
          <w:tcPr>
            <w:tcW w:w="3503" w:type="dxa"/>
            <w:vMerge/>
            <w:vAlign w:val="center"/>
          </w:tcPr>
          <w:p w:rsidR="0033788A" w:rsidRPr="00A31BF9" w:rsidRDefault="0033788A" w:rsidP="00101A32">
            <w:pPr>
              <w:spacing w:line="240" w:lineRule="auto"/>
              <w:ind w:firstLine="0"/>
              <w:rPr>
                <w:rFonts w:ascii="Times New Roman" w:hAnsi="Times New Roman" w:cs="Times New Roman"/>
                <w:bCs w:val="0"/>
                <w:sz w:val="22"/>
                <w:szCs w:val="22"/>
              </w:rPr>
            </w:pPr>
          </w:p>
        </w:tc>
        <w:tc>
          <w:tcPr>
            <w:tcW w:w="3286" w:type="dxa"/>
            <w:vAlign w:val="center"/>
          </w:tcPr>
          <w:p w:rsidR="0033788A" w:rsidRPr="00A31BF9" w:rsidRDefault="0033788A"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268" w:type="dxa"/>
            <w:vAlign w:val="center"/>
          </w:tcPr>
          <w:p w:rsidR="0033788A" w:rsidRPr="00A31BF9" w:rsidRDefault="0033788A"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33788A" w:rsidRPr="00A31BF9" w:rsidTr="00101A32">
        <w:trPr>
          <w:trHeight w:val="242"/>
          <w:jc w:val="center"/>
        </w:trPr>
        <w:tc>
          <w:tcPr>
            <w:tcW w:w="3503" w:type="dxa"/>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Административные здания</w:t>
            </w:r>
          </w:p>
        </w:tc>
        <w:tc>
          <w:tcPr>
            <w:tcW w:w="3286" w:type="dxa"/>
          </w:tcPr>
          <w:p w:rsidR="0033788A" w:rsidRPr="00A31BF9" w:rsidRDefault="0033788A"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268" w:type="dxa"/>
          </w:tcPr>
          <w:p w:rsidR="0033788A" w:rsidRPr="00A31BF9" w:rsidRDefault="0033788A"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33788A" w:rsidRPr="00A31BF9" w:rsidTr="00101A32">
        <w:trPr>
          <w:trHeight w:val="242"/>
          <w:jc w:val="center"/>
        </w:trPr>
        <w:tc>
          <w:tcPr>
            <w:tcW w:w="3503" w:type="dxa"/>
          </w:tcPr>
          <w:p w:rsidR="0033788A" w:rsidRPr="00A31BF9" w:rsidRDefault="0033788A"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Склады материально-технического обеспечения</w:t>
            </w:r>
          </w:p>
        </w:tc>
        <w:tc>
          <w:tcPr>
            <w:tcW w:w="3286" w:type="dxa"/>
          </w:tcPr>
          <w:p w:rsidR="0033788A" w:rsidRPr="00A31BF9" w:rsidRDefault="0033788A"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планом мобилизационных мероприятий *</w:t>
            </w:r>
          </w:p>
        </w:tc>
        <w:tc>
          <w:tcPr>
            <w:tcW w:w="3268" w:type="dxa"/>
          </w:tcPr>
          <w:p w:rsidR="0033788A" w:rsidRPr="00A31BF9" w:rsidRDefault="0033788A"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bl>
    <w:p w:rsidR="0033788A" w:rsidRPr="00A31BF9" w:rsidRDefault="0033788A" w:rsidP="003415EC">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План </w:t>
      </w:r>
      <w:r w:rsidRPr="00A31BF9">
        <w:rPr>
          <w:rFonts w:ascii="Times New Roman" w:hAnsi="Times New Roman" w:cs="Times New Roman"/>
          <w:b w:val="0"/>
          <w:sz w:val="22"/>
          <w:szCs w:val="22"/>
        </w:rPr>
        <w:t>мобилизационных мероприятий разрабатывается в соответствии с требованиями Федерального закона от 12.02.1998 № 28-ФЗ «О гражданской обороне».</w:t>
      </w:r>
    </w:p>
    <w:p w:rsidR="0033788A" w:rsidRPr="00A31BF9" w:rsidRDefault="0033788A" w:rsidP="003415EC">
      <w:pPr>
        <w:spacing w:line="239" w:lineRule="auto"/>
        <w:ind w:firstLine="709"/>
        <w:rPr>
          <w:rFonts w:ascii="Times New Roman" w:hAnsi="Times New Roman" w:cs="Times New Roman"/>
          <w:b w:val="0"/>
          <w:bCs w:val="0"/>
          <w:sz w:val="24"/>
          <w:szCs w:val="24"/>
        </w:rPr>
      </w:pPr>
    </w:p>
    <w:p w:rsidR="0033788A" w:rsidRPr="00A31BF9" w:rsidRDefault="0033788A"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17.</w:t>
      </w:r>
      <w:r w:rsidRPr="00A31BF9">
        <w:rPr>
          <w:rFonts w:ascii="Times New Roman" w:hAnsi="Times New Roman" w:cs="Times New Roman"/>
          <w:b w:val="0"/>
          <w:bCs w:val="0"/>
          <w:sz w:val="24"/>
          <w:szCs w:val="24"/>
        </w:rPr>
        <w:t xml:space="preserve">3.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обеспечения деятельности аварийно-спасательных служб приведены в таблице </w:t>
      </w:r>
      <w:r>
        <w:rPr>
          <w:rFonts w:ascii="Times New Roman" w:hAnsi="Times New Roman" w:cs="Times New Roman"/>
          <w:b w:val="0"/>
          <w:sz w:val="24"/>
          <w:szCs w:val="24"/>
        </w:rPr>
        <w:t>17.</w:t>
      </w:r>
      <w:r w:rsidRPr="00A31BF9">
        <w:rPr>
          <w:rFonts w:ascii="Times New Roman" w:hAnsi="Times New Roman" w:cs="Times New Roman"/>
          <w:b w:val="0"/>
          <w:sz w:val="24"/>
          <w:szCs w:val="24"/>
        </w:rPr>
        <w:t>3.</w:t>
      </w:r>
    </w:p>
    <w:p w:rsidR="0033788A" w:rsidRDefault="0033788A" w:rsidP="003415EC">
      <w:pPr>
        <w:spacing w:line="240" w:lineRule="auto"/>
        <w:ind w:firstLine="709"/>
        <w:jc w:val="right"/>
        <w:rPr>
          <w:rFonts w:ascii="Times New Roman" w:hAnsi="Times New Roman" w:cs="Times New Roman"/>
          <w:b w:val="0"/>
          <w:sz w:val="24"/>
          <w:szCs w:val="24"/>
        </w:rPr>
      </w:pPr>
    </w:p>
    <w:p w:rsidR="0033788A" w:rsidRPr="00A31BF9" w:rsidRDefault="0033788A" w:rsidP="003415EC">
      <w:pPr>
        <w:spacing w:line="240"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17.</w:t>
      </w:r>
      <w:r w:rsidRPr="00A31BF9">
        <w:rPr>
          <w:rFonts w:ascii="Times New Roman" w:hAnsi="Times New Roman" w:cs="Times New Roman"/>
          <w:b w:val="0"/>
          <w:sz w:val="24"/>
          <w:szCs w:val="24"/>
        </w:rPr>
        <w:t>3</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783"/>
        <w:gridCol w:w="3006"/>
        <w:gridCol w:w="3268"/>
      </w:tblGrid>
      <w:tr w:rsidR="0033788A" w:rsidRPr="00A31BF9" w:rsidTr="00735145">
        <w:trPr>
          <w:trHeight w:val="312"/>
          <w:jc w:val="center"/>
        </w:trPr>
        <w:tc>
          <w:tcPr>
            <w:tcW w:w="3783" w:type="dxa"/>
            <w:vMerge w:val="restart"/>
            <w:vAlign w:val="center"/>
          </w:tcPr>
          <w:p w:rsidR="0033788A" w:rsidRPr="00A31BF9" w:rsidRDefault="0033788A"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6274" w:type="dxa"/>
            <w:gridSpan w:val="2"/>
            <w:vAlign w:val="center"/>
          </w:tcPr>
          <w:p w:rsidR="0033788A" w:rsidRPr="00A31BF9" w:rsidRDefault="0033788A"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33788A" w:rsidRPr="00A31BF9" w:rsidTr="00735145">
        <w:trPr>
          <w:trHeight w:val="302"/>
          <w:jc w:val="center"/>
        </w:trPr>
        <w:tc>
          <w:tcPr>
            <w:tcW w:w="3783" w:type="dxa"/>
            <w:vMerge/>
            <w:vAlign w:val="center"/>
          </w:tcPr>
          <w:p w:rsidR="0033788A" w:rsidRPr="00A31BF9" w:rsidRDefault="0033788A" w:rsidP="00101A32">
            <w:pPr>
              <w:spacing w:line="240" w:lineRule="auto"/>
              <w:ind w:firstLine="0"/>
              <w:rPr>
                <w:rFonts w:ascii="Times New Roman" w:hAnsi="Times New Roman" w:cs="Times New Roman"/>
                <w:bCs w:val="0"/>
                <w:sz w:val="22"/>
                <w:szCs w:val="22"/>
              </w:rPr>
            </w:pPr>
          </w:p>
        </w:tc>
        <w:tc>
          <w:tcPr>
            <w:tcW w:w="3006" w:type="dxa"/>
            <w:vAlign w:val="center"/>
          </w:tcPr>
          <w:p w:rsidR="0033788A" w:rsidRPr="00A31BF9" w:rsidRDefault="0033788A"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268" w:type="dxa"/>
            <w:vAlign w:val="center"/>
          </w:tcPr>
          <w:p w:rsidR="0033788A" w:rsidRPr="00A31BF9" w:rsidRDefault="0033788A"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33788A" w:rsidRPr="00A31BF9" w:rsidTr="00735145">
        <w:trPr>
          <w:trHeight w:val="242"/>
          <w:jc w:val="center"/>
        </w:trPr>
        <w:tc>
          <w:tcPr>
            <w:tcW w:w="3783" w:type="dxa"/>
          </w:tcPr>
          <w:p w:rsidR="0033788A" w:rsidRPr="00A31BF9" w:rsidRDefault="0033788A"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Здания для размещения аварийно-спасательных служб (в том числе поисково-спасательных, лабораторий, образовательных </w:t>
            </w:r>
            <w:r w:rsidRPr="00A31BF9">
              <w:rPr>
                <w:rFonts w:ascii="Times New Roman" w:hAnsi="Times New Roman" w:cs="Times New Roman"/>
                <w:b w:val="0"/>
                <w:spacing w:val="-2"/>
                <w:sz w:val="22"/>
                <w:szCs w:val="22"/>
              </w:rPr>
              <w:t>организаций по подготовке спасателей, объектов по подготовке собак и др.)</w:t>
            </w:r>
          </w:p>
        </w:tc>
        <w:tc>
          <w:tcPr>
            <w:tcW w:w="3006" w:type="dxa"/>
          </w:tcPr>
          <w:p w:rsidR="0033788A" w:rsidRPr="00A31BF9" w:rsidRDefault="0033788A"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по заданию на проектирование</w:t>
            </w:r>
          </w:p>
        </w:tc>
        <w:tc>
          <w:tcPr>
            <w:tcW w:w="3268" w:type="dxa"/>
          </w:tcPr>
          <w:p w:rsidR="0033788A" w:rsidRPr="00A31BF9" w:rsidRDefault="0033788A"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не нормируется</w:t>
            </w:r>
          </w:p>
        </w:tc>
      </w:tr>
      <w:tr w:rsidR="0033788A" w:rsidRPr="00A31BF9" w:rsidTr="00735145">
        <w:trPr>
          <w:trHeight w:val="242"/>
          <w:jc w:val="center"/>
        </w:trPr>
        <w:tc>
          <w:tcPr>
            <w:tcW w:w="3783" w:type="dxa"/>
          </w:tcPr>
          <w:p w:rsidR="0033788A" w:rsidRPr="00A31BF9" w:rsidRDefault="0033788A"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Спасательные посты, станции на водных объектах (в том числе    объекты оказания первой медицинской помощи)</w:t>
            </w:r>
          </w:p>
        </w:tc>
        <w:tc>
          <w:tcPr>
            <w:tcW w:w="3006" w:type="dxa"/>
          </w:tcPr>
          <w:p w:rsidR="0033788A" w:rsidRPr="00A31BF9" w:rsidRDefault="0033788A"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 объект на 400 м береговой линии в местах отдыха населения</w:t>
            </w:r>
          </w:p>
        </w:tc>
        <w:tc>
          <w:tcPr>
            <w:tcW w:w="3268" w:type="dxa"/>
          </w:tcPr>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Радиус пешеходной доступности 400 м</w:t>
            </w:r>
          </w:p>
        </w:tc>
      </w:tr>
    </w:tbl>
    <w:p w:rsidR="0033788A" w:rsidRPr="00A31BF9" w:rsidRDefault="0033788A" w:rsidP="003415EC">
      <w:pPr>
        <w:spacing w:line="240" w:lineRule="auto"/>
        <w:ind w:firstLine="709"/>
        <w:rPr>
          <w:rFonts w:ascii="Times New Roman" w:hAnsi="Times New Roman" w:cs="Times New Roman"/>
          <w:b w:val="0"/>
          <w:bCs w:val="0"/>
          <w:sz w:val="24"/>
          <w:szCs w:val="24"/>
        </w:rPr>
      </w:pPr>
    </w:p>
    <w:p w:rsidR="0033788A" w:rsidRPr="00A31BF9" w:rsidRDefault="0033788A"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17.</w:t>
      </w:r>
      <w:r w:rsidRPr="00A31BF9">
        <w:rPr>
          <w:rFonts w:ascii="Times New Roman" w:hAnsi="Times New Roman" w:cs="Times New Roman"/>
          <w:b w:val="0"/>
          <w:bCs w:val="0"/>
          <w:sz w:val="24"/>
          <w:szCs w:val="24"/>
        </w:rPr>
        <w:t xml:space="preserve">4. Защиту населения </w:t>
      </w:r>
      <w:r w:rsidRPr="00A31BF9">
        <w:rPr>
          <w:rFonts w:ascii="Times New Roman" w:hAnsi="Times New Roman" w:cs="Times New Roman"/>
          <w:b w:val="0"/>
          <w:sz w:val="24"/>
          <w:szCs w:val="24"/>
        </w:rPr>
        <w:t xml:space="preserve">от чрезвычайных ситуаций </w:t>
      </w:r>
      <w:r w:rsidRPr="00A31BF9">
        <w:rPr>
          <w:rFonts w:ascii="Times New Roman" w:hAnsi="Times New Roman" w:cs="Times New Roman"/>
          <w:b w:val="0"/>
          <w:bCs w:val="0"/>
          <w:sz w:val="24"/>
          <w:szCs w:val="24"/>
        </w:rPr>
        <w:t xml:space="preserve">природного и </w:t>
      </w:r>
      <w:r w:rsidRPr="00A31BF9">
        <w:rPr>
          <w:rFonts w:ascii="Times New Roman" w:hAnsi="Times New Roman" w:cs="Times New Roman"/>
          <w:b w:val="0"/>
          <w:sz w:val="24"/>
          <w:szCs w:val="24"/>
        </w:rPr>
        <w:t xml:space="preserve">техногенного характера следует осуществлять в соответствии с требованиями раздела «Предупреждение чрезвычайных ситуаций </w:t>
      </w:r>
      <w:r>
        <w:rPr>
          <w:rFonts w:ascii="Times New Roman" w:hAnsi="Times New Roman" w:cs="Times New Roman"/>
          <w:b w:val="0"/>
          <w:sz w:val="24"/>
          <w:szCs w:val="24"/>
        </w:rPr>
        <w:t>местного</w:t>
      </w:r>
      <w:r w:rsidRPr="00A31BF9">
        <w:rPr>
          <w:rFonts w:ascii="Times New Roman" w:hAnsi="Times New Roman" w:cs="Times New Roman"/>
          <w:b w:val="0"/>
          <w:sz w:val="24"/>
          <w:szCs w:val="24"/>
        </w:rPr>
        <w:t xml:space="preserve"> характера, стихийных бедствий, эпидемий и ликвидация их последствий (в том числе объекты аварийно-спасательных служб и поисково-спасательных </w:t>
      </w:r>
      <w:r w:rsidRPr="00D16885">
        <w:rPr>
          <w:rFonts w:ascii="Times New Roman" w:hAnsi="Times New Roman" w:cs="Times New Roman"/>
          <w:b w:val="0"/>
          <w:sz w:val="24"/>
          <w:szCs w:val="24"/>
        </w:rPr>
        <w:t>формирований)» настоящих нормативов.</w:t>
      </w:r>
    </w:p>
    <w:p w:rsidR="0033788A" w:rsidRPr="00A31BF9" w:rsidRDefault="0033788A" w:rsidP="003415EC">
      <w:pPr>
        <w:spacing w:line="240" w:lineRule="auto"/>
        <w:ind w:firstLine="720"/>
        <w:rPr>
          <w:rFonts w:ascii="Times New Roman" w:hAnsi="Times New Roman" w:cs="Times New Roman"/>
          <w:b w:val="0"/>
          <w:bCs w:val="0"/>
          <w:sz w:val="24"/>
          <w:szCs w:val="24"/>
        </w:rPr>
      </w:pPr>
    </w:p>
    <w:p w:rsidR="0033788A" w:rsidRPr="00A31BF9" w:rsidRDefault="0033788A" w:rsidP="003415EC">
      <w:pPr>
        <w:spacing w:line="240" w:lineRule="auto"/>
        <w:ind w:firstLine="720"/>
        <w:rPr>
          <w:rFonts w:ascii="Times New Roman" w:hAnsi="Times New Roman" w:cs="Times New Roman"/>
          <w:bCs w:val="0"/>
          <w:sz w:val="24"/>
          <w:szCs w:val="24"/>
        </w:rPr>
      </w:pPr>
      <w:r>
        <w:rPr>
          <w:rFonts w:ascii="Times New Roman" w:hAnsi="Times New Roman" w:cs="Times New Roman"/>
          <w:bCs w:val="0"/>
          <w:sz w:val="24"/>
          <w:szCs w:val="24"/>
        </w:rPr>
        <w:t>18</w:t>
      </w:r>
      <w:r w:rsidRPr="00A31BF9">
        <w:rPr>
          <w:rFonts w:ascii="Times New Roman" w:hAnsi="Times New Roman" w:cs="Times New Roman"/>
          <w:bCs w:val="0"/>
          <w:sz w:val="24"/>
          <w:szCs w:val="24"/>
        </w:rPr>
        <w:t xml:space="preserve">. </w:t>
      </w:r>
      <w:r w:rsidRPr="00A31BF9">
        <w:rPr>
          <w:rFonts w:ascii="Times New Roman" w:hAnsi="Times New Roman" w:cs="Times New Roman"/>
          <w:sz w:val="24"/>
          <w:szCs w:val="24"/>
        </w:rPr>
        <w:t>ОБЪЕКТЫ, НЕОБХОДИМЫЕ ДЛЯ ОРГАНИЗАЦИИ ОХРАНЫ ОБЩЕСТВЕННОГО ПОРЯДКА</w:t>
      </w:r>
    </w:p>
    <w:p w:rsidR="0033788A" w:rsidRDefault="0033788A" w:rsidP="003415EC">
      <w:pPr>
        <w:spacing w:line="240" w:lineRule="auto"/>
        <w:ind w:firstLine="709"/>
        <w:rPr>
          <w:rFonts w:ascii="Times New Roman" w:hAnsi="Times New Roman" w:cs="Times New Roman"/>
          <w:b w:val="0"/>
          <w:bCs w:val="0"/>
          <w:sz w:val="24"/>
          <w:szCs w:val="24"/>
        </w:rPr>
      </w:pPr>
    </w:p>
    <w:p w:rsidR="0033788A" w:rsidRPr="00A31BF9" w:rsidRDefault="0033788A"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18</w:t>
      </w:r>
      <w:r w:rsidRPr="00A31BF9">
        <w:rPr>
          <w:rFonts w:ascii="Times New Roman" w:hAnsi="Times New Roman" w:cs="Times New Roman"/>
          <w:b w:val="0"/>
          <w:bCs w:val="0"/>
          <w:sz w:val="24"/>
          <w:szCs w:val="24"/>
        </w:rPr>
        <w:t xml:space="preserve">.1.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организации охраны общественного порядка, приведены в таблице </w:t>
      </w:r>
      <w:r>
        <w:rPr>
          <w:rFonts w:ascii="Times New Roman" w:hAnsi="Times New Roman" w:cs="Times New Roman"/>
          <w:b w:val="0"/>
          <w:sz w:val="24"/>
          <w:szCs w:val="24"/>
        </w:rPr>
        <w:t>18</w:t>
      </w:r>
      <w:r w:rsidRPr="00A31BF9">
        <w:rPr>
          <w:rFonts w:ascii="Times New Roman" w:hAnsi="Times New Roman" w:cs="Times New Roman"/>
          <w:b w:val="0"/>
          <w:sz w:val="24"/>
          <w:szCs w:val="24"/>
        </w:rPr>
        <w:t>.1.</w:t>
      </w:r>
    </w:p>
    <w:p w:rsidR="0033788A" w:rsidRDefault="0033788A" w:rsidP="003415EC">
      <w:pPr>
        <w:spacing w:line="240" w:lineRule="auto"/>
        <w:ind w:firstLine="709"/>
        <w:jc w:val="right"/>
        <w:rPr>
          <w:rFonts w:ascii="Times New Roman" w:hAnsi="Times New Roman" w:cs="Times New Roman"/>
          <w:b w:val="0"/>
          <w:sz w:val="24"/>
          <w:szCs w:val="24"/>
        </w:rPr>
      </w:pPr>
    </w:p>
    <w:p w:rsidR="0033788A" w:rsidRPr="00A31BF9" w:rsidRDefault="0033788A" w:rsidP="003415EC">
      <w:pPr>
        <w:spacing w:line="240"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18</w:t>
      </w:r>
      <w:r w:rsidRPr="00A31BF9">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724"/>
        <w:gridCol w:w="3479"/>
        <w:gridCol w:w="3450"/>
        <w:gridCol w:w="1420"/>
      </w:tblGrid>
      <w:tr w:rsidR="0033788A" w:rsidRPr="00A31BF9" w:rsidTr="00101A32">
        <w:trPr>
          <w:trHeight w:val="312"/>
          <w:jc w:val="center"/>
        </w:trPr>
        <w:tc>
          <w:tcPr>
            <w:tcW w:w="1724" w:type="dxa"/>
            <w:vMerge w:val="restart"/>
            <w:vAlign w:val="center"/>
          </w:tcPr>
          <w:p w:rsidR="0033788A" w:rsidRPr="00A31BF9" w:rsidRDefault="0033788A"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8349" w:type="dxa"/>
            <w:gridSpan w:val="3"/>
            <w:vAlign w:val="center"/>
          </w:tcPr>
          <w:p w:rsidR="0033788A" w:rsidRPr="00A31BF9" w:rsidRDefault="0033788A"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33788A" w:rsidRPr="00A31BF9" w:rsidTr="00101A32">
        <w:trPr>
          <w:trHeight w:val="302"/>
          <w:jc w:val="center"/>
        </w:trPr>
        <w:tc>
          <w:tcPr>
            <w:tcW w:w="1724" w:type="dxa"/>
            <w:vMerge/>
            <w:vAlign w:val="center"/>
          </w:tcPr>
          <w:p w:rsidR="0033788A" w:rsidRPr="00A31BF9" w:rsidRDefault="0033788A" w:rsidP="00101A32">
            <w:pPr>
              <w:suppressAutoHyphens/>
              <w:spacing w:line="240" w:lineRule="auto"/>
              <w:ind w:firstLine="0"/>
              <w:rPr>
                <w:rFonts w:ascii="Times New Roman" w:hAnsi="Times New Roman" w:cs="Times New Roman"/>
                <w:bCs w:val="0"/>
                <w:sz w:val="22"/>
                <w:szCs w:val="22"/>
              </w:rPr>
            </w:pPr>
          </w:p>
        </w:tc>
        <w:tc>
          <w:tcPr>
            <w:tcW w:w="3479" w:type="dxa"/>
            <w:vAlign w:val="center"/>
          </w:tcPr>
          <w:p w:rsidR="0033788A" w:rsidRPr="00A31BF9" w:rsidRDefault="0033788A"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4870" w:type="dxa"/>
            <w:gridSpan w:val="2"/>
            <w:vAlign w:val="center"/>
          </w:tcPr>
          <w:p w:rsidR="0033788A" w:rsidRPr="00A31BF9" w:rsidRDefault="0033788A"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33788A" w:rsidRPr="00A31BF9" w:rsidTr="00101A32">
        <w:trPr>
          <w:trHeight w:val="242"/>
          <w:jc w:val="center"/>
        </w:trPr>
        <w:tc>
          <w:tcPr>
            <w:tcW w:w="1724" w:type="dxa"/>
            <w:vAlign w:val="center"/>
          </w:tcPr>
          <w:p w:rsidR="0033788A" w:rsidRPr="00A31BF9" w:rsidRDefault="0033788A"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Пункт охраны общественного порядка</w:t>
            </w:r>
          </w:p>
        </w:tc>
        <w:tc>
          <w:tcPr>
            <w:tcW w:w="3479" w:type="dxa"/>
            <w:vAlign w:val="center"/>
          </w:tcPr>
          <w:p w:rsidR="0033788A" w:rsidRPr="00A31BF9" w:rsidRDefault="0033788A"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1 объект </w:t>
            </w:r>
          </w:p>
          <w:p w:rsidR="0033788A" w:rsidRPr="00A31BF9" w:rsidRDefault="0033788A"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на административный участок *</w:t>
            </w:r>
          </w:p>
        </w:tc>
        <w:tc>
          <w:tcPr>
            <w:tcW w:w="3450" w:type="dxa"/>
            <w:vAlign w:val="center"/>
          </w:tcPr>
          <w:p w:rsidR="0033788A" w:rsidRPr="00A31BF9" w:rsidRDefault="0033788A" w:rsidP="00101A32">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Радиус пешеходной доступности:</w:t>
            </w:r>
          </w:p>
          <w:p w:rsidR="0033788A" w:rsidRPr="00A31BF9" w:rsidRDefault="0033788A" w:rsidP="00101A32">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при многоэтажной застройке – 500 м;</w:t>
            </w:r>
          </w:p>
          <w:p w:rsidR="0033788A" w:rsidRPr="00A31BF9" w:rsidRDefault="0033788A" w:rsidP="00101A32">
            <w:pPr>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spacing w:val="-2"/>
                <w:sz w:val="22"/>
                <w:szCs w:val="22"/>
              </w:rPr>
              <w:t xml:space="preserve">- при одно-, </w:t>
            </w:r>
            <w:r w:rsidRPr="00A31BF9">
              <w:rPr>
                <w:rFonts w:ascii="Times New Roman" w:hAnsi="Times New Roman" w:cs="Times New Roman"/>
                <w:b w:val="0"/>
                <w:spacing w:val="-3"/>
                <w:sz w:val="22"/>
                <w:szCs w:val="22"/>
              </w:rPr>
              <w:t>двухэтажной застройке –</w:t>
            </w:r>
            <w:r w:rsidRPr="00A31BF9">
              <w:rPr>
                <w:rFonts w:ascii="Times New Roman" w:hAnsi="Times New Roman" w:cs="Times New Roman"/>
                <w:b w:val="0"/>
                <w:spacing w:val="-2"/>
                <w:sz w:val="22"/>
                <w:szCs w:val="22"/>
              </w:rPr>
              <w:t>800 м</w:t>
            </w:r>
          </w:p>
        </w:tc>
        <w:tc>
          <w:tcPr>
            <w:tcW w:w="1420" w:type="dxa"/>
          </w:tcPr>
          <w:p w:rsidR="0033788A" w:rsidRPr="00A31BF9" w:rsidRDefault="0033788A"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Радиус пешеходной доступности 800 м</w:t>
            </w:r>
          </w:p>
        </w:tc>
      </w:tr>
    </w:tbl>
    <w:p w:rsidR="0033788A" w:rsidRPr="00A31BF9" w:rsidRDefault="0033788A" w:rsidP="003415EC">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Количество и границы административных участков определяются территориальными органами МВД России.</w:t>
      </w:r>
    </w:p>
    <w:p w:rsidR="0033788A" w:rsidRPr="00A31BF9" w:rsidRDefault="0033788A" w:rsidP="003415EC">
      <w:pPr>
        <w:spacing w:line="239" w:lineRule="auto"/>
        <w:ind w:firstLine="720"/>
        <w:rPr>
          <w:rFonts w:ascii="Times New Roman" w:hAnsi="Times New Roman" w:cs="Times New Roman"/>
          <w:b w:val="0"/>
          <w:bCs w:val="0"/>
          <w:sz w:val="24"/>
          <w:szCs w:val="24"/>
        </w:rPr>
      </w:pPr>
    </w:p>
    <w:p w:rsidR="0033788A" w:rsidRPr="00A31BF9" w:rsidRDefault="0033788A" w:rsidP="003415EC">
      <w:pPr>
        <w:spacing w:line="239" w:lineRule="auto"/>
        <w:ind w:firstLine="720"/>
        <w:rPr>
          <w:rFonts w:ascii="Times New Roman" w:hAnsi="Times New Roman" w:cs="Times New Roman"/>
          <w:b w:val="0"/>
          <w:bCs w:val="0"/>
          <w:sz w:val="24"/>
          <w:szCs w:val="24"/>
        </w:rPr>
      </w:pPr>
    </w:p>
    <w:p w:rsidR="0033788A" w:rsidRPr="00A31BF9" w:rsidRDefault="0033788A"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19</w:t>
      </w:r>
      <w:r w:rsidRPr="00A31BF9">
        <w:rPr>
          <w:rFonts w:ascii="Times New Roman" w:hAnsi="Times New Roman" w:cs="Times New Roman"/>
          <w:bCs w:val="0"/>
          <w:sz w:val="24"/>
          <w:szCs w:val="24"/>
        </w:rPr>
        <w:t xml:space="preserve">. </w:t>
      </w:r>
      <w:r w:rsidRPr="00A31BF9">
        <w:rPr>
          <w:rFonts w:ascii="Times New Roman" w:hAnsi="Times New Roman" w:cs="Times New Roman"/>
          <w:sz w:val="24"/>
          <w:szCs w:val="24"/>
        </w:rPr>
        <w:t>ОБЪЕКТЫ, НЕОБХОДИМЫЕ ДЛЯ ОБЕСПЕЧЕНИЯ ПЕРВИЧНЫХ МЕР        ПОЖАРНОЙ БЕЗОПАСНОСТИ</w:t>
      </w:r>
    </w:p>
    <w:p w:rsidR="0033788A" w:rsidRPr="00A31BF9" w:rsidRDefault="0033788A" w:rsidP="003415EC">
      <w:pPr>
        <w:spacing w:line="239" w:lineRule="auto"/>
        <w:ind w:firstLine="720"/>
        <w:rPr>
          <w:rFonts w:ascii="Times New Roman" w:hAnsi="Times New Roman" w:cs="Times New Roman"/>
          <w:b w:val="0"/>
          <w:bCs w:val="0"/>
          <w:sz w:val="24"/>
          <w:szCs w:val="24"/>
        </w:rPr>
      </w:pPr>
    </w:p>
    <w:p w:rsidR="0033788A" w:rsidRPr="00A31BF9" w:rsidRDefault="0033788A"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19</w:t>
      </w:r>
      <w:r w:rsidRPr="00A31BF9">
        <w:rPr>
          <w:rFonts w:ascii="Times New Roman" w:hAnsi="Times New Roman" w:cs="Times New Roman"/>
          <w:b w:val="0"/>
          <w:bCs w:val="0"/>
          <w:sz w:val="24"/>
          <w:szCs w:val="24"/>
        </w:rPr>
        <w:t xml:space="preserve">.1. </w:t>
      </w:r>
      <w:r w:rsidRPr="00A31BF9">
        <w:rPr>
          <w:rFonts w:ascii="Times New Roman" w:hAnsi="Times New Roman" w:cs="Times New Roman"/>
          <w:b w:val="0"/>
          <w:bCs w:val="0"/>
          <w:spacing w:val="-2"/>
          <w:sz w:val="24"/>
          <w:szCs w:val="24"/>
        </w:rPr>
        <w:t xml:space="preserve">При разработке </w:t>
      </w:r>
      <w:r w:rsidRPr="00A31BF9">
        <w:rPr>
          <w:rFonts w:ascii="Times New Roman" w:hAnsi="Times New Roman" w:cs="Times New Roman"/>
          <w:b w:val="0"/>
          <w:bCs w:val="0"/>
          <w:sz w:val="24"/>
          <w:szCs w:val="24"/>
        </w:rPr>
        <w:t>документов территориального планирования и документации по планировке территории должны выполняться требования Федерального закона от 22.07.2008 № 123-ФЗ «Технический регламент о требованиях пожарной безопасности», а также иные требования пожарной безопасности, изложенные в законах и нормативно-технических документах Российской Федерации и не противоречащие требованиям Федерального закона от 22.07.2008 № 123-ФЗ «Технический регламент о требованиях пожарной безопасности».</w:t>
      </w:r>
    </w:p>
    <w:p w:rsidR="0033788A" w:rsidRPr="00A31BF9" w:rsidRDefault="0033788A" w:rsidP="003415EC">
      <w:pPr>
        <w:spacing w:line="239"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bCs w:val="0"/>
          <w:sz w:val="24"/>
          <w:szCs w:val="24"/>
        </w:rPr>
        <w:t xml:space="preserve">Описание и обоснование положений, касающихся проведения мероприятий по обеспечению пожарной безопасности территории </w:t>
      </w:r>
      <w:r w:rsidRPr="00A31BF9">
        <w:rPr>
          <w:rFonts w:ascii="Times New Roman" w:hAnsi="Times New Roman" w:cs="Times New Roman"/>
          <w:b w:val="0"/>
          <w:sz w:val="24"/>
          <w:szCs w:val="24"/>
        </w:rPr>
        <w:t>поселений</w:t>
      </w:r>
      <w:r w:rsidRPr="00A31BF9">
        <w:rPr>
          <w:rFonts w:ascii="Times New Roman" w:hAnsi="Times New Roman" w:cs="Times New Roman"/>
          <w:b w:val="0"/>
          <w:bCs w:val="0"/>
          <w:sz w:val="24"/>
          <w:szCs w:val="24"/>
        </w:rPr>
        <w:t xml:space="preserve">, должны входить в пояснительные записки к материалам по обоснованию проектов планировки территорий </w:t>
      </w:r>
      <w:r w:rsidRPr="00A31BF9">
        <w:rPr>
          <w:rFonts w:ascii="Times New Roman" w:hAnsi="Times New Roman" w:cs="Times New Roman"/>
          <w:b w:val="0"/>
          <w:sz w:val="24"/>
          <w:szCs w:val="24"/>
        </w:rPr>
        <w:t>поселений</w:t>
      </w:r>
      <w:r w:rsidRPr="00A31BF9">
        <w:rPr>
          <w:rFonts w:ascii="Times New Roman" w:hAnsi="Times New Roman" w:cs="Times New Roman"/>
          <w:b w:val="0"/>
          <w:bCs w:val="0"/>
          <w:sz w:val="24"/>
          <w:szCs w:val="24"/>
        </w:rPr>
        <w:t>.</w:t>
      </w:r>
    </w:p>
    <w:p w:rsidR="0033788A" w:rsidRPr="00A31BF9" w:rsidRDefault="0033788A"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19</w:t>
      </w:r>
      <w:r w:rsidRPr="00A31BF9">
        <w:rPr>
          <w:rFonts w:ascii="Times New Roman" w:hAnsi="Times New Roman" w:cs="Times New Roman"/>
          <w:b w:val="0"/>
          <w:bCs w:val="0"/>
          <w:sz w:val="24"/>
          <w:szCs w:val="24"/>
        </w:rPr>
        <w:t xml:space="preserve">.2.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w:t>
      </w:r>
      <w:r w:rsidRPr="00A31BF9">
        <w:rPr>
          <w:rFonts w:ascii="Times New Roman" w:hAnsi="Times New Roman" w:cs="Times New Roman"/>
          <w:b w:val="0"/>
          <w:spacing w:val="-2"/>
          <w:sz w:val="24"/>
          <w:szCs w:val="24"/>
        </w:rPr>
        <w:t xml:space="preserve">необходимых для обеспечения первичных мер пожарной безопасности, приведены в таблице </w:t>
      </w:r>
      <w:r>
        <w:rPr>
          <w:rFonts w:ascii="Times New Roman" w:hAnsi="Times New Roman" w:cs="Times New Roman"/>
          <w:b w:val="0"/>
          <w:spacing w:val="-2"/>
          <w:sz w:val="24"/>
          <w:szCs w:val="24"/>
        </w:rPr>
        <w:t>19</w:t>
      </w:r>
      <w:r w:rsidRPr="00A31BF9">
        <w:rPr>
          <w:rFonts w:ascii="Times New Roman" w:hAnsi="Times New Roman" w:cs="Times New Roman"/>
          <w:b w:val="0"/>
          <w:spacing w:val="-2"/>
          <w:sz w:val="24"/>
          <w:szCs w:val="24"/>
        </w:rPr>
        <w:t>.1.</w:t>
      </w:r>
    </w:p>
    <w:p w:rsidR="0033788A" w:rsidRPr="00A31BF9" w:rsidRDefault="0033788A" w:rsidP="003415EC">
      <w:pPr>
        <w:spacing w:line="240" w:lineRule="auto"/>
        <w:ind w:firstLine="709"/>
        <w:rPr>
          <w:rFonts w:ascii="Times New Roman" w:hAnsi="Times New Roman" w:cs="Times New Roman"/>
          <w:b w:val="0"/>
          <w:sz w:val="24"/>
          <w:szCs w:val="24"/>
        </w:rPr>
      </w:pPr>
    </w:p>
    <w:p w:rsidR="0033788A" w:rsidRPr="00A31BF9" w:rsidRDefault="0033788A" w:rsidP="003415EC">
      <w:pPr>
        <w:spacing w:line="240" w:lineRule="auto"/>
        <w:ind w:firstLine="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19</w:t>
      </w:r>
      <w:r w:rsidRPr="00A31BF9">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251"/>
        <w:gridCol w:w="3345"/>
        <w:gridCol w:w="3500"/>
      </w:tblGrid>
      <w:tr w:rsidR="0033788A" w:rsidRPr="00A31BF9" w:rsidTr="00101A32">
        <w:trPr>
          <w:trHeight w:val="312"/>
          <w:jc w:val="center"/>
        </w:trPr>
        <w:tc>
          <w:tcPr>
            <w:tcW w:w="3251" w:type="dxa"/>
            <w:vMerge w:val="restart"/>
            <w:vAlign w:val="center"/>
          </w:tcPr>
          <w:p w:rsidR="0033788A" w:rsidRPr="00A31BF9" w:rsidRDefault="0033788A"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6845" w:type="dxa"/>
            <w:gridSpan w:val="2"/>
            <w:vAlign w:val="center"/>
          </w:tcPr>
          <w:p w:rsidR="0033788A" w:rsidRPr="00A31BF9" w:rsidRDefault="0033788A"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33788A" w:rsidRPr="00A31BF9" w:rsidTr="00101A32">
        <w:trPr>
          <w:trHeight w:val="302"/>
          <w:jc w:val="center"/>
        </w:trPr>
        <w:tc>
          <w:tcPr>
            <w:tcW w:w="3251" w:type="dxa"/>
            <w:vMerge/>
            <w:vAlign w:val="center"/>
          </w:tcPr>
          <w:p w:rsidR="0033788A" w:rsidRPr="00A31BF9" w:rsidRDefault="0033788A" w:rsidP="00101A32">
            <w:pPr>
              <w:spacing w:line="240" w:lineRule="auto"/>
              <w:ind w:firstLine="0"/>
              <w:rPr>
                <w:rFonts w:ascii="Times New Roman" w:hAnsi="Times New Roman" w:cs="Times New Roman"/>
                <w:bCs w:val="0"/>
                <w:sz w:val="22"/>
                <w:szCs w:val="22"/>
              </w:rPr>
            </w:pPr>
          </w:p>
        </w:tc>
        <w:tc>
          <w:tcPr>
            <w:tcW w:w="3345" w:type="dxa"/>
            <w:vAlign w:val="center"/>
          </w:tcPr>
          <w:p w:rsidR="0033788A" w:rsidRPr="00A31BF9" w:rsidRDefault="0033788A"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500" w:type="dxa"/>
            <w:vAlign w:val="center"/>
          </w:tcPr>
          <w:p w:rsidR="0033788A" w:rsidRPr="00A31BF9" w:rsidRDefault="0033788A" w:rsidP="00101A32">
            <w:pPr>
              <w:suppressAutoHyphens/>
              <w:spacing w:line="240" w:lineRule="auto"/>
              <w:ind w:left="-57" w:right="-57" w:firstLine="0"/>
              <w:jc w:val="center"/>
              <w:rPr>
                <w:rFonts w:ascii="Times New Roman ??????????" w:hAnsi="Times New Roman ??????????" w:cs="Times New Roman"/>
                <w:bCs w:val="0"/>
                <w:spacing w:val="-2"/>
                <w:sz w:val="22"/>
                <w:szCs w:val="22"/>
              </w:rPr>
            </w:pPr>
            <w:r w:rsidRPr="00A31BF9">
              <w:rPr>
                <w:rFonts w:ascii="Times New Roman ??????????" w:hAnsi="Times New Roman ??????????" w:cs="Times New Roman"/>
                <w:bCs w:val="0"/>
                <w:spacing w:val="-2"/>
                <w:sz w:val="22"/>
                <w:szCs w:val="22"/>
              </w:rPr>
              <w:t>максимально допустимого уровня территориальной доступности</w:t>
            </w:r>
          </w:p>
        </w:tc>
      </w:tr>
      <w:tr w:rsidR="0033788A" w:rsidRPr="00A31BF9" w:rsidTr="00101A32">
        <w:trPr>
          <w:trHeight w:val="242"/>
          <w:jc w:val="center"/>
        </w:trPr>
        <w:tc>
          <w:tcPr>
            <w:tcW w:w="3251" w:type="dxa"/>
          </w:tcPr>
          <w:p w:rsidR="0033788A" w:rsidRPr="00A31BF9" w:rsidRDefault="0033788A"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Подразделения пожарной охраны *</w:t>
            </w:r>
          </w:p>
        </w:tc>
        <w:tc>
          <w:tcPr>
            <w:tcW w:w="3345" w:type="dxa"/>
            <w:vAlign w:val="center"/>
          </w:tcPr>
          <w:p w:rsidR="0033788A" w:rsidRPr="00A31BF9" w:rsidRDefault="0033788A"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по расчету в соответствии с </w:t>
            </w:r>
          </w:p>
          <w:p w:rsidR="0033788A" w:rsidRPr="00A31BF9" w:rsidRDefault="0033788A"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СП 11.13130.2009</w:t>
            </w:r>
          </w:p>
        </w:tc>
        <w:tc>
          <w:tcPr>
            <w:tcW w:w="3500" w:type="dxa"/>
            <w:vAlign w:val="center"/>
          </w:tcPr>
          <w:p w:rsidR="0033788A" w:rsidRPr="00A31BF9" w:rsidRDefault="0033788A" w:rsidP="00101A32">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по расчету в соответствии с </w:t>
            </w:r>
          </w:p>
          <w:p w:rsidR="0033788A" w:rsidRPr="00A31BF9" w:rsidRDefault="0033788A" w:rsidP="00101A32">
            <w:pPr>
              <w:spacing w:line="240" w:lineRule="auto"/>
              <w:ind w:left="-28" w:right="-28" w:firstLine="0"/>
              <w:jc w:val="center"/>
              <w:rPr>
                <w:rFonts w:ascii="Times New Roman" w:hAnsi="Times New Roman" w:cs="Times New Roman"/>
                <w:b w:val="0"/>
                <w:spacing w:val="-2"/>
                <w:sz w:val="22"/>
                <w:szCs w:val="22"/>
              </w:rPr>
            </w:pPr>
            <w:r w:rsidRPr="00A31BF9">
              <w:rPr>
                <w:rFonts w:ascii="Times New Roman" w:hAnsi="Times New Roman" w:cs="Times New Roman"/>
                <w:b w:val="0"/>
                <w:sz w:val="22"/>
                <w:szCs w:val="22"/>
              </w:rPr>
              <w:t>СП 11.13130.2009</w:t>
            </w:r>
          </w:p>
        </w:tc>
      </w:tr>
      <w:tr w:rsidR="0033788A" w:rsidRPr="00A31BF9" w:rsidTr="00101A32">
        <w:trPr>
          <w:trHeight w:val="242"/>
          <w:jc w:val="center"/>
        </w:trPr>
        <w:tc>
          <w:tcPr>
            <w:tcW w:w="3251" w:type="dxa"/>
          </w:tcPr>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Источники наружного противопожарного водоснабжения **</w:t>
            </w:r>
          </w:p>
        </w:tc>
        <w:tc>
          <w:tcPr>
            <w:tcW w:w="3345" w:type="dxa"/>
            <w:vAlign w:val="center"/>
          </w:tcPr>
          <w:p w:rsidR="0033788A" w:rsidRPr="00A31BF9" w:rsidRDefault="0033788A"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по расчету в соответствии с </w:t>
            </w:r>
          </w:p>
          <w:p w:rsidR="0033788A" w:rsidRPr="00A31BF9" w:rsidRDefault="0033788A"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СП 8.13130.2009</w:t>
            </w:r>
          </w:p>
        </w:tc>
        <w:tc>
          <w:tcPr>
            <w:tcW w:w="3500" w:type="dxa"/>
            <w:vAlign w:val="center"/>
          </w:tcPr>
          <w:p w:rsidR="0033788A" w:rsidRPr="00A31BF9" w:rsidRDefault="0033788A" w:rsidP="00101A32">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 м</w:t>
            </w:r>
          </w:p>
        </w:tc>
      </w:tr>
      <w:tr w:rsidR="0033788A" w:rsidRPr="00A31BF9" w:rsidTr="00101A32">
        <w:trPr>
          <w:trHeight w:val="242"/>
          <w:jc w:val="center"/>
        </w:trPr>
        <w:tc>
          <w:tcPr>
            <w:tcW w:w="3251" w:type="dxa"/>
          </w:tcPr>
          <w:p w:rsidR="0033788A" w:rsidRPr="00A31BF9" w:rsidRDefault="0033788A"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Дороги (улицы, проезды) с обес</w:t>
            </w:r>
            <w:r w:rsidRPr="00A31BF9">
              <w:rPr>
                <w:rFonts w:ascii="Times New Roman" w:hAnsi="Times New Roman" w:cs="Times New Roman"/>
                <w:b w:val="0"/>
                <w:bCs w:val="0"/>
                <w:sz w:val="22"/>
                <w:szCs w:val="22"/>
              </w:rPr>
              <w:t>печением беспрепятственного проезда пожарной техники ***</w:t>
            </w:r>
          </w:p>
        </w:tc>
        <w:tc>
          <w:tcPr>
            <w:tcW w:w="3345" w:type="dxa"/>
            <w:vAlign w:val="center"/>
          </w:tcPr>
          <w:p w:rsidR="0033788A" w:rsidRPr="00A31BF9" w:rsidRDefault="0033788A"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c>
          <w:tcPr>
            <w:tcW w:w="3500" w:type="dxa"/>
            <w:vAlign w:val="center"/>
          </w:tcPr>
          <w:p w:rsidR="0033788A" w:rsidRPr="00A31BF9" w:rsidRDefault="0033788A" w:rsidP="00101A32">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 м</w:t>
            </w:r>
          </w:p>
        </w:tc>
      </w:tr>
    </w:tbl>
    <w:p w:rsidR="0033788A" w:rsidRPr="00A31BF9" w:rsidRDefault="0033788A" w:rsidP="003415EC">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pacing w:val="-2"/>
          <w:sz w:val="22"/>
          <w:szCs w:val="22"/>
        </w:rPr>
        <w:t xml:space="preserve">При разработке документов территориального планирования </w:t>
      </w:r>
      <w:r w:rsidRPr="00A31BF9">
        <w:rPr>
          <w:rFonts w:ascii="Times New Roman" w:hAnsi="Times New Roman" w:cs="Times New Roman"/>
          <w:b w:val="0"/>
          <w:bCs w:val="0"/>
          <w:sz w:val="22"/>
          <w:szCs w:val="22"/>
        </w:rPr>
        <w:t xml:space="preserve">и документации по планировке территории </w:t>
      </w:r>
      <w:r w:rsidRPr="00A31BF9">
        <w:rPr>
          <w:rFonts w:ascii="Times New Roman" w:hAnsi="Times New Roman" w:cs="Times New Roman"/>
          <w:b w:val="0"/>
          <w:bCs w:val="0"/>
          <w:spacing w:val="-2"/>
          <w:sz w:val="22"/>
          <w:szCs w:val="22"/>
        </w:rPr>
        <w:t xml:space="preserve">необходимо резервировать территорию под размещение пожарных депо с учетом перспективы развития </w:t>
      </w:r>
      <w:r>
        <w:rPr>
          <w:rFonts w:ascii="Times New Roman" w:hAnsi="Times New Roman" w:cs="Times New Roman"/>
          <w:b w:val="0"/>
          <w:bCs w:val="0"/>
          <w:sz w:val="22"/>
          <w:szCs w:val="22"/>
        </w:rPr>
        <w:t>сельского</w:t>
      </w:r>
      <w:r w:rsidRPr="00A31BF9">
        <w:rPr>
          <w:rFonts w:ascii="Times New Roman" w:hAnsi="Times New Roman" w:cs="Times New Roman"/>
          <w:b w:val="0"/>
          <w:bCs w:val="0"/>
          <w:sz w:val="22"/>
          <w:szCs w:val="22"/>
        </w:rPr>
        <w:t xml:space="preserve"> поселения</w:t>
      </w:r>
      <w:r w:rsidRPr="00A31BF9">
        <w:rPr>
          <w:rFonts w:ascii="Times New Roman" w:hAnsi="Times New Roman" w:cs="Times New Roman"/>
          <w:b w:val="0"/>
          <w:bCs w:val="0"/>
          <w:spacing w:val="-2"/>
          <w:sz w:val="22"/>
          <w:szCs w:val="22"/>
        </w:rPr>
        <w:t xml:space="preserve">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w:t>
      </w:r>
    </w:p>
    <w:p w:rsidR="0033788A" w:rsidRPr="00A31BF9" w:rsidRDefault="0033788A"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В качестве источников противопожарного водоснабжения могут использоваться естественные и искусственные водоемы, а также внутренний и наружный водопроводы (в том числе питьевые, хозяйственно-питьевые, хозяйственные и противопожарные).</w:t>
      </w:r>
    </w:p>
    <w:p w:rsidR="0033788A" w:rsidRPr="00A31BF9" w:rsidRDefault="0033788A"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Ширина проездов для пожарной техники должна составлять не менее 6 м. </w:t>
      </w:r>
      <w:r w:rsidRPr="00A31BF9">
        <w:rPr>
          <w:rFonts w:ascii="Times New Roman" w:hAnsi="Times New Roman" w:cs="Times New Roman"/>
          <w:b w:val="0"/>
          <w:sz w:val="22"/>
          <w:szCs w:val="22"/>
        </w:rPr>
        <w:t>Тупиковые проезды должны заканчиваться площадками для</w:t>
      </w:r>
      <w:r w:rsidRPr="00A31BF9">
        <w:rPr>
          <w:rStyle w:val="match"/>
          <w:rFonts w:ascii="Times New Roman" w:hAnsi="Times New Roman"/>
          <w:b w:val="0"/>
          <w:sz w:val="22"/>
          <w:szCs w:val="22"/>
        </w:rPr>
        <w:t>разворота</w:t>
      </w:r>
      <w:r w:rsidRPr="00A31BF9">
        <w:rPr>
          <w:rFonts w:ascii="Times New Roman" w:hAnsi="Times New Roman" w:cs="Times New Roman"/>
          <w:b w:val="0"/>
          <w:sz w:val="22"/>
          <w:szCs w:val="22"/>
        </w:rPr>
        <w:t>пожарной техники размером не менее 15×15 м. Максимальная протяженность тупикового проезда не должна превышать 150 м.</w:t>
      </w:r>
    </w:p>
    <w:p w:rsidR="0033788A" w:rsidRPr="00A31BF9" w:rsidRDefault="0033788A" w:rsidP="003415EC">
      <w:pPr>
        <w:spacing w:line="239" w:lineRule="auto"/>
        <w:ind w:firstLine="720"/>
        <w:rPr>
          <w:rFonts w:ascii="Times New Roman" w:hAnsi="Times New Roman" w:cs="Times New Roman"/>
          <w:b w:val="0"/>
          <w:bCs w:val="0"/>
          <w:sz w:val="24"/>
          <w:szCs w:val="24"/>
        </w:rPr>
      </w:pPr>
    </w:p>
    <w:p w:rsidR="0033788A" w:rsidRPr="00A31BF9" w:rsidRDefault="0033788A"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b w:val="0"/>
          <w:sz w:val="24"/>
          <w:szCs w:val="24"/>
        </w:rPr>
      </w:pPr>
    </w:p>
    <w:p w:rsidR="0033788A" w:rsidRPr="00A31BF9" w:rsidRDefault="0033788A"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sz w:val="24"/>
          <w:szCs w:val="24"/>
        </w:rPr>
      </w:pPr>
      <w:r>
        <w:rPr>
          <w:rFonts w:ascii="Times New Roman" w:hAnsi="Times New Roman" w:cs="Times New Roman"/>
          <w:sz w:val="24"/>
          <w:szCs w:val="24"/>
        </w:rPr>
        <w:t>20</w:t>
      </w:r>
      <w:r w:rsidRPr="00A31BF9">
        <w:rPr>
          <w:rFonts w:ascii="Times New Roman" w:hAnsi="Times New Roman" w:cs="Times New Roman"/>
          <w:sz w:val="24"/>
          <w:szCs w:val="24"/>
        </w:rPr>
        <w:t xml:space="preserve">. ОБЪЕКТЫ МАТЕРИАЛЬНО-ТЕХНИЧЕСКОГО ОБЕСПЕЧЕНИЯ ДЕЯТЕЛЬНОСТИ ОРГАНОВ МЕСТНОГО САМОУПРАВЛЕНИЯ </w:t>
      </w:r>
    </w:p>
    <w:p w:rsidR="0033788A" w:rsidRPr="00A31BF9" w:rsidRDefault="0033788A"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20</w:t>
      </w:r>
      <w:r w:rsidRPr="00A31BF9">
        <w:rPr>
          <w:rFonts w:ascii="Times New Roman" w:hAnsi="Times New Roman" w:cs="Times New Roman"/>
          <w:b w:val="0"/>
          <w:sz w:val="24"/>
          <w:szCs w:val="24"/>
        </w:rPr>
        <w:t xml:space="preserve">.1. 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материально-технического обеспечения деятельности органов местного самоуправления приведены в таблице </w:t>
      </w:r>
      <w:r>
        <w:rPr>
          <w:rFonts w:ascii="Times New Roman" w:hAnsi="Times New Roman" w:cs="Times New Roman"/>
          <w:b w:val="0"/>
          <w:sz w:val="24"/>
          <w:szCs w:val="24"/>
        </w:rPr>
        <w:t>20</w:t>
      </w:r>
      <w:r w:rsidRPr="00A31BF9">
        <w:rPr>
          <w:rFonts w:ascii="Times New Roman" w:hAnsi="Times New Roman" w:cs="Times New Roman"/>
          <w:b w:val="0"/>
          <w:sz w:val="24"/>
          <w:szCs w:val="24"/>
        </w:rPr>
        <w:t>.1.</w:t>
      </w:r>
    </w:p>
    <w:p w:rsidR="0033788A" w:rsidRDefault="0033788A" w:rsidP="003415EC">
      <w:pPr>
        <w:spacing w:line="239" w:lineRule="auto"/>
        <w:ind w:firstLine="709"/>
        <w:jc w:val="right"/>
        <w:rPr>
          <w:rFonts w:ascii="Times New Roman" w:hAnsi="Times New Roman" w:cs="Times New Roman"/>
          <w:b w:val="0"/>
          <w:sz w:val="24"/>
          <w:szCs w:val="24"/>
        </w:rPr>
      </w:pPr>
    </w:p>
    <w:p w:rsidR="0033788A" w:rsidRPr="00A31BF9" w:rsidRDefault="0033788A" w:rsidP="003415EC">
      <w:pPr>
        <w:spacing w:line="239" w:lineRule="auto"/>
        <w:ind w:firstLine="709"/>
        <w:jc w:val="right"/>
        <w:rPr>
          <w:rFonts w:ascii="Times New Roman" w:hAnsi="Times New Roman" w:cs="Times New Roman"/>
          <w:b w:val="0"/>
          <w:sz w:val="24"/>
          <w:szCs w:val="24"/>
        </w:rPr>
      </w:pPr>
      <w:r>
        <w:rPr>
          <w:rFonts w:ascii="Times New Roman" w:hAnsi="Times New Roman" w:cs="Times New Roman"/>
          <w:b w:val="0"/>
          <w:sz w:val="24"/>
          <w:szCs w:val="24"/>
        </w:rPr>
        <w:t>Таблица 20</w:t>
      </w:r>
      <w:r w:rsidRPr="00A31BF9">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019"/>
        <w:gridCol w:w="3031"/>
        <w:gridCol w:w="4006"/>
      </w:tblGrid>
      <w:tr w:rsidR="0033788A" w:rsidRPr="00A31BF9" w:rsidTr="00101A32">
        <w:trPr>
          <w:trHeight w:val="312"/>
          <w:jc w:val="center"/>
        </w:trPr>
        <w:tc>
          <w:tcPr>
            <w:tcW w:w="3019" w:type="dxa"/>
            <w:vMerge w:val="restart"/>
            <w:vAlign w:val="center"/>
          </w:tcPr>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037" w:type="dxa"/>
            <w:gridSpan w:val="2"/>
            <w:vAlign w:val="center"/>
          </w:tcPr>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33788A" w:rsidRPr="00A31BF9" w:rsidTr="00D70AE9">
        <w:trPr>
          <w:trHeight w:val="302"/>
          <w:jc w:val="center"/>
        </w:trPr>
        <w:tc>
          <w:tcPr>
            <w:tcW w:w="3019" w:type="dxa"/>
            <w:vMerge/>
            <w:vAlign w:val="center"/>
          </w:tcPr>
          <w:p w:rsidR="0033788A" w:rsidRPr="00A31BF9" w:rsidRDefault="0033788A" w:rsidP="00101A32">
            <w:pPr>
              <w:spacing w:line="239" w:lineRule="auto"/>
              <w:ind w:firstLine="0"/>
              <w:rPr>
                <w:rFonts w:ascii="Times New Roman" w:hAnsi="Times New Roman" w:cs="Times New Roman"/>
                <w:bCs w:val="0"/>
                <w:sz w:val="22"/>
                <w:szCs w:val="22"/>
              </w:rPr>
            </w:pPr>
          </w:p>
        </w:tc>
        <w:tc>
          <w:tcPr>
            <w:tcW w:w="3031" w:type="dxa"/>
            <w:vAlign w:val="center"/>
          </w:tcPr>
          <w:p w:rsidR="0033788A" w:rsidRPr="00A31BF9" w:rsidRDefault="0033788A"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4006" w:type="dxa"/>
            <w:vAlign w:val="center"/>
          </w:tcPr>
          <w:p w:rsidR="0033788A" w:rsidRPr="00A31BF9" w:rsidRDefault="0033788A"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33788A" w:rsidRPr="00A31BF9" w:rsidTr="006A0D3F">
        <w:trPr>
          <w:trHeight w:val="242"/>
          <w:jc w:val="center"/>
        </w:trPr>
        <w:tc>
          <w:tcPr>
            <w:tcW w:w="3019" w:type="dxa"/>
          </w:tcPr>
          <w:p w:rsidR="0033788A" w:rsidRPr="00A31BF9" w:rsidRDefault="0033788A" w:rsidP="0054589B">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Здания, занимаемые органами местного самоуправления </w:t>
            </w:r>
          </w:p>
        </w:tc>
        <w:tc>
          <w:tcPr>
            <w:tcW w:w="3031" w:type="dxa"/>
          </w:tcPr>
          <w:p w:rsidR="0033788A" w:rsidRPr="00A31BF9" w:rsidRDefault="0033788A"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по заданию на проектирование</w:t>
            </w:r>
          </w:p>
        </w:tc>
        <w:tc>
          <w:tcPr>
            <w:tcW w:w="4006" w:type="dxa"/>
          </w:tcPr>
          <w:p w:rsidR="0033788A" w:rsidRPr="00A31BF9" w:rsidRDefault="0033788A" w:rsidP="00D70AE9">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Радиус </w:t>
            </w:r>
            <w:r w:rsidRPr="00A31BF9">
              <w:rPr>
                <w:rFonts w:ascii="Times New Roman" w:hAnsi="Times New Roman" w:cs="Times New Roman"/>
                <w:b w:val="0"/>
                <w:spacing w:val="-2"/>
                <w:sz w:val="22"/>
                <w:szCs w:val="22"/>
              </w:rPr>
              <w:t>транспортной доступности30 мин.</w:t>
            </w:r>
          </w:p>
        </w:tc>
      </w:tr>
      <w:tr w:rsidR="0033788A" w:rsidRPr="00A31BF9" w:rsidTr="00D70AE9">
        <w:trPr>
          <w:trHeight w:val="242"/>
          <w:jc w:val="center"/>
        </w:trPr>
        <w:tc>
          <w:tcPr>
            <w:tcW w:w="3019" w:type="dxa"/>
          </w:tcPr>
          <w:p w:rsidR="0033788A" w:rsidRPr="00A31BF9" w:rsidRDefault="0033788A"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Гаражи служебных автомобилей</w:t>
            </w:r>
          </w:p>
        </w:tc>
        <w:tc>
          <w:tcPr>
            <w:tcW w:w="3031" w:type="dxa"/>
          </w:tcPr>
          <w:p w:rsidR="0033788A" w:rsidRPr="00A31BF9" w:rsidRDefault="0033788A"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c>
          <w:tcPr>
            <w:tcW w:w="4006" w:type="dxa"/>
          </w:tcPr>
          <w:p w:rsidR="0033788A" w:rsidRPr="00A31BF9" w:rsidRDefault="0033788A"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bl>
    <w:p w:rsidR="0033788A" w:rsidRPr="00A31BF9" w:rsidRDefault="0033788A" w:rsidP="003415EC">
      <w:pPr>
        <w:suppressAutoHyphens/>
        <w:spacing w:line="240" w:lineRule="auto"/>
        <w:ind w:firstLine="720"/>
        <w:rPr>
          <w:rFonts w:ascii="Times New Roman" w:hAnsi="Times New Roman" w:cs="Times New Roman"/>
          <w:b w:val="0"/>
          <w:bCs w:val="0"/>
          <w:sz w:val="24"/>
          <w:szCs w:val="24"/>
        </w:rPr>
      </w:pPr>
    </w:p>
    <w:p w:rsidR="0033788A" w:rsidRPr="00A31BF9" w:rsidRDefault="0033788A" w:rsidP="003415EC">
      <w:pPr>
        <w:suppressAutoHyphens/>
        <w:spacing w:line="240" w:lineRule="auto"/>
        <w:ind w:firstLine="720"/>
        <w:rPr>
          <w:rFonts w:ascii="Times New Roman" w:hAnsi="Times New Roman" w:cs="Times New Roman"/>
          <w:b w:val="0"/>
          <w:bCs w:val="0"/>
          <w:sz w:val="24"/>
          <w:szCs w:val="24"/>
        </w:rPr>
      </w:pPr>
    </w:p>
    <w:p w:rsidR="0033788A" w:rsidRPr="00A31BF9" w:rsidRDefault="0033788A" w:rsidP="003415EC">
      <w:pPr>
        <w:suppressAutoHyphens/>
        <w:spacing w:line="240" w:lineRule="auto"/>
        <w:ind w:firstLine="720"/>
        <w:rPr>
          <w:rFonts w:ascii="Times New Roman" w:hAnsi="Times New Roman" w:cs="Times New Roman"/>
          <w:bCs w:val="0"/>
          <w:spacing w:val="-3"/>
          <w:sz w:val="24"/>
          <w:szCs w:val="24"/>
        </w:rPr>
      </w:pPr>
      <w:r>
        <w:rPr>
          <w:rFonts w:ascii="Times New Roman" w:hAnsi="Times New Roman" w:cs="Times New Roman"/>
          <w:bCs w:val="0"/>
          <w:sz w:val="24"/>
          <w:szCs w:val="24"/>
        </w:rPr>
        <w:t>21.</w:t>
      </w:r>
      <w:r w:rsidRPr="00A31BF9">
        <w:rPr>
          <w:rFonts w:ascii="Times New Roman" w:hAnsi="Times New Roman" w:cs="Times New Roman"/>
          <w:bCs w:val="0"/>
          <w:sz w:val="24"/>
          <w:szCs w:val="24"/>
        </w:rPr>
        <w:t xml:space="preserve"> НОРМАТИВЫ ОБЕСПЕЧЕНИЯ ДОСТУПНОСТИ ЖИЛЫХ ОБЪЕКТОВ, ОБЪЕКТОВ СОЦИАЛЬНОЙ </w:t>
      </w:r>
      <w:r w:rsidRPr="00A31BF9">
        <w:rPr>
          <w:rFonts w:ascii="Times New Roman" w:hAnsi="Times New Roman" w:cs="Times New Roman"/>
          <w:bCs w:val="0"/>
          <w:spacing w:val="-3"/>
          <w:sz w:val="24"/>
          <w:szCs w:val="24"/>
        </w:rPr>
        <w:t>ИНФРАСТРУКТУРЫ ДЛЯ ИНВАЛИДОВ И ДРУГИХ МАЛОМОБИЛЬНЫХ ГРУПП НАСЕЛЕНИЯ</w:t>
      </w:r>
    </w:p>
    <w:p w:rsidR="0033788A" w:rsidRPr="00A31BF9" w:rsidRDefault="0033788A" w:rsidP="003415EC">
      <w:pPr>
        <w:spacing w:line="239" w:lineRule="auto"/>
        <w:ind w:firstLine="720"/>
        <w:rPr>
          <w:rFonts w:ascii="Times New Roman" w:hAnsi="Times New Roman" w:cs="Times New Roman"/>
          <w:b w:val="0"/>
          <w:bCs w:val="0"/>
          <w:spacing w:val="-3"/>
          <w:sz w:val="24"/>
          <w:szCs w:val="24"/>
        </w:rPr>
      </w:pPr>
    </w:p>
    <w:p w:rsidR="0033788A" w:rsidRPr="00A31BF9" w:rsidRDefault="0033788A"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1. При планировке и застройк</w:t>
      </w:r>
      <w:r>
        <w:rPr>
          <w:rFonts w:ascii="Times New Roman" w:hAnsi="Times New Roman" w:cs="Times New Roman"/>
          <w:b w:val="0"/>
          <w:bCs w:val="0"/>
          <w:sz w:val="24"/>
          <w:szCs w:val="24"/>
        </w:rPr>
        <w:t xml:space="preserve">е территорий населенных пунктов </w:t>
      </w:r>
      <w:r w:rsidRPr="00A31BF9">
        <w:rPr>
          <w:rFonts w:ascii="Times New Roman" w:hAnsi="Times New Roman" w:cs="Times New Roman"/>
          <w:b w:val="0"/>
          <w:bCs w:val="0"/>
          <w:sz w:val="24"/>
          <w:szCs w:val="24"/>
        </w:rPr>
        <w:t xml:space="preserve">необходимо обеспечивать доступность жилых объектов, объектов социальной, транспортной, инженерной инфраструктур, связи и информации для инвалидов и других маломобильных групп населения. </w:t>
      </w:r>
    </w:p>
    <w:p w:rsidR="0033788A" w:rsidRPr="00A31BF9" w:rsidRDefault="0033788A"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pacing w:val="-2"/>
          <w:sz w:val="24"/>
          <w:szCs w:val="24"/>
        </w:rPr>
        <w:t>При проектировании и реконструкции общественных, жилых и промышленных</w:t>
      </w:r>
      <w:r w:rsidRPr="00A31BF9">
        <w:rPr>
          <w:rFonts w:ascii="Times New Roman" w:hAnsi="Times New Roman" w:cs="Times New Roman"/>
          <w:b w:val="0"/>
          <w:bCs w:val="0"/>
          <w:sz w:val="24"/>
          <w:szCs w:val="24"/>
        </w:rPr>
        <w:t xml:space="preserve"> зданий и сооружений следует предусматривать для инвалидов и других маломобильных групп населения условия </w:t>
      </w:r>
      <w:r w:rsidRPr="00A31BF9">
        <w:rPr>
          <w:rFonts w:ascii="Times New Roman" w:hAnsi="Times New Roman" w:cs="Times New Roman"/>
          <w:b w:val="0"/>
          <w:bCs w:val="0"/>
          <w:spacing w:val="-2"/>
          <w:sz w:val="24"/>
          <w:szCs w:val="24"/>
        </w:rPr>
        <w:t xml:space="preserve">жизнедеятельности, равные с остальными категориями населения, в соответствии с </w:t>
      </w:r>
      <w:r w:rsidRPr="00A31BF9">
        <w:rPr>
          <w:rFonts w:ascii="Times New Roman" w:hAnsi="Times New Roman" w:cs="Times New Roman"/>
          <w:b w:val="0"/>
          <w:bCs w:val="0"/>
          <w:sz w:val="24"/>
          <w:szCs w:val="24"/>
        </w:rPr>
        <w:t>СП 59.13330.2012</w:t>
      </w:r>
      <w:r w:rsidRPr="00A31BF9">
        <w:rPr>
          <w:rFonts w:ascii="Times New Roman" w:hAnsi="Times New Roman" w:cs="Times New Roman"/>
          <w:b w:val="0"/>
          <w:bCs w:val="0"/>
          <w:spacing w:val="-2"/>
          <w:sz w:val="24"/>
          <w:szCs w:val="24"/>
        </w:rPr>
        <w:t xml:space="preserve">, </w:t>
      </w:r>
      <w:r w:rsidRPr="00A31BF9">
        <w:rPr>
          <w:rFonts w:ascii="Times New Roman" w:hAnsi="Times New Roman" w:cs="Times New Roman"/>
          <w:b w:val="0"/>
          <w:bCs w:val="0"/>
          <w:sz w:val="22"/>
          <w:szCs w:val="22"/>
          <w:shd w:val="clear" w:color="auto" w:fill="FFFFFF"/>
        </w:rPr>
        <w:t>СП 136.13330.2012</w:t>
      </w:r>
      <w:r w:rsidRPr="00A31BF9">
        <w:rPr>
          <w:rFonts w:ascii="Times New Roman" w:hAnsi="Times New Roman" w:cs="Times New Roman"/>
          <w:b w:val="0"/>
          <w:bCs w:val="0"/>
          <w:spacing w:val="-2"/>
          <w:sz w:val="22"/>
          <w:szCs w:val="22"/>
        </w:rPr>
        <w:t xml:space="preserve">, </w:t>
      </w:r>
      <w:r w:rsidRPr="00A31BF9">
        <w:rPr>
          <w:rFonts w:ascii="Times New Roman" w:hAnsi="Times New Roman" w:cs="Times New Roman"/>
          <w:b w:val="0"/>
          <w:bCs w:val="0"/>
          <w:sz w:val="22"/>
          <w:szCs w:val="22"/>
          <w:shd w:val="clear" w:color="auto" w:fill="FFFFFF"/>
        </w:rPr>
        <w:t>СП 137.13330.2012</w:t>
      </w:r>
      <w:r w:rsidRPr="00A31BF9">
        <w:rPr>
          <w:rFonts w:ascii="Times New Roman" w:hAnsi="Times New Roman" w:cs="Times New Roman"/>
          <w:b w:val="0"/>
          <w:bCs w:val="0"/>
          <w:spacing w:val="-2"/>
          <w:sz w:val="22"/>
          <w:szCs w:val="22"/>
        </w:rPr>
        <w:t>,</w:t>
      </w:r>
      <w:r w:rsidRPr="00A31BF9">
        <w:rPr>
          <w:rFonts w:ascii="Times New Roman" w:hAnsi="Times New Roman" w:cs="Times New Roman"/>
          <w:b w:val="0"/>
          <w:bCs w:val="0"/>
          <w:sz w:val="24"/>
          <w:szCs w:val="24"/>
          <w:shd w:val="clear" w:color="auto" w:fill="FFFFFF"/>
        </w:rPr>
        <w:t>СП 138.13330.2012</w:t>
      </w:r>
      <w:r w:rsidRPr="00A31BF9">
        <w:rPr>
          <w:rFonts w:ascii="Times New Roman" w:hAnsi="Times New Roman" w:cs="Times New Roman"/>
          <w:b w:val="0"/>
          <w:bCs w:val="0"/>
          <w:spacing w:val="-2"/>
          <w:sz w:val="24"/>
          <w:szCs w:val="24"/>
        </w:rPr>
        <w:t>, РДС 35-201-99.</w:t>
      </w:r>
    </w:p>
    <w:p w:rsidR="0033788A" w:rsidRPr="00A31BF9" w:rsidRDefault="0033788A"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Проектные решения объектов, доступных для инвалидов, не должны ограничивать условия жизнедеятельности других групп населения, а также эффективность эксплуатации зданий.</w:t>
      </w:r>
    </w:p>
    <w:p w:rsidR="0033788A" w:rsidRPr="00A31BF9" w:rsidRDefault="0033788A"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 xml:space="preserve">2. Перечень объектов, доступных для инвалидов и других маломобильных групп населения, расчетное количество и категория инвалидов, а также группа мобильности групп населения устанавливаются заданием на проектирование. </w:t>
      </w:r>
    </w:p>
    <w:p w:rsidR="0033788A" w:rsidRPr="00A31BF9" w:rsidRDefault="0033788A"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Согласование задания на проектирование производится с участием уполномоченных органов в сфере социальной защиты населения и общественных организаций инвалидов.</w:t>
      </w:r>
    </w:p>
    <w:p w:rsidR="0033788A" w:rsidRPr="00A31BF9" w:rsidRDefault="0033788A"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 xml:space="preserve">3. 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т. д.); объекты и </w:t>
      </w:r>
      <w:r w:rsidRPr="00A31BF9">
        <w:rPr>
          <w:rFonts w:ascii="Times New Roman" w:hAnsi="Times New Roman" w:cs="Times New Roman"/>
          <w:b w:val="0"/>
          <w:sz w:val="24"/>
          <w:szCs w:val="24"/>
        </w:rPr>
        <w:t>организации</w:t>
      </w:r>
      <w:r w:rsidRPr="00A31BF9">
        <w:rPr>
          <w:rFonts w:ascii="Times New Roman" w:hAnsi="Times New Roman" w:cs="Times New Roman"/>
          <w:b w:val="0"/>
          <w:bCs w:val="0"/>
          <w:sz w:val="24"/>
          <w:szCs w:val="24"/>
        </w:rPr>
        <w:t xml:space="preserve"> образования и науки, здравоохранения и социальной защиты населения; объекты торговли, общественного питания и бытового обслуживания населения, финансово-банковские учреждения, страховые организации;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и находящиеся на их территории объекты и сооружения оздоровительного и рекреационного назначения, аллеи и пешеходные дорожки; здания и сооружения, предназначенные для работы с пользователями услугами связи, в том числе места оказания услуг связи и их оплаты на объектах связи; объекты и сооружения транспортного обслуживания населения: железнодорожные вокзалы, автовокзалы, другие объекты автомобильного, железнодорожного, воздушного и водного транспорта, обслуживающие население; станции и остановки всех видов пригородного транспорта;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rsidR="0033788A" w:rsidRPr="00A31BF9" w:rsidRDefault="0033788A"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4. Проектные решения объектов, доступных для маломобильных групп населения, должны обеспечивать:</w:t>
      </w:r>
    </w:p>
    <w:p w:rsidR="0033788A" w:rsidRPr="00A31BF9" w:rsidRDefault="0033788A" w:rsidP="003415EC">
      <w:pPr>
        <w:spacing w:line="240"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 xml:space="preserve">- </w:t>
      </w:r>
      <w:r w:rsidRPr="00A31BF9">
        <w:rPr>
          <w:rFonts w:ascii="Times New Roman" w:hAnsi="Times New Roman" w:cs="Times New Roman"/>
          <w:b w:val="0"/>
          <w:sz w:val="24"/>
          <w:szCs w:val="24"/>
        </w:rPr>
        <w:t>условия беспрепятственного и удобного передвижения по участку к зданию;</w:t>
      </w:r>
    </w:p>
    <w:p w:rsidR="0033788A" w:rsidRPr="00A31BF9" w:rsidRDefault="0033788A"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w:t>
      </w:r>
      <w:r w:rsidRPr="00A31BF9">
        <w:rPr>
          <w:rFonts w:ascii="Times New Roman" w:hAnsi="Times New Roman" w:cs="Times New Roman"/>
          <w:b w:val="0"/>
          <w:bCs w:val="0"/>
          <w:sz w:val="24"/>
          <w:szCs w:val="24"/>
        </w:rPr>
        <w:t>досягаемость мест целевого посещения и беспрепятственность перемещения внутри зданий и сооружений;</w:t>
      </w:r>
    </w:p>
    <w:p w:rsidR="0033788A" w:rsidRPr="00A31BF9" w:rsidRDefault="0033788A"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безопасность путей движения (в том числе эвакуационных), а также мест проживания, обслуживания и приложения труда;</w:t>
      </w:r>
    </w:p>
    <w:p w:rsidR="0033788A" w:rsidRPr="00A31BF9" w:rsidRDefault="0033788A"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т. д.;</w:t>
      </w:r>
    </w:p>
    <w:p w:rsidR="0033788A" w:rsidRPr="00A31BF9" w:rsidRDefault="0033788A"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удобство и комфорт среды жизнедеятельности.</w:t>
      </w:r>
    </w:p>
    <w:p w:rsidR="0033788A" w:rsidRPr="00A31BF9" w:rsidRDefault="0033788A"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Система средств информаци</w:t>
      </w:r>
      <w:r w:rsidRPr="00A31BF9">
        <w:rPr>
          <w:rFonts w:ascii="Times New Roman" w:hAnsi="Times New Roman" w:cs="Times New Roman"/>
          <w:b w:val="0"/>
          <w:bCs w:val="0"/>
          <w:spacing w:val="-2"/>
          <w:sz w:val="24"/>
          <w:szCs w:val="24"/>
        </w:rPr>
        <w:t>онной поддержки должна быть обеспечена на всех путях движения, доступ</w:t>
      </w:r>
      <w:r w:rsidRPr="00A31BF9">
        <w:rPr>
          <w:rFonts w:ascii="Times New Roman" w:hAnsi="Times New Roman" w:cs="Times New Roman"/>
          <w:b w:val="0"/>
          <w:bCs w:val="0"/>
          <w:sz w:val="24"/>
          <w:szCs w:val="24"/>
        </w:rPr>
        <w:t>ных для маломобильных групп населения на все время эксплуатации.</w:t>
      </w:r>
    </w:p>
    <w:p w:rsidR="0033788A" w:rsidRPr="00A31BF9" w:rsidRDefault="0033788A"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 xml:space="preserve">5.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объектов, доступных для инвалидов и маломобильных групп населения, приведены в таблице </w:t>
      </w: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1.</w:t>
      </w:r>
    </w:p>
    <w:p w:rsidR="0033788A" w:rsidRDefault="0033788A" w:rsidP="003415EC">
      <w:pPr>
        <w:spacing w:line="240" w:lineRule="auto"/>
        <w:ind w:firstLine="709"/>
        <w:rPr>
          <w:rFonts w:ascii="Times New Roman" w:hAnsi="Times New Roman" w:cs="Times New Roman"/>
          <w:b w:val="0"/>
          <w:bCs w:val="0"/>
          <w:sz w:val="24"/>
          <w:szCs w:val="24"/>
        </w:rPr>
      </w:pPr>
    </w:p>
    <w:p w:rsidR="0033788A" w:rsidRDefault="0033788A" w:rsidP="003415EC">
      <w:pPr>
        <w:spacing w:line="240" w:lineRule="auto"/>
        <w:ind w:firstLine="709"/>
        <w:rPr>
          <w:rFonts w:ascii="Times New Roman" w:hAnsi="Times New Roman" w:cs="Times New Roman"/>
          <w:b w:val="0"/>
          <w:bCs w:val="0"/>
          <w:sz w:val="24"/>
          <w:szCs w:val="24"/>
        </w:rPr>
      </w:pPr>
    </w:p>
    <w:p w:rsidR="0033788A" w:rsidRDefault="0033788A" w:rsidP="003415EC">
      <w:pPr>
        <w:spacing w:line="240" w:lineRule="auto"/>
        <w:ind w:firstLine="709"/>
        <w:rPr>
          <w:rFonts w:ascii="Times New Roman" w:hAnsi="Times New Roman" w:cs="Times New Roman"/>
          <w:b w:val="0"/>
          <w:bCs w:val="0"/>
          <w:sz w:val="24"/>
          <w:szCs w:val="24"/>
        </w:rPr>
      </w:pPr>
    </w:p>
    <w:p w:rsidR="0033788A" w:rsidRDefault="0033788A" w:rsidP="003415EC">
      <w:pPr>
        <w:spacing w:line="240" w:lineRule="auto"/>
        <w:ind w:firstLine="709"/>
        <w:rPr>
          <w:rFonts w:ascii="Times New Roman" w:hAnsi="Times New Roman" w:cs="Times New Roman"/>
          <w:b w:val="0"/>
          <w:bCs w:val="0"/>
          <w:sz w:val="24"/>
          <w:szCs w:val="24"/>
        </w:rPr>
      </w:pPr>
    </w:p>
    <w:p w:rsidR="0033788A" w:rsidRDefault="0033788A" w:rsidP="003415EC">
      <w:pPr>
        <w:spacing w:line="240" w:lineRule="auto"/>
        <w:ind w:firstLine="709"/>
        <w:rPr>
          <w:rFonts w:ascii="Times New Roman" w:hAnsi="Times New Roman" w:cs="Times New Roman"/>
          <w:b w:val="0"/>
          <w:bCs w:val="0"/>
          <w:sz w:val="24"/>
          <w:szCs w:val="24"/>
        </w:rPr>
      </w:pPr>
    </w:p>
    <w:p w:rsidR="0033788A" w:rsidRDefault="0033788A" w:rsidP="003415EC">
      <w:pPr>
        <w:spacing w:line="240" w:lineRule="auto"/>
        <w:ind w:firstLine="709"/>
        <w:rPr>
          <w:rFonts w:ascii="Times New Roman" w:hAnsi="Times New Roman" w:cs="Times New Roman"/>
          <w:b w:val="0"/>
          <w:bCs w:val="0"/>
          <w:sz w:val="24"/>
          <w:szCs w:val="24"/>
        </w:rPr>
      </w:pPr>
    </w:p>
    <w:p w:rsidR="0033788A" w:rsidRPr="00A31BF9" w:rsidRDefault="0033788A" w:rsidP="003415EC">
      <w:pPr>
        <w:spacing w:line="240" w:lineRule="auto"/>
        <w:ind w:firstLine="709"/>
        <w:rPr>
          <w:rFonts w:ascii="Times New Roman" w:hAnsi="Times New Roman" w:cs="Times New Roman"/>
          <w:b w:val="0"/>
          <w:bCs w:val="0"/>
          <w:sz w:val="24"/>
          <w:szCs w:val="24"/>
        </w:rPr>
      </w:pPr>
    </w:p>
    <w:p w:rsidR="0033788A" w:rsidRPr="00A31BF9" w:rsidRDefault="0033788A"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1</w:t>
      </w:r>
    </w:p>
    <w:tbl>
      <w:tblPr>
        <w:tblW w:w="10094"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287"/>
        <w:gridCol w:w="4038"/>
        <w:gridCol w:w="2769"/>
      </w:tblGrid>
      <w:tr w:rsidR="0033788A" w:rsidRPr="00A31BF9" w:rsidTr="00101A32">
        <w:trPr>
          <w:trHeight w:val="312"/>
          <w:jc w:val="center"/>
        </w:trPr>
        <w:tc>
          <w:tcPr>
            <w:tcW w:w="3287" w:type="dxa"/>
            <w:vMerge w:val="restart"/>
            <w:vAlign w:val="center"/>
          </w:tcPr>
          <w:p w:rsidR="0033788A" w:rsidRPr="00A31BF9" w:rsidRDefault="0033788A"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6807" w:type="dxa"/>
            <w:gridSpan w:val="2"/>
            <w:vAlign w:val="center"/>
          </w:tcPr>
          <w:p w:rsidR="0033788A" w:rsidRPr="00A31BF9" w:rsidRDefault="0033788A"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w:t>
            </w:r>
            <w:r w:rsidRPr="00A31BF9">
              <w:rPr>
                <w:rFonts w:ascii="Times New Roman" w:hAnsi="Times New Roman" w:cs="Times New Roman"/>
                <w:sz w:val="22"/>
                <w:szCs w:val="22"/>
              </w:rPr>
              <w:t>р</w:t>
            </w:r>
            <w:r w:rsidRPr="00A31BF9">
              <w:rPr>
                <w:rFonts w:ascii="Times New Roman" w:hAnsi="Times New Roman" w:cs="Times New Roman"/>
                <w:bCs w:val="0"/>
                <w:sz w:val="22"/>
                <w:szCs w:val="22"/>
              </w:rPr>
              <w:t>асчетных показателей</w:t>
            </w:r>
          </w:p>
        </w:tc>
      </w:tr>
      <w:tr w:rsidR="0033788A" w:rsidRPr="00A31BF9" w:rsidTr="00101A32">
        <w:trPr>
          <w:trHeight w:val="93"/>
          <w:jc w:val="center"/>
        </w:trPr>
        <w:tc>
          <w:tcPr>
            <w:tcW w:w="3287" w:type="dxa"/>
            <w:vMerge/>
            <w:vAlign w:val="center"/>
          </w:tcPr>
          <w:p w:rsidR="0033788A" w:rsidRPr="00A31BF9" w:rsidRDefault="0033788A" w:rsidP="00101A32">
            <w:pPr>
              <w:spacing w:line="240" w:lineRule="auto"/>
              <w:ind w:left="-57" w:right="-57" w:firstLine="0"/>
              <w:jc w:val="center"/>
              <w:rPr>
                <w:rFonts w:ascii="Times New Roman" w:hAnsi="Times New Roman" w:cs="Times New Roman"/>
                <w:bCs w:val="0"/>
                <w:sz w:val="22"/>
                <w:szCs w:val="22"/>
              </w:rPr>
            </w:pPr>
          </w:p>
        </w:tc>
        <w:tc>
          <w:tcPr>
            <w:tcW w:w="4038" w:type="dxa"/>
            <w:vAlign w:val="center"/>
          </w:tcPr>
          <w:p w:rsidR="0033788A" w:rsidRPr="00A31BF9" w:rsidRDefault="0033788A"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33788A" w:rsidRPr="00A31BF9" w:rsidRDefault="0033788A"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уровня обеспеченности </w:t>
            </w:r>
          </w:p>
        </w:tc>
        <w:tc>
          <w:tcPr>
            <w:tcW w:w="2769" w:type="dxa"/>
            <w:vAlign w:val="center"/>
          </w:tcPr>
          <w:p w:rsidR="0033788A" w:rsidRPr="00A31BF9" w:rsidRDefault="0033788A" w:rsidP="00101A32">
            <w:pPr>
              <w:spacing w:line="240" w:lineRule="auto"/>
              <w:ind w:left="-57" w:right="-57" w:firstLine="0"/>
              <w:jc w:val="center"/>
              <w:rPr>
                <w:rFonts w:ascii="Times New Roman" w:hAnsi="Times New Roman" w:cs="Times New Roman"/>
                <w:bCs w:val="0"/>
                <w:sz w:val="22"/>
                <w:szCs w:val="22"/>
              </w:rPr>
            </w:pPr>
            <w:r w:rsidRPr="00A31BF9">
              <w:rPr>
                <w:rFonts w:ascii="Times New Roman ??????????" w:hAnsi="Times New Roman ??????????" w:cs="Times New Roman"/>
                <w:bCs w:val="0"/>
                <w:spacing w:val="-2"/>
                <w:sz w:val="22"/>
                <w:szCs w:val="22"/>
              </w:rPr>
              <w:t>максимально допустимого</w:t>
            </w:r>
            <w:r w:rsidRPr="00A31BF9">
              <w:rPr>
                <w:rFonts w:ascii="Times New Roman" w:hAnsi="Times New Roman" w:cs="Times New Roman"/>
                <w:bCs w:val="0"/>
                <w:sz w:val="22"/>
                <w:szCs w:val="22"/>
              </w:rPr>
              <w:t xml:space="preserve"> уровня территориальной доступности</w:t>
            </w:r>
          </w:p>
        </w:tc>
      </w:tr>
    </w:tbl>
    <w:p w:rsidR="0033788A" w:rsidRPr="00A31BF9" w:rsidRDefault="0033788A" w:rsidP="003415EC">
      <w:pPr>
        <w:spacing w:line="20" w:lineRule="exact"/>
        <w:ind w:firstLine="221"/>
      </w:pPr>
    </w:p>
    <w:tbl>
      <w:tblPr>
        <w:tblW w:w="10094"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287"/>
        <w:gridCol w:w="4038"/>
        <w:gridCol w:w="2769"/>
      </w:tblGrid>
      <w:tr w:rsidR="0033788A" w:rsidRPr="00A31BF9" w:rsidTr="00101A32">
        <w:trPr>
          <w:trHeight w:val="93"/>
          <w:tblHeader/>
          <w:jc w:val="center"/>
        </w:trPr>
        <w:tc>
          <w:tcPr>
            <w:tcW w:w="3287" w:type="dxa"/>
            <w:vAlign w:val="center"/>
          </w:tcPr>
          <w:p w:rsidR="0033788A" w:rsidRPr="00A31BF9" w:rsidRDefault="0033788A"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4038" w:type="dxa"/>
            <w:vAlign w:val="center"/>
          </w:tcPr>
          <w:p w:rsidR="0033788A" w:rsidRPr="00A31BF9" w:rsidRDefault="0033788A"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c>
          <w:tcPr>
            <w:tcW w:w="2769" w:type="dxa"/>
            <w:vAlign w:val="center"/>
          </w:tcPr>
          <w:p w:rsidR="0033788A" w:rsidRPr="00A31BF9" w:rsidRDefault="0033788A" w:rsidP="00101A32">
            <w:pPr>
              <w:spacing w:line="240" w:lineRule="auto"/>
              <w:ind w:left="-57" w:right="-57" w:firstLine="0"/>
              <w:jc w:val="center"/>
              <w:rPr>
                <w:rFonts w:ascii="Times New Roman" w:hAnsi="Times New Roman" w:cs="Times New Roman"/>
                <w:bCs w:val="0"/>
                <w:spacing w:val="-2"/>
                <w:sz w:val="22"/>
                <w:szCs w:val="22"/>
              </w:rPr>
            </w:pPr>
            <w:r w:rsidRPr="00A31BF9">
              <w:rPr>
                <w:rFonts w:ascii="Times New Roman" w:hAnsi="Times New Roman" w:cs="Times New Roman"/>
                <w:bCs w:val="0"/>
                <w:spacing w:val="-2"/>
                <w:sz w:val="22"/>
                <w:szCs w:val="22"/>
              </w:rPr>
              <w:t>3</w:t>
            </w:r>
          </w:p>
        </w:tc>
      </w:tr>
      <w:tr w:rsidR="0033788A" w:rsidRPr="00A31BF9" w:rsidTr="00101A32">
        <w:tblPrEx>
          <w:tblBorders>
            <w:bottom w:val="single" w:sz="4" w:space="0" w:color="auto"/>
          </w:tblBorders>
        </w:tblPrEx>
        <w:trPr>
          <w:trHeight w:val="93"/>
          <w:jc w:val="center"/>
        </w:trPr>
        <w:tc>
          <w:tcPr>
            <w:tcW w:w="3287" w:type="dxa"/>
          </w:tcPr>
          <w:p w:rsidR="0033788A" w:rsidRPr="00A31BF9" w:rsidRDefault="0033788A" w:rsidP="00101A32">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Специализированные жилые здания или группы квартир для инвалидов-колясочников</w:t>
            </w:r>
          </w:p>
        </w:tc>
        <w:tc>
          <w:tcPr>
            <w:tcW w:w="4038" w:type="dxa"/>
            <w:vAlign w:val="center"/>
          </w:tcPr>
          <w:p w:rsidR="0033788A" w:rsidRPr="00A31BF9" w:rsidRDefault="0033788A"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 чел. / 1000 чел. населения</w:t>
            </w:r>
          </w:p>
        </w:tc>
        <w:tc>
          <w:tcPr>
            <w:tcW w:w="2769" w:type="dxa"/>
            <w:vAlign w:val="center"/>
          </w:tcPr>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Радиус пешеходной доступности 300 м до объектов торговли товарами первой необходимости и объектов бытового обслуживания</w:t>
            </w:r>
          </w:p>
        </w:tc>
      </w:tr>
      <w:tr w:rsidR="0033788A" w:rsidRPr="00A31BF9" w:rsidTr="00101A32">
        <w:tblPrEx>
          <w:tblBorders>
            <w:bottom w:val="single" w:sz="4" w:space="0" w:color="auto"/>
          </w:tblBorders>
        </w:tblPrEx>
        <w:trPr>
          <w:trHeight w:val="93"/>
          <w:jc w:val="center"/>
        </w:trPr>
        <w:tc>
          <w:tcPr>
            <w:tcW w:w="3287" w:type="dxa"/>
            <w:vAlign w:val="center"/>
          </w:tcPr>
          <w:p w:rsidR="0033788A" w:rsidRPr="00A31BF9" w:rsidRDefault="0033788A" w:rsidP="00101A32">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Гостиницы, мотели, пансионаты, кемпинги</w:t>
            </w:r>
          </w:p>
        </w:tc>
        <w:tc>
          <w:tcPr>
            <w:tcW w:w="4038" w:type="dxa"/>
            <w:vAlign w:val="center"/>
          </w:tcPr>
          <w:p w:rsidR="0033788A" w:rsidRPr="00A31BF9" w:rsidRDefault="0033788A"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10 % жилых мест</w:t>
            </w:r>
          </w:p>
        </w:tc>
        <w:tc>
          <w:tcPr>
            <w:tcW w:w="2769" w:type="dxa"/>
            <w:vAlign w:val="center"/>
          </w:tcPr>
          <w:p w:rsidR="0033788A" w:rsidRPr="00A31BF9" w:rsidRDefault="0033788A"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33788A" w:rsidRPr="00A31BF9" w:rsidTr="00101A32">
        <w:tblPrEx>
          <w:tblBorders>
            <w:bottom w:val="single" w:sz="4" w:space="0" w:color="auto"/>
          </w:tblBorders>
        </w:tblPrEx>
        <w:trPr>
          <w:trHeight w:val="93"/>
          <w:jc w:val="center"/>
        </w:trPr>
        <w:tc>
          <w:tcPr>
            <w:tcW w:w="3287" w:type="dxa"/>
            <w:vAlign w:val="center"/>
          </w:tcPr>
          <w:p w:rsidR="0033788A" w:rsidRPr="00A31BF9" w:rsidRDefault="0033788A" w:rsidP="00101A32">
            <w:pPr>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Центры социального обслуживания инвалидов</w:t>
            </w:r>
          </w:p>
        </w:tc>
        <w:tc>
          <w:tcPr>
            <w:tcW w:w="4038" w:type="dxa"/>
            <w:vAlign w:val="center"/>
          </w:tcPr>
          <w:p w:rsidR="0033788A" w:rsidRPr="00A31BF9" w:rsidRDefault="0033788A"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2769" w:type="dxa"/>
            <w:vAlign w:val="center"/>
          </w:tcPr>
          <w:p w:rsidR="0033788A" w:rsidRPr="00A31BF9" w:rsidRDefault="0033788A"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Радиус </w:t>
            </w:r>
            <w:r w:rsidRPr="00A31BF9">
              <w:rPr>
                <w:rFonts w:ascii="Times New Roman" w:hAnsi="Times New Roman" w:cs="Times New Roman"/>
                <w:b w:val="0"/>
                <w:sz w:val="22"/>
                <w:szCs w:val="22"/>
              </w:rPr>
              <w:t>транспортной доступности 2 ч.</w:t>
            </w:r>
          </w:p>
        </w:tc>
      </w:tr>
      <w:tr w:rsidR="0033788A" w:rsidRPr="00A31BF9" w:rsidTr="00101A32">
        <w:tblPrEx>
          <w:tblBorders>
            <w:bottom w:val="single" w:sz="4" w:space="0" w:color="auto"/>
          </w:tblBorders>
        </w:tblPrEx>
        <w:trPr>
          <w:trHeight w:val="93"/>
          <w:jc w:val="center"/>
        </w:trPr>
        <w:tc>
          <w:tcPr>
            <w:tcW w:w="3287" w:type="dxa"/>
            <w:vAlign w:val="center"/>
          </w:tcPr>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Общественные здания и сооружения различного назначения</w:t>
            </w:r>
          </w:p>
        </w:tc>
        <w:tc>
          <w:tcPr>
            <w:tcW w:w="4038" w:type="dxa"/>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5 % общей вместимости объекта или расчетного количества посетителей</w:t>
            </w:r>
          </w:p>
        </w:tc>
        <w:tc>
          <w:tcPr>
            <w:tcW w:w="2769" w:type="dxa"/>
            <w:vAlign w:val="center"/>
          </w:tcPr>
          <w:p w:rsidR="0033788A" w:rsidRPr="00A31BF9" w:rsidRDefault="0033788A" w:rsidP="00101A32">
            <w:pPr>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В зависимости от назначения зданий и сооружений</w:t>
            </w:r>
          </w:p>
        </w:tc>
      </w:tr>
      <w:tr w:rsidR="0033788A" w:rsidRPr="00A31BF9" w:rsidTr="00101A32">
        <w:tblPrEx>
          <w:tblBorders>
            <w:bottom w:val="single" w:sz="4" w:space="0" w:color="auto"/>
          </w:tblBorders>
        </w:tblPrEx>
        <w:trPr>
          <w:trHeight w:val="93"/>
          <w:jc w:val="center"/>
        </w:trPr>
        <w:tc>
          <w:tcPr>
            <w:tcW w:w="3287" w:type="dxa"/>
            <w:vAlign w:val="center"/>
          </w:tcPr>
          <w:p w:rsidR="0033788A" w:rsidRPr="00A31BF9" w:rsidRDefault="0033788A" w:rsidP="00101A32">
            <w:pPr>
              <w:suppressAutoHyphens/>
              <w:spacing w:line="240" w:lineRule="auto"/>
              <w:ind w:left="1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 идентичные места (приборы, устройства и т. п.) обслуживания посетителей</w:t>
            </w:r>
          </w:p>
        </w:tc>
        <w:tc>
          <w:tcPr>
            <w:tcW w:w="4038" w:type="dxa"/>
            <w:vAlign w:val="center"/>
          </w:tcPr>
          <w:p w:rsidR="0033788A" w:rsidRPr="00A31BF9" w:rsidRDefault="0033788A"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5 % от общего числа, но не менее 1</w:t>
            </w:r>
          </w:p>
        </w:tc>
        <w:tc>
          <w:tcPr>
            <w:tcW w:w="2769" w:type="dxa"/>
            <w:vAlign w:val="center"/>
          </w:tcPr>
          <w:p w:rsidR="0033788A" w:rsidRPr="00A31BF9" w:rsidRDefault="0033788A"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33788A" w:rsidRPr="00A31BF9" w:rsidTr="00101A32">
        <w:tblPrEx>
          <w:tblBorders>
            <w:bottom w:val="single" w:sz="4" w:space="0" w:color="auto"/>
          </w:tblBorders>
        </w:tblPrEx>
        <w:trPr>
          <w:trHeight w:val="93"/>
          <w:jc w:val="center"/>
        </w:trPr>
        <w:tc>
          <w:tcPr>
            <w:tcW w:w="3287" w:type="dxa"/>
            <w:vAlign w:val="center"/>
          </w:tcPr>
          <w:p w:rsidR="0033788A" w:rsidRPr="00A31BF9" w:rsidRDefault="0033788A" w:rsidP="00101A32">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Специализированные учреждения, предназначенные для медицинского обслуживания и реабилитации инвалидов</w:t>
            </w:r>
          </w:p>
        </w:tc>
        <w:tc>
          <w:tcPr>
            <w:tcW w:w="4038" w:type="dxa"/>
            <w:vAlign w:val="center"/>
          </w:tcPr>
          <w:p w:rsidR="0033788A" w:rsidRPr="00A31BF9" w:rsidRDefault="0033788A"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реальной и прогнозируемой потребности</w:t>
            </w:r>
          </w:p>
        </w:tc>
        <w:tc>
          <w:tcPr>
            <w:tcW w:w="2769" w:type="dxa"/>
          </w:tcPr>
          <w:p w:rsidR="0033788A" w:rsidRPr="00A31BF9" w:rsidRDefault="0033788A"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Радиус </w:t>
            </w:r>
            <w:r w:rsidRPr="00A31BF9">
              <w:rPr>
                <w:rFonts w:ascii="Times New Roman" w:hAnsi="Times New Roman" w:cs="Times New Roman"/>
                <w:b w:val="0"/>
                <w:sz w:val="22"/>
                <w:szCs w:val="22"/>
              </w:rPr>
              <w:t>транспортной доступности 2 ч.</w:t>
            </w:r>
          </w:p>
        </w:tc>
      </w:tr>
      <w:tr w:rsidR="0033788A" w:rsidRPr="00A31BF9" w:rsidTr="00101A32">
        <w:tblPrEx>
          <w:tblBorders>
            <w:bottom w:val="single" w:sz="4" w:space="0" w:color="auto"/>
          </w:tblBorders>
        </w:tblPrEx>
        <w:trPr>
          <w:trHeight w:val="93"/>
          <w:jc w:val="center"/>
        </w:trPr>
        <w:tc>
          <w:tcPr>
            <w:tcW w:w="3287" w:type="dxa"/>
          </w:tcPr>
          <w:p w:rsidR="0033788A" w:rsidRPr="00A31BF9" w:rsidRDefault="0033788A" w:rsidP="00101A32">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Автостоянки на участках около или внутри объектов обслуживания</w:t>
            </w:r>
          </w:p>
        </w:tc>
        <w:tc>
          <w:tcPr>
            <w:tcW w:w="4038" w:type="dxa"/>
            <w:vAlign w:val="center"/>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10 % машино-мест, но не менее 1 места для автотранспорта инвалидов, в том числе 5 % специализированных мест для автотранспорта </w:t>
            </w:r>
            <w:r w:rsidRPr="00A31BF9">
              <w:rPr>
                <w:rFonts w:ascii="Times New Roman" w:hAnsi="Times New Roman" w:cs="Times New Roman"/>
                <w:b w:val="0"/>
                <w:sz w:val="22"/>
                <w:szCs w:val="22"/>
              </w:rPr>
              <w:t>инвалидов на креслах-колясках из расчета, при количестве мест на автостоянке:</w:t>
            </w:r>
          </w:p>
          <w:p w:rsidR="0033788A" w:rsidRPr="00A31BF9" w:rsidRDefault="0033788A"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до 100 мест – 5 %, но не менее 1 места;</w:t>
            </w:r>
          </w:p>
          <w:p w:rsidR="0033788A" w:rsidRPr="00A31BF9" w:rsidRDefault="0033788A"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- 101-200 мест – 5 мест и дополнительно 3 %;</w:t>
            </w:r>
          </w:p>
          <w:p w:rsidR="0033788A" w:rsidRPr="00A31BF9" w:rsidRDefault="0033788A"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- 201-1000 мест – 8 мест и дополнительно 2 %;</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- 1001 и более мест – 24 места и дополнительно не менее 1 % на каждые 100 мест свыше.</w:t>
            </w:r>
          </w:p>
        </w:tc>
        <w:tc>
          <w:tcPr>
            <w:tcW w:w="2769" w:type="dxa"/>
          </w:tcPr>
          <w:p w:rsidR="0033788A" w:rsidRPr="00A31BF9" w:rsidRDefault="0033788A"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открытых автостоянках до входов, доступных для инвалидов и других маломобильных групп населения:</w:t>
            </w:r>
          </w:p>
          <w:p w:rsidR="0033788A" w:rsidRPr="00A31BF9" w:rsidRDefault="0033788A" w:rsidP="00101A32">
            <w:pPr>
              <w:autoSpaceDE w:val="0"/>
              <w:autoSpaceDN w:val="0"/>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общественных зданий, иных объектов социальной инфраструктуры, а также мест приложения труда – 50 м;</w:t>
            </w:r>
          </w:p>
          <w:p w:rsidR="0033788A" w:rsidRPr="00A31BF9" w:rsidRDefault="0033788A" w:rsidP="00101A32">
            <w:pPr>
              <w:spacing w:line="240" w:lineRule="auto"/>
              <w:ind w:left="142" w:right="-57" w:hanging="142"/>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для жилых зданий – 100 м</w:t>
            </w:r>
          </w:p>
        </w:tc>
      </w:tr>
      <w:tr w:rsidR="0033788A" w:rsidRPr="00A31BF9" w:rsidTr="00101A32">
        <w:tblPrEx>
          <w:tblBorders>
            <w:bottom w:val="single" w:sz="4" w:space="0" w:color="auto"/>
          </w:tblBorders>
        </w:tblPrEx>
        <w:trPr>
          <w:trHeight w:val="93"/>
          <w:jc w:val="center"/>
        </w:trPr>
        <w:tc>
          <w:tcPr>
            <w:tcW w:w="3287" w:type="dxa"/>
          </w:tcPr>
          <w:p w:rsidR="0033788A" w:rsidRPr="00A31BF9" w:rsidRDefault="0033788A"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Автостоянки </w:t>
            </w:r>
            <w:r w:rsidRPr="00A31BF9">
              <w:rPr>
                <w:rFonts w:ascii="Times New Roman" w:hAnsi="Times New Roman" w:cs="Times New Roman"/>
                <w:b w:val="0"/>
                <w:sz w:val="22"/>
                <w:szCs w:val="22"/>
              </w:rPr>
              <w:t>при специализированных зданиях и сооружениях для инвалидов</w:t>
            </w:r>
          </w:p>
        </w:tc>
        <w:tc>
          <w:tcPr>
            <w:tcW w:w="4038" w:type="dxa"/>
            <w:vAlign w:val="center"/>
          </w:tcPr>
          <w:p w:rsidR="0033788A" w:rsidRPr="00A31BF9" w:rsidRDefault="0033788A"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не менее 20 % мест </w:t>
            </w:r>
          </w:p>
          <w:p w:rsidR="0033788A" w:rsidRPr="00A31BF9" w:rsidRDefault="0033788A"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для автотранспорта инвалидов</w:t>
            </w:r>
          </w:p>
        </w:tc>
        <w:tc>
          <w:tcPr>
            <w:tcW w:w="2769" w:type="dxa"/>
            <w:vAlign w:val="center"/>
          </w:tcPr>
          <w:p w:rsidR="0033788A" w:rsidRPr="00A31BF9" w:rsidRDefault="0033788A"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 м</w:t>
            </w:r>
          </w:p>
        </w:tc>
      </w:tr>
      <w:tr w:rsidR="0033788A" w:rsidRPr="00A31BF9" w:rsidTr="00101A32">
        <w:tblPrEx>
          <w:tblBorders>
            <w:bottom w:val="single" w:sz="4" w:space="0" w:color="auto"/>
          </w:tblBorders>
        </w:tblPrEx>
        <w:trPr>
          <w:trHeight w:val="93"/>
          <w:jc w:val="center"/>
        </w:trPr>
        <w:tc>
          <w:tcPr>
            <w:tcW w:w="3287" w:type="dxa"/>
          </w:tcPr>
          <w:p w:rsidR="0033788A" w:rsidRPr="00A31BF9" w:rsidRDefault="0033788A" w:rsidP="00101A32">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Автостоянки </w:t>
            </w:r>
            <w:r w:rsidRPr="00A31BF9">
              <w:rPr>
                <w:rFonts w:ascii="Times New Roman" w:hAnsi="Times New Roman" w:cs="Times New Roman"/>
                <w:b w:val="0"/>
                <w:sz w:val="22"/>
                <w:szCs w:val="22"/>
              </w:rPr>
              <w:t>около учреждений, специализирующихся на лечении спинальных больных и восстановлении опорно-двигательных функций</w:t>
            </w:r>
          </w:p>
        </w:tc>
        <w:tc>
          <w:tcPr>
            <w:tcW w:w="4038" w:type="dxa"/>
            <w:vAlign w:val="center"/>
          </w:tcPr>
          <w:p w:rsidR="0033788A" w:rsidRPr="00A31BF9" w:rsidRDefault="0033788A"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не менее 30 % мест </w:t>
            </w:r>
          </w:p>
          <w:p w:rsidR="0033788A" w:rsidRPr="00A31BF9" w:rsidRDefault="0033788A"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для автотранспорта инвалидов</w:t>
            </w:r>
          </w:p>
        </w:tc>
        <w:tc>
          <w:tcPr>
            <w:tcW w:w="2769" w:type="dxa"/>
            <w:vAlign w:val="center"/>
          </w:tcPr>
          <w:p w:rsidR="0033788A" w:rsidRPr="00A31BF9" w:rsidRDefault="0033788A"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 м</w:t>
            </w:r>
          </w:p>
        </w:tc>
      </w:tr>
    </w:tbl>
    <w:p w:rsidR="0033788A" w:rsidRPr="00A31BF9" w:rsidRDefault="0033788A" w:rsidP="003415EC">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Примечания:</w:t>
      </w:r>
    </w:p>
    <w:p w:rsidR="0033788A" w:rsidRPr="00A31BF9" w:rsidRDefault="0033788A"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В таблице приведены предельные значения </w:t>
      </w:r>
      <w:r w:rsidRPr="00A31BF9">
        <w:rPr>
          <w:rFonts w:ascii="Times New Roman" w:hAnsi="Times New Roman" w:cs="Times New Roman"/>
          <w:b w:val="0"/>
          <w:sz w:val="22"/>
          <w:szCs w:val="22"/>
        </w:rPr>
        <w:t>р</w:t>
      </w:r>
      <w:r w:rsidRPr="00A31BF9">
        <w:rPr>
          <w:rFonts w:ascii="Times New Roman" w:hAnsi="Times New Roman" w:cs="Times New Roman"/>
          <w:b w:val="0"/>
          <w:bCs w:val="0"/>
          <w:sz w:val="22"/>
          <w:szCs w:val="22"/>
        </w:rPr>
        <w:t>асчет</w:t>
      </w:r>
      <w:r>
        <w:rPr>
          <w:rFonts w:ascii="Times New Roman" w:hAnsi="Times New Roman" w:cs="Times New Roman"/>
          <w:b w:val="0"/>
          <w:bCs w:val="0"/>
          <w:sz w:val="22"/>
          <w:szCs w:val="22"/>
        </w:rPr>
        <w:t xml:space="preserve">ных показателей для </w:t>
      </w:r>
      <w:r w:rsidRPr="00A31BF9">
        <w:rPr>
          <w:rFonts w:ascii="Times New Roman" w:hAnsi="Times New Roman" w:cs="Times New Roman"/>
          <w:b w:val="0"/>
          <w:bCs w:val="0"/>
          <w:sz w:val="22"/>
          <w:szCs w:val="22"/>
        </w:rPr>
        <w:t xml:space="preserve">сельских поселений.  </w:t>
      </w:r>
    </w:p>
    <w:p w:rsidR="0033788A" w:rsidRPr="00A31BF9" w:rsidRDefault="0033788A"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При наличии на автостоянке мест для автомобилей, салоны которых приспособлены для перевозки инвалидов на креслах-колясках, ширина боковых подходов к местам стоянки таких автомобилей должна быть не менее 2,5 м.</w:t>
      </w:r>
    </w:p>
    <w:p w:rsidR="0033788A" w:rsidRPr="00A31BF9" w:rsidRDefault="0033788A" w:rsidP="003415EC">
      <w:pPr>
        <w:autoSpaceDE w:val="0"/>
        <w:autoSpaceDN w:val="0"/>
        <w:adjustRightInd w:val="0"/>
        <w:spacing w:line="240" w:lineRule="auto"/>
        <w:ind w:firstLine="709"/>
        <w:rPr>
          <w:rFonts w:ascii="Times New Roman" w:hAnsi="Times New Roman" w:cs="Times New Roman"/>
          <w:b w:val="0"/>
          <w:bCs w:val="0"/>
          <w:sz w:val="24"/>
          <w:szCs w:val="24"/>
        </w:rPr>
      </w:pPr>
    </w:p>
    <w:p w:rsidR="0033788A" w:rsidRDefault="0033788A" w:rsidP="003415EC">
      <w:pPr>
        <w:autoSpaceDE w:val="0"/>
        <w:autoSpaceDN w:val="0"/>
        <w:adjustRightInd w:val="0"/>
        <w:spacing w:line="240" w:lineRule="auto"/>
        <w:ind w:firstLine="709"/>
        <w:rPr>
          <w:rFonts w:ascii="Times New Roman" w:hAnsi="Times New Roman" w:cs="Times New Roman"/>
          <w:b w:val="0"/>
          <w:bCs w:val="0"/>
          <w:sz w:val="24"/>
          <w:szCs w:val="24"/>
        </w:rPr>
      </w:pPr>
    </w:p>
    <w:p w:rsidR="0033788A" w:rsidRPr="00A31BF9" w:rsidRDefault="0033788A" w:rsidP="003415EC">
      <w:pPr>
        <w:autoSpaceDE w:val="0"/>
        <w:autoSpaceDN w:val="0"/>
        <w:adjustRightInd w:val="0"/>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 xml:space="preserve">6. </w:t>
      </w:r>
      <w:r w:rsidRPr="00A31BF9">
        <w:rPr>
          <w:rFonts w:ascii="Times New Roman" w:hAnsi="Times New Roman" w:cs="Times New Roman"/>
          <w:b w:val="0"/>
          <w:sz w:val="24"/>
          <w:szCs w:val="24"/>
        </w:rPr>
        <w:t xml:space="preserve">В целях создания безопасных и благоприятных условий жизнедеятельности инвалидов и других маломобильных групп населения размещение объектов, доступных для инвалидов и маломобильных групп населения, следует осуществлять в соответствии с таблицей </w:t>
      </w:r>
      <w:r>
        <w:rPr>
          <w:rFonts w:ascii="Times New Roman" w:hAnsi="Times New Roman" w:cs="Times New Roman"/>
          <w:b w:val="0"/>
          <w:sz w:val="24"/>
          <w:szCs w:val="24"/>
        </w:rPr>
        <w:t>21.</w:t>
      </w:r>
      <w:r w:rsidRPr="00A31BF9">
        <w:rPr>
          <w:rFonts w:ascii="Times New Roman" w:hAnsi="Times New Roman" w:cs="Times New Roman"/>
          <w:b w:val="0"/>
          <w:sz w:val="24"/>
          <w:szCs w:val="24"/>
        </w:rPr>
        <w:t>2.</w:t>
      </w:r>
    </w:p>
    <w:p w:rsidR="0033788A" w:rsidRPr="00A31BF9" w:rsidRDefault="0033788A" w:rsidP="003415EC">
      <w:pPr>
        <w:autoSpaceDE w:val="0"/>
        <w:autoSpaceDN w:val="0"/>
        <w:adjustRightInd w:val="0"/>
        <w:spacing w:line="240" w:lineRule="auto"/>
        <w:ind w:firstLine="709"/>
        <w:rPr>
          <w:rFonts w:ascii="Times New Roman" w:hAnsi="Times New Roman" w:cs="Times New Roman"/>
          <w:b w:val="0"/>
          <w:sz w:val="24"/>
          <w:szCs w:val="24"/>
        </w:rPr>
      </w:pPr>
    </w:p>
    <w:p w:rsidR="0033788A" w:rsidRPr="00A31BF9" w:rsidRDefault="0033788A" w:rsidP="003415EC">
      <w:pPr>
        <w:autoSpaceDE w:val="0"/>
        <w:autoSpaceDN w:val="0"/>
        <w:adjustRightInd w:val="0"/>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21.</w:t>
      </w:r>
      <w:r w:rsidRPr="00A31BF9">
        <w:rPr>
          <w:rFonts w:ascii="Times New Roman" w:hAnsi="Times New Roman" w:cs="Times New Roman"/>
          <w:b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051"/>
        <w:gridCol w:w="7104"/>
      </w:tblGrid>
      <w:tr w:rsidR="0033788A" w:rsidRPr="00A31BF9" w:rsidTr="00101A32">
        <w:trPr>
          <w:trHeight w:val="312"/>
          <w:jc w:val="center"/>
        </w:trPr>
        <w:tc>
          <w:tcPr>
            <w:tcW w:w="3051" w:type="dxa"/>
            <w:vAlign w:val="center"/>
          </w:tcPr>
          <w:p w:rsidR="0033788A" w:rsidRPr="00A31BF9" w:rsidRDefault="0033788A"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7104" w:type="dxa"/>
            <w:vAlign w:val="center"/>
          </w:tcPr>
          <w:p w:rsidR="0033788A" w:rsidRPr="00A31BF9" w:rsidRDefault="0033788A"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Условия размещения</w:t>
            </w:r>
          </w:p>
        </w:tc>
      </w:tr>
    </w:tbl>
    <w:p w:rsidR="0033788A" w:rsidRPr="00A31BF9" w:rsidRDefault="0033788A"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51"/>
        <w:gridCol w:w="7104"/>
      </w:tblGrid>
      <w:tr w:rsidR="0033788A" w:rsidRPr="00A31BF9" w:rsidTr="00101A32">
        <w:trPr>
          <w:trHeight w:val="227"/>
          <w:tblHeader/>
          <w:jc w:val="center"/>
        </w:trPr>
        <w:tc>
          <w:tcPr>
            <w:tcW w:w="3051" w:type="dxa"/>
            <w:vAlign w:val="center"/>
          </w:tcPr>
          <w:p w:rsidR="0033788A" w:rsidRPr="00A31BF9" w:rsidRDefault="0033788A"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7104" w:type="dxa"/>
            <w:vAlign w:val="center"/>
          </w:tcPr>
          <w:p w:rsidR="0033788A" w:rsidRPr="00A31BF9" w:rsidRDefault="0033788A"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33788A" w:rsidRPr="00A31BF9" w:rsidTr="00101A32">
        <w:trPr>
          <w:jc w:val="center"/>
        </w:trPr>
        <w:tc>
          <w:tcPr>
            <w:tcW w:w="3051" w:type="dxa"/>
          </w:tcPr>
          <w:p w:rsidR="0033788A" w:rsidRPr="00A31BF9" w:rsidRDefault="0033788A"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Центры социального обслуживания</w:t>
            </w:r>
          </w:p>
        </w:tc>
        <w:tc>
          <w:tcPr>
            <w:tcW w:w="7104" w:type="dxa"/>
            <w:vAlign w:val="center"/>
          </w:tcPr>
          <w:p w:rsidR="0033788A" w:rsidRPr="00A31BF9" w:rsidRDefault="0033788A"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Проектируются двух основных типов: надомного обслуживания и дневного пребывания, которые допускается объединять в одном здании в качестве отделений единого центра, а также включать в состав домов-интернатов для инвалидов и престарелых.</w:t>
            </w:r>
          </w:p>
          <w:p w:rsidR="0033788A" w:rsidRPr="00A31BF9" w:rsidRDefault="0033788A" w:rsidP="00101A32">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Центр и его структурные подразделения должны размещаться в специально предназначенном здании (зданиях) или помещениях, доступных для всех категорий обслуживаемых граждан, в том числе для инвалидов и других маломобильных групп.</w:t>
            </w:r>
          </w:p>
          <w:p w:rsidR="0033788A" w:rsidRPr="00A31BF9" w:rsidRDefault="0033788A" w:rsidP="00101A32">
            <w:pPr>
              <w:autoSpaceDE w:val="0"/>
              <w:autoSpaceDN w:val="0"/>
              <w:adjustRightInd w:val="0"/>
              <w:spacing w:line="240" w:lineRule="auto"/>
              <w:ind w:firstLine="0"/>
              <w:rPr>
                <w:rFonts w:ascii="Times New Roman" w:hAnsi="Times New Roman" w:cs="Times New Roman"/>
                <w:b w:val="0"/>
                <w:bCs w:val="0"/>
                <w:sz w:val="24"/>
                <w:szCs w:val="24"/>
              </w:rPr>
            </w:pPr>
            <w:r w:rsidRPr="00A31BF9">
              <w:rPr>
                <w:rFonts w:ascii="Times New Roman" w:hAnsi="Times New Roman" w:cs="Times New Roman"/>
                <w:b w:val="0"/>
                <w:sz w:val="22"/>
                <w:szCs w:val="22"/>
              </w:rPr>
              <w:t xml:space="preserve">При включении центра или его </w:t>
            </w:r>
            <w:r w:rsidRPr="00A31BF9">
              <w:rPr>
                <w:rFonts w:ascii="Times New Roman" w:hAnsi="Times New Roman" w:cs="Times New Roman"/>
                <w:b w:val="0"/>
                <w:bCs w:val="0"/>
                <w:sz w:val="22"/>
                <w:szCs w:val="22"/>
              </w:rPr>
              <w:t xml:space="preserve">подразделений </w:t>
            </w:r>
            <w:r w:rsidRPr="00A31BF9">
              <w:rPr>
                <w:rFonts w:ascii="Times New Roman" w:hAnsi="Times New Roman" w:cs="Times New Roman"/>
                <w:b w:val="0"/>
                <w:sz w:val="22"/>
                <w:szCs w:val="22"/>
              </w:rPr>
              <w:t>в состав жилого здания, рассчитанного на проживание инвалидов и престарелых, помещения территориального центра должны проектироваться с учетом обслуживания дополнительно не менее 30 % численности инвалидов и престарелых, проживающих в здании.</w:t>
            </w:r>
          </w:p>
        </w:tc>
      </w:tr>
      <w:tr w:rsidR="0033788A" w:rsidRPr="00A31BF9" w:rsidTr="00101A32">
        <w:trPr>
          <w:jc w:val="center"/>
        </w:trPr>
        <w:tc>
          <w:tcPr>
            <w:tcW w:w="3051" w:type="dxa"/>
          </w:tcPr>
          <w:p w:rsidR="0033788A" w:rsidRPr="00A31BF9" w:rsidRDefault="0033788A"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Специализированные жилые</w:t>
            </w:r>
            <w:r w:rsidRPr="00A31BF9">
              <w:rPr>
                <w:rFonts w:ascii="Times New Roman" w:hAnsi="Times New Roman" w:cs="Times New Roman"/>
                <w:b w:val="0"/>
                <w:bCs w:val="0"/>
                <w:sz w:val="22"/>
                <w:szCs w:val="22"/>
              </w:rPr>
              <w:t>здания с квартирами для инвалидов на креслах-колясках</w:t>
            </w:r>
          </w:p>
        </w:tc>
        <w:tc>
          <w:tcPr>
            <w:tcW w:w="7104" w:type="dxa"/>
            <w:vAlign w:val="center"/>
          </w:tcPr>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расстоянии:</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объектов торговли товарами первой необходимости и приемных пунктов объектов бытового обслуживания – не более 300 м;</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пожарных депо – не более 3000 м.</w:t>
            </w:r>
          </w:p>
        </w:tc>
      </w:tr>
      <w:tr w:rsidR="0033788A" w:rsidRPr="00A31BF9" w:rsidTr="00101A32">
        <w:trPr>
          <w:jc w:val="center"/>
        </w:trPr>
        <w:tc>
          <w:tcPr>
            <w:tcW w:w="3051" w:type="dxa"/>
          </w:tcPr>
          <w:p w:rsidR="0033788A" w:rsidRPr="00A31BF9" w:rsidRDefault="0033788A"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Специализированные детские учреждения</w:t>
            </w:r>
          </w:p>
        </w:tc>
        <w:tc>
          <w:tcPr>
            <w:tcW w:w="7104" w:type="dxa"/>
            <w:vAlign w:val="center"/>
          </w:tcPr>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озелененных районах, на расстоянии:</w:t>
            </w:r>
          </w:p>
          <w:p w:rsidR="0033788A" w:rsidRPr="00A31BF9" w:rsidRDefault="0033788A" w:rsidP="00101A32">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от промышленных предприятий, улиц и дорог с интенсивным движением транспорта и железнодорожных путей, а также других </w:t>
            </w:r>
            <w:r w:rsidRPr="00A31BF9">
              <w:rPr>
                <w:rFonts w:ascii="Times New Roman" w:hAnsi="Times New Roman" w:cs="Times New Roman"/>
                <w:b w:val="0"/>
                <w:bCs w:val="0"/>
                <w:spacing w:val="-2"/>
                <w:sz w:val="22"/>
                <w:szCs w:val="22"/>
              </w:rPr>
              <w:t>источников повышенного шума, загрязнения воздуха и почвы – не менее 3000 м;</w:t>
            </w:r>
          </w:p>
          <w:p w:rsidR="0033788A" w:rsidRPr="00A31BF9" w:rsidRDefault="0033788A" w:rsidP="00101A32">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пожарных депо – не более 3000 м.</w:t>
            </w:r>
          </w:p>
        </w:tc>
      </w:tr>
      <w:tr w:rsidR="0033788A" w:rsidRPr="00A31BF9" w:rsidTr="00101A32">
        <w:trPr>
          <w:jc w:val="center"/>
        </w:trPr>
        <w:tc>
          <w:tcPr>
            <w:tcW w:w="3051" w:type="dxa"/>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Специализированные школы-интернаты для детей с нарушениями зрения и слуха</w:t>
            </w:r>
          </w:p>
        </w:tc>
        <w:tc>
          <w:tcPr>
            <w:tcW w:w="7104" w:type="dxa"/>
          </w:tcPr>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расстоянии не менее 1500 м от радиопередающих объектов</w:t>
            </w:r>
          </w:p>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(дополнительно к установленным выше ограничениям).</w:t>
            </w:r>
          </w:p>
        </w:tc>
      </w:tr>
      <w:tr w:rsidR="0033788A" w:rsidRPr="00A31BF9" w:rsidTr="00101A32">
        <w:trPr>
          <w:jc w:val="center"/>
        </w:trPr>
        <w:tc>
          <w:tcPr>
            <w:tcW w:w="3051" w:type="dxa"/>
          </w:tcPr>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Пешеходные и транспортные пути</w:t>
            </w:r>
          </w:p>
        </w:tc>
        <w:tc>
          <w:tcPr>
            <w:tcW w:w="7104" w:type="dxa"/>
            <w:vAlign w:val="center"/>
          </w:tcPr>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других маломобильных групп населения в здания. Эти пути должны стыковаться с внешними коммуникациями и остановками общественного пассажирского транспорта.</w:t>
            </w:r>
          </w:p>
          <w:p w:rsidR="0033788A" w:rsidRPr="00A31BF9" w:rsidRDefault="0033788A" w:rsidP="00101A32">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При размещении объектов, посещаемых инвалидами, на участке следует, по возможности, разделять пешеходные и транспортные потоки. </w:t>
            </w:r>
          </w:p>
          <w:p w:rsidR="0033788A" w:rsidRPr="00A31BF9" w:rsidRDefault="0033788A" w:rsidP="00101A32">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Транспортные проезды и пешеходные дороги допускается совмещать при соблюдении требований к параметрам путей движения, в том числе:</w:t>
            </w:r>
          </w:p>
          <w:p w:rsidR="0033788A" w:rsidRPr="00A31BF9" w:rsidRDefault="0033788A" w:rsidP="00101A32">
            <w:pPr>
              <w:autoSpaceDE w:val="0"/>
              <w:autoSpaceDN w:val="0"/>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совмещении путей движения посетителей с проездами для транспорта следует предусматривать ограничительную (латеральную) разметку пешеходных путей;</w:t>
            </w:r>
          </w:p>
          <w:p w:rsidR="0033788A" w:rsidRPr="00A31BF9" w:rsidRDefault="0033788A" w:rsidP="00101A32">
            <w:pPr>
              <w:autoSpaceDE w:val="0"/>
              <w:autoSpaceDN w:val="0"/>
              <w:adjustRightInd w:val="0"/>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33788A" w:rsidRPr="00A31BF9" w:rsidRDefault="0033788A" w:rsidP="00101A32">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При невозможности организации отдельного наземного прохода для инвалидов и маломобильных групп населения, подземные и надземные переходы следует оборудовать пандусами и подъемными устройствами. </w:t>
            </w:r>
          </w:p>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Устройства и оборудование (почтовые ящики, укрытия таксофонов, информационные щиты и т. 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tc>
      </w:tr>
      <w:tr w:rsidR="0033788A" w:rsidRPr="00A31BF9" w:rsidTr="00101A32">
        <w:trPr>
          <w:jc w:val="center"/>
        </w:trPr>
        <w:tc>
          <w:tcPr>
            <w:tcW w:w="3051" w:type="dxa"/>
          </w:tcPr>
          <w:p w:rsidR="0033788A" w:rsidRPr="00A31BF9" w:rsidRDefault="0033788A"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Информационные средства </w:t>
            </w:r>
          </w:p>
        </w:tc>
        <w:tc>
          <w:tcPr>
            <w:tcW w:w="7104" w:type="dxa"/>
            <w:vAlign w:val="center"/>
          </w:tcPr>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облегчения ориентации на участках, используемых инвалидами и другими маломобильными группами населения, следует использовать:</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рельефные, фактурные и иные виды тактильных поверхностей путей движения на участках, дорогах и пешеходных трассах;</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ограждение опасных зон;</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разметку путей движения на участках, знаки дорожного движения и указатели;</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информационные сооружения (стенды, щиты и объемные рекламные устройства);</w:t>
            </w:r>
          </w:p>
          <w:p w:rsidR="0033788A" w:rsidRPr="00A31BF9" w:rsidRDefault="0033788A"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светофоры и световые указатели;</w:t>
            </w:r>
          </w:p>
          <w:p w:rsidR="0033788A" w:rsidRPr="00A31BF9" w:rsidRDefault="0033788A" w:rsidP="00101A32">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устройства звукового дублирования сигналов движения.</w:t>
            </w:r>
          </w:p>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зданиях и сооружениях также следует предусматривать информационные устройства, средства и их системы. В пределах участков зданий и сооружений рекомендуется обеспечивать непрерывность информации на путях движения к местам обслуживания и отдыха.</w:t>
            </w:r>
          </w:p>
        </w:tc>
      </w:tr>
      <w:tr w:rsidR="0033788A" w:rsidRPr="00A31BF9" w:rsidTr="00101A32">
        <w:trPr>
          <w:jc w:val="center"/>
        </w:trPr>
        <w:tc>
          <w:tcPr>
            <w:tcW w:w="3051" w:type="dxa"/>
          </w:tcPr>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Тактильные средства, выполняющие предупредительную функцию на покрытии пешеходных путей</w:t>
            </w:r>
          </w:p>
        </w:tc>
        <w:tc>
          <w:tcPr>
            <w:tcW w:w="7104" w:type="dxa"/>
            <w:vAlign w:val="center"/>
          </w:tcPr>
          <w:p w:rsidR="0033788A" w:rsidRPr="00A31BF9" w:rsidRDefault="0033788A"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Следует размещать не менее чем за 0,8 м до объекта информации, начала опасного участка, изменения направления движения, входа и т. п.</w:t>
            </w:r>
          </w:p>
        </w:tc>
      </w:tr>
      <w:tr w:rsidR="0033788A" w:rsidRPr="00A31BF9" w:rsidTr="00101A32">
        <w:trPr>
          <w:jc w:val="center"/>
        </w:trPr>
        <w:tc>
          <w:tcPr>
            <w:tcW w:w="3051" w:type="dxa"/>
          </w:tcPr>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Ограждение опасных зон</w:t>
            </w:r>
          </w:p>
        </w:tc>
        <w:tc>
          <w:tcPr>
            <w:tcW w:w="7104" w:type="dxa"/>
            <w:vAlign w:val="center"/>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Опасные для инвалидов участки и пространства следует огораживать бортовым камнем.</w:t>
            </w:r>
          </w:p>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 и т. п.</w:t>
            </w:r>
          </w:p>
        </w:tc>
      </w:tr>
      <w:tr w:rsidR="0033788A" w:rsidRPr="00A31BF9" w:rsidTr="00101A32">
        <w:trPr>
          <w:jc w:val="center"/>
        </w:trPr>
        <w:tc>
          <w:tcPr>
            <w:tcW w:w="3051" w:type="dxa"/>
          </w:tcPr>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Площадки и места отдыха</w:t>
            </w:r>
          </w:p>
        </w:tc>
        <w:tc>
          <w:tcPr>
            <w:tcW w:w="7104" w:type="dxa"/>
            <w:vAlign w:val="center"/>
          </w:tcPr>
          <w:p w:rsidR="0033788A" w:rsidRPr="00A31BF9" w:rsidRDefault="0033788A"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Следует размещать смежно вне габаритов путей движения.</w:t>
            </w:r>
          </w:p>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tc>
      </w:tr>
      <w:tr w:rsidR="0033788A" w:rsidRPr="00A31BF9" w:rsidTr="00101A32">
        <w:trPr>
          <w:jc w:val="center"/>
        </w:trPr>
        <w:tc>
          <w:tcPr>
            <w:tcW w:w="3051" w:type="dxa"/>
          </w:tcPr>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Озеленение</w:t>
            </w:r>
          </w:p>
        </w:tc>
        <w:tc>
          <w:tcPr>
            <w:tcW w:w="7104" w:type="dxa"/>
            <w:vAlign w:val="center"/>
          </w:tcPr>
          <w:p w:rsidR="0033788A" w:rsidRPr="00A31BF9" w:rsidRDefault="0033788A" w:rsidP="00101A32">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rsidR="0033788A" w:rsidRPr="00A31BF9" w:rsidRDefault="0033788A" w:rsidP="00101A32">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Следует предусматривать линейную посадку деревьев и кустарников для формирования кромок путей пешеходного движения.</w:t>
            </w:r>
          </w:p>
          <w:p w:rsidR="0033788A" w:rsidRPr="00A31BF9" w:rsidRDefault="0033788A" w:rsidP="00101A32">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33788A" w:rsidRPr="00A31BF9" w:rsidRDefault="0033788A"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w:t>
            </w:r>
            <w:r w:rsidRPr="00A31BF9">
              <w:rPr>
                <w:rFonts w:ascii="Times New Roman" w:hAnsi="Times New Roman" w:cs="Times New Roman"/>
                <w:b w:val="0"/>
                <w:spacing w:val="-2"/>
                <w:sz w:val="22"/>
                <w:szCs w:val="22"/>
              </w:rPr>
              <w:t>опасных мест, а также иметь выступающие части (кроны, стволы, корни).</w:t>
            </w:r>
          </w:p>
        </w:tc>
      </w:tr>
    </w:tbl>
    <w:p w:rsidR="0033788A" w:rsidRPr="00A31BF9" w:rsidRDefault="0033788A" w:rsidP="003415EC">
      <w:pPr>
        <w:spacing w:line="239" w:lineRule="auto"/>
        <w:ind w:firstLine="720"/>
        <w:rPr>
          <w:rFonts w:ascii="Times New Roman" w:hAnsi="Times New Roman" w:cs="Times New Roman"/>
          <w:b w:val="0"/>
          <w:bCs w:val="0"/>
          <w:sz w:val="2"/>
          <w:szCs w:val="2"/>
        </w:rPr>
      </w:pPr>
    </w:p>
    <w:p w:rsidR="0033788A" w:rsidRDefault="0033788A" w:rsidP="00836A86">
      <w:pPr>
        <w:widowControl/>
        <w:spacing w:after="200" w:line="276" w:lineRule="auto"/>
        <w:ind w:firstLine="0"/>
        <w:jc w:val="left"/>
        <w:rPr>
          <w:rFonts w:ascii="Times New Roman" w:hAnsi="Times New Roman" w:cs="Times New Roman"/>
          <w:bCs w:val="0"/>
          <w:spacing w:val="-2"/>
          <w:sz w:val="24"/>
          <w:szCs w:val="24"/>
        </w:rPr>
      </w:pPr>
    </w:p>
    <w:p w:rsidR="0033788A" w:rsidRPr="00A31BF9" w:rsidRDefault="0033788A" w:rsidP="00836A86">
      <w:pPr>
        <w:widowControl/>
        <w:spacing w:after="200" w:line="276" w:lineRule="auto"/>
        <w:ind w:firstLine="709"/>
        <w:rPr>
          <w:rFonts w:ascii="Times New Roman" w:hAnsi="Times New Roman" w:cs="Times New Roman"/>
          <w:bCs w:val="0"/>
          <w:spacing w:val="-2"/>
          <w:sz w:val="24"/>
          <w:szCs w:val="24"/>
        </w:rPr>
      </w:pPr>
      <w:r>
        <w:rPr>
          <w:rFonts w:ascii="Times New Roman" w:hAnsi="Times New Roman" w:cs="Times New Roman"/>
          <w:bCs w:val="0"/>
          <w:spacing w:val="-2"/>
          <w:sz w:val="24"/>
          <w:szCs w:val="24"/>
        </w:rPr>
        <w:t>22</w:t>
      </w:r>
      <w:r w:rsidRPr="00A31BF9">
        <w:rPr>
          <w:rFonts w:ascii="Times New Roman" w:hAnsi="Times New Roman" w:cs="Times New Roman"/>
          <w:bCs w:val="0"/>
          <w:spacing w:val="-2"/>
          <w:sz w:val="24"/>
          <w:szCs w:val="24"/>
        </w:rPr>
        <w:t xml:space="preserve">. НОРМАТИВЫ ГРАДОСТРОИТЕЛЬНОГО ПРОЕКТИРОВАНИЯ ОБЪЕКТОВ ТРАНСПОРТА </w:t>
      </w:r>
    </w:p>
    <w:p w:rsidR="0033788A" w:rsidRPr="00A31BF9" w:rsidRDefault="0033788A" w:rsidP="006B4F2A">
      <w:pPr>
        <w:spacing w:line="239" w:lineRule="auto"/>
        <w:ind w:firstLine="709"/>
        <w:rPr>
          <w:rFonts w:ascii="Times New Roman" w:hAnsi="Times New Roman" w:cs="Times New Roman"/>
          <w:b w:val="0"/>
          <w:bCs w:val="0"/>
          <w:spacing w:val="-2"/>
          <w:sz w:val="24"/>
          <w:szCs w:val="24"/>
        </w:rPr>
      </w:pPr>
    </w:p>
    <w:p w:rsidR="0033788A" w:rsidRPr="00A31BF9" w:rsidRDefault="0033788A" w:rsidP="006B4F2A">
      <w:pPr>
        <w:spacing w:line="239" w:lineRule="auto"/>
        <w:ind w:firstLine="709"/>
        <w:rPr>
          <w:rFonts w:ascii="Times New Roman" w:hAnsi="Times New Roman" w:cs="Times New Roman"/>
          <w:sz w:val="24"/>
          <w:szCs w:val="24"/>
        </w:rPr>
      </w:pPr>
      <w:r>
        <w:rPr>
          <w:rFonts w:ascii="Times New Roman" w:hAnsi="Times New Roman" w:cs="Times New Roman"/>
          <w:sz w:val="24"/>
          <w:szCs w:val="24"/>
        </w:rPr>
        <w:t>22</w:t>
      </w:r>
      <w:r w:rsidRPr="00A31BF9">
        <w:rPr>
          <w:rFonts w:ascii="Times New Roman" w:hAnsi="Times New Roman" w:cs="Times New Roman"/>
          <w:sz w:val="24"/>
          <w:szCs w:val="24"/>
        </w:rPr>
        <w:t xml:space="preserve">.1. Общие требования </w:t>
      </w:r>
    </w:p>
    <w:p w:rsidR="0033788A" w:rsidRPr="00A31BF9" w:rsidRDefault="0033788A" w:rsidP="006B4F2A">
      <w:pPr>
        <w:spacing w:line="239" w:lineRule="auto"/>
        <w:ind w:firstLine="709"/>
        <w:rPr>
          <w:rFonts w:ascii="Times New Roman" w:hAnsi="Times New Roman" w:cs="Times New Roman"/>
          <w:b w:val="0"/>
          <w:sz w:val="24"/>
          <w:szCs w:val="24"/>
        </w:rPr>
      </w:pPr>
    </w:p>
    <w:p w:rsidR="0033788A" w:rsidRPr="00A31BF9" w:rsidRDefault="0033788A" w:rsidP="006A0D3F">
      <w:pPr>
        <w:spacing w:line="276" w:lineRule="auto"/>
        <w:ind w:firstLine="709"/>
        <w:rPr>
          <w:rFonts w:ascii="Times New Roman" w:hAnsi="Times New Roman" w:cs="Times New Roman"/>
          <w:b w:val="0"/>
          <w:sz w:val="24"/>
          <w:szCs w:val="24"/>
        </w:rPr>
      </w:pPr>
      <w:r>
        <w:rPr>
          <w:rFonts w:ascii="Times New Roman" w:hAnsi="Times New Roman" w:cs="Times New Roman"/>
          <w:b w:val="0"/>
          <w:sz w:val="24"/>
          <w:szCs w:val="24"/>
        </w:rPr>
        <w:t>22</w:t>
      </w:r>
      <w:r w:rsidRPr="00A31BF9">
        <w:rPr>
          <w:rFonts w:ascii="Times New Roman" w:hAnsi="Times New Roman" w:cs="Times New Roman"/>
          <w:b w:val="0"/>
          <w:sz w:val="24"/>
          <w:szCs w:val="24"/>
        </w:rPr>
        <w:t xml:space="preserve">.1.1. </w:t>
      </w:r>
      <w:r w:rsidRPr="006A0D3F">
        <w:rPr>
          <w:rFonts w:ascii="Times New Roman" w:hAnsi="Times New Roman" w:cs="Times New Roman"/>
          <w:b w:val="0"/>
          <w:sz w:val="24"/>
          <w:szCs w:val="24"/>
        </w:rPr>
        <w:t>Требования по размещению объектов внешнего транспорта: п</w:t>
      </w:r>
      <w:r w:rsidRPr="006A0D3F">
        <w:rPr>
          <w:rFonts w:ascii="Times New Roman" w:hAnsi="Times New Roman" w:cs="Times New Roman"/>
          <w:b w:val="0"/>
          <w:bCs w:val="0"/>
          <w:spacing w:val="-2"/>
          <w:sz w:val="24"/>
          <w:szCs w:val="24"/>
        </w:rPr>
        <w:t>ри размещении осуществляется отвод земель, устанавливаются санитарно-</w:t>
      </w:r>
      <w:r w:rsidRPr="006A0D3F">
        <w:rPr>
          <w:rFonts w:ascii="Times New Roman" w:hAnsi="Times New Roman" w:cs="Times New Roman"/>
          <w:b w:val="0"/>
          <w:bCs w:val="0"/>
          <w:sz w:val="24"/>
          <w:szCs w:val="24"/>
        </w:rPr>
        <w:t>защитные зоны, санитарные разрывы, охранные зоны, зоны</w:t>
      </w:r>
      <w:r w:rsidRPr="006A0D3F">
        <w:rPr>
          <w:rFonts w:ascii="Times New Roman" w:hAnsi="Times New Roman" w:cs="Times New Roman"/>
          <w:b w:val="0"/>
          <w:bCs w:val="0"/>
          <w:spacing w:val="-2"/>
          <w:sz w:val="24"/>
          <w:szCs w:val="24"/>
        </w:rPr>
        <w:t xml:space="preserve"> ограничения застройки.</w:t>
      </w:r>
    </w:p>
    <w:p w:rsidR="0033788A" w:rsidRPr="00A31BF9" w:rsidRDefault="0033788A" w:rsidP="006B4F2A">
      <w:pPr>
        <w:spacing w:line="239" w:lineRule="auto"/>
        <w:ind w:firstLine="709"/>
        <w:rPr>
          <w:rFonts w:ascii="Times New Roman" w:hAnsi="Times New Roman" w:cs="Times New Roman"/>
          <w:b w:val="0"/>
          <w:sz w:val="24"/>
          <w:szCs w:val="24"/>
        </w:rPr>
      </w:pPr>
    </w:p>
    <w:p w:rsidR="0033788A" w:rsidRPr="00A31BF9" w:rsidRDefault="0033788A" w:rsidP="006B4F2A">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sz w:val="24"/>
          <w:szCs w:val="24"/>
        </w:rPr>
        <w:t>22</w:t>
      </w:r>
      <w:r w:rsidRPr="00A31BF9">
        <w:rPr>
          <w:rFonts w:ascii="Times New Roman" w:hAnsi="Times New Roman" w:cs="Times New Roman"/>
          <w:sz w:val="24"/>
          <w:szCs w:val="24"/>
        </w:rPr>
        <w:t>.2. Железнодорожный транспорт</w:t>
      </w:r>
    </w:p>
    <w:p w:rsidR="0033788A" w:rsidRPr="00A31BF9" w:rsidRDefault="0033788A" w:rsidP="006B4F2A">
      <w:pPr>
        <w:spacing w:line="239" w:lineRule="auto"/>
        <w:ind w:firstLine="709"/>
        <w:rPr>
          <w:rFonts w:ascii="Times New Roman" w:hAnsi="Times New Roman" w:cs="Times New Roman"/>
          <w:b w:val="0"/>
          <w:bCs w:val="0"/>
          <w:spacing w:val="-2"/>
          <w:sz w:val="22"/>
          <w:szCs w:val="22"/>
        </w:rPr>
      </w:pPr>
    </w:p>
    <w:p w:rsidR="0033788A" w:rsidRPr="00A31BF9" w:rsidRDefault="0033788A"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.2.1. Проектирование железных дорог осуществляется на основании документов территориального планирования Российской Федерации, Вологодской области и </w:t>
      </w:r>
      <w:r w:rsidRPr="002D119F">
        <w:rPr>
          <w:rFonts w:ascii="Times New Roman" w:hAnsi="Times New Roman"/>
          <w:b w:val="0"/>
          <w:sz w:val="24"/>
          <w:szCs w:val="24"/>
        </w:rPr>
        <w:t>муниципального образования «Сокольский район»</w:t>
      </w:r>
      <w:r w:rsidRPr="00A31BF9">
        <w:rPr>
          <w:rFonts w:ascii="Times New Roman" w:hAnsi="Times New Roman" w:cs="Times New Roman"/>
          <w:b w:val="0"/>
          <w:bCs w:val="0"/>
          <w:sz w:val="24"/>
          <w:szCs w:val="24"/>
        </w:rPr>
        <w:t xml:space="preserve"> (часть 9 статьи 14 Градостроительного кодекса Российской Федерации).</w:t>
      </w:r>
    </w:p>
    <w:p w:rsidR="0033788A" w:rsidRDefault="0033788A" w:rsidP="006B4F2A">
      <w:pPr>
        <w:spacing w:line="239" w:lineRule="auto"/>
        <w:ind w:firstLine="709"/>
        <w:rPr>
          <w:rFonts w:ascii="Times New Roman" w:hAnsi="Times New Roman" w:cs="Times New Roman"/>
          <w:sz w:val="24"/>
          <w:szCs w:val="24"/>
        </w:rPr>
      </w:pPr>
    </w:p>
    <w:p w:rsidR="0033788A" w:rsidRPr="00A31BF9" w:rsidRDefault="0033788A"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sz w:val="24"/>
          <w:szCs w:val="24"/>
        </w:rPr>
        <w:t>22</w:t>
      </w:r>
      <w:r w:rsidRPr="00A31BF9">
        <w:rPr>
          <w:rFonts w:ascii="Times New Roman" w:hAnsi="Times New Roman" w:cs="Times New Roman"/>
          <w:sz w:val="24"/>
          <w:szCs w:val="24"/>
        </w:rPr>
        <w:t>.3. Водный транспорт</w:t>
      </w:r>
    </w:p>
    <w:p w:rsidR="0033788A" w:rsidRPr="00634CCD" w:rsidRDefault="0033788A" w:rsidP="006B4F2A">
      <w:pPr>
        <w:spacing w:line="239" w:lineRule="auto"/>
        <w:ind w:firstLine="709"/>
        <w:rPr>
          <w:rFonts w:ascii="Times New Roman" w:hAnsi="Times New Roman" w:cs="Times New Roman"/>
          <w:b w:val="0"/>
          <w:bCs w:val="0"/>
          <w:szCs w:val="24"/>
        </w:rPr>
      </w:pPr>
    </w:p>
    <w:p w:rsidR="0033788A" w:rsidRDefault="0033788A"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.3.1. При проектировании речных портовследует учитывать их категории в зависимости от расчетных показателей грузооборота и пассажирооборота, приведенных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.3.1.</w:t>
      </w:r>
    </w:p>
    <w:p w:rsidR="0033788A" w:rsidRPr="00A31BF9" w:rsidRDefault="0033788A" w:rsidP="006B4F2A">
      <w:pPr>
        <w:spacing w:line="239" w:lineRule="auto"/>
        <w:ind w:firstLine="709"/>
        <w:rPr>
          <w:rFonts w:ascii="Times New Roman" w:hAnsi="Times New Roman" w:cs="Times New Roman"/>
          <w:b w:val="0"/>
          <w:bCs w:val="0"/>
          <w:sz w:val="24"/>
          <w:szCs w:val="24"/>
        </w:rPr>
      </w:pPr>
    </w:p>
    <w:p w:rsidR="0033788A" w:rsidRPr="00A31BF9" w:rsidRDefault="0033788A"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.3.1</w:t>
      </w:r>
    </w:p>
    <w:tbl>
      <w:tblPr>
        <w:tblW w:w="10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15"/>
        <w:gridCol w:w="3742"/>
        <w:gridCol w:w="4289"/>
      </w:tblGrid>
      <w:tr w:rsidR="0033788A" w:rsidRPr="00A31BF9" w:rsidTr="00C2287E">
        <w:trPr>
          <w:trHeight w:val="284"/>
          <w:jc w:val="center"/>
        </w:trPr>
        <w:tc>
          <w:tcPr>
            <w:tcW w:w="2015" w:type="dxa"/>
            <w:vMerge w:val="restart"/>
            <w:vAlign w:val="center"/>
          </w:tcPr>
          <w:p w:rsidR="0033788A" w:rsidRPr="00A31BF9" w:rsidRDefault="0033788A" w:rsidP="00C2287E">
            <w:pPr>
              <w:pStyle w:val="a4"/>
              <w:suppressAutoHyphens/>
              <w:spacing w:line="239" w:lineRule="auto"/>
              <w:jc w:val="center"/>
              <w:rPr>
                <w:b/>
                <w:sz w:val="22"/>
                <w:szCs w:val="22"/>
              </w:rPr>
            </w:pPr>
            <w:r w:rsidRPr="00A31BF9">
              <w:rPr>
                <w:b/>
                <w:sz w:val="22"/>
                <w:szCs w:val="22"/>
              </w:rPr>
              <w:t xml:space="preserve">Категория </w:t>
            </w:r>
          </w:p>
          <w:p w:rsidR="0033788A" w:rsidRPr="00A31BF9" w:rsidRDefault="0033788A" w:rsidP="00C2287E">
            <w:pPr>
              <w:pStyle w:val="a4"/>
              <w:suppressAutoHyphens/>
              <w:spacing w:line="239" w:lineRule="auto"/>
              <w:jc w:val="center"/>
              <w:rPr>
                <w:b/>
                <w:sz w:val="22"/>
                <w:szCs w:val="22"/>
              </w:rPr>
            </w:pPr>
            <w:r w:rsidRPr="00A31BF9">
              <w:rPr>
                <w:b/>
                <w:sz w:val="22"/>
                <w:szCs w:val="22"/>
              </w:rPr>
              <w:t>речного порта</w:t>
            </w:r>
          </w:p>
        </w:tc>
        <w:tc>
          <w:tcPr>
            <w:tcW w:w="8031" w:type="dxa"/>
            <w:gridSpan w:val="2"/>
            <w:vAlign w:val="center"/>
          </w:tcPr>
          <w:p w:rsidR="0033788A" w:rsidRPr="00A31BF9" w:rsidRDefault="0033788A" w:rsidP="00C2287E">
            <w:pPr>
              <w:pStyle w:val="FORMATTEXT"/>
              <w:suppressAutoHyphens/>
              <w:spacing w:line="239" w:lineRule="auto"/>
              <w:jc w:val="center"/>
              <w:rPr>
                <w:b/>
                <w:sz w:val="22"/>
                <w:szCs w:val="22"/>
              </w:rPr>
            </w:pPr>
            <w:r w:rsidRPr="00A31BF9">
              <w:rPr>
                <w:b/>
                <w:sz w:val="22"/>
                <w:szCs w:val="22"/>
              </w:rPr>
              <w:t>Расчетные показатели</w:t>
            </w:r>
          </w:p>
        </w:tc>
      </w:tr>
      <w:tr w:rsidR="0033788A" w:rsidRPr="00A31BF9" w:rsidTr="00C2287E">
        <w:trPr>
          <w:trHeight w:val="312"/>
          <w:jc w:val="center"/>
        </w:trPr>
        <w:tc>
          <w:tcPr>
            <w:tcW w:w="2015" w:type="dxa"/>
            <w:vMerge/>
            <w:vAlign w:val="center"/>
          </w:tcPr>
          <w:p w:rsidR="0033788A" w:rsidRPr="00A31BF9" w:rsidRDefault="0033788A" w:rsidP="00C2287E">
            <w:pPr>
              <w:pStyle w:val="a4"/>
              <w:suppressAutoHyphens/>
              <w:spacing w:line="239" w:lineRule="auto"/>
              <w:jc w:val="center"/>
              <w:rPr>
                <w:b/>
                <w:sz w:val="22"/>
                <w:szCs w:val="22"/>
              </w:rPr>
            </w:pPr>
          </w:p>
        </w:tc>
        <w:tc>
          <w:tcPr>
            <w:tcW w:w="3742" w:type="dxa"/>
            <w:vAlign w:val="center"/>
          </w:tcPr>
          <w:p w:rsidR="0033788A" w:rsidRPr="00A31BF9" w:rsidRDefault="0033788A" w:rsidP="00C2287E">
            <w:pPr>
              <w:pStyle w:val="FORMATTEXT"/>
              <w:suppressAutoHyphens/>
              <w:spacing w:line="239" w:lineRule="auto"/>
              <w:jc w:val="center"/>
              <w:rPr>
                <w:b/>
                <w:sz w:val="22"/>
                <w:szCs w:val="22"/>
              </w:rPr>
            </w:pPr>
            <w:r w:rsidRPr="00A31BF9">
              <w:rPr>
                <w:b/>
                <w:sz w:val="22"/>
                <w:szCs w:val="22"/>
              </w:rPr>
              <w:t>среднесуточного грузооборота, условных т</w:t>
            </w:r>
          </w:p>
        </w:tc>
        <w:tc>
          <w:tcPr>
            <w:tcW w:w="4289" w:type="dxa"/>
          </w:tcPr>
          <w:p w:rsidR="0033788A" w:rsidRPr="00A31BF9" w:rsidRDefault="0033788A" w:rsidP="00C2287E">
            <w:pPr>
              <w:pStyle w:val="FORMATTEXT"/>
              <w:suppressAutoHyphens/>
              <w:spacing w:line="239" w:lineRule="auto"/>
              <w:jc w:val="center"/>
              <w:rPr>
                <w:b/>
                <w:sz w:val="22"/>
                <w:szCs w:val="22"/>
              </w:rPr>
            </w:pPr>
            <w:r w:rsidRPr="00A31BF9">
              <w:rPr>
                <w:b/>
                <w:sz w:val="22"/>
                <w:szCs w:val="22"/>
              </w:rPr>
              <w:t>среднесуточного пассажирооборота, условных пассажиров</w:t>
            </w:r>
          </w:p>
        </w:tc>
      </w:tr>
      <w:tr w:rsidR="0033788A" w:rsidRPr="00A31BF9" w:rsidTr="00C2287E">
        <w:trPr>
          <w:jc w:val="center"/>
        </w:trPr>
        <w:tc>
          <w:tcPr>
            <w:tcW w:w="2015" w:type="dxa"/>
          </w:tcPr>
          <w:p w:rsidR="0033788A" w:rsidRPr="00A31BF9" w:rsidRDefault="0033788A" w:rsidP="00C2287E">
            <w:pPr>
              <w:pStyle w:val="FORMATTEXT"/>
              <w:spacing w:line="239" w:lineRule="auto"/>
              <w:jc w:val="center"/>
              <w:rPr>
                <w:sz w:val="22"/>
                <w:szCs w:val="22"/>
              </w:rPr>
            </w:pPr>
            <w:r w:rsidRPr="00A31BF9">
              <w:rPr>
                <w:sz w:val="22"/>
                <w:szCs w:val="22"/>
              </w:rPr>
              <w:t>1</w:t>
            </w:r>
          </w:p>
        </w:tc>
        <w:tc>
          <w:tcPr>
            <w:tcW w:w="3742" w:type="dxa"/>
          </w:tcPr>
          <w:p w:rsidR="0033788A" w:rsidRPr="00A31BF9" w:rsidRDefault="0033788A" w:rsidP="00C2287E">
            <w:pPr>
              <w:pStyle w:val="a4"/>
              <w:spacing w:line="239" w:lineRule="auto"/>
              <w:jc w:val="center"/>
              <w:rPr>
                <w:sz w:val="22"/>
                <w:szCs w:val="22"/>
              </w:rPr>
            </w:pPr>
            <w:r w:rsidRPr="00A31BF9">
              <w:rPr>
                <w:sz w:val="22"/>
                <w:szCs w:val="22"/>
              </w:rPr>
              <w:t xml:space="preserve">более 15 000 </w:t>
            </w:r>
          </w:p>
        </w:tc>
        <w:tc>
          <w:tcPr>
            <w:tcW w:w="4289" w:type="dxa"/>
          </w:tcPr>
          <w:p w:rsidR="0033788A" w:rsidRPr="00A31BF9" w:rsidRDefault="0033788A" w:rsidP="00C2287E">
            <w:pPr>
              <w:pStyle w:val="a4"/>
              <w:spacing w:line="239" w:lineRule="auto"/>
              <w:jc w:val="center"/>
              <w:rPr>
                <w:sz w:val="22"/>
                <w:szCs w:val="22"/>
              </w:rPr>
            </w:pPr>
            <w:r w:rsidRPr="00A31BF9">
              <w:rPr>
                <w:sz w:val="22"/>
                <w:szCs w:val="22"/>
              </w:rPr>
              <w:t xml:space="preserve">более 2 000 </w:t>
            </w:r>
          </w:p>
        </w:tc>
      </w:tr>
      <w:tr w:rsidR="0033788A" w:rsidRPr="00A31BF9" w:rsidTr="00C2287E">
        <w:trPr>
          <w:jc w:val="center"/>
        </w:trPr>
        <w:tc>
          <w:tcPr>
            <w:tcW w:w="2015" w:type="dxa"/>
          </w:tcPr>
          <w:p w:rsidR="0033788A" w:rsidRPr="00A31BF9" w:rsidRDefault="0033788A" w:rsidP="00C2287E">
            <w:pPr>
              <w:pStyle w:val="FORMATTEXT"/>
              <w:spacing w:line="239" w:lineRule="auto"/>
              <w:jc w:val="center"/>
              <w:rPr>
                <w:sz w:val="22"/>
                <w:szCs w:val="22"/>
              </w:rPr>
            </w:pPr>
            <w:r w:rsidRPr="00A31BF9">
              <w:rPr>
                <w:sz w:val="22"/>
                <w:szCs w:val="22"/>
              </w:rPr>
              <w:t>2</w:t>
            </w:r>
          </w:p>
        </w:tc>
        <w:tc>
          <w:tcPr>
            <w:tcW w:w="3742" w:type="dxa"/>
          </w:tcPr>
          <w:p w:rsidR="0033788A" w:rsidRPr="00A31BF9" w:rsidRDefault="0033788A" w:rsidP="00C2287E">
            <w:pPr>
              <w:pStyle w:val="a4"/>
              <w:spacing w:line="239" w:lineRule="auto"/>
              <w:jc w:val="center"/>
              <w:rPr>
                <w:sz w:val="22"/>
                <w:szCs w:val="22"/>
              </w:rPr>
            </w:pPr>
            <w:r w:rsidRPr="00A31BF9">
              <w:rPr>
                <w:sz w:val="22"/>
                <w:szCs w:val="22"/>
              </w:rPr>
              <w:t xml:space="preserve">3 501 - 15 000 </w:t>
            </w:r>
          </w:p>
        </w:tc>
        <w:tc>
          <w:tcPr>
            <w:tcW w:w="4289" w:type="dxa"/>
          </w:tcPr>
          <w:p w:rsidR="0033788A" w:rsidRPr="00A31BF9" w:rsidRDefault="0033788A" w:rsidP="00C2287E">
            <w:pPr>
              <w:pStyle w:val="a4"/>
              <w:spacing w:line="239" w:lineRule="auto"/>
              <w:jc w:val="center"/>
              <w:rPr>
                <w:sz w:val="22"/>
                <w:szCs w:val="22"/>
              </w:rPr>
            </w:pPr>
            <w:r w:rsidRPr="00A31BF9">
              <w:rPr>
                <w:sz w:val="22"/>
                <w:szCs w:val="22"/>
              </w:rPr>
              <w:t xml:space="preserve">501 - 2 000 </w:t>
            </w:r>
          </w:p>
        </w:tc>
      </w:tr>
      <w:tr w:rsidR="0033788A" w:rsidRPr="00A31BF9" w:rsidTr="00C2287E">
        <w:trPr>
          <w:jc w:val="center"/>
        </w:trPr>
        <w:tc>
          <w:tcPr>
            <w:tcW w:w="2015" w:type="dxa"/>
          </w:tcPr>
          <w:p w:rsidR="0033788A" w:rsidRPr="00A31BF9" w:rsidRDefault="0033788A" w:rsidP="00C2287E">
            <w:pPr>
              <w:pStyle w:val="FORMATTEXT"/>
              <w:spacing w:line="239" w:lineRule="auto"/>
              <w:jc w:val="center"/>
              <w:rPr>
                <w:sz w:val="22"/>
                <w:szCs w:val="22"/>
              </w:rPr>
            </w:pPr>
            <w:r w:rsidRPr="00A31BF9">
              <w:rPr>
                <w:sz w:val="22"/>
                <w:szCs w:val="22"/>
              </w:rPr>
              <w:t>3</w:t>
            </w:r>
          </w:p>
        </w:tc>
        <w:tc>
          <w:tcPr>
            <w:tcW w:w="3742" w:type="dxa"/>
          </w:tcPr>
          <w:p w:rsidR="0033788A" w:rsidRPr="00A31BF9" w:rsidRDefault="0033788A" w:rsidP="00C2287E">
            <w:pPr>
              <w:pStyle w:val="a4"/>
              <w:spacing w:line="239" w:lineRule="auto"/>
              <w:jc w:val="center"/>
              <w:rPr>
                <w:sz w:val="22"/>
                <w:szCs w:val="22"/>
              </w:rPr>
            </w:pPr>
            <w:r w:rsidRPr="00A31BF9">
              <w:rPr>
                <w:sz w:val="22"/>
                <w:szCs w:val="22"/>
              </w:rPr>
              <w:t xml:space="preserve">751 - 3 500 </w:t>
            </w:r>
          </w:p>
        </w:tc>
        <w:tc>
          <w:tcPr>
            <w:tcW w:w="4289" w:type="dxa"/>
          </w:tcPr>
          <w:p w:rsidR="0033788A" w:rsidRPr="00A31BF9" w:rsidRDefault="0033788A" w:rsidP="00C2287E">
            <w:pPr>
              <w:pStyle w:val="a4"/>
              <w:spacing w:line="239" w:lineRule="auto"/>
              <w:jc w:val="center"/>
              <w:rPr>
                <w:sz w:val="22"/>
                <w:szCs w:val="22"/>
              </w:rPr>
            </w:pPr>
            <w:r w:rsidRPr="00A31BF9">
              <w:rPr>
                <w:sz w:val="22"/>
                <w:szCs w:val="22"/>
              </w:rPr>
              <w:t>201 - 500</w:t>
            </w:r>
          </w:p>
        </w:tc>
      </w:tr>
      <w:tr w:rsidR="0033788A" w:rsidRPr="00A31BF9" w:rsidTr="00C2287E">
        <w:trPr>
          <w:jc w:val="center"/>
        </w:trPr>
        <w:tc>
          <w:tcPr>
            <w:tcW w:w="2015" w:type="dxa"/>
          </w:tcPr>
          <w:p w:rsidR="0033788A" w:rsidRPr="00A31BF9" w:rsidRDefault="0033788A" w:rsidP="00C2287E">
            <w:pPr>
              <w:pStyle w:val="FORMATTEXT"/>
              <w:spacing w:line="239" w:lineRule="auto"/>
              <w:jc w:val="center"/>
              <w:rPr>
                <w:sz w:val="22"/>
                <w:szCs w:val="22"/>
              </w:rPr>
            </w:pPr>
            <w:r w:rsidRPr="00A31BF9">
              <w:rPr>
                <w:sz w:val="22"/>
                <w:szCs w:val="22"/>
              </w:rPr>
              <w:t>4</w:t>
            </w:r>
          </w:p>
        </w:tc>
        <w:tc>
          <w:tcPr>
            <w:tcW w:w="3742" w:type="dxa"/>
          </w:tcPr>
          <w:p w:rsidR="0033788A" w:rsidRPr="00A31BF9" w:rsidRDefault="0033788A" w:rsidP="00C2287E">
            <w:pPr>
              <w:pStyle w:val="a4"/>
              <w:spacing w:line="239" w:lineRule="auto"/>
              <w:jc w:val="center"/>
              <w:rPr>
                <w:sz w:val="22"/>
                <w:szCs w:val="22"/>
              </w:rPr>
            </w:pPr>
            <w:r w:rsidRPr="00A31BF9">
              <w:rPr>
                <w:sz w:val="22"/>
                <w:szCs w:val="22"/>
              </w:rPr>
              <w:t>750 и менее</w:t>
            </w:r>
          </w:p>
        </w:tc>
        <w:tc>
          <w:tcPr>
            <w:tcW w:w="4289" w:type="dxa"/>
          </w:tcPr>
          <w:p w:rsidR="0033788A" w:rsidRPr="00A31BF9" w:rsidRDefault="0033788A" w:rsidP="00C2287E">
            <w:pPr>
              <w:pStyle w:val="a4"/>
              <w:spacing w:line="239" w:lineRule="auto"/>
              <w:jc w:val="center"/>
              <w:rPr>
                <w:sz w:val="22"/>
                <w:szCs w:val="22"/>
              </w:rPr>
            </w:pPr>
            <w:r w:rsidRPr="00A31BF9">
              <w:rPr>
                <w:sz w:val="22"/>
                <w:szCs w:val="22"/>
              </w:rPr>
              <w:t>200 и менее</w:t>
            </w:r>
          </w:p>
        </w:tc>
      </w:tr>
    </w:tbl>
    <w:p w:rsidR="0033788A" w:rsidRPr="00A31BF9" w:rsidRDefault="0033788A" w:rsidP="006B4F2A">
      <w:pPr>
        <w:spacing w:before="120"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xml:space="preserve"> Среднесуточный грузооборот и среднесуточный пассажирооборот в условных единицах следует определять умножением фактических грузооборота по видам грузов и количества пассажиров на соответствующие коэффициенты приведения, установленные Нормами технологического проектирования портов на внутренних водных путях.</w:t>
      </w:r>
    </w:p>
    <w:p w:rsidR="0033788A" w:rsidRPr="00A31BF9" w:rsidRDefault="0033788A" w:rsidP="006B4F2A">
      <w:pPr>
        <w:spacing w:line="239" w:lineRule="auto"/>
        <w:ind w:firstLine="709"/>
        <w:rPr>
          <w:rFonts w:ascii="Times New Roman" w:hAnsi="Times New Roman" w:cs="Times New Roman"/>
          <w:b w:val="0"/>
          <w:bCs w:val="0"/>
          <w:spacing w:val="-1"/>
          <w:sz w:val="24"/>
          <w:szCs w:val="24"/>
        </w:rPr>
      </w:pPr>
    </w:p>
    <w:p w:rsidR="0033788A" w:rsidRPr="00A31BF9" w:rsidRDefault="0033788A" w:rsidP="006B4F2A">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.3.</w:t>
      </w:r>
      <w:r w:rsidRPr="00A31BF9">
        <w:rPr>
          <w:rFonts w:ascii="Times New Roman" w:hAnsi="Times New Roman" w:cs="Times New Roman"/>
          <w:b w:val="0"/>
          <w:bCs w:val="0"/>
          <w:spacing w:val="-1"/>
          <w:sz w:val="24"/>
          <w:szCs w:val="24"/>
        </w:rPr>
        <w:t xml:space="preserve">2. </w:t>
      </w:r>
      <w:r w:rsidRPr="00A31BF9">
        <w:rPr>
          <w:rFonts w:ascii="Times New Roman" w:hAnsi="Times New Roman" w:cs="Times New Roman"/>
          <w:b w:val="0"/>
          <w:bCs w:val="0"/>
          <w:sz w:val="24"/>
          <w:szCs w:val="24"/>
        </w:rPr>
        <w:t xml:space="preserve">Среднесуточный пассажирооборот следует определять умножением фактического </w:t>
      </w:r>
      <w:r w:rsidRPr="00A31BF9">
        <w:rPr>
          <w:rFonts w:ascii="Times New Roman" w:hAnsi="Times New Roman" w:cs="Times New Roman"/>
          <w:b w:val="0"/>
          <w:bCs w:val="0"/>
          <w:spacing w:val="-2"/>
          <w:sz w:val="24"/>
          <w:szCs w:val="24"/>
        </w:rPr>
        <w:t xml:space="preserve">количества пассажиров на соответствующие коэффициенты приведения, указанные в таблице </w:t>
      </w:r>
      <w:r>
        <w:rPr>
          <w:rFonts w:ascii="Times New Roman" w:hAnsi="Times New Roman" w:cs="Times New Roman"/>
          <w:b w:val="0"/>
          <w:bCs w:val="0"/>
          <w:spacing w:val="-2"/>
          <w:sz w:val="24"/>
          <w:szCs w:val="24"/>
        </w:rPr>
        <w:t>2</w:t>
      </w:r>
      <w:r w:rsidRPr="00A31BF9">
        <w:rPr>
          <w:rFonts w:ascii="Times New Roman" w:hAnsi="Times New Roman" w:cs="Times New Roman"/>
          <w:b w:val="0"/>
          <w:bCs w:val="0"/>
          <w:sz w:val="24"/>
          <w:szCs w:val="24"/>
        </w:rPr>
        <w:t>4.3.</w:t>
      </w:r>
      <w:r w:rsidRPr="00A31BF9">
        <w:rPr>
          <w:rFonts w:ascii="Times New Roman" w:hAnsi="Times New Roman" w:cs="Times New Roman"/>
          <w:b w:val="0"/>
          <w:bCs w:val="0"/>
          <w:spacing w:val="-2"/>
          <w:sz w:val="24"/>
          <w:szCs w:val="24"/>
        </w:rPr>
        <w:t>2.</w:t>
      </w:r>
    </w:p>
    <w:p w:rsidR="0033788A" w:rsidRPr="00634CCD" w:rsidRDefault="0033788A" w:rsidP="006B4F2A">
      <w:pPr>
        <w:spacing w:line="239" w:lineRule="auto"/>
        <w:ind w:firstLine="709"/>
        <w:rPr>
          <w:rFonts w:ascii="Times New Roman" w:hAnsi="Times New Roman" w:cs="Times New Roman"/>
          <w:b w:val="0"/>
          <w:bCs w:val="0"/>
          <w:sz w:val="14"/>
          <w:szCs w:val="24"/>
        </w:rPr>
      </w:pPr>
    </w:p>
    <w:p w:rsidR="0033788A" w:rsidRPr="00A31BF9" w:rsidRDefault="0033788A"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.3.2</w:t>
      </w:r>
    </w:p>
    <w:tbl>
      <w:tblPr>
        <w:tblW w:w="10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1"/>
        <w:gridCol w:w="4108"/>
      </w:tblGrid>
      <w:tr w:rsidR="0033788A" w:rsidRPr="00A31BF9" w:rsidTr="00C2287E">
        <w:trPr>
          <w:trHeight w:val="284"/>
          <w:jc w:val="center"/>
        </w:trPr>
        <w:tc>
          <w:tcPr>
            <w:tcW w:w="6031" w:type="dxa"/>
            <w:vAlign w:val="center"/>
          </w:tcPr>
          <w:p w:rsidR="0033788A" w:rsidRPr="00A31BF9" w:rsidRDefault="0033788A" w:rsidP="00C2287E">
            <w:pPr>
              <w:pStyle w:val="a4"/>
              <w:suppressAutoHyphens/>
              <w:spacing w:line="239" w:lineRule="auto"/>
              <w:jc w:val="center"/>
              <w:rPr>
                <w:b/>
                <w:sz w:val="22"/>
                <w:szCs w:val="22"/>
              </w:rPr>
            </w:pPr>
            <w:r w:rsidRPr="00A31BF9">
              <w:rPr>
                <w:b/>
                <w:sz w:val="22"/>
                <w:szCs w:val="22"/>
              </w:rPr>
              <w:t>Характеристика пассажирооборота</w:t>
            </w:r>
          </w:p>
        </w:tc>
        <w:tc>
          <w:tcPr>
            <w:tcW w:w="4108" w:type="dxa"/>
            <w:vAlign w:val="center"/>
          </w:tcPr>
          <w:p w:rsidR="0033788A" w:rsidRPr="00A31BF9" w:rsidRDefault="0033788A" w:rsidP="00C2287E">
            <w:pPr>
              <w:pStyle w:val="FORMATTEXT"/>
              <w:spacing w:line="239" w:lineRule="auto"/>
              <w:jc w:val="center"/>
              <w:rPr>
                <w:b/>
                <w:sz w:val="22"/>
                <w:szCs w:val="22"/>
              </w:rPr>
            </w:pPr>
            <w:r w:rsidRPr="00A31BF9">
              <w:rPr>
                <w:b/>
                <w:sz w:val="22"/>
                <w:szCs w:val="22"/>
              </w:rPr>
              <w:t>Коэффициент приведения</w:t>
            </w:r>
          </w:p>
        </w:tc>
      </w:tr>
      <w:tr w:rsidR="0033788A" w:rsidRPr="00A31BF9" w:rsidTr="00C2287E">
        <w:trPr>
          <w:jc w:val="center"/>
        </w:trPr>
        <w:tc>
          <w:tcPr>
            <w:tcW w:w="6031" w:type="dxa"/>
          </w:tcPr>
          <w:p w:rsidR="0033788A" w:rsidRPr="00A31BF9" w:rsidRDefault="0033788A" w:rsidP="00C2287E">
            <w:pPr>
              <w:pStyle w:val="FORMATTEXT"/>
              <w:spacing w:line="239" w:lineRule="auto"/>
              <w:rPr>
                <w:sz w:val="22"/>
                <w:szCs w:val="22"/>
              </w:rPr>
            </w:pPr>
            <w:r w:rsidRPr="00A31BF9">
              <w:rPr>
                <w:sz w:val="22"/>
                <w:szCs w:val="22"/>
              </w:rPr>
              <w:t>Пассажиры местных линий</w:t>
            </w:r>
          </w:p>
        </w:tc>
        <w:tc>
          <w:tcPr>
            <w:tcW w:w="4108" w:type="dxa"/>
          </w:tcPr>
          <w:p w:rsidR="0033788A" w:rsidRPr="00A31BF9" w:rsidRDefault="0033788A" w:rsidP="00C2287E">
            <w:pPr>
              <w:pStyle w:val="a4"/>
              <w:spacing w:line="239" w:lineRule="auto"/>
              <w:jc w:val="center"/>
              <w:rPr>
                <w:sz w:val="22"/>
                <w:szCs w:val="22"/>
              </w:rPr>
            </w:pPr>
            <w:r w:rsidRPr="00A31BF9">
              <w:rPr>
                <w:sz w:val="22"/>
                <w:szCs w:val="22"/>
              </w:rPr>
              <w:t>1,0</w:t>
            </w:r>
          </w:p>
        </w:tc>
      </w:tr>
      <w:tr w:rsidR="0033788A" w:rsidRPr="00A31BF9" w:rsidTr="00C2287E">
        <w:trPr>
          <w:jc w:val="center"/>
        </w:trPr>
        <w:tc>
          <w:tcPr>
            <w:tcW w:w="6031" w:type="dxa"/>
          </w:tcPr>
          <w:p w:rsidR="0033788A" w:rsidRPr="00A31BF9" w:rsidRDefault="0033788A" w:rsidP="00C2287E">
            <w:pPr>
              <w:pStyle w:val="FORMATTEXT"/>
              <w:spacing w:line="239" w:lineRule="auto"/>
              <w:rPr>
                <w:sz w:val="22"/>
                <w:szCs w:val="22"/>
              </w:rPr>
            </w:pPr>
            <w:r w:rsidRPr="00A31BF9">
              <w:rPr>
                <w:sz w:val="22"/>
                <w:szCs w:val="22"/>
              </w:rPr>
              <w:t>Пассажиры пригородных линий</w:t>
            </w:r>
          </w:p>
        </w:tc>
        <w:tc>
          <w:tcPr>
            <w:tcW w:w="4108" w:type="dxa"/>
          </w:tcPr>
          <w:p w:rsidR="0033788A" w:rsidRPr="00A31BF9" w:rsidRDefault="0033788A" w:rsidP="00C2287E">
            <w:pPr>
              <w:pStyle w:val="a4"/>
              <w:spacing w:line="239" w:lineRule="auto"/>
              <w:jc w:val="center"/>
              <w:rPr>
                <w:sz w:val="22"/>
                <w:szCs w:val="22"/>
              </w:rPr>
            </w:pPr>
            <w:r w:rsidRPr="00A31BF9">
              <w:rPr>
                <w:sz w:val="22"/>
                <w:szCs w:val="22"/>
              </w:rPr>
              <w:t>0,15</w:t>
            </w:r>
          </w:p>
        </w:tc>
      </w:tr>
    </w:tbl>
    <w:p w:rsidR="0033788A" w:rsidRPr="00A31BF9" w:rsidRDefault="0033788A" w:rsidP="006B4F2A">
      <w:pPr>
        <w:spacing w:line="239" w:lineRule="auto"/>
        <w:ind w:firstLine="709"/>
        <w:rPr>
          <w:rFonts w:ascii="Times New Roman" w:hAnsi="Times New Roman" w:cs="Times New Roman"/>
          <w:b w:val="0"/>
          <w:bCs w:val="0"/>
          <w:spacing w:val="-1"/>
          <w:sz w:val="24"/>
          <w:szCs w:val="24"/>
        </w:rPr>
      </w:pPr>
    </w:p>
    <w:p w:rsidR="0033788A" w:rsidRPr="00A31BF9" w:rsidRDefault="0033788A" w:rsidP="006B4F2A">
      <w:pPr>
        <w:spacing w:line="239" w:lineRule="auto"/>
        <w:ind w:firstLine="709"/>
        <w:rPr>
          <w:rFonts w:ascii="Times New Roman" w:hAnsi="Times New Roman" w:cs="Times New Roman"/>
          <w:b w:val="0"/>
          <w:sz w:val="24"/>
          <w:szCs w:val="24"/>
        </w:rPr>
      </w:pPr>
      <w:r w:rsidRPr="00E408BF">
        <w:rPr>
          <w:rFonts w:ascii="Times New Roman" w:hAnsi="Times New Roman" w:cs="Times New Roman"/>
          <w:b w:val="0"/>
          <w:bCs w:val="0"/>
          <w:sz w:val="24"/>
          <w:szCs w:val="24"/>
        </w:rPr>
        <w:t>22.3.3</w:t>
      </w:r>
      <w:r w:rsidRPr="00E408BF">
        <w:rPr>
          <w:rFonts w:ascii="Times New Roman" w:hAnsi="Times New Roman" w:cs="Times New Roman"/>
          <w:b w:val="0"/>
          <w:sz w:val="24"/>
          <w:szCs w:val="24"/>
        </w:rPr>
        <w:t>. При</w:t>
      </w:r>
      <w:r w:rsidRPr="00A31BF9">
        <w:rPr>
          <w:rFonts w:ascii="Times New Roman" w:hAnsi="Times New Roman" w:cs="Times New Roman"/>
          <w:b w:val="0"/>
          <w:sz w:val="24"/>
          <w:szCs w:val="24"/>
        </w:rPr>
        <w:t xml:space="preserve"> проектировании новых, реконструкции и расширении действующих портов, особых экономических зон портового типа следует предусматривать мероприятия по охране окружающей среды, в том числе по обеспечению гигиенических норм и правил, по санитарной охране атмосферного воздуха, водных объектов и почвы от загрязнения сточными водами, вредными промышленными выбросами в атмосферу и промышленными отходами.   </w:t>
      </w:r>
    </w:p>
    <w:p w:rsidR="0033788A" w:rsidRPr="00A31BF9" w:rsidRDefault="0033788A" w:rsidP="006B4F2A">
      <w:pPr>
        <w:spacing w:line="239" w:lineRule="auto"/>
        <w:ind w:firstLine="709"/>
        <w:rPr>
          <w:rFonts w:ascii="Times New Roman" w:hAnsi="Times New Roman" w:cs="Times New Roman"/>
          <w:sz w:val="24"/>
          <w:szCs w:val="24"/>
        </w:rPr>
      </w:pPr>
    </w:p>
    <w:p w:rsidR="0033788A" w:rsidRPr="00A31BF9" w:rsidRDefault="0033788A" w:rsidP="006B4F2A">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sz w:val="24"/>
          <w:szCs w:val="24"/>
        </w:rPr>
        <w:t>22</w:t>
      </w:r>
      <w:r w:rsidRPr="00A31BF9">
        <w:rPr>
          <w:rFonts w:ascii="Times New Roman" w:hAnsi="Times New Roman" w:cs="Times New Roman"/>
          <w:sz w:val="24"/>
          <w:szCs w:val="24"/>
        </w:rPr>
        <w:t>.4. Воздушный транспорт</w:t>
      </w:r>
    </w:p>
    <w:p w:rsidR="0033788A" w:rsidRPr="00A31BF9" w:rsidRDefault="0033788A" w:rsidP="006B4F2A">
      <w:pPr>
        <w:spacing w:line="239" w:lineRule="auto"/>
        <w:ind w:firstLine="709"/>
        <w:rPr>
          <w:rFonts w:ascii="Times New Roman" w:hAnsi="Times New Roman" w:cs="Times New Roman"/>
          <w:b w:val="0"/>
          <w:bCs w:val="0"/>
          <w:spacing w:val="-2"/>
          <w:sz w:val="24"/>
          <w:szCs w:val="24"/>
        </w:rPr>
      </w:pPr>
    </w:p>
    <w:p w:rsidR="0033788A" w:rsidRPr="00A31BF9" w:rsidRDefault="0033788A" w:rsidP="006B4F2A">
      <w:pPr>
        <w:spacing w:line="239" w:lineRule="auto"/>
        <w:ind w:firstLine="709"/>
        <w:rPr>
          <w:rFonts w:ascii="Times New Roman" w:hAnsi="Times New Roman" w:cs="Times New Roman"/>
          <w:b w:val="0"/>
          <w:bCs w:val="0"/>
          <w:spacing w:val="-1"/>
          <w:sz w:val="24"/>
          <w:szCs w:val="24"/>
        </w:rPr>
      </w:pPr>
      <w:r>
        <w:rPr>
          <w:rFonts w:ascii="Times New Roman" w:hAnsi="Times New Roman" w:cs="Times New Roman"/>
          <w:b w:val="0"/>
          <w:bCs w:val="0"/>
          <w:spacing w:val="-1"/>
          <w:sz w:val="24"/>
          <w:szCs w:val="24"/>
        </w:rPr>
        <w:t>22</w:t>
      </w:r>
      <w:r w:rsidRPr="00A31BF9">
        <w:rPr>
          <w:rFonts w:ascii="Times New Roman" w:hAnsi="Times New Roman" w:cs="Times New Roman"/>
          <w:b w:val="0"/>
          <w:bCs w:val="0"/>
          <w:spacing w:val="-1"/>
          <w:sz w:val="24"/>
          <w:szCs w:val="24"/>
        </w:rPr>
        <w:t>.4.1.</w:t>
      </w:r>
      <w:r>
        <w:rPr>
          <w:rFonts w:ascii="Times New Roman" w:hAnsi="Times New Roman" w:cs="Times New Roman"/>
          <w:b w:val="0"/>
          <w:bCs w:val="0"/>
          <w:spacing w:val="-1"/>
          <w:sz w:val="24"/>
          <w:szCs w:val="24"/>
        </w:rPr>
        <w:t> </w:t>
      </w:r>
      <w:r w:rsidRPr="00A31BF9">
        <w:rPr>
          <w:rFonts w:ascii="Times New Roman" w:hAnsi="Times New Roman" w:cs="Times New Roman"/>
          <w:b w:val="0"/>
          <w:bCs w:val="0"/>
          <w:sz w:val="24"/>
          <w:szCs w:val="24"/>
        </w:rPr>
        <w:t>Нормативные параметры и расчетные показатели градостроительного проектирования</w:t>
      </w:r>
      <w:r w:rsidRPr="00A31BF9">
        <w:rPr>
          <w:rFonts w:ascii="Times New Roman" w:hAnsi="Times New Roman" w:cs="Times New Roman"/>
          <w:b w:val="0"/>
          <w:bCs w:val="0"/>
          <w:spacing w:val="-1"/>
          <w:sz w:val="24"/>
          <w:szCs w:val="24"/>
        </w:rPr>
        <w:t xml:space="preserve"> аэродромов следует принимать в соответствии с таблицей </w:t>
      </w:r>
      <w:r>
        <w:rPr>
          <w:rFonts w:ascii="Times New Roman" w:hAnsi="Times New Roman" w:cs="Times New Roman"/>
          <w:b w:val="0"/>
          <w:bCs w:val="0"/>
          <w:spacing w:val="-1"/>
          <w:sz w:val="24"/>
          <w:szCs w:val="24"/>
        </w:rPr>
        <w:t>22</w:t>
      </w:r>
      <w:r w:rsidRPr="00A31BF9">
        <w:rPr>
          <w:rFonts w:ascii="Times New Roman" w:hAnsi="Times New Roman" w:cs="Times New Roman"/>
          <w:b w:val="0"/>
          <w:bCs w:val="0"/>
          <w:spacing w:val="-1"/>
          <w:sz w:val="24"/>
          <w:szCs w:val="24"/>
        </w:rPr>
        <w:t>.4.1.</w:t>
      </w:r>
    </w:p>
    <w:p w:rsidR="0033788A" w:rsidRPr="00A31BF9" w:rsidRDefault="0033788A" w:rsidP="006B4F2A">
      <w:pPr>
        <w:spacing w:line="239" w:lineRule="auto"/>
        <w:ind w:firstLine="709"/>
        <w:rPr>
          <w:rFonts w:ascii="Times New Roman" w:hAnsi="Times New Roman" w:cs="Times New Roman"/>
          <w:b w:val="0"/>
          <w:bCs w:val="0"/>
          <w:spacing w:val="-1"/>
          <w:sz w:val="22"/>
          <w:szCs w:val="22"/>
        </w:rPr>
      </w:pPr>
    </w:p>
    <w:p w:rsidR="0033788A" w:rsidRPr="00A31BF9" w:rsidRDefault="0033788A" w:rsidP="006B4F2A">
      <w:pPr>
        <w:spacing w:line="239" w:lineRule="auto"/>
        <w:ind w:firstLine="709"/>
        <w:jc w:val="right"/>
        <w:rPr>
          <w:rFonts w:ascii="Times New Roman" w:hAnsi="Times New Roman" w:cs="Times New Roman"/>
          <w:b w:val="0"/>
          <w:bCs w:val="0"/>
          <w:spacing w:val="-1"/>
          <w:sz w:val="24"/>
          <w:szCs w:val="24"/>
        </w:rPr>
      </w:pPr>
      <w:r w:rsidRPr="00A31BF9">
        <w:rPr>
          <w:rFonts w:ascii="Times New Roman" w:hAnsi="Times New Roman" w:cs="Times New Roman"/>
          <w:b w:val="0"/>
          <w:bCs w:val="0"/>
          <w:spacing w:val="-1"/>
          <w:sz w:val="24"/>
          <w:szCs w:val="24"/>
        </w:rPr>
        <w:t xml:space="preserve">Таблица </w:t>
      </w:r>
      <w:r>
        <w:rPr>
          <w:rFonts w:ascii="Times New Roman" w:hAnsi="Times New Roman" w:cs="Times New Roman"/>
          <w:b w:val="0"/>
          <w:bCs w:val="0"/>
          <w:spacing w:val="-1"/>
          <w:sz w:val="24"/>
          <w:szCs w:val="24"/>
        </w:rPr>
        <w:t>22</w:t>
      </w:r>
      <w:r w:rsidRPr="00A31BF9">
        <w:rPr>
          <w:rFonts w:ascii="Times New Roman" w:hAnsi="Times New Roman" w:cs="Times New Roman"/>
          <w:b w:val="0"/>
          <w:bCs w:val="0"/>
          <w:spacing w:val="-1"/>
          <w:sz w:val="24"/>
          <w:szCs w:val="24"/>
        </w:rPr>
        <w:t>.4.1</w:t>
      </w:r>
    </w:p>
    <w:tbl>
      <w:tblPr>
        <w:tblW w:w="1009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3111"/>
        <w:gridCol w:w="6985"/>
      </w:tblGrid>
      <w:tr w:rsidR="0033788A" w:rsidRPr="00A31BF9" w:rsidTr="00836A86">
        <w:trPr>
          <w:trHeight w:val="312"/>
          <w:tblHeader/>
          <w:jc w:val="center"/>
        </w:trPr>
        <w:tc>
          <w:tcPr>
            <w:tcW w:w="3111" w:type="dxa"/>
            <w:vAlign w:val="center"/>
          </w:tcPr>
          <w:p w:rsidR="0033788A" w:rsidRPr="00A31BF9" w:rsidRDefault="0033788A" w:rsidP="00C2287E">
            <w:pPr>
              <w:pStyle w:val="a4"/>
              <w:suppressAutoHyphens/>
              <w:jc w:val="center"/>
              <w:rPr>
                <w:b/>
                <w:sz w:val="22"/>
                <w:szCs w:val="22"/>
              </w:rPr>
            </w:pPr>
            <w:r w:rsidRPr="00A31BF9">
              <w:rPr>
                <w:b/>
                <w:sz w:val="22"/>
                <w:szCs w:val="22"/>
              </w:rPr>
              <w:t>Наименование показателей</w:t>
            </w:r>
          </w:p>
        </w:tc>
        <w:tc>
          <w:tcPr>
            <w:tcW w:w="6985" w:type="dxa"/>
            <w:vAlign w:val="center"/>
          </w:tcPr>
          <w:p w:rsidR="0033788A" w:rsidRPr="00A31BF9" w:rsidRDefault="0033788A" w:rsidP="00C2287E">
            <w:pPr>
              <w:pStyle w:val="FORMATTEXT"/>
              <w:jc w:val="center"/>
              <w:rPr>
                <w:b/>
                <w:sz w:val="22"/>
                <w:szCs w:val="22"/>
              </w:rPr>
            </w:pPr>
            <w:r w:rsidRPr="00A31BF9">
              <w:rPr>
                <w:b/>
                <w:bCs/>
                <w:sz w:val="22"/>
                <w:szCs w:val="22"/>
              </w:rPr>
              <w:t>Нормативные параметры и расчетные показатели</w:t>
            </w:r>
          </w:p>
        </w:tc>
      </w:tr>
      <w:tr w:rsidR="0033788A" w:rsidRPr="00A31BF9" w:rsidTr="00C2287E">
        <w:tblPrEx>
          <w:tblBorders>
            <w:bottom w:val="single" w:sz="4" w:space="0" w:color="auto"/>
          </w:tblBorders>
        </w:tblPrEx>
        <w:trPr>
          <w:jc w:val="center"/>
        </w:trPr>
        <w:tc>
          <w:tcPr>
            <w:tcW w:w="3111" w:type="dxa"/>
          </w:tcPr>
          <w:p w:rsidR="0033788A" w:rsidRPr="00A31BF9" w:rsidRDefault="0033788A" w:rsidP="00C2287E">
            <w:pPr>
              <w:pStyle w:val="FORMATTEXT"/>
              <w:rPr>
                <w:sz w:val="22"/>
                <w:szCs w:val="22"/>
              </w:rPr>
            </w:pPr>
            <w:r w:rsidRPr="00A31BF9">
              <w:rPr>
                <w:sz w:val="22"/>
                <w:szCs w:val="22"/>
              </w:rPr>
              <w:t>Класс аэродрома</w:t>
            </w:r>
          </w:p>
        </w:tc>
        <w:tc>
          <w:tcPr>
            <w:tcW w:w="6985" w:type="dxa"/>
          </w:tcPr>
          <w:p w:rsidR="0033788A" w:rsidRPr="00A31BF9" w:rsidRDefault="0033788A" w:rsidP="00C2287E">
            <w:pPr>
              <w:pStyle w:val="a4"/>
              <w:rPr>
                <w:sz w:val="22"/>
                <w:szCs w:val="22"/>
              </w:rPr>
            </w:pPr>
            <w:r w:rsidRPr="00A31BF9">
              <w:rPr>
                <w:sz w:val="22"/>
                <w:szCs w:val="22"/>
              </w:rPr>
              <w:t>Определяется по длине главной взлетно-посадочной полосы с искусственным покрытием, м:</w:t>
            </w:r>
          </w:p>
          <w:p w:rsidR="0033788A" w:rsidRPr="00A31BF9" w:rsidRDefault="0033788A" w:rsidP="00C2287E">
            <w:pPr>
              <w:pStyle w:val="a4"/>
              <w:ind w:left="170"/>
              <w:rPr>
                <w:sz w:val="22"/>
                <w:szCs w:val="22"/>
              </w:rPr>
            </w:pPr>
            <w:r w:rsidRPr="00A31BF9">
              <w:rPr>
                <w:sz w:val="22"/>
                <w:szCs w:val="22"/>
              </w:rPr>
              <w:t>класс А – 3 200;</w:t>
            </w:r>
          </w:p>
          <w:p w:rsidR="0033788A" w:rsidRPr="00A31BF9" w:rsidRDefault="0033788A" w:rsidP="00C2287E">
            <w:pPr>
              <w:pStyle w:val="a4"/>
              <w:ind w:left="170"/>
              <w:rPr>
                <w:sz w:val="22"/>
                <w:szCs w:val="22"/>
              </w:rPr>
            </w:pPr>
            <w:r w:rsidRPr="00A31BF9">
              <w:rPr>
                <w:sz w:val="22"/>
                <w:szCs w:val="22"/>
              </w:rPr>
              <w:t>класс Б – 2 600;</w:t>
            </w:r>
          </w:p>
          <w:p w:rsidR="0033788A" w:rsidRPr="00A31BF9" w:rsidRDefault="0033788A" w:rsidP="00C2287E">
            <w:pPr>
              <w:pStyle w:val="a4"/>
              <w:ind w:left="170"/>
              <w:rPr>
                <w:sz w:val="22"/>
                <w:szCs w:val="22"/>
              </w:rPr>
            </w:pPr>
            <w:r w:rsidRPr="00A31BF9">
              <w:rPr>
                <w:sz w:val="22"/>
                <w:szCs w:val="22"/>
              </w:rPr>
              <w:t>класс В – 1 800;</w:t>
            </w:r>
          </w:p>
          <w:p w:rsidR="0033788A" w:rsidRPr="00A31BF9" w:rsidRDefault="0033788A" w:rsidP="00C2287E">
            <w:pPr>
              <w:pStyle w:val="a4"/>
              <w:ind w:left="170"/>
              <w:rPr>
                <w:sz w:val="22"/>
                <w:szCs w:val="22"/>
              </w:rPr>
            </w:pPr>
            <w:r w:rsidRPr="00A31BF9">
              <w:rPr>
                <w:sz w:val="22"/>
                <w:szCs w:val="22"/>
              </w:rPr>
              <w:t>класс Г – 1 300;</w:t>
            </w:r>
          </w:p>
          <w:p w:rsidR="0033788A" w:rsidRPr="00A31BF9" w:rsidRDefault="0033788A" w:rsidP="00C2287E">
            <w:pPr>
              <w:pStyle w:val="a4"/>
              <w:ind w:left="170"/>
              <w:rPr>
                <w:sz w:val="22"/>
                <w:szCs w:val="22"/>
              </w:rPr>
            </w:pPr>
            <w:r w:rsidRPr="00A31BF9">
              <w:rPr>
                <w:sz w:val="22"/>
                <w:szCs w:val="22"/>
              </w:rPr>
              <w:t>класс Д – 1 000;</w:t>
            </w:r>
          </w:p>
          <w:p w:rsidR="0033788A" w:rsidRPr="00A31BF9" w:rsidRDefault="0033788A" w:rsidP="00C2287E">
            <w:pPr>
              <w:pStyle w:val="a4"/>
              <w:ind w:left="170"/>
              <w:rPr>
                <w:sz w:val="22"/>
                <w:szCs w:val="22"/>
              </w:rPr>
            </w:pPr>
            <w:r w:rsidRPr="00A31BF9">
              <w:rPr>
                <w:sz w:val="22"/>
                <w:szCs w:val="22"/>
              </w:rPr>
              <w:t>класс Е – 500.</w:t>
            </w:r>
          </w:p>
        </w:tc>
      </w:tr>
      <w:tr w:rsidR="0033788A" w:rsidRPr="00A31BF9" w:rsidTr="00C2287E">
        <w:tblPrEx>
          <w:tblBorders>
            <w:bottom w:val="single" w:sz="4" w:space="0" w:color="auto"/>
          </w:tblBorders>
        </w:tblPrEx>
        <w:trPr>
          <w:jc w:val="center"/>
        </w:trPr>
        <w:tc>
          <w:tcPr>
            <w:tcW w:w="3111" w:type="dxa"/>
          </w:tcPr>
          <w:p w:rsidR="0033788A" w:rsidRPr="00A31BF9" w:rsidRDefault="0033788A" w:rsidP="00C2287E">
            <w:pPr>
              <w:pStyle w:val="FORMATTEXT"/>
              <w:suppressAutoHyphens/>
              <w:rPr>
                <w:sz w:val="22"/>
                <w:szCs w:val="22"/>
              </w:rPr>
            </w:pPr>
            <w:r w:rsidRPr="00A31BF9">
              <w:rPr>
                <w:sz w:val="22"/>
                <w:szCs w:val="22"/>
              </w:rPr>
              <w:t>Нормы отвода земельных участков для аэродромов и обособленных сооружений *</w:t>
            </w:r>
          </w:p>
        </w:tc>
        <w:tc>
          <w:tcPr>
            <w:tcW w:w="6985" w:type="dxa"/>
          </w:tcPr>
          <w:p w:rsidR="0033788A" w:rsidRPr="00A31BF9" w:rsidRDefault="0033788A" w:rsidP="00C2287E">
            <w:pPr>
              <w:pStyle w:val="a4"/>
              <w:rPr>
                <w:sz w:val="22"/>
                <w:szCs w:val="22"/>
              </w:rPr>
            </w:pPr>
            <w:r w:rsidRPr="00A31BF9">
              <w:rPr>
                <w:sz w:val="22"/>
                <w:szCs w:val="22"/>
              </w:rPr>
              <w:t>Определяется в зависимости от класса аэродрома (в числителе – для аэродрома, в знаменателе – для обособленных сооружений), га:</w:t>
            </w:r>
          </w:p>
          <w:p w:rsidR="0033788A" w:rsidRPr="00A31BF9" w:rsidRDefault="0033788A" w:rsidP="00C2287E">
            <w:pPr>
              <w:pStyle w:val="a4"/>
              <w:ind w:left="170"/>
              <w:rPr>
                <w:sz w:val="22"/>
                <w:szCs w:val="22"/>
              </w:rPr>
            </w:pPr>
            <w:r w:rsidRPr="00A31BF9">
              <w:rPr>
                <w:sz w:val="22"/>
                <w:szCs w:val="22"/>
              </w:rPr>
              <w:t>класс А – 255 / 32;</w:t>
            </w:r>
          </w:p>
          <w:p w:rsidR="0033788A" w:rsidRPr="00A31BF9" w:rsidRDefault="0033788A" w:rsidP="00C2287E">
            <w:pPr>
              <w:pStyle w:val="a4"/>
              <w:ind w:left="170"/>
              <w:rPr>
                <w:sz w:val="22"/>
                <w:szCs w:val="22"/>
              </w:rPr>
            </w:pPr>
            <w:r w:rsidRPr="00A31BF9">
              <w:rPr>
                <w:sz w:val="22"/>
                <w:szCs w:val="22"/>
              </w:rPr>
              <w:t>класс Б – 200 / 28;</w:t>
            </w:r>
          </w:p>
          <w:p w:rsidR="0033788A" w:rsidRPr="00A31BF9" w:rsidRDefault="0033788A" w:rsidP="00C2287E">
            <w:pPr>
              <w:pStyle w:val="a4"/>
              <w:ind w:left="170"/>
              <w:rPr>
                <w:sz w:val="22"/>
                <w:szCs w:val="22"/>
              </w:rPr>
            </w:pPr>
            <w:r w:rsidRPr="00A31BF9">
              <w:rPr>
                <w:sz w:val="22"/>
                <w:szCs w:val="22"/>
              </w:rPr>
              <w:t>класс В – 155 / 23;</w:t>
            </w:r>
          </w:p>
          <w:p w:rsidR="0033788A" w:rsidRPr="00A31BF9" w:rsidRDefault="0033788A" w:rsidP="00C2287E">
            <w:pPr>
              <w:pStyle w:val="a4"/>
              <w:ind w:left="170"/>
              <w:rPr>
                <w:sz w:val="22"/>
                <w:szCs w:val="22"/>
              </w:rPr>
            </w:pPr>
            <w:r w:rsidRPr="00A31BF9">
              <w:rPr>
                <w:sz w:val="22"/>
                <w:szCs w:val="22"/>
              </w:rPr>
              <w:t>класс Г – 75 / 15;</w:t>
            </w:r>
          </w:p>
          <w:p w:rsidR="0033788A" w:rsidRPr="00A31BF9" w:rsidRDefault="0033788A" w:rsidP="00C2287E">
            <w:pPr>
              <w:pStyle w:val="a4"/>
              <w:ind w:left="170"/>
              <w:rPr>
                <w:sz w:val="22"/>
                <w:szCs w:val="22"/>
              </w:rPr>
            </w:pPr>
            <w:r w:rsidRPr="00A31BF9">
              <w:rPr>
                <w:sz w:val="22"/>
                <w:szCs w:val="22"/>
              </w:rPr>
              <w:t>класс Д – 40 / 15;</w:t>
            </w:r>
          </w:p>
          <w:p w:rsidR="0033788A" w:rsidRPr="00A31BF9" w:rsidRDefault="0033788A" w:rsidP="00C2287E">
            <w:pPr>
              <w:pStyle w:val="a4"/>
              <w:ind w:left="170"/>
              <w:rPr>
                <w:sz w:val="22"/>
                <w:szCs w:val="22"/>
              </w:rPr>
            </w:pPr>
            <w:r w:rsidRPr="00A31BF9">
              <w:rPr>
                <w:sz w:val="22"/>
                <w:szCs w:val="22"/>
              </w:rPr>
              <w:t>класс Е – 15 / - .</w:t>
            </w:r>
          </w:p>
        </w:tc>
      </w:tr>
      <w:tr w:rsidR="0033788A" w:rsidRPr="00A31BF9" w:rsidTr="00C2287E">
        <w:tblPrEx>
          <w:tblBorders>
            <w:bottom w:val="single" w:sz="4" w:space="0" w:color="auto"/>
          </w:tblBorders>
        </w:tblPrEx>
        <w:trPr>
          <w:jc w:val="center"/>
        </w:trPr>
        <w:tc>
          <w:tcPr>
            <w:tcW w:w="3111" w:type="dxa"/>
          </w:tcPr>
          <w:p w:rsidR="0033788A" w:rsidRPr="00A31BF9" w:rsidRDefault="0033788A" w:rsidP="00C2287E">
            <w:pPr>
              <w:pStyle w:val="FORMATTEXT"/>
              <w:ind w:right="-57"/>
              <w:rPr>
                <w:sz w:val="22"/>
                <w:szCs w:val="22"/>
              </w:rPr>
            </w:pPr>
            <w:r w:rsidRPr="00A31BF9">
              <w:rPr>
                <w:sz w:val="22"/>
                <w:szCs w:val="22"/>
              </w:rPr>
              <w:t>Размещение новых аэродромов</w:t>
            </w:r>
          </w:p>
        </w:tc>
        <w:tc>
          <w:tcPr>
            <w:tcW w:w="6985" w:type="dxa"/>
          </w:tcPr>
          <w:p w:rsidR="0033788A" w:rsidRPr="00A31BF9" w:rsidRDefault="0033788A" w:rsidP="00C2287E">
            <w:pPr>
              <w:pStyle w:val="a4"/>
              <w:rPr>
                <w:sz w:val="22"/>
                <w:szCs w:val="22"/>
              </w:rPr>
            </w:pPr>
            <w:r w:rsidRPr="00A31BF9">
              <w:rPr>
                <w:sz w:val="22"/>
                <w:szCs w:val="22"/>
              </w:rPr>
              <w:t>В пригородных зонах, за пределами населенных пунктов и зон массового отдыха населения</w:t>
            </w:r>
          </w:p>
        </w:tc>
      </w:tr>
      <w:tr w:rsidR="0033788A" w:rsidRPr="00A31BF9" w:rsidTr="00C2287E">
        <w:tblPrEx>
          <w:tblBorders>
            <w:bottom w:val="single" w:sz="4" w:space="0" w:color="auto"/>
          </w:tblBorders>
        </w:tblPrEx>
        <w:trPr>
          <w:jc w:val="center"/>
        </w:trPr>
        <w:tc>
          <w:tcPr>
            <w:tcW w:w="3111" w:type="dxa"/>
          </w:tcPr>
          <w:p w:rsidR="0033788A" w:rsidRPr="00A31BF9" w:rsidRDefault="0033788A" w:rsidP="00C2287E">
            <w:pPr>
              <w:pStyle w:val="FORMATTEXT"/>
              <w:rPr>
                <w:sz w:val="22"/>
                <w:szCs w:val="22"/>
              </w:rPr>
            </w:pPr>
            <w:r w:rsidRPr="00A31BF9">
              <w:rPr>
                <w:sz w:val="22"/>
                <w:szCs w:val="22"/>
              </w:rPr>
              <w:t>Минимальное расстояние от аэродромов до территории жилых зон и зон массового отдыха населения</w:t>
            </w:r>
          </w:p>
        </w:tc>
        <w:tc>
          <w:tcPr>
            <w:tcW w:w="6985" w:type="dxa"/>
          </w:tcPr>
          <w:p w:rsidR="0033788A" w:rsidRPr="00A31BF9" w:rsidRDefault="0033788A" w:rsidP="00CB7C48">
            <w:pPr>
              <w:pStyle w:val="a4"/>
              <w:rPr>
                <w:sz w:val="22"/>
                <w:szCs w:val="22"/>
              </w:rPr>
            </w:pPr>
            <w:r w:rsidRPr="00A31BF9">
              <w:rPr>
                <w:sz w:val="22"/>
                <w:szCs w:val="22"/>
              </w:rPr>
              <w:t xml:space="preserve">Принимается на основании расчетов, должно обеспечивать </w:t>
            </w:r>
            <w:r w:rsidRPr="00A31BF9">
              <w:rPr>
                <w:bCs/>
                <w:spacing w:val="-1"/>
                <w:sz w:val="22"/>
                <w:szCs w:val="22"/>
              </w:rPr>
              <w:t xml:space="preserve">безопасность полетов и предельно допустимые уровни воздействия на окружающую среду и человека в соответствии с требованиями </w:t>
            </w:r>
            <w:r w:rsidRPr="00A31BF9">
              <w:rPr>
                <w:bCs/>
                <w:sz w:val="22"/>
                <w:szCs w:val="22"/>
              </w:rPr>
              <w:t xml:space="preserve">СП 121.13330.2012, </w:t>
            </w:r>
            <w:r w:rsidRPr="00A31BF9">
              <w:rPr>
                <w:sz w:val="22"/>
                <w:szCs w:val="22"/>
              </w:rPr>
              <w:t>ГОСТ 22283-2014 и</w:t>
            </w:r>
            <w:r w:rsidRPr="00A31BF9">
              <w:rPr>
                <w:bCs/>
                <w:spacing w:val="-1"/>
                <w:sz w:val="22"/>
                <w:szCs w:val="22"/>
              </w:rPr>
              <w:t xml:space="preserve"> раздела «Нормативы охраны окружающей среды» настоящих нормативов.</w:t>
            </w:r>
          </w:p>
        </w:tc>
      </w:tr>
      <w:tr w:rsidR="0033788A" w:rsidRPr="00A31BF9" w:rsidTr="00C2287E">
        <w:tblPrEx>
          <w:tblBorders>
            <w:bottom w:val="single" w:sz="4" w:space="0" w:color="auto"/>
          </w:tblBorders>
        </w:tblPrEx>
        <w:trPr>
          <w:jc w:val="center"/>
        </w:trPr>
        <w:tc>
          <w:tcPr>
            <w:tcW w:w="3111" w:type="dxa"/>
          </w:tcPr>
          <w:p w:rsidR="0033788A" w:rsidRPr="00A31BF9" w:rsidRDefault="0033788A" w:rsidP="00C2287E">
            <w:pPr>
              <w:pStyle w:val="FORMATTEXT"/>
              <w:rPr>
                <w:sz w:val="22"/>
                <w:szCs w:val="22"/>
              </w:rPr>
            </w:pPr>
            <w:r w:rsidRPr="00A31BF9">
              <w:rPr>
                <w:sz w:val="22"/>
                <w:szCs w:val="22"/>
              </w:rPr>
              <w:t>Размер санитарно-защитной зоны аэродромов</w:t>
            </w:r>
          </w:p>
        </w:tc>
        <w:tc>
          <w:tcPr>
            <w:tcW w:w="6985" w:type="dxa"/>
          </w:tcPr>
          <w:p w:rsidR="0033788A" w:rsidRPr="00A31BF9" w:rsidRDefault="0033788A" w:rsidP="00C2287E">
            <w:pPr>
              <w:pStyle w:val="a4"/>
              <w:jc w:val="both"/>
              <w:rPr>
                <w:spacing w:val="-2"/>
                <w:sz w:val="22"/>
                <w:szCs w:val="22"/>
              </w:rPr>
            </w:pPr>
            <w:r w:rsidRPr="00A31BF9">
              <w:rPr>
                <w:bCs/>
                <w:spacing w:val="-2"/>
                <w:sz w:val="22"/>
                <w:szCs w:val="22"/>
              </w:rPr>
              <w:t xml:space="preserve">Устанавливается в каждом конкретном случае на основании расчетов рассеивания загрязнения атмосферного воздуха и физического воздействия на атмосферный воздух (шум, вибрация, ЭМП и др.) </w:t>
            </w:r>
            <w:r w:rsidRPr="00A31BF9">
              <w:rPr>
                <w:spacing w:val="-2"/>
                <w:sz w:val="22"/>
                <w:szCs w:val="22"/>
              </w:rPr>
              <w:t>с учетом требований ГОСТ 22283-2014</w:t>
            </w:r>
            <w:r w:rsidRPr="00A31BF9">
              <w:rPr>
                <w:bCs/>
                <w:spacing w:val="-2"/>
                <w:sz w:val="22"/>
                <w:szCs w:val="22"/>
              </w:rPr>
              <w:t>, а также на основании результатов натурных исследований и измерений и оценки риска для здоровья населения</w:t>
            </w:r>
          </w:p>
        </w:tc>
      </w:tr>
      <w:tr w:rsidR="0033788A" w:rsidRPr="00A31BF9" w:rsidTr="00C2287E">
        <w:tblPrEx>
          <w:tblBorders>
            <w:bottom w:val="single" w:sz="4" w:space="0" w:color="auto"/>
          </w:tblBorders>
        </w:tblPrEx>
        <w:trPr>
          <w:jc w:val="center"/>
        </w:trPr>
        <w:tc>
          <w:tcPr>
            <w:tcW w:w="3111" w:type="dxa"/>
          </w:tcPr>
          <w:p w:rsidR="0033788A" w:rsidRPr="00A31BF9" w:rsidRDefault="0033788A" w:rsidP="00C2287E">
            <w:pPr>
              <w:pStyle w:val="FORMATTEXT"/>
              <w:ind w:right="-57"/>
              <w:rPr>
                <w:spacing w:val="-2"/>
                <w:sz w:val="22"/>
                <w:szCs w:val="22"/>
              </w:rPr>
            </w:pPr>
            <w:r w:rsidRPr="00A31BF9">
              <w:rPr>
                <w:spacing w:val="-2"/>
                <w:sz w:val="22"/>
                <w:szCs w:val="22"/>
              </w:rPr>
              <w:t>Максимально допустимый уровень территориальной доступности от аэродромов до пунктов отправления и прибытия авиапассажиров</w:t>
            </w:r>
          </w:p>
        </w:tc>
        <w:tc>
          <w:tcPr>
            <w:tcW w:w="6985" w:type="dxa"/>
          </w:tcPr>
          <w:p w:rsidR="0033788A" w:rsidRPr="00A31BF9" w:rsidRDefault="0033788A" w:rsidP="00C2287E">
            <w:pPr>
              <w:pStyle w:val="a4"/>
              <w:rPr>
                <w:sz w:val="22"/>
                <w:szCs w:val="22"/>
              </w:rPr>
            </w:pPr>
            <w:r w:rsidRPr="00A31BF9">
              <w:rPr>
                <w:sz w:val="22"/>
                <w:szCs w:val="22"/>
              </w:rPr>
              <w:t>30-минутная транспортная доступность</w:t>
            </w:r>
          </w:p>
        </w:tc>
      </w:tr>
    </w:tbl>
    <w:p w:rsidR="0033788A" w:rsidRDefault="0033788A" w:rsidP="006B4F2A">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pacing w:val="-1"/>
          <w:sz w:val="22"/>
          <w:szCs w:val="22"/>
        </w:rPr>
        <w:t xml:space="preserve">* </w:t>
      </w:r>
      <w:r w:rsidRPr="00A31BF9">
        <w:rPr>
          <w:rFonts w:ascii="Times New Roman" w:hAnsi="Times New Roman" w:cs="Times New Roman"/>
          <w:b w:val="0"/>
          <w:bCs w:val="0"/>
          <w:sz w:val="22"/>
          <w:szCs w:val="22"/>
        </w:rPr>
        <w:t>Для аэродромов с одной летной полосой. При строительстве аэродромов с двумя и более летными полосами размеры земельных участков определяются проектом.</w:t>
      </w:r>
    </w:p>
    <w:p w:rsidR="0033788A" w:rsidRPr="00A31BF9" w:rsidRDefault="0033788A" w:rsidP="006B4F2A">
      <w:pPr>
        <w:spacing w:before="120" w:line="240" w:lineRule="auto"/>
        <w:ind w:firstLine="709"/>
        <w:rPr>
          <w:rFonts w:ascii="Times New Roman" w:hAnsi="Times New Roman" w:cs="Times New Roman"/>
          <w:b w:val="0"/>
          <w:bCs w:val="0"/>
          <w:spacing w:val="-1"/>
          <w:sz w:val="22"/>
          <w:szCs w:val="22"/>
        </w:rPr>
      </w:pPr>
    </w:p>
    <w:p w:rsidR="0033788A" w:rsidRDefault="0033788A" w:rsidP="006B4F2A">
      <w:pPr>
        <w:spacing w:line="239" w:lineRule="auto"/>
        <w:ind w:firstLine="709"/>
        <w:rPr>
          <w:rFonts w:ascii="Times New Roman" w:hAnsi="Times New Roman" w:cs="Times New Roman"/>
          <w:sz w:val="24"/>
          <w:szCs w:val="24"/>
        </w:rPr>
      </w:pPr>
    </w:p>
    <w:p w:rsidR="0033788A" w:rsidRPr="00A31BF9" w:rsidRDefault="0033788A" w:rsidP="006B4F2A">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sz w:val="24"/>
          <w:szCs w:val="24"/>
        </w:rPr>
        <w:t>22</w:t>
      </w:r>
      <w:r w:rsidRPr="00A31BF9">
        <w:rPr>
          <w:rFonts w:ascii="Times New Roman" w:hAnsi="Times New Roman" w:cs="Times New Roman"/>
          <w:sz w:val="24"/>
          <w:szCs w:val="24"/>
        </w:rPr>
        <w:t>.5. Автомобильный транспорт</w:t>
      </w:r>
    </w:p>
    <w:p w:rsidR="0033788A" w:rsidRPr="00A31BF9" w:rsidRDefault="0033788A" w:rsidP="006B4F2A">
      <w:pPr>
        <w:spacing w:line="239" w:lineRule="auto"/>
        <w:ind w:firstLine="709"/>
        <w:rPr>
          <w:rFonts w:ascii="Times New Roman" w:hAnsi="Times New Roman" w:cs="Times New Roman"/>
          <w:b w:val="0"/>
          <w:bCs w:val="0"/>
          <w:spacing w:val="-2"/>
          <w:sz w:val="24"/>
          <w:szCs w:val="24"/>
        </w:rPr>
      </w:pPr>
    </w:p>
    <w:p w:rsidR="0033788A" w:rsidRPr="00A31BF9" w:rsidRDefault="0033788A"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 Проектирование автомобильных дорог осуществляется на основании документов территориального планирования Российской Федерации, Вологодской области и муниципальн</w:t>
      </w:r>
      <w:r>
        <w:rPr>
          <w:rFonts w:ascii="Times New Roman" w:hAnsi="Times New Roman" w:cs="Times New Roman"/>
          <w:b w:val="0"/>
          <w:bCs w:val="0"/>
          <w:sz w:val="24"/>
          <w:szCs w:val="24"/>
        </w:rPr>
        <w:t>ого</w:t>
      </w:r>
      <w:r w:rsidRPr="00A31BF9">
        <w:rPr>
          <w:rFonts w:ascii="Times New Roman" w:hAnsi="Times New Roman" w:cs="Times New Roman"/>
          <w:b w:val="0"/>
          <w:bCs w:val="0"/>
          <w:sz w:val="24"/>
          <w:szCs w:val="24"/>
        </w:rPr>
        <w:t xml:space="preserve"> образовани</w:t>
      </w:r>
      <w:r>
        <w:rPr>
          <w:rFonts w:ascii="Times New Roman" w:hAnsi="Times New Roman" w:cs="Times New Roman"/>
          <w:b w:val="0"/>
          <w:bCs w:val="0"/>
          <w:sz w:val="24"/>
          <w:szCs w:val="24"/>
        </w:rPr>
        <w:t>я</w:t>
      </w:r>
      <w:r>
        <w:rPr>
          <w:rFonts w:ascii="Times New Roman" w:hAnsi="Times New Roman"/>
          <w:b w:val="0"/>
          <w:sz w:val="24"/>
          <w:szCs w:val="24"/>
        </w:rPr>
        <w:t>«Сокольский район»</w:t>
      </w:r>
      <w:r w:rsidRPr="00A31BF9">
        <w:rPr>
          <w:rFonts w:ascii="Times New Roman" w:hAnsi="Times New Roman" w:cs="Times New Roman"/>
          <w:b w:val="0"/>
          <w:bCs w:val="0"/>
          <w:sz w:val="24"/>
          <w:szCs w:val="24"/>
        </w:rPr>
        <w:t xml:space="preserve"> (часть 9 статьи 14 Градостроительного кодекса Российской Федерации).</w:t>
      </w:r>
    </w:p>
    <w:p w:rsidR="0033788A" w:rsidRPr="00A31BF9" w:rsidRDefault="0033788A"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.5.2. Классификация автомобильных дорог в соответствии с требованиями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приведена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w:t>
      </w:r>
    </w:p>
    <w:p w:rsidR="0033788A" w:rsidRDefault="0033788A" w:rsidP="006B4F2A">
      <w:pPr>
        <w:spacing w:line="239" w:lineRule="auto"/>
        <w:ind w:firstLine="709"/>
        <w:rPr>
          <w:rFonts w:ascii="Times New Roman" w:hAnsi="Times New Roman" w:cs="Times New Roman"/>
          <w:b w:val="0"/>
          <w:bCs w:val="0"/>
          <w:sz w:val="24"/>
          <w:szCs w:val="24"/>
        </w:rPr>
      </w:pPr>
    </w:p>
    <w:p w:rsidR="0033788A" w:rsidRPr="00A31BF9" w:rsidRDefault="0033788A" w:rsidP="006B4F2A">
      <w:pPr>
        <w:spacing w:line="239" w:lineRule="auto"/>
        <w:ind w:firstLine="709"/>
        <w:rPr>
          <w:rFonts w:ascii="Times New Roman" w:hAnsi="Times New Roman" w:cs="Times New Roman"/>
          <w:b w:val="0"/>
          <w:bCs w:val="0"/>
          <w:sz w:val="24"/>
          <w:szCs w:val="24"/>
        </w:rPr>
      </w:pPr>
    </w:p>
    <w:p w:rsidR="0033788A" w:rsidRPr="00A31BF9" w:rsidRDefault="0033788A"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w:t>
      </w:r>
    </w:p>
    <w:tbl>
      <w:tblPr>
        <w:tblW w:w="1013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043"/>
        <w:gridCol w:w="2501"/>
        <w:gridCol w:w="5587"/>
      </w:tblGrid>
      <w:tr w:rsidR="0033788A" w:rsidRPr="00A31BF9" w:rsidTr="00836A86">
        <w:trPr>
          <w:trHeight w:val="312"/>
          <w:tblHeader/>
          <w:jc w:val="center"/>
        </w:trPr>
        <w:tc>
          <w:tcPr>
            <w:tcW w:w="2043" w:type="dxa"/>
            <w:vAlign w:val="center"/>
          </w:tcPr>
          <w:p w:rsidR="0033788A" w:rsidRPr="00A31BF9" w:rsidRDefault="0033788A"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2501" w:type="dxa"/>
            <w:vAlign w:val="center"/>
          </w:tcPr>
          <w:p w:rsidR="0033788A" w:rsidRPr="00A31BF9" w:rsidRDefault="0033788A"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Классификация</w:t>
            </w:r>
          </w:p>
          <w:p w:rsidR="0033788A" w:rsidRPr="00A31BF9" w:rsidRDefault="0033788A"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автомобильных дорог</w:t>
            </w:r>
          </w:p>
        </w:tc>
        <w:tc>
          <w:tcPr>
            <w:tcW w:w="5587" w:type="dxa"/>
            <w:vAlign w:val="center"/>
          </w:tcPr>
          <w:p w:rsidR="0033788A" w:rsidRPr="00A31BF9" w:rsidRDefault="0033788A"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Примечание</w:t>
            </w:r>
          </w:p>
        </w:tc>
      </w:tr>
      <w:tr w:rsidR="0033788A" w:rsidRPr="00A31BF9" w:rsidTr="00C2287E">
        <w:tblPrEx>
          <w:tblBorders>
            <w:bottom w:val="single" w:sz="4" w:space="0" w:color="auto"/>
          </w:tblBorders>
        </w:tblPrEx>
        <w:trPr>
          <w:jc w:val="center"/>
        </w:trPr>
        <w:tc>
          <w:tcPr>
            <w:tcW w:w="2043" w:type="dxa"/>
            <w:vMerge w:val="restart"/>
          </w:tcPr>
          <w:p w:rsidR="0033788A" w:rsidRPr="00A31BF9" w:rsidRDefault="0033788A"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Значение автомобильных дорог</w:t>
            </w:r>
          </w:p>
        </w:tc>
        <w:tc>
          <w:tcPr>
            <w:tcW w:w="2501" w:type="dxa"/>
          </w:tcPr>
          <w:p w:rsidR="0033788A" w:rsidRPr="00A31BF9" w:rsidRDefault="0033788A"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Автомобильные дороги федерального значения</w:t>
            </w:r>
          </w:p>
        </w:tc>
        <w:tc>
          <w:tcPr>
            <w:tcW w:w="5587" w:type="dxa"/>
          </w:tcPr>
          <w:p w:rsidR="0033788A" w:rsidRPr="00A31BF9" w:rsidRDefault="0033788A"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Перечень автомобильных дорог общего пользования федерального значения утверждается Правительством Российской Федерации.</w:t>
            </w:r>
          </w:p>
        </w:tc>
      </w:tr>
      <w:tr w:rsidR="0033788A" w:rsidRPr="00A31BF9" w:rsidTr="00C2287E">
        <w:tblPrEx>
          <w:tblBorders>
            <w:bottom w:val="single" w:sz="4" w:space="0" w:color="auto"/>
          </w:tblBorders>
        </w:tblPrEx>
        <w:trPr>
          <w:jc w:val="center"/>
        </w:trPr>
        <w:tc>
          <w:tcPr>
            <w:tcW w:w="2043" w:type="dxa"/>
            <w:vMerge/>
          </w:tcPr>
          <w:p w:rsidR="0033788A" w:rsidRPr="00A31BF9" w:rsidRDefault="0033788A" w:rsidP="00C2287E">
            <w:pPr>
              <w:suppressAutoHyphens/>
              <w:spacing w:line="239" w:lineRule="auto"/>
              <w:ind w:firstLine="0"/>
              <w:jc w:val="left"/>
              <w:rPr>
                <w:rFonts w:ascii="Times New Roman" w:hAnsi="Times New Roman" w:cs="Times New Roman"/>
                <w:b w:val="0"/>
                <w:bCs w:val="0"/>
                <w:sz w:val="22"/>
                <w:szCs w:val="22"/>
              </w:rPr>
            </w:pPr>
          </w:p>
        </w:tc>
        <w:tc>
          <w:tcPr>
            <w:tcW w:w="2501" w:type="dxa"/>
          </w:tcPr>
          <w:p w:rsidR="0033788A" w:rsidRPr="00A31BF9" w:rsidRDefault="0033788A" w:rsidP="00C2287E">
            <w:pPr>
              <w:suppressAutoHyphen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Автомобильные дороги регионального или межмуниципального значения</w:t>
            </w:r>
          </w:p>
        </w:tc>
        <w:tc>
          <w:tcPr>
            <w:tcW w:w="5587" w:type="dxa"/>
          </w:tcPr>
          <w:p w:rsidR="0033788A" w:rsidRPr="00A31BF9" w:rsidRDefault="0033788A"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Перечень автомобильных дорог общего пользования регионального или межмуниципального значения утверждаются высшим исполнительным органом государственной власти субъекта Российской Федерации.</w:t>
            </w:r>
          </w:p>
        </w:tc>
      </w:tr>
      <w:tr w:rsidR="0033788A" w:rsidRPr="00A31BF9" w:rsidTr="00C2287E">
        <w:tblPrEx>
          <w:tblBorders>
            <w:bottom w:val="single" w:sz="4" w:space="0" w:color="auto"/>
          </w:tblBorders>
        </w:tblPrEx>
        <w:trPr>
          <w:jc w:val="center"/>
        </w:trPr>
        <w:tc>
          <w:tcPr>
            <w:tcW w:w="2043" w:type="dxa"/>
            <w:vMerge/>
          </w:tcPr>
          <w:p w:rsidR="0033788A" w:rsidRPr="00A31BF9" w:rsidRDefault="0033788A" w:rsidP="00C2287E">
            <w:pPr>
              <w:suppressAutoHyphens/>
              <w:spacing w:line="239" w:lineRule="auto"/>
              <w:ind w:firstLine="0"/>
              <w:jc w:val="left"/>
              <w:rPr>
                <w:rFonts w:ascii="Times New Roman" w:hAnsi="Times New Roman" w:cs="Times New Roman"/>
                <w:b w:val="0"/>
                <w:bCs w:val="0"/>
                <w:sz w:val="22"/>
                <w:szCs w:val="22"/>
              </w:rPr>
            </w:pPr>
          </w:p>
        </w:tc>
        <w:tc>
          <w:tcPr>
            <w:tcW w:w="2501" w:type="dxa"/>
          </w:tcPr>
          <w:p w:rsidR="0033788A" w:rsidRPr="00A31BF9" w:rsidRDefault="0033788A"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Автомобильные дороги местного значения (муниципальные)</w:t>
            </w:r>
          </w:p>
        </w:tc>
        <w:tc>
          <w:tcPr>
            <w:tcW w:w="5587" w:type="dxa"/>
          </w:tcPr>
          <w:p w:rsidR="0033788A" w:rsidRPr="00A31BF9" w:rsidRDefault="0033788A"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Перечень автомобильных дорог общего пользования местного значения может утверждаться органами местного самоуправления.</w:t>
            </w:r>
          </w:p>
        </w:tc>
      </w:tr>
      <w:tr w:rsidR="0033788A" w:rsidRPr="00A31BF9" w:rsidTr="00C2287E">
        <w:tblPrEx>
          <w:tblBorders>
            <w:bottom w:val="single" w:sz="4" w:space="0" w:color="auto"/>
          </w:tblBorders>
        </w:tblPrEx>
        <w:trPr>
          <w:jc w:val="center"/>
        </w:trPr>
        <w:tc>
          <w:tcPr>
            <w:tcW w:w="2043" w:type="dxa"/>
            <w:vMerge/>
          </w:tcPr>
          <w:p w:rsidR="0033788A" w:rsidRPr="00A31BF9" w:rsidRDefault="0033788A" w:rsidP="00C2287E">
            <w:pPr>
              <w:suppressAutoHyphens/>
              <w:spacing w:line="239" w:lineRule="auto"/>
              <w:ind w:firstLine="0"/>
              <w:jc w:val="left"/>
              <w:rPr>
                <w:rFonts w:ascii="Times New Roman" w:hAnsi="Times New Roman" w:cs="Times New Roman"/>
                <w:b w:val="0"/>
                <w:bCs w:val="0"/>
                <w:sz w:val="22"/>
                <w:szCs w:val="22"/>
              </w:rPr>
            </w:pPr>
          </w:p>
        </w:tc>
        <w:tc>
          <w:tcPr>
            <w:tcW w:w="2501" w:type="dxa"/>
          </w:tcPr>
          <w:p w:rsidR="0033788A" w:rsidRPr="00A31BF9" w:rsidRDefault="0033788A"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Частные автомобильные дороги</w:t>
            </w:r>
          </w:p>
        </w:tc>
        <w:tc>
          <w:tcPr>
            <w:tcW w:w="5587" w:type="dxa"/>
          </w:tcPr>
          <w:p w:rsidR="0033788A" w:rsidRPr="00A31BF9" w:rsidRDefault="0033788A"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Находятся в собственности физических или юридических лиц. Могут быть общего пользования (не оборудованные устройствами, ограничивающими проезд транспортных средств неограниченного круга лиц) и необщего пользования.</w:t>
            </w:r>
          </w:p>
        </w:tc>
      </w:tr>
      <w:tr w:rsidR="0033788A" w:rsidRPr="00A31BF9" w:rsidTr="00C2287E">
        <w:tblPrEx>
          <w:tblBorders>
            <w:bottom w:val="single" w:sz="4" w:space="0" w:color="auto"/>
          </w:tblBorders>
        </w:tblPrEx>
        <w:trPr>
          <w:jc w:val="center"/>
        </w:trPr>
        <w:tc>
          <w:tcPr>
            <w:tcW w:w="2043" w:type="dxa"/>
            <w:vMerge w:val="restart"/>
          </w:tcPr>
          <w:p w:rsidR="0033788A" w:rsidRPr="00A31BF9" w:rsidRDefault="0033788A" w:rsidP="00C2287E">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Виды разрешенного использования </w:t>
            </w:r>
            <w:r w:rsidRPr="00A31BF9">
              <w:rPr>
                <w:rFonts w:ascii="Times New Roman" w:hAnsi="Times New Roman" w:cs="Times New Roman"/>
                <w:b w:val="0"/>
                <w:bCs w:val="0"/>
                <w:sz w:val="22"/>
                <w:szCs w:val="22"/>
              </w:rPr>
              <w:t>автомобильных дорог</w:t>
            </w:r>
          </w:p>
        </w:tc>
        <w:tc>
          <w:tcPr>
            <w:tcW w:w="2501" w:type="dxa"/>
          </w:tcPr>
          <w:p w:rsidR="0033788A" w:rsidRPr="00A31BF9" w:rsidRDefault="0033788A"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Автомобильные дороги общего пользования</w:t>
            </w:r>
          </w:p>
        </w:tc>
        <w:tc>
          <w:tcPr>
            <w:tcW w:w="5587" w:type="dxa"/>
          </w:tcPr>
          <w:p w:rsidR="0033788A" w:rsidRPr="00A31BF9" w:rsidRDefault="0033788A"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Предназначены для движения транспортных средств неограниченного круга лиц.</w:t>
            </w:r>
          </w:p>
        </w:tc>
      </w:tr>
      <w:tr w:rsidR="0033788A" w:rsidRPr="00A31BF9" w:rsidTr="00C2287E">
        <w:tblPrEx>
          <w:tblBorders>
            <w:bottom w:val="single" w:sz="4" w:space="0" w:color="auto"/>
          </w:tblBorders>
        </w:tblPrEx>
        <w:trPr>
          <w:jc w:val="center"/>
        </w:trPr>
        <w:tc>
          <w:tcPr>
            <w:tcW w:w="2043" w:type="dxa"/>
            <w:vMerge/>
          </w:tcPr>
          <w:p w:rsidR="0033788A" w:rsidRPr="00A31BF9" w:rsidRDefault="0033788A" w:rsidP="00C2287E">
            <w:pPr>
              <w:suppressAutoHyphens/>
              <w:spacing w:line="239" w:lineRule="auto"/>
              <w:ind w:firstLine="0"/>
              <w:jc w:val="left"/>
              <w:rPr>
                <w:rFonts w:ascii="Times New Roman" w:hAnsi="Times New Roman" w:cs="Times New Roman"/>
                <w:b w:val="0"/>
                <w:bCs w:val="0"/>
                <w:sz w:val="22"/>
                <w:szCs w:val="22"/>
              </w:rPr>
            </w:pPr>
          </w:p>
        </w:tc>
        <w:tc>
          <w:tcPr>
            <w:tcW w:w="2501" w:type="dxa"/>
          </w:tcPr>
          <w:p w:rsidR="0033788A" w:rsidRPr="00A31BF9" w:rsidRDefault="0033788A"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Автомобильные дороги необщего пользования</w:t>
            </w:r>
          </w:p>
        </w:tc>
        <w:tc>
          <w:tcPr>
            <w:tcW w:w="5587" w:type="dxa"/>
          </w:tcPr>
          <w:p w:rsidR="0033788A" w:rsidRPr="00A31BF9" w:rsidRDefault="0033788A"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Находятся в собственности, во владении или в пользовании исполнительных органов государственной власти, органов местного самоуправления администраций, физических или юридических лиц и используются ими исключительно для обеспечения собственных нужд либо для государственных или муниципальных нужд.</w:t>
            </w:r>
          </w:p>
        </w:tc>
      </w:tr>
    </w:tbl>
    <w:p w:rsidR="0033788A" w:rsidRPr="00A31BF9" w:rsidRDefault="0033788A" w:rsidP="006B4F2A">
      <w:pPr>
        <w:spacing w:line="239" w:lineRule="auto"/>
        <w:ind w:firstLine="709"/>
        <w:rPr>
          <w:rFonts w:ascii="Times New Roman" w:hAnsi="Times New Roman" w:cs="Times New Roman"/>
          <w:b w:val="0"/>
          <w:bCs w:val="0"/>
          <w:sz w:val="24"/>
          <w:szCs w:val="24"/>
        </w:rPr>
      </w:pPr>
    </w:p>
    <w:p w:rsidR="0033788A" w:rsidRPr="00A31BF9" w:rsidRDefault="0033788A"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.5.3. Категории автомобильных дорог в зависимости от их назначения, расчетной интенсивности движения и их значения приведены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.5.2.</w:t>
      </w:r>
    </w:p>
    <w:p w:rsidR="0033788A" w:rsidRPr="00A31BF9" w:rsidRDefault="0033788A" w:rsidP="006B4F2A">
      <w:pPr>
        <w:spacing w:line="239" w:lineRule="auto"/>
        <w:ind w:firstLine="709"/>
        <w:rPr>
          <w:rFonts w:ascii="Times New Roman" w:hAnsi="Times New Roman" w:cs="Times New Roman"/>
          <w:b w:val="0"/>
          <w:bCs w:val="0"/>
          <w:sz w:val="24"/>
          <w:szCs w:val="24"/>
        </w:rPr>
      </w:pPr>
    </w:p>
    <w:p w:rsidR="0033788A" w:rsidRPr="00A31BF9" w:rsidRDefault="0033788A"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05"/>
        <w:gridCol w:w="2410"/>
        <w:gridCol w:w="5146"/>
      </w:tblGrid>
      <w:tr w:rsidR="0033788A" w:rsidRPr="00A31BF9" w:rsidTr="00C2287E">
        <w:trPr>
          <w:jc w:val="center"/>
        </w:trPr>
        <w:tc>
          <w:tcPr>
            <w:tcW w:w="2505" w:type="dxa"/>
            <w:vAlign w:val="center"/>
          </w:tcPr>
          <w:p w:rsidR="0033788A" w:rsidRPr="00A31BF9" w:rsidRDefault="0033788A" w:rsidP="00C2287E">
            <w:pPr>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Категория </w:t>
            </w:r>
          </w:p>
          <w:p w:rsidR="0033788A" w:rsidRPr="00A31BF9" w:rsidRDefault="0033788A" w:rsidP="00C2287E">
            <w:pPr>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автомобильной дороги</w:t>
            </w:r>
          </w:p>
        </w:tc>
        <w:tc>
          <w:tcPr>
            <w:tcW w:w="2410" w:type="dxa"/>
            <w:vAlign w:val="center"/>
          </w:tcPr>
          <w:p w:rsidR="0033788A" w:rsidRPr="00A31BF9" w:rsidRDefault="0033788A" w:rsidP="00C2287E">
            <w:pPr>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Класс</w:t>
            </w:r>
          </w:p>
        </w:tc>
        <w:tc>
          <w:tcPr>
            <w:tcW w:w="5146" w:type="dxa"/>
            <w:vAlign w:val="center"/>
          </w:tcPr>
          <w:p w:rsidR="0033788A" w:rsidRPr="00A31BF9" w:rsidRDefault="0033788A" w:rsidP="00C2287E">
            <w:pPr>
              <w:suppressAutoHyphen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Расчетные показатели – </w:t>
            </w:r>
          </w:p>
          <w:p w:rsidR="0033788A" w:rsidRPr="00A31BF9" w:rsidRDefault="0033788A" w:rsidP="00C2287E">
            <w:pPr>
              <w:suppressAutoHyphen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расчетная интенсивность движения, приведенных единиц / сутки</w:t>
            </w:r>
          </w:p>
        </w:tc>
      </w:tr>
      <w:tr w:rsidR="0033788A" w:rsidRPr="00A31BF9" w:rsidTr="00C2287E">
        <w:trPr>
          <w:jc w:val="center"/>
        </w:trPr>
        <w:tc>
          <w:tcPr>
            <w:tcW w:w="2505" w:type="dxa"/>
          </w:tcPr>
          <w:p w:rsidR="0033788A" w:rsidRPr="00A31BF9" w:rsidRDefault="0033788A"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IA</w:t>
            </w:r>
          </w:p>
        </w:tc>
        <w:tc>
          <w:tcPr>
            <w:tcW w:w="2410" w:type="dxa"/>
          </w:tcPr>
          <w:p w:rsidR="0033788A" w:rsidRPr="00A31BF9" w:rsidRDefault="0033788A"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автомагистраль</w:t>
            </w:r>
          </w:p>
        </w:tc>
        <w:tc>
          <w:tcPr>
            <w:tcW w:w="5146" w:type="dxa"/>
          </w:tcPr>
          <w:p w:rsidR="0033788A" w:rsidRPr="00A31BF9" w:rsidRDefault="0033788A"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14 000</w:t>
            </w:r>
          </w:p>
        </w:tc>
      </w:tr>
      <w:tr w:rsidR="0033788A" w:rsidRPr="00A31BF9" w:rsidTr="00C2287E">
        <w:trPr>
          <w:jc w:val="center"/>
        </w:trPr>
        <w:tc>
          <w:tcPr>
            <w:tcW w:w="2505" w:type="dxa"/>
          </w:tcPr>
          <w:p w:rsidR="0033788A" w:rsidRPr="00A31BF9" w:rsidRDefault="0033788A"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IБ</w:t>
            </w:r>
          </w:p>
        </w:tc>
        <w:tc>
          <w:tcPr>
            <w:tcW w:w="2410" w:type="dxa"/>
          </w:tcPr>
          <w:p w:rsidR="0033788A" w:rsidRPr="00A31BF9" w:rsidRDefault="0033788A"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скоростная дорога</w:t>
            </w:r>
          </w:p>
        </w:tc>
        <w:tc>
          <w:tcPr>
            <w:tcW w:w="5146" w:type="dxa"/>
          </w:tcPr>
          <w:p w:rsidR="0033788A" w:rsidRPr="00A31BF9" w:rsidRDefault="0033788A"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14 000</w:t>
            </w:r>
          </w:p>
        </w:tc>
      </w:tr>
      <w:tr w:rsidR="0033788A" w:rsidRPr="00A31BF9" w:rsidTr="00C2287E">
        <w:trPr>
          <w:jc w:val="center"/>
        </w:trPr>
        <w:tc>
          <w:tcPr>
            <w:tcW w:w="2505" w:type="dxa"/>
          </w:tcPr>
          <w:p w:rsidR="0033788A" w:rsidRPr="00A31BF9" w:rsidRDefault="0033788A"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IB</w:t>
            </w:r>
          </w:p>
        </w:tc>
        <w:tc>
          <w:tcPr>
            <w:tcW w:w="2410" w:type="dxa"/>
            <w:vMerge w:val="restart"/>
            <w:vAlign w:val="center"/>
          </w:tcPr>
          <w:p w:rsidR="0033788A" w:rsidRPr="00A31BF9" w:rsidRDefault="0033788A"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дорога обычного типа</w:t>
            </w:r>
          </w:p>
        </w:tc>
        <w:tc>
          <w:tcPr>
            <w:tcW w:w="5146" w:type="dxa"/>
          </w:tcPr>
          <w:p w:rsidR="0033788A" w:rsidRPr="00A31BF9" w:rsidRDefault="0033788A"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свыше 14 000 </w:t>
            </w:r>
          </w:p>
        </w:tc>
      </w:tr>
      <w:tr w:rsidR="0033788A" w:rsidRPr="00A31BF9" w:rsidTr="00C2287E">
        <w:trPr>
          <w:jc w:val="center"/>
        </w:trPr>
        <w:tc>
          <w:tcPr>
            <w:tcW w:w="2505" w:type="dxa"/>
          </w:tcPr>
          <w:p w:rsidR="0033788A" w:rsidRPr="00A31BF9" w:rsidRDefault="0033788A"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II</w:t>
            </w:r>
          </w:p>
        </w:tc>
        <w:tc>
          <w:tcPr>
            <w:tcW w:w="2410" w:type="dxa"/>
            <w:vMerge/>
          </w:tcPr>
          <w:p w:rsidR="0033788A" w:rsidRPr="00A31BF9" w:rsidRDefault="0033788A" w:rsidP="00C2287E">
            <w:pPr>
              <w:spacing w:line="238" w:lineRule="auto"/>
              <w:ind w:firstLine="0"/>
              <w:jc w:val="left"/>
              <w:rPr>
                <w:rFonts w:ascii="Times New Roman" w:hAnsi="Times New Roman" w:cs="Times New Roman"/>
                <w:b w:val="0"/>
                <w:bCs w:val="0"/>
                <w:sz w:val="22"/>
                <w:szCs w:val="22"/>
              </w:rPr>
            </w:pPr>
          </w:p>
        </w:tc>
        <w:tc>
          <w:tcPr>
            <w:tcW w:w="5146" w:type="dxa"/>
          </w:tcPr>
          <w:p w:rsidR="0033788A" w:rsidRPr="00A31BF9" w:rsidRDefault="0033788A"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свыше 6 000 </w:t>
            </w:r>
          </w:p>
        </w:tc>
      </w:tr>
      <w:tr w:rsidR="0033788A" w:rsidRPr="00A31BF9" w:rsidTr="00C2287E">
        <w:trPr>
          <w:jc w:val="center"/>
        </w:trPr>
        <w:tc>
          <w:tcPr>
            <w:tcW w:w="2505" w:type="dxa"/>
          </w:tcPr>
          <w:p w:rsidR="0033788A" w:rsidRPr="00A31BF9" w:rsidRDefault="0033788A"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III</w:t>
            </w:r>
          </w:p>
        </w:tc>
        <w:tc>
          <w:tcPr>
            <w:tcW w:w="2410" w:type="dxa"/>
            <w:vMerge/>
          </w:tcPr>
          <w:p w:rsidR="0033788A" w:rsidRPr="00A31BF9" w:rsidRDefault="0033788A" w:rsidP="00C2287E">
            <w:pPr>
              <w:spacing w:line="238" w:lineRule="auto"/>
              <w:ind w:firstLine="0"/>
              <w:jc w:val="left"/>
              <w:rPr>
                <w:rFonts w:ascii="Times New Roman" w:hAnsi="Times New Roman" w:cs="Times New Roman"/>
                <w:b w:val="0"/>
                <w:bCs w:val="0"/>
                <w:sz w:val="22"/>
                <w:szCs w:val="22"/>
              </w:rPr>
            </w:pPr>
          </w:p>
        </w:tc>
        <w:tc>
          <w:tcPr>
            <w:tcW w:w="5146" w:type="dxa"/>
          </w:tcPr>
          <w:p w:rsidR="0033788A" w:rsidRPr="00A31BF9" w:rsidRDefault="0033788A"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свыше 2 000 до 6 000 </w:t>
            </w:r>
          </w:p>
        </w:tc>
      </w:tr>
      <w:tr w:rsidR="0033788A" w:rsidRPr="00A31BF9" w:rsidTr="00C2287E">
        <w:trPr>
          <w:jc w:val="center"/>
        </w:trPr>
        <w:tc>
          <w:tcPr>
            <w:tcW w:w="2505" w:type="dxa"/>
          </w:tcPr>
          <w:p w:rsidR="0033788A" w:rsidRPr="00A31BF9" w:rsidRDefault="0033788A"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IV</w:t>
            </w:r>
          </w:p>
        </w:tc>
        <w:tc>
          <w:tcPr>
            <w:tcW w:w="2410" w:type="dxa"/>
            <w:vMerge/>
          </w:tcPr>
          <w:p w:rsidR="0033788A" w:rsidRPr="00A31BF9" w:rsidRDefault="0033788A" w:rsidP="00C2287E">
            <w:pPr>
              <w:spacing w:line="238" w:lineRule="auto"/>
              <w:ind w:firstLine="0"/>
              <w:jc w:val="left"/>
              <w:rPr>
                <w:rFonts w:ascii="Times New Roman" w:hAnsi="Times New Roman" w:cs="Times New Roman"/>
                <w:b w:val="0"/>
                <w:bCs w:val="0"/>
                <w:sz w:val="22"/>
                <w:szCs w:val="22"/>
              </w:rPr>
            </w:pPr>
          </w:p>
        </w:tc>
        <w:tc>
          <w:tcPr>
            <w:tcW w:w="5146" w:type="dxa"/>
          </w:tcPr>
          <w:p w:rsidR="0033788A" w:rsidRPr="00A31BF9" w:rsidRDefault="0033788A"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свыше 200 до 2 000 </w:t>
            </w:r>
          </w:p>
        </w:tc>
      </w:tr>
      <w:tr w:rsidR="0033788A" w:rsidRPr="00A31BF9" w:rsidTr="00C2287E">
        <w:trPr>
          <w:jc w:val="center"/>
        </w:trPr>
        <w:tc>
          <w:tcPr>
            <w:tcW w:w="2505" w:type="dxa"/>
          </w:tcPr>
          <w:p w:rsidR="0033788A" w:rsidRPr="00A31BF9" w:rsidRDefault="0033788A"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V</w:t>
            </w:r>
          </w:p>
        </w:tc>
        <w:tc>
          <w:tcPr>
            <w:tcW w:w="2410" w:type="dxa"/>
            <w:vMerge/>
          </w:tcPr>
          <w:p w:rsidR="0033788A" w:rsidRPr="00A31BF9" w:rsidRDefault="0033788A" w:rsidP="00C2287E">
            <w:pPr>
              <w:spacing w:line="238" w:lineRule="auto"/>
              <w:ind w:firstLine="0"/>
              <w:jc w:val="left"/>
              <w:rPr>
                <w:rFonts w:ascii="Times New Roman" w:hAnsi="Times New Roman" w:cs="Times New Roman"/>
                <w:b w:val="0"/>
                <w:bCs w:val="0"/>
                <w:sz w:val="22"/>
                <w:szCs w:val="22"/>
              </w:rPr>
            </w:pPr>
          </w:p>
        </w:tc>
        <w:tc>
          <w:tcPr>
            <w:tcW w:w="5146" w:type="dxa"/>
          </w:tcPr>
          <w:p w:rsidR="0033788A" w:rsidRPr="00A31BF9" w:rsidRDefault="0033788A"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200</w:t>
            </w:r>
          </w:p>
        </w:tc>
      </w:tr>
    </w:tbl>
    <w:p w:rsidR="0033788A" w:rsidRPr="00A31BF9" w:rsidRDefault="0033788A" w:rsidP="006B4F2A">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sz w:val="22"/>
          <w:szCs w:val="22"/>
        </w:rPr>
        <w:t>Расчетная интенсивность движения определяется на основании данных экономических изысканий. При этом за расчетную интенсивность принимается среднегодовая суточная интенсивность движения за последний год перспективного периода, приведенная к легковому автомобилю.</w:t>
      </w:r>
    </w:p>
    <w:p w:rsidR="0033788A" w:rsidRPr="00A31BF9" w:rsidRDefault="0033788A" w:rsidP="006B4F2A">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 xml:space="preserve">4. </w:t>
      </w:r>
      <w:r w:rsidRPr="00A31BF9">
        <w:rPr>
          <w:rFonts w:ascii="Times New Roman" w:hAnsi="Times New Roman" w:cs="Times New Roman"/>
          <w:b w:val="0"/>
          <w:bCs w:val="0"/>
          <w:sz w:val="24"/>
          <w:szCs w:val="24"/>
        </w:rPr>
        <w:t xml:space="preserve">Пропускную способность автомобильных дорог и транспортных пересечений следует определять исходя из уровня автомобилизации, приведенного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.5.3.</w:t>
      </w:r>
    </w:p>
    <w:p w:rsidR="0033788A" w:rsidRPr="00A31BF9" w:rsidRDefault="0033788A" w:rsidP="006B4F2A">
      <w:pPr>
        <w:spacing w:line="240" w:lineRule="auto"/>
        <w:ind w:firstLine="720"/>
        <w:rPr>
          <w:rFonts w:ascii="Times New Roman" w:hAnsi="Times New Roman" w:cs="Times New Roman"/>
          <w:b w:val="0"/>
          <w:bCs w:val="0"/>
          <w:sz w:val="24"/>
          <w:szCs w:val="24"/>
        </w:rPr>
      </w:pPr>
    </w:p>
    <w:p w:rsidR="0033788A" w:rsidRPr="00A31BF9" w:rsidRDefault="0033788A" w:rsidP="006B4F2A">
      <w:pPr>
        <w:spacing w:line="240"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9"/>
        <w:gridCol w:w="2448"/>
        <w:gridCol w:w="2448"/>
      </w:tblGrid>
      <w:tr w:rsidR="0033788A" w:rsidRPr="00A31BF9" w:rsidTr="00C2287E">
        <w:trPr>
          <w:jc w:val="center"/>
        </w:trPr>
        <w:tc>
          <w:tcPr>
            <w:tcW w:w="5199" w:type="dxa"/>
            <w:vMerge w:val="restart"/>
            <w:vAlign w:val="center"/>
          </w:tcPr>
          <w:p w:rsidR="0033788A" w:rsidRPr="00A31BF9" w:rsidRDefault="0033788A"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4896" w:type="dxa"/>
            <w:gridSpan w:val="2"/>
            <w:vAlign w:val="center"/>
          </w:tcPr>
          <w:p w:rsidR="0033788A" w:rsidRPr="00A31BF9" w:rsidRDefault="0033788A"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Минимальные расчетные показатели, </w:t>
            </w:r>
          </w:p>
          <w:p w:rsidR="0033788A" w:rsidRPr="00A31BF9" w:rsidRDefault="0033788A"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единиц / 1000 чел.</w:t>
            </w:r>
          </w:p>
        </w:tc>
      </w:tr>
      <w:tr w:rsidR="0033788A" w:rsidRPr="00A31BF9" w:rsidTr="00C2287E">
        <w:trPr>
          <w:jc w:val="center"/>
        </w:trPr>
        <w:tc>
          <w:tcPr>
            <w:tcW w:w="5199" w:type="dxa"/>
            <w:vMerge/>
          </w:tcPr>
          <w:p w:rsidR="0033788A" w:rsidRPr="00A31BF9" w:rsidRDefault="0033788A" w:rsidP="00C2287E">
            <w:pPr>
              <w:spacing w:line="240" w:lineRule="auto"/>
              <w:ind w:firstLine="0"/>
              <w:rPr>
                <w:rFonts w:ascii="Times New Roman" w:hAnsi="Times New Roman" w:cs="Times New Roman"/>
                <w:b w:val="0"/>
                <w:bCs w:val="0"/>
                <w:sz w:val="22"/>
                <w:szCs w:val="22"/>
              </w:rPr>
            </w:pPr>
          </w:p>
        </w:tc>
        <w:tc>
          <w:tcPr>
            <w:tcW w:w="2448" w:type="dxa"/>
            <w:vAlign w:val="center"/>
          </w:tcPr>
          <w:p w:rsidR="0033788A" w:rsidRPr="00A31BF9" w:rsidRDefault="0033788A"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2017 год</w:t>
            </w:r>
          </w:p>
        </w:tc>
        <w:tc>
          <w:tcPr>
            <w:tcW w:w="2448" w:type="dxa"/>
            <w:vAlign w:val="center"/>
          </w:tcPr>
          <w:p w:rsidR="0033788A" w:rsidRPr="00A31BF9" w:rsidRDefault="0033788A"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2027 год</w:t>
            </w:r>
          </w:p>
        </w:tc>
      </w:tr>
      <w:tr w:rsidR="0033788A" w:rsidRPr="00A31BF9" w:rsidTr="00C2287E">
        <w:trPr>
          <w:jc w:val="center"/>
        </w:trPr>
        <w:tc>
          <w:tcPr>
            <w:tcW w:w="5199" w:type="dxa"/>
          </w:tcPr>
          <w:p w:rsidR="0033788A" w:rsidRPr="00A31BF9" w:rsidRDefault="0033788A"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Количество легковых автомобилей,</w:t>
            </w:r>
          </w:p>
        </w:tc>
        <w:tc>
          <w:tcPr>
            <w:tcW w:w="2448" w:type="dxa"/>
            <w:vAlign w:val="center"/>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360</w:t>
            </w:r>
          </w:p>
        </w:tc>
        <w:tc>
          <w:tcPr>
            <w:tcW w:w="2448" w:type="dxa"/>
            <w:vAlign w:val="center"/>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515</w:t>
            </w:r>
          </w:p>
        </w:tc>
      </w:tr>
      <w:tr w:rsidR="0033788A" w:rsidRPr="00A31BF9" w:rsidTr="00C2287E">
        <w:trPr>
          <w:jc w:val="center"/>
        </w:trPr>
        <w:tc>
          <w:tcPr>
            <w:tcW w:w="5199" w:type="dxa"/>
          </w:tcPr>
          <w:p w:rsidR="0033788A" w:rsidRPr="00A31BF9" w:rsidRDefault="0033788A"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 в личной собственности граждан</w:t>
            </w:r>
          </w:p>
        </w:tc>
        <w:tc>
          <w:tcPr>
            <w:tcW w:w="2448" w:type="dxa"/>
            <w:vAlign w:val="center"/>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345</w:t>
            </w:r>
          </w:p>
        </w:tc>
        <w:tc>
          <w:tcPr>
            <w:tcW w:w="2448" w:type="dxa"/>
            <w:vAlign w:val="center"/>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492</w:t>
            </w:r>
          </w:p>
        </w:tc>
      </w:tr>
      <w:tr w:rsidR="0033788A" w:rsidRPr="00A31BF9" w:rsidTr="00C2287E">
        <w:trPr>
          <w:jc w:val="center"/>
        </w:trPr>
        <w:tc>
          <w:tcPr>
            <w:tcW w:w="5199" w:type="dxa"/>
          </w:tcPr>
          <w:p w:rsidR="0033788A" w:rsidRPr="00A31BF9" w:rsidRDefault="0033788A"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Количество автобусов</w:t>
            </w:r>
          </w:p>
        </w:tc>
        <w:tc>
          <w:tcPr>
            <w:tcW w:w="2448" w:type="dxa"/>
            <w:vAlign w:val="center"/>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w:t>
            </w:r>
          </w:p>
        </w:tc>
        <w:tc>
          <w:tcPr>
            <w:tcW w:w="2448" w:type="dxa"/>
            <w:vAlign w:val="center"/>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33788A" w:rsidRPr="00A31BF9" w:rsidTr="00C2287E">
        <w:trPr>
          <w:jc w:val="center"/>
        </w:trPr>
        <w:tc>
          <w:tcPr>
            <w:tcW w:w="5199" w:type="dxa"/>
          </w:tcPr>
          <w:p w:rsidR="0033788A" w:rsidRPr="00A31BF9" w:rsidRDefault="0033788A"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Количество грузовых автомобилей</w:t>
            </w:r>
          </w:p>
        </w:tc>
        <w:tc>
          <w:tcPr>
            <w:tcW w:w="2448" w:type="dxa"/>
            <w:vAlign w:val="center"/>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55</w:t>
            </w:r>
          </w:p>
        </w:tc>
        <w:tc>
          <w:tcPr>
            <w:tcW w:w="2448" w:type="dxa"/>
            <w:vAlign w:val="center"/>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65</w:t>
            </w:r>
          </w:p>
        </w:tc>
      </w:tr>
      <w:tr w:rsidR="0033788A" w:rsidRPr="00A31BF9" w:rsidTr="00C2287E">
        <w:trPr>
          <w:jc w:val="center"/>
        </w:trPr>
        <w:tc>
          <w:tcPr>
            <w:tcW w:w="5199" w:type="dxa"/>
          </w:tcPr>
          <w:p w:rsidR="0033788A" w:rsidRPr="00A31BF9" w:rsidRDefault="0033788A"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Количество мотоциклов и мопедов</w:t>
            </w:r>
          </w:p>
        </w:tc>
        <w:tc>
          <w:tcPr>
            <w:tcW w:w="2448" w:type="dxa"/>
            <w:vAlign w:val="center"/>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c>
          <w:tcPr>
            <w:tcW w:w="2448" w:type="dxa"/>
            <w:vAlign w:val="center"/>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bl>
    <w:p w:rsidR="0033788A" w:rsidRPr="00A31BF9" w:rsidRDefault="0033788A" w:rsidP="006B4F2A">
      <w:pPr>
        <w:spacing w:before="120" w:line="240" w:lineRule="auto"/>
        <w:ind w:firstLine="720"/>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Примечания:</w:t>
      </w:r>
    </w:p>
    <w:p w:rsidR="0033788A" w:rsidRPr="00A31BF9" w:rsidRDefault="0033788A" w:rsidP="006B4F2A">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Указанный уровень автомобилизации допускается уменьшать или увеличивать в зависимости от местных условий населенных пунктов </w:t>
      </w:r>
      <w:r w:rsidRPr="005E4FBC">
        <w:rPr>
          <w:rFonts w:ascii="Times New Roman" w:hAnsi="Times New Roman"/>
          <w:b w:val="0"/>
          <w:sz w:val="22"/>
          <w:szCs w:val="24"/>
        </w:rPr>
        <w:t>муниципального образования «Сокольский район»</w:t>
      </w:r>
      <w:r w:rsidRPr="005E4FBC">
        <w:rPr>
          <w:rFonts w:ascii="Times New Roman" w:hAnsi="Times New Roman" w:cs="Times New Roman"/>
          <w:b w:val="0"/>
          <w:bCs w:val="0"/>
          <w:sz w:val="20"/>
          <w:szCs w:val="22"/>
        </w:rPr>
        <w:t xml:space="preserve">, </w:t>
      </w:r>
      <w:r w:rsidRPr="00A31BF9">
        <w:rPr>
          <w:rFonts w:ascii="Times New Roman" w:hAnsi="Times New Roman" w:cs="Times New Roman"/>
          <w:b w:val="0"/>
          <w:bCs w:val="0"/>
          <w:sz w:val="22"/>
          <w:szCs w:val="22"/>
        </w:rPr>
        <w:t>но не более чем на 20 %.</w:t>
      </w:r>
    </w:p>
    <w:p w:rsidR="0033788A" w:rsidRPr="00A31BF9" w:rsidRDefault="0033788A" w:rsidP="006B4F2A">
      <w:pPr>
        <w:spacing w:line="239" w:lineRule="auto"/>
        <w:ind w:firstLine="720"/>
        <w:rPr>
          <w:rFonts w:ascii="Times New Roman" w:hAnsi="Times New Roman" w:cs="Times New Roman"/>
          <w:b w:val="0"/>
          <w:bCs w:val="0"/>
          <w:sz w:val="24"/>
          <w:szCs w:val="24"/>
        </w:rPr>
      </w:pPr>
    </w:p>
    <w:p w:rsidR="0033788A" w:rsidRPr="00A31BF9" w:rsidRDefault="0033788A"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.5.5. Для расчета пропускной способности (интенсивности движения) при движении по уличной сети смешанного потока различные виды транспорта следует приводить к одному расчетному виду – легковому автомобилю, в соответствии с таблицей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.5.4.</w:t>
      </w:r>
    </w:p>
    <w:p w:rsidR="0033788A" w:rsidRPr="00A31BF9" w:rsidRDefault="0033788A" w:rsidP="006B4F2A">
      <w:pPr>
        <w:spacing w:line="239" w:lineRule="auto"/>
        <w:ind w:firstLine="709"/>
        <w:rPr>
          <w:rFonts w:ascii="Times New Roman" w:hAnsi="Times New Roman" w:cs="Times New Roman"/>
          <w:b w:val="0"/>
          <w:bCs w:val="0"/>
          <w:sz w:val="24"/>
          <w:szCs w:val="24"/>
        </w:rPr>
      </w:pPr>
    </w:p>
    <w:p w:rsidR="0033788A" w:rsidRPr="00A31BF9" w:rsidRDefault="0033788A"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6077"/>
        <w:gridCol w:w="4016"/>
      </w:tblGrid>
      <w:tr w:rsidR="0033788A" w:rsidRPr="00A31BF9" w:rsidTr="00C2287E">
        <w:trPr>
          <w:trHeight w:val="312"/>
          <w:jc w:val="center"/>
        </w:trPr>
        <w:tc>
          <w:tcPr>
            <w:tcW w:w="6077" w:type="dxa"/>
            <w:vAlign w:val="center"/>
          </w:tcPr>
          <w:p w:rsidR="0033788A" w:rsidRPr="00A31BF9" w:rsidRDefault="0033788A"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Типы транспортных средств</w:t>
            </w:r>
          </w:p>
        </w:tc>
        <w:tc>
          <w:tcPr>
            <w:tcW w:w="4016" w:type="dxa"/>
            <w:vAlign w:val="center"/>
          </w:tcPr>
          <w:p w:rsidR="0033788A" w:rsidRPr="00A31BF9" w:rsidRDefault="0033788A"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Коэффициент приведения</w:t>
            </w:r>
          </w:p>
        </w:tc>
      </w:tr>
      <w:tr w:rsidR="0033788A" w:rsidRPr="00A31BF9" w:rsidTr="00C2287E">
        <w:tblPrEx>
          <w:tblBorders>
            <w:bottom w:val="single" w:sz="4" w:space="0" w:color="auto"/>
          </w:tblBorders>
        </w:tblPrEx>
        <w:trPr>
          <w:trHeight w:val="227"/>
          <w:jc w:val="center"/>
        </w:trPr>
        <w:tc>
          <w:tcPr>
            <w:tcW w:w="6077" w:type="dxa"/>
            <w:vAlign w:val="center"/>
          </w:tcPr>
          <w:p w:rsidR="0033788A" w:rsidRPr="00A31BF9" w:rsidRDefault="0033788A"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Легковые автомобили, мотоциклы, микроавтобусы</w:t>
            </w:r>
          </w:p>
        </w:tc>
        <w:tc>
          <w:tcPr>
            <w:tcW w:w="4016" w:type="dxa"/>
            <w:vAlign w:val="center"/>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33788A" w:rsidRPr="00A31BF9" w:rsidTr="00C2287E">
        <w:tblPrEx>
          <w:tblBorders>
            <w:bottom w:val="single" w:sz="4" w:space="0" w:color="auto"/>
          </w:tblBorders>
        </w:tblPrEx>
        <w:trPr>
          <w:trHeight w:val="1174"/>
          <w:jc w:val="center"/>
        </w:trPr>
        <w:tc>
          <w:tcPr>
            <w:tcW w:w="6077" w:type="dxa"/>
            <w:vAlign w:val="center"/>
          </w:tcPr>
          <w:p w:rsidR="0033788A" w:rsidRPr="00A31BF9" w:rsidRDefault="0033788A"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Грузовые автомобили грузоподъемностью, т:</w:t>
            </w:r>
          </w:p>
          <w:p w:rsidR="0033788A" w:rsidRPr="00A31BF9" w:rsidRDefault="0033788A" w:rsidP="00C2287E">
            <w:pPr>
              <w:spacing w:line="239"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2 включительно</w:t>
            </w:r>
          </w:p>
          <w:p w:rsidR="0033788A" w:rsidRPr="00A31BF9" w:rsidRDefault="0033788A" w:rsidP="00C2287E">
            <w:pPr>
              <w:spacing w:line="239"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2 до 6 включительно</w:t>
            </w:r>
          </w:p>
          <w:p w:rsidR="0033788A" w:rsidRPr="00A31BF9" w:rsidRDefault="0033788A" w:rsidP="00C2287E">
            <w:pPr>
              <w:spacing w:line="239"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6 до 8 включительно</w:t>
            </w:r>
          </w:p>
          <w:p w:rsidR="0033788A" w:rsidRPr="00A31BF9" w:rsidRDefault="0033788A" w:rsidP="00C2287E">
            <w:pPr>
              <w:spacing w:line="239"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8 до 14 включительно</w:t>
            </w:r>
          </w:p>
          <w:p w:rsidR="0033788A" w:rsidRPr="00A31BF9" w:rsidRDefault="0033788A" w:rsidP="00C2287E">
            <w:pPr>
              <w:spacing w:line="239"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14</w:t>
            </w:r>
          </w:p>
        </w:tc>
        <w:tc>
          <w:tcPr>
            <w:tcW w:w="4016" w:type="dxa"/>
            <w:vAlign w:val="center"/>
          </w:tcPr>
          <w:p w:rsidR="0033788A" w:rsidRPr="00A31BF9" w:rsidRDefault="0033788A" w:rsidP="00C2287E">
            <w:pPr>
              <w:spacing w:line="239" w:lineRule="auto"/>
              <w:ind w:firstLine="0"/>
              <w:jc w:val="center"/>
              <w:rPr>
                <w:rFonts w:ascii="Times New Roman" w:hAnsi="Times New Roman" w:cs="Times New Roman"/>
                <w:b w:val="0"/>
                <w:bCs w:val="0"/>
                <w:sz w:val="22"/>
                <w:szCs w:val="22"/>
              </w:rPr>
            </w:pPr>
          </w:p>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1,3</w:t>
            </w:r>
          </w:p>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w:t>
            </w:r>
          </w:p>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1,6</w:t>
            </w:r>
          </w:p>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w:t>
            </w:r>
          </w:p>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33788A" w:rsidRPr="00A31BF9" w:rsidTr="00C2287E">
        <w:tblPrEx>
          <w:tblBorders>
            <w:bottom w:val="single" w:sz="4" w:space="0" w:color="auto"/>
          </w:tblBorders>
        </w:tblPrEx>
        <w:trPr>
          <w:trHeight w:val="227"/>
          <w:jc w:val="center"/>
        </w:trPr>
        <w:tc>
          <w:tcPr>
            <w:tcW w:w="6077" w:type="dxa"/>
            <w:vAlign w:val="center"/>
          </w:tcPr>
          <w:p w:rsidR="0033788A" w:rsidRPr="00A31BF9" w:rsidRDefault="0033788A"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Автобусы:</w:t>
            </w:r>
          </w:p>
          <w:p w:rsidR="0033788A" w:rsidRPr="00A31BF9" w:rsidRDefault="0033788A" w:rsidP="00C2287E">
            <w:pPr>
              <w:spacing w:line="240"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малой вместимости</w:t>
            </w:r>
          </w:p>
          <w:p w:rsidR="0033788A" w:rsidRPr="00A31BF9" w:rsidRDefault="0033788A" w:rsidP="00C2287E">
            <w:pPr>
              <w:spacing w:line="240"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средней вместимости</w:t>
            </w:r>
          </w:p>
          <w:p w:rsidR="0033788A" w:rsidRPr="00A31BF9" w:rsidRDefault="0033788A" w:rsidP="00C2287E">
            <w:pPr>
              <w:spacing w:line="240"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большой вместимости </w:t>
            </w:r>
          </w:p>
        </w:tc>
        <w:tc>
          <w:tcPr>
            <w:tcW w:w="4016" w:type="dxa"/>
            <w:vAlign w:val="center"/>
          </w:tcPr>
          <w:p w:rsidR="0033788A" w:rsidRPr="00A31BF9" w:rsidRDefault="0033788A" w:rsidP="00C2287E">
            <w:pPr>
              <w:spacing w:line="239" w:lineRule="auto"/>
              <w:ind w:firstLine="0"/>
              <w:jc w:val="center"/>
              <w:rPr>
                <w:rFonts w:ascii="Times New Roman" w:hAnsi="Times New Roman" w:cs="Times New Roman"/>
                <w:b w:val="0"/>
                <w:bCs w:val="0"/>
                <w:sz w:val="22"/>
                <w:szCs w:val="22"/>
              </w:rPr>
            </w:pPr>
          </w:p>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w:t>
            </w:r>
          </w:p>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bl>
    <w:p w:rsidR="0033788A" w:rsidRPr="00A31BF9" w:rsidRDefault="0033788A" w:rsidP="006B4F2A">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i/>
          <w:spacing w:val="40"/>
          <w:sz w:val="22"/>
          <w:szCs w:val="22"/>
        </w:rPr>
        <w:t>Примечание:</w:t>
      </w:r>
      <w:r w:rsidRPr="00A31BF9">
        <w:rPr>
          <w:rFonts w:ascii="Times New Roman" w:hAnsi="Times New Roman" w:cs="Times New Roman"/>
          <w:b w:val="0"/>
          <w:sz w:val="22"/>
          <w:szCs w:val="22"/>
        </w:rPr>
        <w:t xml:space="preserve"> Коэффициенты приведения для специальных автомобилей следует принимать, как для базовых автомобилей соответствующей грузоподъемности.</w:t>
      </w:r>
    </w:p>
    <w:p w:rsidR="0033788A" w:rsidRPr="00A31BF9" w:rsidRDefault="0033788A" w:rsidP="006B4F2A">
      <w:pPr>
        <w:spacing w:line="239" w:lineRule="auto"/>
        <w:ind w:firstLine="709"/>
        <w:rPr>
          <w:rFonts w:ascii="Times New Roman" w:hAnsi="Times New Roman" w:cs="Times New Roman"/>
          <w:b w:val="0"/>
          <w:sz w:val="24"/>
          <w:szCs w:val="24"/>
        </w:rPr>
      </w:pPr>
    </w:p>
    <w:p w:rsidR="0033788A" w:rsidRPr="00A31BF9" w:rsidRDefault="0033788A" w:rsidP="006B4F2A">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6. Расчетные показатели основных параметров автомобильных дорог</w:t>
      </w:r>
      <w:r w:rsidRPr="00A31BF9">
        <w:rPr>
          <w:rFonts w:ascii="Times New Roman" w:hAnsi="Times New Roman" w:cs="Times New Roman"/>
          <w:b w:val="0"/>
          <w:spacing w:val="-2"/>
          <w:sz w:val="24"/>
          <w:szCs w:val="24"/>
        </w:rPr>
        <w:t xml:space="preserve"> определяются в соответствии с требованиями ГОСТ Р 52398-2005, СП 34.13330.2012</w:t>
      </w:r>
      <w:r w:rsidRPr="00A31BF9">
        <w:rPr>
          <w:rFonts w:ascii="Times New Roman" w:hAnsi="Times New Roman" w:cs="Times New Roman"/>
          <w:b w:val="0"/>
          <w:sz w:val="24"/>
          <w:szCs w:val="24"/>
        </w:rPr>
        <w:t xml:space="preserve"> и приведены в таблиц</w:t>
      </w:r>
      <w:r>
        <w:rPr>
          <w:rFonts w:ascii="Times New Roman" w:hAnsi="Times New Roman" w:cs="Times New Roman"/>
          <w:b w:val="0"/>
          <w:sz w:val="24"/>
          <w:szCs w:val="24"/>
        </w:rPr>
        <w:t>ах22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5</w:t>
      </w:r>
      <w:r>
        <w:rPr>
          <w:rFonts w:ascii="Times New Roman" w:hAnsi="Times New Roman" w:cs="Times New Roman"/>
          <w:b w:val="0"/>
          <w:sz w:val="24"/>
          <w:szCs w:val="24"/>
        </w:rPr>
        <w:t>, 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6.</w:t>
      </w:r>
    </w:p>
    <w:p w:rsidR="0033788A" w:rsidRPr="00A31BF9" w:rsidRDefault="0033788A" w:rsidP="006B4F2A">
      <w:pPr>
        <w:spacing w:line="239" w:lineRule="auto"/>
        <w:ind w:firstLine="709"/>
        <w:rPr>
          <w:rFonts w:ascii="Times New Roman" w:hAnsi="Times New Roman" w:cs="Times New Roman"/>
          <w:b w:val="0"/>
          <w:sz w:val="24"/>
          <w:szCs w:val="24"/>
        </w:rPr>
      </w:pPr>
    </w:p>
    <w:p w:rsidR="0033788A" w:rsidRPr="00A31BF9" w:rsidRDefault="0033788A" w:rsidP="006B4F2A">
      <w:pPr>
        <w:spacing w:line="239" w:lineRule="auto"/>
        <w:ind w:firstLine="709"/>
        <w:jc w:val="right"/>
        <w:rPr>
          <w:rFonts w:ascii="Times New Roman" w:hAnsi="Times New Roman" w:cs="Times New Roman"/>
          <w:b w:val="0"/>
          <w:spacing w:val="-2"/>
          <w:sz w:val="24"/>
          <w:szCs w:val="24"/>
        </w:rPr>
        <w:sectPr w:rsidR="0033788A" w:rsidRPr="00A31BF9" w:rsidSect="00101A32">
          <w:footerReference w:type="even" r:id="rId15"/>
          <w:footerReference w:type="default" r:id="rId16"/>
          <w:pgSz w:w="11906" w:h="16838" w:code="9"/>
          <w:pgMar w:top="1134" w:right="624" w:bottom="1134" w:left="1134" w:header="709" w:footer="660" w:gutter="0"/>
          <w:cols w:space="708"/>
          <w:docGrid w:linePitch="360"/>
        </w:sectPr>
      </w:pPr>
    </w:p>
    <w:p w:rsidR="0033788A" w:rsidRPr="00A31BF9" w:rsidRDefault="0033788A" w:rsidP="006B4F2A">
      <w:pPr>
        <w:spacing w:line="239" w:lineRule="auto"/>
        <w:ind w:firstLine="709"/>
        <w:jc w:val="right"/>
        <w:rPr>
          <w:rFonts w:ascii="Times New Roman" w:hAnsi="Times New Roman" w:cs="Times New Roman"/>
          <w:b w:val="0"/>
          <w:spacing w:val="-2"/>
          <w:sz w:val="24"/>
          <w:szCs w:val="24"/>
        </w:rPr>
      </w:pPr>
      <w:r w:rsidRPr="00A31BF9">
        <w:rPr>
          <w:rFonts w:ascii="Times New Roman" w:hAnsi="Times New Roman" w:cs="Times New Roman"/>
          <w:b w:val="0"/>
          <w:spacing w:val="-2"/>
          <w:sz w:val="24"/>
          <w:szCs w:val="24"/>
        </w:rPr>
        <w:t xml:space="preserve">Таблица </w:t>
      </w:r>
      <w:r>
        <w:rPr>
          <w:rFonts w:ascii="Times New Roman" w:hAnsi="Times New Roman" w:cs="Times New Roman"/>
          <w:b w:val="0"/>
          <w:spacing w:val="-2"/>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pacing w:val="-2"/>
          <w:sz w:val="24"/>
          <w:szCs w:val="24"/>
        </w:rPr>
        <w:t>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37"/>
        <w:gridCol w:w="1162"/>
        <w:gridCol w:w="1017"/>
        <w:gridCol w:w="1487"/>
        <w:gridCol w:w="2134"/>
        <w:gridCol w:w="1332"/>
        <w:gridCol w:w="1531"/>
        <w:gridCol w:w="1137"/>
        <w:gridCol w:w="1129"/>
        <w:gridCol w:w="1236"/>
        <w:gridCol w:w="1238"/>
      </w:tblGrid>
      <w:tr w:rsidR="0033788A" w:rsidRPr="00455FCC" w:rsidTr="00C2287E">
        <w:trPr>
          <w:trHeight w:val="20"/>
          <w:jc w:val="center"/>
        </w:trPr>
        <w:tc>
          <w:tcPr>
            <w:tcW w:w="1237" w:type="dxa"/>
            <w:vMerge w:val="restart"/>
            <w:vAlign w:val="center"/>
          </w:tcPr>
          <w:p w:rsidR="0033788A" w:rsidRPr="00455FCC" w:rsidRDefault="0033788A" w:rsidP="00C2287E">
            <w:pPr>
              <w:pStyle w:val="a7"/>
              <w:widowControl w:val="0"/>
              <w:ind w:left="-57" w:right="-57"/>
              <w:rPr>
                <w:b/>
                <w:sz w:val="20"/>
                <w:szCs w:val="20"/>
              </w:rPr>
            </w:pPr>
            <w:r w:rsidRPr="00455FCC">
              <w:rPr>
                <w:b/>
                <w:sz w:val="20"/>
                <w:szCs w:val="20"/>
              </w:rPr>
              <w:t>Категория</w:t>
            </w:r>
          </w:p>
        </w:tc>
        <w:tc>
          <w:tcPr>
            <w:tcW w:w="1162" w:type="dxa"/>
            <w:vMerge w:val="restart"/>
            <w:vAlign w:val="center"/>
          </w:tcPr>
          <w:p w:rsidR="0033788A" w:rsidRPr="00455FCC" w:rsidRDefault="0033788A" w:rsidP="00C2287E">
            <w:pPr>
              <w:pStyle w:val="a7"/>
              <w:widowControl w:val="0"/>
              <w:ind w:left="-57" w:right="-57"/>
              <w:rPr>
                <w:b/>
                <w:sz w:val="20"/>
                <w:szCs w:val="20"/>
              </w:rPr>
            </w:pPr>
            <w:r w:rsidRPr="00455FCC">
              <w:rPr>
                <w:b/>
                <w:sz w:val="20"/>
                <w:szCs w:val="20"/>
              </w:rPr>
              <w:t>Число полос движения</w:t>
            </w:r>
          </w:p>
        </w:tc>
        <w:tc>
          <w:tcPr>
            <w:tcW w:w="1017" w:type="dxa"/>
            <w:vMerge w:val="restart"/>
            <w:vAlign w:val="center"/>
          </w:tcPr>
          <w:p w:rsidR="0033788A" w:rsidRPr="00455FCC" w:rsidRDefault="0033788A" w:rsidP="00C2287E">
            <w:pPr>
              <w:pStyle w:val="a7"/>
              <w:widowControl w:val="0"/>
              <w:ind w:left="-57" w:right="-57"/>
              <w:rPr>
                <w:b/>
                <w:sz w:val="20"/>
                <w:szCs w:val="20"/>
              </w:rPr>
            </w:pPr>
            <w:r w:rsidRPr="00455FCC">
              <w:rPr>
                <w:b/>
                <w:sz w:val="20"/>
                <w:szCs w:val="20"/>
              </w:rPr>
              <w:t xml:space="preserve">Ширина полосы, </w:t>
            </w:r>
          </w:p>
          <w:p w:rsidR="0033788A" w:rsidRPr="00455FCC" w:rsidRDefault="0033788A" w:rsidP="00C2287E">
            <w:pPr>
              <w:pStyle w:val="a7"/>
              <w:widowControl w:val="0"/>
              <w:ind w:left="-57" w:right="-57"/>
              <w:rPr>
                <w:b/>
                <w:sz w:val="20"/>
                <w:szCs w:val="20"/>
              </w:rPr>
            </w:pPr>
            <w:r w:rsidRPr="00455FCC">
              <w:rPr>
                <w:b/>
                <w:sz w:val="20"/>
                <w:szCs w:val="20"/>
              </w:rPr>
              <w:t>м</w:t>
            </w:r>
          </w:p>
        </w:tc>
        <w:tc>
          <w:tcPr>
            <w:tcW w:w="1487" w:type="dxa"/>
            <w:vMerge w:val="restart"/>
            <w:vAlign w:val="center"/>
          </w:tcPr>
          <w:p w:rsidR="0033788A" w:rsidRPr="00455FCC" w:rsidRDefault="0033788A" w:rsidP="00C2287E">
            <w:pPr>
              <w:pStyle w:val="a7"/>
              <w:widowControl w:val="0"/>
              <w:ind w:left="-57" w:right="-57"/>
              <w:rPr>
                <w:b/>
                <w:sz w:val="20"/>
                <w:szCs w:val="20"/>
              </w:rPr>
            </w:pPr>
            <w:r w:rsidRPr="00455FCC">
              <w:rPr>
                <w:b/>
                <w:sz w:val="20"/>
                <w:szCs w:val="20"/>
              </w:rPr>
              <w:t>Центральная разделительная полоса</w:t>
            </w:r>
          </w:p>
        </w:tc>
        <w:tc>
          <w:tcPr>
            <w:tcW w:w="3466" w:type="dxa"/>
            <w:gridSpan w:val="2"/>
            <w:vAlign w:val="center"/>
          </w:tcPr>
          <w:p w:rsidR="0033788A" w:rsidRPr="00455FCC" w:rsidRDefault="0033788A" w:rsidP="00C2287E">
            <w:pPr>
              <w:pStyle w:val="a7"/>
              <w:widowControl w:val="0"/>
              <w:ind w:left="-57" w:right="-57"/>
              <w:rPr>
                <w:b/>
                <w:sz w:val="20"/>
                <w:szCs w:val="20"/>
              </w:rPr>
            </w:pPr>
            <w:r w:rsidRPr="00455FCC">
              <w:rPr>
                <w:b/>
                <w:sz w:val="20"/>
                <w:szCs w:val="20"/>
              </w:rPr>
              <w:t>Пересечения с</w:t>
            </w:r>
          </w:p>
        </w:tc>
        <w:tc>
          <w:tcPr>
            <w:tcW w:w="1531" w:type="dxa"/>
            <w:vMerge w:val="restart"/>
            <w:vAlign w:val="center"/>
          </w:tcPr>
          <w:p w:rsidR="0033788A" w:rsidRPr="00455FCC" w:rsidRDefault="0033788A" w:rsidP="00C2287E">
            <w:pPr>
              <w:pStyle w:val="a7"/>
              <w:widowControl w:val="0"/>
              <w:ind w:left="-57" w:right="-57"/>
              <w:rPr>
                <w:b/>
                <w:sz w:val="20"/>
                <w:szCs w:val="20"/>
              </w:rPr>
            </w:pPr>
            <w:r w:rsidRPr="00455FCC">
              <w:rPr>
                <w:b/>
                <w:sz w:val="20"/>
                <w:szCs w:val="20"/>
              </w:rPr>
              <w:t xml:space="preserve">Примыкания в одном </w:t>
            </w:r>
          </w:p>
          <w:p w:rsidR="0033788A" w:rsidRPr="00455FCC" w:rsidRDefault="0033788A" w:rsidP="00C2287E">
            <w:pPr>
              <w:pStyle w:val="a7"/>
              <w:widowControl w:val="0"/>
              <w:ind w:left="-57" w:right="-57"/>
              <w:rPr>
                <w:b/>
                <w:sz w:val="20"/>
                <w:szCs w:val="20"/>
              </w:rPr>
            </w:pPr>
            <w:r w:rsidRPr="00455FCC">
              <w:rPr>
                <w:b/>
                <w:sz w:val="20"/>
                <w:szCs w:val="20"/>
              </w:rPr>
              <w:t>уровне</w:t>
            </w:r>
          </w:p>
        </w:tc>
        <w:tc>
          <w:tcPr>
            <w:tcW w:w="1137" w:type="dxa"/>
            <w:vMerge w:val="restart"/>
            <w:vAlign w:val="center"/>
          </w:tcPr>
          <w:p w:rsidR="0033788A" w:rsidRPr="00455FCC" w:rsidRDefault="0033788A" w:rsidP="00C2287E">
            <w:pPr>
              <w:pStyle w:val="a7"/>
              <w:widowControl w:val="0"/>
              <w:ind w:left="-57" w:right="-57"/>
              <w:rPr>
                <w:b/>
                <w:sz w:val="20"/>
                <w:szCs w:val="20"/>
              </w:rPr>
            </w:pPr>
            <w:r w:rsidRPr="00455FCC">
              <w:rPr>
                <w:b/>
                <w:sz w:val="20"/>
                <w:szCs w:val="20"/>
              </w:rPr>
              <w:t>Расчетная скорость движения км/ч</w:t>
            </w:r>
          </w:p>
        </w:tc>
        <w:tc>
          <w:tcPr>
            <w:tcW w:w="1129" w:type="dxa"/>
            <w:vMerge w:val="restart"/>
            <w:vAlign w:val="center"/>
          </w:tcPr>
          <w:p w:rsidR="0033788A" w:rsidRPr="00455FCC" w:rsidRDefault="0033788A" w:rsidP="00C2287E">
            <w:pPr>
              <w:pStyle w:val="a7"/>
              <w:widowControl w:val="0"/>
              <w:ind w:left="-85" w:right="-85"/>
              <w:rPr>
                <w:b/>
                <w:spacing w:val="-3"/>
                <w:sz w:val="20"/>
                <w:szCs w:val="20"/>
              </w:rPr>
            </w:pPr>
            <w:r w:rsidRPr="00455FCC">
              <w:rPr>
                <w:b/>
                <w:spacing w:val="-3"/>
                <w:sz w:val="20"/>
                <w:szCs w:val="20"/>
              </w:rPr>
              <w:t>Наименьший радиус кривых в плане, м</w:t>
            </w:r>
          </w:p>
        </w:tc>
        <w:tc>
          <w:tcPr>
            <w:tcW w:w="1236" w:type="dxa"/>
            <w:vMerge w:val="restart"/>
            <w:vAlign w:val="center"/>
          </w:tcPr>
          <w:p w:rsidR="0033788A" w:rsidRPr="00455FCC" w:rsidRDefault="0033788A" w:rsidP="00C2287E">
            <w:pPr>
              <w:pStyle w:val="a7"/>
              <w:widowControl w:val="0"/>
              <w:ind w:left="-57" w:right="-57"/>
              <w:rPr>
                <w:b/>
                <w:sz w:val="20"/>
                <w:szCs w:val="20"/>
              </w:rPr>
            </w:pPr>
            <w:r w:rsidRPr="00455FCC">
              <w:rPr>
                <w:b/>
                <w:sz w:val="20"/>
                <w:szCs w:val="20"/>
              </w:rPr>
              <w:t>Наибольший продольный уклон, ‰</w:t>
            </w:r>
          </w:p>
        </w:tc>
        <w:tc>
          <w:tcPr>
            <w:tcW w:w="1238" w:type="dxa"/>
            <w:vMerge w:val="restart"/>
            <w:vAlign w:val="center"/>
          </w:tcPr>
          <w:p w:rsidR="0033788A" w:rsidRPr="00455FCC" w:rsidRDefault="0033788A" w:rsidP="00C2287E">
            <w:pPr>
              <w:pStyle w:val="a7"/>
              <w:widowControl w:val="0"/>
              <w:ind w:left="-57" w:right="-57"/>
              <w:rPr>
                <w:b/>
                <w:sz w:val="20"/>
                <w:szCs w:val="20"/>
              </w:rPr>
            </w:pPr>
            <w:r w:rsidRPr="00455FCC">
              <w:rPr>
                <w:b/>
                <w:sz w:val="20"/>
                <w:szCs w:val="20"/>
              </w:rPr>
              <w:t>Ширина земляного полотна, м</w:t>
            </w:r>
          </w:p>
        </w:tc>
      </w:tr>
      <w:tr w:rsidR="0033788A" w:rsidRPr="00455FCC" w:rsidTr="00C2287E">
        <w:trPr>
          <w:trHeight w:val="20"/>
          <w:jc w:val="center"/>
        </w:trPr>
        <w:tc>
          <w:tcPr>
            <w:tcW w:w="1237" w:type="dxa"/>
            <w:vMerge/>
            <w:vAlign w:val="center"/>
          </w:tcPr>
          <w:p w:rsidR="0033788A" w:rsidRPr="00455FCC" w:rsidRDefault="0033788A" w:rsidP="00C2287E">
            <w:pPr>
              <w:pStyle w:val="a7"/>
              <w:widowControl w:val="0"/>
              <w:ind w:left="-57" w:right="-57"/>
              <w:rPr>
                <w:b/>
                <w:sz w:val="20"/>
                <w:szCs w:val="20"/>
              </w:rPr>
            </w:pPr>
          </w:p>
        </w:tc>
        <w:tc>
          <w:tcPr>
            <w:tcW w:w="1162" w:type="dxa"/>
            <w:vMerge/>
            <w:vAlign w:val="center"/>
          </w:tcPr>
          <w:p w:rsidR="0033788A" w:rsidRPr="00455FCC" w:rsidRDefault="0033788A" w:rsidP="00C2287E">
            <w:pPr>
              <w:pStyle w:val="a7"/>
              <w:widowControl w:val="0"/>
              <w:ind w:left="-57" w:right="-57"/>
              <w:rPr>
                <w:b/>
                <w:sz w:val="20"/>
                <w:szCs w:val="20"/>
              </w:rPr>
            </w:pPr>
          </w:p>
        </w:tc>
        <w:tc>
          <w:tcPr>
            <w:tcW w:w="1017" w:type="dxa"/>
            <w:vMerge/>
            <w:vAlign w:val="center"/>
          </w:tcPr>
          <w:p w:rsidR="0033788A" w:rsidRPr="00455FCC" w:rsidRDefault="0033788A" w:rsidP="00C2287E">
            <w:pPr>
              <w:pStyle w:val="a7"/>
              <w:widowControl w:val="0"/>
              <w:ind w:left="-57" w:right="-57"/>
              <w:rPr>
                <w:b/>
                <w:sz w:val="20"/>
                <w:szCs w:val="20"/>
              </w:rPr>
            </w:pPr>
          </w:p>
        </w:tc>
        <w:tc>
          <w:tcPr>
            <w:tcW w:w="1487" w:type="dxa"/>
            <w:vMerge/>
            <w:vAlign w:val="center"/>
          </w:tcPr>
          <w:p w:rsidR="0033788A" w:rsidRPr="00455FCC" w:rsidRDefault="0033788A" w:rsidP="00C2287E">
            <w:pPr>
              <w:pStyle w:val="a7"/>
              <w:widowControl w:val="0"/>
              <w:ind w:left="-57" w:right="-57"/>
              <w:rPr>
                <w:b/>
                <w:sz w:val="20"/>
                <w:szCs w:val="20"/>
              </w:rPr>
            </w:pPr>
          </w:p>
        </w:tc>
        <w:tc>
          <w:tcPr>
            <w:tcW w:w="2134" w:type="dxa"/>
            <w:vAlign w:val="center"/>
          </w:tcPr>
          <w:p w:rsidR="0033788A" w:rsidRPr="00455FCC" w:rsidRDefault="0033788A" w:rsidP="00C2287E">
            <w:pPr>
              <w:pStyle w:val="a7"/>
              <w:widowControl w:val="0"/>
              <w:ind w:left="-85" w:right="-85"/>
              <w:rPr>
                <w:b/>
                <w:spacing w:val="-2"/>
                <w:sz w:val="20"/>
                <w:szCs w:val="20"/>
              </w:rPr>
            </w:pPr>
            <w:r w:rsidRPr="00455FCC">
              <w:rPr>
                <w:b/>
                <w:spacing w:val="-2"/>
                <w:sz w:val="20"/>
                <w:szCs w:val="20"/>
              </w:rPr>
              <w:t>автодорогами, велосипедными и пешеходными дорожками</w:t>
            </w:r>
          </w:p>
        </w:tc>
        <w:tc>
          <w:tcPr>
            <w:tcW w:w="1332" w:type="dxa"/>
            <w:vAlign w:val="center"/>
          </w:tcPr>
          <w:p w:rsidR="0033788A" w:rsidRPr="00455FCC" w:rsidRDefault="0033788A" w:rsidP="00C2287E">
            <w:pPr>
              <w:pStyle w:val="a7"/>
              <w:widowControl w:val="0"/>
              <w:ind w:left="-57" w:right="-57"/>
              <w:rPr>
                <w:b/>
                <w:sz w:val="20"/>
                <w:szCs w:val="20"/>
              </w:rPr>
            </w:pPr>
            <w:r w:rsidRPr="00455FCC">
              <w:rPr>
                <w:b/>
                <w:sz w:val="20"/>
                <w:szCs w:val="20"/>
              </w:rPr>
              <w:t>железнодорожными путями</w:t>
            </w:r>
          </w:p>
        </w:tc>
        <w:tc>
          <w:tcPr>
            <w:tcW w:w="1531" w:type="dxa"/>
            <w:vMerge/>
            <w:vAlign w:val="center"/>
          </w:tcPr>
          <w:p w:rsidR="0033788A" w:rsidRPr="00455FCC" w:rsidRDefault="0033788A" w:rsidP="00C2287E">
            <w:pPr>
              <w:pStyle w:val="a7"/>
              <w:widowControl w:val="0"/>
              <w:ind w:left="-57" w:right="-57"/>
              <w:rPr>
                <w:b/>
                <w:sz w:val="20"/>
                <w:szCs w:val="20"/>
              </w:rPr>
            </w:pPr>
          </w:p>
        </w:tc>
        <w:tc>
          <w:tcPr>
            <w:tcW w:w="1137" w:type="dxa"/>
            <w:vMerge/>
            <w:vAlign w:val="center"/>
          </w:tcPr>
          <w:p w:rsidR="0033788A" w:rsidRPr="00455FCC" w:rsidRDefault="0033788A" w:rsidP="00C2287E">
            <w:pPr>
              <w:pStyle w:val="a7"/>
              <w:widowControl w:val="0"/>
              <w:ind w:left="-57" w:right="-57"/>
              <w:rPr>
                <w:b/>
                <w:sz w:val="20"/>
                <w:szCs w:val="20"/>
              </w:rPr>
            </w:pPr>
          </w:p>
        </w:tc>
        <w:tc>
          <w:tcPr>
            <w:tcW w:w="1129" w:type="dxa"/>
            <w:vMerge/>
            <w:vAlign w:val="center"/>
          </w:tcPr>
          <w:p w:rsidR="0033788A" w:rsidRPr="00455FCC" w:rsidRDefault="0033788A" w:rsidP="00C2287E">
            <w:pPr>
              <w:pStyle w:val="a7"/>
              <w:widowControl w:val="0"/>
              <w:ind w:left="-57" w:right="-57"/>
              <w:rPr>
                <w:b/>
                <w:sz w:val="20"/>
                <w:szCs w:val="20"/>
              </w:rPr>
            </w:pPr>
          </w:p>
        </w:tc>
        <w:tc>
          <w:tcPr>
            <w:tcW w:w="1236" w:type="dxa"/>
            <w:vMerge/>
            <w:vAlign w:val="center"/>
          </w:tcPr>
          <w:p w:rsidR="0033788A" w:rsidRPr="00455FCC" w:rsidRDefault="0033788A" w:rsidP="00C2287E">
            <w:pPr>
              <w:pStyle w:val="a7"/>
              <w:widowControl w:val="0"/>
              <w:ind w:left="-57" w:right="-57"/>
              <w:rPr>
                <w:b/>
                <w:sz w:val="20"/>
                <w:szCs w:val="20"/>
              </w:rPr>
            </w:pPr>
          </w:p>
        </w:tc>
        <w:tc>
          <w:tcPr>
            <w:tcW w:w="1238" w:type="dxa"/>
            <w:vMerge/>
            <w:vAlign w:val="center"/>
          </w:tcPr>
          <w:p w:rsidR="0033788A" w:rsidRPr="00455FCC" w:rsidRDefault="0033788A" w:rsidP="00C2287E">
            <w:pPr>
              <w:pStyle w:val="a7"/>
              <w:widowControl w:val="0"/>
              <w:ind w:left="-57" w:right="-57"/>
              <w:rPr>
                <w:b/>
                <w:sz w:val="20"/>
                <w:szCs w:val="20"/>
              </w:rPr>
            </w:pPr>
          </w:p>
        </w:tc>
      </w:tr>
      <w:tr w:rsidR="0033788A" w:rsidRPr="00455FCC" w:rsidTr="00C2287E">
        <w:trPr>
          <w:trHeight w:val="20"/>
          <w:jc w:val="center"/>
        </w:trPr>
        <w:tc>
          <w:tcPr>
            <w:tcW w:w="1237" w:type="dxa"/>
            <w:vAlign w:val="center"/>
          </w:tcPr>
          <w:p w:rsidR="0033788A" w:rsidRPr="00455FCC" w:rsidRDefault="0033788A" w:rsidP="00C2287E">
            <w:pPr>
              <w:pStyle w:val="a7"/>
              <w:widowControl w:val="0"/>
              <w:ind w:left="-57" w:right="-57"/>
              <w:rPr>
                <w:sz w:val="20"/>
                <w:szCs w:val="20"/>
              </w:rPr>
            </w:pPr>
            <w:r w:rsidRPr="00455FCC">
              <w:rPr>
                <w:sz w:val="20"/>
                <w:szCs w:val="20"/>
              </w:rPr>
              <w:t>IА</w:t>
            </w:r>
          </w:p>
        </w:tc>
        <w:tc>
          <w:tcPr>
            <w:tcW w:w="1162" w:type="dxa"/>
            <w:vAlign w:val="center"/>
          </w:tcPr>
          <w:p w:rsidR="0033788A" w:rsidRPr="00455FCC" w:rsidRDefault="0033788A" w:rsidP="00C2287E">
            <w:pPr>
              <w:pStyle w:val="a7"/>
              <w:widowControl w:val="0"/>
              <w:ind w:left="-57" w:right="-57"/>
              <w:rPr>
                <w:sz w:val="20"/>
                <w:szCs w:val="20"/>
              </w:rPr>
            </w:pPr>
            <w:r w:rsidRPr="00455FCC">
              <w:rPr>
                <w:sz w:val="20"/>
                <w:szCs w:val="20"/>
              </w:rPr>
              <w:t>4 и более</w:t>
            </w:r>
          </w:p>
        </w:tc>
        <w:tc>
          <w:tcPr>
            <w:tcW w:w="1017" w:type="dxa"/>
            <w:vAlign w:val="center"/>
          </w:tcPr>
          <w:p w:rsidR="0033788A" w:rsidRPr="00455FCC" w:rsidRDefault="0033788A" w:rsidP="00C2287E">
            <w:pPr>
              <w:pStyle w:val="a7"/>
              <w:widowControl w:val="0"/>
              <w:ind w:left="-57" w:right="-57"/>
              <w:rPr>
                <w:sz w:val="20"/>
                <w:szCs w:val="20"/>
              </w:rPr>
            </w:pPr>
            <w:r w:rsidRPr="00455FCC">
              <w:rPr>
                <w:sz w:val="20"/>
                <w:szCs w:val="20"/>
              </w:rPr>
              <w:t>3,75</w:t>
            </w:r>
          </w:p>
        </w:tc>
        <w:tc>
          <w:tcPr>
            <w:tcW w:w="1487" w:type="dxa"/>
            <w:vMerge w:val="restart"/>
            <w:vAlign w:val="center"/>
          </w:tcPr>
          <w:p w:rsidR="0033788A" w:rsidRPr="00455FCC" w:rsidRDefault="0033788A" w:rsidP="00C2287E">
            <w:pPr>
              <w:pStyle w:val="a8"/>
              <w:widowControl w:val="0"/>
              <w:ind w:left="-57" w:right="-57"/>
              <w:jc w:val="center"/>
              <w:rPr>
                <w:sz w:val="20"/>
                <w:szCs w:val="20"/>
              </w:rPr>
            </w:pPr>
            <w:r w:rsidRPr="00455FCC">
              <w:rPr>
                <w:sz w:val="20"/>
                <w:szCs w:val="20"/>
              </w:rPr>
              <w:t>обязательна</w:t>
            </w:r>
          </w:p>
        </w:tc>
        <w:tc>
          <w:tcPr>
            <w:tcW w:w="3466" w:type="dxa"/>
            <w:gridSpan w:val="2"/>
            <w:vMerge w:val="restart"/>
            <w:vAlign w:val="center"/>
          </w:tcPr>
          <w:p w:rsidR="0033788A" w:rsidRPr="00455FCC" w:rsidRDefault="0033788A" w:rsidP="00C2287E">
            <w:pPr>
              <w:pStyle w:val="a7"/>
              <w:widowControl w:val="0"/>
              <w:ind w:left="-57" w:right="-57"/>
              <w:rPr>
                <w:sz w:val="20"/>
                <w:szCs w:val="20"/>
              </w:rPr>
            </w:pPr>
            <w:r w:rsidRPr="00455FCC">
              <w:rPr>
                <w:sz w:val="20"/>
                <w:szCs w:val="20"/>
              </w:rPr>
              <w:t>в разных уровнях</w:t>
            </w:r>
          </w:p>
        </w:tc>
        <w:tc>
          <w:tcPr>
            <w:tcW w:w="1531" w:type="dxa"/>
            <w:vAlign w:val="center"/>
          </w:tcPr>
          <w:p w:rsidR="0033788A" w:rsidRPr="00455FCC" w:rsidRDefault="0033788A" w:rsidP="00C2287E">
            <w:pPr>
              <w:pStyle w:val="a7"/>
              <w:widowControl w:val="0"/>
              <w:ind w:left="-57" w:right="-57"/>
              <w:rPr>
                <w:spacing w:val="-2"/>
                <w:sz w:val="20"/>
                <w:szCs w:val="20"/>
              </w:rPr>
            </w:pPr>
            <w:r w:rsidRPr="00455FCC">
              <w:rPr>
                <w:spacing w:val="-2"/>
                <w:sz w:val="20"/>
                <w:szCs w:val="20"/>
              </w:rPr>
              <w:t>не допускается</w:t>
            </w:r>
          </w:p>
        </w:tc>
        <w:tc>
          <w:tcPr>
            <w:tcW w:w="1137" w:type="dxa"/>
            <w:vAlign w:val="center"/>
          </w:tcPr>
          <w:p w:rsidR="0033788A" w:rsidRPr="00455FCC" w:rsidRDefault="0033788A" w:rsidP="00C2287E">
            <w:pPr>
              <w:pStyle w:val="a7"/>
              <w:widowControl w:val="0"/>
              <w:ind w:left="-57" w:right="-57"/>
              <w:rPr>
                <w:sz w:val="20"/>
                <w:szCs w:val="20"/>
              </w:rPr>
            </w:pPr>
            <w:r w:rsidRPr="00455FCC">
              <w:rPr>
                <w:sz w:val="20"/>
                <w:szCs w:val="20"/>
              </w:rPr>
              <w:t>150</w:t>
            </w:r>
          </w:p>
        </w:tc>
        <w:tc>
          <w:tcPr>
            <w:tcW w:w="1129" w:type="dxa"/>
            <w:vAlign w:val="center"/>
          </w:tcPr>
          <w:p w:rsidR="0033788A" w:rsidRPr="00455FCC" w:rsidRDefault="0033788A" w:rsidP="00C2287E">
            <w:pPr>
              <w:pStyle w:val="a7"/>
              <w:widowControl w:val="0"/>
              <w:ind w:left="-57" w:right="-57"/>
              <w:rPr>
                <w:sz w:val="20"/>
                <w:szCs w:val="20"/>
              </w:rPr>
            </w:pPr>
            <w:r w:rsidRPr="00455FCC">
              <w:rPr>
                <w:sz w:val="20"/>
                <w:szCs w:val="20"/>
              </w:rPr>
              <w:t>1200</w:t>
            </w:r>
          </w:p>
        </w:tc>
        <w:tc>
          <w:tcPr>
            <w:tcW w:w="1236" w:type="dxa"/>
            <w:vAlign w:val="center"/>
          </w:tcPr>
          <w:p w:rsidR="0033788A" w:rsidRPr="00455FCC" w:rsidRDefault="0033788A" w:rsidP="00C2287E">
            <w:pPr>
              <w:pStyle w:val="a7"/>
              <w:widowControl w:val="0"/>
              <w:ind w:left="-57" w:right="-57"/>
              <w:rPr>
                <w:sz w:val="20"/>
                <w:szCs w:val="20"/>
              </w:rPr>
            </w:pPr>
            <w:r w:rsidRPr="00455FCC">
              <w:rPr>
                <w:sz w:val="20"/>
                <w:szCs w:val="20"/>
              </w:rPr>
              <w:t>30</w:t>
            </w:r>
          </w:p>
        </w:tc>
        <w:tc>
          <w:tcPr>
            <w:tcW w:w="1238" w:type="dxa"/>
            <w:vAlign w:val="center"/>
          </w:tcPr>
          <w:p w:rsidR="0033788A" w:rsidRPr="00455FCC" w:rsidRDefault="0033788A" w:rsidP="00C2287E">
            <w:pPr>
              <w:pStyle w:val="a7"/>
              <w:widowControl w:val="0"/>
              <w:ind w:left="-57" w:right="-57"/>
              <w:rPr>
                <w:sz w:val="20"/>
                <w:szCs w:val="20"/>
              </w:rPr>
            </w:pPr>
            <w:r w:rsidRPr="00455FCC">
              <w:rPr>
                <w:sz w:val="20"/>
                <w:szCs w:val="20"/>
              </w:rPr>
              <w:t>28,5; 36,0; 43,5</w:t>
            </w:r>
          </w:p>
        </w:tc>
      </w:tr>
      <w:tr w:rsidR="0033788A" w:rsidRPr="00455FCC" w:rsidTr="00C2287E">
        <w:trPr>
          <w:trHeight w:val="20"/>
          <w:jc w:val="center"/>
        </w:trPr>
        <w:tc>
          <w:tcPr>
            <w:tcW w:w="1237" w:type="dxa"/>
            <w:vAlign w:val="center"/>
          </w:tcPr>
          <w:p w:rsidR="0033788A" w:rsidRPr="00455FCC" w:rsidRDefault="0033788A" w:rsidP="00C2287E">
            <w:pPr>
              <w:pStyle w:val="a7"/>
              <w:widowControl w:val="0"/>
              <w:ind w:left="-57" w:right="-57"/>
              <w:rPr>
                <w:sz w:val="20"/>
                <w:szCs w:val="20"/>
              </w:rPr>
            </w:pPr>
            <w:r w:rsidRPr="00455FCC">
              <w:rPr>
                <w:sz w:val="20"/>
                <w:szCs w:val="20"/>
              </w:rPr>
              <w:t>IБ</w:t>
            </w:r>
          </w:p>
        </w:tc>
        <w:tc>
          <w:tcPr>
            <w:tcW w:w="1162" w:type="dxa"/>
            <w:vAlign w:val="center"/>
          </w:tcPr>
          <w:p w:rsidR="0033788A" w:rsidRPr="00455FCC" w:rsidRDefault="0033788A" w:rsidP="00C2287E">
            <w:pPr>
              <w:pStyle w:val="a7"/>
              <w:widowControl w:val="0"/>
              <w:ind w:left="-57" w:right="-57"/>
              <w:rPr>
                <w:sz w:val="20"/>
                <w:szCs w:val="20"/>
              </w:rPr>
            </w:pPr>
            <w:r w:rsidRPr="00455FCC">
              <w:rPr>
                <w:sz w:val="20"/>
                <w:szCs w:val="20"/>
              </w:rPr>
              <w:t>4 и более</w:t>
            </w:r>
          </w:p>
        </w:tc>
        <w:tc>
          <w:tcPr>
            <w:tcW w:w="1017" w:type="dxa"/>
            <w:vAlign w:val="center"/>
          </w:tcPr>
          <w:p w:rsidR="0033788A" w:rsidRPr="00455FCC" w:rsidRDefault="0033788A" w:rsidP="00C2287E">
            <w:pPr>
              <w:pStyle w:val="a7"/>
              <w:widowControl w:val="0"/>
              <w:ind w:left="-57" w:right="-57"/>
              <w:rPr>
                <w:sz w:val="20"/>
                <w:szCs w:val="20"/>
              </w:rPr>
            </w:pPr>
            <w:r w:rsidRPr="00455FCC">
              <w:rPr>
                <w:sz w:val="20"/>
                <w:szCs w:val="20"/>
              </w:rPr>
              <w:t>3,75</w:t>
            </w:r>
          </w:p>
        </w:tc>
        <w:tc>
          <w:tcPr>
            <w:tcW w:w="1487" w:type="dxa"/>
            <w:vMerge/>
            <w:vAlign w:val="center"/>
          </w:tcPr>
          <w:p w:rsidR="0033788A" w:rsidRPr="00455FCC" w:rsidRDefault="0033788A" w:rsidP="00C2287E">
            <w:pPr>
              <w:pStyle w:val="a8"/>
              <w:widowControl w:val="0"/>
              <w:ind w:left="-57" w:right="-57"/>
              <w:jc w:val="center"/>
              <w:rPr>
                <w:sz w:val="20"/>
                <w:szCs w:val="20"/>
              </w:rPr>
            </w:pPr>
          </w:p>
        </w:tc>
        <w:tc>
          <w:tcPr>
            <w:tcW w:w="3466" w:type="dxa"/>
            <w:gridSpan w:val="2"/>
            <w:vMerge/>
            <w:vAlign w:val="center"/>
          </w:tcPr>
          <w:p w:rsidR="0033788A" w:rsidRPr="00455FCC" w:rsidRDefault="0033788A" w:rsidP="00C2287E">
            <w:pPr>
              <w:pStyle w:val="a8"/>
              <w:widowControl w:val="0"/>
              <w:ind w:left="-57" w:right="-57"/>
              <w:jc w:val="center"/>
              <w:rPr>
                <w:sz w:val="20"/>
                <w:szCs w:val="20"/>
              </w:rPr>
            </w:pPr>
          </w:p>
        </w:tc>
        <w:tc>
          <w:tcPr>
            <w:tcW w:w="1531" w:type="dxa"/>
            <w:vMerge w:val="restart"/>
            <w:vAlign w:val="center"/>
          </w:tcPr>
          <w:p w:rsidR="0033788A" w:rsidRPr="00455FCC" w:rsidRDefault="0033788A" w:rsidP="00C2287E">
            <w:pPr>
              <w:pStyle w:val="a7"/>
              <w:widowControl w:val="0"/>
              <w:ind w:left="-57" w:right="-57"/>
              <w:rPr>
                <w:sz w:val="20"/>
                <w:szCs w:val="20"/>
              </w:rPr>
            </w:pPr>
            <w:r w:rsidRPr="00455FCC">
              <w:rPr>
                <w:sz w:val="20"/>
                <w:szCs w:val="20"/>
              </w:rPr>
              <w:t>допускается без пересечения прямого направления</w:t>
            </w:r>
          </w:p>
        </w:tc>
        <w:tc>
          <w:tcPr>
            <w:tcW w:w="1137" w:type="dxa"/>
            <w:vAlign w:val="center"/>
          </w:tcPr>
          <w:p w:rsidR="0033788A" w:rsidRPr="00455FCC" w:rsidRDefault="0033788A" w:rsidP="00C2287E">
            <w:pPr>
              <w:pStyle w:val="a7"/>
              <w:widowControl w:val="0"/>
              <w:ind w:left="-57" w:right="-57"/>
              <w:rPr>
                <w:sz w:val="20"/>
                <w:szCs w:val="20"/>
              </w:rPr>
            </w:pPr>
            <w:r w:rsidRPr="00455FCC">
              <w:rPr>
                <w:sz w:val="20"/>
                <w:szCs w:val="20"/>
              </w:rPr>
              <w:t>120</w:t>
            </w:r>
          </w:p>
        </w:tc>
        <w:tc>
          <w:tcPr>
            <w:tcW w:w="1129" w:type="dxa"/>
            <w:vAlign w:val="center"/>
          </w:tcPr>
          <w:p w:rsidR="0033788A" w:rsidRPr="00455FCC" w:rsidRDefault="0033788A" w:rsidP="00C2287E">
            <w:pPr>
              <w:pStyle w:val="a7"/>
              <w:widowControl w:val="0"/>
              <w:ind w:left="-57" w:right="-57"/>
              <w:rPr>
                <w:sz w:val="20"/>
                <w:szCs w:val="20"/>
              </w:rPr>
            </w:pPr>
            <w:r w:rsidRPr="00455FCC">
              <w:rPr>
                <w:sz w:val="20"/>
                <w:szCs w:val="20"/>
              </w:rPr>
              <w:t>800</w:t>
            </w:r>
          </w:p>
        </w:tc>
        <w:tc>
          <w:tcPr>
            <w:tcW w:w="1236" w:type="dxa"/>
            <w:vAlign w:val="center"/>
          </w:tcPr>
          <w:p w:rsidR="0033788A" w:rsidRPr="00455FCC" w:rsidRDefault="0033788A" w:rsidP="00C2287E">
            <w:pPr>
              <w:pStyle w:val="a7"/>
              <w:widowControl w:val="0"/>
              <w:ind w:left="-57" w:right="-57"/>
              <w:rPr>
                <w:sz w:val="20"/>
                <w:szCs w:val="20"/>
              </w:rPr>
            </w:pPr>
            <w:r w:rsidRPr="00455FCC">
              <w:rPr>
                <w:sz w:val="20"/>
                <w:szCs w:val="20"/>
              </w:rPr>
              <w:t>40</w:t>
            </w:r>
          </w:p>
        </w:tc>
        <w:tc>
          <w:tcPr>
            <w:tcW w:w="1238" w:type="dxa"/>
            <w:vAlign w:val="center"/>
          </w:tcPr>
          <w:p w:rsidR="0033788A" w:rsidRPr="00455FCC" w:rsidRDefault="0033788A" w:rsidP="00C2287E">
            <w:pPr>
              <w:pStyle w:val="a7"/>
              <w:widowControl w:val="0"/>
              <w:ind w:left="-57" w:right="-57"/>
              <w:rPr>
                <w:sz w:val="20"/>
                <w:szCs w:val="20"/>
              </w:rPr>
            </w:pPr>
            <w:r w:rsidRPr="00455FCC">
              <w:rPr>
                <w:sz w:val="20"/>
                <w:szCs w:val="20"/>
              </w:rPr>
              <w:t>27,5; 35,0; 42,5</w:t>
            </w:r>
          </w:p>
        </w:tc>
      </w:tr>
      <w:tr w:rsidR="0033788A" w:rsidRPr="00455FCC" w:rsidTr="00C2287E">
        <w:trPr>
          <w:trHeight w:val="20"/>
          <w:jc w:val="center"/>
        </w:trPr>
        <w:tc>
          <w:tcPr>
            <w:tcW w:w="1237" w:type="dxa"/>
            <w:vAlign w:val="center"/>
          </w:tcPr>
          <w:p w:rsidR="0033788A" w:rsidRPr="00455FCC" w:rsidRDefault="0033788A" w:rsidP="00C2287E">
            <w:pPr>
              <w:pStyle w:val="a7"/>
              <w:widowControl w:val="0"/>
              <w:ind w:left="-57" w:right="-57"/>
              <w:rPr>
                <w:sz w:val="20"/>
                <w:szCs w:val="20"/>
              </w:rPr>
            </w:pPr>
            <w:r w:rsidRPr="00455FCC">
              <w:rPr>
                <w:sz w:val="20"/>
                <w:szCs w:val="20"/>
              </w:rPr>
              <w:t>IВ</w:t>
            </w:r>
          </w:p>
        </w:tc>
        <w:tc>
          <w:tcPr>
            <w:tcW w:w="1162" w:type="dxa"/>
            <w:vAlign w:val="center"/>
          </w:tcPr>
          <w:p w:rsidR="0033788A" w:rsidRPr="00455FCC" w:rsidRDefault="0033788A" w:rsidP="00C2287E">
            <w:pPr>
              <w:pStyle w:val="a7"/>
              <w:widowControl w:val="0"/>
              <w:ind w:left="-57" w:right="-57"/>
              <w:rPr>
                <w:sz w:val="20"/>
                <w:szCs w:val="20"/>
              </w:rPr>
            </w:pPr>
            <w:r w:rsidRPr="00455FCC">
              <w:rPr>
                <w:sz w:val="20"/>
                <w:szCs w:val="20"/>
              </w:rPr>
              <w:t>4 и более</w:t>
            </w:r>
          </w:p>
        </w:tc>
        <w:tc>
          <w:tcPr>
            <w:tcW w:w="1017" w:type="dxa"/>
            <w:vAlign w:val="center"/>
          </w:tcPr>
          <w:p w:rsidR="0033788A" w:rsidRPr="00455FCC" w:rsidRDefault="0033788A" w:rsidP="00C2287E">
            <w:pPr>
              <w:pStyle w:val="a7"/>
              <w:widowControl w:val="0"/>
              <w:ind w:left="-57" w:right="-57"/>
              <w:rPr>
                <w:sz w:val="20"/>
                <w:szCs w:val="20"/>
              </w:rPr>
            </w:pPr>
            <w:r w:rsidRPr="00455FCC">
              <w:rPr>
                <w:sz w:val="20"/>
                <w:szCs w:val="20"/>
              </w:rPr>
              <w:t>3,75</w:t>
            </w:r>
          </w:p>
        </w:tc>
        <w:tc>
          <w:tcPr>
            <w:tcW w:w="1487" w:type="dxa"/>
            <w:vMerge/>
            <w:vAlign w:val="center"/>
          </w:tcPr>
          <w:p w:rsidR="0033788A" w:rsidRPr="00455FCC" w:rsidRDefault="0033788A" w:rsidP="00C2287E">
            <w:pPr>
              <w:pStyle w:val="a8"/>
              <w:widowControl w:val="0"/>
              <w:ind w:left="-57" w:right="-57"/>
              <w:jc w:val="center"/>
              <w:rPr>
                <w:sz w:val="20"/>
                <w:szCs w:val="20"/>
              </w:rPr>
            </w:pPr>
          </w:p>
        </w:tc>
        <w:tc>
          <w:tcPr>
            <w:tcW w:w="2134" w:type="dxa"/>
            <w:vMerge w:val="restart"/>
            <w:vAlign w:val="center"/>
          </w:tcPr>
          <w:p w:rsidR="0033788A" w:rsidRPr="00455FCC" w:rsidRDefault="0033788A" w:rsidP="00C2287E">
            <w:pPr>
              <w:pStyle w:val="a8"/>
              <w:widowControl w:val="0"/>
              <w:ind w:left="-57" w:right="-57"/>
              <w:jc w:val="center"/>
              <w:rPr>
                <w:sz w:val="20"/>
                <w:szCs w:val="20"/>
              </w:rPr>
            </w:pPr>
            <w:r w:rsidRPr="00455FCC">
              <w:rPr>
                <w:sz w:val="20"/>
                <w:szCs w:val="20"/>
              </w:rPr>
              <w:t xml:space="preserve">допускаются пересечения в одном </w:t>
            </w:r>
          </w:p>
          <w:p w:rsidR="0033788A" w:rsidRPr="00455FCC" w:rsidRDefault="0033788A" w:rsidP="00C2287E">
            <w:pPr>
              <w:pStyle w:val="a8"/>
              <w:widowControl w:val="0"/>
              <w:ind w:left="-57" w:right="-57"/>
              <w:jc w:val="center"/>
              <w:rPr>
                <w:sz w:val="20"/>
                <w:szCs w:val="20"/>
              </w:rPr>
            </w:pPr>
            <w:r w:rsidRPr="00455FCC">
              <w:rPr>
                <w:sz w:val="20"/>
                <w:szCs w:val="20"/>
              </w:rPr>
              <w:t>уровне со светофорным регулированием</w:t>
            </w:r>
          </w:p>
        </w:tc>
        <w:tc>
          <w:tcPr>
            <w:tcW w:w="1332" w:type="dxa"/>
            <w:vMerge w:val="restart"/>
            <w:vAlign w:val="center"/>
          </w:tcPr>
          <w:p w:rsidR="0033788A" w:rsidRPr="00455FCC" w:rsidRDefault="0033788A" w:rsidP="00C2287E">
            <w:pPr>
              <w:pStyle w:val="a7"/>
              <w:widowControl w:val="0"/>
              <w:ind w:left="-57" w:right="-57"/>
              <w:rPr>
                <w:sz w:val="20"/>
                <w:szCs w:val="20"/>
              </w:rPr>
            </w:pPr>
            <w:r w:rsidRPr="00455FCC">
              <w:rPr>
                <w:sz w:val="20"/>
                <w:szCs w:val="20"/>
              </w:rPr>
              <w:t>в разных уровнях</w:t>
            </w:r>
          </w:p>
        </w:tc>
        <w:tc>
          <w:tcPr>
            <w:tcW w:w="1531" w:type="dxa"/>
            <w:vMerge/>
            <w:vAlign w:val="center"/>
          </w:tcPr>
          <w:p w:rsidR="0033788A" w:rsidRPr="00455FCC" w:rsidRDefault="0033788A" w:rsidP="00C2287E">
            <w:pPr>
              <w:pStyle w:val="a8"/>
              <w:widowControl w:val="0"/>
              <w:ind w:left="-57" w:right="-57"/>
              <w:jc w:val="center"/>
              <w:rPr>
                <w:sz w:val="20"/>
                <w:szCs w:val="20"/>
              </w:rPr>
            </w:pPr>
          </w:p>
        </w:tc>
        <w:tc>
          <w:tcPr>
            <w:tcW w:w="1137" w:type="dxa"/>
            <w:vAlign w:val="center"/>
          </w:tcPr>
          <w:p w:rsidR="0033788A" w:rsidRPr="00455FCC" w:rsidRDefault="0033788A" w:rsidP="00C2287E">
            <w:pPr>
              <w:pStyle w:val="a7"/>
              <w:widowControl w:val="0"/>
              <w:ind w:left="-57" w:right="-57"/>
              <w:rPr>
                <w:sz w:val="20"/>
                <w:szCs w:val="20"/>
              </w:rPr>
            </w:pPr>
            <w:r w:rsidRPr="00455FCC">
              <w:rPr>
                <w:sz w:val="20"/>
                <w:szCs w:val="20"/>
              </w:rPr>
              <w:t>100</w:t>
            </w:r>
          </w:p>
        </w:tc>
        <w:tc>
          <w:tcPr>
            <w:tcW w:w="1129" w:type="dxa"/>
            <w:vAlign w:val="center"/>
          </w:tcPr>
          <w:p w:rsidR="0033788A" w:rsidRPr="00455FCC" w:rsidRDefault="0033788A" w:rsidP="00C2287E">
            <w:pPr>
              <w:pStyle w:val="a7"/>
              <w:widowControl w:val="0"/>
              <w:ind w:left="-57" w:right="-57"/>
              <w:rPr>
                <w:sz w:val="20"/>
                <w:szCs w:val="20"/>
              </w:rPr>
            </w:pPr>
            <w:r w:rsidRPr="00455FCC">
              <w:rPr>
                <w:sz w:val="20"/>
                <w:szCs w:val="20"/>
              </w:rPr>
              <w:t>600</w:t>
            </w:r>
          </w:p>
        </w:tc>
        <w:tc>
          <w:tcPr>
            <w:tcW w:w="1236" w:type="dxa"/>
            <w:vAlign w:val="center"/>
          </w:tcPr>
          <w:p w:rsidR="0033788A" w:rsidRPr="00455FCC" w:rsidRDefault="0033788A" w:rsidP="00C2287E">
            <w:pPr>
              <w:pStyle w:val="a7"/>
              <w:widowControl w:val="0"/>
              <w:ind w:left="-57" w:right="-57"/>
              <w:rPr>
                <w:sz w:val="20"/>
                <w:szCs w:val="20"/>
              </w:rPr>
            </w:pPr>
            <w:r w:rsidRPr="00455FCC">
              <w:rPr>
                <w:sz w:val="20"/>
                <w:szCs w:val="20"/>
              </w:rPr>
              <w:t>50</w:t>
            </w:r>
          </w:p>
        </w:tc>
        <w:tc>
          <w:tcPr>
            <w:tcW w:w="1238" w:type="dxa"/>
            <w:vAlign w:val="center"/>
          </w:tcPr>
          <w:p w:rsidR="0033788A" w:rsidRPr="00455FCC" w:rsidRDefault="0033788A" w:rsidP="00C2287E">
            <w:pPr>
              <w:pStyle w:val="a7"/>
              <w:widowControl w:val="0"/>
              <w:ind w:left="-57" w:right="-57"/>
              <w:rPr>
                <w:sz w:val="20"/>
                <w:szCs w:val="20"/>
              </w:rPr>
            </w:pPr>
            <w:r w:rsidRPr="00455FCC">
              <w:rPr>
                <w:sz w:val="20"/>
                <w:szCs w:val="20"/>
              </w:rPr>
              <w:t>21,0; 28,0; 17,5</w:t>
            </w:r>
          </w:p>
        </w:tc>
      </w:tr>
      <w:tr w:rsidR="0033788A" w:rsidRPr="00455FCC" w:rsidTr="00C2287E">
        <w:trPr>
          <w:trHeight w:val="475"/>
          <w:jc w:val="center"/>
        </w:trPr>
        <w:tc>
          <w:tcPr>
            <w:tcW w:w="1237" w:type="dxa"/>
            <w:vMerge w:val="restart"/>
            <w:vAlign w:val="center"/>
          </w:tcPr>
          <w:p w:rsidR="0033788A" w:rsidRPr="00455FCC" w:rsidRDefault="0033788A" w:rsidP="00C2287E">
            <w:pPr>
              <w:pStyle w:val="a7"/>
              <w:widowControl w:val="0"/>
              <w:ind w:left="-57" w:right="-57"/>
              <w:rPr>
                <w:sz w:val="20"/>
                <w:szCs w:val="20"/>
              </w:rPr>
            </w:pPr>
            <w:r w:rsidRPr="00455FCC">
              <w:rPr>
                <w:sz w:val="20"/>
                <w:szCs w:val="20"/>
              </w:rPr>
              <w:t>II</w:t>
            </w:r>
          </w:p>
        </w:tc>
        <w:tc>
          <w:tcPr>
            <w:tcW w:w="1162" w:type="dxa"/>
            <w:vAlign w:val="center"/>
          </w:tcPr>
          <w:p w:rsidR="0033788A" w:rsidRPr="00455FCC" w:rsidRDefault="0033788A" w:rsidP="00C2287E">
            <w:pPr>
              <w:pStyle w:val="a7"/>
              <w:widowControl w:val="0"/>
              <w:ind w:left="-57" w:right="-57"/>
              <w:rPr>
                <w:sz w:val="20"/>
                <w:szCs w:val="20"/>
              </w:rPr>
            </w:pPr>
            <w:r w:rsidRPr="00455FCC">
              <w:rPr>
                <w:sz w:val="20"/>
                <w:szCs w:val="20"/>
              </w:rPr>
              <w:t>4</w:t>
            </w:r>
          </w:p>
        </w:tc>
        <w:tc>
          <w:tcPr>
            <w:tcW w:w="1017" w:type="dxa"/>
            <w:vAlign w:val="center"/>
          </w:tcPr>
          <w:p w:rsidR="0033788A" w:rsidRPr="00455FCC" w:rsidRDefault="0033788A" w:rsidP="00C2287E">
            <w:pPr>
              <w:pStyle w:val="a7"/>
              <w:widowControl w:val="0"/>
              <w:ind w:left="-57" w:right="-57"/>
              <w:rPr>
                <w:sz w:val="20"/>
                <w:szCs w:val="20"/>
              </w:rPr>
            </w:pPr>
            <w:r w:rsidRPr="00455FCC">
              <w:rPr>
                <w:sz w:val="20"/>
                <w:szCs w:val="20"/>
              </w:rPr>
              <w:t>3,5</w:t>
            </w:r>
          </w:p>
        </w:tc>
        <w:tc>
          <w:tcPr>
            <w:tcW w:w="1487" w:type="dxa"/>
            <w:vAlign w:val="center"/>
          </w:tcPr>
          <w:p w:rsidR="0033788A" w:rsidRPr="00455FCC" w:rsidRDefault="0033788A" w:rsidP="00C2287E">
            <w:pPr>
              <w:pStyle w:val="a8"/>
              <w:widowControl w:val="0"/>
              <w:ind w:left="-57" w:right="-57"/>
              <w:jc w:val="center"/>
              <w:rPr>
                <w:sz w:val="20"/>
                <w:szCs w:val="20"/>
              </w:rPr>
            </w:pPr>
            <w:r w:rsidRPr="00455FCC">
              <w:rPr>
                <w:sz w:val="20"/>
                <w:szCs w:val="20"/>
              </w:rPr>
              <w:t>допускается отсутствие</w:t>
            </w:r>
          </w:p>
        </w:tc>
        <w:tc>
          <w:tcPr>
            <w:tcW w:w="2134" w:type="dxa"/>
            <w:vMerge/>
            <w:vAlign w:val="center"/>
          </w:tcPr>
          <w:p w:rsidR="0033788A" w:rsidRPr="00455FCC" w:rsidRDefault="0033788A" w:rsidP="00C2287E">
            <w:pPr>
              <w:pStyle w:val="a8"/>
              <w:widowControl w:val="0"/>
              <w:ind w:left="-57" w:right="-57"/>
              <w:jc w:val="center"/>
              <w:rPr>
                <w:sz w:val="20"/>
                <w:szCs w:val="20"/>
              </w:rPr>
            </w:pPr>
          </w:p>
        </w:tc>
        <w:tc>
          <w:tcPr>
            <w:tcW w:w="1332" w:type="dxa"/>
            <w:vMerge/>
            <w:vAlign w:val="center"/>
          </w:tcPr>
          <w:p w:rsidR="0033788A" w:rsidRPr="00455FCC" w:rsidRDefault="0033788A" w:rsidP="00C2287E">
            <w:pPr>
              <w:pStyle w:val="a7"/>
              <w:widowControl w:val="0"/>
              <w:ind w:left="-57" w:right="-57"/>
              <w:rPr>
                <w:sz w:val="20"/>
                <w:szCs w:val="20"/>
              </w:rPr>
            </w:pPr>
          </w:p>
        </w:tc>
        <w:tc>
          <w:tcPr>
            <w:tcW w:w="1531" w:type="dxa"/>
            <w:vMerge w:val="restart"/>
            <w:vAlign w:val="center"/>
          </w:tcPr>
          <w:p w:rsidR="0033788A" w:rsidRPr="00455FCC" w:rsidRDefault="0033788A" w:rsidP="00C2287E">
            <w:pPr>
              <w:pStyle w:val="a8"/>
              <w:widowControl w:val="0"/>
              <w:ind w:left="-57" w:right="-57"/>
              <w:jc w:val="center"/>
              <w:rPr>
                <w:sz w:val="20"/>
                <w:szCs w:val="20"/>
              </w:rPr>
            </w:pPr>
            <w:r w:rsidRPr="00455FCC">
              <w:rPr>
                <w:sz w:val="20"/>
                <w:szCs w:val="20"/>
              </w:rPr>
              <w:t>допускается</w:t>
            </w:r>
          </w:p>
        </w:tc>
        <w:tc>
          <w:tcPr>
            <w:tcW w:w="1137" w:type="dxa"/>
            <w:vMerge w:val="restart"/>
            <w:vAlign w:val="center"/>
          </w:tcPr>
          <w:p w:rsidR="0033788A" w:rsidRPr="00455FCC" w:rsidRDefault="0033788A" w:rsidP="00C2287E">
            <w:pPr>
              <w:pStyle w:val="a7"/>
              <w:widowControl w:val="0"/>
              <w:ind w:left="-57" w:right="-57"/>
              <w:rPr>
                <w:sz w:val="20"/>
                <w:szCs w:val="20"/>
              </w:rPr>
            </w:pPr>
            <w:r w:rsidRPr="00455FCC">
              <w:rPr>
                <w:sz w:val="20"/>
                <w:szCs w:val="20"/>
              </w:rPr>
              <w:t>120</w:t>
            </w:r>
          </w:p>
        </w:tc>
        <w:tc>
          <w:tcPr>
            <w:tcW w:w="1129" w:type="dxa"/>
            <w:vMerge w:val="restart"/>
            <w:vAlign w:val="center"/>
          </w:tcPr>
          <w:p w:rsidR="0033788A" w:rsidRPr="00455FCC" w:rsidRDefault="0033788A" w:rsidP="00C2287E">
            <w:pPr>
              <w:pStyle w:val="a7"/>
              <w:widowControl w:val="0"/>
              <w:ind w:left="-57" w:right="-57"/>
              <w:rPr>
                <w:sz w:val="20"/>
                <w:szCs w:val="20"/>
              </w:rPr>
            </w:pPr>
            <w:r w:rsidRPr="00455FCC">
              <w:rPr>
                <w:sz w:val="20"/>
                <w:szCs w:val="20"/>
              </w:rPr>
              <w:t>800</w:t>
            </w:r>
          </w:p>
        </w:tc>
        <w:tc>
          <w:tcPr>
            <w:tcW w:w="1236" w:type="dxa"/>
            <w:vMerge w:val="restart"/>
            <w:vAlign w:val="center"/>
          </w:tcPr>
          <w:p w:rsidR="0033788A" w:rsidRPr="00455FCC" w:rsidRDefault="0033788A" w:rsidP="00C2287E">
            <w:pPr>
              <w:pStyle w:val="a7"/>
              <w:widowControl w:val="0"/>
              <w:ind w:left="-57" w:right="-57"/>
              <w:rPr>
                <w:sz w:val="20"/>
                <w:szCs w:val="20"/>
              </w:rPr>
            </w:pPr>
            <w:r w:rsidRPr="00455FCC">
              <w:rPr>
                <w:sz w:val="20"/>
                <w:szCs w:val="20"/>
              </w:rPr>
              <w:t>40</w:t>
            </w:r>
          </w:p>
        </w:tc>
        <w:tc>
          <w:tcPr>
            <w:tcW w:w="1238" w:type="dxa"/>
            <w:vAlign w:val="center"/>
          </w:tcPr>
          <w:p w:rsidR="0033788A" w:rsidRPr="00455FCC" w:rsidRDefault="0033788A" w:rsidP="00C2287E">
            <w:pPr>
              <w:pStyle w:val="a7"/>
              <w:widowControl w:val="0"/>
              <w:ind w:left="-57" w:right="-57"/>
              <w:rPr>
                <w:sz w:val="20"/>
                <w:szCs w:val="20"/>
              </w:rPr>
            </w:pPr>
            <w:r w:rsidRPr="00455FCC">
              <w:rPr>
                <w:sz w:val="20"/>
                <w:szCs w:val="20"/>
              </w:rPr>
              <w:t>15,0</w:t>
            </w:r>
          </w:p>
        </w:tc>
      </w:tr>
      <w:tr w:rsidR="0033788A" w:rsidRPr="00455FCC" w:rsidTr="00C2287E">
        <w:trPr>
          <w:trHeight w:val="20"/>
          <w:jc w:val="center"/>
        </w:trPr>
        <w:tc>
          <w:tcPr>
            <w:tcW w:w="1237" w:type="dxa"/>
            <w:vMerge/>
            <w:vAlign w:val="center"/>
          </w:tcPr>
          <w:p w:rsidR="0033788A" w:rsidRPr="00455FCC" w:rsidRDefault="0033788A" w:rsidP="00C2287E">
            <w:pPr>
              <w:pStyle w:val="a7"/>
              <w:widowControl w:val="0"/>
              <w:ind w:left="-57" w:right="-57"/>
              <w:rPr>
                <w:sz w:val="20"/>
                <w:szCs w:val="20"/>
              </w:rPr>
            </w:pPr>
          </w:p>
        </w:tc>
        <w:tc>
          <w:tcPr>
            <w:tcW w:w="1162" w:type="dxa"/>
            <w:vAlign w:val="center"/>
          </w:tcPr>
          <w:p w:rsidR="0033788A" w:rsidRPr="00455FCC" w:rsidRDefault="0033788A" w:rsidP="00C2287E">
            <w:pPr>
              <w:pStyle w:val="a7"/>
              <w:widowControl w:val="0"/>
              <w:ind w:left="-57" w:right="-57"/>
              <w:rPr>
                <w:sz w:val="20"/>
                <w:szCs w:val="20"/>
              </w:rPr>
            </w:pPr>
            <w:r w:rsidRPr="00455FCC">
              <w:rPr>
                <w:sz w:val="20"/>
                <w:szCs w:val="20"/>
              </w:rPr>
              <w:t>2-3</w:t>
            </w:r>
          </w:p>
        </w:tc>
        <w:tc>
          <w:tcPr>
            <w:tcW w:w="1017" w:type="dxa"/>
            <w:vAlign w:val="center"/>
          </w:tcPr>
          <w:p w:rsidR="0033788A" w:rsidRPr="00455FCC" w:rsidRDefault="0033788A" w:rsidP="00C2287E">
            <w:pPr>
              <w:pStyle w:val="a7"/>
              <w:widowControl w:val="0"/>
              <w:ind w:left="-57" w:right="-57"/>
              <w:rPr>
                <w:sz w:val="20"/>
                <w:szCs w:val="20"/>
              </w:rPr>
            </w:pPr>
            <w:r w:rsidRPr="00455FCC">
              <w:rPr>
                <w:sz w:val="20"/>
                <w:szCs w:val="20"/>
              </w:rPr>
              <w:t>3,75</w:t>
            </w:r>
          </w:p>
        </w:tc>
        <w:tc>
          <w:tcPr>
            <w:tcW w:w="1487" w:type="dxa"/>
            <w:vMerge w:val="restart"/>
            <w:vAlign w:val="center"/>
          </w:tcPr>
          <w:p w:rsidR="0033788A" w:rsidRPr="00455FCC" w:rsidRDefault="0033788A" w:rsidP="00C2287E">
            <w:pPr>
              <w:pStyle w:val="a8"/>
              <w:widowControl w:val="0"/>
              <w:ind w:left="-57" w:right="-57"/>
              <w:jc w:val="center"/>
              <w:rPr>
                <w:sz w:val="20"/>
                <w:szCs w:val="20"/>
              </w:rPr>
            </w:pPr>
            <w:r w:rsidRPr="00455FCC">
              <w:rPr>
                <w:sz w:val="20"/>
                <w:szCs w:val="20"/>
              </w:rPr>
              <w:t>не требуется</w:t>
            </w:r>
          </w:p>
        </w:tc>
        <w:tc>
          <w:tcPr>
            <w:tcW w:w="2134" w:type="dxa"/>
            <w:vMerge w:val="restart"/>
            <w:vAlign w:val="center"/>
          </w:tcPr>
          <w:p w:rsidR="0033788A" w:rsidRPr="00455FCC" w:rsidRDefault="0033788A" w:rsidP="00C2287E">
            <w:pPr>
              <w:pStyle w:val="a8"/>
              <w:widowControl w:val="0"/>
              <w:suppressAutoHyphens/>
              <w:ind w:left="-57" w:right="-57"/>
              <w:jc w:val="center"/>
              <w:rPr>
                <w:sz w:val="20"/>
                <w:szCs w:val="20"/>
              </w:rPr>
            </w:pPr>
            <w:r w:rsidRPr="00455FCC">
              <w:rPr>
                <w:sz w:val="20"/>
                <w:szCs w:val="20"/>
              </w:rPr>
              <w:t>допускаются пересечения в одном уровне</w:t>
            </w:r>
          </w:p>
        </w:tc>
        <w:tc>
          <w:tcPr>
            <w:tcW w:w="1332" w:type="dxa"/>
            <w:vMerge/>
            <w:vAlign w:val="center"/>
          </w:tcPr>
          <w:p w:rsidR="0033788A" w:rsidRPr="00455FCC" w:rsidRDefault="0033788A" w:rsidP="00C2287E">
            <w:pPr>
              <w:pStyle w:val="a7"/>
              <w:widowControl w:val="0"/>
              <w:ind w:left="-57" w:right="-57"/>
              <w:rPr>
                <w:sz w:val="20"/>
                <w:szCs w:val="20"/>
              </w:rPr>
            </w:pPr>
          </w:p>
        </w:tc>
        <w:tc>
          <w:tcPr>
            <w:tcW w:w="1531" w:type="dxa"/>
            <w:vMerge/>
            <w:vAlign w:val="center"/>
          </w:tcPr>
          <w:p w:rsidR="0033788A" w:rsidRPr="00455FCC" w:rsidRDefault="0033788A" w:rsidP="00C2287E">
            <w:pPr>
              <w:pStyle w:val="a8"/>
              <w:widowControl w:val="0"/>
              <w:ind w:left="-57" w:right="-57"/>
              <w:jc w:val="center"/>
              <w:rPr>
                <w:sz w:val="20"/>
                <w:szCs w:val="20"/>
              </w:rPr>
            </w:pPr>
          </w:p>
        </w:tc>
        <w:tc>
          <w:tcPr>
            <w:tcW w:w="1137" w:type="dxa"/>
            <w:vMerge/>
            <w:vAlign w:val="center"/>
          </w:tcPr>
          <w:p w:rsidR="0033788A" w:rsidRPr="00455FCC" w:rsidRDefault="0033788A" w:rsidP="00C2287E">
            <w:pPr>
              <w:pStyle w:val="a7"/>
              <w:widowControl w:val="0"/>
              <w:ind w:left="-57" w:right="-57"/>
              <w:rPr>
                <w:sz w:val="20"/>
                <w:szCs w:val="20"/>
              </w:rPr>
            </w:pPr>
          </w:p>
        </w:tc>
        <w:tc>
          <w:tcPr>
            <w:tcW w:w="1129" w:type="dxa"/>
            <w:vMerge/>
            <w:vAlign w:val="center"/>
          </w:tcPr>
          <w:p w:rsidR="0033788A" w:rsidRPr="00455FCC" w:rsidRDefault="0033788A" w:rsidP="00C2287E">
            <w:pPr>
              <w:pStyle w:val="a7"/>
              <w:widowControl w:val="0"/>
              <w:ind w:left="-57" w:right="-57"/>
              <w:rPr>
                <w:sz w:val="20"/>
                <w:szCs w:val="20"/>
              </w:rPr>
            </w:pPr>
          </w:p>
        </w:tc>
        <w:tc>
          <w:tcPr>
            <w:tcW w:w="1236" w:type="dxa"/>
            <w:vMerge/>
            <w:vAlign w:val="center"/>
          </w:tcPr>
          <w:p w:rsidR="0033788A" w:rsidRPr="00455FCC" w:rsidRDefault="0033788A" w:rsidP="00C2287E">
            <w:pPr>
              <w:pStyle w:val="a7"/>
              <w:widowControl w:val="0"/>
              <w:ind w:left="-57" w:right="-57"/>
              <w:rPr>
                <w:sz w:val="20"/>
                <w:szCs w:val="20"/>
              </w:rPr>
            </w:pPr>
          </w:p>
        </w:tc>
        <w:tc>
          <w:tcPr>
            <w:tcW w:w="1238" w:type="dxa"/>
            <w:vAlign w:val="center"/>
          </w:tcPr>
          <w:p w:rsidR="0033788A" w:rsidRPr="00455FCC" w:rsidRDefault="0033788A" w:rsidP="00C2287E">
            <w:pPr>
              <w:pStyle w:val="a7"/>
              <w:widowControl w:val="0"/>
              <w:ind w:left="-57" w:right="-57"/>
              <w:rPr>
                <w:sz w:val="20"/>
                <w:szCs w:val="20"/>
              </w:rPr>
            </w:pPr>
            <w:r w:rsidRPr="00455FCC">
              <w:rPr>
                <w:sz w:val="20"/>
                <w:szCs w:val="20"/>
              </w:rPr>
              <w:t>12,0</w:t>
            </w:r>
          </w:p>
        </w:tc>
      </w:tr>
      <w:tr w:rsidR="0033788A" w:rsidRPr="00455FCC" w:rsidTr="00C2287E">
        <w:trPr>
          <w:trHeight w:val="118"/>
          <w:jc w:val="center"/>
        </w:trPr>
        <w:tc>
          <w:tcPr>
            <w:tcW w:w="1237" w:type="dxa"/>
            <w:vAlign w:val="center"/>
          </w:tcPr>
          <w:p w:rsidR="0033788A" w:rsidRPr="00455FCC" w:rsidRDefault="0033788A" w:rsidP="00C2287E">
            <w:pPr>
              <w:pStyle w:val="a7"/>
              <w:widowControl w:val="0"/>
              <w:ind w:left="-57" w:right="-57"/>
              <w:rPr>
                <w:sz w:val="20"/>
                <w:szCs w:val="20"/>
              </w:rPr>
            </w:pPr>
            <w:r w:rsidRPr="00455FCC">
              <w:rPr>
                <w:sz w:val="20"/>
                <w:szCs w:val="20"/>
              </w:rPr>
              <w:t>III</w:t>
            </w:r>
          </w:p>
        </w:tc>
        <w:tc>
          <w:tcPr>
            <w:tcW w:w="1162" w:type="dxa"/>
            <w:vAlign w:val="center"/>
          </w:tcPr>
          <w:p w:rsidR="0033788A" w:rsidRPr="00455FCC" w:rsidRDefault="0033788A" w:rsidP="00C2287E">
            <w:pPr>
              <w:pStyle w:val="a7"/>
              <w:widowControl w:val="0"/>
              <w:ind w:left="-57" w:right="-57"/>
              <w:rPr>
                <w:sz w:val="20"/>
                <w:szCs w:val="20"/>
              </w:rPr>
            </w:pPr>
            <w:r w:rsidRPr="00455FCC">
              <w:rPr>
                <w:sz w:val="20"/>
                <w:szCs w:val="20"/>
              </w:rPr>
              <w:t>2</w:t>
            </w:r>
          </w:p>
        </w:tc>
        <w:tc>
          <w:tcPr>
            <w:tcW w:w="1017" w:type="dxa"/>
            <w:vAlign w:val="center"/>
          </w:tcPr>
          <w:p w:rsidR="0033788A" w:rsidRPr="00455FCC" w:rsidRDefault="0033788A" w:rsidP="00C2287E">
            <w:pPr>
              <w:pStyle w:val="a7"/>
              <w:widowControl w:val="0"/>
              <w:ind w:left="-57" w:right="-57"/>
              <w:rPr>
                <w:sz w:val="20"/>
                <w:szCs w:val="20"/>
              </w:rPr>
            </w:pPr>
            <w:r w:rsidRPr="00455FCC">
              <w:rPr>
                <w:sz w:val="20"/>
                <w:szCs w:val="20"/>
              </w:rPr>
              <w:t>3,5</w:t>
            </w:r>
          </w:p>
        </w:tc>
        <w:tc>
          <w:tcPr>
            <w:tcW w:w="1487" w:type="dxa"/>
            <w:vMerge/>
            <w:vAlign w:val="center"/>
          </w:tcPr>
          <w:p w:rsidR="0033788A" w:rsidRPr="00455FCC" w:rsidRDefault="0033788A" w:rsidP="00C2287E">
            <w:pPr>
              <w:pStyle w:val="a8"/>
              <w:widowControl w:val="0"/>
              <w:ind w:left="-57" w:right="-57"/>
              <w:jc w:val="center"/>
              <w:rPr>
                <w:sz w:val="20"/>
                <w:szCs w:val="20"/>
              </w:rPr>
            </w:pPr>
          </w:p>
        </w:tc>
        <w:tc>
          <w:tcPr>
            <w:tcW w:w="2134" w:type="dxa"/>
            <w:vMerge/>
            <w:vAlign w:val="center"/>
          </w:tcPr>
          <w:p w:rsidR="0033788A" w:rsidRPr="00455FCC" w:rsidRDefault="0033788A" w:rsidP="00C2287E">
            <w:pPr>
              <w:pStyle w:val="a8"/>
              <w:widowControl w:val="0"/>
              <w:ind w:left="-57" w:right="-57"/>
              <w:jc w:val="center"/>
              <w:rPr>
                <w:sz w:val="20"/>
                <w:szCs w:val="20"/>
              </w:rPr>
            </w:pPr>
          </w:p>
        </w:tc>
        <w:tc>
          <w:tcPr>
            <w:tcW w:w="1332" w:type="dxa"/>
            <w:vMerge/>
            <w:vAlign w:val="center"/>
          </w:tcPr>
          <w:p w:rsidR="0033788A" w:rsidRPr="00455FCC" w:rsidRDefault="0033788A" w:rsidP="00C2287E">
            <w:pPr>
              <w:pStyle w:val="a7"/>
              <w:widowControl w:val="0"/>
              <w:ind w:left="-57" w:right="-57"/>
              <w:rPr>
                <w:sz w:val="20"/>
                <w:szCs w:val="20"/>
              </w:rPr>
            </w:pPr>
          </w:p>
        </w:tc>
        <w:tc>
          <w:tcPr>
            <w:tcW w:w="1531" w:type="dxa"/>
            <w:vMerge/>
            <w:vAlign w:val="center"/>
          </w:tcPr>
          <w:p w:rsidR="0033788A" w:rsidRPr="00455FCC" w:rsidRDefault="0033788A" w:rsidP="00C2287E">
            <w:pPr>
              <w:pStyle w:val="a8"/>
              <w:widowControl w:val="0"/>
              <w:ind w:left="-57" w:right="-57"/>
              <w:jc w:val="center"/>
              <w:rPr>
                <w:sz w:val="20"/>
                <w:szCs w:val="20"/>
              </w:rPr>
            </w:pPr>
          </w:p>
        </w:tc>
        <w:tc>
          <w:tcPr>
            <w:tcW w:w="1137" w:type="dxa"/>
            <w:vAlign w:val="center"/>
          </w:tcPr>
          <w:p w:rsidR="0033788A" w:rsidRPr="00455FCC" w:rsidRDefault="0033788A" w:rsidP="00C2287E">
            <w:pPr>
              <w:pStyle w:val="a7"/>
              <w:widowControl w:val="0"/>
              <w:ind w:left="-57" w:right="-57"/>
              <w:rPr>
                <w:sz w:val="20"/>
                <w:szCs w:val="20"/>
              </w:rPr>
            </w:pPr>
            <w:r w:rsidRPr="00455FCC">
              <w:rPr>
                <w:sz w:val="20"/>
                <w:szCs w:val="20"/>
              </w:rPr>
              <w:t>100</w:t>
            </w:r>
          </w:p>
        </w:tc>
        <w:tc>
          <w:tcPr>
            <w:tcW w:w="1129" w:type="dxa"/>
            <w:vAlign w:val="center"/>
          </w:tcPr>
          <w:p w:rsidR="0033788A" w:rsidRPr="00455FCC" w:rsidRDefault="0033788A" w:rsidP="00C2287E">
            <w:pPr>
              <w:pStyle w:val="a7"/>
              <w:widowControl w:val="0"/>
              <w:ind w:left="-57" w:right="-57"/>
              <w:rPr>
                <w:sz w:val="20"/>
                <w:szCs w:val="20"/>
              </w:rPr>
            </w:pPr>
            <w:r w:rsidRPr="00455FCC">
              <w:rPr>
                <w:sz w:val="20"/>
                <w:szCs w:val="20"/>
              </w:rPr>
              <w:t>600</w:t>
            </w:r>
          </w:p>
        </w:tc>
        <w:tc>
          <w:tcPr>
            <w:tcW w:w="1236" w:type="dxa"/>
            <w:vAlign w:val="center"/>
          </w:tcPr>
          <w:p w:rsidR="0033788A" w:rsidRPr="00455FCC" w:rsidRDefault="0033788A" w:rsidP="00C2287E">
            <w:pPr>
              <w:pStyle w:val="a7"/>
              <w:widowControl w:val="0"/>
              <w:ind w:left="-57" w:right="-57"/>
              <w:rPr>
                <w:sz w:val="20"/>
                <w:szCs w:val="20"/>
              </w:rPr>
            </w:pPr>
            <w:r w:rsidRPr="00455FCC">
              <w:rPr>
                <w:sz w:val="20"/>
                <w:szCs w:val="20"/>
              </w:rPr>
              <w:t>50</w:t>
            </w:r>
          </w:p>
        </w:tc>
        <w:tc>
          <w:tcPr>
            <w:tcW w:w="1238" w:type="dxa"/>
            <w:vAlign w:val="center"/>
          </w:tcPr>
          <w:p w:rsidR="0033788A" w:rsidRPr="00455FCC" w:rsidRDefault="0033788A" w:rsidP="00C2287E">
            <w:pPr>
              <w:pStyle w:val="a7"/>
              <w:widowControl w:val="0"/>
              <w:ind w:left="-57" w:right="-57"/>
              <w:rPr>
                <w:sz w:val="20"/>
                <w:szCs w:val="20"/>
              </w:rPr>
            </w:pPr>
            <w:r w:rsidRPr="00455FCC">
              <w:rPr>
                <w:sz w:val="20"/>
                <w:szCs w:val="20"/>
              </w:rPr>
              <w:t>12,0</w:t>
            </w:r>
          </w:p>
        </w:tc>
      </w:tr>
      <w:tr w:rsidR="0033788A" w:rsidRPr="00455FCC" w:rsidTr="00C2287E">
        <w:trPr>
          <w:trHeight w:val="20"/>
          <w:jc w:val="center"/>
        </w:trPr>
        <w:tc>
          <w:tcPr>
            <w:tcW w:w="1237" w:type="dxa"/>
            <w:vAlign w:val="center"/>
          </w:tcPr>
          <w:p w:rsidR="0033788A" w:rsidRPr="00455FCC" w:rsidRDefault="0033788A" w:rsidP="00C2287E">
            <w:pPr>
              <w:pStyle w:val="a7"/>
              <w:widowControl w:val="0"/>
              <w:ind w:left="-57" w:right="-57"/>
              <w:rPr>
                <w:sz w:val="20"/>
                <w:szCs w:val="20"/>
              </w:rPr>
            </w:pPr>
            <w:r w:rsidRPr="00455FCC">
              <w:rPr>
                <w:sz w:val="20"/>
                <w:szCs w:val="20"/>
              </w:rPr>
              <w:t>IV</w:t>
            </w:r>
          </w:p>
        </w:tc>
        <w:tc>
          <w:tcPr>
            <w:tcW w:w="1162" w:type="dxa"/>
            <w:vAlign w:val="center"/>
          </w:tcPr>
          <w:p w:rsidR="0033788A" w:rsidRPr="00455FCC" w:rsidRDefault="0033788A" w:rsidP="00C2287E">
            <w:pPr>
              <w:pStyle w:val="a7"/>
              <w:widowControl w:val="0"/>
              <w:ind w:left="-57" w:right="-57"/>
              <w:rPr>
                <w:sz w:val="20"/>
                <w:szCs w:val="20"/>
              </w:rPr>
            </w:pPr>
            <w:r w:rsidRPr="00455FCC">
              <w:rPr>
                <w:sz w:val="20"/>
                <w:szCs w:val="20"/>
              </w:rPr>
              <w:t>2</w:t>
            </w:r>
          </w:p>
        </w:tc>
        <w:tc>
          <w:tcPr>
            <w:tcW w:w="1017" w:type="dxa"/>
            <w:vAlign w:val="center"/>
          </w:tcPr>
          <w:p w:rsidR="0033788A" w:rsidRPr="00455FCC" w:rsidRDefault="0033788A" w:rsidP="00C2287E">
            <w:pPr>
              <w:pStyle w:val="a7"/>
              <w:widowControl w:val="0"/>
              <w:ind w:left="-57" w:right="-57"/>
              <w:rPr>
                <w:sz w:val="20"/>
                <w:szCs w:val="20"/>
              </w:rPr>
            </w:pPr>
            <w:r w:rsidRPr="00455FCC">
              <w:rPr>
                <w:sz w:val="20"/>
                <w:szCs w:val="20"/>
              </w:rPr>
              <w:t>3</w:t>
            </w:r>
          </w:p>
        </w:tc>
        <w:tc>
          <w:tcPr>
            <w:tcW w:w="1487" w:type="dxa"/>
            <w:vMerge/>
            <w:vAlign w:val="center"/>
          </w:tcPr>
          <w:p w:rsidR="0033788A" w:rsidRPr="00455FCC" w:rsidRDefault="0033788A" w:rsidP="00C2287E">
            <w:pPr>
              <w:pStyle w:val="a8"/>
              <w:widowControl w:val="0"/>
              <w:ind w:left="-57" w:right="-57"/>
              <w:jc w:val="center"/>
              <w:rPr>
                <w:sz w:val="20"/>
                <w:szCs w:val="20"/>
              </w:rPr>
            </w:pPr>
          </w:p>
        </w:tc>
        <w:tc>
          <w:tcPr>
            <w:tcW w:w="2134" w:type="dxa"/>
            <w:vMerge/>
            <w:vAlign w:val="center"/>
          </w:tcPr>
          <w:p w:rsidR="0033788A" w:rsidRPr="00455FCC" w:rsidRDefault="0033788A" w:rsidP="00C2287E">
            <w:pPr>
              <w:pStyle w:val="a8"/>
              <w:widowControl w:val="0"/>
              <w:ind w:left="-57" w:right="-57"/>
              <w:jc w:val="center"/>
              <w:rPr>
                <w:sz w:val="20"/>
                <w:szCs w:val="20"/>
              </w:rPr>
            </w:pPr>
          </w:p>
        </w:tc>
        <w:tc>
          <w:tcPr>
            <w:tcW w:w="1332" w:type="dxa"/>
            <w:vMerge w:val="restart"/>
            <w:vAlign w:val="center"/>
          </w:tcPr>
          <w:p w:rsidR="0033788A" w:rsidRPr="00455FCC" w:rsidRDefault="0033788A" w:rsidP="00C2287E">
            <w:pPr>
              <w:pStyle w:val="a7"/>
              <w:widowControl w:val="0"/>
              <w:ind w:left="-57" w:right="-57"/>
              <w:rPr>
                <w:spacing w:val="-2"/>
                <w:sz w:val="20"/>
                <w:szCs w:val="20"/>
              </w:rPr>
            </w:pPr>
            <w:r w:rsidRPr="00455FCC">
              <w:rPr>
                <w:spacing w:val="-2"/>
                <w:sz w:val="20"/>
                <w:szCs w:val="20"/>
              </w:rPr>
              <w:t>допускаются пересечения в одном уровне</w:t>
            </w:r>
          </w:p>
        </w:tc>
        <w:tc>
          <w:tcPr>
            <w:tcW w:w="1531" w:type="dxa"/>
            <w:vMerge/>
            <w:vAlign w:val="center"/>
          </w:tcPr>
          <w:p w:rsidR="0033788A" w:rsidRPr="00455FCC" w:rsidRDefault="0033788A" w:rsidP="00C2287E">
            <w:pPr>
              <w:pStyle w:val="a8"/>
              <w:widowControl w:val="0"/>
              <w:ind w:left="-57" w:right="-57"/>
              <w:jc w:val="center"/>
              <w:rPr>
                <w:sz w:val="20"/>
                <w:szCs w:val="20"/>
              </w:rPr>
            </w:pPr>
          </w:p>
        </w:tc>
        <w:tc>
          <w:tcPr>
            <w:tcW w:w="1137" w:type="dxa"/>
            <w:vAlign w:val="center"/>
          </w:tcPr>
          <w:p w:rsidR="0033788A" w:rsidRPr="00455FCC" w:rsidRDefault="0033788A" w:rsidP="00C2287E">
            <w:pPr>
              <w:pStyle w:val="a7"/>
              <w:widowControl w:val="0"/>
              <w:ind w:left="-57" w:right="-57"/>
              <w:rPr>
                <w:sz w:val="20"/>
                <w:szCs w:val="20"/>
              </w:rPr>
            </w:pPr>
            <w:r w:rsidRPr="00455FCC">
              <w:rPr>
                <w:sz w:val="20"/>
                <w:szCs w:val="20"/>
              </w:rPr>
              <w:t>80</w:t>
            </w:r>
          </w:p>
        </w:tc>
        <w:tc>
          <w:tcPr>
            <w:tcW w:w="1129" w:type="dxa"/>
            <w:vAlign w:val="center"/>
          </w:tcPr>
          <w:p w:rsidR="0033788A" w:rsidRPr="00455FCC" w:rsidRDefault="0033788A" w:rsidP="00C2287E">
            <w:pPr>
              <w:pStyle w:val="a7"/>
              <w:widowControl w:val="0"/>
              <w:ind w:left="-57" w:right="-57"/>
              <w:rPr>
                <w:sz w:val="20"/>
                <w:szCs w:val="20"/>
              </w:rPr>
            </w:pPr>
            <w:r w:rsidRPr="00455FCC">
              <w:rPr>
                <w:sz w:val="20"/>
                <w:szCs w:val="20"/>
              </w:rPr>
              <w:t>300</w:t>
            </w:r>
          </w:p>
        </w:tc>
        <w:tc>
          <w:tcPr>
            <w:tcW w:w="1236" w:type="dxa"/>
            <w:vAlign w:val="center"/>
          </w:tcPr>
          <w:p w:rsidR="0033788A" w:rsidRPr="00455FCC" w:rsidRDefault="0033788A" w:rsidP="00C2287E">
            <w:pPr>
              <w:pStyle w:val="a7"/>
              <w:widowControl w:val="0"/>
              <w:ind w:left="-57" w:right="-57"/>
              <w:rPr>
                <w:sz w:val="20"/>
                <w:szCs w:val="20"/>
              </w:rPr>
            </w:pPr>
            <w:r w:rsidRPr="00455FCC">
              <w:rPr>
                <w:sz w:val="20"/>
                <w:szCs w:val="20"/>
              </w:rPr>
              <w:t>60</w:t>
            </w:r>
          </w:p>
        </w:tc>
        <w:tc>
          <w:tcPr>
            <w:tcW w:w="1238" w:type="dxa"/>
            <w:vAlign w:val="center"/>
          </w:tcPr>
          <w:p w:rsidR="0033788A" w:rsidRPr="00455FCC" w:rsidRDefault="0033788A" w:rsidP="00C2287E">
            <w:pPr>
              <w:pStyle w:val="a7"/>
              <w:widowControl w:val="0"/>
              <w:ind w:left="-57" w:right="-57"/>
              <w:rPr>
                <w:sz w:val="20"/>
                <w:szCs w:val="20"/>
              </w:rPr>
            </w:pPr>
            <w:r w:rsidRPr="00455FCC">
              <w:rPr>
                <w:sz w:val="20"/>
                <w:szCs w:val="20"/>
              </w:rPr>
              <w:t>10,0</w:t>
            </w:r>
          </w:p>
        </w:tc>
      </w:tr>
      <w:tr w:rsidR="0033788A" w:rsidRPr="00455FCC" w:rsidTr="00C2287E">
        <w:trPr>
          <w:trHeight w:val="20"/>
          <w:jc w:val="center"/>
        </w:trPr>
        <w:tc>
          <w:tcPr>
            <w:tcW w:w="1237" w:type="dxa"/>
            <w:vAlign w:val="center"/>
          </w:tcPr>
          <w:p w:rsidR="0033788A" w:rsidRPr="00455FCC" w:rsidRDefault="0033788A" w:rsidP="00C2287E">
            <w:pPr>
              <w:pStyle w:val="a7"/>
              <w:widowControl w:val="0"/>
              <w:ind w:left="-57" w:right="-57"/>
              <w:rPr>
                <w:sz w:val="20"/>
                <w:szCs w:val="20"/>
              </w:rPr>
            </w:pPr>
            <w:r w:rsidRPr="00455FCC">
              <w:rPr>
                <w:sz w:val="20"/>
                <w:szCs w:val="20"/>
              </w:rPr>
              <w:t>V</w:t>
            </w:r>
          </w:p>
        </w:tc>
        <w:tc>
          <w:tcPr>
            <w:tcW w:w="1162" w:type="dxa"/>
            <w:vAlign w:val="center"/>
          </w:tcPr>
          <w:p w:rsidR="0033788A" w:rsidRPr="00455FCC" w:rsidRDefault="0033788A" w:rsidP="00C2287E">
            <w:pPr>
              <w:pStyle w:val="a7"/>
              <w:widowControl w:val="0"/>
              <w:ind w:left="-57" w:right="-57"/>
              <w:rPr>
                <w:sz w:val="20"/>
                <w:szCs w:val="20"/>
              </w:rPr>
            </w:pPr>
            <w:r w:rsidRPr="00455FCC">
              <w:rPr>
                <w:sz w:val="20"/>
                <w:szCs w:val="20"/>
              </w:rPr>
              <w:t>1</w:t>
            </w:r>
          </w:p>
        </w:tc>
        <w:tc>
          <w:tcPr>
            <w:tcW w:w="1017" w:type="dxa"/>
            <w:vAlign w:val="center"/>
          </w:tcPr>
          <w:p w:rsidR="0033788A" w:rsidRPr="00455FCC" w:rsidRDefault="0033788A" w:rsidP="00C2287E">
            <w:pPr>
              <w:pStyle w:val="a7"/>
              <w:widowControl w:val="0"/>
              <w:ind w:left="-57" w:right="-57"/>
              <w:rPr>
                <w:sz w:val="20"/>
                <w:szCs w:val="20"/>
              </w:rPr>
            </w:pPr>
            <w:r w:rsidRPr="00455FCC">
              <w:rPr>
                <w:sz w:val="20"/>
                <w:szCs w:val="20"/>
              </w:rPr>
              <w:t>4,5</w:t>
            </w:r>
          </w:p>
          <w:p w:rsidR="0033788A" w:rsidRPr="00455FCC" w:rsidRDefault="0033788A" w:rsidP="00C2287E">
            <w:pPr>
              <w:pStyle w:val="a7"/>
              <w:widowControl w:val="0"/>
              <w:ind w:left="-57" w:right="-57"/>
              <w:rPr>
                <w:sz w:val="20"/>
                <w:szCs w:val="20"/>
              </w:rPr>
            </w:pPr>
            <w:r w:rsidRPr="00455FCC">
              <w:rPr>
                <w:sz w:val="20"/>
                <w:szCs w:val="20"/>
              </w:rPr>
              <w:t>и более</w:t>
            </w:r>
          </w:p>
        </w:tc>
        <w:tc>
          <w:tcPr>
            <w:tcW w:w="1487" w:type="dxa"/>
            <w:vMerge/>
            <w:vAlign w:val="center"/>
          </w:tcPr>
          <w:p w:rsidR="0033788A" w:rsidRPr="00455FCC" w:rsidRDefault="0033788A" w:rsidP="00C2287E">
            <w:pPr>
              <w:pStyle w:val="a8"/>
              <w:widowControl w:val="0"/>
              <w:ind w:left="-57" w:right="-57"/>
              <w:jc w:val="center"/>
              <w:rPr>
                <w:sz w:val="20"/>
                <w:szCs w:val="20"/>
              </w:rPr>
            </w:pPr>
          </w:p>
        </w:tc>
        <w:tc>
          <w:tcPr>
            <w:tcW w:w="2134" w:type="dxa"/>
            <w:vMerge/>
            <w:vAlign w:val="center"/>
          </w:tcPr>
          <w:p w:rsidR="0033788A" w:rsidRPr="00455FCC" w:rsidRDefault="0033788A" w:rsidP="00C2287E">
            <w:pPr>
              <w:pStyle w:val="a8"/>
              <w:widowControl w:val="0"/>
              <w:ind w:left="-57" w:right="-57"/>
              <w:jc w:val="center"/>
              <w:rPr>
                <w:sz w:val="20"/>
                <w:szCs w:val="20"/>
              </w:rPr>
            </w:pPr>
          </w:p>
        </w:tc>
        <w:tc>
          <w:tcPr>
            <w:tcW w:w="1332" w:type="dxa"/>
            <w:vMerge/>
            <w:vAlign w:val="center"/>
          </w:tcPr>
          <w:p w:rsidR="0033788A" w:rsidRPr="00455FCC" w:rsidRDefault="0033788A" w:rsidP="00C2287E">
            <w:pPr>
              <w:pStyle w:val="a8"/>
              <w:widowControl w:val="0"/>
              <w:ind w:left="-57" w:right="-57"/>
              <w:jc w:val="center"/>
              <w:rPr>
                <w:sz w:val="20"/>
                <w:szCs w:val="20"/>
              </w:rPr>
            </w:pPr>
          </w:p>
        </w:tc>
        <w:tc>
          <w:tcPr>
            <w:tcW w:w="1531" w:type="dxa"/>
            <w:vMerge/>
            <w:vAlign w:val="center"/>
          </w:tcPr>
          <w:p w:rsidR="0033788A" w:rsidRPr="00455FCC" w:rsidRDefault="0033788A" w:rsidP="00C2287E">
            <w:pPr>
              <w:pStyle w:val="a8"/>
              <w:widowControl w:val="0"/>
              <w:ind w:left="-57" w:right="-57"/>
              <w:jc w:val="center"/>
              <w:rPr>
                <w:sz w:val="20"/>
                <w:szCs w:val="20"/>
              </w:rPr>
            </w:pPr>
          </w:p>
        </w:tc>
        <w:tc>
          <w:tcPr>
            <w:tcW w:w="1137" w:type="dxa"/>
            <w:vAlign w:val="center"/>
          </w:tcPr>
          <w:p w:rsidR="0033788A" w:rsidRPr="00455FCC" w:rsidRDefault="0033788A" w:rsidP="00C2287E">
            <w:pPr>
              <w:pStyle w:val="a7"/>
              <w:widowControl w:val="0"/>
              <w:ind w:left="-57" w:right="-57"/>
              <w:rPr>
                <w:sz w:val="20"/>
                <w:szCs w:val="20"/>
              </w:rPr>
            </w:pPr>
            <w:r w:rsidRPr="00455FCC">
              <w:rPr>
                <w:sz w:val="20"/>
                <w:szCs w:val="20"/>
              </w:rPr>
              <w:t>60</w:t>
            </w:r>
          </w:p>
        </w:tc>
        <w:tc>
          <w:tcPr>
            <w:tcW w:w="1129" w:type="dxa"/>
            <w:vAlign w:val="center"/>
          </w:tcPr>
          <w:p w:rsidR="0033788A" w:rsidRPr="00455FCC" w:rsidRDefault="0033788A" w:rsidP="00C2287E">
            <w:pPr>
              <w:pStyle w:val="a7"/>
              <w:widowControl w:val="0"/>
              <w:ind w:left="-57" w:right="-57"/>
              <w:rPr>
                <w:sz w:val="20"/>
                <w:szCs w:val="20"/>
              </w:rPr>
            </w:pPr>
            <w:r w:rsidRPr="00455FCC">
              <w:rPr>
                <w:sz w:val="20"/>
                <w:szCs w:val="20"/>
              </w:rPr>
              <w:t>150</w:t>
            </w:r>
          </w:p>
        </w:tc>
        <w:tc>
          <w:tcPr>
            <w:tcW w:w="1236" w:type="dxa"/>
            <w:vAlign w:val="center"/>
          </w:tcPr>
          <w:p w:rsidR="0033788A" w:rsidRPr="00455FCC" w:rsidRDefault="0033788A" w:rsidP="00C2287E">
            <w:pPr>
              <w:pStyle w:val="a7"/>
              <w:widowControl w:val="0"/>
              <w:ind w:left="-57" w:right="-57"/>
              <w:rPr>
                <w:sz w:val="20"/>
                <w:szCs w:val="20"/>
              </w:rPr>
            </w:pPr>
            <w:r w:rsidRPr="00455FCC">
              <w:rPr>
                <w:sz w:val="20"/>
                <w:szCs w:val="20"/>
              </w:rPr>
              <w:t>70</w:t>
            </w:r>
          </w:p>
        </w:tc>
        <w:tc>
          <w:tcPr>
            <w:tcW w:w="1238" w:type="dxa"/>
            <w:vAlign w:val="center"/>
          </w:tcPr>
          <w:p w:rsidR="0033788A" w:rsidRPr="00455FCC" w:rsidRDefault="0033788A" w:rsidP="00C2287E">
            <w:pPr>
              <w:pStyle w:val="a7"/>
              <w:widowControl w:val="0"/>
              <w:ind w:left="-57" w:right="-57"/>
              <w:rPr>
                <w:sz w:val="20"/>
                <w:szCs w:val="20"/>
              </w:rPr>
            </w:pPr>
            <w:r w:rsidRPr="00455FCC">
              <w:rPr>
                <w:sz w:val="20"/>
                <w:szCs w:val="20"/>
              </w:rPr>
              <w:t>8</w:t>
            </w:r>
          </w:p>
        </w:tc>
      </w:tr>
    </w:tbl>
    <w:p w:rsidR="0033788A" w:rsidRPr="00A31BF9" w:rsidRDefault="0033788A" w:rsidP="006B4F2A">
      <w:pPr>
        <w:spacing w:line="239" w:lineRule="auto"/>
        <w:ind w:firstLine="709"/>
        <w:rPr>
          <w:rFonts w:ascii="Times New Roman" w:hAnsi="Times New Roman" w:cs="Times New Roman"/>
          <w:b w:val="0"/>
          <w:spacing w:val="-2"/>
          <w:sz w:val="24"/>
          <w:szCs w:val="24"/>
        </w:rPr>
      </w:pPr>
    </w:p>
    <w:p w:rsidR="0033788A" w:rsidRPr="00A31BF9" w:rsidRDefault="0033788A" w:rsidP="006B4F2A">
      <w:pPr>
        <w:spacing w:line="239" w:lineRule="auto"/>
        <w:ind w:firstLine="709"/>
        <w:jc w:val="right"/>
        <w:rPr>
          <w:rFonts w:ascii="Times New Roman" w:hAnsi="Times New Roman" w:cs="Times New Roman"/>
          <w:b w:val="0"/>
          <w:spacing w:val="-2"/>
          <w:sz w:val="24"/>
          <w:szCs w:val="24"/>
        </w:rPr>
      </w:pPr>
      <w:r w:rsidRPr="00A31BF9">
        <w:rPr>
          <w:rFonts w:ascii="Times New Roman" w:hAnsi="Times New Roman" w:cs="Times New Roman"/>
          <w:b w:val="0"/>
          <w:spacing w:val="-2"/>
          <w:sz w:val="24"/>
          <w:szCs w:val="24"/>
        </w:rPr>
        <w:t xml:space="preserve">Таблица </w:t>
      </w:r>
      <w:r>
        <w:rPr>
          <w:rFonts w:ascii="Times New Roman" w:hAnsi="Times New Roman" w:cs="Times New Roman"/>
          <w:b w:val="0"/>
          <w:spacing w:val="-2"/>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pacing w:val="-2"/>
          <w:sz w:val="24"/>
          <w:szCs w:val="24"/>
        </w:rPr>
        <w:t>6</w:t>
      </w:r>
    </w:p>
    <w:tbl>
      <w:tblPr>
        <w:tblW w:w="146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455"/>
        <w:gridCol w:w="1167"/>
        <w:gridCol w:w="991"/>
        <w:gridCol w:w="1284"/>
        <w:gridCol w:w="1858"/>
        <w:gridCol w:w="1134"/>
        <w:gridCol w:w="1034"/>
        <w:gridCol w:w="1166"/>
        <w:gridCol w:w="1219"/>
        <w:gridCol w:w="1163"/>
        <w:gridCol w:w="1134"/>
      </w:tblGrid>
      <w:tr w:rsidR="0033788A" w:rsidRPr="00455FCC" w:rsidTr="00C2287E">
        <w:trPr>
          <w:trHeight w:val="20"/>
          <w:jc w:val="center"/>
        </w:trPr>
        <w:tc>
          <w:tcPr>
            <w:tcW w:w="2455" w:type="dxa"/>
            <w:vMerge w:val="restart"/>
            <w:vAlign w:val="center"/>
          </w:tcPr>
          <w:p w:rsidR="0033788A" w:rsidRPr="00455FCC" w:rsidRDefault="0033788A" w:rsidP="00C2287E">
            <w:pPr>
              <w:pStyle w:val="a7"/>
              <w:widowControl w:val="0"/>
              <w:ind w:left="-57" w:right="-57"/>
              <w:rPr>
                <w:b/>
                <w:sz w:val="20"/>
                <w:szCs w:val="20"/>
              </w:rPr>
            </w:pPr>
            <w:r w:rsidRPr="00455FCC">
              <w:rPr>
                <w:b/>
                <w:sz w:val="20"/>
                <w:szCs w:val="20"/>
              </w:rPr>
              <w:t>Категория</w:t>
            </w:r>
          </w:p>
        </w:tc>
        <w:tc>
          <w:tcPr>
            <w:tcW w:w="1167" w:type="dxa"/>
            <w:vMerge w:val="restart"/>
            <w:vAlign w:val="center"/>
          </w:tcPr>
          <w:p w:rsidR="0033788A" w:rsidRPr="00455FCC" w:rsidRDefault="0033788A" w:rsidP="00C2287E">
            <w:pPr>
              <w:pStyle w:val="a7"/>
              <w:widowControl w:val="0"/>
              <w:ind w:left="-57" w:right="-57"/>
              <w:rPr>
                <w:b/>
                <w:sz w:val="20"/>
                <w:szCs w:val="20"/>
              </w:rPr>
            </w:pPr>
            <w:r w:rsidRPr="00455FCC">
              <w:rPr>
                <w:b/>
                <w:sz w:val="20"/>
                <w:szCs w:val="20"/>
              </w:rPr>
              <w:t>Число полос движения</w:t>
            </w:r>
          </w:p>
        </w:tc>
        <w:tc>
          <w:tcPr>
            <w:tcW w:w="991" w:type="dxa"/>
            <w:vMerge w:val="restart"/>
            <w:vAlign w:val="center"/>
          </w:tcPr>
          <w:p w:rsidR="0033788A" w:rsidRPr="00455FCC" w:rsidRDefault="0033788A" w:rsidP="00C2287E">
            <w:pPr>
              <w:pStyle w:val="a7"/>
              <w:widowControl w:val="0"/>
              <w:ind w:left="-57" w:right="-57"/>
              <w:rPr>
                <w:b/>
                <w:sz w:val="20"/>
                <w:szCs w:val="20"/>
              </w:rPr>
            </w:pPr>
            <w:r w:rsidRPr="00455FCC">
              <w:rPr>
                <w:b/>
                <w:sz w:val="20"/>
                <w:szCs w:val="20"/>
              </w:rPr>
              <w:t>Ширина полосы, м</w:t>
            </w:r>
          </w:p>
        </w:tc>
        <w:tc>
          <w:tcPr>
            <w:tcW w:w="1284" w:type="dxa"/>
            <w:vMerge w:val="restart"/>
            <w:vAlign w:val="center"/>
          </w:tcPr>
          <w:p w:rsidR="0033788A" w:rsidRPr="00455FCC" w:rsidRDefault="0033788A" w:rsidP="00C2287E">
            <w:pPr>
              <w:pStyle w:val="a7"/>
              <w:widowControl w:val="0"/>
              <w:ind w:left="-57" w:right="-57"/>
              <w:rPr>
                <w:b/>
                <w:sz w:val="20"/>
                <w:szCs w:val="20"/>
              </w:rPr>
            </w:pPr>
            <w:r w:rsidRPr="00455FCC">
              <w:rPr>
                <w:b/>
                <w:sz w:val="20"/>
                <w:szCs w:val="20"/>
              </w:rPr>
              <w:t>Центральная разделительная полоса</w:t>
            </w:r>
          </w:p>
        </w:tc>
        <w:tc>
          <w:tcPr>
            <w:tcW w:w="2992" w:type="dxa"/>
            <w:gridSpan w:val="2"/>
            <w:vAlign w:val="center"/>
          </w:tcPr>
          <w:p w:rsidR="0033788A" w:rsidRPr="00455FCC" w:rsidRDefault="0033788A" w:rsidP="00C2287E">
            <w:pPr>
              <w:pStyle w:val="a7"/>
              <w:widowControl w:val="0"/>
              <w:ind w:left="-57" w:right="-57"/>
              <w:rPr>
                <w:b/>
                <w:sz w:val="20"/>
                <w:szCs w:val="20"/>
              </w:rPr>
            </w:pPr>
            <w:r w:rsidRPr="00455FCC">
              <w:rPr>
                <w:b/>
                <w:sz w:val="20"/>
                <w:szCs w:val="20"/>
              </w:rPr>
              <w:t>Пересечения с</w:t>
            </w:r>
          </w:p>
        </w:tc>
        <w:tc>
          <w:tcPr>
            <w:tcW w:w="1034" w:type="dxa"/>
            <w:vMerge w:val="restart"/>
            <w:vAlign w:val="center"/>
          </w:tcPr>
          <w:p w:rsidR="0033788A" w:rsidRPr="00455FCC" w:rsidRDefault="0033788A" w:rsidP="00C2287E">
            <w:pPr>
              <w:pStyle w:val="a7"/>
              <w:widowControl w:val="0"/>
              <w:ind w:left="-57" w:right="-57"/>
              <w:rPr>
                <w:b/>
                <w:sz w:val="20"/>
                <w:szCs w:val="20"/>
              </w:rPr>
            </w:pPr>
            <w:r w:rsidRPr="00455FCC">
              <w:rPr>
                <w:b/>
                <w:sz w:val="20"/>
                <w:szCs w:val="20"/>
              </w:rPr>
              <w:t xml:space="preserve">Примыкания в </w:t>
            </w:r>
          </w:p>
          <w:p w:rsidR="0033788A" w:rsidRPr="00455FCC" w:rsidRDefault="0033788A" w:rsidP="00C2287E">
            <w:pPr>
              <w:pStyle w:val="a7"/>
              <w:widowControl w:val="0"/>
              <w:ind w:left="-57" w:right="-57"/>
              <w:rPr>
                <w:b/>
                <w:sz w:val="20"/>
                <w:szCs w:val="20"/>
              </w:rPr>
            </w:pPr>
            <w:r w:rsidRPr="00455FCC">
              <w:rPr>
                <w:b/>
                <w:sz w:val="20"/>
                <w:szCs w:val="20"/>
              </w:rPr>
              <w:t xml:space="preserve">одном </w:t>
            </w:r>
          </w:p>
          <w:p w:rsidR="0033788A" w:rsidRPr="00455FCC" w:rsidRDefault="0033788A" w:rsidP="00C2287E">
            <w:pPr>
              <w:pStyle w:val="a7"/>
              <w:widowControl w:val="0"/>
              <w:ind w:left="-57" w:right="-57"/>
              <w:rPr>
                <w:b/>
                <w:sz w:val="20"/>
                <w:szCs w:val="20"/>
              </w:rPr>
            </w:pPr>
            <w:r w:rsidRPr="00455FCC">
              <w:rPr>
                <w:b/>
                <w:sz w:val="20"/>
                <w:szCs w:val="20"/>
              </w:rPr>
              <w:t>уровне</w:t>
            </w:r>
          </w:p>
        </w:tc>
        <w:tc>
          <w:tcPr>
            <w:tcW w:w="1166" w:type="dxa"/>
            <w:vMerge w:val="restart"/>
            <w:vAlign w:val="center"/>
          </w:tcPr>
          <w:p w:rsidR="0033788A" w:rsidRPr="00455FCC" w:rsidRDefault="0033788A" w:rsidP="00C2287E">
            <w:pPr>
              <w:pStyle w:val="a7"/>
              <w:widowControl w:val="0"/>
              <w:ind w:left="-57" w:right="-57"/>
              <w:rPr>
                <w:b/>
                <w:sz w:val="20"/>
                <w:szCs w:val="20"/>
              </w:rPr>
            </w:pPr>
            <w:r w:rsidRPr="00455FCC">
              <w:rPr>
                <w:b/>
                <w:sz w:val="20"/>
                <w:szCs w:val="20"/>
              </w:rPr>
              <w:t>Расчетная скорость движения км/ч</w:t>
            </w:r>
          </w:p>
        </w:tc>
        <w:tc>
          <w:tcPr>
            <w:tcW w:w="1219" w:type="dxa"/>
            <w:vMerge w:val="restart"/>
            <w:vAlign w:val="center"/>
          </w:tcPr>
          <w:p w:rsidR="0033788A" w:rsidRPr="00455FCC" w:rsidRDefault="0033788A" w:rsidP="00C2287E">
            <w:pPr>
              <w:pStyle w:val="a7"/>
              <w:widowControl w:val="0"/>
              <w:ind w:left="-57" w:right="-57"/>
              <w:rPr>
                <w:b/>
                <w:sz w:val="20"/>
                <w:szCs w:val="20"/>
              </w:rPr>
            </w:pPr>
            <w:r w:rsidRPr="00455FCC">
              <w:rPr>
                <w:b/>
                <w:sz w:val="20"/>
                <w:szCs w:val="20"/>
              </w:rPr>
              <w:t>Наименьший радиус кривых в плане, м</w:t>
            </w:r>
          </w:p>
        </w:tc>
        <w:tc>
          <w:tcPr>
            <w:tcW w:w="1163" w:type="dxa"/>
            <w:vMerge w:val="restart"/>
            <w:vAlign w:val="center"/>
          </w:tcPr>
          <w:p w:rsidR="0033788A" w:rsidRPr="00455FCC" w:rsidRDefault="0033788A" w:rsidP="00C2287E">
            <w:pPr>
              <w:pStyle w:val="a7"/>
              <w:widowControl w:val="0"/>
              <w:ind w:left="-57" w:right="-57"/>
              <w:rPr>
                <w:b/>
                <w:sz w:val="20"/>
                <w:szCs w:val="20"/>
              </w:rPr>
            </w:pPr>
            <w:r w:rsidRPr="00455FCC">
              <w:rPr>
                <w:b/>
                <w:sz w:val="20"/>
                <w:szCs w:val="20"/>
              </w:rPr>
              <w:t>Наибольший продольный уклон, ‰</w:t>
            </w:r>
          </w:p>
        </w:tc>
        <w:tc>
          <w:tcPr>
            <w:tcW w:w="1134" w:type="dxa"/>
            <w:vMerge w:val="restart"/>
            <w:vAlign w:val="center"/>
          </w:tcPr>
          <w:p w:rsidR="0033788A" w:rsidRPr="00455FCC" w:rsidRDefault="0033788A" w:rsidP="00C2287E">
            <w:pPr>
              <w:pStyle w:val="a7"/>
              <w:widowControl w:val="0"/>
              <w:ind w:left="-57" w:right="-57"/>
              <w:rPr>
                <w:b/>
                <w:sz w:val="20"/>
                <w:szCs w:val="20"/>
              </w:rPr>
            </w:pPr>
            <w:r w:rsidRPr="00455FCC">
              <w:rPr>
                <w:b/>
                <w:sz w:val="20"/>
                <w:szCs w:val="20"/>
              </w:rPr>
              <w:t>Ширина земляного полотна, м</w:t>
            </w:r>
          </w:p>
        </w:tc>
      </w:tr>
      <w:tr w:rsidR="0033788A" w:rsidRPr="00455FCC" w:rsidTr="00C2287E">
        <w:trPr>
          <w:trHeight w:val="20"/>
          <w:jc w:val="center"/>
        </w:trPr>
        <w:tc>
          <w:tcPr>
            <w:tcW w:w="2455" w:type="dxa"/>
            <w:vMerge/>
          </w:tcPr>
          <w:p w:rsidR="0033788A" w:rsidRPr="00455FCC" w:rsidRDefault="0033788A" w:rsidP="00C2287E">
            <w:pPr>
              <w:pStyle w:val="a7"/>
              <w:widowControl w:val="0"/>
              <w:ind w:left="-57" w:right="-57"/>
              <w:rPr>
                <w:b/>
                <w:sz w:val="20"/>
                <w:szCs w:val="20"/>
              </w:rPr>
            </w:pPr>
          </w:p>
        </w:tc>
        <w:tc>
          <w:tcPr>
            <w:tcW w:w="1167" w:type="dxa"/>
            <w:vMerge/>
          </w:tcPr>
          <w:p w:rsidR="0033788A" w:rsidRPr="00455FCC" w:rsidRDefault="0033788A" w:rsidP="00C2287E">
            <w:pPr>
              <w:pStyle w:val="a7"/>
              <w:widowControl w:val="0"/>
              <w:ind w:left="-57" w:right="-57"/>
              <w:rPr>
                <w:b/>
                <w:sz w:val="20"/>
                <w:szCs w:val="20"/>
              </w:rPr>
            </w:pPr>
          </w:p>
        </w:tc>
        <w:tc>
          <w:tcPr>
            <w:tcW w:w="991" w:type="dxa"/>
            <w:vMerge/>
          </w:tcPr>
          <w:p w:rsidR="0033788A" w:rsidRPr="00455FCC" w:rsidRDefault="0033788A" w:rsidP="00C2287E">
            <w:pPr>
              <w:pStyle w:val="a7"/>
              <w:widowControl w:val="0"/>
              <w:ind w:left="-57" w:right="-57"/>
              <w:rPr>
                <w:b/>
                <w:sz w:val="20"/>
                <w:szCs w:val="20"/>
              </w:rPr>
            </w:pPr>
          </w:p>
        </w:tc>
        <w:tc>
          <w:tcPr>
            <w:tcW w:w="1284" w:type="dxa"/>
            <w:vMerge/>
          </w:tcPr>
          <w:p w:rsidR="0033788A" w:rsidRPr="00455FCC" w:rsidRDefault="0033788A" w:rsidP="00C2287E">
            <w:pPr>
              <w:pStyle w:val="a7"/>
              <w:widowControl w:val="0"/>
              <w:ind w:left="-57" w:right="-57"/>
              <w:rPr>
                <w:b/>
                <w:sz w:val="20"/>
                <w:szCs w:val="20"/>
              </w:rPr>
            </w:pPr>
          </w:p>
        </w:tc>
        <w:tc>
          <w:tcPr>
            <w:tcW w:w="1858" w:type="dxa"/>
          </w:tcPr>
          <w:p w:rsidR="0033788A" w:rsidRPr="00455FCC" w:rsidRDefault="0033788A" w:rsidP="00C2287E">
            <w:pPr>
              <w:pStyle w:val="a7"/>
              <w:widowControl w:val="0"/>
              <w:ind w:left="-57" w:right="-57"/>
              <w:rPr>
                <w:b/>
                <w:spacing w:val="-2"/>
                <w:sz w:val="20"/>
                <w:szCs w:val="20"/>
              </w:rPr>
            </w:pPr>
            <w:r w:rsidRPr="00455FCC">
              <w:rPr>
                <w:b/>
                <w:spacing w:val="-2"/>
                <w:sz w:val="20"/>
                <w:szCs w:val="20"/>
              </w:rPr>
              <w:t xml:space="preserve">автодорогами, велосипедными и пешеходными </w:t>
            </w:r>
          </w:p>
          <w:p w:rsidR="0033788A" w:rsidRPr="00455FCC" w:rsidRDefault="0033788A" w:rsidP="00C2287E">
            <w:pPr>
              <w:pStyle w:val="a7"/>
              <w:widowControl w:val="0"/>
              <w:ind w:left="-57" w:right="-57"/>
              <w:rPr>
                <w:b/>
                <w:spacing w:val="-2"/>
                <w:sz w:val="20"/>
                <w:szCs w:val="20"/>
              </w:rPr>
            </w:pPr>
            <w:r w:rsidRPr="00455FCC">
              <w:rPr>
                <w:b/>
                <w:spacing w:val="-2"/>
                <w:sz w:val="20"/>
                <w:szCs w:val="20"/>
              </w:rPr>
              <w:t>дорожками</w:t>
            </w:r>
          </w:p>
        </w:tc>
        <w:tc>
          <w:tcPr>
            <w:tcW w:w="1134" w:type="dxa"/>
          </w:tcPr>
          <w:p w:rsidR="0033788A" w:rsidRPr="00455FCC" w:rsidRDefault="0033788A" w:rsidP="00C2287E">
            <w:pPr>
              <w:pStyle w:val="a7"/>
              <w:widowControl w:val="0"/>
              <w:ind w:left="-57" w:right="-57"/>
              <w:rPr>
                <w:b/>
                <w:spacing w:val="-2"/>
                <w:sz w:val="20"/>
                <w:szCs w:val="20"/>
              </w:rPr>
            </w:pPr>
            <w:r w:rsidRPr="00455FCC">
              <w:rPr>
                <w:b/>
                <w:spacing w:val="-2"/>
                <w:sz w:val="20"/>
                <w:szCs w:val="20"/>
              </w:rPr>
              <w:t>железнодорожными путями</w:t>
            </w:r>
          </w:p>
        </w:tc>
        <w:tc>
          <w:tcPr>
            <w:tcW w:w="1034" w:type="dxa"/>
            <w:vMerge/>
          </w:tcPr>
          <w:p w:rsidR="0033788A" w:rsidRPr="00455FCC" w:rsidRDefault="0033788A" w:rsidP="00C2287E">
            <w:pPr>
              <w:pStyle w:val="a7"/>
              <w:widowControl w:val="0"/>
              <w:ind w:left="-57" w:right="-57"/>
              <w:rPr>
                <w:b/>
                <w:sz w:val="20"/>
                <w:szCs w:val="20"/>
              </w:rPr>
            </w:pPr>
          </w:p>
        </w:tc>
        <w:tc>
          <w:tcPr>
            <w:tcW w:w="1166" w:type="dxa"/>
            <w:vMerge/>
          </w:tcPr>
          <w:p w:rsidR="0033788A" w:rsidRPr="00455FCC" w:rsidRDefault="0033788A" w:rsidP="00C2287E">
            <w:pPr>
              <w:pStyle w:val="a7"/>
              <w:widowControl w:val="0"/>
              <w:ind w:left="-57" w:right="-57"/>
              <w:rPr>
                <w:b/>
                <w:sz w:val="20"/>
                <w:szCs w:val="20"/>
              </w:rPr>
            </w:pPr>
          </w:p>
        </w:tc>
        <w:tc>
          <w:tcPr>
            <w:tcW w:w="1219" w:type="dxa"/>
            <w:vMerge/>
          </w:tcPr>
          <w:p w:rsidR="0033788A" w:rsidRPr="00455FCC" w:rsidRDefault="0033788A" w:rsidP="00C2287E">
            <w:pPr>
              <w:pStyle w:val="a7"/>
              <w:widowControl w:val="0"/>
              <w:ind w:left="-57" w:right="-57"/>
              <w:rPr>
                <w:b/>
                <w:sz w:val="20"/>
                <w:szCs w:val="20"/>
              </w:rPr>
            </w:pPr>
          </w:p>
        </w:tc>
        <w:tc>
          <w:tcPr>
            <w:tcW w:w="1163" w:type="dxa"/>
            <w:vMerge/>
          </w:tcPr>
          <w:p w:rsidR="0033788A" w:rsidRPr="00455FCC" w:rsidRDefault="0033788A" w:rsidP="00C2287E">
            <w:pPr>
              <w:pStyle w:val="a7"/>
              <w:widowControl w:val="0"/>
              <w:ind w:left="-57" w:right="-57"/>
              <w:rPr>
                <w:b/>
                <w:sz w:val="20"/>
                <w:szCs w:val="20"/>
              </w:rPr>
            </w:pPr>
          </w:p>
        </w:tc>
        <w:tc>
          <w:tcPr>
            <w:tcW w:w="1134" w:type="dxa"/>
            <w:vMerge/>
          </w:tcPr>
          <w:p w:rsidR="0033788A" w:rsidRPr="00455FCC" w:rsidRDefault="0033788A" w:rsidP="00C2287E">
            <w:pPr>
              <w:pStyle w:val="a7"/>
              <w:widowControl w:val="0"/>
              <w:ind w:left="-57" w:right="-57"/>
              <w:rPr>
                <w:b/>
                <w:sz w:val="20"/>
                <w:szCs w:val="20"/>
              </w:rPr>
            </w:pPr>
          </w:p>
        </w:tc>
      </w:tr>
      <w:tr w:rsidR="0033788A" w:rsidRPr="00455FCC" w:rsidTr="00C2287E">
        <w:trPr>
          <w:trHeight w:val="20"/>
          <w:jc w:val="center"/>
        </w:trPr>
        <w:tc>
          <w:tcPr>
            <w:tcW w:w="2455" w:type="dxa"/>
          </w:tcPr>
          <w:p w:rsidR="0033788A" w:rsidRPr="00455FCC" w:rsidRDefault="0033788A" w:rsidP="00C2287E">
            <w:pPr>
              <w:pStyle w:val="a8"/>
              <w:widowControl w:val="0"/>
              <w:ind w:right="-57"/>
              <w:rPr>
                <w:sz w:val="20"/>
                <w:szCs w:val="20"/>
              </w:rPr>
            </w:pPr>
            <w:r w:rsidRPr="00455FCC">
              <w:rPr>
                <w:b/>
                <w:sz w:val="20"/>
                <w:szCs w:val="20"/>
              </w:rPr>
              <w:t>Магистральные:</w:t>
            </w:r>
          </w:p>
        </w:tc>
        <w:tc>
          <w:tcPr>
            <w:tcW w:w="1167" w:type="dxa"/>
          </w:tcPr>
          <w:p w:rsidR="0033788A" w:rsidRPr="00455FCC" w:rsidRDefault="0033788A" w:rsidP="00C2287E">
            <w:pPr>
              <w:pStyle w:val="a7"/>
              <w:widowControl w:val="0"/>
              <w:ind w:left="-57" w:right="-57"/>
              <w:rPr>
                <w:sz w:val="20"/>
                <w:szCs w:val="20"/>
              </w:rPr>
            </w:pPr>
          </w:p>
        </w:tc>
        <w:tc>
          <w:tcPr>
            <w:tcW w:w="991" w:type="dxa"/>
          </w:tcPr>
          <w:p w:rsidR="0033788A" w:rsidRPr="00455FCC" w:rsidRDefault="0033788A" w:rsidP="00C2287E">
            <w:pPr>
              <w:pStyle w:val="a7"/>
              <w:widowControl w:val="0"/>
              <w:ind w:left="-57" w:right="-57"/>
              <w:rPr>
                <w:sz w:val="20"/>
                <w:szCs w:val="20"/>
              </w:rPr>
            </w:pPr>
          </w:p>
        </w:tc>
        <w:tc>
          <w:tcPr>
            <w:tcW w:w="1284" w:type="dxa"/>
            <w:noWrap/>
          </w:tcPr>
          <w:p w:rsidR="0033788A" w:rsidRPr="00455FCC" w:rsidRDefault="0033788A" w:rsidP="00C2287E">
            <w:pPr>
              <w:pStyle w:val="a7"/>
              <w:widowControl w:val="0"/>
              <w:ind w:left="-57" w:right="-57"/>
              <w:rPr>
                <w:sz w:val="20"/>
                <w:szCs w:val="20"/>
              </w:rPr>
            </w:pPr>
          </w:p>
        </w:tc>
        <w:tc>
          <w:tcPr>
            <w:tcW w:w="1858" w:type="dxa"/>
            <w:noWrap/>
          </w:tcPr>
          <w:p w:rsidR="0033788A" w:rsidRPr="00455FCC" w:rsidRDefault="0033788A" w:rsidP="00C2287E">
            <w:pPr>
              <w:pStyle w:val="a7"/>
              <w:widowControl w:val="0"/>
              <w:ind w:left="-57" w:right="-57"/>
              <w:rPr>
                <w:sz w:val="20"/>
                <w:szCs w:val="20"/>
              </w:rPr>
            </w:pPr>
          </w:p>
        </w:tc>
        <w:tc>
          <w:tcPr>
            <w:tcW w:w="1134" w:type="dxa"/>
            <w:noWrap/>
          </w:tcPr>
          <w:p w:rsidR="0033788A" w:rsidRPr="00455FCC" w:rsidRDefault="0033788A" w:rsidP="00C2287E">
            <w:pPr>
              <w:pStyle w:val="a7"/>
              <w:widowControl w:val="0"/>
              <w:ind w:left="-57" w:right="-57"/>
              <w:rPr>
                <w:sz w:val="20"/>
                <w:szCs w:val="20"/>
              </w:rPr>
            </w:pPr>
          </w:p>
        </w:tc>
        <w:tc>
          <w:tcPr>
            <w:tcW w:w="1034" w:type="dxa"/>
            <w:noWrap/>
          </w:tcPr>
          <w:p w:rsidR="0033788A" w:rsidRPr="00455FCC" w:rsidRDefault="0033788A" w:rsidP="00C2287E">
            <w:pPr>
              <w:pStyle w:val="a7"/>
              <w:widowControl w:val="0"/>
              <w:ind w:left="-57" w:right="-57"/>
              <w:rPr>
                <w:sz w:val="20"/>
                <w:szCs w:val="20"/>
              </w:rPr>
            </w:pPr>
          </w:p>
        </w:tc>
        <w:tc>
          <w:tcPr>
            <w:tcW w:w="1166" w:type="dxa"/>
          </w:tcPr>
          <w:p w:rsidR="0033788A" w:rsidRPr="00455FCC" w:rsidRDefault="0033788A" w:rsidP="00C2287E">
            <w:pPr>
              <w:pStyle w:val="a7"/>
              <w:widowControl w:val="0"/>
              <w:ind w:left="-57" w:right="-57"/>
              <w:rPr>
                <w:sz w:val="20"/>
                <w:szCs w:val="20"/>
              </w:rPr>
            </w:pPr>
          </w:p>
        </w:tc>
        <w:tc>
          <w:tcPr>
            <w:tcW w:w="1219" w:type="dxa"/>
          </w:tcPr>
          <w:p w:rsidR="0033788A" w:rsidRPr="00455FCC" w:rsidRDefault="0033788A" w:rsidP="00C2287E">
            <w:pPr>
              <w:pStyle w:val="a7"/>
              <w:widowControl w:val="0"/>
              <w:ind w:left="-57" w:right="-57"/>
              <w:rPr>
                <w:sz w:val="20"/>
                <w:szCs w:val="20"/>
              </w:rPr>
            </w:pPr>
          </w:p>
        </w:tc>
        <w:tc>
          <w:tcPr>
            <w:tcW w:w="1163" w:type="dxa"/>
          </w:tcPr>
          <w:p w:rsidR="0033788A" w:rsidRPr="00455FCC" w:rsidRDefault="0033788A" w:rsidP="00C2287E">
            <w:pPr>
              <w:pStyle w:val="a7"/>
              <w:widowControl w:val="0"/>
              <w:ind w:left="-57" w:right="-57"/>
              <w:rPr>
                <w:sz w:val="20"/>
                <w:szCs w:val="20"/>
              </w:rPr>
            </w:pPr>
          </w:p>
        </w:tc>
        <w:tc>
          <w:tcPr>
            <w:tcW w:w="1134" w:type="dxa"/>
          </w:tcPr>
          <w:p w:rsidR="0033788A" w:rsidRPr="00455FCC" w:rsidRDefault="0033788A" w:rsidP="00C2287E">
            <w:pPr>
              <w:pStyle w:val="a7"/>
              <w:widowControl w:val="0"/>
              <w:ind w:left="-57" w:right="-57"/>
              <w:rPr>
                <w:sz w:val="20"/>
                <w:szCs w:val="20"/>
              </w:rPr>
            </w:pPr>
          </w:p>
        </w:tc>
      </w:tr>
      <w:tr w:rsidR="0033788A" w:rsidRPr="00455FCC" w:rsidTr="00C2287E">
        <w:trPr>
          <w:trHeight w:val="20"/>
          <w:jc w:val="center"/>
        </w:trPr>
        <w:tc>
          <w:tcPr>
            <w:tcW w:w="2455" w:type="dxa"/>
          </w:tcPr>
          <w:p w:rsidR="0033788A" w:rsidRPr="00455FCC" w:rsidRDefault="0033788A" w:rsidP="00C2287E">
            <w:pPr>
              <w:pStyle w:val="a8"/>
              <w:widowControl w:val="0"/>
              <w:ind w:right="-57"/>
              <w:rPr>
                <w:sz w:val="20"/>
                <w:szCs w:val="20"/>
              </w:rPr>
            </w:pPr>
            <w:r w:rsidRPr="00455FCC">
              <w:rPr>
                <w:sz w:val="20"/>
                <w:szCs w:val="20"/>
              </w:rPr>
              <w:t>скоростного движения</w:t>
            </w:r>
          </w:p>
        </w:tc>
        <w:tc>
          <w:tcPr>
            <w:tcW w:w="1167" w:type="dxa"/>
          </w:tcPr>
          <w:p w:rsidR="0033788A" w:rsidRPr="00455FCC" w:rsidRDefault="0033788A" w:rsidP="00C2287E">
            <w:pPr>
              <w:pStyle w:val="a7"/>
              <w:widowControl w:val="0"/>
              <w:ind w:left="-57" w:right="-57"/>
              <w:rPr>
                <w:sz w:val="20"/>
                <w:szCs w:val="20"/>
              </w:rPr>
            </w:pPr>
            <w:r w:rsidRPr="00455FCC">
              <w:rPr>
                <w:sz w:val="20"/>
                <w:szCs w:val="20"/>
              </w:rPr>
              <w:t>4-8</w:t>
            </w:r>
          </w:p>
        </w:tc>
        <w:tc>
          <w:tcPr>
            <w:tcW w:w="991" w:type="dxa"/>
          </w:tcPr>
          <w:p w:rsidR="0033788A" w:rsidRPr="00455FCC" w:rsidRDefault="0033788A" w:rsidP="00C2287E">
            <w:pPr>
              <w:pStyle w:val="a7"/>
              <w:widowControl w:val="0"/>
              <w:ind w:left="-57" w:right="-57"/>
              <w:rPr>
                <w:sz w:val="20"/>
                <w:szCs w:val="20"/>
              </w:rPr>
            </w:pPr>
            <w:r w:rsidRPr="00455FCC">
              <w:rPr>
                <w:sz w:val="20"/>
                <w:szCs w:val="20"/>
              </w:rPr>
              <w:t>3,75</w:t>
            </w:r>
          </w:p>
        </w:tc>
        <w:tc>
          <w:tcPr>
            <w:tcW w:w="1284" w:type="dxa"/>
            <w:noWrap/>
          </w:tcPr>
          <w:p w:rsidR="0033788A" w:rsidRPr="00455FCC" w:rsidRDefault="0033788A" w:rsidP="00C2287E">
            <w:pPr>
              <w:pStyle w:val="a7"/>
              <w:widowControl w:val="0"/>
              <w:ind w:left="-57" w:right="-57"/>
              <w:rPr>
                <w:sz w:val="20"/>
                <w:szCs w:val="20"/>
              </w:rPr>
            </w:pPr>
            <w:r w:rsidRPr="00455FCC">
              <w:rPr>
                <w:sz w:val="20"/>
                <w:szCs w:val="20"/>
              </w:rPr>
              <w:t>-</w:t>
            </w:r>
          </w:p>
        </w:tc>
        <w:tc>
          <w:tcPr>
            <w:tcW w:w="1858" w:type="dxa"/>
            <w:noWrap/>
          </w:tcPr>
          <w:p w:rsidR="0033788A" w:rsidRPr="00455FCC" w:rsidRDefault="0033788A" w:rsidP="00C2287E">
            <w:pPr>
              <w:pStyle w:val="a7"/>
              <w:widowControl w:val="0"/>
              <w:ind w:left="-57" w:right="-57"/>
              <w:rPr>
                <w:sz w:val="20"/>
                <w:szCs w:val="20"/>
              </w:rPr>
            </w:pPr>
            <w:r w:rsidRPr="00455FCC">
              <w:rPr>
                <w:sz w:val="20"/>
                <w:szCs w:val="20"/>
              </w:rPr>
              <w:t>-</w:t>
            </w:r>
          </w:p>
        </w:tc>
        <w:tc>
          <w:tcPr>
            <w:tcW w:w="1134" w:type="dxa"/>
            <w:noWrap/>
          </w:tcPr>
          <w:p w:rsidR="0033788A" w:rsidRPr="00455FCC" w:rsidRDefault="0033788A" w:rsidP="00C2287E">
            <w:pPr>
              <w:pStyle w:val="a7"/>
              <w:widowControl w:val="0"/>
              <w:ind w:left="-57" w:right="-57"/>
              <w:rPr>
                <w:sz w:val="20"/>
                <w:szCs w:val="20"/>
              </w:rPr>
            </w:pPr>
            <w:r w:rsidRPr="00455FCC">
              <w:rPr>
                <w:sz w:val="20"/>
                <w:szCs w:val="20"/>
              </w:rPr>
              <w:t>-</w:t>
            </w:r>
          </w:p>
        </w:tc>
        <w:tc>
          <w:tcPr>
            <w:tcW w:w="1034" w:type="dxa"/>
            <w:noWrap/>
          </w:tcPr>
          <w:p w:rsidR="0033788A" w:rsidRPr="00455FCC" w:rsidRDefault="0033788A" w:rsidP="00C2287E">
            <w:pPr>
              <w:pStyle w:val="a7"/>
              <w:widowControl w:val="0"/>
              <w:ind w:left="-57" w:right="-57"/>
              <w:rPr>
                <w:sz w:val="20"/>
                <w:szCs w:val="20"/>
              </w:rPr>
            </w:pPr>
            <w:r w:rsidRPr="00455FCC">
              <w:rPr>
                <w:sz w:val="20"/>
                <w:szCs w:val="20"/>
              </w:rPr>
              <w:t>-</w:t>
            </w:r>
          </w:p>
        </w:tc>
        <w:tc>
          <w:tcPr>
            <w:tcW w:w="1166" w:type="dxa"/>
          </w:tcPr>
          <w:p w:rsidR="0033788A" w:rsidRPr="00455FCC" w:rsidRDefault="0033788A" w:rsidP="00C2287E">
            <w:pPr>
              <w:pStyle w:val="a7"/>
              <w:widowControl w:val="0"/>
              <w:ind w:left="-57" w:right="-57"/>
              <w:rPr>
                <w:sz w:val="20"/>
                <w:szCs w:val="20"/>
              </w:rPr>
            </w:pPr>
            <w:r w:rsidRPr="00455FCC">
              <w:rPr>
                <w:sz w:val="20"/>
                <w:szCs w:val="20"/>
              </w:rPr>
              <w:t>150</w:t>
            </w:r>
          </w:p>
        </w:tc>
        <w:tc>
          <w:tcPr>
            <w:tcW w:w="1219" w:type="dxa"/>
          </w:tcPr>
          <w:p w:rsidR="0033788A" w:rsidRPr="00455FCC" w:rsidRDefault="0033788A" w:rsidP="00C2287E">
            <w:pPr>
              <w:pStyle w:val="a7"/>
              <w:widowControl w:val="0"/>
              <w:ind w:left="-57" w:right="-57"/>
              <w:rPr>
                <w:sz w:val="20"/>
                <w:szCs w:val="20"/>
              </w:rPr>
            </w:pPr>
            <w:r w:rsidRPr="00455FCC">
              <w:rPr>
                <w:sz w:val="20"/>
                <w:szCs w:val="20"/>
              </w:rPr>
              <w:t>1000</w:t>
            </w:r>
          </w:p>
        </w:tc>
        <w:tc>
          <w:tcPr>
            <w:tcW w:w="1163" w:type="dxa"/>
          </w:tcPr>
          <w:p w:rsidR="0033788A" w:rsidRPr="00455FCC" w:rsidRDefault="0033788A" w:rsidP="00C2287E">
            <w:pPr>
              <w:pStyle w:val="a7"/>
              <w:widowControl w:val="0"/>
              <w:ind w:left="-57" w:right="-57"/>
              <w:rPr>
                <w:sz w:val="20"/>
                <w:szCs w:val="20"/>
              </w:rPr>
            </w:pPr>
            <w:r w:rsidRPr="00455FCC">
              <w:rPr>
                <w:sz w:val="20"/>
                <w:szCs w:val="20"/>
              </w:rPr>
              <w:t>30</w:t>
            </w:r>
          </w:p>
        </w:tc>
        <w:tc>
          <w:tcPr>
            <w:tcW w:w="1134" w:type="dxa"/>
          </w:tcPr>
          <w:p w:rsidR="0033788A" w:rsidRPr="00455FCC" w:rsidRDefault="0033788A" w:rsidP="00C2287E">
            <w:pPr>
              <w:pStyle w:val="a7"/>
              <w:widowControl w:val="0"/>
              <w:ind w:left="-57" w:right="-57"/>
              <w:rPr>
                <w:sz w:val="20"/>
                <w:szCs w:val="20"/>
              </w:rPr>
            </w:pPr>
            <w:r w:rsidRPr="00455FCC">
              <w:rPr>
                <w:sz w:val="20"/>
                <w:szCs w:val="20"/>
              </w:rPr>
              <w:t>65,0</w:t>
            </w:r>
          </w:p>
        </w:tc>
      </w:tr>
      <w:tr w:rsidR="0033788A" w:rsidRPr="00455FCC" w:rsidTr="00C2287E">
        <w:trPr>
          <w:trHeight w:val="20"/>
          <w:jc w:val="center"/>
        </w:trPr>
        <w:tc>
          <w:tcPr>
            <w:tcW w:w="2455" w:type="dxa"/>
          </w:tcPr>
          <w:p w:rsidR="0033788A" w:rsidRPr="00455FCC" w:rsidRDefault="0033788A" w:rsidP="00C2287E">
            <w:pPr>
              <w:pStyle w:val="a8"/>
              <w:widowControl w:val="0"/>
              <w:ind w:right="-57"/>
              <w:rPr>
                <w:sz w:val="20"/>
                <w:szCs w:val="20"/>
              </w:rPr>
            </w:pPr>
            <w:r w:rsidRPr="00455FCC">
              <w:rPr>
                <w:sz w:val="20"/>
                <w:szCs w:val="20"/>
              </w:rPr>
              <w:t>основные секторальные непрерывного и регулируемого движения</w:t>
            </w:r>
          </w:p>
        </w:tc>
        <w:tc>
          <w:tcPr>
            <w:tcW w:w="1167" w:type="dxa"/>
          </w:tcPr>
          <w:p w:rsidR="0033788A" w:rsidRPr="00455FCC" w:rsidRDefault="0033788A" w:rsidP="00C2287E">
            <w:pPr>
              <w:pStyle w:val="a7"/>
              <w:widowControl w:val="0"/>
              <w:ind w:left="-57" w:right="-57"/>
              <w:rPr>
                <w:sz w:val="20"/>
                <w:szCs w:val="20"/>
              </w:rPr>
            </w:pPr>
            <w:r w:rsidRPr="00455FCC">
              <w:rPr>
                <w:sz w:val="20"/>
                <w:szCs w:val="20"/>
              </w:rPr>
              <w:t>4-6</w:t>
            </w:r>
          </w:p>
        </w:tc>
        <w:tc>
          <w:tcPr>
            <w:tcW w:w="991" w:type="dxa"/>
          </w:tcPr>
          <w:p w:rsidR="0033788A" w:rsidRPr="00455FCC" w:rsidRDefault="0033788A" w:rsidP="00C2287E">
            <w:pPr>
              <w:pStyle w:val="a7"/>
              <w:widowControl w:val="0"/>
              <w:ind w:left="-57" w:right="-57"/>
              <w:rPr>
                <w:sz w:val="20"/>
                <w:szCs w:val="20"/>
              </w:rPr>
            </w:pPr>
            <w:r w:rsidRPr="00455FCC">
              <w:rPr>
                <w:sz w:val="20"/>
                <w:szCs w:val="20"/>
              </w:rPr>
              <w:t>3,75</w:t>
            </w:r>
          </w:p>
        </w:tc>
        <w:tc>
          <w:tcPr>
            <w:tcW w:w="1284" w:type="dxa"/>
            <w:noWrap/>
          </w:tcPr>
          <w:p w:rsidR="0033788A" w:rsidRPr="00455FCC" w:rsidRDefault="0033788A" w:rsidP="00C2287E">
            <w:pPr>
              <w:pStyle w:val="a7"/>
              <w:widowControl w:val="0"/>
              <w:ind w:left="-57" w:right="-57"/>
              <w:rPr>
                <w:sz w:val="20"/>
                <w:szCs w:val="20"/>
              </w:rPr>
            </w:pPr>
            <w:r w:rsidRPr="00455FCC">
              <w:rPr>
                <w:sz w:val="20"/>
                <w:szCs w:val="20"/>
              </w:rPr>
              <w:t>-</w:t>
            </w:r>
          </w:p>
        </w:tc>
        <w:tc>
          <w:tcPr>
            <w:tcW w:w="1858" w:type="dxa"/>
            <w:noWrap/>
          </w:tcPr>
          <w:p w:rsidR="0033788A" w:rsidRPr="00455FCC" w:rsidRDefault="0033788A" w:rsidP="00C2287E">
            <w:pPr>
              <w:pStyle w:val="a7"/>
              <w:widowControl w:val="0"/>
              <w:ind w:left="-57" w:right="-57"/>
              <w:rPr>
                <w:sz w:val="20"/>
                <w:szCs w:val="20"/>
              </w:rPr>
            </w:pPr>
            <w:r w:rsidRPr="00455FCC">
              <w:rPr>
                <w:sz w:val="20"/>
                <w:szCs w:val="20"/>
              </w:rPr>
              <w:t>-</w:t>
            </w:r>
          </w:p>
        </w:tc>
        <w:tc>
          <w:tcPr>
            <w:tcW w:w="1134" w:type="dxa"/>
            <w:noWrap/>
          </w:tcPr>
          <w:p w:rsidR="0033788A" w:rsidRPr="00455FCC" w:rsidRDefault="0033788A" w:rsidP="00C2287E">
            <w:pPr>
              <w:pStyle w:val="a7"/>
              <w:widowControl w:val="0"/>
              <w:ind w:left="-57" w:right="-57"/>
              <w:rPr>
                <w:sz w:val="20"/>
                <w:szCs w:val="20"/>
              </w:rPr>
            </w:pPr>
            <w:r w:rsidRPr="00455FCC">
              <w:rPr>
                <w:sz w:val="20"/>
                <w:szCs w:val="20"/>
              </w:rPr>
              <w:t>-</w:t>
            </w:r>
          </w:p>
        </w:tc>
        <w:tc>
          <w:tcPr>
            <w:tcW w:w="1034" w:type="dxa"/>
            <w:noWrap/>
          </w:tcPr>
          <w:p w:rsidR="0033788A" w:rsidRPr="00455FCC" w:rsidRDefault="0033788A" w:rsidP="00C2287E">
            <w:pPr>
              <w:pStyle w:val="a7"/>
              <w:widowControl w:val="0"/>
              <w:ind w:left="-57" w:right="-57"/>
              <w:rPr>
                <w:sz w:val="20"/>
                <w:szCs w:val="20"/>
              </w:rPr>
            </w:pPr>
            <w:r w:rsidRPr="00455FCC">
              <w:rPr>
                <w:sz w:val="20"/>
                <w:szCs w:val="20"/>
              </w:rPr>
              <w:t>-</w:t>
            </w:r>
          </w:p>
        </w:tc>
        <w:tc>
          <w:tcPr>
            <w:tcW w:w="1166" w:type="dxa"/>
          </w:tcPr>
          <w:p w:rsidR="0033788A" w:rsidRPr="00455FCC" w:rsidRDefault="0033788A" w:rsidP="00C2287E">
            <w:pPr>
              <w:pStyle w:val="a7"/>
              <w:widowControl w:val="0"/>
              <w:ind w:left="-57" w:right="-57"/>
              <w:rPr>
                <w:sz w:val="20"/>
                <w:szCs w:val="20"/>
              </w:rPr>
            </w:pPr>
            <w:r w:rsidRPr="00455FCC">
              <w:rPr>
                <w:sz w:val="20"/>
                <w:szCs w:val="20"/>
              </w:rPr>
              <w:t>120</w:t>
            </w:r>
          </w:p>
        </w:tc>
        <w:tc>
          <w:tcPr>
            <w:tcW w:w="1219" w:type="dxa"/>
          </w:tcPr>
          <w:p w:rsidR="0033788A" w:rsidRPr="00455FCC" w:rsidRDefault="0033788A" w:rsidP="00C2287E">
            <w:pPr>
              <w:pStyle w:val="a7"/>
              <w:widowControl w:val="0"/>
              <w:ind w:left="-57" w:right="-57"/>
              <w:rPr>
                <w:sz w:val="20"/>
                <w:szCs w:val="20"/>
              </w:rPr>
            </w:pPr>
            <w:r w:rsidRPr="00455FCC">
              <w:rPr>
                <w:sz w:val="20"/>
                <w:szCs w:val="20"/>
              </w:rPr>
              <w:t>600</w:t>
            </w:r>
          </w:p>
        </w:tc>
        <w:tc>
          <w:tcPr>
            <w:tcW w:w="1163" w:type="dxa"/>
          </w:tcPr>
          <w:p w:rsidR="0033788A" w:rsidRPr="00455FCC" w:rsidRDefault="0033788A" w:rsidP="00C2287E">
            <w:pPr>
              <w:pStyle w:val="a7"/>
              <w:widowControl w:val="0"/>
              <w:ind w:left="-57" w:right="-57"/>
              <w:rPr>
                <w:sz w:val="20"/>
                <w:szCs w:val="20"/>
              </w:rPr>
            </w:pPr>
            <w:r w:rsidRPr="00455FCC">
              <w:rPr>
                <w:sz w:val="20"/>
                <w:szCs w:val="20"/>
              </w:rPr>
              <w:t>50</w:t>
            </w:r>
          </w:p>
        </w:tc>
        <w:tc>
          <w:tcPr>
            <w:tcW w:w="1134" w:type="dxa"/>
          </w:tcPr>
          <w:p w:rsidR="0033788A" w:rsidRPr="00455FCC" w:rsidRDefault="0033788A" w:rsidP="00C2287E">
            <w:pPr>
              <w:pStyle w:val="a7"/>
              <w:widowControl w:val="0"/>
              <w:ind w:left="-57" w:right="-57"/>
              <w:rPr>
                <w:sz w:val="20"/>
                <w:szCs w:val="20"/>
              </w:rPr>
            </w:pPr>
            <w:r w:rsidRPr="00455FCC">
              <w:rPr>
                <w:sz w:val="20"/>
                <w:szCs w:val="20"/>
              </w:rPr>
              <w:t>50,0</w:t>
            </w:r>
          </w:p>
        </w:tc>
      </w:tr>
      <w:tr w:rsidR="0033788A" w:rsidRPr="00455FCC" w:rsidTr="00C2287E">
        <w:trPr>
          <w:trHeight w:val="20"/>
          <w:jc w:val="center"/>
        </w:trPr>
        <w:tc>
          <w:tcPr>
            <w:tcW w:w="2455" w:type="dxa"/>
          </w:tcPr>
          <w:p w:rsidR="0033788A" w:rsidRPr="00455FCC" w:rsidRDefault="0033788A" w:rsidP="00C2287E">
            <w:pPr>
              <w:pStyle w:val="a8"/>
              <w:widowControl w:val="0"/>
              <w:ind w:right="-57"/>
              <w:rPr>
                <w:sz w:val="20"/>
                <w:szCs w:val="20"/>
              </w:rPr>
            </w:pPr>
            <w:r w:rsidRPr="00455FCC">
              <w:rPr>
                <w:sz w:val="20"/>
                <w:szCs w:val="20"/>
              </w:rPr>
              <w:t>основные зональные непрерывного и регулируемого движения</w:t>
            </w:r>
          </w:p>
        </w:tc>
        <w:tc>
          <w:tcPr>
            <w:tcW w:w="1167" w:type="dxa"/>
          </w:tcPr>
          <w:p w:rsidR="0033788A" w:rsidRPr="00455FCC" w:rsidRDefault="0033788A" w:rsidP="00C2287E">
            <w:pPr>
              <w:pStyle w:val="a7"/>
              <w:widowControl w:val="0"/>
              <w:ind w:left="-57" w:right="-57"/>
              <w:rPr>
                <w:sz w:val="20"/>
                <w:szCs w:val="20"/>
              </w:rPr>
            </w:pPr>
            <w:r w:rsidRPr="00455FCC">
              <w:rPr>
                <w:sz w:val="20"/>
                <w:szCs w:val="20"/>
              </w:rPr>
              <w:t>2-4</w:t>
            </w:r>
          </w:p>
        </w:tc>
        <w:tc>
          <w:tcPr>
            <w:tcW w:w="991" w:type="dxa"/>
          </w:tcPr>
          <w:p w:rsidR="0033788A" w:rsidRPr="00455FCC" w:rsidRDefault="0033788A" w:rsidP="00C2287E">
            <w:pPr>
              <w:pStyle w:val="a7"/>
              <w:widowControl w:val="0"/>
              <w:ind w:left="-57" w:right="-57"/>
              <w:rPr>
                <w:sz w:val="20"/>
                <w:szCs w:val="20"/>
              </w:rPr>
            </w:pPr>
            <w:r w:rsidRPr="00455FCC">
              <w:rPr>
                <w:sz w:val="20"/>
                <w:szCs w:val="20"/>
              </w:rPr>
              <w:t>3,75</w:t>
            </w:r>
          </w:p>
        </w:tc>
        <w:tc>
          <w:tcPr>
            <w:tcW w:w="1284" w:type="dxa"/>
            <w:noWrap/>
          </w:tcPr>
          <w:p w:rsidR="0033788A" w:rsidRPr="00455FCC" w:rsidRDefault="0033788A" w:rsidP="00C2287E">
            <w:pPr>
              <w:pStyle w:val="a7"/>
              <w:widowControl w:val="0"/>
              <w:ind w:left="-57" w:right="-57"/>
              <w:rPr>
                <w:sz w:val="20"/>
                <w:szCs w:val="20"/>
              </w:rPr>
            </w:pPr>
            <w:r w:rsidRPr="00455FCC">
              <w:rPr>
                <w:sz w:val="20"/>
                <w:szCs w:val="20"/>
              </w:rPr>
              <w:t>-</w:t>
            </w:r>
          </w:p>
        </w:tc>
        <w:tc>
          <w:tcPr>
            <w:tcW w:w="1858" w:type="dxa"/>
            <w:noWrap/>
          </w:tcPr>
          <w:p w:rsidR="0033788A" w:rsidRPr="00455FCC" w:rsidRDefault="0033788A" w:rsidP="00C2287E">
            <w:pPr>
              <w:pStyle w:val="a7"/>
              <w:widowControl w:val="0"/>
              <w:ind w:left="-57" w:right="-57"/>
              <w:rPr>
                <w:sz w:val="20"/>
                <w:szCs w:val="20"/>
              </w:rPr>
            </w:pPr>
            <w:r w:rsidRPr="00455FCC">
              <w:rPr>
                <w:sz w:val="20"/>
                <w:szCs w:val="20"/>
              </w:rPr>
              <w:t>-</w:t>
            </w:r>
          </w:p>
        </w:tc>
        <w:tc>
          <w:tcPr>
            <w:tcW w:w="1134" w:type="dxa"/>
            <w:noWrap/>
          </w:tcPr>
          <w:p w:rsidR="0033788A" w:rsidRPr="00455FCC" w:rsidRDefault="0033788A" w:rsidP="00C2287E">
            <w:pPr>
              <w:pStyle w:val="a7"/>
              <w:widowControl w:val="0"/>
              <w:ind w:left="-57" w:right="-57"/>
              <w:rPr>
                <w:sz w:val="20"/>
                <w:szCs w:val="20"/>
              </w:rPr>
            </w:pPr>
            <w:r w:rsidRPr="00455FCC">
              <w:rPr>
                <w:sz w:val="20"/>
                <w:szCs w:val="20"/>
              </w:rPr>
              <w:t>-</w:t>
            </w:r>
          </w:p>
        </w:tc>
        <w:tc>
          <w:tcPr>
            <w:tcW w:w="1034" w:type="dxa"/>
            <w:noWrap/>
          </w:tcPr>
          <w:p w:rsidR="0033788A" w:rsidRPr="00455FCC" w:rsidRDefault="0033788A" w:rsidP="00C2287E">
            <w:pPr>
              <w:pStyle w:val="a7"/>
              <w:widowControl w:val="0"/>
              <w:ind w:left="-57" w:right="-57"/>
              <w:rPr>
                <w:sz w:val="20"/>
                <w:szCs w:val="20"/>
              </w:rPr>
            </w:pPr>
            <w:r w:rsidRPr="00455FCC">
              <w:rPr>
                <w:sz w:val="20"/>
                <w:szCs w:val="20"/>
              </w:rPr>
              <w:t>-</w:t>
            </w:r>
          </w:p>
        </w:tc>
        <w:tc>
          <w:tcPr>
            <w:tcW w:w="1166" w:type="dxa"/>
          </w:tcPr>
          <w:p w:rsidR="0033788A" w:rsidRPr="00455FCC" w:rsidRDefault="0033788A" w:rsidP="00C2287E">
            <w:pPr>
              <w:pStyle w:val="a7"/>
              <w:widowControl w:val="0"/>
              <w:ind w:left="-57" w:right="-57"/>
              <w:rPr>
                <w:sz w:val="20"/>
                <w:szCs w:val="20"/>
              </w:rPr>
            </w:pPr>
            <w:r w:rsidRPr="00455FCC">
              <w:rPr>
                <w:sz w:val="20"/>
                <w:szCs w:val="20"/>
              </w:rPr>
              <w:t>100</w:t>
            </w:r>
          </w:p>
        </w:tc>
        <w:tc>
          <w:tcPr>
            <w:tcW w:w="1219" w:type="dxa"/>
          </w:tcPr>
          <w:p w:rsidR="0033788A" w:rsidRPr="00455FCC" w:rsidRDefault="0033788A" w:rsidP="00C2287E">
            <w:pPr>
              <w:pStyle w:val="a7"/>
              <w:widowControl w:val="0"/>
              <w:ind w:left="-57" w:right="-57"/>
              <w:rPr>
                <w:sz w:val="20"/>
                <w:szCs w:val="20"/>
              </w:rPr>
            </w:pPr>
            <w:r w:rsidRPr="00455FCC">
              <w:rPr>
                <w:sz w:val="20"/>
                <w:szCs w:val="20"/>
              </w:rPr>
              <w:t>400</w:t>
            </w:r>
          </w:p>
        </w:tc>
        <w:tc>
          <w:tcPr>
            <w:tcW w:w="1163" w:type="dxa"/>
          </w:tcPr>
          <w:p w:rsidR="0033788A" w:rsidRPr="00455FCC" w:rsidRDefault="0033788A" w:rsidP="00C2287E">
            <w:pPr>
              <w:pStyle w:val="a7"/>
              <w:widowControl w:val="0"/>
              <w:ind w:left="-57" w:right="-57"/>
              <w:rPr>
                <w:sz w:val="20"/>
                <w:szCs w:val="20"/>
              </w:rPr>
            </w:pPr>
            <w:r w:rsidRPr="00455FCC">
              <w:rPr>
                <w:sz w:val="20"/>
                <w:szCs w:val="20"/>
              </w:rPr>
              <w:t>60</w:t>
            </w:r>
          </w:p>
        </w:tc>
        <w:tc>
          <w:tcPr>
            <w:tcW w:w="1134" w:type="dxa"/>
          </w:tcPr>
          <w:p w:rsidR="0033788A" w:rsidRPr="00455FCC" w:rsidRDefault="0033788A" w:rsidP="00C2287E">
            <w:pPr>
              <w:pStyle w:val="a7"/>
              <w:widowControl w:val="0"/>
              <w:ind w:left="-57" w:right="-57"/>
              <w:rPr>
                <w:sz w:val="20"/>
                <w:szCs w:val="20"/>
              </w:rPr>
            </w:pPr>
            <w:r w:rsidRPr="00455FCC">
              <w:rPr>
                <w:sz w:val="20"/>
                <w:szCs w:val="20"/>
              </w:rPr>
              <w:t>40,0</w:t>
            </w:r>
          </w:p>
        </w:tc>
      </w:tr>
      <w:tr w:rsidR="0033788A" w:rsidRPr="00455FCC" w:rsidTr="00C2287E">
        <w:trPr>
          <w:trHeight w:val="20"/>
          <w:jc w:val="center"/>
        </w:trPr>
        <w:tc>
          <w:tcPr>
            <w:tcW w:w="2455" w:type="dxa"/>
          </w:tcPr>
          <w:p w:rsidR="0033788A" w:rsidRPr="00455FCC" w:rsidRDefault="0033788A" w:rsidP="00C2287E">
            <w:pPr>
              <w:pStyle w:val="a8"/>
              <w:widowControl w:val="0"/>
              <w:ind w:right="-57"/>
              <w:rPr>
                <w:sz w:val="20"/>
                <w:szCs w:val="20"/>
              </w:rPr>
            </w:pPr>
            <w:r w:rsidRPr="00455FCC">
              <w:rPr>
                <w:b/>
                <w:sz w:val="20"/>
                <w:szCs w:val="20"/>
              </w:rPr>
              <w:t>Местного значения:</w:t>
            </w:r>
          </w:p>
        </w:tc>
        <w:tc>
          <w:tcPr>
            <w:tcW w:w="1167" w:type="dxa"/>
          </w:tcPr>
          <w:p w:rsidR="0033788A" w:rsidRPr="00455FCC" w:rsidRDefault="0033788A" w:rsidP="00C2287E">
            <w:pPr>
              <w:pStyle w:val="a7"/>
              <w:widowControl w:val="0"/>
              <w:ind w:left="-57" w:right="-57"/>
              <w:rPr>
                <w:sz w:val="20"/>
                <w:szCs w:val="20"/>
              </w:rPr>
            </w:pPr>
          </w:p>
        </w:tc>
        <w:tc>
          <w:tcPr>
            <w:tcW w:w="991" w:type="dxa"/>
          </w:tcPr>
          <w:p w:rsidR="0033788A" w:rsidRPr="00455FCC" w:rsidRDefault="0033788A" w:rsidP="00C2287E">
            <w:pPr>
              <w:pStyle w:val="a7"/>
              <w:widowControl w:val="0"/>
              <w:ind w:left="-57" w:right="-57"/>
              <w:rPr>
                <w:sz w:val="20"/>
                <w:szCs w:val="20"/>
              </w:rPr>
            </w:pPr>
          </w:p>
        </w:tc>
        <w:tc>
          <w:tcPr>
            <w:tcW w:w="1284" w:type="dxa"/>
            <w:noWrap/>
          </w:tcPr>
          <w:p w:rsidR="0033788A" w:rsidRPr="00455FCC" w:rsidRDefault="0033788A" w:rsidP="00C2287E">
            <w:pPr>
              <w:pStyle w:val="a7"/>
              <w:widowControl w:val="0"/>
              <w:ind w:left="-57" w:right="-57"/>
              <w:rPr>
                <w:sz w:val="20"/>
                <w:szCs w:val="20"/>
              </w:rPr>
            </w:pPr>
          </w:p>
        </w:tc>
        <w:tc>
          <w:tcPr>
            <w:tcW w:w="1858" w:type="dxa"/>
            <w:noWrap/>
          </w:tcPr>
          <w:p w:rsidR="0033788A" w:rsidRPr="00455FCC" w:rsidRDefault="0033788A" w:rsidP="00C2287E">
            <w:pPr>
              <w:pStyle w:val="a7"/>
              <w:widowControl w:val="0"/>
              <w:ind w:left="-57" w:right="-57"/>
              <w:rPr>
                <w:sz w:val="20"/>
                <w:szCs w:val="20"/>
              </w:rPr>
            </w:pPr>
          </w:p>
        </w:tc>
        <w:tc>
          <w:tcPr>
            <w:tcW w:w="1134" w:type="dxa"/>
            <w:noWrap/>
          </w:tcPr>
          <w:p w:rsidR="0033788A" w:rsidRPr="00455FCC" w:rsidRDefault="0033788A" w:rsidP="00C2287E">
            <w:pPr>
              <w:pStyle w:val="a7"/>
              <w:widowControl w:val="0"/>
              <w:ind w:left="-57" w:right="-57"/>
              <w:rPr>
                <w:sz w:val="20"/>
                <w:szCs w:val="20"/>
              </w:rPr>
            </w:pPr>
          </w:p>
        </w:tc>
        <w:tc>
          <w:tcPr>
            <w:tcW w:w="1034" w:type="dxa"/>
            <w:noWrap/>
          </w:tcPr>
          <w:p w:rsidR="0033788A" w:rsidRPr="00455FCC" w:rsidRDefault="0033788A" w:rsidP="00C2287E">
            <w:pPr>
              <w:pStyle w:val="a7"/>
              <w:widowControl w:val="0"/>
              <w:ind w:left="-57" w:right="-57"/>
              <w:rPr>
                <w:sz w:val="20"/>
                <w:szCs w:val="20"/>
              </w:rPr>
            </w:pPr>
          </w:p>
        </w:tc>
        <w:tc>
          <w:tcPr>
            <w:tcW w:w="1166" w:type="dxa"/>
          </w:tcPr>
          <w:p w:rsidR="0033788A" w:rsidRPr="00455FCC" w:rsidRDefault="0033788A" w:rsidP="00C2287E">
            <w:pPr>
              <w:pStyle w:val="a7"/>
              <w:widowControl w:val="0"/>
              <w:ind w:left="-57" w:right="-57"/>
              <w:rPr>
                <w:sz w:val="20"/>
                <w:szCs w:val="20"/>
              </w:rPr>
            </w:pPr>
          </w:p>
        </w:tc>
        <w:tc>
          <w:tcPr>
            <w:tcW w:w="1219" w:type="dxa"/>
          </w:tcPr>
          <w:p w:rsidR="0033788A" w:rsidRPr="00455FCC" w:rsidRDefault="0033788A" w:rsidP="00C2287E">
            <w:pPr>
              <w:pStyle w:val="a7"/>
              <w:widowControl w:val="0"/>
              <w:ind w:left="-57" w:right="-57"/>
              <w:rPr>
                <w:sz w:val="20"/>
                <w:szCs w:val="20"/>
              </w:rPr>
            </w:pPr>
          </w:p>
        </w:tc>
        <w:tc>
          <w:tcPr>
            <w:tcW w:w="1163" w:type="dxa"/>
          </w:tcPr>
          <w:p w:rsidR="0033788A" w:rsidRPr="00455FCC" w:rsidRDefault="0033788A" w:rsidP="00C2287E">
            <w:pPr>
              <w:pStyle w:val="a7"/>
              <w:widowControl w:val="0"/>
              <w:ind w:left="-57" w:right="-57"/>
              <w:rPr>
                <w:sz w:val="20"/>
                <w:szCs w:val="20"/>
              </w:rPr>
            </w:pPr>
          </w:p>
        </w:tc>
        <w:tc>
          <w:tcPr>
            <w:tcW w:w="1134" w:type="dxa"/>
          </w:tcPr>
          <w:p w:rsidR="0033788A" w:rsidRPr="00455FCC" w:rsidRDefault="0033788A" w:rsidP="00C2287E">
            <w:pPr>
              <w:pStyle w:val="a7"/>
              <w:widowControl w:val="0"/>
              <w:ind w:left="-57" w:right="-57"/>
              <w:rPr>
                <w:sz w:val="20"/>
                <w:szCs w:val="20"/>
              </w:rPr>
            </w:pPr>
          </w:p>
        </w:tc>
      </w:tr>
      <w:tr w:rsidR="0033788A" w:rsidRPr="00455FCC" w:rsidTr="00C2287E">
        <w:trPr>
          <w:trHeight w:val="20"/>
          <w:jc w:val="center"/>
        </w:trPr>
        <w:tc>
          <w:tcPr>
            <w:tcW w:w="2455" w:type="dxa"/>
          </w:tcPr>
          <w:p w:rsidR="0033788A" w:rsidRPr="00455FCC" w:rsidRDefault="0033788A" w:rsidP="00C2287E">
            <w:pPr>
              <w:pStyle w:val="a8"/>
              <w:widowControl w:val="0"/>
              <w:ind w:right="-57"/>
              <w:rPr>
                <w:sz w:val="20"/>
                <w:szCs w:val="20"/>
              </w:rPr>
            </w:pPr>
            <w:r w:rsidRPr="00455FCC">
              <w:rPr>
                <w:sz w:val="20"/>
                <w:szCs w:val="20"/>
              </w:rPr>
              <w:t>грузового движения</w:t>
            </w:r>
          </w:p>
        </w:tc>
        <w:tc>
          <w:tcPr>
            <w:tcW w:w="1167" w:type="dxa"/>
          </w:tcPr>
          <w:p w:rsidR="0033788A" w:rsidRPr="00455FCC" w:rsidRDefault="0033788A" w:rsidP="00C2287E">
            <w:pPr>
              <w:pStyle w:val="a7"/>
              <w:widowControl w:val="0"/>
              <w:ind w:left="-57" w:right="-57"/>
              <w:rPr>
                <w:sz w:val="20"/>
                <w:szCs w:val="20"/>
              </w:rPr>
            </w:pPr>
            <w:r w:rsidRPr="00455FCC">
              <w:rPr>
                <w:sz w:val="20"/>
                <w:szCs w:val="20"/>
              </w:rPr>
              <w:t>2</w:t>
            </w:r>
          </w:p>
        </w:tc>
        <w:tc>
          <w:tcPr>
            <w:tcW w:w="991" w:type="dxa"/>
          </w:tcPr>
          <w:p w:rsidR="0033788A" w:rsidRPr="00455FCC" w:rsidRDefault="0033788A" w:rsidP="00C2287E">
            <w:pPr>
              <w:pStyle w:val="a7"/>
              <w:widowControl w:val="0"/>
              <w:ind w:left="-57" w:right="-57"/>
              <w:rPr>
                <w:sz w:val="20"/>
                <w:szCs w:val="20"/>
              </w:rPr>
            </w:pPr>
            <w:r w:rsidRPr="00455FCC">
              <w:rPr>
                <w:sz w:val="20"/>
                <w:szCs w:val="20"/>
              </w:rPr>
              <w:t>4</w:t>
            </w:r>
          </w:p>
        </w:tc>
        <w:tc>
          <w:tcPr>
            <w:tcW w:w="1284" w:type="dxa"/>
            <w:noWrap/>
          </w:tcPr>
          <w:p w:rsidR="0033788A" w:rsidRPr="00455FCC" w:rsidRDefault="0033788A" w:rsidP="00C2287E">
            <w:pPr>
              <w:pStyle w:val="a7"/>
              <w:widowControl w:val="0"/>
              <w:ind w:left="-57" w:right="-57"/>
              <w:rPr>
                <w:sz w:val="20"/>
                <w:szCs w:val="20"/>
              </w:rPr>
            </w:pPr>
            <w:r w:rsidRPr="00455FCC">
              <w:rPr>
                <w:sz w:val="20"/>
                <w:szCs w:val="20"/>
              </w:rPr>
              <w:t>-</w:t>
            </w:r>
          </w:p>
        </w:tc>
        <w:tc>
          <w:tcPr>
            <w:tcW w:w="1858" w:type="dxa"/>
            <w:noWrap/>
          </w:tcPr>
          <w:p w:rsidR="0033788A" w:rsidRPr="00455FCC" w:rsidRDefault="0033788A" w:rsidP="00C2287E">
            <w:pPr>
              <w:pStyle w:val="a7"/>
              <w:widowControl w:val="0"/>
              <w:ind w:left="-57" w:right="-57"/>
              <w:rPr>
                <w:sz w:val="20"/>
                <w:szCs w:val="20"/>
              </w:rPr>
            </w:pPr>
            <w:r w:rsidRPr="00455FCC">
              <w:rPr>
                <w:sz w:val="20"/>
                <w:szCs w:val="20"/>
              </w:rPr>
              <w:t>-</w:t>
            </w:r>
          </w:p>
        </w:tc>
        <w:tc>
          <w:tcPr>
            <w:tcW w:w="1134" w:type="dxa"/>
            <w:noWrap/>
          </w:tcPr>
          <w:p w:rsidR="0033788A" w:rsidRPr="00455FCC" w:rsidRDefault="0033788A" w:rsidP="00C2287E">
            <w:pPr>
              <w:pStyle w:val="a7"/>
              <w:widowControl w:val="0"/>
              <w:ind w:left="-57" w:right="-57"/>
              <w:rPr>
                <w:sz w:val="20"/>
                <w:szCs w:val="20"/>
              </w:rPr>
            </w:pPr>
            <w:r w:rsidRPr="00455FCC">
              <w:rPr>
                <w:sz w:val="20"/>
                <w:szCs w:val="20"/>
              </w:rPr>
              <w:t>-</w:t>
            </w:r>
          </w:p>
        </w:tc>
        <w:tc>
          <w:tcPr>
            <w:tcW w:w="1034" w:type="dxa"/>
            <w:noWrap/>
          </w:tcPr>
          <w:p w:rsidR="0033788A" w:rsidRPr="00455FCC" w:rsidRDefault="0033788A" w:rsidP="00C2287E">
            <w:pPr>
              <w:pStyle w:val="a7"/>
              <w:widowControl w:val="0"/>
              <w:ind w:left="-57" w:right="-57"/>
              <w:rPr>
                <w:sz w:val="20"/>
                <w:szCs w:val="20"/>
              </w:rPr>
            </w:pPr>
            <w:r w:rsidRPr="00455FCC">
              <w:rPr>
                <w:sz w:val="20"/>
                <w:szCs w:val="20"/>
              </w:rPr>
              <w:t>-</w:t>
            </w:r>
          </w:p>
        </w:tc>
        <w:tc>
          <w:tcPr>
            <w:tcW w:w="1166" w:type="dxa"/>
          </w:tcPr>
          <w:p w:rsidR="0033788A" w:rsidRPr="00455FCC" w:rsidRDefault="0033788A" w:rsidP="00C2287E">
            <w:pPr>
              <w:pStyle w:val="a7"/>
              <w:widowControl w:val="0"/>
              <w:ind w:left="-57" w:right="-57"/>
              <w:rPr>
                <w:sz w:val="20"/>
                <w:szCs w:val="20"/>
              </w:rPr>
            </w:pPr>
            <w:r w:rsidRPr="00455FCC">
              <w:rPr>
                <w:sz w:val="20"/>
                <w:szCs w:val="20"/>
              </w:rPr>
              <w:t>70</w:t>
            </w:r>
          </w:p>
        </w:tc>
        <w:tc>
          <w:tcPr>
            <w:tcW w:w="1219" w:type="dxa"/>
          </w:tcPr>
          <w:p w:rsidR="0033788A" w:rsidRPr="00455FCC" w:rsidRDefault="0033788A" w:rsidP="00C2287E">
            <w:pPr>
              <w:pStyle w:val="a7"/>
              <w:widowControl w:val="0"/>
              <w:ind w:left="-57" w:right="-57"/>
              <w:rPr>
                <w:sz w:val="20"/>
                <w:szCs w:val="20"/>
              </w:rPr>
            </w:pPr>
            <w:r w:rsidRPr="00455FCC">
              <w:rPr>
                <w:sz w:val="20"/>
                <w:szCs w:val="20"/>
              </w:rPr>
              <w:t>250</w:t>
            </w:r>
          </w:p>
        </w:tc>
        <w:tc>
          <w:tcPr>
            <w:tcW w:w="1163" w:type="dxa"/>
          </w:tcPr>
          <w:p w:rsidR="0033788A" w:rsidRPr="00455FCC" w:rsidRDefault="0033788A" w:rsidP="00C2287E">
            <w:pPr>
              <w:pStyle w:val="a7"/>
              <w:widowControl w:val="0"/>
              <w:ind w:left="-57" w:right="-57"/>
              <w:rPr>
                <w:sz w:val="20"/>
                <w:szCs w:val="20"/>
              </w:rPr>
            </w:pPr>
            <w:r w:rsidRPr="00455FCC">
              <w:rPr>
                <w:sz w:val="20"/>
                <w:szCs w:val="20"/>
              </w:rPr>
              <w:t>70</w:t>
            </w:r>
          </w:p>
        </w:tc>
        <w:tc>
          <w:tcPr>
            <w:tcW w:w="1134" w:type="dxa"/>
          </w:tcPr>
          <w:p w:rsidR="0033788A" w:rsidRPr="00455FCC" w:rsidRDefault="0033788A" w:rsidP="00C2287E">
            <w:pPr>
              <w:pStyle w:val="a7"/>
              <w:widowControl w:val="0"/>
              <w:ind w:left="-57" w:right="-57"/>
              <w:rPr>
                <w:sz w:val="20"/>
                <w:szCs w:val="20"/>
              </w:rPr>
            </w:pPr>
            <w:r w:rsidRPr="00455FCC">
              <w:rPr>
                <w:sz w:val="20"/>
                <w:szCs w:val="20"/>
              </w:rPr>
              <w:t>20,0</w:t>
            </w:r>
          </w:p>
        </w:tc>
      </w:tr>
      <w:tr w:rsidR="0033788A" w:rsidRPr="00455FCC" w:rsidTr="00C2287E">
        <w:trPr>
          <w:trHeight w:val="20"/>
          <w:jc w:val="center"/>
        </w:trPr>
        <w:tc>
          <w:tcPr>
            <w:tcW w:w="2455" w:type="dxa"/>
          </w:tcPr>
          <w:p w:rsidR="0033788A" w:rsidRPr="00455FCC" w:rsidRDefault="0033788A" w:rsidP="00C2287E">
            <w:pPr>
              <w:pStyle w:val="a8"/>
              <w:widowControl w:val="0"/>
              <w:ind w:right="-57"/>
              <w:rPr>
                <w:sz w:val="20"/>
                <w:szCs w:val="20"/>
              </w:rPr>
            </w:pPr>
            <w:r w:rsidRPr="00455FCC">
              <w:rPr>
                <w:sz w:val="20"/>
                <w:szCs w:val="20"/>
              </w:rPr>
              <w:t>парковые</w:t>
            </w:r>
          </w:p>
        </w:tc>
        <w:tc>
          <w:tcPr>
            <w:tcW w:w="1167" w:type="dxa"/>
          </w:tcPr>
          <w:p w:rsidR="0033788A" w:rsidRPr="00455FCC" w:rsidRDefault="0033788A" w:rsidP="00C2287E">
            <w:pPr>
              <w:pStyle w:val="a7"/>
              <w:widowControl w:val="0"/>
              <w:ind w:left="-57" w:right="-57"/>
              <w:rPr>
                <w:sz w:val="20"/>
                <w:szCs w:val="20"/>
              </w:rPr>
            </w:pPr>
            <w:r w:rsidRPr="00455FCC">
              <w:rPr>
                <w:sz w:val="20"/>
                <w:szCs w:val="20"/>
              </w:rPr>
              <w:t>2</w:t>
            </w:r>
          </w:p>
        </w:tc>
        <w:tc>
          <w:tcPr>
            <w:tcW w:w="991" w:type="dxa"/>
          </w:tcPr>
          <w:p w:rsidR="0033788A" w:rsidRPr="00455FCC" w:rsidRDefault="0033788A" w:rsidP="00C2287E">
            <w:pPr>
              <w:pStyle w:val="a7"/>
              <w:widowControl w:val="0"/>
              <w:ind w:left="-57" w:right="-57"/>
              <w:rPr>
                <w:sz w:val="20"/>
                <w:szCs w:val="20"/>
              </w:rPr>
            </w:pPr>
            <w:r w:rsidRPr="00455FCC">
              <w:rPr>
                <w:sz w:val="20"/>
                <w:szCs w:val="20"/>
              </w:rPr>
              <w:t>3</w:t>
            </w:r>
          </w:p>
        </w:tc>
        <w:tc>
          <w:tcPr>
            <w:tcW w:w="1284" w:type="dxa"/>
            <w:noWrap/>
          </w:tcPr>
          <w:p w:rsidR="0033788A" w:rsidRPr="00455FCC" w:rsidRDefault="0033788A" w:rsidP="00C2287E">
            <w:pPr>
              <w:pStyle w:val="a7"/>
              <w:widowControl w:val="0"/>
              <w:ind w:left="-57" w:right="-57"/>
              <w:rPr>
                <w:sz w:val="20"/>
                <w:szCs w:val="20"/>
              </w:rPr>
            </w:pPr>
            <w:r w:rsidRPr="00455FCC">
              <w:rPr>
                <w:sz w:val="20"/>
                <w:szCs w:val="20"/>
              </w:rPr>
              <w:t>-</w:t>
            </w:r>
          </w:p>
        </w:tc>
        <w:tc>
          <w:tcPr>
            <w:tcW w:w="1858" w:type="dxa"/>
            <w:noWrap/>
          </w:tcPr>
          <w:p w:rsidR="0033788A" w:rsidRPr="00455FCC" w:rsidRDefault="0033788A" w:rsidP="00C2287E">
            <w:pPr>
              <w:pStyle w:val="a7"/>
              <w:widowControl w:val="0"/>
              <w:ind w:left="-57" w:right="-57"/>
              <w:rPr>
                <w:sz w:val="20"/>
                <w:szCs w:val="20"/>
              </w:rPr>
            </w:pPr>
            <w:r w:rsidRPr="00455FCC">
              <w:rPr>
                <w:sz w:val="20"/>
                <w:szCs w:val="20"/>
              </w:rPr>
              <w:t>-</w:t>
            </w:r>
          </w:p>
        </w:tc>
        <w:tc>
          <w:tcPr>
            <w:tcW w:w="1134" w:type="dxa"/>
            <w:noWrap/>
          </w:tcPr>
          <w:p w:rsidR="0033788A" w:rsidRPr="00455FCC" w:rsidRDefault="0033788A" w:rsidP="00C2287E">
            <w:pPr>
              <w:pStyle w:val="a7"/>
              <w:widowControl w:val="0"/>
              <w:ind w:left="-57" w:right="-57"/>
              <w:rPr>
                <w:sz w:val="20"/>
                <w:szCs w:val="20"/>
              </w:rPr>
            </w:pPr>
            <w:r w:rsidRPr="00455FCC">
              <w:rPr>
                <w:sz w:val="20"/>
                <w:szCs w:val="20"/>
              </w:rPr>
              <w:t>-</w:t>
            </w:r>
          </w:p>
        </w:tc>
        <w:tc>
          <w:tcPr>
            <w:tcW w:w="1034" w:type="dxa"/>
            <w:noWrap/>
          </w:tcPr>
          <w:p w:rsidR="0033788A" w:rsidRPr="00455FCC" w:rsidRDefault="0033788A" w:rsidP="00C2287E">
            <w:pPr>
              <w:pStyle w:val="a7"/>
              <w:widowControl w:val="0"/>
              <w:ind w:left="-57" w:right="-57"/>
              <w:rPr>
                <w:sz w:val="20"/>
                <w:szCs w:val="20"/>
              </w:rPr>
            </w:pPr>
            <w:r w:rsidRPr="00455FCC">
              <w:rPr>
                <w:sz w:val="20"/>
                <w:szCs w:val="20"/>
              </w:rPr>
              <w:t>-</w:t>
            </w:r>
          </w:p>
        </w:tc>
        <w:tc>
          <w:tcPr>
            <w:tcW w:w="1166" w:type="dxa"/>
          </w:tcPr>
          <w:p w:rsidR="0033788A" w:rsidRPr="00455FCC" w:rsidRDefault="0033788A" w:rsidP="00C2287E">
            <w:pPr>
              <w:pStyle w:val="a7"/>
              <w:widowControl w:val="0"/>
              <w:ind w:left="-57" w:right="-57"/>
              <w:rPr>
                <w:sz w:val="20"/>
                <w:szCs w:val="20"/>
              </w:rPr>
            </w:pPr>
            <w:r w:rsidRPr="00455FCC">
              <w:rPr>
                <w:sz w:val="20"/>
                <w:szCs w:val="20"/>
              </w:rPr>
              <w:t>50</w:t>
            </w:r>
          </w:p>
        </w:tc>
        <w:tc>
          <w:tcPr>
            <w:tcW w:w="1219" w:type="dxa"/>
          </w:tcPr>
          <w:p w:rsidR="0033788A" w:rsidRPr="00455FCC" w:rsidRDefault="0033788A" w:rsidP="00C2287E">
            <w:pPr>
              <w:pStyle w:val="a7"/>
              <w:widowControl w:val="0"/>
              <w:ind w:left="-57" w:right="-57"/>
              <w:rPr>
                <w:sz w:val="20"/>
                <w:szCs w:val="20"/>
              </w:rPr>
            </w:pPr>
            <w:r w:rsidRPr="00455FCC">
              <w:rPr>
                <w:sz w:val="20"/>
                <w:szCs w:val="20"/>
              </w:rPr>
              <w:t>175</w:t>
            </w:r>
          </w:p>
        </w:tc>
        <w:tc>
          <w:tcPr>
            <w:tcW w:w="1163" w:type="dxa"/>
          </w:tcPr>
          <w:p w:rsidR="0033788A" w:rsidRPr="00455FCC" w:rsidRDefault="0033788A" w:rsidP="00C2287E">
            <w:pPr>
              <w:pStyle w:val="a7"/>
              <w:widowControl w:val="0"/>
              <w:ind w:left="-57" w:right="-57"/>
              <w:rPr>
                <w:sz w:val="20"/>
                <w:szCs w:val="20"/>
              </w:rPr>
            </w:pPr>
            <w:r w:rsidRPr="00455FCC">
              <w:rPr>
                <w:sz w:val="20"/>
                <w:szCs w:val="20"/>
              </w:rPr>
              <w:t>80</w:t>
            </w:r>
          </w:p>
        </w:tc>
        <w:tc>
          <w:tcPr>
            <w:tcW w:w="1134" w:type="dxa"/>
          </w:tcPr>
          <w:p w:rsidR="0033788A" w:rsidRPr="00455FCC" w:rsidRDefault="0033788A" w:rsidP="00C2287E">
            <w:pPr>
              <w:pStyle w:val="a7"/>
              <w:widowControl w:val="0"/>
              <w:ind w:left="-57" w:right="-57"/>
              <w:rPr>
                <w:sz w:val="20"/>
                <w:szCs w:val="20"/>
              </w:rPr>
            </w:pPr>
            <w:r w:rsidRPr="00455FCC">
              <w:rPr>
                <w:sz w:val="20"/>
                <w:szCs w:val="20"/>
              </w:rPr>
              <w:t>15,0</w:t>
            </w:r>
          </w:p>
        </w:tc>
      </w:tr>
    </w:tbl>
    <w:p w:rsidR="0033788A" w:rsidRPr="00A31BF9" w:rsidRDefault="0033788A" w:rsidP="006B4F2A">
      <w:pPr>
        <w:spacing w:line="239" w:lineRule="auto"/>
        <w:ind w:firstLine="709"/>
        <w:rPr>
          <w:rFonts w:ascii="Times New Roman" w:hAnsi="Times New Roman" w:cs="Times New Roman"/>
          <w:b w:val="0"/>
          <w:spacing w:val="-2"/>
          <w:sz w:val="2"/>
          <w:szCs w:val="2"/>
        </w:rPr>
      </w:pPr>
    </w:p>
    <w:p w:rsidR="0033788A" w:rsidRPr="00A31BF9" w:rsidRDefault="0033788A" w:rsidP="006B4F2A">
      <w:pPr>
        <w:spacing w:line="239" w:lineRule="auto"/>
        <w:ind w:firstLine="709"/>
        <w:rPr>
          <w:rFonts w:ascii="Times New Roman" w:hAnsi="Times New Roman" w:cs="Times New Roman"/>
          <w:b w:val="0"/>
          <w:spacing w:val="-2"/>
          <w:sz w:val="2"/>
          <w:szCs w:val="2"/>
        </w:rPr>
        <w:sectPr w:rsidR="0033788A" w:rsidRPr="00A31BF9" w:rsidSect="00101A32">
          <w:pgSz w:w="16838" w:h="11906" w:orient="landscape" w:code="9"/>
          <w:pgMar w:top="1134" w:right="1134" w:bottom="624" w:left="1134" w:header="709" w:footer="658" w:gutter="0"/>
          <w:cols w:space="708"/>
          <w:docGrid w:linePitch="360"/>
        </w:sectPr>
      </w:pPr>
    </w:p>
    <w:p w:rsidR="0033788A" w:rsidRPr="00A31BF9" w:rsidRDefault="0033788A" w:rsidP="006B4F2A">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 xml:space="preserve">8. Полосы отвода автомобильных дорог следует проектировать в соответствии с таблицей </w:t>
      </w:r>
      <w:r>
        <w:rPr>
          <w:rFonts w:ascii="Times New Roman" w:hAnsi="Times New Roman" w:cs="Times New Roman"/>
          <w:b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7.</w:t>
      </w:r>
    </w:p>
    <w:p w:rsidR="0033788A" w:rsidRPr="00A31BF9" w:rsidRDefault="0033788A" w:rsidP="006B4F2A">
      <w:pPr>
        <w:spacing w:line="239" w:lineRule="auto"/>
        <w:ind w:firstLine="709"/>
        <w:rPr>
          <w:rFonts w:ascii="Times New Roman" w:hAnsi="Times New Roman" w:cs="Times New Roman"/>
          <w:b w:val="0"/>
          <w:sz w:val="20"/>
          <w:szCs w:val="20"/>
        </w:rPr>
      </w:pPr>
    </w:p>
    <w:p w:rsidR="0033788A" w:rsidRPr="00A31BF9" w:rsidRDefault="0033788A" w:rsidP="006B4F2A">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gridCol w:w="5528"/>
      </w:tblGrid>
      <w:tr w:rsidR="0033788A" w:rsidRPr="00A31BF9" w:rsidTr="00C2287E">
        <w:trPr>
          <w:trHeight w:val="312"/>
          <w:jc w:val="center"/>
        </w:trPr>
        <w:tc>
          <w:tcPr>
            <w:tcW w:w="4644" w:type="dxa"/>
            <w:vAlign w:val="center"/>
          </w:tcPr>
          <w:p w:rsidR="0033788A" w:rsidRPr="00A31BF9" w:rsidRDefault="0033788A"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Наименования параметров</w:t>
            </w:r>
          </w:p>
        </w:tc>
        <w:tc>
          <w:tcPr>
            <w:tcW w:w="5528" w:type="dxa"/>
            <w:vAlign w:val="center"/>
          </w:tcPr>
          <w:p w:rsidR="0033788A" w:rsidRPr="00A31BF9" w:rsidRDefault="0033788A"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Порядок определения</w:t>
            </w:r>
          </w:p>
        </w:tc>
      </w:tr>
      <w:tr w:rsidR="0033788A" w:rsidRPr="00A31BF9" w:rsidTr="00C2287E">
        <w:trPr>
          <w:jc w:val="center"/>
        </w:trPr>
        <w:tc>
          <w:tcPr>
            <w:tcW w:w="4644" w:type="dxa"/>
          </w:tcPr>
          <w:p w:rsidR="0033788A" w:rsidRPr="00A31BF9" w:rsidRDefault="0033788A"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Ширина полос и размеры участков земель, отводимых для автомобильных дорог и транспортных развязок движения</w:t>
            </w:r>
          </w:p>
        </w:tc>
        <w:tc>
          <w:tcPr>
            <w:tcW w:w="5528" w:type="dxa"/>
          </w:tcPr>
          <w:p w:rsidR="0033788A" w:rsidRPr="00A31BF9" w:rsidRDefault="0033788A"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В соответствии с требованиями </w:t>
            </w:r>
            <w:r w:rsidRPr="00A31BF9">
              <w:rPr>
                <w:rFonts w:ascii="Times New Roman" w:hAnsi="Times New Roman" w:cs="Times New Roman"/>
                <w:b w:val="0"/>
                <w:sz w:val="22"/>
                <w:szCs w:val="22"/>
              </w:rPr>
              <w:t xml:space="preserve">Постановления Правительства Российской Федерации от 02.09.2009 № 717 «О нормах отвода земель для размещения автомобильных дорог и (или) объектов дорожного сервиса» </w:t>
            </w:r>
          </w:p>
        </w:tc>
      </w:tr>
    </w:tbl>
    <w:p w:rsidR="0033788A" w:rsidRPr="00A31BF9" w:rsidRDefault="0033788A" w:rsidP="006B4F2A">
      <w:pPr>
        <w:spacing w:line="239" w:lineRule="auto"/>
        <w:ind w:firstLine="709"/>
        <w:rPr>
          <w:rFonts w:ascii="Times New Roman" w:hAnsi="Times New Roman" w:cs="Times New Roman"/>
          <w:b w:val="0"/>
          <w:sz w:val="22"/>
          <w:szCs w:val="22"/>
        </w:rPr>
      </w:pPr>
    </w:p>
    <w:p w:rsidR="0033788A" w:rsidRPr="00A31BF9" w:rsidRDefault="0033788A" w:rsidP="006B4F2A">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bCs w:val="0"/>
          <w:spacing w:val="-2"/>
          <w:sz w:val="24"/>
          <w:szCs w:val="24"/>
        </w:rPr>
        <w:t xml:space="preserve">9. Расчетные показатели территорий, отводимых под размещение автомобильных дорог, приведены в таблице </w:t>
      </w:r>
      <w:r>
        <w:rPr>
          <w:rFonts w:ascii="Times New Roman" w:hAnsi="Times New Roman" w:cs="Times New Roman"/>
          <w:b w:val="0"/>
          <w:bCs w:val="0"/>
          <w:spacing w:val="-2"/>
          <w:sz w:val="24"/>
          <w:szCs w:val="24"/>
        </w:rPr>
        <w:t>22</w:t>
      </w:r>
      <w:r w:rsidRPr="00A31BF9">
        <w:rPr>
          <w:rFonts w:ascii="Times New Roman" w:hAnsi="Times New Roman" w:cs="Times New Roman"/>
          <w:b w:val="0"/>
          <w:bCs w:val="0"/>
          <w:sz w:val="24"/>
          <w:szCs w:val="24"/>
        </w:rPr>
        <w:t>4.5.</w:t>
      </w:r>
      <w:r w:rsidRPr="00A31BF9">
        <w:rPr>
          <w:rFonts w:ascii="Times New Roman" w:hAnsi="Times New Roman" w:cs="Times New Roman"/>
          <w:b w:val="0"/>
          <w:bCs w:val="0"/>
          <w:spacing w:val="-2"/>
          <w:sz w:val="24"/>
          <w:szCs w:val="24"/>
        </w:rPr>
        <w:t>8.</w:t>
      </w:r>
    </w:p>
    <w:p w:rsidR="0033788A" w:rsidRPr="00A31BF9" w:rsidRDefault="0033788A" w:rsidP="006B4F2A">
      <w:pPr>
        <w:spacing w:line="239" w:lineRule="auto"/>
        <w:ind w:firstLine="709"/>
        <w:rPr>
          <w:rFonts w:ascii="Times New Roman" w:hAnsi="Times New Roman" w:cs="Times New Roman"/>
          <w:b w:val="0"/>
          <w:bCs w:val="0"/>
          <w:spacing w:val="-2"/>
          <w:sz w:val="22"/>
          <w:szCs w:val="22"/>
        </w:rPr>
      </w:pPr>
    </w:p>
    <w:p w:rsidR="0033788A" w:rsidRPr="00A31BF9" w:rsidRDefault="0033788A" w:rsidP="006B4F2A">
      <w:pPr>
        <w:spacing w:line="239" w:lineRule="auto"/>
        <w:ind w:firstLine="709"/>
        <w:jc w:val="right"/>
        <w:rPr>
          <w:rFonts w:ascii="Times New Roman" w:hAnsi="Times New Roman" w:cs="Times New Roman"/>
          <w:b w:val="0"/>
          <w:bCs w:val="0"/>
          <w:spacing w:val="-2"/>
          <w:sz w:val="24"/>
          <w:szCs w:val="24"/>
        </w:rPr>
      </w:pPr>
      <w:r w:rsidRPr="00A31BF9">
        <w:rPr>
          <w:rFonts w:ascii="Times New Roman" w:hAnsi="Times New Roman" w:cs="Times New Roman"/>
          <w:b w:val="0"/>
          <w:bCs w:val="0"/>
          <w:spacing w:val="-2"/>
          <w:sz w:val="24"/>
          <w:szCs w:val="24"/>
        </w:rPr>
        <w:t xml:space="preserve">Таблица </w:t>
      </w:r>
      <w:r>
        <w:rPr>
          <w:rFonts w:ascii="Times New Roman" w:hAnsi="Times New Roman" w:cs="Times New Roman"/>
          <w:b w:val="0"/>
          <w:bCs w:val="0"/>
          <w:spacing w:val="-2"/>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bCs w:val="0"/>
          <w:spacing w:val="-2"/>
          <w:sz w:val="24"/>
          <w:szCs w:val="24"/>
        </w:rPr>
        <w:t>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79"/>
        <w:gridCol w:w="1418"/>
        <w:gridCol w:w="1880"/>
        <w:gridCol w:w="1880"/>
        <w:gridCol w:w="1880"/>
        <w:gridCol w:w="1880"/>
      </w:tblGrid>
      <w:tr w:rsidR="0033788A" w:rsidRPr="00A31BF9" w:rsidTr="00C2287E">
        <w:trPr>
          <w:trHeight w:val="312"/>
          <w:jc w:val="center"/>
        </w:trPr>
        <w:tc>
          <w:tcPr>
            <w:tcW w:w="1179" w:type="dxa"/>
            <w:vMerge w:val="restart"/>
            <w:vAlign w:val="center"/>
          </w:tcPr>
          <w:p w:rsidR="0033788A" w:rsidRPr="00A31BF9" w:rsidRDefault="0033788A" w:rsidP="00C2287E">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Категория дороги</w:t>
            </w:r>
          </w:p>
        </w:tc>
        <w:tc>
          <w:tcPr>
            <w:tcW w:w="1418" w:type="dxa"/>
            <w:vMerge w:val="restart"/>
            <w:vAlign w:val="center"/>
          </w:tcPr>
          <w:p w:rsidR="0033788A" w:rsidRPr="00A31BF9" w:rsidRDefault="0033788A" w:rsidP="00C2287E">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Количество полос </w:t>
            </w:r>
          </w:p>
          <w:p w:rsidR="0033788A" w:rsidRPr="00A31BF9" w:rsidRDefault="0033788A" w:rsidP="00C2287E">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движения</w:t>
            </w:r>
          </w:p>
        </w:tc>
        <w:tc>
          <w:tcPr>
            <w:tcW w:w="7520" w:type="dxa"/>
            <w:gridSpan w:val="4"/>
            <w:vAlign w:val="center"/>
          </w:tcPr>
          <w:p w:rsidR="0033788A" w:rsidRPr="00A31BF9" w:rsidRDefault="0033788A"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Общая площадь полосы отвода (га на 1 км автомобильной дороги)</w:t>
            </w:r>
          </w:p>
        </w:tc>
      </w:tr>
      <w:tr w:rsidR="0033788A" w:rsidRPr="00A31BF9" w:rsidTr="00C2287E">
        <w:trPr>
          <w:jc w:val="center"/>
        </w:trPr>
        <w:tc>
          <w:tcPr>
            <w:tcW w:w="1179" w:type="dxa"/>
            <w:vMerge/>
            <w:vAlign w:val="center"/>
          </w:tcPr>
          <w:p w:rsidR="0033788A" w:rsidRPr="00A31BF9" w:rsidRDefault="0033788A" w:rsidP="00C2287E">
            <w:pPr>
              <w:spacing w:line="240" w:lineRule="auto"/>
              <w:ind w:firstLine="0"/>
              <w:jc w:val="center"/>
              <w:rPr>
                <w:rFonts w:ascii="Times New Roman" w:hAnsi="Times New Roman" w:cs="Times New Roman"/>
                <w:b w:val="0"/>
                <w:bCs w:val="0"/>
                <w:sz w:val="22"/>
                <w:szCs w:val="22"/>
              </w:rPr>
            </w:pPr>
          </w:p>
        </w:tc>
        <w:tc>
          <w:tcPr>
            <w:tcW w:w="1418" w:type="dxa"/>
            <w:vMerge/>
            <w:vAlign w:val="center"/>
          </w:tcPr>
          <w:p w:rsidR="0033788A" w:rsidRPr="00A31BF9" w:rsidRDefault="0033788A" w:rsidP="00C2287E">
            <w:pPr>
              <w:spacing w:line="240" w:lineRule="auto"/>
              <w:ind w:firstLine="0"/>
              <w:jc w:val="center"/>
              <w:rPr>
                <w:rFonts w:ascii="Times New Roman" w:hAnsi="Times New Roman" w:cs="Times New Roman"/>
                <w:b w:val="0"/>
                <w:bCs w:val="0"/>
                <w:sz w:val="22"/>
                <w:szCs w:val="22"/>
              </w:rPr>
            </w:pPr>
          </w:p>
        </w:tc>
        <w:tc>
          <w:tcPr>
            <w:tcW w:w="3760" w:type="dxa"/>
            <w:gridSpan w:val="2"/>
            <w:vAlign w:val="center"/>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особо ценных угодьях земель сельскохозяйственного назначения</w:t>
            </w:r>
          </w:p>
        </w:tc>
        <w:tc>
          <w:tcPr>
            <w:tcW w:w="3760" w:type="dxa"/>
            <w:gridSpan w:val="2"/>
            <w:vAlign w:val="center"/>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необходимая</w:t>
            </w:r>
          </w:p>
        </w:tc>
      </w:tr>
      <w:tr w:rsidR="0033788A" w:rsidRPr="00A31BF9" w:rsidTr="00C2287E">
        <w:trPr>
          <w:jc w:val="center"/>
        </w:trPr>
        <w:tc>
          <w:tcPr>
            <w:tcW w:w="1179" w:type="dxa"/>
            <w:vMerge/>
            <w:vAlign w:val="center"/>
          </w:tcPr>
          <w:p w:rsidR="0033788A" w:rsidRPr="00A31BF9" w:rsidRDefault="0033788A" w:rsidP="00C2287E">
            <w:pPr>
              <w:spacing w:line="240" w:lineRule="auto"/>
              <w:ind w:firstLine="0"/>
              <w:jc w:val="center"/>
              <w:rPr>
                <w:rFonts w:ascii="Times New Roman" w:hAnsi="Times New Roman" w:cs="Times New Roman"/>
                <w:b w:val="0"/>
                <w:bCs w:val="0"/>
                <w:sz w:val="22"/>
                <w:szCs w:val="22"/>
              </w:rPr>
            </w:pPr>
          </w:p>
        </w:tc>
        <w:tc>
          <w:tcPr>
            <w:tcW w:w="1418" w:type="dxa"/>
            <w:vMerge/>
            <w:vAlign w:val="center"/>
          </w:tcPr>
          <w:p w:rsidR="0033788A" w:rsidRPr="00A31BF9" w:rsidRDefault="0033788A" w:rsidP="00C2287E">
            <w:pPr>
              <w:spacing w:line="240" w:lineRule="auto"/>
              <w:ind w:firstLine="0"/>
              <w:jc w:val="center"/>
              <w:rPr>
                <w:rFonts w:ascii="Times New Roman" w:hAnsi="Times New Roman" w:cs="Times New Roman"/>
                <w:b w:val="0"/>
                <w:bCs w:val="0"/>
                <w:sz w:val="22"/>
                <w:szCs w:val="22"/>
              </w:rPr>
            </w:pPr>
          </w:p>
        </w:tc>
        <w:tc>
          <w:tcPr>
            <w:tcW w:w="1880" w:type="dxa"/>
            <w:vAlign w:val="center"/>
          </w:tcPr>
          <w:p w:rsidR="0033788A" w:rsidRPr="00A31BF9" w:rsidRDefault="0033788A" w:rsidP="00C2287E">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поперечный </w:t>
            </w:r>
          </w:p>
          <w:p w:rsidR="0033788A" w:rsidRPr="00A31BF9" w:rsidRDefault="0033788A" w:rsidP="00C2287E">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уклон местности не более 1:20</w:t>
            </w:r>
          </w:p>
        </w:tc>
        <w:tc>
          <w:tcPr>
            <w:tcW w:w="1880" w:type="dxa"/>
            <w:vAlign w:val="center"/>
          </w:tcPr>
          <w:p w:rsidR="0033788A" w:rsidRPr="00A31BF9" w:rsidRDefault="0033788A" w:rsidP="00C2287E">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поперечный уклон местности свыше 1:20 до 1:10</w:t>
            </w:r>
          </w:p>
        </w:tc>
        <w:tc>
          <w:tcPr>
            <w:tcW w:w="1880" w:type="dxa"/>
            <w:vAlign w:val="center"/>
          </w:tcPr>
          <w:p w:rsidR="0033788A" w:rsidRPr="00A31BF9" w:rsidRDefault="0033788A" w:rsidP="00C2287E">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поперечный </w:t>
            </w:r>
          </w:p>
          <w:p w:rsidR="0033788A" w:rsidRPr="00A31BF9" w:rsidRDefault="0033788A" w:rsidP="00C2287E">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уклон местности не более 1:20</w:t>
            </w:r>
          </w:p>
        </w:tc>
        <w:tc>
          <w:tcPr>
            <w:tcW w:w="1880" w:type="dxa"/>
            <w:vAlign w:val="center"/>
          </w:tcPr>
          <w:p w:rsidR="0033788A" w:rsidRPr="00A31BF9" w:rsidRDefault="0033788A" w:rsidP="00C2287E">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поперечный уклон местности свыше 1:20 до 1:10</w:t>
            </w:r>
          </w:p>
        </w:tc>
      </w:tr>
      <w:tr w:rsidR="0033788A" w:rsidRPr="00A31BF9" w:rsidTr="00C2287E">
        <w:trPr>
          <w:jc w:val="center"/>
        </w:trPr>
        <w:tc>
          <w:tcPr>
            <w:tcW w:w="1179" w:type="dxa"/>
            <w:vAlign w:val="center"/>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IV</w:t>
            </w:r>
          </w:p>
        </w:tc>
        <w:tc>
          <w:tcPr>
            <w:tcW w:w="1418" w:type="dxa"/>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880" w:type="dxa"/>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2,4</w:t>
            </w:r>
          </w:p>
        </w:tc>
        <w:tc>
          <w:tcPr>
            <w:tcW w:w="1880" w:type="dxa"/>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1880" w:type="dxa"/>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w:t>
            </w:r>
          </w:p>
        </w:tc>
        <w:tc>
          <w:tcPr>
            <w:tcW w:w="1880" w:type="dxa"/>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3,6</w:t>
            </w:r>
          </w:p>
        </w:tc>
      </w:tr>
      <w:tr w:rsidR="0033788A" w:rsidRPr="00A31BF9" w:rsidTr="00C2287E">
        <w:trPr>
          <w:jc w:val="center"/>
        </w:trPr>
        <w:tc>
          <w:tcPr>
            <w:tcW w:w="1179" w:type="dxa"/>
            <w:vAlign w:val="center"/>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V</w:t>
            </w:r>
          </w:p>
        </w:tc>
        <w:tc>
          <w:tcPr>
            <w:tcW w:w="1418" w:type="dxa"/>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880" w:type="dxa"/>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2,1</w:t>
            </w:r>
          </w:p>
        </w:tc>
        <w:tc>
          <w:tcPr>
            <w:tcW w:w="1880" w:type="dxa"/>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2,2</w:t>
            </w:r>
          </w:p>
        </w:tc>
        <w:tc>
          <w:tcPr>
            <w:tcW w:w="1880" w:type="dxa"/>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3,3</w:t>
            </w:r>
          </w:p>
        </w:tc>
        <w:tc>
          <w:tcPr>
            <w:tcW w:w="1880" w:type="dxa"/>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3,4</w:t>
            </w:r>
          </w:p>
        </w:tc>
      </w:tr>
    </w:tbl>
    <w:p w:rsidR="0033788A" w:rsidRPr="00A31BF9" w:rsidRDefault="0033788A" w:rsidP="006B4F2A">
      <w:pPr>
        <w:spacing w:line="239" w:lineRule="auto"/>
        <w:ind w:firstLine="709"/>
        <w:rPr>
          <w:rFonts w:ascii="Times New Roman" w:hAnsi="Times New Roman" w:cs="Times New Roman"/>
          <w:b w:val="0"/>
          <w:bCs w:val="0"/>
          <w:spacing w:val="-2"/>
          <w:sz w:val="22"/>
          <w:szCs w:val="22"/>
        </w:rPr>
      </w:pPr>
    </w:p>
    <w:p w:rsidR="0033788A" w:rsidRPr="00A31BF9" w:rsidRDefault="0033788A"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bCs w:val="0"/>
          <w:spacing w:val="-2"/>
          <w:sz w:val="24"/>
          <w:szCs w:val="24"/>
        </w:rPr>
        <w:t xml:space="preserve">10. </w:t>
      </w:r>
      <w:r w:rsidRPr="00A31BF9">
        <w:rPr>
          <w:rFonts w:ascii="Times New Roman" w:hAnsi="Times New Roman" w:cs="Times New Roman"/>
          <w:b w:val="0"/>
          <w:bCs w:val="0"/>
          <w:sz w:val="24"/>
          <w:szCs w:val="24"/>
        </w:rPr>
        <w:t xml:space="preserve">Для автомобильных дорог, за исключением автомобильных дорог, расположенных в границах населенных пунктов, устанавливаются придорожные полосы. </w:t>
      </w:r>
      <w:r w:rsidRPr="00A31BF9">
        <w:rPr>
          <w:rFonts w:ascii="Times New Roman" w:hAnsi="Times New Roman" w:cs="Times New Roman"/>
          <w:b w:val="0"/>
          <w:bCs w:val="0"/>
          <w:spacing w:val="-2"/>
          <w:sz w:val="24"/>
          <w:szCs w:val="24"/>
        </w:rPr>
        <w:t>Расчетные показатели – ш</w:t>
      </w:r>
      <w:r w:rsidRPr="00A31BF9">
        <w:rPr>
          <w:rFonts w:ascii="Times New Roman" w:hAnsi="Times New Roman" w:cs="Times New Roman"/>
          <w:b w:val="0"/>
          <w:bCs w:val="0"/>
          <w:sz w:val="24"/>
          <w:szCs w:val="24"/>
        </w:rPr>
        <w:t xml:space="preserve">ирина каждой придорожной полосы устанавливается в соответствии с таблицей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.5.9.</w:t>
      </w:r>
    </w:p>
    <w:p w:rsidR="0033788A" w:rsidRPr="00A31BF9" w:rsidRDefault="0033788A" w:rsidP="006B4F2A">
      <w:pPr>
        <w:spacing w:line="239" w:lineRule="auto"/>
        <w:ind w:firstLine="709"/>
        <w:rPr>
          <w:rFonts w:ascii="Times New Roman" w:hAnsi="Times New Roman" w:cs="Times New Roman"/>
          <w:b w:val="0"/>
          <w:bCs w:val="0"/>
          <w:sz w:val="22"/>
          <w:szCs w:val="22"/>
        </w:rPr>
      </w:pPr>
    </w:p>
    <w:p w:rsidR="0033788A" w:rsidRPr="00A31BF9" w:rsidRDefault="0033788A"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.5.9</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6611"/>
        <w:gridCol w:w="3553"/>
      </w:tblGrid>
      <w:tr w:rsidR="0033788A" w:rsidRPr="00A31BF9" w:rsidTr="00C2287E">
        <w:trPr>
          <w:trHeight w:val="312"/>
          <w:jc w:val="center"/>
        </w:trPr>
        <w:tc>
          <w:tcPr>
            <w:tcW w:w="6611" w:type="dxa"/>
            <w:vAlign w:val="center"/>
          </w:tcPr>
          <w:p w:rsidR="0033788A" w:rsidRPr="00A31BF9" w:rsidRDefault="0033788A"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Класс, категория автомобильной дороги</w:t>
            </w:r>
          </w:p>
        </w:tc>
        <w:tc>
          <w:tcPr>
            <w:tcW w:w="3553" w:type="dxa"/>
            <w:vAlign w:val="center"/>
          </w:tcPr>
          <w:p w:rsidR="0033788A" w:rsidRPr="00A31BF9" w:rsidRDefault="0033788A"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Расчетные показатели – ширина придорожной полосы, м</w:t>
            </w:r>
          </w:p>
        </w:tc>
      </w:tr>
      <w:tr w:rsidR="0033788A" w:rsidRPr="00A31BF9" w:rsidTr="00C2287E">
        <w:tblPrEx>
          <w:tblBorders>
            <w:bottom w:val="single" w:sz="4" w:space="0" w:color="auto"/>
          </w:tblBorders>
        </w:tblPrEx>
        <w:trPr>
          <w:jc w:val="center"/>
        </w:trPr>
        <w:tc>
          <w:tcPr>
            <w:tcW w:w="6611" w:type="dxa"/>
          </w:tcPr>
          <w:p w:rsidR="0033788A" w:rsidRPr="00A31BF9" w:rsidRDefault="0033788A"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III и IV категории</w:t>
            </w:r>
          </w:p>
        </w:tc>
        <w:tc>
          <w:tcPr>
            <w:tcW w:w="3553" w:type="dxa"/>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33788A" w:rsidRPr="00A31BF9" w:rsidTr="00C2287E">
        <w:tblPrEx>
          <w:tblBorders>
            <w:bottom w:val="single" w:sz="4" w:space="0" w:color="auto"/>
          </w:tblBorders>
        </w:tblPrEx>
        <w:trPr>
          <w:jc w:val="center"/>
        </w:trPr>
        <w:tc>
          <w:tcPr>
            <w:tcW w:w="6611" w:type="dxa"/>
          </w:tcPr>
          <w:p w:rsidR="0033788A" w:rsidRPr="00A31BF9" w:rsidRDefault="0033788A"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V категория</w:t>
            </w:r>
          </w:p>
        </w:tc>
        <w:tc>
          <w:tcPr>
            <w:tcW w:w="3553" w:type="dxa"/>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r>
      <w:tr w:rsidR="0033788A" w:rsidRPr="00A31BF9" w:rsidTr="00C2287E">
        <w:tblPrEx>
          <w:tblBorders>
            <w:bottom w:val="single" w:sz="4" w:space="0" w:color="auto"/>
          </w:tblBorders>
        </w:tblPrEx>
        <w:trPr>
          <w:jc w:val="center"/>
        </w:trPr>
        <w:tc>
          <w:tcPr>
            <w:tcW w:w="6611" w:type="dxa"/>
          </w:tcPr>
          <w:p w:rsidR="0033788A" w:rsidRPr="00A31BF9" w:rsidRDefault="0033788A"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Подъездные дороги, соединяющие административный центр </w:t>
            </w:r>
            <w:r>
              <w:rPr>
                <w:rFonts w:ascii="Times New Roman" w:hAnsi="Times New Roman" w:cs="Times New Roman"/>
                <w:b w:val="0"/>
                <w:bCs w:val="0"/>
                <w:sz w:val="22"/>
                <w:szCs w:val="22"/>
              </w:rPr>
              <w:t>(город Сокол)</w:t>
            </w:r>
            <w:r w:rsidRPr="00A31BF9">
              <w:rPr>
                <w:rFonts w:ascii="Times New Roman" w:hAnsi="Times New Roman" w:cs="Times New Roman"/>
                <w:b w:val="0"/>
                <w:bCs w:val="0"/>
                <w:sz w:val="22"/>
                <w:szCs w:val="22"/>
              </w:rPr>
              <w:t xml:space="preserve"> с другими населенными пунктами, а также участки автомобильных дорог общего пользования федерального значения, построенные для объездов городов с численностью населения до 250 тыс. чел.</w:t>
            </w:r>
          </w:p>
        </w:tc>
        <w:tc>
          <w:tcPr>
            <w:tcW w:w="3553" w:type="dxa"/>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33788A" w:rsidRPr="00A31BF9" w:rsidTr="00C2287E">
        <w:tblPrEx>
          <w:tblBorders>
            <w:bottom w:val="single" w:sz="4" w:space="0" w:color="auto"/>
          </w:tblBorders>
        </w:tblPrEx>
        <w:trPr>
          <w:jc w:val="center"/>
        </w:trPr>
        <w:tc>
          <w:tcPr>
            <w:tcW w:w="6611" w:type="dxa"/>
          </w:tcPr>
          <w:p w:rsidR="0033788A" w:rsidRPr="00A31BF9" w:rsidRDefault="0033788A"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Участки автомобильных дорог, построенные для объездов </w:t>
            </w:r>
            <w:r w:rsidRPr="00A31BF9">
              <w:rPr>
                <w:rFonts w:ascii="Times New Roman" w:hAnsi="Times New Roman" w:cs="Times New Roman"/>
                <w:b w:val="0"/>
                <w:sz w:val="22"/>
                <w:szCs w:val="22"/>
              </w:rPr>
              <w:t>городов с численностью населения свыше 250 тыс. чел.</w:t>
            </w:r>
          </w:p>
        </w:tc>
        <w:tc>
          <w:tcPr>
            <w:tcW w:w="3553" w:type="dxa"/>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r>
    </w:tbl>
    <w:p w:rsidR="0033788A" w:rsidRDefault="0033788A" w:rsidP="006B4F2A">
      <w:pPr>
        <w:spacing w:line="240" w:lineRule="auto"/>
        <w:ind w:firstLine="709"/>
        <w:rPr>
          <w:rFonts w:ascii="Times New Roman" w:hAnsi="Times New Roman" w:cs="Times New Roman"/>
          <w:b w:val="0"/>
          <w:bCs w:val="0"/>
          <w:sz w:val="24"/>
          <w:szCs w:val="24"/>
        </w:rPr>
      </w:pPr>
    </w:p>
    <w:p w:rsidR="0033788A" w:rsidRPr="00A31BF9" w:rsidRDefault="0033788A" w:rsidP="006B4F2A">
      <w:pPr>
        <w:spacing w:line="240" w:lineRule="auto"/>
        <w:ind w:firstLine="709"/>
        <w:rPr>
          <w:rFonts w:ascii="Times New Roman" w:hAnsi="Times New Roman" w:cs="Times New Roman"/>
          <w:b w:val="0"/>
          <w:spacing w:val="-3"/>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.5.11. Минимальные расчетные показатели – плотность сети автомобильных дорог общего пользования с твердым покрытием </w:t>
      </w:r>
      <w:r w:rsidRPr="00A31BF9">
        <w:rPr>
          <w:rFonts w:ascii="Times New Roman" w:hAnsi="Times New Roman" w:cs="Times New Roman"/>
          <w:b w:val="0"/>
          <w:spacing w:val="-3"/>
          <w:sz w:val="24"/>
          <w:szCs w:val="24"/>
        </w:rPr>
        <w:t xml:space="preserve">на территории </w:t>
      </w:r>
      <w:r>
        <w:rPr>
          <w:rFonts w:ascii="Times New Roman" w:hAnsi="Times New Roman"/>
          <w:b w:val="0"/>
          <w:sz w:val="24"/>
          <w:szCs w:val="24"/>
        </w:rPr>
        <w:t xml:space="preserve">муниципального образования «Сокольский район» </w:t>
      </w:r>
      <w:r w:rsidRPr="00A31BF9">
        <w:rPr>
          <w:rFonts w:ascii="Times New Roman" w:hAnsi="Times New Roman" w:cs="Times New Roman"/>
          <w:b w:val="0"/>
          <w:spacing w:val="-3"/>
          <w:sz w:val="24"/>
          <w:szCs w:val="24"/>
        </w:rPr>
        <w:t xml:space="preserve">следует принимать в соответствии с таблицей </w:t>
      </w:r>
      <w:r>
        <w:rPr>
          <w:rFonts w:ascii="Times New Roman" w:hAnsi="Times New Roman" w:cs="Times New Roman"/>
          <w:b w:val="0"/>
          <w:spacing w:val="-3"/>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pacing w:val="-3"/>
          <w:sz w:val="24"/>
          <w:szCs w:val="24"/>
        </w:rPr>
        <w:t>10.</w:t>
      </w:r>
    </w:p>
    <w:p w:rsidR="0033788A" w:rsidRPr="00A31BF9" w:rsidRDefault="0033788A" w:rsidP="006B4F2A">
      <w:pPr>
        <w:spacing w:line="240" w:lineRule="auto"/>
        <w:ind w:firstLine="709"/>
        <w:rPr>
          <w:rFonts w:ascii="Times New Roman" w:hAnsi="Times New Roman" w:cs="Times New Roman"/>
          <w:b w:val="0"/>
          <w:spacing w:val="-3"/>
          <w:sz w:val="24"/>
          <w:szCs w:val="24"/>
        </w:rPr>
      </w:pPr>
    </w:p>
    <w:p w:rsidR="0033788A" w:rsidRPr="00A31BF9" w:rsidRDefault="0033788A" w:rsidP="006B4F2A">
      <w:pPr>
        <w:spacing w:line="240" w:lineRule="auto"/>
        <w:ind w:firstLine="709"/>
        <w:jc w:val="right"/>
        <w:rPr>
          <w:rFonts w:ascii="Times New Roman" w:hAnsi="Times New Roman" w:cs="Times New Roman"/>
          <w:b w:val="0"/>
          <w:spacing w:val="-3"/>
          <w:sz w:val="24"/>
          <w:szCs w:val="24"/>
        </w:rPr>
      </w:pPr>
      <w:r w:rsidRPr="00A31BF9">
        <w:rPr>
          <w:rFonts w:ascii="Times New Roman" w:hAnsi="Times New Roman" w:cs="Times New Roman"/>
          <w:b w:val="0"/>
          <w:spacing w:val="-3"/>
          <w:sz w:val="24"/>
          <w:szCs w:val="24"/>
        </w:rPr>
        <w:t xml:space="preserve">Таблица </w:t>
      </w:r>
      <w:r>
        <w:rPr>
          <w:rFonts w:ascii="Times New Roman" w:hAnsi="Times New Roman" w:cs="Times New Roman"/>
          <w:b w:val="0"/>
          <w:spacing w:val="-3"/>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pacing w:val="-3"/>
          <w:sz w:val="24"/>
          <w:szCs w:val="24"/>
        </w:rPr>
        <w:t>10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54"/>
        <w:gridCol w:w="2736"/>
        <w:gridCol w:w="2736"/>
      </w:tblGrid>
      <w:tr w:rsidR="0033788A" w:rsidRPr="00A31BF9" w:rsidTr="00C2287E">
        <w:trPr>
          <w:trHeight w:val="284"/>
          <w:jc w:val="center"/>
        </w:trPr>
        <w:tc>
          <w:tcPr>
            <w:tcW w:w="4654" w:type="dxa"/>
            <w:vMerge w:val="restart"/>
            <w:vAlign w:val="center"/>
          </w:tcPr>
          <w:p w:rsidR="0033788A" w:rsidRPr="00A31BF9" w:rsidRDefault="0033788A" w:rsidP="00C2287E">
            <w:pPr>
              <w:spacing w:line="240" w:lineRule="auto"/>
              <w:ind w:firstLine="0"/>
              <w:jc w:val="center"/>
              <w:rPr>
                <w:rFonts w:ascii="Times New Roman" w:hAnsi="Times New Roman" w:cs="Times New Roman"/>
                <w:spacing w:val="-3"/>
                <w:sz w:val="22"/>
                <w:szCs w:val="22"/>
              </w:rPr>
            </w:pPr>
            <w:r w:rsidRPr="00A31BF9">
              <w:rPr>
                <w:rFonts w:ascii="Times New Roman" w:hAnsi="Times New Roman" w:cs="Times New Roman"/>
                <w:spacing w:val="-3"/>
                <w:sz w:val="22"/>
                <w:szCs w:val="22"/>
              </w:rPr>
              <w:t>Наименование показателя</w:t>
            </w:r>
          </w:p>
        </w:tc>
        <w:tc>
          <w:tcPr>
            <w:tcW w:w="5472" w:type="dxa"/>
            <w:gridSpan w:val="2"/>
            <w:vAlign w:val="center"/>
          </w:tcPr>
          <w:p w:rsidR="0033788A" w:rsidRPr="00A31BF9" w:rsidRDefault="0033788A" w:rsidP="00C2287E">
            <w:pPr>
              <w:spacing w:line="240" w:lineRule="auto"/>
              <w:ind w:firstLine="0"/>
              <w:jc w:val="center"/>
              <w:rPr>
                <w:rFonts w:ascii="Times New Roman" w:hAnsi="Times New Roman" w:cs="Times New Roman"/>
                <w:spacing w:val="-3"/>
                <w:sz w:val="22"/>
                <w:szCs w:val="22"/>
              </w:rPr>
            </w:pPr>
            <w:r w:rsidRPr="00A31BF9">
              <w:rPr>
                <w:rFonts w:ascii="Times New Roman" w:hAnsi="Times New Roman" w:cs="Times New Roman"/>
                <w:bCs w:val="0"/>
                <w:sz w:val="22"/>
                <w:szCs w:val="22"/>
              </w:rPr>
              <w:t>Минимальные расчетные показатели, км / 1000 км</w:t>
            </w:r>
            <w:r w:rsidRPr="00A31BF9">
              <w:rPr>
                <w:rFonts w:ascii="Times New Roman" w:hAnsi="Times New Roman" w:cs="Times New Roman"/>
                <w:bCs w:val="0"/>
                <w:sz w:val="22"/>
                <w:szCs w:val="22"/>
                <w:vertAlign w:val="superscript"/>
              </w:rPr>
              <w:t>2</w:t>
            </w:r>
          </w:p>
        </w:tc>
      </w:tr>
      <w:tr w:rsidR="0033788A" w:rsidRPr="00A31BF9" w:rsidTr="00C2287E">
        <w:trPr>
          <w:jc w:val="center"/>
        </w:trPr>
        <w:tc>
          <w:tcPr>
            <w:tcW w:w="4654" w:type="dxa"/>
            <w:vMerge/>
          </w:tcPr>
          <w:p w:rsidR="0033788A" w:rsidRPr="00A31BF9" w:rsidRDefault="0033788A" w:rsidP="00C2287E">
            <w:pPr>
              <w:spacing w:line="240" w:lineRule="auto"/>
              <w:ind w:firstLine="0"/>
              <w:rPr>
                <w:rFonts w:ascii="Times New Roman" w:hAnsi="Times New Roman" w:cs="Times New Roman"/>
                <w:b w:val="0"/>
                <w:spacing w:val="-3"/>
                <w:sz w:val="22"/>
                <w:szCs w:val="22"/>
              </w:rPr>
            </w:pPr>
          </w:p>
        </w:tc>
        <w:tc>
          <w:tcPr>
            <w:tcW w:w="2736" w:type="dxa"/>
          </w:tcPr>
          <w:p w:rsidR="0033788A" w:rsidRPr="00A31BF9" w:rsidRDefault="0033788A" w:rsidP="00C2287E">
            <w:pPr>
              <w:spacing w:line="240" w:lineRule="auto"/>
              <w:ind w:firstLine="0"/>
              <w:jc w:val="center"/>
              <w:rPr>
                <w:rFonts w:ascii="Times New Roman" w:hAnsi="Times New Roman" w:cs="Times New Roman"/>
                <w:spacing w:val="-3"/>
                <w:sz w:val="22"/>
                <w:szCs w:val="22"/>
              </w:rPr>
            </w:pPr>
            <w:r w:rsidRPr="00A31BF9">
              <w:rPr>
                <w:rFonts w:ascii="Times New Roman" w:hAnsi="Times New Roman" w:cs="Times New Roman"/>
                <w:spacing w:val="-3"/>
                <w:sz w:val="22"/>
                <w:szCs w:val="22"/>
              </w:rPr>
              <w:t>2017 год</w:t>
            </w:r>
          </w:p>
        </w:tc>
        <w:tc>
          <w:tcPr>
            <w:tcW w:w="2736" w:type="dxa"/>
          </w:tcPr>
          <w:p w:rsidR="0033788A" w:rsidRPr="00A31BF9" w:rsidRDefault="0033788A" w:rsidP="00C2287E">
            <w:pPr>
              <w:spacing w:line="240" w:lineRule="auto"/>
              <w:ind w:firstLine="0"/>
              <w:jc w:val="center"/>
              <w:rPr>
                <w:rFonts w:ascii="Times New Roman" w:hAnsi="Times New Roman" w:cs="Times New Roman"/>
                <w:spacing w:val="-3"/>
                <w:sz w:val="22"/>
                <w:szCs w:val="22"/>
              </w:rPr>
            </w:pPr>
            <w:r w:rsidRPr="00A31BF9">
              <w:rPr>
                <w:rFonts w:ascii="Times New Roman" w:hAnsi="Times New Roman" w:cs="Times New Roman"/>
                <w:spacing w:val="-3"/>
                <w:sz w:val="22"/>
                <w:szCs w:val="22"/>
              </w:rPr>
              <w:t>2027 год</w:t>
            </w:r>
          </w:p>
        </w:tc>
      </w:tr>
      <w:tr w:rsidR="0033788A" w:rsidRPr="00A31BF9" w:rsidTr="00C2287E">
        <w:trPr>
          <w:jc w:val="center"/>
        </w:trPr>
        <w:tc>
          <w:tcPr>
            <w:tcW w:w="4654" w:type="dxa"/>
          </w:tcPr>
          <w:p w:rsidR="0033788A" w:rsidRPr="00A31BF9" w:rsidRDefault="0033788A" w:rsidP="00C2287E">
            <w:pPr>
              <w:suppressAutoHyphens/>
              <w:spacing w:line="240" w:lineRule="auto"/>
              <w:ind w:firstLine="0"/>
              <w:jc w:val="left"/>
              <w:rPr>
                <w:rFonts w:ascii="Times New Roman" w:hAnsi="Times New Roman" w:cs="Times New Roman"/>
                <w:b w:val="0"/>
                <w:spacing w:val="-3"/>
                <w:sz w:val="22"/>
                <w:szCs w:val="22"/>
              </w:rPr>
            </w:pPr>
            <w:r w:rsidRPr="00A31BF9">
              <w:rPr>
                <w:rFonts w:ascii="Times New Roman" w:hAnsi="Times New Roman" w:cs="Times New Roman"/>
                <w:b w:val="0"/>
                <w:sz w:val="22"/>
                <w:szCs w:val="22"/>
              </w:rPr>
              <w:t xml:space="preserve">Плотность сети автомобильных дорог общего пользования </w:t>
            </w:r>
          </w:p>
        </w:tc>
        <w:tc>
          <w:tcPr>
            <w:tcW w:w="2736" w:type="dxa"/>
            <w:vAlign w:val="center"/>
          </w:tcPr>
          <w:p w:rsidR="0033788A" w:rsidRPr="00A31BF9" w:rsidRDefault="0033788A" w:rsidP="00C2287E">
            <w:pPr>
              <w:spacing w:line="240" w:lineRule="auto"/>
              <w:ind w:firstLine="0"/>
              <w:jc w:val="center"/>
              <w:rPr>
                <w:rFonts w:ascii="Times New Roman" w:hAnsi="Times New Roman" w:cs="Times New Roman"/>
                <w:b w:val="0"/>
                <w:spacing w:val="-3"/>
                <w:sz w:val="22"/>
                <w:szCs w:val="22"/>
              </w:rPr>
            </w:pPr>
            <w:r w:rsidRPr="00A31BF9">
              <w:rPr>
                <w:rFonts w:ascii="Times New Roman" w:hAnsi="Times New Roman" w:cs="Times New Roman"/>
                <w:b w:val="0"/>
                <w:spacing w:val="-3"/>
                <w:sz w:val="22"/>
                <w:szCs w:val="22"/>
              </w:rPr>
              <w:t>95</w:t>
            </w:r>
          </w:p>
        </w:tc>
        <w:tc>
          <w:tcPr>
            <w:tcW w:w="2736" w:type="dxa"/>
            <w:vAlign w:val="center"/>
          </w:tcPr>
          <w:p w:rsidR="0033788A" w:rsidRPr="00A31BF9" w:rsidRDefault="0033788A" w:rsidP="00C2287E">
            <w:pPr>
              <w:spacing w:line="240" w:lineRule="auto"/>
              <w:ind w:firstLine="0"/>
              <w:jc w:val="center"/>
              <w:rPr>
                <w:rFonts w:ascii="Times New Roman" w:hAnsi="Times New Roman" w:cs="Times New Roman"/>
                <w:b w:val="0"/>
                <w:spacing w:val="-3"/>
                <w:sz w:val="22"/>
                <w:szCs w:val="22"/>
              </w:rPr>
            </w:pPr>
            <w:r w:rsidRPr="00A31BF9">
              <w:rPr>
                <w:rFonts w:ascii="Times New Roman" w:hAnsi="Times New Roman" w:cs="Times New Roman"/>
                <w:b w:val="0"/>
                <w:spacing w:val="-3"/>
                <w:sz w:val="22"/>
                <w:szCs w:val="22"/>
              </w:rPr>
              <w:t>112</w:t>
            </w:r>
          </w:p>
        </w:tc>
      </w:tr>
    </w:tbl>
    <w:p w:rsidR="0033788A" w:rsidRPr="00A31BF9" w:rsidRDefault="0033788A" w:rsidP="006B4F2A">
      <w:pPr>
        <w:spacing w:line="240" w:lineRule="auto"/>
        <w:ind w:firstLine="709"/>
        <w:rPr>
          <w:rFonts w:ascii="Times New Roman" w:hAnsi="Times New Roman" w:cs="Times New Roman"/>
          <w:b w:val="0"/>
          <w:spacing w:val="-3"/>
          <w:sz w:val="24"/>
          <w:szCs w:val="24"/>
        </w:rPr>
      </w:pPr>
    </w:p>
    <w:p w:rsidR="0033788A" w:rsidRPr="00A31BF9" w:rsidRDefault="0033788A" w:rsidP="006B4F2A">
      <w:pPr>
        <w:spacing w:line="239" w:lineRule="auto"/>
        <w:ind w:firstLine="709"/>
        <w:rPr>
          <w:rFonts w:ascii="Times New Roman" w:hAnsi="Times New Roman" w:cs="Times New Roman"/>
          <w:b w:val="0"/>
          <w:bCs w:val="0"/>
          <w:i/>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pacing w:val="-3"/>
          <w:sz w:val="24"/>
          <w:szCs w:val="24"/>
        </w:rPr>
        <w:t xml:space="preserve">12. </w:t>
      </w:r>
      <w:r w:rsidRPr="00A31BF9">
        <w:rPr>
          <w:rFonts w:ascii="Times New Roman" w:hAnsi="Times New Roman" w:cs="Times New Roman"/>
          <w:b w:val="0"/>
          <w:bCs w:val="0"/>
          <w:sz w:val="24"/>
          <w:szCs w:val="24"/>
        </w:rPr>
        <w:t xml:space="preserve">Минимальные расчетные показатели – расстояния от бровки земляного полотна автомобильных дорог до застройки </w:t>
      </w:r>
      <w:r w:rsidRPr="00A31BF9">
        <w:rPr>
          <w:rFonts w:ascii="Times New Roman" w:hAnsi="Times New Roman" w:cs="Times New Roman"/>
          <w:b w:val="0"/>
          <w:spacing w:val="-3"/>
          <w:sz w:val="24"/>
          <w:szCs w:val="24"/>
        </w:rPr>
        <w:t xml:space="preserve">следует принимать в соответствии с таблицей </w:t>
      </w:r>
      <w:r>
        <w:rPr>
          <w:rFonts w:ascii="Times New Roman" w:hAnsi="Times New Roman" w:cs="Times New Roman"/>
          <w:b w:val="0"/>
          <w:spacing w:val="-3"/>
          <w:sz w:val="24"/>
          <w:szCs w:val="24"/>
        </w:rPr>
        <w:t>22</w:t>
      </w:r>
      <w:r w:rsidRPr="00A31BF9">
        <w:rPr>
          <w:rFonts w:ascii="Times New Roman" w:hAnsi="Times New Roman" w:cs="Times New Roman"/>
          <w:b w:val="0"/>
          <w:bCs w:val="0"/>
          <w:sz w:val="24"/>
          <w:szCs w:val="24"/>
        </w:rPr>
        <w:t xml:space="preserve">.5.11.   </w:t>
      </w:r>
    </w:p>
    <w:p w:rsidR="0033788A" w:rsidRPr="00A31BF9" w:rsidRDefault="0033788A" w:rsidP="006B4F2A">
      <w:pPr>
        <w:spacing w:line="240" w:lineRule="auto"/>
        <w:ind w:firstLine="709"/>
        <w:rPr>
          <w:rFonts w:ascii="Times New Roman" w:hAnsi="Times New Roman" w:cs="Times New Roman"/>
          <w:b w:val="0"/>
          <w:bCs w:val="0"/>
          <w:sz w:val="24"/>
          <w:szCs w:val="24"/>
        </w:rPr>
      </w:pPr>
    </w:p>
    <w:p w:rsidR="0033788A" w:rsidRPr="00A31BF9" w:rsidRDefault="0033788A" w:rsidP="006B4F2A">
      <w:pPr>
        <w:spacing w:line="240"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22</w:t>
      </w:r>
      <w:r w:rsidRPr="00A31BF9">
        <w:rPr>
          <w:rFonts w:ascii="Times New Roman" w:hAnsi="Times New Roman" w:cs="Times New Roman"/>
          <w:b w:val="0"/>
          <w:bCs w:val="0"/>
          <w:sz w:val="24"/>
          <w:szCs w:val="24"/>
        </w:rPr>
        <w:t>.5.11</w:t>
      </w:r>
    </w:p>
    <w:tbl>
      <w:tblPr>
        <w:tblW w:w="101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78"/>
        <w:gridCol w:w="2979"/>
        <w:gridCol w:w="4670"/>
      </w:tblGrid>
      <w:tr w:rsidR="0033788A" w:rsidRPr="00A31BF9" w:rsidTr="00C2287E">
        <w:trPr>
          <w:trHeight w:val="203"/>
          <w:jc w:val="center"/>
        </w:trPr>
        <w:tc>
          <w:tcPr>
            <w:tcW w:w="2478" w:type="dxa"/>
            <w:vAlign w:val="center"/>
          </w:tcPr>
          <w:p w:rsidR="0033788A" w:rsidRPr="00A31BF9" w:rsidRDefault="0033788A"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Категории </w:t>
            </w:r>
          </w:p>
          <w:p w:rsidR="0033788A" w:rsidRPr="00A31BF9" w:rsidRDefault="0033788A"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pacing w:val="-2"/>
                <w:sz w:val="22"/>
                <w:szCs w:val="22"/>
              </w:rPr>
              <w:t>автомобильных дорог</w:t>
            </w:r>
          </w:p>
        </w:tc>
        <w:tc>
          <w:tcPr>
            <w:tcW w:w="2979" w:type="dxa"/>
            <w:vAlign w:val="center"/>
          </w:tcPr>
          <w:p w:rsidR="0033788A" w:rsidRPr="00A31BF9" w:rsidRDefault="0033788A" w:rsidP="00C2287E">
            <w:pPr>
              <w:spacing w:line="240" w:lineRule="auto"/>
              <w:ind w:firstLine="0"/>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Условия размещения</w:t>
            </w:r>
          </w:p>
        </w:tc>
        <w:tc>
          <w:tcPr>
            <w:tcW w:w="4670" w:type="dxa"/>
            <w:vAlign w:val="center"/>
          </w:tcPr>
          <w:p w:rsidR="0033788A" w:rsidRPr="00A31BF9" w:rsidRDefault="0033788A" w:rsidP="00C2287E">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Минимальные расчетные показатели</w:t>
            </w:r>
            <w:r w:rsidRPr="00A31BF9">
              <w:rPr>
                <w:rFonts w:ascii="Times New Roman" w:hAnsi="Times New Roman" w:cs="Times New Roman"/>
                <w:sz w:val="22"/>
                <w:szCs w:val="22"/>
              </w:rPr>
              <w:t xml:space="preserve"> - расстояние от бровки земляного полотна, м, </w:t>
            </w:r>
          </w:p>
        </w:tc>
      </w:tr>
      <w:tr w:rsidR="0033788A" w:rsidRPr="00A31BF9" w:rsidTr="00C2287E">
        <w:trPr>
          <w:jc w:val="center"/>
        </w:trPr>
        <w:tc>
          <w:tcPr>
            <w:tcW w:w="2478" w:type="dxa"/>
            <w:vMerge w:val="restart"/>
          </w:tcPr>
          <w:p w:rsidR="0033788A" w:rsidRPr="00A31BF9" w:rsidRDefault="0033788A" w:rsidP="00C2287E">
            <w:pPr>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I, </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III</w:t>
            </w:r>
          </w:p>
        </w:tc>
        <w:tc>
          <w:tcPr>
            <w:tcW w:w="2979" w:type="dxa"/>
            <w:vAlign w:val="center"/>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обход населенных пунктов</w:t>
            </w:r>
          </w:p>
        </w:tc>
        <w:tc>
          <w:tcPr>
            <w:tcW w:w="4670" w:type="dxa"/>
          </w:tcPr>
          <w:p w:rsidR="0033788A" w:rsidRPr="00A31BF9" w:rsidRDefault="0033788A"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до линии застройки населенных пунктов – 200 </w:t>
            </w:r>
          </w:p>
        </w:tc>
      </w:tr>
      <w:tr w:rsidR="0033788A" w:rsidRPr="00A31BF9" w:rsidTr="00C2287E">
        <w:trPr>
          <w:jc w:val="center"/>
        </w:trPr>
        <w:tc>
          <w:tcPr>
            <w:tcW w:w="2478" w:type="dxa"/>
            <w:vMerge/>
          </w:tcPr>
          <w:p w:rsidR="0033788A" w:rsidRPr="00A31BF9" w:rsidRDefault="0033788A" w:rsidP="00C2287E">
            <w:pPr>
              <w:spacing w:line="240" w:lineRule="auto"/>
              <w:ind w:firstLine="0"/>
              <w:jc w:val="center"/>
              <w:rPr>
                <w:rFonts w:ascii="Times New Roman" w:hAnsi="Times New Roman" w:cs="Times New Roman"/>
                <w:b w:val="0"/>
                <w:bCs w:val="0"/>
                <w:sz w:val="22"/>
                <w:szCs w:val="22"/>
              </w:rPr>
            </w:pPr>
          </w:p>
        </w:tc>
        <w:tc>
          <w:tcPr>
            <w:tcW w:w="2979" w:type="dxa"/>
            <w:vAlign w:val="center"/>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через населенные пункты *</w:t>
            </w:r>
          </w:p>
        </w:tc>
        <w:tc>
          <w:tcPr>
            <w:tcW w:w="4670" w:type="dxa"/>
          </w:tcPr>
          <w:p w:rsidR="0033788A" w:rsidRPr="00A31BF9" w:rsidRDefault="0033788A"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до жилой застройки – 100; </w:t>
            </w:r>
          </w:p>
          <w:p w:rsidR="0033788A" w:rsidRPr="00A31BF9" w:rsidRDefault="0033788A"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до садоводческих, огороднических, дачных объединений – 50 </w:t>
            </w:r>
          </w:p>
        </w:tc>
      </w:tr>
      <w:tr w:rsidR="0033788A" w:rsidRPr="00A31BF9" w:rsidTr="00C2287E">
        <w:trPr>
          <w:jc w:val="center"/>
        </w:trPr>
        <w:tc>
          <w:tcPr>
            <w:tcW w:w="2478" w:type="dxa"/>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lang w:val="en-US"/>
              </w:rPr>
              <w:t>IV</w:t>
            </w:r>
          </w:p>
        </w:tc>
        <w:tc>
          <w:tcPr>
            <w:tcW w:w="2979" w:type="dxa"/>
            <w:vAlign w:val="center"/>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c>
          <w:tcPr>
            <w:tcW w:w="4670" w:type="dxa"/>
          </w:tcPr>
          <w:p w:rsidR="0033788A" w:rsidRPr="00A31BF9" w:rsidRDefault="0033788A"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жилой застройки – 50;</w:t>
            </w:r>
          </w:p>
          <w:p w:rsidR="0033788A" w:rsidRPr="00A31BF9" w:rsidRDefault="0033788A"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до садоводческих, огороднических, дачных объединений – 25</w:t>
            </w:r>
          </w:p>
        </w:tc>
      </w:tr>
    </w:tbl>
    <w:p w:rsidR="0033788A" w:rsidRPr="00A31BF9" w:rsidRDefault="0033788A" w:rsidP="006B4F2A">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Автомобильные дороги I-II(III) категорий рекомендуется прокладывать в</w:t>
      </w:r>
      <w:r w:rsidRPr="00A31BF9">
        <w:rPr>
          <w:rStyle w:val="match"/>
          <w:rFonts w:ascii="Times New Roman" w:hAnsi="Times New Roman"/>
          <w:b w:val="0"/>
          <w:sz w:val="22"/>
          <w:szCs w:val="22"/>
        </w:rPr>
        <w:t>обход</w:t>
      </w:r>
      <w:r w:rsidRPr="00A31BF9">
        <w:rPr>
          <w:rFonts w:ascii="Times New Roman" w:hAnsi="Times New Roman" w:cs="Times New Roman"/>
          <w:b w:val="0"/>
          <w:sz w:val="22"/>
          <w:szCs w:val="22"/>
        </w:rPr>
        <w:t xml:space="preserve">населенных пунктов с устройством подъездов к ним. Прокладка дорог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w:t>
      </w:r>
      <w:r w:rsidRPr="00A31BF9">
        <w:rPr>
          <w:rFonts w:ascii="Times New Roman" w:hAnsi="Times New Roman" w:cs="Times New Roman"/>
          <w:b w:val="0"/>
          <w:sz w:val="22"/>
          <w:szCs w:val="22"/>
          <w:lang w:val="en-US"/>
        </w:rPr>
        <w:t>III</w:t>
      </w:r>
      <w:r w:rsidRPr="00A31BF9">
        <w:rPr>
          <w:rFonts w:ascii="Times New Roman" w:hAnsi="Times New Roman" w:cs="Times New Roman"/>
          <w:b w:val="0"/>
          <w:sz w:val="22"/>
          <w:szCs w:val="22"/>
        </w:rPr>
        <w:t xml:space="preserve"> категорий через населенные пункты допускается в отдельных случаях при соответствующем технико-экономическом обосновании.</w:t>
      </w:r>
    </w:p>
    <w:p w:rsidR="0033788A" w:rsidRPr="00A31BF9" w:rsidRDefault="0033788A" w:rsidP="006B4F2A">
      <w:pPr>
        <w:spacing w:line="239" w:lineRule="auto"/>
        <w:ind w:firstLine="709"/>
        <w:rPr>
          <w:rFonts w:ascii="Times New Roman" w:hAnsi="Times New Roman" w:cs="Times New Roman"/>
          <w:b w:val="0"/>
          <w:bCs w:val="0"/>
          <w:sz w:val="24"/>
          <w:szCs w:val="24"/>
        </w:rPr>
      </w:pPr>
    </w:p>
    <w:p w:rsidR="0033788A" w:rsidRPr="00A31BF9" w:rsidRDefault="0033788A"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.5.13. Проектирование пересечений и примыканий в одном или в разных уровнях в зависимости от категорий автомобильных дорог следует осуществлять в соответствии с таблицей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.5.5 настоящих нормативов. Нормативные параметры и расчетные показатели градостроительного проектирования пересечений и примыканий приведены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.5.12.</w:t>
      </w:r>
    </w:p>
    <w:p w:rsidR="0033788A" w:rsidRPr="00A31BF9" w:rsidRDefault="0033788A" w:rsidP="006B4F2A">
      <w:pPr>
        <w:spacing w:line="239" w:lineRule="auto"/>
        <w:ind w:firstLine="709"/>
        <w:rPr>
          <w:rFonts w:ascii="Times New Roman" w:hAnsi="Times New Roman" w:cs="Times New Roman"/>
          <w:b w:val="0"/>
          <w:bCs w:val="0"/>
          <w:sz w:val="24"/>
          <w:szCs w:val="24"/>
        </w:rPr>
      </w:pPr>
    </w:p>
    <w:p w:rsidR="0033788A" w:rsidRPr="00A31BF9" w:rsidRDefault="0033788A"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697"/>
        <w:gridCol w:w="6422"/>
      </w:tblGrid>
      <w:tr w:rsidR="0033788A" w:rsidRPr="00A31BF9" w:rsidTr="00C2287E">
        <w:trPr>
          <w:trHeight w:val="312"/>
          <w:jc w:val="center"/>
        </w:trPr>
        <w:tc>
          <w:tcPr>
            <w:tcW w:w="3697" w:type="dxa"/>
            <w:vAlign w:val="center"/>
          </w:tcPr>
          <w:p w:rsidR="0033788A" w:rsidRPr="00A31BF9" w:rsidRDefault="0033788A"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Виды пересечений и примыканий</w:t>
            </w:r>
          </w:p>
        </w:tc>
        <w:tc>
          <w:tcPr>
            <w:tcW w:w="6422" w:type="dxa"/>
            <w:vAlign w:val="center"/>
          </w:tcPr>
          <w:p w:rsidR="0033788A" w:rsidRPr="00A31BF9" w:rsidRDefault="0033788A"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33788A" w:rsidRPr="00A31BF9" w:rsidRDefault="0033788A" w:rsidP="006B4F2A">
      <w:pPr>
        <w:spacing w:line="20" w:lineRule="exact"/>
        <w:ind w:firstLine="221"/>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97"/>
        <w:gridCol w:w="6422"/>
      </w:tblGrid>
      <w:tr w:rsidR="0033788A" w:rsidRPr="00A31BF9" w:rsidTr="00C2287E">
        <w:trPr>
          <w:trHeight w:val="170"/>
          <w:tblHeader/>
          <w:jc w:val="center"/>
        </w:trPr>
        <w:tc>
          <w:tcPr>
            <w:tcW w:w="3697" w:type="dxa"/>
            <w:vAlign w:val="center"/>
          </w:tcPr>
          <w:p w:rsidR="0033788A" w:rsidRPr="00A31BF9" w:rsidRDefault="0033788A"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422" w:type="dxa"/>
            <w:vAlign w:val="center"/>
          </w:tcPr>
          <w:p w:rsidR="0033788A" w:rsidRPr="00A31BF9" w:rsidRDefault="0033788A"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33788A" w:rsidRPr="00A31BF9" w:rsidTr="00C2287E">
        <w:trPr>
          <w:trHeight w:val="284"/>
          <w:jc w:val="center"/>
        </w:trPr>
        <w:tc>
          <w:tcPr>
            <w:tcW w:w="10119" w:type="dxa"/>
            <w:gridSpan w:val="2"/>
            <w:vAlign w:val="center"/>
          </w:tcPr>
          <w:p w:rsidR="0033788A" w:rsidRPr="00A31BF9" w:rsidRDefault="0033788A"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Пересечения и примыкания в одном уровне</w:t>
            </w:r>
          </w:p>
        </w:tc>
      </w:tr>
      <w:tr w:rsidR="0033788A" w:rsidRPr="00A31BF9" w:rsidTr="00C2287E">
        <w:trPr>
          <w:jc w:val="center"/>
        </w:trPr>
        <w:tc>
          <w:tcPr>
            <w:tcW w:w="3697" w:type="dxa"/>
          </w:tcPr>
          <w:p w:rsidR="0033788A" w:rsidRPr="00A31BF9" w:rsidRDefault="0033788A"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Простые пересечения и примыкания</w:t>
            </w:r>
          </w:p>
        </w:tc>
        <w:tc>
          <w:tcPr>
            <w:tcW w:w="6422" w:type="dxa"/>
          </w:tcPr>
          <w:p w:rsidR="0033788A" w:rsidRPr="00A31BF9" w:rsidRDefault="0033788A"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При суммарной перспективной интенсивности движения менее 2000 приведенных ед./сут.</w:t>
            </w:r>
          </w:p>
        </w:tc>
      </w:tr>
      <w:tr w:rsidR="0033788A" w:rsidRPr="00A31BF9" w:rsidTr="00C2287E">
        <w:trPr>
          <w:jc w:val="center"/>
        </w:trPr>
        <w:tc>
          <w:tcPr>
            <w:tcW w:w="3697" w:type="dxa"/>
          </w:tcPr>
          <w:p w:rsidR="0033788A" w:rsidRPr="00A31BF9" w:rsidRDefault="0033788A"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Канализированные пересечения и примыкания с островками и зонами безопасности</w:t>
            </w:r>
          </w:p>
        </w:tc>
        <w:tc>
          <w:tcPr>
            <w:tcW w:w="6422" w:type="dxa"/>
          </w:tcPr>
          <w:p w:rsidR="0033788A" w:rsidRPr="00A31BF9" w:rsidRDefault="0033788A"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При суммарной перспективной интенсивности движения от 2000 до 8000 приведенных ед./сут.</w:t>
            </w:r>
          </w:p>
        </w:tc>
      </w:tr>
      <w:tr w:rsidR="0033788A" w:rsidRPr="00A31BF9" w:rsidTr="00C2287E">
        <w:trPr>
          <w:jc w:val="center"/>
        </w:trPr>
        <w:tc>
          <w:tcPr>
            <w:tcW w:w="3697" w:type="dxa"/>
          </w:tcPr>
          <w:p w:rsidR="0033788A" w:rsidRPr="00A31BF9" w:rsidRDefault="0033788A" w:rsidP="00C2287E">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Кольцевые пересечения</w:t>
            </w:r>
          </w:p>
        </w:tc>
        <w:tc>
          <w:tcPr>
            <w:tcW w:w="6422" w:type="dxa"/>
          </w:tcPr>
          <w:p w:rsidR="0033788A" w:rsidRPr="00A31BF9" w:rsidRDefault="0033788A"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суммарной перспективной интенсивности движения от 2000 до 8000 приведенных ед./сут. и относительном равенстве интенсивностей движения на пересекающихся дорогах, при условии, что они отличаются не более чем на 20 %, а количество автомобилей, совершающих левый поворот, составляет не менее 40 % суммарной интенсивности движения на пересекающихся дорогах.</w:t>
            </w:r>
          </w:p>
          <w:p w:rsidR="0033788A" w:rsidRPr="00A31BF9" w:rsidRDefault="0033788A"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Ширина круговой проезжей части – не менее 11,25 м. </w:t>
            </w:r>
          </w:p>
          <w:p w:rsidR="0033788A" w:rsidRPr="00A31BF9" w:rsidRDefault="0033788A"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Диаметр центрального островка – по расчету, но не менее 60 м.</w:t>
            </w:r>
          </w:p>
        </w:tc>
      </w:tr>
    </w:tbl>
    <w:p w:rsidR="0033788A" w:rsidRPr="00A31BF9" w:rsidRDefault="0033788A" w:rsidP="006B4F2A">
      <w:pPr>
        <w:overflowPunct w:val="0"/>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sz w:val="22"/>
          <w:szCs w:val="22"/>
        </w:rPr>
        <w:t>Выбор схем пересечений и примыканий осуществляется на основе экономического сопоставления вариантов с учетом категорий пересекающихся дорог, пропускной способности, безопасности и удобства движения по ним, стоимости строительства, затрат времени пассажиров, транспортных и дорожно-эксплуатационных расходов, стоимости отводимых под строительство земель.</w:t>
      </w:r>
    </w:p>
    <w:p w:rsidR="0033788A" w:rsidRPr="00A31BF9" w:rsidRDefault="0033788A" w:rsidP="006B4F2A">
      <w:pPr>
        <w:pStyle w:val="a5"/>
        <w:widowControl w:val="0"/>
        <w:spacing w:before="0" w:after="0"/>
        <w:ind w:firstLine="709"/>
      </w:pPr>
    </w:p>
    <w:p w:rsidR="0033788A" w:rsidRPr="00A31BF9" w:rsidRDefault="0033788A" w:rsidP="006B4F2A">
      <w:pPr>
        <w:pStyle w:val="a5"/>
        <w:widowControl w:val="0"/>
        <w:spacing w:before="0" w:after="0"/>
        <w:ind w:firstLine="709"/>
      </w:pPr>
      <w:r>
        <w:rPr>
          <w:bCs/>
        </w:rPr>
        <w:t>22</w:t>
      </w:r>
      <w:r w:rsidRPr="00A31BF9">
        <w:rPr>
          <w:bCs/>
        </w:rPr>
        <w:t>.5.</w:t>
      </w:r>
      <w:r w:rsidRPr="00A31BF9">
        <w:t xml:space="preserve">14. </w:t>
      </w:r>
      <w:r w:rsidRPr="00A31BF9">
        <w:rPr>
          <w:bCs/>
        </w:rPr>
        <w:t>Минимальные расчетные показатели – расстояния</w:t>
      </w:r>
      <w:r w:rsidRPr="00A31BF9">
        <w:t xml:space="preserve"> между пересечениями и примыканиями </w:t>
      </w:r>
      <w:r w:rsidRPr="00A31BF9">
        <w:rPr>
          <w:bCs/>
        </w:rPr>
        <w:t xml:space="preserve">следует принимать в соответствии с таблицей </w:t>
      </w:r>
      <w:r>
        <w:rPr>
          <w:bCs/>
        </w:rPr>
        <w:t>22</w:t>
      </w:r>
      <w:r w:rsidRPr="00A31BF9">
        <w:rPr>
          <w:bCs/>
        </w:rPr>
        <w:t>.5.13.</w:t>
      </w:r>
    </w:p>
    <w:p w:rsidR="0033788A" w:rsidRPr="00A31BF9" w:rsidRDefault="0033788A" w:rsidP="006B4F2A">
      <w:pPr>
        <w:pStyle w:val="a5"/>
        <w:widowControl w:val="0"/>
        <w:spacing w:before="0" w:after="0"/>
        <w:ind w:firstLine="709"/>
      </w:pPr>
    </w:p>
    <w:p w:rsidR="0033788A" w:rsidRPr="00A31BF9" w:rsidRDefault="0033788A" w:rsidP="006B4F2A">
      <w:pPr>
        <w:pStyle w:val="a5"/>
        <w:widowControl w:val="0"/>
        <w:spacing w:before="0" w:after="0"/>
        <w:ind w:firstLine="709"/>
        <w:jc w:val="right"/>
      </w:pPr>
      <w:r w:rsidRPr="00A31BF9">
        <w:t xml:space="preserve">Таблица </w:t>
      </w:r>
      <w:r>
        <w:t>22</w:t>
      </w:r>
      <w:r w:rsidRPr="00A31BF9">
        <w:rPr>
          <w:bCs/>
        </w:rPr>
        <w:t>.5.</w:t>
      </w:r>
      <w:r w:rsidRPr="00A31BF9">
        <w:t>13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38"/>
        <w:gridCol w:w="3574"/>
        <w:gridCol w:w="4073"/>
      </w:tblGrid>
      <w:tr w:rsidR="0033788A" w:rsidRPr="00A31BF9" w:rsidTr="00C2287E">
        <w:trPr>
          <w:trHeight w:val="312"/>
          <w:jc w:val="center"/>
        </w:trPr>
        <w:tc>
          <w:tcPr>
            <w:tcW w:w="2438" w:type="dxa"/>
            <w:vAlign w:val="center"/>
          </w:tcPr>
          <w:p w:rsidR="0033788A" w:rsidRPr="00C44EFC" w:rsidRDefault="0033788A" w:rsidP="00C2287E">
            <w:pPr>
              <w:pStyle w:val="a5"/>
              <w:widowControl w:val="0"/>
              <w:spacing w:before="0" w:after="0"/>
              <w:ind w:firstLine="0"/>
              <w:jc w:val="center"/>
              <w:rPr>
                <w:b/>
                <w:sz w:val="22"/>
                <w:szCs w:val="22"/>
              </w:rPr>
            </w:pPr>
            <w:r w:rsidRPr="00C44EFC">
              <w:rPr>
                <w:b/>
                <w:sz w:val="22"/>
                <w:szCs w:val="22"/>
              </w:rPr>
              <w:t xml:space="preserve">Категории </w:t>
            </w:r>
          </w:p>
          <w:p w:rsidR="0033788A" w:rsidRPr="00C44EFC" w:rsidRDefault="0033788A" w:rsidP="00C2287E">
            <w:pPr>
              <w:pStyle w:val="a5"/>
              <w:widowControl w:val="0"/>
              <w:spacing w:before="0" w:after="0"/>
              <w:ind w:firstLine="0"/>
              <w:jc w:val="center"/>
              <w:rPr>
                <w:b/>
                <w:sz w:val="22"/>
                <w:szCs w:val="22"/>
              </w:rPr>
            </w:pPr>
            <w:r w:rsidRPr="00C44EFC">
              <w:rPr>
                <w:b/>
                <w:sz w:val="22"/>
                <w:szCs w:val="22"/>
              </w:rPr>
              <w:t>автомобильных дорог</w:t>
            </w:r>
          </w:p>
        </w:tc>
        <w:tc>
          <w:tcPr>
            <w:tcW w:w="3574" w:type="dxa"/>
            <w:vAlign w:val="center"/>
          </w:tcPr>
          <w:p w:rsidR="0033788A" w:rsidRPr="00C44EFC" w:rsidRDefault="0033788A" w:rsidP="00C2287E">
            <w:pPr>
              <w:pStyle w:val="a5"/>
              <w:widowControl w:val="0"/>
              <w:spacing w:before="0" w:after="0"/>
              <w:ind w:firstLine="0"/>
              <w:jc w:val="center"/>
              <w:rPr>
                <w:b/>
                <w:sz w:val="22"/>
                <w:szCs w:val="22"/>
              </w:rPr>
            </w:pPr>
            <w:r w:rsidRPr="00C44EFC">
              <w:rPr>
                <w:b/>
                <w:sz w:val="22"/>
                <w:szCs w:val="22"/>
              </w:rPr>
              <w:t>Место размещения</w:t>
            </w:r>
          </w:p>
        </w:tc>
        <w:tc>
          <w:tcPr>
            <w:tcW w:w="4073" w:type="dxa"/>
            <w:vAlign w:val="center"/>
          </w:tcPr>
          <w:p w:rsidR="0033788A" w:rsidRPr="00C44EFC" w:rsidRDefault="0033788A" w:rsidP="00C2287E">
            <w:pPr>
              <w:pStyle w:val="a5"/>
              <w:widowControl w:val="0"/>
              <w:spacing w:before="0" w:after="0"/>
              <w:ind w:left="-57" w:right="-57" w:firstLine="0"/>
              <w:jc w:val="center"/>
              <w:rPr>
                <w:b/>
                <w:sz w:val="22"/>
                <w:szCs w:val="22"/>
              </w:rPr>
            </w:pPr>
            <w:r w:rsidRPr="00C44EFC">
              <w:rPr>
                <w:b/>
                <w:bCs/>
                <w:sz w:val="22"/>
                <w:szCs w:val="22"/>
              </w:rPr>
              <w:t>Минимальные расчетные показатели</w:t>
            </w:r>
            <w:r w:rsidRPr="00C44EFC">
              <w:rPr>
                <w:b/>
                <w:sz w:val="22"/>
                <w:szCs w:val="22"/>
              </w:rPr>
              <w:t xml:space="preserve"> - расстояния между пересечениями </w:t>
            </w:r>
          </w:p>
          <w:p w:rsidR="0033788A" w:rsidRPr="00C44EFC" w:rsidRDefault="0033788A" w:rsidP="00C2287E">
            <w:pPr>
              <w:pStyle w:val="a5"/>
              <w:widowControl w:val="0"/>
              <w:spacing w:before="0" w:after="0"/>
              <w:ind w:firstLine="0"/>
              <w:jc w:val="center"/>
              <w:rPr>
                <w:b/>
                <w:sz w:val="22"/>
                <w:szCs w:val="22"/>
              </w:rPr>
            </w:pPr>
            <w:r w:rsidRPr="00C44EFC">
              <w:rPr>
                <w:b/>
                <w:sz w:val="22"/>
                <w:szCs w:val="22"/>
              </w:rPr>
              <w:t>и примыканиями, км</w:t>
            </w:r>
          </w:p>
        </w:tc>
      </w:tr>
      <w:tr w:rsidR="0033788A" w:rsidRPr="00A31BF9" w:rsidTr="00C2287E">
        <w:trPr>
          <w:jc w:val="center"/>
        </w:trPr>
        <w:tc>
          <w:tcPr>
            <w:tcW w:w="2438" w:type="dxa"/>
          </w:tcPr>
          <w:p w:rsidR="0033788A" w:rsidRPr="00C44EFC" w:rsidRDefault="0033788A" w:rsidP="00C2287E">
            <w:pPr>
              <w:pStyle w:val="a5"/>
              <w:widowControl w:val="0"/>
              <w:spacing w:before="0" w:after="0"/>
              <w:ind w:firstLine="0"/>
              <w:rPr>
                <w:sz w:val="22"/>
                <w:szCs w:val="22"/>
              </w:rPr>
            </w:pPr>
            <w:r w:rsidRPr="00C44EFC">
              <w:rPr>
                <w:sz w:val="22"/>
                <w:szCs w:val="22"/>
              </w:rPr>
              <w:t>III</w:t>
            </w:r>
          </w:p>
        </w:tc>
        <w:tc>
          <w:tcPr>
            <w:tcW w:w="3574" w:type="dxa"/>
            <w:vMerge w:val="restart"/>
          </w:tcPr>
          <w:p w:rsidR="0033788A" w:rsidRPr="00C44EFC" w:rsidRDefault="0033788A" w:rsidP="00C2287E">
            <w:pPr>
              <w:pStyle w:val="a5"/>
              <w:widowControl w:val="0"/>
              <w:spacing w:before="0" w:after="0"/>
              <w:ind w:firstLine="0"/>
              <w:rPr>
                <w:sz w:val="22"/>
                <w:szCs w:val="22"/>
              </w:rPr>
            </w:pPr>
            <w:r w:rsidRPr="00C44EFC">
              <w:rPr>
                <w:sz w:val="22"/>
                <w:szCs w:val="22"/>
              </w:rPr>
              <w:t>На прямых участках или на кривых радиусами не менее 800 м</w:t>
            </w:r>
          </w:p>
        </w:tc>
        <w:tc>
          <w:tcPr>
            <w:tcW w:w="4073" w:type="dxa"/>
          </w:tcPr>
          <w:p w:rsidR="0033788A" w:rsidRPr="00C44EFC" w:rsidRDefault="0033788A" w:rsidP="00C2287E">
            <w:pPr>
              <w:pStyle w:val="a5"/>
              <w:widowControl w:val="0"/>
              <w:spacing w:before="0" w:after="0"/>
              <w:ind w:firstLine="0"/>
              <w:jc w:val="center"/>
              <w:rPr>
                <w:sz w:val="22"/>
                <w:szCs w:val="22"/>
              </w:rPr>
            </w:pPr>
            <w:r w:rsidRPr="00C44EFC">
              <w:rPr>
                <w:sz w:val="22"/>
                <w:szCs w:val="22"/>
              </w:rPr>
              <w:t>2</w:t>
            </w:r>
          </w:p>
        </w:tc>
      </w:tr>
      <w:tr w:rsidR="0033788A" w:rsidRPr="00A31BF9" w:rsidTr="00C2287E">
        <w:trPr>
          <w:jc w:val="center"/>
        </w:trPr>
        <w:tc>
          <w:tcPr>
            <w:tcW w:w="2438" w:type="dxa"/>
          </w:tcPr>
          <w:p w:rsidR="0033788A" w:rsidRPr="00C44EFC" w:rsidRDefault="0033788A" w:rsidP="00C2287E">
            <w:pPr>
              <w:pStyle w:val="a5"/>
              <w:widowControl w:val="0"/>
              <w:spacing w:before="0" w:after="0"/>
              <w:ind w:firstLine="0"/>
              <w:rPr>
                <w:sz w:val="22"/>
                <w:szCs w:val="22"/>
              </w:rPr>
            </w:pPr>
            <w:r w:rsidRPr="00C44EFC">
              <w:rPr>
                <w:sz w:val="22"/>
                <w:szCs w:val="22"/>
              </w:rPr>
              <w:t>IV</w:t>
            </w:r>
          </w:p>
        </w:tc>
        <w:tc>
          <w:tcPr>
            <w:tcW w:w="3574" w:type="dxa"/>
            <w:vMerge/>
          </w:tcPr>
          <w:p w:rsidR="0033788A" w:rsidRPr="00C44EFC" w:rsidRDefault="0033788A" w:rsidP="00C2287E">
            <w:pPr>
              <w:pStyle w:val="a5"/>
              <w:widowControl w:val="0"/>
              <w:spacing w:before="0" w:after="0"/>
              <w:ind w:firstLine="0"/>
              <w:rPr>
                <w:sz w:val="22"/>
                <w:szCs w:val="22"/>
              </w:rPr>
            </w:pPr>
          </w:p>
        </w:tc>
        <w:tc>
          <w:tcPr>
            <w:tcW w:w="4073" w:type="dxa"/>
          </w:tcPr>
          <w:p w:rsidR="0033788A" w:rsidRPr="00C44EFC" w:rsidRDefault="0033788A" w:rsidP="00C2287E">
            <w:pPr>
              <w:pStyle w:val="a5"/>
              <w:widowControl w:val="0"/>
              <w:spacing w:before="0" w:after="0"/>
              <w:ind w:firstLine="0"/>
              <w:jc w:val="center"/>
              <w:rPr>
                <w:sz w:val="22"/>
                <w:szCs w:val="22"/>
              </w:rPr>
            </w:pPr>
            <w:r w:rsidRPr="00C44EFC">
              <w:rPr>
                <w:sz w:val="22"/>
                <w:szCs w:val="22"/>
              </w:rPr>
              <w:t>-</w:t>
            </w:r>
          </w:p>
        </w:tc>
      </w:tr>
    </w:tbl>
    <w:p w:rsidR="0033788A" w:rsidRPr="00A31BF9" w:rsidRDefault="0033788A" w:rsidP="006B4F2A">
      <w:pPr>
        <w:pStyle w:val="a5"/>
        <w:widowControl w:val="0"/>
        <w:spacing w:before="0" w:after="0"/>
        <w:ind w:firstLine="709"/>
        <w:rPr>
          <w:sz w:val="22"/>
          <w:szCs w:val="22"/>
        </w:rPr>
      </w:pPr>
    </w:p>
    <w:p w:rsidR="0033788A" w:rsidRPr="00A31BF9" w:rsidRDefault="0033788A" w:rsidP="006B4F2A">
      <w:pPr>
        <w:overflowPunct w:val="0"/>
        <w:spacing w:line="240" w:lineRule="auto"/>
        <w:ind w:firstLine="709"/>
        <w:rPr>
          <w:rFonts w:ascii="Times New Roman" w:hAnsi="Times New Roman" w:cs="Times New Roman"/>
          <w:b w:val="0"/>
          <w:bCs w:val="0"/>
          <w:spacing w:val="4"/>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bCs w:val="0"/>
          <w:spacing w:val="4"/>
          <w:sz w:val="24"/>
          <w:szCs w:val="24"/>
        </w:rPr>
        <w:t xml:space="preserve">15. </w:t>
      </w:r>
      <w:r w:rsidRPr="00A31BF9">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w:t>
      </w:r>
      <w:r w:rsidRPr="00A31BF9">
        <w:rPr>
          <w:rFonts w:ascii="Times New Roman" w:hAnsi="Times New Roman" w:cs="Times New Roman"/>
          <w:b w:val="0"/>
          <w:bCs w:val="0"/>
          <w:spacing w:val="4"/>
          <w:sz w:val="24"/>
          <w:szCs w:val="24"/>
        </w:rPr>
        <w:t xml:space="preserve">велосипедных дорожек вдоль автомобильных дорог следует осуществлять в соответствии с таблицей </w:t>
      </w:r>
      <w:r>
        <w:rPr>
          <w:rFonts w:ascii="Times New Roman" w:hAnsi="Times New Roman" w:cs="Times New Roman"/>
          <w:b w:val="0"/>
          <w:bCs w:val="0"/>
          <w:spacing w:val="4"/>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bCs w:val="0"/>
          <w:spacing w:val="4"/>
          <w:sz w:val="24"/>
          <w:szCs w:val="24"/>
        </w:rPr>
        <w:t>14.</w:t>
      </w:r>
    </w:p>
    <w:p w:rsidR="0033788A" w:rsidRPr="00A31BF9" w:rsidRDefault="0033788A" w:rsidP="006B4F2A">
      <w:pPr>
        <w:overflowPunct w:val="0"/>
        <w:spacing w:line="240" w:lineRule="auto"/>
        <w:ind w:firstLine="709"/>
        <w:rPr>
          <w:rFonts w:ascii="Times New Roman" w:hAnsi="Times New Roman" w:cs="Times New Roman"/>
          <w:b w:val="0"/>
          <w:bCs w:val="0"/>
          <w:spacing w:val="4"/>
          <w:sz w:val="24"/>
          <w:szCs w:val="24"/>
        </w:rPr>
      </w:pPr>
    </w:p>
    <w:p w:rsidR="0033788A" w:rsidRPr="00A31BF9" w:rsidRDefault="0033788A" w:rsidP="006B4F2A">
      <w:pPr>
        <w:overflowPunct w:val="0"/>
        <w:spacing w:line="240" w:lineRule="auto"/>
        <w:ind w:firstLine="709"/>
        <w:jc w:val="right"/>
        <w:rPr>
          <w:rFonts w:ascii="Times New Roman" w:hAnsi="Times New Roman" w:cs="Times New Roman"/>
          <w:b w:val="0"/>
          <w:bCs w:val="0"/>
          <w:spacing w:val="4"/>
          <w:sz w:val="24"/>
          <w:szCs w:val="24"/>
        </w:rPr>
      </w:pPr>
      <w:r w:rsidRPr="00A31BF9">
        <w:rPr>
          <w:rFonts w:ascii="Times New Roman" w:hAnsi="Times New Roman" w:cs="Times New Roman"/>
          <w:b w:val="0"/>
          <w:bCs w:val="0"/>
          <w:spacing w:val="4"/>
          <w:sz w:val="24"/>
          <w:szCs w:val="24"/>
        </w:rPr>
        <w:t xml:space="preserve">Таблица </w:t>
      </w:r>
      <w:r>
        <w:rPr>
          <w:rFonts w:ascii="Times New Roman" w:hAnsi="Times New Roman" w:cs="Times New Roman"/>
          <w:b w:val="0"/>
          <w:bCs w:val="0"/>
          <w:spacing w:val="4"/>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bCs w:val="0"/>
          <w:spacing w:val="4"/>
          <w:sz w:val="24"/>
          <w:szCs w:val="24"/>
        </w:rPr>
        <w:t>14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38"/>
        <w:gridCol w:w="6442"/>
      </w:tblGrid>
      <w:tr w:rsidR="0033788A" w:rsidRPr="00A31BF9" w:rsidTr="00C2287E">
        <w:trPr>
          <w:trHeight w:val="312"/>
          <w:jc w:val="center"/>
        </w:trPr>
        <w:tc>
          <w:tcPr>
            <w:tcW w:w="3738" w:type="dxa"/>
            <w:vAlign w:val="center"/>
          </w:tcPr>
          <w:p w:rsidR="0033788A" w:rsidRPr="00A31BF9" w:rsidRDefault="0033788A" w:rsidP="00C2287E">
            <w:pPr>
              <w:overflowPunct w:val="0"/>
              <w:spacing w:line="240" w:lineRule="auto"/>
              <w:ind w:firstLine="0"/>
              <w:jc w:val="center"/>
              <w:rPr>
                <w:rFonts w:ascii="Times New Roman" w:hAnsi="Times New Roman" w:cs="Times New Roman"/>
                <w:bCs w:val="0"/>
                <w:spacing w:val="4"/>
                <w:sz w:val="22"/>
                <w:szCs w:val="22"/>
              </w:rPr>
            </w:pPr>
            <w:r w:rsidRPr="00A31BF9">
              <w:rPr>
                <w:rFonts w:ascii="Times New Roman" w:hAnsi="Times New Roman" w:cs="Times New Roman"/>
                <w:bCs w:val="0"/>
                <w:spacing w:val="4"/>
                <w:sz w:val="22"/>
                <w:szCs w:val="22"/>
              </w:rPr>
              <w:t>Наименование показателей</w:t>
            </w:r>
          </w:p>
        </w:tc>
        <w:tc>
          <w:tcPr>
            <w:tcW w:w="6442" w:type="dxa"/>
            <w:vAlign w:val="center"/>
          </w:tcPr>
          <w:p w:rsidR="0033788A" w:rsidRPr="00A31BF9" w:rsidRDefault="0033788A" w:rsidP="00C2287E">
            <w:pPr>
              <w:overflowPunct w:val="0"/>
              <w:spacing w:line="240" w:lineRule="auto"/>
              <w:ind w:firstLine="0"/>
              <w:jc w:val="center"/>
              <w:rPr>
                <w:rFonts w:ascii="Times New Roman" w:hAnsi="Times New Roman" w:cs="Times New Roman"/>
                <w:bCs w:val="0"/>
                <w:spacing w:val="4"/>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33788A" w:rsidRPr="00A31BF9" w:rsidTr="00C2287E">
        <w:trPr>
          <w:jc w:val="center"/>
        </w:trPr>
        <w:tc>
          <w:tcPr>
            <w:tcW w:w="3738" w:type="dxa"/>
          </w:tcPr>
          <w:p w:rsidR="0033788A" w:rsidRPr="00A31BF9" w:rsidRDefault="0033788A" w:rsidP="00C2287E">
            <w:pPr>
              <w:suppressAutoHyphens/>
              <w:overflowPunct w:val="0"/>
              <w:spacing w:line="240" w:lineRule="auto"/>
              <w:ind w:firstLine="0"/>
              <w:jc w:val="left"/>
              <w:rPr>
                <w:rFonts w:ascii="Times New Roman" w:hAnsi="Times New Roman" w:cs="Times New Roman"/>
                <w:b w:val="0"/>
                <w:bCs w:val="0"/>
                <w:spacing w:val="4"/>
                <w:sz w:val="22"/>
                <w:szCs w:val="22"/>
              </w:rPr>
            </w:pPr>
            <w:r w:rsidRPr="00A31BF9">
              <w:rPr>
                <w:rFonts w:ascii="Times New Roman" w:hAnsi="Times New Roman" w:cs="Times New Roman"/>
                <w:b w:val="0"/>
                <w:bCs w:val="0"/>
                <w:spacing w:val="4"/>
                <w:sz w:val="22"/>
                <w:szCs w:val="22"/>
              </w:rPr>
              <w:t>Интенсивность движения, при которой следует предусматривать велосипедные дорожки</w:t>
            </w:r>
          </w:p>
        </w:tc>
        <w:tc>
          <w:tcPr>
            <w:tcW w:w="6442" w:type="dxa"/>
          </w:tcPr>
          <w:p w:rsidR="0033788A" w:rsidRPr="00A31BF9" w:rsidRDefault="0033788A" w:rsidP="00C2287E">
            <w:pPr>
              <w:overflowPunct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Интенсивность движения автомобилей – не менее 4000 </w:t>
            </w:r>
            <w:r w:rsidRPr="00A31BF9">
              <w:rPr>
                <w:rFonts w:ascii="Times New Roman" w:hAnsi="Times New Roman" w:cs="Times New Roman"/>
                <w:b w:val="0"/>
                <w:sz w:val="22"/>
                <w:szCs w:val="22"/>
              </w:rPr>
              <w:t xml:space="preserve">приведенных </w:t>
            </w:r>
            <w:r w:rsidRPr="00A31BF9">
              <w:rPr>
                <w:rFonts w:ascii="Times New Roman" w:hAnsi="Times New Roman" w:cs="Times New Roman"/>
                <w:b w:val="0"/>
                <w:bCs w:val="0"/>
                <w:sz w:val="22"/>
                <w:szCs w:val="22"/>
              </w:rPr>
              <w:t>ед./сут.</w:t>
            </w:r>
          </w:p>
          <w:p w:rsidR="0033788A" w:rsidRPr="00A31BF9" w:rsidRDefault="0033788A" w:rsidP="00C2287E">
            <w:pPr>
              <w:overflowPunct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Интенсивность движения велосипедов или мопедов (в одном направлении) – 200 велосипедов (мопедов) и более за 30 мин при самом интенсивном движении или 1000 единиц в сутки</w:t>
            </w:r>
          </w:p>
        </w:tc>
      </w:tr>
      <w:tr w:rsidR="0033788A" w:rsidRPr="00A31BF9" w:rsidTr="00C2287E">
        <w:trPr>
          <w:jc w:val="center"/>
        </w:trPr>
        <w:tc>
          <w:tcPr>
            <w:tcW w:w="3738" w:type="dxa"/>
          </w:tcPr>
          <w:p w:rsidR="0033788A" w:rsidRPr="00A31BF9" w:rsidRDefault="0033788A" w:rsidP="00C2287E">
            <w:pPr>
              <w:overflowPunct w:val="0"/>
              <w:spacing w:line="240" w:lineRule="auto"/>
              <w:ind w:firstLine="0"/>
              <w:rPr>
                <w:rFonts w:ascii="Times New Roman" w:hAnsi="Times New Roman" w:cs="Times New Roman"/>
                <w:b w:val="0"/>
                <w:bCs w:val="0"/>
                <w:spacing w:val="4"/>
                <w:sz w:val="22"/>
                <w:szCs w:val="22"/>
              </w:rPr>
            </w:pPr>
            <w:r w:rsidRPr="00A31BF9">
              <w:rPr>
                <w:rFonts w:ascii="Times New Roman" w:hAnsi="Times New Roman" w:cs="Times New Roman"/>
                <w:b w:val="0"/>
                <w:bCs w:val="0"/>
                <w:spacing w:val="4"/>
                <w:sz w:val="22"/>
                <w:szCs w:val="22"/>
              </w:rPr>
              <w:t>Размещение велосипедных дорожек</w:t>
            </w:r>
          </w:p>
        </w:tc>
        <w:tc>
          <w:tcPr>
            <w:tcW w:w="6442" w:type="dxa"/>
          </w:tcPr>
          <w:p w:rsidR="0033788A" w:rsidRPr="00A31BF9" w:rsidRDefault="0033788A" w:rsidP="00C2287E">
            <w:pPr>
              <w:overflowPunct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Велосипедные дорожки располагают на придорожной полосе (по согласованию с землепользователями), как правило, на самостоятельном земляном полотне, у подошвы насыпей или за пределами откосов выемок, а также на специально устраиваемых бермах (в исключительных случаях – на расстоянии не менее 1 м от кромки проезжей части).</w:t>
            </w:r>
          </w:p>
          <w:p w:rsidR="0033788A" w:rsidRPr="00A31BF9" w:rsidRDefault="0033788A" w:rsidP="00C2287E">
            <w:pPr>
              <w:overflowPunct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В стесненных условиях и на подходах к мостовым сооружениям допускается устраивать на обочине. При этом обочины следует отделять от проезжей части бордюром, расположенным за укрепленной (краевой) полосой, а дорожки располагать на расстоянии не менее 0,75 м от вертикальной грани бордюра.</w:t>
            </w:r>
          </w:p>
        </w:tc>
      </w:tr>
    </w:tbl>
    <w:p w:rsidR="0033788A" w:rsidRPr="00A31BF9" w:rsidRDefault="0033788A" w:rsidP="006B4F2A">
      <w:pPr>
        <w:overflowPunct w:val="0"/>
        <w:spacing w:line="240" w:lineRule="auto"/>
        <w:ind w:firstLine="709"/>
        <w:rPr>
          <w:rFonts w:ascii="Times New Roman" w:hAnsi="Times New Roman" w:cs="Times New Roman"/>
          <w:b w:val="0"/>
          <w:bCs w:val="0"/>
          <w:spacing w:val="4"/>
          <w:sz w:val="24"/>
          <w:szCs w:val="24"/>
        </w:rPr>
      </w:pPr>
    </w:p>
    <w:p w:rsidR="0033788A" w:rsidRPr="00A31BF9" w:rsidRDefault="0033788A" w:rsidP="006B4F2A">
      <w:pPr>
        <w:tabs>
          <w:tab w:val="left" w:pos="1701"/>
          <w:tab w:val="right" w:pos="6237"/>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.5.16. Минимально допустимые расчетные показатели проектирования велосипедных дорожек приведены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.5.15.</w:t>
      </w:r>
    </w:p>
    <w:p w:rsidR="0033788A" w:rsidRPr="00A31BF9" w:rsidRDefault="0033788A" w:rsidP="006B4F2A">
      <w:pPr>
        <w:tabs>
          <w:tab w:val="left" w:pos="1701"/>
          <w:tab w:val="right" w:pos="6237"/>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30"/>
        <w:gridCol w:w="1611"/>
        <w:gridCol w:w="3137"/>
      </w:tblGrid>
      <w:tr w:rsidR="0033788A" w:rsidRPr="00A31BF9" w:rsidTr="00C2287E">
        <w:trPr>
          <w:trHeight w:val="312"/>
          <w:jc w:val="center"/>
        </w:trPr>
        <w:tc>
          <w:tcPr>
            <w:tcW w:w="5330" w:type="dxa"/>
            <w:vMerge w:val="restart"/>
            <w:vAlign w:val="center"/>
          </w:tcPr>
          <w:p w:rsidR="0033788A" w:rsidRPr="00A31BF9" w:rsidRDefault="0033788A" w:rsidP="00C2287E">
            <w:pPr>
              <w:autoSpaceDE w:val="0"/>
              <w:autoSpaceDN w:val="0"/>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Наименование показателей</w:t>
            </w:r>
          </w:p>
        </w:tc>
        <w:tc>
          <w:tcPr>
            <w:tcW w:w="4748" w:type="dxa"/>
            <w:gridSpan w:val="2"/>
            <w:vAlign w:val="center"/>
          </w:tcPr>
          <w:p w:rsidR="0033788A" w:rsidRPr="00A31BF9" w:rsidRDefault="0033788A" w:rsidP="00C2287E">
            <w:pPr>
              <w:autoSpaceDE w:val="0"/>
              <w:autoSpaceDN w:val="0"/>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Минимальные расчетные показатели</w:t>
            </w:r>
          </w:p>
        </w:tc>
      </w:tr>
      <w:tr w:rsidR="0033788A" w:rsidRPr="00A31BF9" w:rsidTr="00C2287E">
        <w:trPr>
          <w:jc w:val="center"/>
        </w:trPr>
        <w:tc>
          <w:tcPr>
            <w:tcW w:w="5330" w:type="dxa"/>
            <w:vMerge/>
            <w:vAlign w:val="center"/>
          </w:tcPr>
          <w:p w:rsidR="0033788A" w:rsidRPr="00A31BF9" w:rsidRDefault="0033788A" w:rsidP="00C2287E">
            <w:pPr>
              <w:spacing w:line="239" w:lineRule="auto"/>
              <w:ind w:firstLine="0"/>
              <w:jc w:val="center"/>
              <w:rPr>
                <w:rFonts w:ascii="Times New Roman" w:hAnsi="Times New Roman" w:cs="Times New Roman"/>
                <w:b w:val="0"/>
                <w:sz w:val="22"/>
                <w:szCs w:val="22"/>
              </w:rPr>
            </w:pPr>
          </w:p>
        </w:tc>
        <w:tc>
          <w:tcPr>
            <w:tcW w:w="1611" w:type="dxa"/>
            <w:vAlign w:val="center"/>
          </w:tcPr>
          <w:p w:rsidR="0033788A" w:rsidRPr="00A31BF9" w:rsidRDefault="0033788A" w:rsidP="00C2287E">
            <w:pPr>
              <w:autoSpaceDE w:val="0"/>
              <w:autoSpaceDN w:val="0"/>
              <w:adjustRightInd w:val="0"/>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при новом строительстве</w:t>
            </w:r>
          </w:p>
        </w:tc>
        <w:tc>
          <w:tcPr>
            <w:tcW w:w="3137" w:type="dxa"/>
            <w:vAlign w:val="center"/>
          </w:tcPr>
          <w:p w:rsidR="0033788A" w:rsidRPr="00A31BF9" w:rsidRDefault="0033788A" w:rsidP="00C2287E">
            <w:pPr>
              <w:autoSpaceDE w:val="0"/>
              <w:autoSpaceDN w:val="0"/>
              <w:adjustRightInd w:val="0"/>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минимальные при благоустройстве и в стесненных условиях</w:t>
            </w:r>
          </w:p>
        </w:tc>
      </w:tr>
      <w:tr w:rsidR="0033788A" w:rsidRPr="00A31BF9" w:rsidTr="00C2287E">
        <w:trPr>
          <w:jc w:val="center"/>
        </w:trPr>
        <w:tc>
          <w:tcPr>
            <w:tcW w:w="5330" w:type="dxa"/>
          </w:tcPr>
          <w:p w:rsidR="0033788A" w:rsidRPr="00A31BF9" w:rsidRDefault="0033788A"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Расчетная скорость движения, км/ч</w:t>
            </w:r>
          </w:p>
        </w:tc>
        <w:tc>
          <w:tcPr>
            <w:tcW w:w="1611" w:type="dxa"/>
          </w:tcPr>
          <w:p w:rsidR="0033788A" w:rsidRPr="00A31BF9" w:rsidRDefault="0033788A"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c>
          <w:tcPr>
            <w:tcW w:w="3137" w:type="dxa"/>
          </w:tcPr>
          <w:p w:rsidR="0033788A" w:rsidRPr="00A31BF9" w:rsidRDefault="0033788A"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r>
      <w:tr w:rsidR="0033788A" w:rsidRPr="00A31BF9" w:rsidTr="00C2287E">
        <w:trPr>
          <w:jc w:val="center"/>
        </w:trPr>
        <w:tc>
          <w:tcPr>
            <w:tcW w:w="5330" w:type="dxa"/>
            <w:tcBorders>
              <w:bottom w:val="nil"/>
            </w:tcBorders>
          </w:tcPr>
          <w:p w:rsidR="0033788A" w:rsidRPr="00A31BF9" w:rsidRDefault="0033788A"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Ширина проезжей части, м, для движения:</w:t>
            </w:r>
          </w:p>
        </w:tc>
        <w:tc>
          <w:tcPr>
            <w:tcW w:w="1611" w:type="dxa"/>
            <w:tcBorders>
              <w:bottom w:val="nil"/>
            </w:tcBorders>
          </w:tcPr>
          <w:p w:rsidR="0033788A" w:rsidRPr="00A31BF9" w:rsidRDefault="0033788A"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c>
          <w:tcPr>
            <w:tcW w:w="3137" w:type="dxa"/>
            <w:tcBorders>
              <w:bottom w:val="nil"/>
            </w:tcBorders>
          </w:tcPr>
          <w:p w:rsidR="0033788A" w:rsidRPr="00A31BF9" w:rsidRDefault="0033788A"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33788A" w:rsidRPr="00A31BF9" w:rsidTr="00C2287E">
        <w:trPr>
          <w:jc w:val="center"/>
        </w:trPr>
        <w:tc>
          <w:tcPr>
            <w:tcW w:w="5330" w:type="dxa"/>
            <w:tcBorders>
              <w:top w:val="nil"/>
              <w:bottom w:val="nil"/>
            </w:tcBorders>
          </w:tcPr>
          <w:p w:rsidR="0033788A" w:rsidRPr="00A31BF9" w:rsidRDefault="0033788A"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однополосного одностороннего</w:t>
            </w:r>
          </w:p>
        </w:tc>
        <w:tc>
          <w:tcPr>
            <w:tcW w:w="1611" w:type="dxa"/>
            <w:tcBorders>
              <w:top w:val="nil"/>
              <w:bottom w:val="nil"/>
            </w:tcBorders>
          </w:tcPr>
          <w:p w:rsidR="0033788A" w:rsidRPr="00A31BF9" w:rsidRDefault="0033788A"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c>
          <w:tcPr>
            <w:tcW w:w="3137" w:type="dxa"/>
            <w:tcBorders>
              <w:top w:val="nil"/>
              <w:bottom w:val="nil"/>
            </w:tcBorders>
          </w:tcPr>
          <w:p w:rsidR="0033788A" w:rsidRPr="00A31BF9" w:rsidRDefault="0033788A"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0,75</w:t>
            </w:r>
          </w:p>
        </w:tc>
      </w:tr>
      <w:tr w:rsidR="0033788A" w:rsidRPr="00A31BF9" w:rsidTr="00C2287E">
        <w:trPr>
          <w:jc w:val="center"/>
        </w:trPr>
        <w:tc>
          <w:tcPr>
            <w:tcW w:w="5330" w:type="dxa"/>
            <w:tcBorders>
              <w:top w:val="nil"/>
              <w:bottom w:val="nil"/>
            </w:tcBorders>
          </w:tcPr>
          <w:p w:rsidR="0033788A" w:rsidRPr="00A31BF9" w:rsidRDefault="0033788A"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двухполосного одностороннего</w:t>
            </w:r>
          </w:p>
        </w:tc>
        <w:tc>
          <w:tcPr>
            <w:tcW w:w="1611" w:type="dxa"/>
            <w:tcBorders>
              <w:top w:val="nil"/>
              <w:bottom w:val="nil"/>
            </w:tcBorders>
          </w:tcPr>
          <w:p w:rsidR="0033788A" w:rsidRPr="00A31BF9" w:rsidRDefault="0033788A"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1,75</w:t>
            </w:r>
          </w:p>
        </w:tc>
        <w:tc>
          <w:tcPr>
            <w:tcW w:w="3137" w:type="dxa"/>
            <w:tcBorders>
              <w:top w:val="nil"/>
              <w:bottom w:val="nil"/>
            </w:tcBorders>
          </w:tcPr>
          <w:p w:rsidR="0033788A" w:rsidRPr="00A31BF9" w:rsidRDefault="0033788A"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1,50</w:t>
            </w:r>
          </w:p>
        </w:tc>
      </w:tr>
      <w:tr w:rsidR="0033788A" w:rsidRPr="00A31BF9" w:rsidTr="00C2287E">
        <w:trPr>
          <w:jc w:val="center"/>
        </w:trPr>
        <w:tc>
          <w:tcPr>
            <w:tcW w:w="5330" w:type="dxa"/>
            <w:tcBorders>
              <w:top w:val="nil"/>
            </w:tcBorders>
          </w:tcPr>
          <w:p w:rsidR="0033788A" w:rsidRPr="00A31BF9" w:rsidRDefault="0033788A"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двухполосного со встречным движением</w:t>
            </w:r>
          </w:p>
        </w:tc>
        <w:tc>
          <w:tcPr>
            <w:tcW w:w="1611" w:type="dxa"/>
            <w:tcBorders>
              <w:top w:val="nil"/>
            </w:tcBorders>
          </w:tcPr>
          <w:p w:rsidR="0033788A" w:rsidRPr="00A31BF9" w:rsidRDefault="0033788A"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2,50</w:t>
            </w:r>
          </w:p>
        </w:tc>
        <w:tc>
          <w:tcPr>
            <w:tcW w:w="3137" w:type="dxa"/>
            <w:tcBorders>
              <w:top w:val="nil"/>
            </w:tcBorders>
          </w:tcPr>
          <w:p w:rsidR="0033788A" w:rsidRPr="00A31BF9" w:rsidRDefault="0033788A"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2,00</w:t>
            </w:r>
          </w:p>
        </w:tc>
      </w:tr>
      <w:tr w:rsidR="0033788A" w:rsidRPr="00A31BF9" w:rsidTr="00C2287E">
        <w:trPr>
          <w:jc w:val="center"/>
        </w:trPr>
        <w:tc>
          <w:tcPr>
            <w:tcW w:w="5330" w:type="dxa"/>
            <w:tcBorders>
              <w:bottom w:val="nil"/>
            </w:tcBorders>
          </w:tcPr>
          <w:p w:rsidR="0033788A" w:rsidRPr="00A31BF9" w:rsidRDefault="0033788A"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Велопешеходная дорожка:</w:t>
            </w:r>
          </w:p>
        </w:tc>
        <w:tc>
          <w:tcPr>
            <w:tcW w:w="1611" w:type="dxa"/>
            <w:tcBorders>
              <w:bottom w:val="nil"/>
            </w:tcBorders>
          </w:tcPr>
          <w:p w:rsidR="0033788A" w:rsidRPr="00A31BF9" w:rsidRDefault="0033788A" w:rsidP="00C2287E">
            <w:pPr>
              <w:autoSpaceDE w:val="0"/>
              <w:autoSpaceDN w:val="0"/>
              <w:adjustRightInd w:val="0"/>
              <w:spacing w:line="239" w:lineRule="auto"/>
              <w:ind w:firstLine="0"/>
              <w:jc w:val="center"/>
              <w:rPr>
                <w:rFonts w:ascii="Times New Roman" w:hAnsi="Times New Roman" w:cs="Times New Roman"/>
                <w:b w:val="0"/>
                <w:sz w:val="22"/>
                <w:szCs w:val="22"/>
              </w:rPr>
            </w:pPr>
          </w:p>
        </w:tc>
        <w:tc>
          <w:tcPr>
            <w:tcW w:w="3137" w:type="dxa"/>
            <w:tcBorders>
              <w:bottom w:val="nil"/>
            </w:tcBorders>
          </w:tcPr>
          <w:p w:rsidR="0033788A" w:rsidRPr="00A31BF9" w:rsidRDefault="0033788A" w:rsidP="00C2287E">
            <w:pPr>
              <w:autoSpaceDE w:val="0"/>
              <w:autoSpaceDN w:val="0"/>
              <w:adjustRightInd w:val="0"/>
              <w:spacing w:line="239" w:lineRule="auto"/>
              <w:ind w:firstLine="0"/>
              <w:jc w:val="center"/>
              <w:rPr>
                <w:rFonts w:ascii="Times New Roman" w:hAnsi="Times New Roman" w:cs="Times New Roman"/>
                <w:b w:val="0"/>
                <w:sz w:val="22"/>
                <w:szCs w:val="22"/>
              </w:rPr>
            </w:pPr>
          </w:p>
        </w:tc>
      </w:tr>
      <w:tr w:rsidR="0033788A" w:rsidRPr="00A31BF9" w:rsidTr="00C2287E">
        <w:trPr>
          <w:jc w:val="center"/>
        </w:trPr>
        <w:tc>
          <w:tcPr>
            <w:tcW w:w="5330" w:type="dxa"/>
            <w:tcBorders>
              <w:top w:val="nil"/>
              <w:bottom w:val="nil"/>
            </w:tcBorders>
          </w:tcPr>
          <w:p w:rsidR="0033788A" w:rsidRPr="00A31BF9" w:rsidRDefault="0033788A"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с разделением обоих видов движения</w:t>
            </w:r>
          </w:p>
        </w:tc>
        <w:tc>
          <w:tcPr>
            <w:tcW w:w="1611" w:type="dxa"/>
            <w:tcBorders>
              <w:top w:val="nil"/>
              <w:bottom w:val="nil"/>
            </w:tcBorders>
          </w:tcPr>
          <w:p w:rsidR="0033788A" w:rsidRPr="00A31BF9" w:rsidRDefault="0033788A"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4,00</w:t>
            </w:r>
            <w:r w:rsidRPr="00A31BF9">
              <w:rPr>
                <w:rFonts w:ascii="Times New Roman" w:hAnsi="Times New Roman" w:cs="Times New Roman"/>
                <w:b w:val="0"/>
                <w:sz w:val="22"/>
                <w:szCs w:val="22"/>
                <w:vertAlign w:val="superscript"/>
              </w:rPr>
              <w:t>1</w:t>
            </w:r>
          </w:p>
        </w:tc>
        <w:tc>
          <w:tcPr>
            <w:tcW w:w="3137" w:type="dxa"/>
            <w:tcBorders>
              <w:top w:val="nil"/>
              <w:bottom w:val="nil"/>
            </w:tcBorders>
          </w:tcPr>
          <w:p w:rsidR="0033788A" w:rsidRPr="00A31BF9" w:rsidRDefault="0033788A"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3,25</w:t>
            </w:r>
            <w:r w:rsidRPr="00A31BF9">
              <w:rPr>
                <w:rFonts w:ascii="Times New Roman" w:hAnsi="Times New Roman" w:cs="Times New Roman"/>
                <w:b w:val="0"/>
                <w:sz w:val="22"/>
                <w:szCs w:val="22"/>
                <w:vertAlign w:val="superscript"/>
              </w:rPr>
              <w:t>2</w:t>
            </w:r>
          </w:p>
        </w:tc>
      </w:tr>
      <w:tr w:rsidR="0033788A" w:rsidRPr="00A31BF9" w:rsidTr="00C2287E">
        <w:trPr>
          <w:jc w:val="center"/>
        </w:trPr>
        <w:tc>
          <w:tcPr>
            <w:tcW w:w="5330" w:type="dxa"/>
            <w:tcBorders>
              <w:top w:val="nil"/>
            </w:tcBorders>
          </w:tcPr>
          <w:p w:rsidR="0033788A" w:rsidRPr="00A31BF9" w:rsidRDefault="0033788A"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без разделения обоих видов движения</w:t>
            </w:r>
          </w:p>
        </w:tc>
        <w:tc>
          <w:tcPr>
            <w:tcW w:w="1611" w:type="dxa"/>
            <w:tcBorders>
              <w:top w:val="nil"/>
            </w:tcBorders>
          </w:tcPr>
          <w:p w:rsidR="0033788A" w:rsidRPr="00A31BF9" w:rsidRDefault="0033788A"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2,50</w:t>
            </w:r>
            <w:r w:rsidRPr="00A31BF9">
              <w:rPr>
                <w:rFonts w:ascii="Times New Roman" w:hAnsi="Times New Roman" w:cs="Times New Roman"/>
                <w:b w:val="0"/>
                <w:sz w:val="22"/>
                <w:szCs w:val="22"/>
                <w:vertAlign w:val="superscript"/>
              </w:rPr>
              <w:t>3</w:t>
            </w:r>
          </w:p>
        </w:tc>
        <w:tc>
          <w:tcPr>
            <w:tcW w:w="3137" w:type="dxa"/>
            <w:tcBorders>
              <w:top w:val="nil"/>
            </w:tcBorders>
          </w:tcPr>
          <w:p w:rsidR="0033788A" w:rsidRPr="00A31BF9" w:rsidRDefault="0033788A"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2,00</w:t>
            </w:r>
            <w:r w:rsidRPr="00A31BF9">
              <w:rPr>
                <w:rFonts w:ascii="Times New Roman" w:hAnsi="Times New Roman" w:cs="Times New Roman"/>
                <w:b w:val="0"/>
                <w:sz w:val="22"/>
                <w:szCs w:val="22"/>
                <w:vertAlign w:val="superscript"/>
              </w:rPr>
              <w:t>4</w:t>
            </w:r>
          </w:p>
        </w:tc>
      </w:tr>
      <w:tr w:rsidR="0033788A" w:rsidRPr="00A31BF9" w:rsidTr="00C2287E">
        <w:trPr>
          <w:jc w:val="center"/>
        </w:trPr>
        <w:tc>
          <w:tcPr>
            <w:tcW w:w="5330" w:type="dxa"/>
          </w:tcPr>
          <w:p w:rsidR="0033788A" w:rsidRPr="00A31BF9" w:rsidRDefault="0033788A"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Велосипедная полоса</w:t>
            </w:r>
          </w:p>
        </w:tc>
        <w:tc>
          <w:tcPr>
            <w:tcW w:w="1611" w:type="dxa"/>
          </w:tcPr>
          <w:p w:rsidR="0033788A" w:rsidRPr="00A31BF9" w:rsidRDefault="0033788A"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1,20</w:t>
            </w:r>
          </w:p>
        </w:tc>
        <w:tc>
          <w:tcPr>
            <w:tcW w:w="3137" w:type="dxa"/>
          </w:tcPr>
          <w:p w:rsidR="0033788A" w:rsidRPr="00A31BF9" w:rsidRDefault="0033788A"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0,90</w:t>
            </w:r>
          </w:p>
        </w:tc>
      </w:tr>
      <w:tr w:rsidR="0033788A" w:rsidRPr="00A31BF9" w:rsidTr="00C2287E">
        <w:trPr>
          <w:jc w:val="center"/>
        </w:trPr>
        <w:tc>
          <w:tcPr>
            <w:tcW w:w="5330" w:type="dxa"/>
          </w:tcPr>
          <w:p w:rsidR="0033788A" w:rsidRPr="00A31BF9" w:rsidRDefault="0033788A"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Ширина обочин велосипедной дорожки, м</w:t>
            </w:r>
          </w:p>
        </w:tc>
        <w:tc>
          <w:tcPr>
            <w:tcW w:w="1611" w:type="dxa"/>
          </w:tcPr>
          <w:p w:rsidR="0033788A" w:rsidRPr="00A31BF9" w:rsidRDefault="0033788A"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w:t>
            </w:r>
          </w:p>
        </w:tc>
        <w:tc>
          <w:tcPr>
            <w:tcW w:w="3137" w:type="dxa"/>
          </w:tcPr>
          <w:p w:rsidR="0033788A" w:rsidRPr="00A31BF9" w:rsidRDefault="0033788A"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w:t>
            </w:r>
          </w:p>
        </w:tc>
      </w:tr>
      <w:tr w:rsidR="0033788A" w:rsidRPr="00A31BF9" w:rsidTr="00C2287E">
        <w:trPr>
          <w:jc w:val="center"/>
        </w:trPr>
        <w:tc>
          <w:tcPr>
            <w:tcW w:w="5330" w:type="dxa"/>
            <w:tcBorders>
              <w:bottom w:val="nil"/>
            </w:tcBorders>
          </w:tcPr>
          <w:p w:rsidR="0033788A" w:rsidRPr="00A31BF9" w:rsidRDefault="0033788A"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Наименьший радиус кривых в плане, м:</w:t>
            </w:r>
          </w:p>
        </w:tc>
        <w:tc>
          <w:tcPr>
            <w:tcW w:w="1611" w:type="dxa"/>
            <w:tcBorders>
              <w:bottom w:val="nil"/>
            </w:tcBorders>
          </w:tcPr>
          <w:p w:rsidR="0033788A" w:rsidRPr="00A31BF9" w:rsidRDefault="0033788A"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c>
          <w:tcPr>
            <w:tcW w:w="3137" w:type="dxa"/>
            <w:tcBorders>
              <w:bottom w:val="nil"/>
            </w:tcBorders>
          </w:tcPr>
          <w:p w:rsidR="0033788A" w:rsidRPr="00A31BF9" w:rsidRDefault="0033788A"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33788A" w:rsidRPr="00A31BF9" w:rsidTr="00C2287E">
        <w:trPr>
          <w:jc w:val="center"/>
        </w:trPr>
        <w:tc>
          <w:tcPr>
            <w:tcW w:w="5330" w:type="dxa"/>
            <w:tcBorders>
              <w:top w:val="nil"/>
              <w:bottom w:val="nil"/>
            </w:tcBorders>
          </w:tcPr>
          <w:p w:rsidR="0033788A" w:rsidRPr="00A31BF9" w:rsidRDefault="0033788A"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при отсутствии виража</w:t>
            </w:r>
          </w:p>
        </w:tc>
        <w:tc>
          <w:tcPr>
            <w:tcW w:w="1611" w:type="dxa"/>
            <w:tcBorders>
              <w:top w:val="nil"/>
              <w:bottom w:val="nil"/>
            </w:tcBorders>
          </w:tcPr>
          <w:p w:rsidR="0033788A" w:rsidRPr="00A31BF9" w:rsidRDefault="0033788A"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w:t>
            </w:r>
          </w:p>
        </w:tc>
        <w:tc>
          <w:tcPr>
            <w:tcW w:w="3137" w:type="dxa"/>
            <w:tcBorders>
              <w:top w:val="nil"/>
              <w:bottom w:val="nil"/>
            </w:tcBorders>
          </w:tcPr>
          <w:p w:rsidR="0033788A" w:rsidRPr="00A31BF9" w:rsidRDefault="0033788A"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r>
      <w:tr w:rsidR="0033788A" w:rsidRPr="00A31BF9" w:rsidTr="00C2287E">
        <w:trPr>
          <w:jc w:val="center"/>
        </w:trPr>
        <w:tc>
          <w:tcPr>
            <w:tcW w:w="5330" w:type="dxa"/>
            <w:tcBorders>
              <w:top w:val="nil"/>
            </w:tcBorders>
          </w:tcPr>
          <w:p w:rsidR="0033788A" w:rsidRPr="00A31BF9" w:rsidRDefault="0033788A"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при устройстве виража</w:t>
            </w:r>
          </w:p>
        </w:tc>
        <w:tc>
          <w:tcPr>
            <w:tcW w:w="1611" w:type="dxa"/>
            <w:tcBorders>
              <w:top w:val="nil"/>
            </w:tcBorders>
          </w:tcPr>
          <w:p w:rsidR="0033788A" w:rsidRPr="00A31BF9" w:rsidRDefault="0033788A"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c>
          <w:tcPr>
            <w:tcW w:w="3137" w:type="dxa"/>
            <w:tcBorders>
              <w:top w:val="nil"/>
            </w:tcBorders>
          </w:tcPr>
          <w:p w:rsidR="0033788A" w:rsidRPr="00A31BF9" w:rsidRDefault="0033788A"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33788A" w:rsidRPr="00A31BF9" w:rsidTr="00C2287E">
        <w:trPr>
          <w:jc w:val="center"/>
        </w:trPr>
        <w:tc>
          <w:tcPr>
            <w:tcW w:w="5330" w:type="dxa"/>
            <w:tcBorders>
              <w:bottom w:val="nil"/>
            </w:tcBorders>
          </w:tcPr>
          <w:p w:rsidR="0033788A" w:rsidRPr="00A31BF9" w:rsidRDefault="0033788A"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Наименьший радиус вертикальных кривых, м:</w:t>
            </w:r>
          </w:p>
        </w:tc>
        <w:tc>
          <w:tcPr>
            <w:tcW w:w="1611" w:type="dxa"/>
            <w:tcBorders>
              <w:bottom w:val="nil"/>
            </w:tcBorders>
          </w:tcPr>
          <w:p w:rsidR="0033788A" w:rsidRPr="00A31BF9" w:rsidRDefault="0033788A"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c>
          <w:tcPr>
            <w:tcW w:w="3137" w:type="dxa"/>
            <w:tcBorders>
              <w:bottom w:val="nil"/>
            </w:tcBorders>
          </w:tcPr>
          <w:p w:rsidR="0033788A" w:rsidRPr="00A31BF9" w:rsidRDefault="0033788A"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33788A" w:rsidRPr="00A31BF9" w:rsidTr="00C2287E">
        <w:trPr>
          <w:jc w:val="center"/>
        </w:trPr>
        <w:tc>
          <w:tcPr>
            <w:tcW w:w="5330" w:type="dxa"/>
            <w:tcBorders>
              <w:top w:val="nil"/>
              <w:bottom w:val="nil"/>
            </w:tcBorders>
          </w:tcPr>
          <w:p w:rsidR="0033788A" w:rsidRPr="00A31BF9" w:rsidRDefault="0033788A"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выпуклых</w:t>
            </w:r>
          </w:p>
        </w:tc>
        <w:tc>
          <w:tcPr>
            <w:tcW w:w="1611" w:type="dxa"/>
            <w:tcBorders>
              <w:top w:val="nil"/>
              <w:bottom w:val="nil"/>
            </w:tcBorders>
          </w:tcPr>
          <w:p w:rsidR="0033788A" w:rsidRPr="00A31BF9" w:rsidRDefault="0033788A"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500</w:t>
            </w:r>
          </w:p>
        </w:tc>
        <w:tc>
          <w:tcPr>
            <w:tcW w:w="3137" w:type="dxa"/>
            <w:tcBorders>
              <w:top w:val="nil"/>
              <w:bottom w:val="nil"/>
            </w:tcBorders>
          </w:tcPr>
          <w:p w:rsidR="0033788A" w:rsidRPr="00A31BF9" w:rsidRDefault="0033788A"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400</w:t>
            </w:r>
          </w:p>
        </w:tc>
      </w:tr>
      <w:tr w:rsidR="0033788A" w:rsidRPr="00A31BF9" w:rsidTr="00C2287E">
        <w:trPr>
          <w:jc w:val="center"/>
        </w:trPr>
        <w:tc>
          <w:tcPr>
            <w:tcW w:w="5330" w:type="dxa"/>
            <w:tcBorders>
              <w:top w:val="nil"/>
            </w:tcBorders>
          </w:tcPr>
          <w:p w:rsidR="0033788A" w:rsidRPr="00A31BF9" w:rsidRDefault="0033788A"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вогнутых</w:t>
            </w:r>
          </w:p>
        </w:tc>
        <w:tc>
          <w:tcPr>
            <w:tcW w:w="1611" w:type="dxa"/>
            <w:tcBorders>
              <w:top w:val="nil"/>
            </w:tcBorders>
          </w:tcPr>
          <w:p w:rsidR="0033788A" w:rsidRPr="00A31BF9" w:rsidRDefault="0033788A"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150</w:t>
            </w:r>
          </w:p>
        </w:tc>
        <w:tc>
          <w:tcPr>
            <w:tcW w:w="3137" w:type="dxa"/>
            <w:tcBorders>
              <w:top w:val="nil"/>
            </w:tcBorders>
          </w:tcPr>
          <w:p w:rsidR="0033788A" w:rsidRPr="00A31BF9" w:rsidRDefault="0033788A"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r>
      <w:tr w:rsidR="0033788A" w:rsidRPr="00A31BF9" w:rsidTr="00C2287E">
        <w:trPr>
          <w:trHeight w:val="95"/>
          <w:jc w:val="center"/>
        </w:trPr>
        <w:tc>
          <w:tcPr>
            <w:tcW w:w="5330" w:type="dxa"/>
          </w:tcPr>
          <w:p w:rsidR="0033788A" w:rsidRPr="00A31BF9" w:rsidRDefault="0033788A"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Наибольший продольный уклон, %о</w:t>
            </w:r>
          </w:p>
        </w:tc>
        <w:tc>
          <w:tcPr>
            <w:tcW w:w="1611" w:type="dxa"/>
          </w:tcPr>
          <w:p w:rsidR="0033788A" w:rsidRPr="00A31BF9" w:rsidRDefault="0033788A"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w:t>
            </w:r>
          </w:p>
        </w:tc>
        <w:tc>
          <w:tcPr>
            <w:tcW w:w="3137" w:type="dxa"/>
          </w:tcPr>
          <w:p w:rsidR="0033788A" w:rsidRPr="00A31BF9" w:rsidRDefault="0033788A"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70</w:t>
            </w:r>
          </w:p>
        </w:tc>
      </w:tr>
      <w:tr w:rsidR="0033788A" w:rsidRPr="00A31BF9" w:rsidTr="00C2287E">
        <w:trPr>
          <w:jc w:val="center"/>
        </w:trPr>
        <w:tc>
          <w:tcPr>
            <w:tcW w:w="5330" w:type="dxa"/>
          </w:tcPr>
          <w:p w:rsidR="0033788A" w:rsidRPr="00A31BF9" w:rsidRDefault="0033788A"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Поперечный уклон проезжей части, %о</w:t>
            </w:r>
          </w:p>
        </w:tc>
        <w:tc>
          <w:tcPr>
            <w:tcW w:w="1611" w:type="dxa"/>
          </w:tcPr>
          <w:p w:rsidR="0033788A" w:rsidRPr="00A31BF9" w:rsidRDefault="0033788A"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c>
          <w:tcPr>
            <w:tcW w:w="3137" w:type="dxa"/>
          </w:tcPr>
          <w:p w:rsidR="0033788A" w:rsidRPr="00A31BF9" w:rsidRDefault="0033788A"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r>
      <w:tr w:rsidR="0033788A" w:rsidRPr="00A31BF9" w:rsidTr="00C2287E">
        <w:trPr>
          <w:jc w:val="center"/>
        </w:trPr>
        <w:tc>
          <w:tcPr>
            <w:tcW w:w="5330" w:type="dxa"/>
            <w:tcBorders>
              <w:bottom w:val="nil"/>
            </w:tcBorders>
          </w:tcPr>
          <w:p w:rsidR="0033788A" w:rsidRPr="00A31BF9" w:rsidRDefault="0033788A"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Уклон виража, ‰, при радиусе:</w:t>
            </w:r>
          </w:p>
        </w:tc>
        <w:tc>
          <w:tcPr>
            <w:tcW w:w="1611" w:type="dxa"/>
            <w:tcBorders>
              <w:bottom w:val="nil"/>
            </w:tcBorders>
          </w:tcPr>
          <w:p w:rsidR="0033788A" w:rsidRPr="00A31BF9" w:rsidRDefault="0033788A"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c>
          <w:tcPr>
            <w:tcW w:w="3137" w:type="dxa"/>
            <w:tcBorders>
              <w:bottom w:val="nil"/>
            </w:tcBorders>
          </w:tcPr>
          <w:p w:rsidR="0033788A" w:rsidRPr="00A31BF9" w:rsidRDefault="0033788A"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33788A" w:rsidRPr="00A31BF9" w:rsidTr="00C2287E">
        <w:trPr>
          <w:jc w:val="center"/>
        </w:trPr>
        <w:tc>
          <w:tcPr>
            <w:tcW w:w="5330" w:type="dxa"/>
            <w:tcBorders>
              <w:top w:val="nil"/>
              <w:bottom w:val="nil"/>
            </w:tcBorders>
          </w:tcPr>
          <w:p w:rsidR="0033788A" w:rsidRPr="00A31BF9" w:rsidRDefault="0033788A"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10 - 20 м</w:t>
            </w:r>
          </w:p>
        </w:tc>
        <w:tc>
          <w:tcPr>
            <w:tcW w:w="1611" w:type="dxa"/>
            <w:tcBorders>
              <w:top w:val="nil"/>
              <w:bottom w:val="nil"/>
            </w:tcBorders>
          </w:tcPr>
          <w:p w:rsidR="0033788A" w:rsidRPr="00A31BF9" w:rsidRDefault="0033788A"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более 40</w:t>
            </w:r>
          </w:p>
        </w:tc>
        <w:tc>
          <w:tcPr>
            <w:tcW w:w="3137" w:type="dxa"/>
            <w:tcBorders>
              <w:top w:val="nil"/>
              <w:bottom w:val="nil"/>
            </w:tcBorders>
          </w:tcPr>
          <w:p w:rsidR="0033788A" w:rsidRPr="00A31BF9" w:rsidRDefault="0033788A"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w:t>
            </w:r>
          </w:p>
        </w:tc>
      </w:tr>
      <w:tr w:rsidR="0033788A" w:rsidRPr="00A31BF9" w:rsidTr="00C2287E">
        <w:trPr>
          <w:jc w:val="center"/>
        </w:trPr>
        <w:tc>
          <w:tcPr>
            <w:tcW w:w="5330" w:type="dxa"/>
            <w:tcBorders>
              <w:top w:val="nil"/>
              <w:bottom w:val="nil"/>
            </w:tcBorders>
          </w:tcPr>
          <w:p w:rsidR="0033788A" w:rsidRPr="00A31BF9" w:rsidRDefault="0033788A"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20 - 50 м</w:t>
            </w:r>
          </w:p>
        </w:tc>
        <w:tc>
          <w:tcPr>
            <w:tcW w:w="1611" w:type="dxa"/>
            <w:tcBorders>
              <w:top w:val="nil"/>
              <w:bottom w:val="nil"/>
            </w:tcBorders>
          </w:tcPr>
          <w:p w:rsidR="0033788A" w:rsidRPr="00A31BF9" w:rsidRDefault="0033788A"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w:t>
            </w:r>
          </w:p>
        </w:tc>
        <w:tc>
          <w:tcPr>
            <w:tcW w:w="3137" w:type="dxa"/>
            <w:tcBorders>
              <w:top w:val="nil"/>
              <w:bottom w:val="nil"/>
            </w:tcBorders>
          </w:tcPr>
          <w:p w:rsidR="0033788A" w:rsidRPr="00A31BF9" w:rsidRDefault="0033788A"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r>
      <w:tr w:rsidR="0033788A" w:rsidRPr="00A31BF9" w:rsidTr="00C2287E">
        <w:trPr>
          <w:jc w:val="center"/>
        </w:trPr>
        <w:tc>
          <w:tcPr>
            <w:tcW w:w="5330" w:type="dxa"/>
            <w:tcBorders>
              <w:top w:val="nil"/>
            </w:tcBorders>
          </w:tcPr>
          <w:p w:rsidR="0033788A" w:rsidRPr="00A31BF9" w:rsidRDefault="0033788A"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50 - 100 м</w:t>
            </w:r>
          </w:p>
        </w:tc>
        <w:tc>
          <w:tcPr>
            <w:tcW w:w="1611" w:type="dxa"/>
            <w:tcBorders>
              <w:top w:val="nil"/>
            </w:tcBorders>
          </w:tcPr>
          <w:p w:rsidR="0033788A" w:rsidRPr="00A31BF9" w:rsidRDefault="0033788A"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c>
          <w:tcPr>
            <w:tcW w:w="3137" w:type="dxa"/>
            <w:tcBorders>
              <w:top w:val="nil"/>
            </w:tcBorders>
          </w:tcPr>
          <w:p w:rsidR="0033788A" w:rsidRPr="00A31BF9" w:rsidRDefault="0033788A"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15 - 20</w:t>
            </w:r>
          </w:p>
        </w:tc>
      </w:tr>
      <w:tr w:rsidR="0033788A" w:rsidRPr="00A31BF9" w:rsidTr="00C2287E">
        <w:trPr>
          <w:trHeight w:val="100"/>
          <w:jc w:val="center"/>
        </w:trPr>
        <w:tc>
          <w:tcPr>
            <w:tcW w:w="5330" w:type="dxa"/>
          </w:tcPr>
          <w:p w:rsidR="0033788A" w:rsidRPr="00A31BF9" w:rsidRDefault="0033788A"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Габарит по высоте, м</w:t>
            </w:r>
          </w:p>
        </w:tc>
        <w:tc>
          <w:tcPr>
            <w:tcW w:w="1611" w:type="dxa"/>
          </w:tcPr>
          <w:p w:rsidR="0033788A" w:rsidRPr="00A31BF9" w:rsidRDefault="0033788A"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2,50</w:t>
            </w:r>
          </w:p>
        </w:tc>
        <w:tc>
          <w:tcPr>
            <w:tcW w:w="3137" w:type="dxa"/>
          </w:tcPr>
          <w:p w:rsidR="0033788A" w:rsidRPr="00A31BF9" w:rsidRDefault="0033788A"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2,25</w:t>
            </w:r>
          </w:p>
        </w:tc>
      </w:tr>
      <w:tr w:rsidR="0033788A" w:rsidRPr="00A31BF9" w:rsidTr="00C2287E">
        <w:trPr>
          <w:trHeight w:val="170"/>
          <w:jc w:val="center"/>
        </w:trPr>
        <w:tc>
          <w:tcPr>
            <w:tcW w:w="5330" w:type="dxa"/>
          </w:tcPr>
          <w:p w:rsidR="0033788A" w:rsidRPr="00A31BF9" w:rsidRDefault="0033788A"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Минимальное расстояние до бокового препятствия, м</w:t>
            </w:r>
          </w:p>
        </w:tc>
        <w:tc>
          <w:tcPr>
            <w:tcW w:w="1611" w:type="dxa"/>
          </w:tcPr>
          <w:p w:rsidR="0033788A" w:rsidRPr="00A31BF9" w:rsidRDefault="0033788A"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0,50</w:t>
            </w:r>
          </w:p>
        </w:tc>
        <w:tc>
          <w:tcPr>
            <w:tcW w:w="3137" w:type="dxa"/>
          </w:tcPr>
          <w:p w:rsidR="0033788A" w:rsidRPr="00A31BF9" w:rsidRDefault="0033788A"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0,50</w:t>
            </w:r>
          </w:p>
        </w:tc>
      </w:tr>
    </w:tbl>
    <w:p w:rsidR="0033788A" w:rsidRPr="00A31BF9" w:rsidRDefault="0033788A" w:rsidP="006B4F2A">
      <w:pPr>
        <w:autoSpaceDE w:val="0"/>
        <w:autoSpaceDN w:val="0"/>
        <w:adjustRightInd w:val="0"/>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vertAlign w:val="superscript"/>
        </w:rPr>
        <w:t>1</w:t>
      </w:r>
      <w:r w:rsidRPr="00A31BF9">
        <w:rPr>
          <w:rFonts w:ascii="Times New Roman" w:hAnsi="Times New Roman" w:cs="Times New Roman"/>
          <w:b w:val="0"/>
          <w:sz w:val="22"/>
          <w:szCs w:val="22"/>
        </w:rPr>
        <w:t xml:space="preserve"> Ширина пешеходной дорожки 1,5 м, велосипедной 2,5 м.</w:t>
      </w:r>
    </w:p>
    <w:p w:rsidR="0033788A" w:rsidRPr="00A31BF9" w:rsidRDefault="0033788A" w:rsidP="006B4F2A">
      <w:pPr>
        <w:autoSpaceDE w:val="0"/>
        <w:autoSpaceDN w:val="0"/>
        <w:adjustRightInd w:val="0"/>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Ширина пешеходной дорожки 1,5 м, велосипедной 1,75 м.</w:t>
      </w:r>
    </w:p>
    <w:p w:rsidR="0033788A" w:rsidRPr="00A31BF9" w:rsidRDefault="0033788A" w:rsidP="006B4F2A">
      <w:pPr>
        <w:autoSpaceDE w:val="0"/>
        <w:autoSpaceDN w:val="0"/>
        <w:adjustRightInd w:val="0"/>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 xml:space="preserve"> При интенсивности движения не более 30 вел./ч и 15 пеш./ч.</w:t>
      </w:r>
    </w:p>
    <w:p w:rsidR="0033788A" w:rsidRPr="00A31BF9" w:rsidRDefault="0033788A" w:rsidP="006B4F2A">
      <w:pPr>
        <w:pStyle w:val="S0"/>
        <w:widowControl w:val="0"/>
        <w:spacing w:line="239" w:lineRule="auto"/>
        <w:rPr>
          <w:rFonts w:ascii="Times New Roman" w:hAnsi="Times New Roman"/>
          <w:spacing w:val="-2"/>
        </w:rPr>
      </w:pPr>
      <w:r w:rsidRPr="00A31BF9">
        <w:rPr>
          <w:rFonts w:ascii="Times New Roman" w:hAnsi="Times New Roman"/>
          <w:sz w:val="22"/>
          <w:szCs w:val="22"/>
          <w:vertAlign w:val="superscript"/>
        </w:rPr>
        <w:t>4</w:t>
      </w:r>
      <w:r w:rsidRPr="00A31BF9">
        <w:rPr>
          <w:rFonts w:ascii="Times New Roman" w:hAnsi="Times New Roman"/>
          <w:sz w:val="22"/>
          <w:szCs w:val="22"/>
        </w:rPr>
        <w:t xml:space="preserve"> При интенсивности движения не более 30 вел./ч и 50 пеш./ч.</w:t>
      </w:r>
    </w:p>
    <w:p w:rsidR="0033788A" w:rsidRPr="00A31BF9" w:rsidRDefault="0033788A" w:rsidP="006B4F2A">
      <w:pPr>
        <w:pStyle w:val="S0"/>
        <w:widowControl w:val="0"/>
        <w:spacing w:line="239" w:lineRule="auto"/>
        <w:rPr>
          <w:rFonts w:ascii="Times New Roman" w:hAnsi="Times New Roman"/>
          <w:spacing w:val="-2"/>
        </w:rPr>
      </w:pPr>
    </w:p>
    <w:p w:rsidR="0033788A" w:rsidRPr="00A31BF9" w:rsidRDefault="0033788A" w:rsidP="006B4F2A">
      <w:pPr>
        <w:pStyle w:val="S0"/>
        <w:widowControl w:val="0"/>
        <w:spacing w:line="239" w:lineRule="auto"/>
        <w:rPr>
          <w:rFonts w:ascii="Times New Roman" w:hAnsi="Times New Roman"/>
          <w:spacing w:val="-2"/>
        </w:rPr>
      </w:pPr>
      <w:r>
        <w:rPr>
          <w:rFonts w:ascii="Times New Roman" w:hAnsi="Times New Roman"/>
          <w:bCs/>
        </w:rPr>
        <w:t>22</w:t>
      </w:r>
      <w:r w:rsidRPr="00A31BF9">
        <w:rPr>
          <w:rFonts w:ascii="Times New Roman" w:hAnsi="Times New Roman"/>
          <w:bCs/>
        </w:rPr>
        <w:t>.5.</w:t>
      </w:r>
      <w:r w:rsidRPr="00A31BF9">
        <w:rPr>
          <w:rFonts w:ascii="Times New Roman" w:hAnsi="Times New Roman"/>
          <w:spacing w:val="-2"/>
        </w:rPr>
        <w:t xml:space="preserve">17. </w:t>
      </w:r>
      <w:r w:rsidRPr="00A31BF9">
        <w:rPr>
          <w:rFonts w:ascii="Times New Roman" w:hAnsi="Times New Roman"/>
          <w:bCs/>
        </w:rPr>
        <w:t>Нормативные параметры и расчетные показатели градостроительного</w:t>
      </w:r>
      <w:r w:rsidRPr="00A31BF9">
        <w:rPr>
          <w:rFonts w:ascii="Times New Roman" w:hAnsi="Times New Roman"/>
          <w:spacing w:val="-2"/>
        </w:rPr>
        <w:t xml:space="preserve">проектирования искусственных сооружений на автомобильных дорогах следует принимать в соответствии с таблицей </w:t>
      </w:r>
      <w:r>
        <w:rPr>
          <w:rFonts w:ascii="Times New Roman" w:hAnsi="Times New Roman"/>
          <w:spacing w:val="-2"/>
        </w:rPr>
        <w:t>22</w:t>
      </w:r>
      <w:r w:rsidRPr="00A31BF9">
        <w:rPr>
          <w:rFonts w:ascii="Times New Roman" w:hAnsi="Times New Roman"/>
          <w:bCs/>
        </w:rPr>
        <w:t>.5.</w:t>
      </w:r>
      <w:r w:rsidRPr="00A31BF9">
        <w:rPr>
          <w:rFonts w:ascii="Times New Roman" w:hAnsi="Times New Roman"/>
          <w:spacing w:val="-2"/>
        </w:rPr>
        <w:t>16.</w:t>
      </w:r>
    </w:p>
    <w:p w:rsidR="0033788A" w:rsidRPr="00A31BF9" w:rsidRDefault="0033788A" w:rsidP="006B4F2A">
      <w:pPr>
        <w:pStyle w:val="S0"/>
        <w:widowControl w:val="0"/>
        <w:spacing w:line="239" w:lineRule="auto"/>
        <w:rPr>
          <w:rFonts w:ascii="Times New Roman" w:hAnsi="Times New Roman"/>
          <w:spacing w:val="-2"/>
        </w:rPr>
      </w:pPr>
    </w:p>
    <w:p w:rsidR="0033788A" w:rsidRPr="00A31BF9" w:rsidRDefault="0033788A" w:rsidP="006B4F2A">
      <w:pPr>
        <w:pStyle w:val="S0"/>
        <w:widowControl w:val="0"/>
        <w:spacing w:line="239" w:lineRule="auto"/>
        <w:jc w:val="right"/>
        <w:rPr>
          <w:rFonts w:ascii="Times New Roman" w:hAnsi="Times New Roman"/>
        </w:rPr>
      </w:pPr>
      <w:r w:rsidRPr="00A31BF9">
        <w:rPr>
          <w:rFonts w:ascii="Times New Roman" w:hAnsi="Times New Roman"/>
        </w:rPr>
        <w:t xml:space="preserve">Таблица </w:t>
      </w:r>
      <w:r>
        <w:rPr>
          <w:rFonts w:ascii="Times New Roman" w:hAnsi="Times New Roman"/>
        </w:rPr>
        <w:t>22</w:t>
      </w:r>
      <w:r w:rsidRPr="00A31BF9">
        <w:rPr>
          <w:rFonts w:ascii="Times New Roman" w:hAnsi="Times New Roman"/>
          <w:bCs/>
        </w:rPr>
        <w:t>.5.</w:t>
      </w:r>
      <w:r w:rsidRPr="00A31BF9">
        <w:rPr>
          <w:rFonts w:ascii="Times New Roman" w:hAnsi="Times New Roman"/>
        </w:rPr>
        <w:t>16</w:t>
      </w: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08"/>
        <w:gridCol w:w="4177"/>
        <w:gridCol w:w="3401"/>
      </w:tblGrid>
      <w:tr w:rsidR="0033788A" w:rsidRPr="00A31BF9" w:rsidTr="00C2287E">
        <w:trPr>
          <w:trHeight w:val="312"/>
          <w:jc w:val="center"/>
        </w:trPr>
        <w:tc>
          <w:tcPr>
            <w:tcW w:w="2508" w:type="dxa"/>
            <w:vMerge w:val="restart"/>
            <w:vAlign w:val="center"/>
          </w:tcPr>
          <w:p w:rsidR="0033788A" w:rsidRPr="00C44EFC" w:rsidRDefault="0033788A" w:rsidP="00C2287E">
            <w:pPr>
              <w:pStyle w:val="S0"/>
              <w:widowControl w:val="0"/>
              <w:spacing w:line="239" w:lineRule="auto"/>
              <w:ind w:firstLine="0"/>
              <w:jc w:val="center"/>
              <w:rPr>
                <w:rFonts w:ascii="Times New Roman" w:hAnsi="Times New Roman"/>
                <w:b/>
                <w:bCs/>
                <w:spacing w:val="4"/>
                <w:sz w:val="22"/>
                <w:szCs w:val="22"/>
              </w:rPr>
            </w:pPr>
            <w:r w:rsidRPr="00C44EFC">
              <w:rPr>
                <w:rFonts w:ascii="Times New Roman" w:hAnsi="Times New Roman"/>
                <w:b/>
                <w:bCs/>
                <w:spacing w:val="4"/>
                <w:sz w:val="22"/>
                <w:szCs w:val="22"/>
              </w:rPr>
              <w:t xml:space="preserve">Наименование </w:t>
            </w:r>
          </w:p>
          <w:p w:rsidR="0033788A" w:rsidRPr="00C44EFC" w:rsidRDefault="0033788A" w:rsidP="00C2287E">
            <w:pPr>
              <w:pStyle w:val="S0"/>
              <w:widowControl w:val="0"/>
              <w:spacing w:line="239" w:lineRule="auto"/>
              <w:ind w:firstLine="0"/>
              <w:jc w:val="center"/>
              <w:rPr>
                <w:rFonts w:ascii="Times New Roman" w:hAnsi="Times New Roman"/>
                <w:b/>
                <w:spacing w:val="-2"/>
                <w:sz w:val="22"/>
                <w:szCs w:val="22"/>
              </w:rPr>
            </w:pPr>
            <w:r w:rsidRPr="00C44EFC">
              <w:rPr>
                <w:rFonts w:ascii="Times New Roman" w:hAnsi="Times New Roman"/>
                <w:b/>
                <w:bCs/>
                <w:spacing w:val="4"/>
                <w:sz w:val="22"/>
                <w:szCs w:val="22"/>
              </w:rPr>
              <w:t>показателей</w:t>
            </w:r>
          </w:p>
        </w:tc>
        <w:tc>
          <w:tcPr>
            <w:tcW w:w="7578" w:type="dxa"/>
            <w:gridSpan w:val="2"/>
            <w:vAlign w:val="center"/>
          </w:tcPr>
          <w:p w:rsidR="0033788A" w:rsidRPr="00C44EFC" w:rsidRDefault="0033788A" w:rsidP="00C2287E">
            <w:pPr>
              <w:pStyle w:val="S0"/>
              <w:widowControl w:val="0"/>
              <w:spacing w:line="239" w:lineRule="auto"/>
              <w:ind w:firstLine="0"/>
              <w:jc w:val="center"/>
              <w:rPr>
                <w:rFonts w:ascii="Times New Roman" w:hAnsi="Times New Roman"/>
                <w:b/>
                <w:spacing w:val="-2"/>
                <w:sz w:val="22"/>
                <w:szCs w:val="22"/>
              </w:rPr>
            </w:pPr>
            <w:r w:rsidRPr="00C44EFC">
              <w:rPr>
                <w:rFonts w:ascii="Times New Roman" w:hAnsi="Times New Roman"/>
                <w:b/>
                <w:bCs/>
                <w:sz w:val="22"/>
                <w:szCs w:val="22"/>
              </w:rPr>
              <w:t>Нормативные параметры и расчетные показатели</w:t>
            </w:r>
          </w:p>
        </w:tc>
      </w:tr>
      <w:tr w:rsidR="0033788A" w:rsidRPr="00A31BF9" w:rsidTr="00C2287E">
        <w:trPr>
          <w:jc w:val="center"/>
        </w:trPr>
        <w:tc>
          <w:tcPr>
            <w:tcW w:w="2508" w:type="dxa"/>
            <w:vMerge/>
          </w:tcPr>
          <w:p w:rsidR="0033788A" w:rsidRPr="00C44EFC" w:rsidRDefault="0033788A" w:rsidP="00C2287E">
            <w:pPr>
              <w:pStyle w:val="S0"/>
              <w:widowControl w:val="0"/>
              <w:spacing w:line="239" w:lineRule="auto"/>
              <w:ind w:firstLine="0"/>
              <w:rPr>
                <w:rFonts w:ascii="Times New Roman" w:hAnsi="Times New Roman"/>
                <w:spacing w:val="-2"/>
                <w:sz w:val="22"/>
                <w:szCs w:val="22"/>
              </w:rPr>
            </w:pPr>
          </w:p>
        </w:tc>
        <w:tc>
          <w:tcPr>
            <w:tcW w:w="4177" w:type="dxa"/>
            <w:vAlign w:val="center"/>
          </w:tcPr>
          <w:p w:rsidR="0033788A" w:rsidRPr="00C44EFC" w:rsidRDefault="0033788A" w:rsidP="00C2287E">
            <w:pPr>
              <w:pStyle w:val="S0"/>
              <w:widowControl w:val="0"/>
              <w:spacing w:line="239" w:lineRule="auto"/>
              <w:ind w:firstLine="0"/>
              <w:jc w:val="center"/>
              <w:rPr>
                <w:rFonts w:ascii="Times New Roman" w:hAnsi="Times New Roman"/>
                <w:b/>
                <w:spacing w:val="-2"/>
                <w:sz w:val="22"/>
                <w:szCs w:val="22"/>
              </w:rPr>
            </w:pPr>
            <w:r w:rsidRPr="00C44EFC">
              <w:rPr>
                <w:rFonts w:ascii="Times New Roman" w:hAnsi="Times New Roman"/>
                <w:b/>
                <w:spacing w:val="-2"/>
                <w:sz w:val="22"/>
                <w:szCs w:val="22"/>
              </w:rPr>
              <w:t>мостовых сооружений (мостов, эстакад, галерей, труб, путепроводов)</w:t>
            </w:r>
          </w:p>
        </w:tc>
        <w:tc>
          <w:tcPr>
            <w:tcW w:w="3401" w:type="dxa"/>
            <w:vAlign w:val="center"/>
          </w:tcPr>
          <w:p w:rsidR="0033788A" w:rsidRPr="00C44EFC" w:rsidRDefault="0033788A" w:rsidP="00C2287E">
            <w:pPr>
              <w:pStyle w:val="S0"/>
              <w:widowControl w:val="0"/>
              <w:spacing w:line="239" w:lineRule="auto"/>
              <w:ind w:firstLine="0"/>
              <w:jc w:val="center"/>
              <w:rPr>
                <w:rFonts w:ascii="Times New Roman" w:hAnsi="Times New Roman"/>
                <w:b/>
                <w:spacing w:val="-2"/>
                <w:sz w:val="22"/>
                <w:szCs w:val="22"/>
              </w:rPr>
            </w:pPr>
            <w:r w:rsidRPr="00C44EFC">
              <w:rPr>
                <w:rFonts w:ascii="Times New Roman" w:hAnsi="Times New Roman"/>
                <w:b/>
                <w:spacing w:val="-2"/>
                <w:sz w:val="22"/>
                <w:szCs w:val="22"/>
              </w:rPr>
              <w:t xml:space="preserve">тоннелей, путепроводов </w:t>
            </w:r>
          </w:p>
          <w:p w:rsidR="0033788A" w:rsidRPr="00C44EFC" w:rsidRDefault="0033788A" w:rsidP="00C2287E">
            <w:pPr>
              <w:pStyle w:val="S0"/>
              <w:widowControl w:val="0"/>
              <w:spacing w:line="239" w:lineRule="auto"/>
              <w:ind w:firstLine="0"/>
              <w:jc w:val="center"/>
              <w:rPr>
                <w:rFonts w:ascii="Times New Roman" w:hAnsi="Times New Roman"/>
                <w:b/>
                <w:spacing w:val="-2"/>
                <w:sz w:val="22"/>
                <w:szCs w:val="22"/>
              </w:rPr>
            </w:pPr>
            <w:r w:rsidRPr="00C44EFC">
              <w:rPr>
                <w:rFonts w:ascii="Times New Roman" w:hAnsi="Times New Roman"/>
                <w:b/>
                <w:spacing w:val="-2"/>
                <w:sz w:val="22"/>
                <w:szCs w:val="22"/>
              </w:rPr>
              <w:t>тоннельного типа</w:t>
            </w:r>
          </w:p>
        </w:tc>
      </w:tr>
      <w:tr w:rsidR="0033788A" w:rsidRPr="00A31BF9" w:rsidTr="00C2287E">
        <w:trPr>
          <w:jc w:val="center"/>
        </w:trPr>
        <w:tc>
          <w:tcPr>
            <w:tcW w:w="2508" w:type="dxa"/>
          </w:tcPr>
          <w:p w:rsidR="0033788A" w:rsidRPr="00C44EFC" w:rsidRDefault="0033788A" w:rsidP="00C2287E">
            <w:pPr>
              <w:pStyle w:val="S0"/>
              <w:widowControl w:val="0"/>
              <w:suppressAutoHyphens/>
              <w:spacing w:line="239" w:lineRule="auto"/>
              <w:ind w:firstLine="0"/>
              <w:jc w:val="left"/>
              <w:rPr>
                <w:rFonts w:ascii="Times New Roman" w:hAnsi="Times New Roman"/>
                <w:spacing w:val="-2"/>
                <w:sz w:val="22"/>
                <w:szCs w:val="22"/>
              </w:rPr>
            </w:pPr>
            <w:r w:rsidRPr="00C44EFC">
              <w:rPr>
                <w:rFonts w:ascii="Times New Roman" w:hAnsi="Times New Roman"/>
                <w:spacing w:val="-2"/>
                <w:sz w:val="22"/>
                <w:szCs w:val="22"/>
              </w:rPr>
              <w:t>Выбор трассы и места размещения</w:t>
            </w:r>
          </w:p>
        </w:tc>
        <w:tc>
          <w:tcPr>
            <w:tcW w:w="4177" w:type="dxa"/>
          </w:tcPr>
          <w:p w:rsidR="0033788A" w:rsidRPr="00C44EFC" w:rsidRDefault="0033788A" w:rsidP="00C2287E">
            <w:pPr>
              <w:pStyle w:val="S0"/>
              <w:widowControl w:val="0"/>
              <w:spacing w:line="239" w:lineRule="auto"/>
              <w:ind w:firstLine="0"/>
              <w:jc w:val="left"/>
              <w:rPr>
                <w:rFonts w:ascii="Times New Roman" w:hAnsi="Times New Roman"/>
                <w:spacing w:val="-2"/>
                <w:sz w:val="22"/>
                <w:szCs w:val="22"/>
              </w:rPr>
            </w:pPr>
            <w:r w:rsidRPr="00C44EFC">
              <w:rPr>
                <w:rFonts w:ascii="Times New Roman" w:hAnsi="Times New Roman"/>
                <w:spacing w:val="-2"/>
                <w:sz w:val="22"/>
                <w:szCs w:val="22"/>
              </w:rPr>
              <w:t>В соответствии с требованиями СП 35.13330.2011</w:t>
            </w:r>
          </w:p>
        </w:tc>
        <w:tc>
          <w:tcPr>
            <w:tcW w:w="3401" w:type="dxa"/>
          </w:tcPr>
          <w:p w:rsidR="0033788A" w:rsidRPr="00C44EFC" w:rsidRDefault="0033788A" w:rsidP="00C2287E">
            <w:pPr>
              <w:pStyle w:val="S0"/>
              <w:widowControl w:val="0"/>
              <w:spacing w:line="239" w:lineRule="auto"/>
              <w:ind w:firstLine="0"/>
              <w:jc w:val="left"/>
              <w:rPr>
                <w:rFonts w:ascii="Times New Roman" w:hAnsi="Times New Roman"/>
                <w:spacing w:val="-2"/>
                <w:sz w:val="22"/>
                <w:szCs w:val="22"/>
              </w:rPr>
            </w:pPr>
            <w:r w:rsidRPr="00C44EFC">
              <w:rPr>
                <w:rFonts w:ascii="Times New Roman" w:hAnsi="Times New Roman"/>
                <w:spacing w:val="-2"/>
                <w:sz w:val="22"/>
                <w:szCs w:val="22"/>
              </w:rPr>
              <w:t>В соответствии с требованиями СП 122.13330.2012</w:t>
            </w:r>
          </w:p>
        </w:tc>
      </w:tr>
      <w:tr w:rsidR="0033788A" w:rsidRPr="00A31BF9" w:rsidTr="00C2287E">
        <w:trPr>
          <w:jc w:val="center"/>
        </w:trPr>
        <w:tc>
          <w:tcPr>
            <w:tcW w:w="2508" w:type="dxa"/>
          </w:tcPr>
          <w:p w:rsidR="0033788A" w:rsidRPr="00C44EFC" w:rsidRDefault="0033788A" w:rsidP="00C2287E">
            <w:pPr>
              <w:pStyle w:val="S0"/>
              <w:widowControl w:val="0"/>
              <w:suppressAutoHyphens/>
              <w:spacing w:line="240" w:lineRule="auto"/>
              <w:ind w:firstLine="0"/>
              <w:jc w:val="left"/>
              <w:rPr>
                <w:rFonts w:ascii="Times New Roman" w:hAnsi="Times New Roman"/>
                <w:spacing w:val="-2"/>
                <w:sz w:val="22"/>
                <w:szCs w:val="22"/>
              </w:rPr>
            </w:pPr>
            <w:r w:rsidRPr="00C44EFC">
              <w:rPr>
                <w:rFonts w:ascii="Times New Roman" w:hAnsi="Times New Roman"/>
                <w:spacing w:val="-2"/>
                <w:sz w:val="22"/>
                <w:szCs w:val="22"/>
              </w:rPr>
              <w:t>Основные расчетные параметры элементов поперечного профиля</w:t>
            </w:r>
          </w:p>
        </w:tc>
        <w:tc>
          <w:tcPr>
            <w:tcW w:w="7578" w:type="dxa"/>
            <w:gridSpan w:val="2"/>
          </w:tcPr>
          <w:p w:rsidR="0033788A" w:rsidRPr="00C44EFC" w:rsidRDefault="0033788A" w:rsidP="00C2287E">
            <w:pPr>
              <w:pStyle w:val="S0"/>
              <w:widowControl w:val="0"/>
              <w:spacing w:line="239" w:lineRule="auto"/>
              <w:ind w:firstLine="0"/>
              <w:jc w:val="center"/>
              <w:rPr>
                <w:rFonts w:ascii="Times New Roman" w:hAnsi="Times New Roman"/>
                <w:spacing w:val="-2"/>
                <w:sz w:val="22"/>
                <w:szCs w:val="22"/>
              </w:rPr>
            </w:pPr>
            <w:r w:rsidRPr="00C44EFC">
              <w:rPr>
                <w:rFonts w:ascii="Times New Roman" w:hAnsi="Times New Roman"/>
                <w:spacing w:val="-2"/>
                <w:sz w:val="22"/>
                <w:szCs w:val="22"/>
              </w:rPr>
              <w:t>В соответствии с таблицами 24.5.5 и 24.5.6 настоящих нормативов</w:t>
            </w:r>
          </w:p>
        </w:tc>
      </w:tr>
      <w:tr w:rsidR="0033788A" w:rsidRPr="00A31BF9" w:rsidTr="00C2287E">
        <w:trPr>
          <w:jc w:val="center"/>
        </w:trPr>
        <w:tc>
          <w:tcPr>
            <w:tcW w:w="2508" w:type="dxa"/>
          </w:tcPr>
          <w:p w:rsidR="0033788A" w:rsidRPr="00C44EFC" w:rsidRDefault="0033788A" w:rsidP="00C2287E">
            <w:pPr>
              <w:pStyle w:val="S0"/>
              <w:widowControl w:val="0"/>
              <w:suppressAutoHyphens/>
              <w:spacing w:line="239" w:lineRule="auto"/>
              <w:ind w:firstLine="0"/>
              <w:jc w:val="left"/>
              <w:rPr>
                <w:rFonts w:ascii="Times New Roman" w:hAnsi="Times New Roman"/>
                <w:spacing w:val="-2"/>
                <w:sz w:val="22"/>
                <w:szCs w:val="22"/>
              </w:rPr>
            </w:pPr>
            <w:r w:rsidRPr="00C44EFC">
              <w:rPr>
                <w:rFonts w:ascii="Times New Roman" w:hAnsi="Times New Roman"/>
                <w:spacing w:val="-2"/>
                <w:sz w:val="22"/>
                <w:szCs w:val="22"/>
              </w:rPr>
              <w:t xml:space="preserve">Габариты приближения </w:t>
            </w:r>
          </w:p>
        </w:tc>
        <w:tc>
          <w:tcPr>
            <w:tcW w:w="4177" w:type="dxa"/>
          </w:tcPr>
          <w:p w:rsidR="0033788A" w:rsidRPr="00C44EFC" w:rsidRDefault="0033788A" w:rsidP="00C2287E">
            <w:pPr>
              <w:pStyle w:val="S0"/>
              <w:widowControl w:val="0"/>
              <w:spacing w:line="239" w:lineRule="auto"/>
              <w:ind w:firstLine="0"/>
              <w:jc w:val="left"/>
              <w:rPr>
                <w:rFonts w:ascii="Times New Roman" w:hAnsi="Times New Roman"/>
                <w:spacing w:val="-2"/>
                <w:sz w:val="22"/>
                <w:szCs w:val="22"/>
              </w:rPr>
            </w:pPr>
            <w:r w:rsidRPr="00C44EFC">
              <w:rPr>
                <w:rFonts w:ascii="Times New Roman" w:hAnsi="Times New Roman"/>
                <w:spacing w:val="-2"/>
                <w:sz w:val="22"/>
                <w:szCs w:val="22"/>
              </w:rPr>
              <w:t>В соответствии с требованиями ГОСТ Р 52748-2007</w:t>
            </w:r>
          </w:p>
        </w:tc>
        <w:tc>
          <w:tcPr>
            <w:tcW w:w="3401" w:type="dxa"/>
          </w:tcPr>
          <w:p w:rsidR="0033788A" w:rsidRPr="00C44EFC" w:rsidRDefault="0033788A" w:rsidP="00C2287E">
            <w:pPr>
              <w:pStyle w:val="S0"/>
              <w:widowControl w:val="0"/>
              <w:spacing w:line="239" w:lineRule="auto"/>
              <w:ind w:firstLine="0"/>
              <w:jc w:val="left"/>
              <w:rPr>
                <w:rFonts w:ascii="Times New Roman" w:hAnsi="Times New Roman"/>
                <w:spacing w:val="-2"/>
                <w:sz w:val="22"/>
                <w:szCs w:val="22"/>
              </w:rPr>
            </w:pPr>
            <w:r w:rsidRPr="00C44EFC">
              <w:rPr>
                <w:rFonts w:ascii="Times New Roman" w:hAnsi="Times New Roman"/>
                <w:spacing w:val="-2"/>
                <w:sz w:val="22"/>
                <w:szCs w:val="22"/>
              </w:rPr>
              <w:t>В соответствии с требованиями ГОСТ 24451-80</w:t>
            </w:r>
          </w:p>
        </w:tc>
      </w:tr>
      <w:tr w:rsidR="0033788A" w:rsidRPr="00A31BF9" w:rsidTr="00C2287E">
        <w:trPr>
          <w:jc w:val="center"/>
        </w:trPr>
        <w:tc>
          <w:tcPr>
            <w:tcW w:w="2508" w:type="dxa"/>
          </w:tcPr>
          <w:p w:rsidR="0033788A" w:rsidRPr="00C44EFC" w:rsidRDefault="0033788A" w:rsidP="00C2287E">
            <w:pPr>
              <w:pStyle w:val="S0"/>
              <w:widowControl w:val="0"/>
              <w:suppressAutoHyphens/>
              <w:spacing w:line="239" w:lineRule="auto"/>
              <w:ind w:firstLine="0"/>
              <w:rPr>
                <w:rFonts w:ascii="Times New Roman" w:hAnsi="Times New Roman"/>
                <w:spacing w:val="-2"/>
                <w:sz w:val="22"/>
                <w:szCs w:val="22"/>
              </w:rPr>
            </w:pPr>
            <w:r w:rsidRPr="00C44EFC">
              <w:rPr>
                <w:rFonts w:ascii="Times New Roman" w:hAnsi="Times New Roman"/>
                <w:spacing w:val="-2"/>
                <w:sz w:val="22"/>
                <w:szCs w:val="22"/>
              </w:rPr>
              <w:t>Ширина тротуаров</w:t>
            </w:r>
          </w:p>
        </w:tc>
        <w:tc>
          <w:tcPr>
            <w:tcW w:w="4177" w:type="dxa"/>
          </w:tcPr>
          <w:p w:rsidR="0033788A" w:rsidRPr="00C44EFC" w:rsidRDefault="0033788A" w:rsidP="00C2287E">
            <w:pPr>
              <w:pStyle w:val="S0"/>
              <w:widowControl w:val="0"/>
              <w:spacing w:line="239" w:lineRule="auto"/>
              <w:ind w:firstLine="0"/>
              <w:jc w:val="left"/>
              <w:rPr>
                <w:rFonts w:ascii="Times New Roman" w:hAnsi="Times New Roman"/>
                <w:spacing w:val="-2"/>
                <w:sz w:val="22"/>
                <w:szCs w:val="22"/>
              </w:rPr>
            </w:pPr>
            <w:r w:rsidRPr="00C44EFC">
              <w:rPr>
                <w:rFonts w:ascii="Times New Roman" w:hAnsi="Times New Roman"/>
                <w:spacing w:val="-2"/>
                <w:sz w:val="22"/>
                <w:szCs w:val="22"/>
              </w:rPr>
              <w:t xml:space="preserve">На сооружениях, расположенных дорогах </w:t>
            </w:r>
            <w:r w:rsidRPr="00A31BF9">
              <w:rPr>
                <w:rFonts w:ascii="Times New Roman" w:hAnsi="Times New Roman"/>
                <w:spacing w:val="-2"/>
                <w:sz w:val="22"/>
                <w:szCs w:val="22"/>
                <w:lang w:val="en-US"/>
              </w:rPr>
              <w:t>I</w:t>
            </w:r>
            <w:r w:rsidRPr="00C44EFC">
              <w:rPr>
                <w:rFonts w:ascii="Times New Roman" w:hAnsi="Times New Roman"/>
                <w:spacing w:val="-2"/>
                <w:sz w:val="22"/>
                <w:szCs w:val="22"/>
              </w:rPr>
              <w:t>-</w:t>
            </w:r>
            <w:r w:rsidRPr="00A31BF9">
              <w:rPr>
                <w:rFonts w:ascii="Times New Roman" w:hAnsi="Times New Roman"/>
                <w:spacing w:val="-2"/>
                <w:sz w:val="22"/>
                <w:szCs w:val="22"/>
                <w:lang w:val="en-US"/>
              </w:rPr>
              <w:t>II</w:t>
            </w:r>
            <w:r w:rsidRPr="00C44EFC">
              <w:rPr>
                <w:rFonts w:ascii="Times New Roman" w:hAnsi="Times New Roman"/>
                <w:spacing w:val="-2"/>
                <w:sz w:val="22"/>
                <w:szCs w:val="22"/>
              </w:rPr>
              <w:t xml:space="preserve"> категорий, не предусматриваются, за исключением служебных шириной 1 м</w:t>
            </w:r>
          </w:p>
        </w:tc>
        <w:tc>
          <w:tcPr>
            <w:tcW w:w="3401" w:type="dxa"/>
          </w:tcPr>
          <w:p w:rsidR="0033788A" w:rsidRPr="00C44EFC" w:rsidRDefault="0033788A" w:rsidP="00C2287E">
            <w:pPr>
              <w:pStyle w:val="S0"/>
              <w:widowControl w:val="0"/>
              <w:spacing w:line="239" w:lineRule="auto"/>
              <w:ind w:firstLine="0"/>
              <w:jc w:val="left"/>
              <w:rPr>
                <w:rFonts w:ascii="Times New Roman" w:hAnsi="Times New Roman"/>
                <w:spacing w:val="-2"/>
                <w:sz w:val="22"/>
                <w:szCs w:val="22"/>
              </w:rPr>
            </w:pPr>
            <w:r w:rsidRPr="00C44EFC">
              <w:rPr>
                <w:rFonts w:ascii="Times New Roman" w:hAnsi="Times New Roman"/>
                <w:spacing w:val="-2"/>
                <w:sz w:val="22"/>
                <w:szCs w:val="22"/>
              </w:rPr>
              <w:t>Не предусматриваются, за исключением служебных шириной 0,75-1 м</w:t>
            </w:r>
          </w:p>
        </w:tc>
      </w:tr>
      <w:tr w:rsidR="0033788A" w:rsidRPr="00A31BF9" w:rsidTr="00C2287E">
        <w:trPr>
          <w:jc w:val="center"/>
        </w:trPr>
        <w:tc>
          <w:tcPr>
            <w:tcW w:w="2508" w:type="dxa"/>
          </w:tcPr>
          <w:p w:rsidR="0033788A" w:rsidRPr="00C44EFC" w:rsidRDefault="0033788A" w:rsidP="00C2287E">
            <w:pPr>
              <w:pStyle w:val="S0"/>
              <w:widowControl w:val="0"/>
              <w:suppressAutoHyphens/>
              <w:spacing w:line="239" w:lineRule="auto"/>
              <w:ind w:firstLine="0"/>
              <w:jc w:val="left"/>
              <w:rPr>
                <w:rFonts w:ascii="Times New Roman" w:hAnsi="Times New Roman"/>
                <w:spacing w:val="-2"/>
                <w:sz w:val="22"/>
                <w:szCs w:val="22"/>
              </w:rPr>
            </w:pPr>
            <w:r w:rsidRPr="00C44EFC">
              <w:rPr>
                <w:rFonts w:ascii="Times New Roman" w:hAnsi="Times New Roman"/>
                <w:spacing w:val="-2"/>
                <w:sz w:val="22"/>
                <w:szCs w:val="22"/>
              </w:rPr>
              <w:t>Габариты пешеходных сооружений</w:t>
            </w:r>
          </w:p>
        </w:tc>
        <w:tc>
          <w:tcPr>
            <w:tcW w:w="4177" w:type="dxa"/>
          </w:tcPr>
          <w:p w:rsidR="0033788A" w:rsidRPr="00C44EFC" w:rsidRDefault="0033788A" w:rsidP="00C2287E">
            <w:pPr>
              <w:pStyle w:val="S0"/>
              <w:widowControl w:val="0"/>
              <w:spacing w:line="239" w:lineRule="auto"/>
              <w:ind w:firstLine="0"/>
              <w:jc w:val="left"/>
              <w:rPr>
                <w:rFonts w:ascii="Times New Roman" w:hAnsi="Times New Roman"/>
                <w:spacing w:val="-2"/>
                <w:sz w:val="22"/>
                <w:szCs w:val="22"/>
              </w:rPr>
            </w:pPr>
            <w:r w:rsidRPr="00C44EFC">
              <w:rPr>
                <w:rFonts w:ascii="Times New Roman" w:hAnsi="Times New Roman"/>
                <w:spacing w:val="-2"/>
                <w:sz w:val="22"/>
                <w:szCs w:val="22"/>
              </w:rPr>
              <w:t>Ширина пешеходных мостов – не менее 2,25 м. Высота надземных закрытых переходов – не менее 2,3 м.</w:t>
            </w:r>
          </w:p>
        </w:tc>
        <w:tc>
          <w:tcPr>
            <w:tcW w:w="3401" w:type="dxa"/>
          </w:tcPr>
          <w:p w:rsidR="0033788A" w:rsidRPr="00C44EFC" w:rsidRDefault="0033788A" w:rsidP="00C2287E">
            <w:pPr>
              <w:pStyle w:val="S0"/>
              <w:widowControl w:val="0"/>
              <w:spacing w:line="239" w:lineRule="auto"/>
              <w:ind w:firstLine="0"/>
              <w:jc w:val="left"/>
              <w:rPr>
                <w:rFonts w:ascii="Times New Roman" w:hAnsi="Times New Roman"/>
                <w:spacing w:val="-2"/>
                <w:sz w:val="22"/>
                <w:szCs w:val="22"/>
              </w:rPr>
            </w:pPr>
            <w:r w:rsidRPr="00C44EFC">
              <w:rPr>
                <w:rFonts w:ascii="Times New Roman" w:hAnsi="Times New Roman"/>
                <w:spacing w:val="-2"/>
                <w:sz w:val="22"/>
                <w:szCs w:val="22"/>
              </w:rPr>
              <w:t>Ширина пешеходных тоннелей – не менее 3,0 м, высота – не менее 2,3 м</w:t>
            </w:r>
          </w:p>
        </w:tc>
      </w:tr>
    </w:tbl>
    <w:p w:rsidR="0033788A" w:rsidRPr="00A31BF9" w:rsidRDefault="0033788A" w:rsidP="006B4F2A">
      <w:pPr>
        <w:pStyle w:val="S0"/>
        <w:widowControl w:val="0"/>
        <w:spacing w:line="239" w:lineRule="auto"/>
        <w:rPr>
          <w:rFonts w:ascii="Times New Roman" w:hAnsi="Times New Roman"/>
          <w:spacing w:val="-2"/>
        </w:rPr>
      </w:pPr>
    </w:p>
    <w:p w:rsidR="0033788A" w:rsidRPr="00A31BF9" w:rsidRDefault="0033788A" w:rsidP="006B4F2A">
      <w:pPr>
        <w:pStyle w:val="S0"/>
        <w:widowControl w:val="0"/>
        <w:spacing w:line="239" w:lineRule="auto"/>
        <w:rPr>
          <w:rFonts w:ascii="Times New Roman" w:hAnsi="Times New Roman"/>
        </w:rPr>
      </w:pPr>
      <w:r>
        <w:rPr>
          <w:rFonts w:ascii="Times New Roman" w:hAnsi="Times New Roman"/>
          <w:bCs/>
        </w:rPr>
        <w:t>22</w:t>
      </w:r>
      <w:r w:rsidRPr="00A31BF9">
        <w:rPr>
          <w:rFonts w:ascii="Times New Roman" w:hAnsi="Times New Roman"/>
          <w:bCs/>
        </w:rPr>
        <w:t>.5.</w:t>
      </w:r>
      <w:r w:rsidRPr="00A31BF9">
        <w:rPr>
          <w:rFonts w:ascii="Times New Roman" w:hAnsi="Times New Roman"/>
        </w:rPr>
        <w:t xml:space="preserve">18. Расчетные показатели минимально допустимого уровня обеспеченности объектами, обеспечивающими обслуживание автомобильного движения, и максимально допустимого уровня их территориальной доступности приведены в таблице </w:t>
      </w:r>
      <w:r>
        <w:rPr>
          <w:rFonts w:ascii="Times New Roman" w:hAnsi="Times New Roman"/>
        </w:rPr>
        <w:t>22</w:t>
      </w:r>
      <w:r w:rsidRPr="00A31BF9">
        <w:rPr>
          <w:rFonts w:ascii="Times New Roman" w:hAnsi="Times New Roman"/>
          <w:bCs/>
        </w:rPr>
        <w:t>.5.</w:t>
      </w:r>
      <w:r w:rsidRPr="00A31BF9">
        <w:rPr>
          <w:rFonts w:ascii="Times New Roman" w:hAnsi="Times New Roman"/>
        </w:rPr>
        <w:t>17.</w:t>
      </w:r>
    </w:p>
    <w:p w:rsidR="0033788A" w:rsidRPr="00A31BF9" w:rsidRDefault="0033788A" w:rsidP="006B4F2A">
      <w:pPr>
        <w:pStyle w:val="S0"/>
        <w:widowControl w:val="0"/>
        <w:spacing w:line="239" w:lineRule="auto"/>
        <w:rPr>
          <w:rFonts w:ascii="Times New Roman" w:hAnsi="Times New Roman"/>
          <w:sz w:val="22"/>
          <w:szCs w:val="22"/>
        </w:rPr>
      </w:pPr>
    </w:p>
    <w:p w:rsidR="0033788A" w:rsidRPr="00A31BF9" w:rsidRDefault="0033788A" w:rsidP="006B4F2A">
      <w:pPr>
        <w:pStyle w:val="S0"/>
        <w:widowControl w:val="0"/>
        <w:spacing w:line="239" w:lineRule="auto"/>
        <w:jc w:val="right"/>
        <w:rPr>
          <w:rFonts w:ascii="Times New Roman" w:hAnsi="Times New Roman"/>
        </w:rPr>
      </w:pPr>
      <w:r w:rsidRPr="00A31BF9">
        <w:rPr>
          <w:rFonts w:ascii="Times New Roman" w:hAnsi="Times New Roman"/>
        </w:rPr>
        <w:t xml:space="preserve">Таблица </w:t>
      </w:r>
      <w:r>
        <w:rPr>
          <w:rFonts w:ascii="Times New Roman" w:hAnsi="Times New Roman"/>
        </w:rPr>
        <w:t>22</w:t>
      </w:r>
      <w:r w:rsidRPr="00A31BF9">
        <w:rPr>
          <w:rFonts w:ascii="Times New Roman" w:hAnsi="Times New Roman"/>
          <w:bCs/>
        </w:rPr>
        <w:t>.5.</w:t>
      </w:r>
      <w:r w:rsidRPr="00A31BF9">
        <w:rPr>
          <w:rFonts w:ascii="Times New Roman" w:hAnsi="Times New Roman"/>
        </w:rPr>
        <w:t>17</w:t>
      </w:r>
    </w:p>
    <w:tbl>
      <w:tblPr>
        <w:tblW w:w="10154"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A0"/>
      </w:tblPr>
      <w:tblGrid>
        <w:gridCol w:w="3089"/>
        <w:gridCol w:w="2330"/>
        <w:gridCol w:w="1930"/>
        <w:gridCol w:w="866"/>
        <w:gridCol w:w="1939"/>
      </w:tblGrid>
      <w:tr w:rsidR="0033788A" w:rsidRPr="00A31BF9" w:rsidTr="0020335A">
        <w:trPr>
          <w:trHeight w:val="312"/>
          <w:tblHeader/>
          <w:jc w:val="center"/>
        </w:trPr>
        <w:tc>
          <w:tcPr>
            <w:tcW w:w="7349" w:type="dxa"/>
            <w:gridSpan w:val="3"/>
            <w:vAlign w:val="center"/>
          </w:tcPr>
          <w:p w:rsidR="0033788A" w:rsidRPr="00A31BF9" w:rsidRDefault="0033788A" w:rsidP="00C2287E">
            <w:pPr>
              <w:pStyle w:val="a9"/>
              <w:keepNext w:val="0"/>
              <w:keepLines w:val="0"/>
              <w:widowControl w:val="0"/>
            </w:pPr>
            <w:r w:rsidRPr="00A31BF9">
              <w:t>Наименование показателей</w:t>
            </w:r>
          </w:p>
        </w:tc>
        <w:tc>
          <w:tcPr>
            <w:tcW w:w="866" w:type="dxa"/>
            <w:vAlign w:val="center"/>
          </w:tcPr>
          <w:p w:rsidR="0033788A" w:rsidRPr="00A31BF9" w:rsidRDefault="0033788A" w:rsidP="00C2287E">
            <w:pPr>
              <w:pStyle w:val="a9"/>
              <w:keepNext w:val="0"/>
              <w:keepLines w:val="0"/>
              <w:widowControl w:val="0"/>
              <w:ind w:left="-57" w:right="-57"/>
              <w:rPr>
                <w:spacing w:val="-2"/>
              </w:rPr>
            </w:pPr>
            <w:r w:rsidRPr="00A31BF9">
              <w:rPr>
                <w:spacing w:val="-2"/>
              </w:rPr>
              <w:t>Ед. изм.</w:t>
            </w:r>
          </w:p>
        </w:tc>
        <w:tc>
          <w:tcPr>
            <w:tcW w:w="1939" w:type="dxa"/>
            <w:vAlign w:val="center"/>
          </w:tcPr>
          <w:p w:rsidR="0033788A" w:rsidRPr="00A31BF9" w:rsidRDefault="0033788A" w:rsidP="00C2287E">
            <w:pPr>
              <w:pStyle w:val="a9"/>
              <w:keepNext w:val="0"/>
              <w:keepLines w:val="0"/>
              <w:widowControl w:val="0"/>
              <w:ind w:left="-57" w:right="-57"/>
            </w:pPr>
            <w:r w:rsidRPr="00A31BF9">
              <w:t xml:space="preserve">Значение </w:t>
            </w:r>
          </w:p>
          <w:p w:rsidR="0033788A" w:rsidRPr="00A31BF9" w:rsidRDefault="0033788A" w:rsidP="00C2287E">
            <w:pPr>
              <w:pStyle w:val="a9"/>
              <w:keepNext w:val="0"/>
              <w:keepLines w:val="0"/>
              <w:widowControl w:val="0"/>
              <w:ind w:left="-57" w:right="-57"/>
            </w:pPr>
            <w:r w:rsidRPr="00A31BF9">
              <w:t>показателя</w:t>
            </w:r>
          </w:p>
        </w:tc>
      </w:tr>
      <w:tr w:rsidR="0033788A" w:rsidRPr="00A31BF9" w:rsidTr="00C2287E">
        <w:tblPrEx>
          <w:tblBorders>
            <w:bottom w:val="single" w:sz="4" w:space="0" w:color="auto"/>
          </w:tblBorders>
        </w:tblPrEx>
        <w:trPr>
          <w:trHeight w:val="312"/>
          <w:jc w:val="center"/>
        </w:trPr>
        <w:tc>
          <w:tcPr>
            <w:tcW w:w="10154" w:type="dxa"/>
            <w:gridSpan w:val="5"/>
            <w:vAlign w:val="center"/>
          </w:tcPr>
          <w:p w:rsidR="0033788A" w:rsidRPr="00A31BF9" w:rsidRDefault="0033788A" w:rsidP="00C2287E">
            <w:pPr>
              <w:pStyle w:val="a7"/>
              <w:widowControl w:val="0"/>
              <w:rPr>
                <w:b/>
              </w:rPr>
            </w:pPr>
            <w:r w:rsidRPr="00A31BF9">
              <w:rPr>
                <w:b/>
              </w:rPr>
              <w:t>Площадки для отдыха</w:t>
            </w:r>
          </w:p>
        </w:tc>
      </w:tr>
      <w:tr w:rsidR="0033788A" w:rsidRPr="00A31BF9" w:rsidTr="00C2287E">
        <w:tblPrEx>
          <w:tblBorders>
            <w:bottom w:val="single" w:sz="4" w:space="0" w:color="auto"/>
          </w:tblBorders>
        </w:tblPrEx>
        <w:trPr>
          <w:trHeight w:val="20"/>
          <w:jc w:val="center"/>
        </w:trPr>
        <w:tc>
          <w:tcPr>
            <w:tcW w:w="3089" w:type="dxa"/>
            <w:vMerge w:val="restart"/>
            <w:vAlign w:val="center"/>
          </w:tcPr>
          <w:p w:rsidR="0033788A" w:rsidRPr="00A31BF9" w:rsidRDefault="0033788A" w:rsidP="00C2287E">
            <w:pPr>
              <w:pStyle w:val="a8"/>
              <w:widowControl w:val="0"/>
              <w:suppressAutoHyphens/>
            </w:pPr>
            <w:r w:rsidRPr="00A31BF9">
              <w:t>Рекомендуемая вместимость площадок для длительного отдыха на дорогах:</w:t>
            </w:r>
          </w:p>
        </w:tc>
        <w:tc>
          <w:tcPr>
            <w:tcW w:w="4260" w:type="dxa"/>
            <w:gridSpan w:val="2"/>
          </w:tcPr>
          <w:p w:rsidR="0033788A" w:rsidRPr="00A31BF9" w:rsidRDefault="0033788A" w:rsidP="00C2287E">
            <w:pPr>
              <w:pStyle w:val="a8"/>
              <w:widowControl w:val="0"/>
            </w:pPr>
            <w:r w:rsidRPr="00A31BF9">
              <w:t>I категории (при интенсивности движения до 30 000 трансп. ед. / сут.)</w:t>
            </w:r>
          </w:p>
        </w:tc>
        <w:tc>
          <w:tcPr>
            <w:tcW w:w="866" w:type="dxa"/>
            <w:vMerge w:val="restart"/>
            <w:vAlign w:val="center"/>
          </w:tcPr>
          <w:p w:rsidR="0033788A" w:rsidRPr="00A31BF9" w:rsidRDefault="0033788A" w:rsidP="00C2287E">
            <w:pPr>
              <w:pStyle w:val="a7"/>
              <w:widowControl w:val="0"/>
              <w:ind w:left="-57" w:right="-57"/>
            </w:pPr>
            <w:r w:rsidRPr="00A31BF9">
              <w:t>автомобилей</w:t>
            </w:r>
          </w:p>
        </w:tc>
        <w:tc>
          <w:tcPr>
            <w:tcW w:w="1939" w:type="dxa"/>
            <w:vAlign w:val="center"/>
          </w:tcPr>
          <w:p w:rsidR="0033788A" w:rsidRPr="00A31BF9" w:rsidRDefault="0033788A" w:rsidP="00C2287E">
            <w:pPr>
              <w:pStyle w:val="a7"/>
              <w:widowControl w:val="0"/>
            </w:pPr>
            <w:r w:rsidRPr="00A31BF9">
              <w:t>20-50</w:t>
            </w:r>
          </w:p>
        </w:tc>
      </w:tr>
      <w:tr w:rsidR="0033788A" w:rsidRPr="00A31BF9" w:rsidTr="00C2287E">
        <w:tblPrEx>
          <w:tblBorders>
            <w:bottom w:val="single" w:sz="4" w:space="0" w:color="auto"/>
          </w:tblBorders>
        </w:tblPrEx>
        <w:trPr>
          <w:trHeight w:val="20"/>
          <w:jc w:val="center"/>
        </w:trPr>
        <w:tc>
          <w:tcPr>
            <w:tcW w:w="3089" w:type="dxa"/>
            <w:vMerge/>
            <w:vAlign w:val="center"/>
          </w:tcPr>
          <w:p w:rsidR="0033788A" w:rsidRPr="00A31BF9" w:rsidRDefault="0033788A" w:rsidP="00C2287E">
            <w:pPr>
              <w:pStyle w:val="a8"/>
              <w:widowControl w:val="0"/>
            </w:pPr>
          </w:p>
        </w:tc>
        <w:tc>
          <w:tcPr>
            <w:tcW w:w="4260" w:type="dxa"/>
            <w:gridSpan w:val="2"/>
          </w:tcPr>
          <w:p w:rsidR="0033788A" w:rsidRPr="00A31BF9" w:rsidRDefault="0033788A" w:rsidP="00C2287E">
            <w:pPr>
              <w:pStyle w:val="a8"/>
              <w:widowControl w:val="0"/>
            </w:pPr>
            <w:r w:rsidRPr="00A31BF9">
              <w:t>I</w:t>
            </w:r>
            <w:r w:rsidRPr="00A31BF9">
              <w:rPr>
                <w:lang w:val="en-US"/>
              </w:rPr>
              <w:t>I</w:t>
            </w:r>
            <w:r w:rsidRPr="00A31BF9">
              <w:t>-</w:t>
            </w:r>
            <w:r w:rsidRPr="00A31BF9">
              <w:rPr>
                <w:lang w:val="en-US"/>
              </w:rPr>
              <w:t>I</w:t>
            </w:r>
            <w:r w:rsidRPr="00A31BF9">
              <w:t>II категорий</w:t>
            </w:r>
          </w:p>
        </w:tc>
        <w:tc>
          <w:tcPr>
            <w:tcW w:w="866" w:type="dxa"/>
            <w:vMerge/>
            <w:vAlign w:val="center"/>
          </w:tcPr>
          <w:p w:rsidR="0033788A" w:rsidRPr="00A31BF9" w:rsidRDefault="0033788A" w:rsidP="00C2287E">
            <w:pPr>
              <w:pStyle w:val="a7"/>
              <w:widowControl w:val="0"/>
              <w:ind w:left="-57" w:right="-57"/>
            </w:pPr>
          </w:p>
        </w:tc>
        <w:tc>
          <w:tcPr>
            <w:tcW w:w="1939" w:type="dxa"/>
            <w:vAlign w:val="center"/>
          </w:tcPr>
          <w:p w:rsidR="0033788A" w:rsidRPr="00A31BF9" w:rsidRDefault="0033788A" w:rsidP="00C2287E">
            <w:pPr>
              <w:pStyle w:val="a7"/>
              <w:widowControl w:val="0"/>
            </w:pPr>
            <w:r w:rsidRPr="00A31BF9">
              <w:t>10-15</w:t>
            </w:r>
          </w:p>
        </w:tc>
      </w:tr>
      <w:tr w:rsidR="0033788A" w:rsidRPr="00A31BF9" w:rsidTr="00C2287E">
        <w:tblPrEx>
          <w:tblBorders>
            <w:bottom w:val="single" w:sz="4" w:space="0" w:color="auto"/>
          </w:tblBorders>
        </w:tblPrEx>
        <w:trPr>
          <w:trHeight w:val="20"/>
          <w:jc w:val="center"/>
        </w:trPr>
        <w:tc>
          <w:tcPr>
            <w:tcW w:w="3089" w:type="dxa"/>
            <w:vMerge/>
            <w:vAlign w:val="center"/>
          </w:tcPr>
          <w:p w:rsidR="0033788A" w:rsidRPr="00A31BF9" w:rsidRDefault="0033788A" w:rsidP="00C2287E">
            <w:pPr>
              <w:pStyle w:val="a8"/>
              <w:widowControl w:val="0"/>
            </w:pPr>
          </w:p>
        </w:tc>
        <w:tc>
          <w:tcPr>
            <w:tcW w:w="4260" w:type="dxa"/>
            <w:gridSpan w:val="2"/>
          </w:tcPr>
          <w:p w:rsidR="0033788A" w:rsidRPr="00A31BF9" w:rsidRDefault="0033788A" w:rsidP="00C2287E">
            <w:pPr>
              <w:pStyle w:val="a8"/>
              <w:widowControl w:val="0"/>
            </w:pPr>
            <w:r w:rsidRPr="00A31BF9">
              <w:t>I</w:t>
            </w:r>
            <w:r w:rsidRPr="00A31BF9">
              <w:rPr>
                <w:lang w:val="en-US"/>
              </w:rPr>
              <w:t>V</w:t>
            </w:r>
            <w:r w:rsidRPr="00A31BF9">
              <w:t xml:space="preserve"> категории</w:t>
            </w:r>
          </w:p>
        </w:tc>
        <w:tc>
          <w:tcPr>
            <w:tcW w:w="866" w:type="dxa"/>
            <w:vMerge/>
            <w:vAlign w:val="center"/>
          </w:tcPr>
          <w:p w:rsidR="0033788A" w:rsidRPr="00A31BF9" w:rsidRDefault="0033788A" w:rsidP="00C2287E">
            <w:pPr>
              <w:pStyle w:val="a7"/>
              <w:widowControl w:val="0"/>
              <w:ind w:left="-57" w:right="-57"/>
            </w:pPr>
          </w:p>
        </w:tc>
        <w:tc>
          <w:tcPr>
            <w:tcW w:w="1939" w:type="dxa"/>
            <w:vAlign w:val="center"/>
          </w:tcPr>
          <w:p w:rsidR="0033788A" w:rsidRPr="00A31BF9" w:rsidRDefault="0033788A" w:rsidP="00C2287E">
            <w:pPr>
              <w:pStyle w:val="a7"/>
              <w:widowControl w:val="0"/>
            </w:pPr>
            <w:r w:rsidRPr="00A31BF9">
              <w:t>10</w:t>
            </w:r>
          </w:p>
        </w:tc>
      </w:tr>
      <w:tr w:rsidR="0033788A" w:rsidRPr="00A31BF9" w:rsidTr="00C2287E">
        <w:tblPrEx>
          <w:tblBorders>
            <w:bottom w:val="single" w:sz="4" w:space="0" w:color="auto"/>
          </w:tblBorders>
        </w:tblPrEx>
        <w:trPr>
          <w:trHeight w:val="164"/>
          <w:jc w:val="center"/>
        </w:trPr>
        <w:tc>
          <w:tcPr>
            <w:tcW w:w="3089" w:type="dxa"/>
            <w:vMerge w:val="restart"/>
            <w:vAlign w:val="center"/>
          </w:tcPr>
          <w:p w:rsidR="0033788A" w:rsidRPr="00A31BF9" w:rsidRDefault="0033788A" w:rsidP="00C2287E">
            <w:pPr>
              <w:pStyle w:val="a8"/>
              <w:widowControl w:val="0"/>
            </w:pPr>
            <w:r w:rsidRPr="00A31BF9">
              <w:t>Минимальная вместимость площадок отдыха:</w:t>
            </w:r>
          </w:p>
        </w:tc>
        <w:tc>
          <w:tcPr>
            <w:tcW w:w="4260" w:type="dxa"/>
            <w:gridSpan w:val="2"/>
          </w:tcPr>
          <w:p w:rsidR="0033788A" w:rsidRPr="00A31BF9" w:rsidRDefault="0033788A" w:rsidP="00C2287E">
            <w:pPr>
              <w:pStyle w:val="a8"/>
              <w:widowControl w:val="0"/>
            </w:pPr>
            <w:r w:rsidRPr="00A31BF9">
              <w:t>для кратковременного отдыха</w:t>
            </w:r>
          </w:p>
        </w:tc>
        <w:tc>
          <w:tcPr>
            <w:tcW w:w="866" w:type="dxa"/>
            <w:vMerge w:val="restart"/>
            <w:vAlign w:val="center"/>
          </w:tcPr>
          <w:p w:rsidR="0033788A" w:rsidRPr="00A31BF9" w:rsidRDefault="0033788A" w:rsidP="00C2287E">
            <w:pPr>
              <w:pStyle w:val="a7"/>
              <w:widowControl w:val="0"/>
              <w:ind w:left="-57" w:right="-57"/>
            </w:pPr>
            <w:r w:rsidRPr="00A31BF9">
              <w:t>автомобилей</w:t>
            </w:r>
          </w:p>
        </w:tc>
        <w:tc>
          <w:tcPr>
            <w:tcW w:w="1939" w:type="dxa"/>
            <w:vAlign w:val="center"/>
          </w:tcPr>
          <w:p w:rsidR="0033788A" w:rsidRPr="00A31BF9" w:rsidRDefault="0033788A" w:rsidP="00C2287E">
            <w:pPr>
              <w:pStyle w:val="a7"/>
              <w:widowControl w:val="0"/>
            </w:pPr>
            <w:r w:rsidRPr="00A31BF9">
              <w:t>5</w:t>
            </w:r>
          </w:p>
        </w:tc>
      </w:tr>
      <w:tr w:rsidR="0033788A" w:rsidRPr="00A31BF9" w:rsidTr="00C2287E">
        <w:tblPrEx>
          <w:tblBorders>
            <w:bottom w:val="single" w:sz="4" w:space="0" w:color="auto"/>
          </w:tblBorders>
        </w:tblPrEx>
        <w:trPr>
          <w:trHeight w:val="20"/>
          <w:jc w:val="center"/>
        </w:trPr>
        <w:tc>
          <w:tcPr>
            <w:tcW w:w="3089" w:type="dxa"/>
            <w:vMerge/>
            <w:vAlign w:val="center"/>
          </w:tcPr>
          <w:p w:rsidR="0033788A" w:rsidRPr="00A31BF9" w:rsidRDefault="0033788A" w:rsidP="00C2287E">
            <w:pPr>
              <w:pStyle w:val="a8"/>
              <w:widowControl w:val="0"/>
            </w:pPr>
          </w:p>
        </w:tc>
        <w:tc>
          <w:tcPr>
            <w:tcW w:w="4260" w:type="dxa"/>
            <w:gridSpan w:val="2"/>
          </w:tcPr>
          <w:p w:rsidR="0033788A" w:rsidRPr="00A31BF9" w:rsidRDefault="0033788A" w:rsidP="00C2287E">
            <w:pPr>
              <w:pStyle w:val="a8"/>
              <w:widowControl w:val="0"/>
            </w:pPr>
            <w:r w:rsidRPr="00A31BF9">
              <w:t xml:space="preserve">на подходах магистральных дорог </w:t>
            </w:r>
          </w:p>
          <w:p w:rsidR="0033788A" w:rsidRPr="00A31BF9" w:rsidRDefault="0033788A" w:rsidP="00C2287E">
            <w:pPr>
              <w:pStyle w:val="a8"/>
              <w:widowControl w:val="0"/>
            </w:pPr>
            <w:r w:rsidRPr="00A31BF9">
              <w:t xml:space="preserve">I-II категорий к большим городам </w:t>
            </w:r>
          </w:p>
        </w:tc>
        <w:tc>
          <w:tcPr>
            <w:tcW w:w="866" w:type="dxa"/>
            <w:vMerge/>
            <w:vAlign w:val="center"/>
          </w:tcPr>
          <w:p w:rsidR="0033788A" w:rsidRPr="00A31BF9" w:rsidRDefault="0033788A" w:rsidP="00C2287E">
            <w:pPr>
              <w:pStyle w:val="a7"/>
              <w:widowControl w:val="0"/>
            </w:pPr>
          </w:p>
        </w:tc>
        <w:tc>
          <w:tcPr>
            <w:tcW w:w="1939" w:type="dxa"/>
            <w:vAlign w:val="center"/>
          </w:tcPr>
          <w:p w:rsidR="0033788A" w:rsidRPr="00A31BF9" w:rsidRDefault="0033788A" w:rsidP="00C2287E">
            <w:pPr>
              <w:pStyle w:val="a7"/>
              <w:widowControl w:val="0"/>
            </w:pPr>
            <w:r w:rsidRPr="00A31BF9">
              <w:t>50</w:t>
            </w:r>
          </w:p>
        </w:tc>
      </w:tr>
      <w:tr w:rsidR="0033788A" w:rsidRPr="00A31BF9" w:rsidTr="00C2287E">
        <w:tblPrEx>
          <w:tblBorders>
            <w:bottom w:val="single" w:sz="4" w:space="0" w:color="auto"/>
          </w:tblBorders>
        </w:tblPrEx>
        <w:trPr>
          <w:trHeight w:val="20"/>
          <w:jc w:val="center"/>
        </w:trPr>
        <w:tc>
          <w:tcPr>
            <w:tcW w:w="5419" w:type="dxa"/>
            <w:gridSpan w:val="2"/>
            <w:vMerge w:val="restart"/>
            <w:vAlign w:val="center"/>
          </w:tcPr>
          <w:p w:rsidR="0033788A" w:rsidRPr="00A31BF9" w:rsidRDefault="0033788A" w:rsidP="00C2287E">
            <w:pPr>
              <w:pStyle w:val="a8"/>
              <w:widowControl w:val="0"/>
            </w:pPr>
            <w:r w:rsidRPr="00A31BF9">
              <w:t xml:space="preserve">Удаление площадок от кромок основных полос движения дорог: </w:t>
            </w:r>
          </w:p>
        </w:tc>
        <w:tc>
          <w:tcPr>
            <w:tcW w:w="1930" w:type="dxa"/>
            <w:vAlign w:val="center"/>
          </w:tcPr>
          <w:p w:rsidR="0033788A" w:rsidRPr="00A31BF9" w:rsidRDefault="0033788A" w:rsidP="00C2287E">
            <w:pPr>
              <w:pStyle w:val="a8"/>
              <w:widowControl w:val="0"/>
            </w:pPr>
            <w:r w:rsidRPr="00A31BF9">
              <w:t xml:space="preserve">I-III категорий </w:t>
            </w:r>
          </w:p>
        </w:tc>
        <w:tc>
          <w:tcPr>
            <w:tcW w:w="866" w:type="dxa"/>
            <w:vMerge w:val="restart"/>
            <w:vAlign w:val="center"/>
          </w:tcPr>
          <w:p w:rsidR="0033788A" w:rsidRPr="00A31BF9" w:rsidRDefault="0033788A" w:rsidP="00C2287E">
            <w:pPr>
              <w:pStyle w:val="a7"/>
              <w:widowControl w:val="0"/>
            </w:pPr>
            <w:r w:rsidRPr="00A31BF9">
              <w:t>м</w:t>
            </w:r>
          </w:p>
        </w:tc>
        <w:tc>
          <w:tcPr>
            <w:tcW w:w="1939" w:type="dxa"/>
            <w:noWrap/>
            <w:vAlign w:val="center"/>
          </w:tcPr>
          <w:p w:rsidR="0033788A" w:rsidRPr="00A31BF9" w:rsidRDefault="0033788A" w:rsidP="00C2287E">
            <w:pPr>
              <w:pStyle w:val="a7"/>
              <w:widowControl w:val="0"/>
            </w:pPr>
            <w:r w:rsidRPr="00A31BF9">
              <w:t>25</w:t>
            </w:r>
          </w:p>
        </w:tc>
      </w:tr>
      <w:tr w:rsidR="0033788A" w:rsidRPr="00A31BF9" w:rsidTr="00C2287E">
        <w:tblPrEx>
          <w:tblBorders>
            <w:bottom w:val="single" w:sz="4" w:space="0" w:color="auto"/>
          </w:tblBorders>
        </w:tblPrEx>
        <w:trPr>
          <w:trHeight w:val="20"/>
          <w:jc w:val="center"/>
        </w:trPr>
        <w:tc>
          <w:tcPr>
            <w:tcW w:w="5419" w:type="dxa"/>
            <w:gridSpan w:val="2"/>
            <w:vMerge/>
            <w:vAlign w:val="center"/>
          </w:tcPr>
          <w:p w:rsidR="0033788A" w:rsidRPr="00A31BF9" w:rsidRDefault="0033788A" w:rsidP="00C2287E">
            <w:pPr>
              <w:pStyle w:val="a8"/>
              <w:widowControl w:val="0"/>
            </w:pPr>
          </w:p>
        </w:tc>
        <w:tc>
          <w:tcPr>
            <w:tcW w:w="1930" w:type="dxa"/>
            <w:vAlign w:val="center"/>
          </w:tcPr>
          <w:p w:rsidR="0033788A" w:rsidRPr="00A31BF9" w:rsidRDefault="0033788A" w:rsidP="00C2287E">
            <w:pPr>
              <w:pStyle w:val="a8"/>
              <w:widowControl w:val="0"/>
            </w:pPr>
            <w:r w:rsidRPr="00A31BF9">
              <w:t>IV-V категорий</w:t>
            </w:r>
          </w:p>
        </w:tc>
        <w:tc>
          <w:tcPr>
            <w:tcW w:w="866" w:type="dxa"/>
            <w:vMerge/>
            <w:vAlign w:val="center"/>
          </w:tcPr>
          <w:p w:rsidR="0033788A" w:rsidRPr="00A31BF9" w:rsidRDefault="0033788A" w:rsidP="00C2287E">
            <w:pPr>
              <w:pStyle w:val="a7"/>
              <w:widowControl w:val="0"/>
            </w:pPr>
          </w:p>
        </w:tc>
        <w:tc>
          <w:tcPr>
            <w:tcW w:w="1939" w:type="dxa"/>
            <w:noWrap/>
            <w:vAlign w:val="center"/>
          </w:tcPr>
          <w:p w:rsidR="0033788A" w:rsidRPr="00A31BF9" w:rsidRDefault="0033788A" w:rsidP="00C2287E">
            <w:pPr>
              <w:pStyle w:val="a7"/>
              <w:widowControl w:val="0"/>
            </w:pPr>
            <w:r w:rsidRPr="00A31BF9">
              <w:t>15</w:t>
            </w:r>
          </w:p>
        </w:tc>
      </w:tr>
      <w:tr w:rsidR="0033788A" w:rsidRPr="00A31BF9" w:rsidTr="00C2287E">
        <w:tblPrEx>
          <w:tblBorders>
            <w:bottom w:val="single" w:sz="4" w:space="0" w:color="auto"/>
          </w:tblBorders>
        </w:tblPrEx>
        <w:trPr>
          <w:trHeight w:val="20"/>
          <w:jc w:val="center"/>
        </w:trPr>
        <w:tc>
          <w:tcPr>
            <w:tcW w:w="3089" w:type="dxa"/>
            <w:vMerge w:val="restart"/>
            <w:vAlign w:val="center"/>
          </w:tcPr>
          <w:p w:rsidR="0033788A" w:rsidRPr="00A31BF9" w:rsidRDefault="0033788A" w:rsidP="00C2287E">
            <w:pPr>
              <w:pStyle w:val="a8"/>
              <w:widowControl w:val="0"/>
            </w:pPr>
            <w:r w:rsidRPr="00A31BF9">
              <w:t>Размеры стояночной полосы на 1 автомобиль:</w:t>
            </w:r>
          </w:p>
        </w:tc>
        <w:tc>
          <w:tcPr>
            <w:tcW w:w="4260" w:type="dxa"/>
            <w:gridSpan w:val="2"/>
          </w:tcPr>
          <w:p w:rsidR="0033788A" w:rsidRPr="00A31BF9" w:rsidRDefault="0033788A" w:rsidP="00C2287E">
            <w:pPr>
              <w:pStyle w:val="a8"/>
              <w:widowControl w:val="0"/>
            </w:pPr>
            <w:r w:rsidRPr="00A31BF9">
              <w:t>при продольном размещении автомобилей</w:t>
            </w:r>
          </w:p>
        </w:tc>
        <w:tc>
          <w:tcPr>
            <w:tcW w:w="866" w:type="dxa"/>
            <w:vMerge w:val="restart"/>
            <w:vAlign w:val="center"/>
          </w:tcPr>
          <w:p w:rsidR="0033788A" w:rsidRPr="00A31BF9" w:rsidRDefault="0033788A" w:rsidP="00C2287E">
            <w:pPr>
              <w:pStyle w:val="a7"/>
              <w:widowControl w:val="0"/>
            </w:pPr>
            <w:r w:rsidRPr="00A31BF9">
              <w:t>м</w:t>
            </w:r>
          </w:p>
        </w:tc>
        <w:tc>
          <w:tcPr>
            <w:tcW w:w="1939" w:type="dxa"/>
            <w:vAlign w:val="center"/>
          </w:tcPr>
          <w:p w:rsidR="0033788A" w:rsidRPr="00A31BF9" w:rsidRDefault="0033788A" w:rsidP="00C2287E">
            <w:pPr>
              <w:pStyle w:val="a7"/>
              <w:widowControl w:val="0"/>
            </w:pPr>
            <w:r w:rsidRPr="00A31BF9">
              <w:t>7,5 × 3</w:t>
            </w:r>
          </w:p>
        </w:tc>
      </w:tr>
      <w:tr w:rsidR="0033788A" w:rsidRPr="00A31BF9" w:rsidTr="00C2287E">
        <w:tblPrEx>
          <w:tblBorders>
            <w:bottom w:val="single" w:sz="4" w:space="0" w:color="auto"/>
          </w:tblBorders>
        </w:tblPrEx>
        <w:trPr>
          <w:trHeight w:val="20"/>
          <w:jc w:val="center"/>
        </w:trPr>
        <w:tc>
          <w:tcPr>
            <w:tcW w:w="3089" w:type="dxa"/>
            <w:vMerge/>
            <w:vAlign w:val="center"/>
          </w:tcPr>
          <w:p w:rsidR="0033788A" w:rsidRPr="00A31BF9" w:rsidRDefault="0033788A" w:rsidP="00C2287E">
            <w:pPr>
              <w:pStyle w:val="a8"/>
              <w:widowControl w:val="0"/>
            </w:pPr>
          </w:p>
        </w:tc>
        <w:tc>
          <w:tcPr>
            <w:tcW w:w="2330" w:type="dxa"/>
            <w:vMerge w:val="restart"/>
          </w:tcPr>
          <w:p w:rsidR="0033788A" w:rsidRPr="00A31BF9" w:rsidRDefault="0033788A" w:rsidP="00C2287E">
            <w:pPr>
              <w:pStyle w:val="a8"/>
              <w:widowControl w:val="0"/>
            </w:pPr>
            <w:r w:rsidRPr="00A31BF9">
              <w:t xml:space="preserve">при поперечном для </w:t>
            </w:r>
          </w:p>
          <w:p w:rsidR="0033788A" w:rsidRPr="00A31BF9" w:rsidRDefault="0033788A" w:rsidP="00C2287E">
            <w:pPr>
              <w:pStyle w:val="a8"/>
              <w:widowControl w:val="0"/>
            </w:pPr>
            <w:r w:rsidRPr="00A31BF9">
              <w:t>автомобилей:</w:t>
            </w:r>
          </w:p>
        </w:tc>
        <w:tc>
          <w:tcPr>
            <w:tcW w:w="1930" w:type="dxa"/>
          </w:tcPr>
          <w:p w:rsidR="0033788A" w:rsidRPr="00A31BF9" w:rsidRDefault="0033788A" w:rsidP="00C2287E">
            <w:pPr>
              <w:pStyle w:val="a8"/>
              <w:widowControl w:val="0"/>
            </w:pPr>
            <w:r w:rsidRPr="00A31BF9">
              <w:t xml:space="preserve">легковых </w:t>
            </w:r>
          </w:p>
        </w:tc>
        <w:tc>
          <w:tcPr>
            <w:tcW w:w="866" w:type="dxa"/>
            <w:vMerge/>
            <w:vAlign w:val="center"/>
          </w:tcPr>
          <w:p w:rsidR="0033788A" w:rsidRPr="00A31BF9" w:rsidRDefault="0033788A" w:rsidP="00C2287E">
            <w:pPr>
              <w:pStyle w:val="a7"/>
              <w:widowControl w:val="0"/>
            </w:pPr>
          </w:p>
        </w:tc>
        <w:tc>
          <w:tcPr>
            <w:tcW w:w="1939" w:type="dxa"/>
            <w:vAlign w:val="center"/>
          </w:tcPr>
          <w:p w:rsidR="0033788A" w:rsidRPr="00A31BF9" w:rsidRDefault="0033788A" w:rsidP="00C2287E">
            <w:pPr>
              <w:pStyle w:val="a7"/>
              <w:widowControl w:val="0"/>
            </w:pPr>
            <w:r w:rsidRPr="00A31BF9">
              <w:t>2,5 × 5</w:t>
            </w:r>
          </w:p>
        </w:tc>
      </w:tr>
      <w:tr w:rsidR="0033788A" w:rsidRPr="00A31BF9" w:rsidTr="00C2287E">
        <w:tblPrEx>
          <w:tblBorders>
            <w:bottom w:val="single" w:sz="4" w:space="0" w:color="auto"/>
          </w:tblBorders>
        </w:tblPrEx>
        <w:trPr>
          <w:trHeight w:val="20"/>
          <w:jc w:val="center"/>
        </w:trPr>
        <w:tc>
          <w:tcPr>
            <w:tcW w:w="3089" w:type="dxa"/>
            <w:vMerge/>
            <w:vAlign w:val="center"/>
          </w:tcPr>
          <w:p w:rsidR="0033788A" w:rsidRPr="00A31BF9" w:rsidRDefault="0033788A" w:rsidP="00C2287E">
            <w:pPr>
              <w:pStyle w:val="a8"/>
              <w:widowControl w:val="0"/>
            </w:pPr>
          </w:p>
        </w:tc>
        <w:tc>
          <w:tcPr>
            <w:tcW w:w="2330" w:type="dxa"/>
            <w:vMerge/>
            <w:vAlign w:val="center"/>
          </w:tcPr>
          <w:p w:rsidR="0033788A" w:rsidRPr="00A31BF9" w:rsidRDefault="0033788A" w:rsidP="00C2287E">
            <w:pPr>
              <w:pStyle w:val="a8"/>
              <w:widowControl w:val="0"/>
            </w:pPr>
          </w:p>
        </w:tc>
        <w:tc>
          <w:tcPr>
            <w:tcW w:w="1930" w:type="dxa"/>
          </w:tcPr>
          <w:p w:rsidR="0033788A" w:rsidRPr="00A31BF9" w:rsidRDefault="0033788A" w:rsidP="00C2287E">
            <w:pPr>
              <w:pStyle w:val="a8"/>
              <w:widowControl w:val="0"/>
            </w:pPr>
            <w:r w:rsidRPr="00A31BF9">
              <w:t>грузовых</w:t>
            </w:r>
          </w:p>
        </w:tc>
        <w:tc>
          <w:tcPr>
            <w:tcW w:w="866" w:type="dxa"/>
            <w:vMerge/>
            <w:vAlign w:val="center"/>
          </w:tcPr>
          <w:p w:rsidR="0033788A" w:rsidRPr="00A31BF9" w:rsidRDefault="0033788A" w:rsidP="00C2287E">
            <w:pPr>
              <w:pStyle w:val="a7"/>
              <w:widowControl w:val="0"/>
            </w:pPr>
          </w:p>
        </w:tc>
        <w:tc>
          <w:tcPr>
            <w:tcW w:w="1939" w:type="dxa"/>
            <w:vAlign w:val="center"/>
          </w:tcPr>
          <w:p w:rsidR="0033788A" w:rsidRPr="00A31BF9" w:rsidRDefault="0033788A" w:rsidP="00C2287E">
            <w:pPr>
              <w:pStyle w:val="a7"/>
              <w:widowControl w:val="0"/>
            </w:pPr>
            <w:r w:rsidRPr="00A31BF9">
              <w:t>3,5 × 7</w:t>
            </w:r>
          </w:p>
        </w:tc>
      </w:tr>
      <w:tr w:rsidR="0033788A" w:rsidRPr="00A31BF9" w:rsidTr="00C2287E">
        <w:tblPrEx>
          <w:tblBorders>
            <w:bottom w:val="single" w:sz="4" w:space="0" w:color="auto"/>
          </w:tblBorders>
        </w:tblPrEx>
        <w:trPr>
          <w:trHeight w:val="20"/>
          <w:jc w:val="center"/>
        </w:trPr>
        <w:tc>
          <w:tcPr>
            <w:tcW w:w="5419" w:type="dxa"/>
            <w:gridSpan w:val="2"/>
            <w:vMerge w:val="restart"/>
            <w:vAlign w:val="center"/>
          </w:tcPr>
          <w:p w:rsidR="0033788A" w:rsidRPr="00A31BF9" w:rsidRDefault="0033788A" w:rsidP="00C2287E">
            <w:pPr>
              <w:pStyle w:val="a8"/>
              <w:widowControl w:val="0"/>
            </w:pPr>
            <w:r w:rsidRPr="00A31BF9">
              <w:t>Расстояния между площадками для отдыха на дорогах:</w:t>
            </w:r>
          </w:p>
        </w:tc>
        <w:tc>
          <w:tcPr>
            <w:tcW w:w="1930" w:type="dxa"/>
          </w:tcPr>
          <w:p w:rsidR="0033788A" w:rsidRPr="00A31BF9" w:rsidRDefault="0033788A" w:rsidP="00C2287E">
            <w:pPr>
              <w:pStyle w:val="a8"/>
              <w:widowControl w:val="0"/>
            </w:pPr>
            <w:r w:rsidRPr="00A31BF9">
              <w:t>I-II категорий</w:t>
            </w:r>
          </w:p>
        </w:tc>
        <w:tc>
          <w:tcPr>
            <w:tcW w:w="866" w:type="dxa"/>
            <w:vMerge w:val="restart"/>
            <w:vAlign w:val="center"/>
          </w:tcPr>
          <w:p w:rsidR="0033788A" w:rsidRPr="00A31BF9" w:rsidRDefault="0033788A" w:rsidP="00C2287E">
            <w:pPr>
              <w:pStyle w:val="a7"/>
              <w:widowControl w:val="0"/>
            </w:pPr>
            <w:r w:rsidRPr="00A31BF9">
              <w:t>км</w:t>
            </w:r>
          </w:p>
        </w:tc>
        <w:tc>
          <w:tcPr>
            <w:tcW w:w="1939" w:type="dxa"/>
            <w:vAlign w:val="center"/>
          </w:tcPr>
          <w:p w:rsidR="0033788A" w:rsidRPr="00A31BF9" w:rsidRDefault="0033788A" w:rsidP="00C2287E">
            <w:pPr>
              <w:pStyle w:val="a7"/>
              <w:widowControl w:val="0"/>
            </w:pPr>
            <w:r w:rsidRPr="00A31BF9">
              <w:t>15-20</w:t>
            </w:r>
          </w:p>
        </w:tc>
      </w:tr>
      <w:tr w:rsidR="0033788A" w:rsidRPr="00A31BF9" w:rsidTr="00C2287E">
        <w:tblPrEx>
          <w:tblBorders>
            <w:bottom w:val="single" w:sz="4" w:space="0" w:color="auto"/>
          </w:tblBorders>
        </w:tblPrEx>
        <w:trPr>
          <w:trHeight w:val="20"/>
          <w:jc w:val="center"/>
        </w:trPr>
        <w:tc>
          <w:tcPr>
            <w:tcW w:w="5419" w:type="dxa"/>
            <w:gridSpan w:val="2"/>
            <w:vMerge/>
            <w:vAlign w:val="center"/>
          </w:tcPr>
          <w:p w:rsidR="0033788A" w:rsidRPr="00A31BF9" w:rsidRDefault="0033788A" w:rsidP="00C2287E">
            <w:pPr>
              <w:pStyle w:val="a8"/>
              <w:widowControl w:val="0"/>
            </w:pPr>
          </w:p>
        </w:tc>
        <w:tc>
          <w:tcPr>
            <w:tcW w:w="1930" w:type="dxa"/>
          </w:tcPr>
          <w:p w:rsidR="0033788A" w:rsidRPr="00A31BF9" w:rsidRDefault="0033788A" w:rsidP="00C2287E">
            <w:pPr>
              <w:pStyle w:val="a8"/>
              <w:widowControl w:val="0"/>
            </w:pPr>
            <w:r w:rsidRPr="00A31BF9">
              <w:t>III категории</w:t>
            </w:r>
          </w:p>
        </w:tc>
        <w:tc>
          <w:tcPr>
            <w:tcW w:w="866" w:type="dxa"/>
            <w:vMerge/>
            <w:vAlign w:val="center"/>
          </w:tcPr>
          <w:p w:rsidR="0033788A" w:rsidRPr="00A31BF9" w:rsidRDefault="0033788A" w:rsidP="00C2287E">
            <w:pPr>
              <w:pStyle w:val="a7"/>
              <w:widowControl w:val="0"/>
            </w:pPr>
          </w:p>
        </w:tc>
        <w:tc>
          <w:tcPr>
            <w:tcW w:w="1939" w:type="dxa"/>
            <w:vAlign w:val="center"/>
          </w:tcPr>
          <w:p w:rsidR="0033788A" w:rsidRPr="00A31BF9" w:rsidRDefault="0033788A" w:rsidP="00C2287E">
            <w:pPr>
              <w:pStyle w:val="a7"/>
              <w:widowControl w:val="0"/>
            </w:pPr>
            <w:r w:rsidRPr="00A31BF9">
              <w:t>25-35</w:t>
            </w:r>
          </w:p>
        </w:tc>
      </w:tr>
      <w:tr w:rsidR="0033788A" w:rsidRPr="00A31BF9" w:rsidTr="00C2287E">
        <w:tblPrEx>
          <w:tblBorders>
            <w:bottom w:val="single" w:sz="4" w:space="0" w:color="auto"/>
          </w:tblBorders>
        </w:tblPrEx>
        <w:trPr>
          <w:trHeight w:val="20"/>
          <w:jc w:val="center"/>
        </w:trPr>
        <w:tc>
          <w:tcPr>
            <w:tcW w:w="5419" w:type="dxa"/>
            <w:gridSpan w:val="2"/>
            <w:vMerge/>
            <w:vAlign w:val="center"/>
          </w:tcPr>
          <w:p w:rsidR="0033788A" w:rsidRPr="00A31BF9" w:rsidRDefault="0033788A" w:rsidP="00C2287E">
            <w:pPr>
              <w:pStyle w:val="a8"/>
              <w:widowControl w:val="0"/>
            </w:pPr>
          </w:p>
        </w:tc>
        <w:tc>
          <w:tcPr>
            <w:tcW w:w="1930" w:type="dxa"/>
          </w:tcPr>
          <w:p w:rsidR="0033788A" w:rsidRPr="00A31BF9" w:rsidRDefault="0033788A" w:rsidP="00C2287E">
            <w:pPr>
              <w:pStyle w:val="a8"/>
              <w:widowControl w:val="0"/>
            </w:pPr>
            <w:r w:rsidRPr="00A31BF9">
              <w:t>I</w:t>
            </w:r>
            <w:r w:rsidRPr="00A31BF9">
              <w:rPr>
                <w:lang w:val="en-US"/>
              </w:rPr>
              <w:t>V</w:t>
            </w:r>
            <w:r w:rsidRPr="00A31BF9">
              <w:t xml:space="preserve"> категории</w:t>
            </w:r>
          </w:p>
        </w:tc>
        <w:tc>
          <w:tcPr>
            <w:tcW w:w="866" w:type="dxa"/>
            <w:vMerge/>
            <w:vAlign w:val="center"/>
          </w:tcPr>
          <w:p w:rsidR="0033788A" w:rsidRPr="00A31BF9" w:rsidRDefault="0033788A" w:rsidP="00C2287E">
            <w:pPr>
              <w:pStyle w:val="a7"/>
              <w:widowControl w:val="0"/>
            </w:pPr>
          </w:p>
        </w:tc>
        <w:tc>
          <w:tcPr>
            <w:tcW w:w="1939" w:type="dxa"/>
            <w:vAlign w:val="center"/>
          </w:tcPr>
          <w:p w:rsidR="0033788A" w:rsidRPr="00A31BF9" w:rsidRDefault="0033788A" w:rsidP="00C2287E">
            <w:pPr>
              <w:pStyle w:val="a7"/>
              <w:widowControl w:val="0"/>
            </w:pPr>
            <w:r w:rsidRPr="00A31BF9">
              <w:t>45-55</w:t>
            </w:r>
          </w:p>
        </w:tc>
      </w:tr>
      <w:tr w:rsidR="0033788A" w:rsidRPr="00A31BF9" w:rsidTr="00C2287E">
        <w:tblPrEx>
          <w:tblBorders>
            <w:bottom w:val="single" w:sz="4" w:space="0" w:color="auto"/>
          </w:tblBorders>
        </w:tblPrEx>
        <w:trPr>
          <w:trHeight w:val="312"/>
          <w:jc w:val="center"/>
        </w:trPr>
        <w:tc>
          <w:tcPr>
            <w:tcW w:w="10154" w:type="dxa"/>
            <w:gridSpan w:val="5"/>
            <w:vAlign w:val="center"/>
          </w:tcPr>
          <w:p w:rsidR="0033788A" w:rsidRPr="00A31BF9" w:rsidRDefault="0033788A" w:rsidP="00C2287E">
            <w:pPr>
              <w:pStyle w:val="a7"/>
              <w:widowControl w:val="0"/>
              <w:rPr>
                <w:b/>
              </w:rPr>
            </w:pPr>
            <w:r w:rsidRPr="00A31BF9">
              <w:rPr>
                <w:b/>
              </w:rPr>
              <w:t xml:space="preserve">Автобусные остановки </w:t>
            </w:r>
          </w:p>
        </w:tc>
      </w:tr>
      <w:tr w:rsidR="0033788A" w:rsidRPr="00A31BF9" w:rsidTr="00C2287E">
        <w:tblPrEx>
          <w:tblBorders>
            <w:bottom w:val="single" w:sz="4" w:space="0" w:color="auto"/>
          </w:tblBorders>
        </w:tblPrEx>
        <w:trPr>
          <w:trHeight w:val="20"/>
          <w:jc w:val="center"/>
        </w:trPr>
        <w:tc>
          <w:tcPr>
            <w:tcW w:w="7349" w:type="dxa"/>
            <w:gridSpan w:val="3"/>
            <w:vAlign w:val="center"/>
          </w:tcPr>
          <w:p w:rsidR="0033788A" w:rsidRPr="00A31BF9" w:rsidRDefault="0033788A" w:rsidP="00C2287E">
            <w:pPr>
              <w:pStyle w:val="a8"/>
              <w:widowControl w:val="0"/>
            </w:pPr>
            <w:r w:rsidRPr="00A31BF9">
              <w:t>Минимальная длина остановочной площадки</w:t>
            </w:r>
          </w:p>
        </w:tc>
        <w:tc>
          <w:tcPr>
            <w:tcW w:w="866" w:type="dxa"/>
            <w:vAlign w:val="center"/>
          </w:tcPr>
          <w:p w:rsidR="0033788A" w:rsidRPr="00A31BF9" w:rsidRDefault="0033788A" w:rsidP="00C2287E">
            <w:pPr>
              <w:pStyle w:val="a7"/>
              <w:widowControl w:val="0"/>
            </w:pPr>
            <w:r w:rsidRPr="00A31BF9">
              <w:t>м</w:t>
            </w:r>
          </w:p>
        </w:tc>
        <w:tc>
          <w:tcPr>
            <w:tcW w:w="1939" w:type="dxa"/>
            <w:vAlign w:val="center"/>
          </w:tcPr>
          <w:p w:rsidR="0033788A" w:rsidRPr="00A31BF9" w:rsidRDefault="0033788A" w:rsidP="00C2287E">
            <w:pPr>
              <w:pStyle w:val="a7"/>
              <w:widowControl w:val="0"/>
            </w:pPr>
            <w:r w:rsidRPr="00A31BF9">
              <w:t>10</w:t>
            </w:r>
          </w:p>
        </w:tc>
      </w:tr>
      <w:tr w:rsidR="0033788A" w:rsidRPr="00A31BF9" w:rsidTr="00C2287E">
        <w:tblPrEx>
          <w:tblBorders>
            <w:bottom w:val="single" w:sz="4" w:space="0" w:color="auto"/>
          </w:tblBorders>
        </w:tblPrEx>
        <w:trPr>
          <w:trHeight w:val="20"/>
          <w:jc w:val="center"/>
        </w:trPr>
        <w:tc>
          <w:tcPr>
            <w:tcW w:w="5419" w:type="dxa"/>
            <w:gridSpan w:val="2"/>
            <w:vMerge w:val="restart"/>
            <w:vAlign w:val="center"/>
          </w:tcPr>
          <w:p w:rsidR="0033788A" w:rsidRPr="00A31BF9" w:rsidRDefault="0033788A" w:rsidP="00C2287E">
            <w:pPr>
              <w:pStyle w:val="a8"/>
              <w:widowControl w:val="0"/>
            </w:pPr>
            <w:r w:rsidRPr="00A31BF9">
              <w:t>Минимальные радиусы кривых в плане для размещения остановок на автомобильных дорогах категории:</w:t>
            </w:r>
          </w:p>
        </w:tc>
        <w:tc>
          <w:tcPr>
            <w:tcW w:w="1930" w:type="dxa"/>
            <w:vAlign w:val="center"/>
          </w:tcPr>
          <w:p w:rsidR="0033788A" w:rsidRPr="00A31BF9" w:rsidRDefault="0033788A" w:rsidP="00C2287E">
            <w:pPr>
              <w:pStyle w:val="a8"/>
              <w:widowControl w:val="0"/>
            </w:pPr>
            <w:r w:rsidRPr="00A31BF9">
              <w:t>I, II</w:t>
            </w:r>
          </w:p>
        </w:tc>
        <w:tc>
          <w:tcPr>
            <w:tcW w:w="866" w:type="dxa"/>
            <w:vMerge w:val="restart"/>
            <w:vAlign w:val="center"/>
          </w:tcPr>
          <w:p w:rsidR="0033788A" w:rsidRPr="00A31BF9" w:rsidRDefault="0033788A" w:rsidP="00C2287E">
            <w:pPr>
              <w:pStyle w:val="a7"/>
              <w:widowControl w:val="0"/>
            </w:pPr>
            <w:r w:rsidRPr="00A31BF9">
              <w:t>м</w:t>
            </w:r>
          </w:p>
        </w:tc>
        <w:tc>
          <w:tcPr>
            <w:tcW w:w="1939" w:type="dxa"/>
            <w:vAlign w:val="center"/>
          </w:tcPr>
          <w:p w:rsidR="0033788A" w:rsidRPr="00A31BF9" w:rsidRDefault="0033788A" w:rsidP="00C2287E">
            <w:pPr>
              <w:pStyle w:val="a7"/>
              <w:widowControl w:val="0"/>
            </w:pPr>
            <w:r w:rsidRPr="00A31BF9">
              <w:t>1000</w:t>
            </w:r>
          </w:p>
        </w:tc>
      </w:tr>
      <w:tr w:rsidR="0033788A" w:rsidRPr="00A31BF9" w:rsidTr="00C2287E">
        <w:tblPrEx>
          <w:tblBorders>
            <w:bottom w:val="single" w:sz="4" w:space="0" w:color="auto"/>
          </w:tblBorders>
        </w:tblPrEx>
        <w:trPr>
          <w:trHeight w:val="20"/>
          <w:jc w:val="center"/>
        </w:trPr>
        <w:tc>
          <w:tcPr>
            <w:tcW w:w="5419" w:type="dxa"/>
            <w:gridSpan w:val="2"/>
            <w:vMerge/>
            <w:vAlign w:val="center"/>
          </w:tcPr>
          <w:p w:rsidR="0033788A" w:rsidRPr="00A31BF9" w:rsidRDefault="0033788A" w:rsidP="00C2287E">
            <w:pPr>
              <w:pStyle w:val="a8"/>
              <w:widowControl w:val="0"/>
            </w:pPr>
          </w:p>
        </w:tc>
        <w:tc>
          <w:tcPr>
            <w:tcW w:w="1930" w:type="dxa"/>
            <w:noWrap/>
            <w:vAlign w:val="bottom"/>
          </w:tcPr>
          <w:p w:rsidR="0033788A" w:rsidRPr="00A31BF9" w:rsidRDefault="0033788A" w:rsidP="00C2287E">
            <w:pPr>
              <w:pStyle w:val="a8"/>
              <w:widowControl w:val="0"/>
            </w:pPr>
            <w:r w:rsidRPr="00A31BF9">
              <w:t>III</w:t>
            </w:r>
          </w:p>
        </w:tc>
        <w:tc>
          <w:tcPr>
            <w:tcW w:w="866" w:type="dxa"/>
            <w:vMerge/>
            <w:vAlign w:val="center"/>
          </w:tcPr>
          <w:p w:rsidR="0033788A" w:rsidRPr="00A31BF9" w:rsidRDefault="0033788A" w:rsidP="00C2287E">
            <w:pPr>
              <w:pStyle w:val="a7"/>
              <w:widowControl w:val="0"/>
            </w:pPr>
          </w:p>
        </w:tc>
        <w:tc>
          <w:tcPr>
            <w:tcW w:w="1939" w:type="dxa"/>
            <w:vAlign w:val="center"/>
          </w:tcPr>
          <w:p w:rsidR="0033788A" w:rsidRPr="00A31BF9" w:rsidRDefault="0033788A" w:rsidP="00C2287E">
            <w:pPr>
              <w:pStyle w:val="a7"/>
              <w:widowControl w:val="0"/>
            </w:pPr>
            <w:r w:rsidRPr="00A31BF9">
              <w:t>600</w:t>
            </w:r>
          </w:p>
        </w:tc>
      </w:tr>
      <w:tr w:rsidR="0033788A" w:rsidRPr="00A31BF9" w:rsidTr="00C2287E">
        <w:tblPrEx>
          <w:tblBorders>
            <w:bottom w:val="single" w:sz="4" w:space="0" w:color="auto"/>
          </w:tblBorders>
        </w:tblPrEx>
        <w:trPr>
          <w:trHeight w:val="20"/>
          <w:jc w:val="center"/>
        </w:trPr>
        <w:tc>
          <w:tcPr>
            <w:tcW w:w="5419" w:type="dxa"/>
            <w:gridSpan w:val="2"/>
            <w:vMerge/>
            <w:vAlign w:val="center"/>
          </w:tcPr>
          <w:p w:rsidR="0033788A" w:rsidRPr="00A31BF9" w:rsidRDefault="0033788A" w:rsidP="00C2287E">
            <w:pPr>
              <w:pStyle w:val="a8"/>
              <w:widowControl w:val="0"/>
            </w:pPr>
          </w:p>
        </w:tc>
        <w:tc>
          <w:tcPr>
            <w:tcW w:w="1930" w:type="dxa"/>
            <w:noWrap/>
            <w:vAlign w:val="bottom"/>
          </w:tcPr>
          <w:p w:rsidR="0033788A" w:rsidRPr="00A31BF9" w:rsidRDefault="0033788A" w:rsidP="00C2287E">
            <w:pPr>
              <w:pStyle w:val="a8"/>
              <w:widowControl w:val="0"/>
            </w:pPr>
            <w:r w:rsidRPr="00A31BF9">
              <w:t>IV-V</w:t>
            </w:r>
          </w:p>
        </w:tc>
        <w:tc>
          <w:tcPr>
            <w:tcW w:w="866" w:type="dxa"/>
            <w:vMerge/>
            <w:vAlign w:val="center"/>
          </w:tcPr>
          <w:p w:rsidR="0033788A" w:rsidRPr="00A31BF9" w:rsidRDefault="0033788A" w:rsidP="00C2287E">
            <w:pPr>
              <w:pStyle w:val="a7"/>
              <w:widowControl w:val="0"/>
            </w:pPr>
          </w:p>
        </w:tc>
        <w:tc>
          <w:tcPr>
            <w:tcW w:w="1939" w:type="dxa"/>
            <w:vAlign w:val="center"/>
          </w:tcPr>
          <w:p w:rsidR="0033788A" w:rsidRPr="00A31BF9" w:rsidRDefault="0033788A" w:rsidP="00C2287E">
            <w:pPr>
              <w:pStyle w:val="a7"/>
              <w:widowControl w:val="0"/>
            </w:pPr>
            <w:r w:rsidRPr="00A31BF9">
              <w:t>400</w:t>
            </w:r>
          </w:p>
        </w:tc>
      </w:tr>
      <w:tr w:rsidR="0033788A" w:rsidRPr="00A31BF9" w:rsidTr="00C2287E">
        <w:tblPrEx>
          <w:tblBorders>
            <w:bottom w:val="single" w:sz="4" w:space="0" w:color="auto"/>
          </w:tblBorders>
        </w:tblPrEx>
        <w:trPr>
          <w:trHeight w:val="20"/>
          <w:jc w:val="center"/>
        </w:trPr>
        <w:tc>
          <w:tcPr>
            <w:tcW w:w="5419" w:type="dxa"/>
            <w:gridSpan w:val="2"/>
            <w:vMerge w:val="restart"/>
            <w:vAlign w:val="center"/>
          </w:tcPr>
          <w:p w:rsidR="0033788A" w:rsidRPr="00A31BF9" w:rsidRDefault="0033788A" w:rsidP="00C2287E">
            <w:pPr>
              <w:pStyle w:val="a8"/>
              <w:widowControl w:val="0"/>
            </w:pPr>
            <w:r w:rsidRPr="00A31BF9">
              <w:t>Расстояние между остановками на дорогах:</w:t>
            </w:r>
          </w:p>
        </w:tc>
        <w:tc>
          <w:tcPr>
            <w:tcW w:w="1930" w:type="dxa"/>
            <w:noWrap/>
            <w:vAlign w:val="bottom"/>
          </w:tcPr>
          <w:p w:rsidR="0033788A" w:rsidRPr="00A31BF9" w:rsidRDefault="0033788A" w:rsidP="00C2287E">
            <w:pPr>
              <w:pStyle w:val="a8"/>
              <w:widowControl w:val="0"/>
            </w:pPr>
            <w:r w:rsidRPr="00A31BF9">
              <w:t>I-III категорий</w:t>
            </w:r>
          </w:p>
        </w:tc>
        <w:tc>
          <w:tcPr>
            <w:tcW w:w="866" w:type="dxa"/>
            <w:vMerge w:val="restart"/>
            <w:noWrap/>
            <w:vAlign w:val="center"/>
          </w:tcPr>
          <w:p w:rsidR="0033788A" w:rsidRPr="00A31BF9" w:rsidRDefault="0033788A" w:rsidP="00C2287E">
            <w:pPr>
              <w:pStyle w:val="a7"/>
              <w:widowControl w:val="0"/>
            </w:pPr>
            <w:r w:rsidRPr="00A31BF9">
              <w:t>км</w:t>
            </w:r>
          </w:p>
        </w:tc>
        <w:tc>
          <w:tcPr>
            <w:tcW w:w="1939" w:type="dxa"/>
            <w:vAlign w:val="center"/>
          </w:tcPr>
          <w:p w:rsidR="0033788A" w:rsidRPr="00A31BF9" w:rsidRDefault="0033788A" w:rsidP="00C2287E">
            <w:pPr>
              <w:pStyle w:val="a7"/>
              <w:widowControl w:val="0"/>
            </w:pPr>
            <w:r w:rsidRPr="00A31BF9">
              <w:t>3</w:t>
            </w:r>
          </w:p>
        </w:tc>
      </w:tr>
      <w:tr w:rsidR="0033788A" w:rsidRPr="00A31BF9" w:rsidTr="00C2287E">
        <w:tblPrEx>
          <w:tblBorders>
            <w:bottom w:val="single" w:sz="4" w:space="0" w:color="auto"/>
          </w:tblBorders>
        </w:tblPrEx>
        <w:trPr>
          <w:trHeight w:val="20"/>
          <w:jc w:val="center"/>
        </w:trPr>
        <w:tc>
          <w:tcPr>
            <w:tcW w:w="5419" w:type="dxa"/>
            <w:gridSpan w:val="2"/>
            <w:vMerge/>
            <w:vAlign w:val="center"/>
          </w:tcPr>
          <w:p w:rsidR="0033788A" w:rsidRPr="00A31BF9" w:rsidRDefault="0033788A" w:rsidP="00C2287E">
            <w:pPr>
              <w:pStyle w:val="a8"/>
              <w:widowControl w:val="0"/>
            </w:pPr>
          </w:p>
        </w:tc>
        <w:tc>
          <w:tcPr>
            <w:tcW w:w="1930" w:type="dxa"/>
            <w:noWrap/>
            <w:vAlign w:val="bottom"/>
          </w:tcPr>
          <w:p w:rsidR="0033788A" w:rsidRPr="00A31BF9" w:rsidRDefault="0033788A" w:rsidP="00C2287E">
            <w:pPr>
              <w:pStyle w:val="a8"/>
              <w:widowControl w:val="0"/>
              <w:suppressAutoHyphens/>
            </w:pPr>
            <w:r w:rsidRPr="00A31BF9">
              <w:t>в курортных районах</w:t>
            </w:r>
          </w:p>
        </w:tc>
        <w:tc>
          <w:tcPr>
            <w:tcW w:w="866" w:type="dxa"/>
            <w:vMerge/>
            <w:vAlign w:val="center"/>
          </w:tcPr>
          <w:p w:rsidR="0033788A" w:rsidRPr="00A31BF9" w:rsidRDefault="0033788A" w:rsidP="00C2287E">
            <w:pPr>
              <w:pStyle w:val="a7"/>
              <w:widowControl w:val="0"/>
            </w:pPr>
          </w:p>
        </w:tc>
        <w:tc>
          <w:tcPr>
            <w:tcW w:w="1939" w:type="dxa"/>
            <w:vAlign w:val="center"/>
          </w:tcPr>
          <w:p w:rsidR="0033788A" w:rsidRPr="00A31BF9" w:rsidRDefault="0033788A" w:rsidP="00C2287E">
            <w:pPr>
              <w:pStyle w:val="a7"/>
              <w:widowControl w:val="0"/>
            </w:pPr>
            <w:r w:rsidRPr="00A31BF9">
              <w:t>1,5</w:t>
            </w:r>
          </w:p>
        </w:tc>
      </w:tr>
      <w:tr w:rsidR="0033788A" w:rsidRPr="00A31BF9" w:rsidTr="00C2287E">
        <w:tblPrEx>
          <w:tblBorders>
            <w:bottom w:val="single" w:sz="4" w:space="0" w:color="auto"/>
          </w:tblBorders>
        </w:tblPrEx>
        <w:trPr>
          <w:trHeight w:val="312"/>
          <w:jc w:val="center"/>
        </w:trPr>
        <w:tc>
          <w:tcPr>
            <w:tcW w:w="10154" w:type="dxa"/>
            <w:gridSpan w:val="5"/>
            <w:vAlign w:val="center"/>
          </w:tcPr>
          <w:p w:rsidR="0033788A" w:rsidRPr="00A31BF9" w:rsidRDefault="0033788A" w:rsidP="00C2287E">
            <w:pPr>
              <w:pStyle w:val="a7"/>
              <w:widowControl w:val="0"/>
              <w:rPr>
                <w:b/>
              </w:rPr>
            </w:pPr>
            <w:r w:rsidRPr="00A31BF9">
              <w:rPr>
                <w:b/>
              </w:rPr>
              <w:t xml:space="preserve">Гостиницы, мотели, кемпинги </w:t>
            </w:r>
          </w:p>
        </w:tc>
      </w:tr>
      <w:tr w:rsidR="0033788A" w:rsidRPr="00A31BF9" w:rsidTr="00C2287E">
        <w:tblPrEx>
          <w:tblBorders>
            <w:bottom w:val="single" w:sz="4" w:space="0" w:color="auto"/>
          </w:tblBorders>
        </w:tblPrEx>
        <w:trPr>
          <w:trHeight w:val="20"/>
          <w:jc w:val="center"/>
        </w:trPr>
        <w:tc>
          <w:tcPr>
            <w:tcW w:w="7349" w:type="dxa"/>
            <w:gridSpan w:val="3"/>
            <w:vAlign w:val="center"/>
          </w:tcPr>
          <w:p w:rsidR="0033788A" w:rsidRPr="00A31BF9" w:rsidRDefault="0033788A" w:rsidP="00C2287E">
            <w:pPr>
              <w:pStyle w:val="a8"/>
              <w:widowControl w:val="0"/>
            </w:pPr>
            <w:r w:rsidRPr="00A31BF9">
              <w:t>Максимальное расстояние между гостиницами, мотелями, кемпингами</w:t>
            </w:r>
          </w:p>
        </w:tc>
        <w:tc>
          <w:tcPr>
            <w:tcW w:w="866" w:type="dxa"/>
            <w:vAlign w:val="center"/>
          </w:tcPr>
          <w:p w:rsidR="0033788A" w:rsidRPr="00A31BF9" w:rsidRDefault="0033788A" w:rsidP="00C2287E">
            <w:pPr>
              <w:pStyle w:val="a7"/>
              <w:widowControl w:val="0"/>
            </w:pPr>
            <w:r w:rsidRPr="00A31BF9">
              <w:t>км</w:t>
            </w:r>
          </w:p>
        </w:tc>
        <w:tc>
          <w:tcPr>
            <w:tcW w:w="1939" w:type="dxa"/>
            <w:vAlign w:val="center"/>
          </w:tcPr>
          <w:p w:rsidR="0033788A" w:rsidRPr="00A31BF9" w:rsidRDefault="0033788A" w:rsidP="00C2287E">
            <w:pPr>
              <w:pStyle w:val="a7"/>
              <w:widowControl w:val="0"/>
            </w:pPr>
            <w:r w:rsidRPr="00A31BF9">
              <w:t>500</w:t>
            </w:r>
          </w:p>
        </w:tc>
      </w:tr>
    </w:tbl>
    <w:p w:rsidR="0033788A" w:rsidRPr="00A31BF9" w:rsidRDefault="0033788A" w:rsidP="006B4F2A">
      <w:pPr>
        <w:pStyle w:val="S0"/>
        <w:widowControl w:val="0"/>
        <w:spacing w:before="120" w:line="240" w:lineRule="auto"/>
        <w:rPr>
          <w:rFonts w:ascii="Times New Roman" w:hAnsi="Times New Roman"/>
          <w:i/>
          <w:spacing w:val="40"/>
          <w:sz w:val="22"/>
          <w:szCs w:val="22"/>
        </w:rPr>
      </w:pPr>
      <w:r w:rsidRPr="00A31BF9">
        <w:rPr>
          <w:rFonts w:ascii="Times New Roman" w:hAnsi="Times New Roman"/>
          <w:i/>
          <w:spacing w:val="40"/>
          <w:sz w:val="22"/>
          <w:szCs w:val="22"/>
        </w:rPr>
        <w:t xml:space="preserve">Примечание: </w:t>
      </w:r>
      <w:r w:rsidRPr="00A31BF9">
        <w:rPr>
          <w:rFonts w:ascii="Times New Roman" w:hAnsi="Times New Roman"/>
          <w:sz w:val="22"/>
          <w:szCs w:val="22"/>
        </w:rPr>
        <w:t>Ширину остановочных площадок на автобусных остановках следует принимать равной ширине основных полос проезжей части, а длину – в зависимости от числа одновременно останавливающихся автобусов, но не менее 10 м.</w:t>
      </w:r>
    </w:p>
    <w:p w:rsidR="0033788A" w:rsidRPr="00A31BF9" w:rsidRDefault="0033788A" w:rsidP="006B4F2A">
      <w:pPr>
        <w:pStyle w:val="S0"/>
        <w:widowControl w:val="0"/>
        <w:spacing w:line="240" w:lineRule="auto"/>
        <w:rPr>
          <w:rFonts w:ascii="Times New Roman" w:hAnsi="Times New Roman"/>
        </w:rPr>
      </w:pPr>
    </w:p>
    <w:p w:rsidR="0033788A" w:rsidRPr="00A31BF9" w:rsidRDefault="0033788A" w:rsidP="006B4F2A">
      <w:pPr>
        <w:pStyle w:val="S0"/>
        <w:widowControl w:val="0"/>
        <w:spacing w:line="240" w:lineRule="auto"/>
        <w:rPr>
          <w:rFonts w:ascii="Times New Roman" w:hAnsi="Times New Roman"/>
        </w:rPr>
      </w:pPr>
      <w:r>
        <w:rPr>
          <w:rFonts w:ascii="Times New Roman" w:hAnsi="Times New Roman"/>
          <w:bCs/>
        </w:rPr>
        <w:t>22</w:t>
      </w:r>
      <w:r w:rsidRPr="00A31BF9">
        <w:rPr>
          <w:rFonts w:ascii="Times New Roman" w:hAnsi="Times New Roman"/>
          <w:bCs/>
        </w:rPr>
        <w:t>.5.</w:t>
      </w:r>
      <w:r w:rsidRPr="00A31BF9">
        <w:rPr>
          <w:rFonts w:ascii="Times New Roman" w:hAnsi="Times New Roman"/>
        </w:rPr>
        <w:t xml:space="preserve">19. Расчетные показатели минимально допустимого уровня обеспеченности </w:t>
      </w:r>
      <w:r w:rsidRPr="00A31BF9">
        <w:rPr>
          <w:rFonts w:ascii="Times New Roman" w:hAnsi="Times New Roman"/>
          <w:bCs/>
        </w:rPr>
        <w:t xml:space="preserve">автозаправочными станциями и дорожными станциями технического обслуживания, а также </w:t>
      </w:r>
      <w:r w:rsidRPr="00A31BF9">
        <w:rPr>
          <w:rFonts w:ascii="Times New Roman" w:hAnsi="Times New Roman"/>
        </w:rPr>
        <w:t xml:space="preserve">и максимально </w:t>
      </w:r>
      <w:r w:rsidRPr="00A31BF9">
        <w:rPr>
          <w:rFonts w:ascii="Times New Roman" w:hAnsi="Times New Roman"/>
          <w:spacing w:val="-2"/>
        </w:rPr>
        <w:t>допустимого уровня их территориальной доступности</w:t>
      </w:r>
      <w:r w:rsidRPr="00A31BF9">
        <w:rPr>
          <w:rFonts w:ascii="Times New Roman" w:hAnsi="Times New Roman"/>
          <w:bCs/>
          <w:spacing w:val="-2"/>
        </w:rPr>
        <w:t xml:space="preserve"> рекомендуется принимать по таблице </w:t>
      </w:r>
      <w:r>
        <w:rPr>
          <w:rFonts w:ascii="Times New Roman" w:hAnsi="Times New Roman"/>
          <w:bCs/>
          <w:spacing w:val="-2"/>
        </w:rPr>
        <w:t>22</w:t>
      </w:r>
      <w:r w:rsidRPr="00A31BF9">
        <w:rPr>
          <w:rFonts w:ascii="Times New Roman" w:hAnsi="Times New Roman"/>
          <w:bCs/>
        </w:rPr>
        <w:t>.5.</w:t>
      </w:r>
      <w:r w:rsidRPr="00A31BF9">
        <w:rPr>
          <w:rFonts w:ascii="Times New Roman" w:hAnsi="Times New Roman"/>
          <w:bCs/>
          <w:spacing w:val="-2"/>
        </w:rPr>
        <w:t>18.</w:t>
      </w:r>
    </w:p>
    <w:p w:rsidR="0033788A" w:rsidRPr="00A31BF9" w:rsidRDefault="0033788A" w:rsidP="006B4F2A">
      <w:pPr>
        <w:pStyle w:val="S0"/>
        <w:widowControl w:val="0"/>
        <w:spacing w:line="240" w:lineRule="auto"/>
        <w:rPr>
          <w:rFonts w:ascii="Times New Roman" w:hAnsi="Times New Roman"/>
        </w:rPr>
      </w:pPr>
    </w:p>
    <w:p w:rsidR="0033788A" w:rsidRPr="00A31BF9" w:rsidRDefault="0033788A" w:rsidP="006B4F2A">
      <w:pPr>
        <w:pStyle w:val="S0"/>
        <w:widowControl w:val="0"/>
        <w:spacing w:line="240" w:lineRule="auto"/>
        <w:jc w:val="right"/>
        <w:rPr>
          <w:rFonts w:ascii="Times New Roman" w:hAnsi="Times New Roman"/>
        </w:rPr>
      </w:pPr>
      <w:r w:rsidRPr="00A31BF9">
        <w:rPr>
          <w:rFonts w:ascii="Times New Roman" w:hAnsi="Times New Roman"/>
        </w:rPr>
        <w:t xml:space="preserve">Таблица </w:t>
      </w:r>
      <w:r>
        <w:rPr>
          <w:rFonts w:ascii="Times New Roman" w:hAnsi="Times New Roman"/>
        </w:rPr>
        <w:t>22</w:t>
      </w:r>
      <w:r w:rsidRPr="00A31BF9">
        <w:rPr>
          <w:rFonts w:ascii="Times New Roman" w:hAnsi="Times New Roman"/>
          <w:bCs/>
        </w:rPr>
        <w:t>.5.</w:t>
      </w:r>
      <w:r w:rsidRPr="00A31BF9">
        <w:rPr>
          <w:rFonts w:ascii="Times New Roman" w:hAnsi="Times New Roman"/>
        </w:rPr>
        <w:t>18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43"/>
        <w:gridCol w:w="3012"/>
        <w:gridCol w:w="3428"/>
      </w:tblGrid>
      <w:tr w:rsidR="0033788A" w:rsidRPr="00A31BF9" w:rsidTr="00C2287E">
        <w:trPr>
          <w:trHeight w:val="312"/>
          <w:jc w:val="center"/>
        </w:trPr>
        <w:tc>
          <w:tcPr>
            <w:tcW w:w="3643" w:type="dxa"/>
            <w:vMerge w:val="restart"/>
            <w:vAlign w:val="center"/>
          </w:tcPr>
          <w:p w:rsidR="0033788A" w:rsidRPr="00C44EFC" w:rsidRDefault="0033788A" w:rsidP="00C2287E">
            <w:pPr>
              <w:pStyle w:val="S0"/>
              <w:widowControl w:val="0"/>
              <w:suppressAutoHyphens/>
              <w:spacing w:line="240" w:lineRule="auto"/>
              <w:ind w:firstLine="0"/>
              <w:jc w:val="center"/>
              <w:rPr>
                <w:rFonts w:ascii="Times New Roman" w:hAnsi="Times New Roman"/>
                <w:b/>
                <w:sz w:val="22"/>
                <w:szCs w:val="22"/>
              </w:rPr>
            </w:pPr>
            <w:r w:rsidRPr="00C44EFC">
              <w:rPr>
                <w:rFonts w:ascii="Times New Roman" w:hAnsi="Times New Roman"/>
                <w:b/>
                <w:sz w:val="22"/>
                <w:szCs w:val="22"/>
              </w:rPr>
              <w:t xml:space="preserve">Наименование объектов </w:t>
            </w:r>
          </w:p>
        </w:tc>
        <w:tc>
          <w:tcPr>
            <w:tcW w:w="6440" w:type="dxa"/>
            <w:gridSpan w:val="2"/>
            <w:vAlign w:val="center"/>
          </w:tcPr>
          <w:p w:rsidR="0033788A" w:rsidRPr="00C44EFC" w:rsidRDefault="0033788A" w:rsidP="00C2287E">
            <w:pPr>
              <w:pStyle w:val="S0"/>
              <w:widowControl w:val="0"/>
              <w:spacing w:line="240" w:lineRule="auto"/>
              <w:ind w:firstLine="0"/>
              <w:jc w:val="center"/>
              <w:rPr>
                <w:rFonts w:ascii="Times New Roman" w:hAnsi="Times New Roman"/>
                <w:b/>
                <w:sz w:val="22"/>
                <w:szCs w:val="22"/>
              </w:rPr>
            </w:pPr>
            <w:r w:rsidRPr="00C44EFC">
              <w:rPr>
                <w:rFonts w:ascii="Times New Roman" w:hAnsi="Times New Roman"/>
                <w:b/>
                <w:sz w:val="22"/>
                <w:szCs w:val="22"/>
              </w:rPr>
              <w:t>Расчетные показатели</w:t>
            </w:r>
          </w:p>
        </w:tc>
      </w:tr>
      <w:tr w:rsidR="0033788A" w:rsidRPr="00A31BF9" w:rsidTr="00C2287E">
        <w:trPr>
          <w:trHeight w:val="250"/>
          <w:jc w:val="center"/>
        </w:trPr>
        <w:tc>
          <w:tcPr>
            <w:tcW w:w="3643" w:type="dxa"/>
            <w:vMerge/>
            <w:vAlign w:val="center"/>
          </w:tcPr>
          <w:p w:rsidR="0033788A" w:rsidRPr="00C44EFC" w:rsidRDefault="0033788A" w:rsidP="00C2287E">
            <w:pPr>
              <w:pStyle w:val="S0"/>
              <w:widowControl w:val="0"/>
              <w:spacing w:line="240" w:lineRule="auto"/>
              <w:ind w:firstLine="0"/>
              <w:jc w:val="center"/>
              <w:rPr>
                <w:rFonts w:ascii="Times New Roman" w:hAnsi="Times New Roman"/>
                <w:b/>
                <w:sz w:val="22"/>
                <w:szCs w:val="22"/>
              </w:rPr>
            </w:pPr>
          </w:p>
        </w:tc>
        <w:tc>
          <w:tcPr>
            <w:tcW w:w="3012" w:type="dxa"/>
            <w:vAlign w:val="center"/>
          </w:tcPr>
          <w:p w:rsidR="0033788A" w:rsidRPr="00C44EFC" w:rsidRDefault="0033788A" w:rsidP="00C2287E">
            <w:pPr>
              <w:pStyle w:val="S0"/>
              <w:widowControl w:val="0"/>
              <w:spacing w:line="240" w:lineRule="auto"/>
              <w:ind w:firstLine="0"/>
              <w:jc w:val="center"/>
              <w:rPr>
                <w:rFonts w:ascii="Times New Roman" w:hAnsi="Times New Roman"/>
                <w:b/>
                <w:sz w:val="22"/>
                <w:szCs w:val="22"/>
              </w:rPr>
            </w:pPr>
            <w:r w:rsidRPr="00C44EFC">
              <w:rPr>
                <w:rFonts w:ascii="Times New Roman" w:hAnsi="Times New Roman"/>
                <w:b/>
                <w:sz w:val="22"/>
                <w:szCs w:val="22"/>
              </w:rPr>
              <w:t>минимально допустимого уровня обеспеченности</w:t>
            </w:r>
          </w:p>
        </w:tc>
        <w:tc>
          <w:tcPr>
            <w:tcW w:w="3428" w:type="dxa"/>
          </w:tcPr>
          <w:p w:rsidR="0033788A" w:rsidRPr="00C44EFC" w:rsidRDefault="0033788A" w:rsidP="00C2287E">
            <w:pPr>
              <w:pStyle w:val="S0"/>
              <w:widowControl w:val="0"/>
              <w:spacing w:line="240" w:lineRule="auto"/>
              <w:ind w:left="-57" w:right="-57" w:firstLine="0"/>
              <w:jc w:val="center"/>
              <w:rPr>
                <w:rFonts w:ascii="Times New Roman ??????????" w:hAnsi="Times New Roman ??????????"/>
                <w:b/>
                <w:spacing w:val="-2"/>
                <w:sz w:val="22"/>
                <w:szCs w:val="22"/>
              </w:rPr>
            </w:pPr>
            <w:r w:rsidRPr="00C44EFC">
              <w:rPr>
                <w:rFonts w:ascii="Times New Roman ??????????" w:hAnsi="Times New Roman ??????????"/>
                <w:b/>
                <w:spacing w:val="-2"/>
                <w:sz w:val="22"/>
                <w:szCs w:val="22"/>
              </w:rPr>
              <w:t>максимально допустимого уровня территориальной доступности</w:t>
            </w:r>
          </w:p>
        </w:tc>
      </w:tr>
      <w:tr w:rsidR="0033788A" w:rsidRPr="00A31BF9" w:rsidTr="00C2287E">
        <w:trPr>
          <w:trHeight w:val="284"/>
          <w:jc w:val="center"/>
        </w:trPr>
        <w:tc>
          <w:tcPr>
            <w:tcW w:w="3643" w:type="dxa"/>
            <w:vAlign w:val="center"/>
          </w:tcPr>
          <w:p w:rsidR="0033788A" w:rsidRPr="00C44EFC" w:rsidRDefault="0033788A" w:rsidP="00C2287E">
            <w:pPr>
              <w:pStyle w:val="S0"/>
              <w:widowControl w:val="0"/>
              <w:spacing w:line="240" w:lineRule="auto"/>
              <w:ind w:firstLine="0"/>
              <w:jc w:val="left"/>
              <w:rPr>
                <w:rFonts w:ascii="Times New Roman" w:hAnsi="Times New Roman"/>
                <w:sz w:val="22"/>
                <w:szCs w:val="22"/>
              </w:rPr>
            </w:pPr>
            <w:r w:rsidRPr="00C44EFC">
              <w:rPr>
                <w:rFonts w:ascii="Times New Roman" w:hAnsi="Times New Roman"/>
                <w:sz w:val="22"/>
                <w:szCs w:val="22"/>
              </w:rPr>
              <w:t>Автозаправочные станции</w:t>
            </w:r>
          </w:p>
        </w:tc>
        <w:tc>
          <w:tcPr>
            <w:tcW w:w="3012" w:type="dxa"/>
            <w:vAlign w:val="center"/>
          </w:tcPr>
          <w:p w:rsidR="0033788A" w:rsidRPr="00C44EFC" w:rsidRDefault="0033788A" w:rsidP="00C2287E">
            <w:pPr>
              <w:pStyle w:val="S0"/>
              <w:widowControl w:val="0"/>
              <w:spacing w:line="240" w:lineRule="auto"/>
              <w:ind w:left="-57" w:right="-57" w:firstLine="0"/>
              <w:jc w:val="center"/>
              <w:rPr>
                <w:rFonts w:ascii="Times New Roman" w:hAnsi="Times New Roman"/>
                <w:spacing w:val="-2"/>
                <w:sz w:val="22"/>
                <w:szCs w:val="22"/>
              </w:rPr>
            </w:pPr>
            <w:r w:rsidRPr="00C44EFC">
              <w:rPr>
                <w:rFonts w:ascii="Times New Roman" w:hAnsi="Times New Roman"/>
                <w:spacing w:val="-2"/>
                <w:sz w:val="22"/>
                <w:szCs w:val="22"/>
              </w:rPr>
              <w:t>1 колонка на 1200 автомобилей</w:t>
            </w:r>
          </w:p>
        </w:tc>
        <w:tc>
          <w:tcPr>
            <w:tcW w:w="3428" w:type="dxa"/>
            <w:vAlign w:val="center"/>
          </w:tcPr>
          <w:p w:rsidR="0033788A" w:rsidRPr="00C44EFC" w:rsidRDefault="0033788A" w:rsidP="00C2287E">
            <w:pPr>
              <w:pStyle w:val="S0"/>
              <w:widowControl w:val="0"/>
              <w:spacing w:line="240" w:lineRule="auto"/>
              <w:ind w:firstLine="0"/>
              <w:jc w:val="center"/>
              <w:rPr>
                <w:rFonts w:ascii="Times New Roman" w:hAnsi="Times New Roman"/>
                <w:sz w:val="22"/>
                <w:szCs w:val="22"/>
              </w:rPr>
            </w:pPr>
            <w:r w:rsidRPr="00C44EFC">
              <w:rPr>
                <w:rFonts w:ascii="Times New Roman" w:hAnsi="Times New Roman"/>
                <w:sz w:val="22"/>
                <w:szCs w:val="22"/>
              </w:rPr>
              <w:t xml:space="preserve">по таблице 24.5.19 </w:t>
            </w:r>
          </w:p>
          <w:p w:rsidR="0033788A" w:rsidRPr="00C44EFC" w:rsidRDefault="0033788A" w:rsidP="00C2287E">
            <w:pPr>
              <w:pStyle w:val="S0"/>
              <w:widowControl w:val="0"/>
              <w:spacing w:line="240" w:lineRule="auto"/>
              <w:ind w:firstLine="0"/>
              <w:jc w:val="center"/>
              <w:rPr>
                <w:rFonts w:ascii="Times New Roman" w:hAnsi="Times New Roman"/>
                <w:sz w:val="22"/>
                <w:szCs w:val="22"/>
              </w:rPr>
            </w:pPr>
            <w:r w:rsidRPr="00C44EFC">
              <w:rPr>
                <w:rFonts w:ascii="Times New Roman" w:hAnsi="Times New Roman"/>
                <w:sz w:val="22"/>
                <w:szCs w:val="22"/>
              </w:rPr>
              <w:t>настоящих нормативов</w:t>
            </w:r>
          </w:p>
        </w:tc>
      </w:tr>
      <w:tr w:rsidR="0033788A" w:rsidRPr="00A31BF9" w:rsidTr="00C2287E">
        <w:trPr>
          <w:trHeight w:val="284"/>
          <w:jc w:val="center"/>
        </w:trPr>
        <w:tc>
          <w:tcPr>
            <w:tcW w:w="3643" w:type="dxa"/>
            <w:vAlign w:val="center"/>
          </w:tcPr>
          <w:p w:rsidR="0033788A" w:rsidRPr="00C44EFC" w:rsidRDefault="0033788A" w:rsidP="00C2287E">
            <w:pPr>
              <w:pStyle w:val="S0"/>
              <w:widowControl w:val="0"/>
              <w:suppressAutoHyphens/>
              <w:spacing w:line="240" w:lineRule="auto"/>
              <w:ind w:right="-57" w:firstLine="0"/>
              <w:jc w:val="left"/>
              <w:rPr>
                <w:rFonts w:ascii="Times New Roman" w:hAnsi="Times New Roman"/>
                <w:spacing w:val="-2"/>
                <w:sz w:val="22"/>
                <w:szCs w:val="22"/>
              </w:rPr>
            </w:pPr>
            <w:r w:rsidRPr="00C44EFC">
              <w:rPr>
                <w:rFonts w:ascii="Times New Roman" w:hAnsi="Times New Roman"/>
                <w:spacing w:val="-2"/>
                <w:sz w:val="22"/>
                <w:szCs w:val="22"/>
              </w:rPr>
              <w:t>Станции технического обслуживания</w:t>
            </w:r>
          </w:p>
        </w:tc>
        <w:tc>
          <w:tcPr>
            <w:tcW w:w="3012" w:type="dxa"/>
            <w:vAlign w:val="center"/>
          </w:tcPr>
          <w:p w:rsidR="0033788A" w:rsidRPr="00C44EFC" w:rsidRDefault="0033788A" w:rsidP="00C2287E">
            <w:pPr>
              <w:pStyle w:val="S0"/>
              <w:widowControl w:val="0"/>
              <w:spacing w:line="240" w:lineRule="auto"/>
              <w:ind w:firstLine="0"/>
              <w:jc w:val="center"/>
              <w:rPr>
                <w:rFonts w:ascii="Times New Roman" w:hAnsi="Times New Roman"/>
                <w:sz w:val="22"/>
                <w:szCs w:val="22"/>
              </w:rPr>
            </w:pPr>
            <w:r w:rsidRPr="00C44EFC">
              <w:rPr>
                <w:rFonts w:ascii="Times New Roman" w:hAnsi="Times New Roman"/>
                <w:sz w:val="22"/>
                <w:szCs w:val="22"/>
              </w:rPr>
              <w:t>1 пост на 200 автомобилей</w:t>
            </w:r>
          </w:p>
        </w:tc>
        <w:tc>
          <w:tcPr>
            <w:tcW w:w="3428" w:type="dxa"/>
            <w:vAlign w:val="center"/>
          </w:tcPr>
          <w:p w:rsidR="0033788A" w:rsidRPr="00C44EFC" w:rsidRDefault="0033788A" w:rsidP="00C2287E">
            <w:pPr>
              <w:pStyle w:val="S0"/>
              <w:widowControl w:val="0"/>
              <w:spacing w:line="240" w:lineRule="auto"/>
              <w:ind w:firstLine="0"/>
              <w:jc w:val="center"/>
              <w:rPr>
                <w:rFonts w:ascii="Times New Roman" w:hAnsi="Times New Roman"/>
                <w:sz w:val="22"/>
                <w:szCs w:val="22"/>
              </w:rPr>
            </w:pPr>
            <w:r w:rsidRPr="00C44EFC">
              <w:rPr>
                <w:rFonts w:ascii="Times New Roman" w:hAnsi="Times New Roman"/>
                <w:sz w:val="22"/>
                <w:szCs w:val="22"/>
              </w:rPr>
              <w:t xml:space="preserve">по таблице 24.5.20 </w:t>
            </w:r>
          </w:p>
          <w:p w:rsidR="0033788A" w:rsidRPr="00C44EFC" w:rsidRDefault="0033788A" w:rsidP="00C2287E">
            <w:pPr>
              <w:pStyle w:val="S0"/>
              <w:widowControl w:val="0"/>
              <w:spacing w:line="240" w:lineRule="auto"/>
              <w:ind w:firstLine="0"/>
              <w:jc w:val="center"/>
              <w:rPr>
                <w:rFonts w:ascii="Times New Roman" w:hAnsi="Times New Roman"/>
                <w:sz w:val="22"/>
                <w:szCs w:val="22"/>
              </w:rPr>
            </w:pPr>
            <w:r w:rsidRPr="00C44EFC">
              <w:rPr>
                <w:rFonts w:ascii="Times New Roman" w:hAnsi="Times New Roman"/>
                <w:sz w:val="22"/>
                <w:szCs w:val="22"/>
              </w:rPr>
              <w:t>настоящих нормативов</w:t>
            </w:r>
          </w:p>
        </w:tc>
      </w:tr>
    </w:tbl>
    <w:p w:rsidR="0033788A" w:rsidRPr="00A31BF9" w:rsidRDefault="0033788A" w:rsidP="006B4F2A">
      <w:pPr>
        <w:pStyle w:val="S0"/>
        <w:widowControl w:val="0"/>
        <w:spacing w:line="240" w:lineRule="auto"/>
        <w:rPr>
          <w:rFonts w:ascii="Times New Roman" w:hAnsi="Times New Roman"/>
        </w:rPr>
      </w:pPr>
    </w:p>
    <w:p w:rsidR="0033788A" w:rsidRPr="00A31BF9" w:rsidRDefault="0033788A" w:rsidP="006B4F2A">
      <w:pPr>
        <w:pStyle w:val="S0"/>
        <w:widowControl w:val="0"/>
        <w:spacing w:line="240" w:lineRule="auto"/>
        <w:rPr>
          <w:rFonts w:ascii="Times New Roman" w:hAnsi="Times New Roman"/>
        </w:rPr>
      </w:pPr>
      <w:r>
        <w:rPr>
          <w:rFonts w:ascii="Times New Roman" w:hAnsi="Times New Roman"/>
          <w:bCs/>
        </w:rPr>
        <w:t>22</w:t>
      </w:r>
      <w:r w:rsidRPr="00A31BF9">
        <w:rPr>
          <w:rFonts w:ascii="Times New Roman" w:hAnsi="Times New Roman"/>
          <w:bCs/>
        </w:rPr>
        <w:t>.5.</w:t>
      </w:r>
      <w:r w:rsidRPr="00A31BF9">
        <w:rPr>
          <w:rFonts w:ascii="Times New Roman" w:hAnsi="Times New Roman"/>
        </w:rPr>
        <w:t xml:space="preserve">20. Расчетные показатели – мощность автозаправочных станций (АЗС) и расстояние между ними в зависимости от интенсивности движения рекомендуется принимать по таблице </w:t>
      </w:r>
      <w:r>
        <w:rPr>
          <w:rFonts w:ascii="Times New Roman" w:hAnsi="Times New Roman"/>
        </w:rPr>
        <w:t>22</w:t>
      </w:r>
      <w:r w:rsidRPr="00A31BF9">
        <w:rPr>
          <w:rFonts w:ascii="Times New Roman" w:hAnsi="Times New Roman"/>
          <w:bCs/>
        </w:rPr>
        <w:t>.5.</w:t>
      </w:r>
      <w:r w:rsidRPr="00A31BF9">
        <w:rPr>
          <w:rFonts w:ascii="Times New Roman" w:hAnsi="Times New Roman"/>
        </w:rPr>
        <w:t>19.</w:t>
      </w:r>
    </w:p>
    <w:p w:rsidR="0033788A" w:rsidRPr="00A31BF9" w:rsidRDefault="0033788A" w:rsidP="006B4F2A">
      <w:pPr>
        <w:pStyle w:val="S0"/>
        <w:widowControl w:val="0"/>
        <w:spacing w:line="240" w:lineRule="auto"/>
        <w:jc w:val="right"/>
        <w:rPr>
          <w:rFonts w:ascii="Times New Roman" w:hAnsi="Times New Roman"/>
        </w:rPr>
      </w:pPr>
      <w:r w:rsidRPr="00A31BF9">
        <w:rPr>
          <w:rFonts w:ascii="Times New Roman" w:hAnsi="Times New Roman"/>
        </w:rPr>
        <w:t xml:space="preserve">Таблица </w:t>
      </w:r>
      <w:r>
        <w:rPr>
          <w:rFonts w:ascii="Times New Roman" w:hAnsi="Times New Roman"/>
        </w:rPr>
        <w:t>22</w:t>
      </w:r>
      <w:r w:rsidRPr="00A31BF9">
        <w:rPr>
          <w:rFonts w:ascii="Times New Roman" w:hAnsi="Times New Roman"/>
          <w:bCs/>
        </w:rPr>
        <w:t>.5.</w:t>
      </w:r>
      <w:r w:rsidRPr="00A31BF9">
        <w:rPr>
          <w:rFonts w:ascii="Times New Roman" w:hAnsi="Times New Roman"/>
        </w:rPr>
        <w:t>19</w:t>
      </w:r>
    </w:p>
    <w:tbl>
      <w:tblPr>
        <w:tblW w:w="1008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130"/>
        <w:gridCol w:w="2205"/>
        <w:gridCol w:w="2380"/>
        <w:gridCol w:w="2366"/>
      </w:tblGrid>
      <w:tr w:rsidR="0033788A" w:rsidRPr="00985D87" w:rsidTr="00C2287E">
        <w:trPr>
          <w:jc w:val="center"/>
        </w:trPr>
        <w:tc>
          <w:tcPr>
            <w:tcW w:w="3130" w:type="dxa"/>
            <w:tcBorders>
              <w:bottom w:val="single" w:sz="4" w:space="0" w:color="auto"/>
            </w:tcBorders>
            <w:vAlign w:val="center"/>
          </w:tcPr>
          <w:p w:rsidR="0033788A" w:rsidRPr="00C44EFC" w:rsidRDefault="0033788A" w:rsidP="00C2287E">
            <w:pPr>
              <w:pStyle w:val="S6"/>
              <w:widowControl w:val="0"/>
              <w:rPr>
                <w:rFonts w:ascii="Times New Roman" w:hAnsi="Times New Roman"/>
                <w:b/>
                <w:bCs/>
                <w:sz w:val="22"/>
                <w:szCs w:val="22"/>
                <w:lang w:eastAsia="en-US"/>
              </w:rPr>
            </w:pPr>
            <w:r w:rsidRPr="00C44EFC">
              <w:rPr>
                <w:rFonts w:ascii="Times New Roman" w:hAnsi="Times New Roman"/>
                <w:b/>
                <w:bCs/>
                <w:sz w:val="22"/>
                <w:szCs w:val="22"/>
                <w:lang w:eastAsia="en-US"/>
              </w:rPr>
              <w:t>Интенсивность движения,</w:t>
            </w:r>
          </w:p>
          <w:p w:rsidR="0033788A" w:rsidRPr="00C44EFC" w:rsidRDefault="0033788A" w:rsidP="00C2287E">
            <w:pPr>
              <w:pStyle w:val="S6"/>
              <w:widowControl w:val="0"/>
              <w:rPr>
                <w:rFonts w:ascii="Times New Roman" w:hAnsi="Times New Roman"/>
                <w:b/>
                <w:bCs/>
                <w:sz w:val="22"/>
                <w:szCs w:val="22"/>
                <w:lang w:eastAsia="en-US"/>
              </w:rPr>
            </w:pPr>
            <w:r w:rsidRPr="00C44EFC">
              <w:rPr>
                <w:rFonts w:ascii="Times New Roman" w:hAnsi="Times New Roman"/>
                <w:b/>
                <w:bCs/>
                <w:sz w:val="22"/>
                <w:szCs w:val="22"/>
                <w:lang w:eastAsia="en-US"/>
              </w:rPr>
              <w:t xml:space="preserve">трансп. </w:t>
            </w:r>
            <w:r w:rsidRPr="00C44EFC">
              <w:rPr>
                <w:rFonts w:ascii="Times New Roman" w:hAnsi="Times New Roman"/>
                <w:b/>
                <w:bCs/>
                <w:sz w:val="22"/>
                <w:szCs w:val="22"/>
                <w:lang w:eastAsia="en-US"/>
              </w:rPr>
              <w:t>е</w:t>
            </w:r>
            <w:r w:rsidRPr="00C44EFC">
              <w:rPr>
                <w:rFonts w:ascii="Times New Roman" w:hAnsi="Times New Roman"/>
                <w:b/>
                <w:bCs/>
                <w:sz w:val="22"/>
                <w:szCs w:val="22"/>
                <w:lang w:eastAsia="en-US"/>
              </w:rPr>
              <w:t>д</w:t>
            </w:r>
            <w:r w:rsidRPr="00C44EFC">
              <w:rPr>
                <w:rFonts w:ascii="Times New Roman" w:hAnsi="Times New Roman"/>
                <w:b/>
                <w:bCs/>
                <w:sz w:val="22"/>
                <w:szCs w:val="22"/>
                <w:lang w:eastAsia="en-US"/>
              </w:rPr>
              <w:t>.</w:t>
            </w:r>
            <w:r w:rsidRPr="00C44EFC">
              <w:rPr>
                <w:rFonts w:ascii="Times New Roman" w:hAnsi="Times New Roman"/>
                <w:b/>
                <w:bCs/>
                <w:sz w:val="22"/>
                <w:szCs w:val="22"/>
                <w:lang w:eastAsia="en-US"/>
              </w:rPr>
              <w:t>/сут</w:t>
            </w:r>
            <w:r w:rsidRPr="00C44EFC">
              <w:rPr>
                <w:rFonts w:ascii="Times New Roman" w:hAnsi="Times New Roman"/>
                <w:b/>
                <w:bCs/>
                <w:sz w:val="22"/>
                <w:szCs w:val="22"/>
                <w:lang w:eastAsia="en-US"/>
              </w:rPr>
              <w:t>.</w:t>
            </w:r>
          </w:p>
        </w:tc>
        <w:tc>
          <w:tcPr>
            <w:tcW w:w="2205" w:type="dxa"/>
            <w:tcBorders>
              <w:bottom w:val="single" w:sz="4" w:space="0" w:color="auto"/>
            </w:tcBorders>
            <w:vAlign w:val="center"/>
          </w:tcPr>
          <w:p w:rsidR="0033788A" w:rsidRPr="00C44EFC" w:rsidRDefault="0033788A" w:rsidP="00C2287E">
            <w:pPr>
              <w:pStyle w:val="S6"/>
              <w:widowControl w:val="0"/>
              <w:rPr>
                <w:rFonts w:ascii="Times New Roman" w:hAnsi="Times New Roman"/>
                <w:b/>
                <w:bCs/>
                <w:sz w:val="22"/>
                <w:szCs w:val="22"/>
                <w:lang w:eastAsia="en-US"/>
              </w:rPr>
            </w:pPr>
            <w:r w:rsidRPr="00C44EFC">
              <w:rPr>
                <w:rFonts w:ascii="Times New Roman" w:hAnsi="Times New Roman"/>
                <w:b/>
                <w:bCs/>
                <w:sz w:val="22"/>
                <w:szCs w:val="22"/>
                <w:lang w:eastAsia="en-US"/>
              </w:rPr>
              <w:t>МощностьАЗС, заправок в сутки</w:t>
            </w:r>
          </w:p>
        </w:tc>
        <w:tc>
          <w:tcPr>
            <w:tcW w:w="2380" w:type="dxa"/>
            <w:tcBorders>
              <w:bottom w:val="single" w:sz="4" w:space="0" w:color="auto"/>
            </w:tcBorders>
            <w:vAlign w:val="center"/>
          </w:tcPr>
          <w:p w:rsidR="0033788A" w:rsidRPr="00C44EFC" w:rsidRDefault="0033788A" w:rsidP="00C2287E">
            <w:pPr>
              <w:pStyle w:val="S6"/>
              <w:widowControl w:val="0"/>
              <w:rPr>
                <w:rFonts w:ascii="Times New Roman" w:hAnsi="Times New Roman"/>
                <w:b/>
                <w:bCs/>
                <w:sz w:val="22"/>
                <w:szCs w:val="22"/>
                <w:lang w:eastAsia="en-US"/>
              </w:rPr>
            </w:pPr>
            <w:r w:rsidRPr="00C44EFC">
              <w:rPr>
                <w:rFonts w:ascii="Times New Roman" w:hAnsi="Times New Roman"/>
                <w:b/>
                <w:bCs/>
                <w:sz w:val="22"/>
                <w:szCs w:val="22"/>
                <w:lang w:eastAsia="en-US"/>
              </w:rPr>
              <w:t>Расстояние</w:t>
            </w:r>
          </w:p>
          <w:p w:rsidR="0033788A" w:rsidRPr="00C44EFC" w:rsidRDefault="0033788A" w:rsidP="00C2287E">
            <w:pPr>
              <w:pStyle w:val="S6"/>
              <w:widowControl w:val="0"/>
              <w:rPr>
                <w:rFonts w:ascii="Times New Roman" w:hAnsi="Times New Roman"/>
                <w:b/>
                <w:bCs/>
                <w:sz w:val="22"/>
                <w:szCs w:val="22"/>
                <w:lang w:eastAsia="en-US"/>
              </w:rPr>
            </w:pPr>
            <w:r w:rsidRPr="00C44EFC">
              <w:rPr>
                <w:rFonts w:ascii="Times New Roman" w:hAnsi="Times New Roman"/>
                <w:b/>
                <w:bCs/>
                <w:sz w:val="22"/>
                <w:szCs w:val="22"/>
                <w:lang w:eastAsia="en-US"/>
              </w:rPr>
              <w:t>между АЗС, км</w:t>
            </w:r>
          </w:p>
        </w:tc>
        <w:tc>
          <w:tcPr>
            <w:tcW w:w="2366" w:type="dxa"/>
            <w:tcBorders>
              <w:bottom w:val="single" w:sz="4" w:space="0" w:color="auto"/>
            </w:tcBorders>
            <w:vAlign w:val="center"/>
          </w:tcPr>
          <w:p w:rsidR="0033788A" w:rsidRPr="00C44EFC" w:rsidRDefault="0033788A" w:rsidP="00C2287E">
            <w:pPr>
              <w:pStyle w:val="S6"/>
              <w:widowControl w:val="0"/>
              <w:rPr>
                <w:rFonts w:ascii="Times New Roman" w:hAnsi="Times New Roman"/>
                <w:b/>
                <w:bCs/>
                <w:sz w:val="22"/>
                <w:szCs w:val="22"/>
                <w:lang w:eastAsia="en-US"/>
              </w:rPr>
            </w:pPr>
            <w:r w:rsidRPr="00C44EFC">
              <w:rPr>
                <w:rFonts w:ascii="Times New Roman" w:hAnsi="Times New Roman"/>
                <w:b/>
                <w:bCs/>
                <w:sz w:val="22"/>
                <w:szCs w:val="22"/>
                <w:lang w:eastAsia="en-US"/>
              </w:rPr>
              <w:t>Размещение</w:t>
            </w:r>
          </w:p>
          <w:p w:rsidR="0033788A" w:rsidRPr="00C44EFC" w:rsidRDefault="0033788A" w:rsidP="00C2287E">
            <w:pPr>
              <w:pStyle w:val="S6"/>
              <w:widowControl w:val="0"/>
              <w:rPr>
                <w:rFonts w:ascii="Times New Roman" w:hAnsi="Times New Roman"/>
                <w:b/>
                <w:bCs/>
                <w:sz w:val="22"/>
                <w:szCs w:val="22"/>
                <w:lang w:eastAsia="en-US"/>
              </w:rPr>
            </w:pPr>
            <w:r w:rsidRPr="00C44EFC">
              <w:rPr>
                <w:rFonts w:ascii="Times New Roman" w:hAnsi="Times New Roman"/>
                <w:b/>
                <w:bCs/>
                <w:sz w:val="22"/>
                <w:szCs w:val="22"/>
                <w:lang w:eastAsia="en-US"/>
              </w:rPr>
              <w:t>АЗС</w:t>
            </w:r>
          </w:p>
        </w:tc>
      </w:tr>
      <w:tr w:rsidR="0033788A" w:rsidRPr="00985D87" w:rsidTr="00C2287E">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с</w:t>
            </w:r>
            <w:r w:rsidRPr="00C44EFC">
              <w:rPr>
                <w:rFonts w:ascii="Times New Roman" w:hAnsi="Times New Roman"/>
                <w:sz w:val="22"/>
                <w:szCs w:val="22"/>
                <w:lang w:eastAsia="en-US"/>
              </w:rPr>
              <w:t>выше 1</w:t>
            </w:r>
            <w:r w:rsidRPr="00C44EFC">
              <w:rPr>
                <w:rFonts w:ascii="Times New Roman" w:hAnsi="Times New Roman"/>
                <w:sz w:val="22"/>
                <w:szCs w:val="22"/>
                <w:lang w:eastAsia="en-US"/>
              </w:rPr>
              <w:t> </w:t>
            </w:r>
            <w:r w:rsidRPr="00C44EFC">
              <w:rPr>
                <w:rFonts w:ascii="Times New Roman" w:hAnsi="Times New Roman"/>
                <w:sz w:val="22"/>
                <w:szCs w:val="22"/>
                <w:lang w:eastAsia="en-US"/>
              </w:rPr>
              <w:t>000до 2</w:t>
            </w:r>
            <w:r w:rsidRPr="00C44EFC">
              <w:rPr>
                <w:rFonts w:ascii="Times New Roman" w:hAnsi="Times New Roman"/>
                <w:sz w:val="22"/>
                <w:szCs w:val="22"/>
                <w:lang w:eastAsia="en-US"/>
              </w:rPr>
              <w:t> </w:t>
            </w:r>
            <w:r w:rsidRPr="00C44EFC">
              <w:rPr>
                <w:rFonts w:ascii="Times New Roman" w:hAnsi="Times New Roman"/>
                <w:sz w:val="22"/>
                <w:szCs w:val="22"/>
                <w:lang w:eastAsia="en-US"/>
              </w:rPr>
              <w:t>000</w:t>
            </w:r>
          </w:p>
        </w:tc>
        <w:tc>
          <w:tcPr>
            <w:tcW w:w="2205"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250</w:t>
            </w:r>
          </w:p>
        </w:tc>
        <w:tc>
          <w:tcPr>
            <w:tcW w:w="2380"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30 - 40</w:t>
            </w:r>
          </w:p>
        </w:tc>
        <w:tc>
          <w:tcPr>
            <w:tcW w:w="2366"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о</w:t>
            </w:r>
            <w:r w:rsidRPr="00C44EFC">
              <w:rPr>
                <w:rFonts w:ascii="Times New Roman" w:hAnsi="Times New Roman"/>
                <w:sz w:val="22"/>
                <w:szCs w:val="22"/>
                <w:lang w:eastAsia="en-US"/>
              </w:rPr>
              <w:t>дностороннее</w:t>
            </w:r>
          </w:p>
        </w:tc>
      </w:tr>
      <w:tr w:rsidR="0033788A" w:rsidRPr="00985D87" w:rsidTr="00C2287E">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с</w:t>
            </w:r>
            <w:r w:rsidRPr="00C44EFC">
              <w:rPr>
                <w:rFonts w:ascii="Times New Roman" w:hAnsi="Times New Roman"/>
                <w:sz w:val="22"/>
                <w:szCs w:val="22"/>
                <w:lang w:eastAsia="en-US"/>
              </w:rPr>
              <w:t>выше 2</w:t>
            </w:r>
            <w:r w:rsidRPr="00C44EFC">
              <w:rPr>
                <w:rFonts w:ascii="Times New Roman" w:hAnsi="Times New Roman"/>
                <w:sz w:val="22"/>
                <w:szCs w:val="22"/>
                <w:lang w:eastAsia="en-US"/>
              </w:rPr>
              <w:t> </w:t>
            </w:r>
            <w:r w:rsidRPr="00C44EFC">
              <w:rPr>
                <w:rFonts w:ascii="Times New Roman" w:hAnsi="Times New Roman"/>
                <w:sz w:val="22"/>
                <w:szCs w:val="22"/>
                <w:lang w:eastAsia="en-US"/>
              </w:rPr>
              <w:t>000до 3</w:t>
            </w:r>
            <w:r w:rsidRPr="00C44EFC">
              <w:rPr>
                <w:rFonts w:ascii="Times New Roman" w:hAnsi="Times New Roman"/>
                <w:sz w:val="22"/>
                <w:szCs w:val="22"/>
                <w:lang w:eastAsia="en-US"/>
              </w:rPr>
              <w:t> </w:t>
            </w:r>
            <w:r w:rsidRPr="00C44EFC">
              <w:rPr>
                <w:rFonts w:ascii="Times New Roman" w:hAnsi="Times New Roman"/>
                <w:sz w:val="22"/>
                <w:szCs w:val="22"/>
                <w:lang w:eastAsia="en-US"/>
              </w:rPr>
              <w:t>000</w:t>
            </w:r>
          </w:p>
        </w:tc>
        <w:tc>
          <w:tcPr>
            <w:tcW w:w="2205"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500</w:t>
            </w:r>
          </w:p>
        </w:tc>
        <w:tc>
          <w:tcPr>
            <w:tcW w:w="2380"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40 - 50</w:t>
            </w:r>
          </w:p>
        </w:tc>
        <w:tc>
          <w:tcPr>
            <w:tcW w:w="2366"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о</w:t>
            </w:r>
            <w:r w:rsidRPr="00C44EFC">
              <w:rPr>
                <w:rFonts w:ascii="Times New Roman" w:hAnsi="Times New Roman"/>
                <w:sz w:val="22"/>
                <w:szCs w:val="22"/>
                <w:lang w:eastAsia="en-US"/>
              </w:rPr>
              <w:t>дностороннее</w:t>
            </w:r>
          </w:p>
        </w:tc>
      </w:tr>
      <w:tr w:rsidR="0033788A" w:rsidRPr="00985D87" w:rsidTr="00C2287E">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с</w:t>
            </w:r>
            <w:r w:rsidRPr="00C44EFC">
              <w:rPr>
                <w:rFonts w:ascii="Times New Roman" w:hAnsi="Times New Roman"/>
                <w:sz w:val="22"/>
                <w:szCs w:val="22"/>
                <w:lang w:eastAsia="en-US"/>
              </w:rPr>
              <w:t>выше 3</w:t>
            </w:r>
            <w:r w:rsidRPr="00C44EFC">
              <w:rPr>
                <w:rFonts w:ascii="Times New Roman" w:hAnsi="Times New Roman"/>
                <w:sz w:val="22"/>
                <w:szCs w:val="22"/>
                <w:lang w:eastAsia="en-US"/>
              </w:rPr>
              <w:t> </w:t>
            </w:r>
            <w:r w:rsidRPr="00C44EFC">
              <w:rPr>
                <w:rFonts w:ascii="Times New Roman" w:hAnsi="Times New Roman"/>
                <w:sz w:val="22"/>
                <w:szCs w:val="22"/>
                <w:lang w:eastAsia="en-US"/>
              </w:rPr>
              <w:t>000до 5</w:t>
            </w:r>
            <w:r w:rsidRPr="00C44EFC">
              <w:rPr>
                <w:rFonts w:ascii="Times New Roman" w:hAnsi="Times New Roman"/>
                <w:sz w:val="22"/>
                <w:szCs w:val="22"/>
                <w:lang w:eastAsia="en-US"/>
              </w:rPr>
              <w:t> </w:t>
            </w:r>
            <w:r w:rsidRPr="00C44EFC">
              <w:rPr>
                <w:rFonts w:ascii="Times New Roman" w:hAnsi="Times New Roman"/>
                <w:sz w:val="22"/>
                <w:szCs w:val="22"/>
                <w:lang w:eastAsia="en-US"/>
              </w:rPr>
              <w:t>000</w:t>
            </w:r>
          </w:p>
        </w:tc>
        <w:tc>
          <w:tcPr>
            <w:tcW w:w="2205"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750</w:t>
            </w:r>
          </w:p>
        </w:tc>
        <w:tc>
          <w:tcPr>
            <w:tcW w:w="2380"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40 - 50</w:t>
            </w:r>
          </w:p>
        </w:tc>
        <w:tc>
          <w:tcPr>
            <w:tcW w:w="2366"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о</w:t>
            </w:r>
            <w:r w:rsidRPr="00C44EFC">
              <w:rPr>
                <w:rFonts w:ascii="Times New Roman" w:hAnsi="Times New Roman"/>
                <w:sz w:val="22"/>
                <w:szCs w:val="22"/>
                <w:lang w:eastAsia="en-US"/>
              </w:rPr>
              <w:t>дностороннее</w:t>
            </w:r>
          </w:p>
        </w:tc>
      </w:tr>
      <w:tr w:rsidR="0033788A" w:rsidRPr="00985D87" w:rsidTr="00C2287E">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с</w:t>
            </w:r>
            <w:r w:rsidRPr="00C44EFC">
              <w:rPr>
                <w:rFonts w:ascii="Times New Roman" w:hAnsi="Times New Roman"/>
                <w:sz w:val="22"/>
                <w:szCs w:val="22"/>
                <w:lang w:eastAsia="en-US"/>
              </w:rPr>
              <w:t>выше 5</w:t>
            </w:r>
            <w:r w:rsidRPr="00C44EFC">
              <w:rPr>
                <w:rFonts w:ascii="Times New Roman" w:hAnsi="Times New Roman"/>
                <w:sz w:val="22"/>
                <w:szCs w:val="22"/>
                <w:lang w:eastAsia="en-US"/>
              </w:rPr>
              <w:t> </w:t>
            </w:r>
            <w:r w:rsidRPr="00C44EFC">
              <w:rPr>
                <w:rFonts w:ascii="Times New Roman" w:hAnsi="Times New Roman"/>
                <w:sz w:val="22"/>
                <w:szCs w:val="22"/>
                <w:lang w:eastAsia="en-US"/>
              </w:rPr>
              <w:t>000до 7</w:t>
            </w:r>
            <w:r w:rsidRPr="00C44EFC">
              <w:rPr>
                <w:rFonts w:ascii="Times New Roman" w:hAnsi="Times New Roman"/>
                <w:sz w:val="22"/>
                <w:szCs w:val="22"/>
                <w:lang w:eastAsia="en-US"/>
              </w:rPr>
              <w:t> </w:t>
            </w:r>
            <w:r w:rsidRPr="00C44EFC">
              <w:rPr>
                <w:rFonts w:ascii="Times New Roman" w:hAnsi="Times New Roman"/>
                <w:sz w:val="22"/>
                <w:szCs w:val="22"/>
                <w:lang w:eastAsia="en-US"/>
              </w:rPr>
              <w:t>000</w:t>
            </w:r>
          </w:p>
        </w:tc>
        <w:tc>
          <w:tcPr>
            <w:tcW w:w="2205"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750</w:t>
            </w:r>
          </w:p>
        </w:tc>
        <w:tc>
          <w:tcPr>
            <w:tcW w:w="2380"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50 - 60</w:t>
            </w:r>
          </w:p>
        </w:tc>
        <w:tc>
          <w:tcPr>
            <w:tcW w:w="2366"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двустороннее</w:t>
            </w:r>
          </w:p>
        </w:tc>
      </w:tr>
      <w:tr w:rsidR="0033788A" w:rsidRPr="00985D87" w:rsidTr="00C2287E">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 xml:space="preserve">свыше 7 000 до 20 000 </w:t>
            </w:r>
          </w:p>
        </w:tc>
        <w:tc>
          <w:tcPr>
            <w:tcW w:w="2205"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 xml:space="preserve">1 000 </w:t>
            </w:r>
          </w:p>
        </w:tc>
        <w:tc>
          <w:tcPr>
            <w:tcW w:w="2380"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40 - 50</w:t>
            </w:r>
          </w:p>
        </w:tc>
        <w:tc>
          <w:tcPr>
            <w:tcW w:w="2366"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двустороннее</w:t>
            </w:r>
          </w:p>
        </w:tc>
      </w:tr>
      <w:tr w:rsidR="0033788A" w:rsidRPr="00985D87" w:rsidTr="00C2287E">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с</w:t>
            </w:r>
            <w:r w:rsidRPr="00C44EFC">
              <w:rPr>
                <w:rFonts w:ascii="Times New Roman" w:hAnsi="Times New Roman"/>
                <w:sz w:val="22"/>
                <w:szCs w:val="22"/>
                <w:lang w:eastAsia="en-US"/>
              </w:rPr>
              <w:t>выше 20</w:t>
            </w:r>
            <w:r w:rsidRPr="00C44EFC">
              <w:rPr>
                <w:rFonts w:ascii="Times New Roman" w:hAnsi="Times New Roman"/>
                <w:sz w:val="22"/>
                <w:szCs w:val="22"/>
                <w:lang w:eastAsia="en-US"/>
              </w:rPr>
              <w:t> </w:t>
            </w:r>
            <w:r w:rsidRPr="00C44EFC">
              <w:rPr>
                <w:rFonts w:ascii="Times New Roman" w:hAnsi="Times New Roman"/>
                <w:sz w:val="22"/>
                <w:szCs w:val="22"/>
                <w:lang w:eastAsia="en-US"/>
              </w:rPr>
              <w:t>000</w:t>
            </w:r>
          </w:p>
        </w:tc>
        <w:tc>
          <w:tcPr>
            <w:tcW w:w="2205"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1</w:t>
            </w:r>
            <w:r w:rsidRPr="00C44EFC">
              <w:rPr>
                <w:rFonts w:ascii="Times New Roman" w:hAnsi="Times New Roman"/>
                <w:sz w:val="22"/>
                <w:szCs w:val="22"/>
                <w:lang w:eastAsia="en-US"/>
              </w:rPr>
              <w:t> </w:t>
            </w:r>
            <w:r w:rsidRPr="00C44EFC">
              <w:rPr>
                <w:rFonts w:ascii="Times New Roman" w:hAnsi="Times New Roman"/>
                <w:sz w:val="22"/>
                <w:szCs w:val="22"/>
                <w:lang w:eastAsia="en-US"/>
              </w:rPr>
              <w:t>000</w:t>
            </w:r>
          </w:p>
        </w:tc>
        <w:tc>
          <w:tcPr>
            <w:tcW w:w="2380"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20 - 25</w:t>
            </w:r>
          </w:p>
        </w:tc>
        <w:tc>
          <w:tcPr>
            <w:tcW w:w="2366"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двустороннее</w:t>
            </w:r>
          </w:p>
        </w:tc>
      </w:tr>
    </w:tbl>
    <w:p w:rsidR="0033788A" w:rsidRPr="00A31BF9" w:rsidRDefault="0033788A" w:rsidP="006B4F2A">
      <w:pPr>
        <w:pStyle w:val="a0"/>
        <w:widowControl w:val="0"/>
        <w:spacing w:before="120"/>
        <w:ind w:firstLine="709"/>
        <w:rPr>
          <w:rFonts w:ascii="Times New Roman" w:hAnsi="Times New Roman" w:cs="Times New Roman"/>
          <w:sz w:val="22"/>
          <w:szCs w:val="22"/>
        </w:rPr>
      </w:pPr>
      <w:r w:rsidRPr="00A31BF9">
        <w:rPr>
          <w:rFonts w:ascii="Times New Roman" w:hAnsi="Times New Roman" w:cs="Times New Roman"/>
          <w:i/>
          <w:iCs/>
          <w:spacing w:val="40"/>
          <w:sz w:val="22"/>
          <w:szCs w:val="22"/>
        </w:rPr>
        <w:t>Примечание</w:t>
      </w:r>
      <w:r w:rsidRPr="00A31BF9">
        <w:rPr>
          <w:rFonts w:ascii="Times New Roman" w:hAnsi="Times New Roman" w:cs="Times New Roman"/>
          <w:sz w:val="22"/>
          <w:szCs w:val="22"/>
        </w:rPr>
        <w:t>: При расположении АЗС в зоне пересечения автомобильных дорог ее мощность должна быть уточнена с учетом протяженности всех обслуживаемых прилегающих дорог, интенсивности движения и других расчетных показателей на этих участках.</w:t>
      </w:r>
    </w:p>
    <w:p w:rsidR="0033788A" w:rsidRPr="00A31BF9" w:rsidRDefault="0033788A" w:rsidP="006B4F2A">
      <w:pPr>
        <w:pStyle w:val="S0"/>
        <w:widowControl w:val="0"/>
        <w:spacing w:line="240" w:lineRule="auto"/>
        <w:rPr>
          <w:rFonts w:ascii="Times New Roman" w:hAnsi="Times New Roman"/>
        </w:rPr>
      </w:pPr>
    </w:p>
    <w:p w:rsidR="0033788A" w:rsidRPr="00A31BF9" w:rsidRDefault="0033788A" w:rsidP="006B4F2A">
      <w:pPr>
        <w:pStyle w:val="S0"/>
        <w:widowControl w:val="0"/>
        <w:spacing w:line="240" w:lineRule="auto"/>
        <w:rPr>
          <w:rFonts w:ascii="Times New Roman" w:hAnsi="Times New Roman"/>
          <w:spacing w:val="-2"/>
        </w:rPr>
      </w:pPr>
      <w:r>
        <w:rPr>
          <w:rFonts w:ascii="Times New Roman" w:hAnsi="Times New Roman"/>
          <w:bCs/>
        </w:rPr>
        <w:t>22</w:t>
      </w:r>
      <w:r w:rsidRPr="00A31BF9">
        <w:rPr>
          <w:rFonts w:ascii="Times New Roman" w:hAnsi="Times New Roman"/>
          <w:bCs/>
        </w:rPr>
        <w:t>.5.</w:t>
      </w:r>
      <w:r w:rsidRPr="00A31BF9">
        <w:rPr>
          <w:rFonts w:ascii="Times New Roman" w:hAnsi="Times New Roman"/>
          <w:spacing w:val="-2"/>
        </w:rPr>
        <w:t xml:space="preserve">21. Минимально допустимый уровень обеспеченности постами на дорожных станциях технического облуживания (СТО) в зависимости от расстояния между ними и интенсивности движения рекомендуется принимать по таблице </w:t>
      </w:r>
      <w:r>
        <w:rPr>
          <w:rFonts w:ascii="Times New Roman" w:hAnsi="Times New Roman"/>
          <w:spacing w:val="-2"/>
        </w:rPr>
        <w:t>22</w:t>
      </w:r>
      <w:r w:rsidRPr="00A31BF9">
        <w:rPr>
          <w:rFonts w:ascii="Times New Roman" w:hAnsi="Times New Roman"/>
          <w:bCs/>
        </w:rPr>
        <w:t>.5.</w:t>
      </w:r>
      <w:r w:rsidRPr="00A31BF9">
        <w:rPr>
          <w:rFonts w:ascii="Times New Roman" w:hAnsi="Times New Roman"/>
          <w:spacing w:val="-2"/>
        </w:rPr>
        <w:t>20.</w:t>
      </w:r>
    </w:p>
    <w:p w:rsidR="0033788A" w:rsidRPr="00A31BF9" w:rsidRDefault="0033788A" w:rsidP="006B4F2A">
      <w:pPr>
        <w:spacing w:line="240" w:lineRule="auto"/>
        <w:ind w:firstLine="709"/>
        <w:rPr>
          <w:rFonts w:ascii="Times New Roman" w:hAnsi="Times New Roman" w:cs="Times New Roman"/>
          <w:b w:val="0"/>
          <w:bCs w:val="0"/>
          <w:sz w:val="24"/>
          <w:szCs w:val="24"/>
        </w:rPr>
      </w:pPr>
    </w:p>
    <w:p w:rsidR="0033788A" w:rsidRPr="00A31BF9" w:rsidRDefault="0033788A" w:rsidP="006B4F2A">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.5.20</w:t>
      </w:r>
    </w:p>
    <w:tbl>
      <w:tblPr>
        <w:tblW w:w="10092"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884"/>
        <w:gridCol w:w="951"/>
        <w:gridCol w:w="951"/>
        <w:gridCol w:w="951"/>
        <w:gridCol w:w="1335"/>
        <w:gridCol w:w="1336"/>
        <w:gridCol w:w="1684"/>
      </w:tblGrid>
      <w:tr w:rsidR="0033788A" w:rsidRPr="00985D87" w:rsidTr="00C2287E">
        <w:trPr>
          <w:jc w:val="center"/>
        </w:trPr>
        <w:tc>
          <w:tcPr>
            <w:tcW w:w="2884" w:type="dxa"/>
            <w:vMerge w:val="restart"/>
            <w:vAlign w:val="center"/>
          </w:tcPr>
          <w:p w:rsidR="0033788A" w:rsidRPr="00C44EFC" w:rsidRDefault="0033788A" w:rsidP="00C2287E">
            <w:pPr>
              <w:pStyle w:val="S6"/>
              <w:widowControl w:val="0"/>
              <w:rPr>
                <w:rFonts w:ascii="Times New Roman" w:hAnsi="Times New Roman"/>
                <w:b/>
                <w:bCs/>
                <w:sz w:val="22"/>
                <w:szCs w:val="22"/>
                <w:lang w:eastAsia="en-US"/>
              </w:rPr>
            </w:pPr>
            <w:r w:rsidRPr="00C44EFC">
              <w:rPr>
                <w:rFonts w:ascii="Times New Roman" w:hAnsi="Times New Roman"/>
                <w:b/>
                <w:bCs/>
                <w:sz w:val="22"/>
                <w:szCs w:val="22"/>
                <w:lang w:eastAsia="en-US"/>
              </w:rPr>
              <w:t>Интенсивность движения,трансп. ед</w:t>
            </w:r>
            <w:r w:rsidRPr="00C44EFC">
              <w:rPr>
                <w:rFonts w:ascii="Times New Roman" w:hAnsi="Times New Roman"/>
                <w:b/>
                <w:bCs/>
                <w:sz w:val="22"/>
                <w:szCs w:val="22"/>
                <w:lang w:eastAsia="en-US"/>
              </w:rPr>
              <w:t>.</w:t>
            </w:r>
            <w:r w:rsidRPr="00C44EFC">
              <w:rPr>
                <w:rFonts w:ascii="Times New Roman" w:hAnsi="Times New Roman"/>
                <w:b/>
                <w:bCs/>
                <w:sz w:val="22"/>
                <w:szCs w:val="22"/>
                <w:lang w:eastAsia="en-US"/>
              </w:rPr>
              <w:t>/сут</w:t>
            </w:r>
            <w:r w:rsidRPr="00C44EFC">
              <w:rPr>
                <w:rFonts w:ascii="Times New Roman" w:hAnsi="Times New Roman"/>
                <w:b/>
                <w:bCs/>
                <w:sz w:val="22"/>
                <w:szCs w:val="22"/>
                <w:lang w:eastAsia="en-US"/>
              </w:rPr>
              <w:t>.</w:t>
            </w:r>
          </w:p>
        </w:tc>
        <w:tc>
          <w:tcPr>
            <w:tcW w:w="5524" w:type="dxa"/>
            <w:gridSpan w:val="5"/>
            <w:vAlign w:val="center"/>
          </w:tcPr>
          <w:p w:rsidR="0033788A" w:rsidRPr="00C44EFC" w:rsidRDefault="0033788A" w:rsidP="00C2287E">
            <w:pPr>
              <w:pStyle w:val="S6"/>
              <w:widowControl w:val="0"/>
              <w:suppressAutoHyphens/>
              <w:rPr>
                <w:rFonts w:ascii="Times New Roman" w:hAnsi="Times New Roman"/>
                <w:b/>
                <w:bCs/>
                <w:sz w:val="22"/>
                <w:szCs w:val="22"/>
                <w:lang w:eastAsia="en-US"/>
              </w:rPr>
            </w:pPr>
            <w:r w:rsidRPr="00C44EFC">
              <w:rPr>
                <w:rFonts w:ascii="Times New Roman" w:hAnsi="Times New Roman"/>
                <w:b/>
                <w:bCs/>
                <w:sz w:val="22"/>
                <w:szCs w:val="22"/>
                <w:lang w:eastAsia="en-US"/>
              </w:rPr>
              <w:t xml:space="preserve">Расчетный показатель градостроительного проектирования – количество </w:t>
            </w:r>
            <w:r w:rsidRPr="00C44EFC">
              <w:rPr>
                <w:rFonts w:ascii="Times New Roman" w:hAnsi="Times New Roman"/>
                <w:b/>
                <w:bCs/>
                <w:sz w:val="22"/>
                <w:szCs w:val="22"/>
                <w:lang w:eastAsia="en-US"/>
              </w:rPr>
              <w:t xml:space="preserve">постов на СТО </w:t>
            </w:r>
          </w:p>
          <w:p w:rsidR="0033788A" w:rsidRPr="00C44EFC" w:rsidRDefault="0033788A" w:rsidP="00C2287E">
            <w:pPr>
              <w:pStyle w:val="S6"/>
              <w:widowControl w:val="0"/>
              <w:suppressAutoHyphens/>
              <w:rPr>
                <w:rFonts w:ascii="Times New Roman" w:hAnsi="Times New Roman"/>
                <w:b/>
                <w:bCs/>
                <w:sz w:val="22"/>
                <w:szCs w:val="22"/>
                <w:lang w:eastAsia="en-US"/>
              </w:rPr>
            </w:pPr>
            <w:r w:rsidRPr="00C44EFC">
              <w:rPr>
                <w:rFonts w:ascii="Times New Roman" w:hAnsi="Times New Roman"/>
                <w:b/>
                <w:bCs/>
                <w:sz w:val="22"/>
                <w:szCs w:val="22"/>
                <w:lang w:eastAsia="en-US"/>
              </w:rPr>
              <w:t>в зависимости от расстояния между ними, км</w:t>
            </w:r>
          </w:p>
        </w:tc>
        <w:tc>
          <w:tcPr>
            <w:tcW w:w="1684" w:type="dxa"/>
            <w:vMerge w:val="restart"/>
            <w:vAlign w:val="center"/>
          </w:tcPr>
          <w:p w:rsidR="0033788A" w:rsidRPr="00C44EFC" w:rsidRDefault="0033788A" w:rsidP="00C2287E">
            <w:pPr>
              <w:pStyle w:val="S6"/>
              <w:widowControl w:val="0"/>
              <w:rPr>
                <w:rFonts w:ascii="Times New Roman" w:hAnsi="Times New Roman"/>
                <w:b/>
                <w:bCs/>
                <w:sz w:val="22"/>
                <w:szCs w:val="22"/>
                <w:lang w:eastAsia="en-US"/>
              </w:rPr>
            </w:pPr>
            <w:r w:rsidRPr="00C44EFC">
              <w:rPr>
                <w:rFonts w:ascii="Times New Roman" w:hAnsi="Times New Roman"/>
                <w:b/>
                <w:bCs/>
                <w:sz w:val="22"/>
                <w:szCs w:val="22"/>
                <w:lang w:eastAsia="en-US"/>
              </w:rPr>
              <w:t>Размещение</w:t>
            </w:r>
          </w:p>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b/>
                <w:bCs/>
                <w:sz w:val="22"/>
                <w:szCs w:val="22"/>
                <w:lang w:eastAsia="en-US"/>
              </w:rPr>
              <w:t>СТО</w:t>
            </w:r>
          </w:p>
        </w:tc>
      </w:tr>
      <w:tr w:rsidR="0033788A" w:rsidRPr="00985D87" w:rsidTr="00C2287E">
        <w:trPr>
          <w:jc w:val="center"/>
        </w:trPr>
        <w:tc>
          <w:tcPr>
            <w:tcW w:w="2884" w:type="dxa"/>
            <w:vMerge/>
            <w:vAlign w:val="center"/>
          </w:tcPr>
          <w:p w:rsidR="0033788A" w:rsidRPr="00C44EFC" w:rsidRDefault="0033788A" w:rsidP="00C2287E">
            <w:pPr>
              <w:pStyle w:val="S6"/>
              <w:widowControl w:val="0"/>
              <w:rPr>
                <w:rFonts w:ascii="Times New Roman" w:hAnsi="Times New Roman"/>
                <w:b/>
                <w:bCs/>
                <w:sz w:val="22"/>
                <w:szCs w:val="22"/>
                <w:lang w:eastAsia="en-US"/>
              </w:rPr>
            </w:pPr>
          </w:p>
        </w:tc>
        <w:tc>
          <w:tcPr>
            <w:tcW w:w="951" w:type="dxa"/>
            <w:vAlign w:val="center"/>
          </w:tcPr>
          <w:p w:rsidR="0033788A" w:rsidRPr="00C44EFC" w:rsidRDefault="0033788A" w:rsidP="00C2287E">
            <w:pPr>
              <w:pStyle w:val="S6"/>
              <w:widowControl w:val="0"/>
              <w:rPr>
                <w:rFonts w:ascii="Times New Roman" w:hAnsi="Times New Roman"/>
                <w:b/>
                <w:bCs/>
                <w:sz w:val="22"/>
                <w:szCs w:val="22"/>
                <w:lang w:eastAsia="en-US"/>
              </w:rPr>
            </w:pPr>
            <w:r w:rsidRPr="00C44EFC">
              <w:rPr>
                <w:rFonts w:ascii="Times New Roman" w:hAnsi="Times New Roman"/>
                <w:b/>
                <w:bCs/>
                <w:sz w:val="22"/>
                <w:szCs w:val="22"/>
                <w:lang w:eastAsia="en-US"/>
              </w:rPr>
              <w:t>80</w:t>
            </w:r>
          </w:p>
        </w:tc>
        <w:tc>
          <w:tcPr>
            <w:tcW w:w="951" w:type="dxa"/>
            <w:vAlign w:val="center"/>
          </w:tcPr>
          <w:p w:rsidR="0033788A" w:rsidRPr="00C44EFC" w:rsidRDefault="0033788A" w:rsidP="00C2287E">
            <w:pPr>
              <w:pStyle w:val="S6"/>
              <w:widowControl w:val="0"/>
              <w:rPr>
                <w:rFonts w:ascii="Times New Roman" w:hAnsi="Times New Roman"/>
                <w:b/>
                <w:bCs/>
                <w:sz w:val="22"/>
                <w:szCs w:val="22"/>
                <w:lang w:eastAsia="en-US"/>
              </w:rPr>
            </w:pPr>
            <w:r w:rsidRPr="00C44EFC">
              <w:rPr>
                <w:rFonts w:ascii="Times New Roman" w:hAnsi="Times New Roman"/>
                <w:b/>
                <w:bCs/>
                <w:sz w:val="22"/>
                <w:szCs w:val="22"/>
                <w:lang w:eastAsia="en-US"/>
              </w:rPr>
              <w:t>100</w:t>
            </w:r>
          </w:p>
        </w:tc>
        <w:tc>
          <w:tcPr>
            <w:tcW w:w="951" w:type="dxa"/>
            <w:vAlign w:val="center"/>
          </w:tcPr>
          <w:p w:rsidR="0033788A" w:rsidRPr="00C44EFC" w:rsidRDefault="0033788A" w:rsidP="00C2287E">
            <w:pPr>
              <w:pStyle w:val="S6"/>
              <w:widowControl w:val="0"/>
              <w:rPr>
                <w:rFonts w:ascii="Times New Roman" w:hAnsi="Times New Roman"/>
                <w:b/>
                <w:bCs/>
                <w:sz w:val="22"/>
                <w:szCs w:val="22"/>
                <w:lang w:eastAsia="en-US"/>
              </w:rPr>
            </w:pPr>
            <w:r w:rsidRPr="00C44EFC">
              <w:rPr>
                <w:rFonts w:ascii="Times New Roman" w:hAnsi="Times New Roman"/>
                <w:b/>
                <w:bCs/>
                <w:sz w:val="22"/>
                <w:szCs w:val="22"/>
                <w:lang w:eastAsia="en-US"/>
              </w:rPr>
              <w:t>150</w:t>
            </w:r>
          </w:p>
        </w:tc>
        <w:tc>
          <w:tcPr>
            <w:tcW w:w="1335" w:type="dxa"/>
            <w:vAlign w:val="center"/>
          </w:tcPr>
          <w:p w:rsidR="0033788A" w:rsidRPr="00C44EFC" w:rsidRDefault="0033788A" w:rsidP="00C2287E">
            <w:pPr>
              <w:pStyle w:val="S6"/>
              <w:widowControl w:val="0"/>
              <w:rPr>
                <w:rFonts w:ascii="Times New Roman" w:hAnsi="Times New Roman"/>
                <w:b/>
                <w:bCs/>
                <w:sz w:val="22"/>
                <w:szCs w:val="22"/>
                <w:lang w:eastAsia="en-US"/>
              </w:rPr>
            </w:pPr>
            <w:r w:rsidRPr="00C44EFC">
              <w:rPr>
                <w:rFonts w:ascii="Times New Roman" w:hAnsi="Times New Roman"/>
                <w:b/>
                <w:bCs/>
                <w:sz w:val="22"/>
                <w:szCs w:val="22"/>
                <w:lang w:eastAsia="en-US"/>
              </w:rPr>
              <w:t>200</w:t>
            </w:r>
          </w:p>
        </w:tc>
        <w:tc>
          <w:tcPr>
            <w:tcW w:w="1336" w:type="dxa"/>
            <w:vAlign w:val="center"/>
          </w:tcPr>
          <w:p w:rsidR="0033788A" w:rsidRPr="00C44EFC" w:rsidRDefault="0033788A" w:rsidP="00C2287E">
            <w:pPr>
              <w:pStyle w:val="S6"/>
              <w:widowControl w:val="0"/>
              <w:rPr>
                <w:rFonts w:ascii="Times New Roman" w:hAnsi="Times New Roman"/>
                <w:b/>
                <w:bCs/>
                <w:sz w:val="22"/>
                <w:szCs w:val="22"/>
                <w:lang w:eastAsia="en-US"/>
              </w:rPr>
            </w:pPr>
            <w:r w:rsidRPr="00C44EFC">
              <w:rPr>
                <w:rFonts w:ascii="Times New Roman" w:hAnsi="Times New Roman"/>
                <w:b/>
                <w:bCs/>
                <w:sz w:val="22"/>
                <w:szCs w:val="22"/>
                <w:lang w:eastAsia="en-US"/>
              </w:rPr>
              <w:t>250</w:t>
            </w:r>
          </w:p>
        </w:tc>
        <w:tc>
          <w:tcPr>
            <w:tcW w:w="1684" w:type="dxa"/>
            <w:vMerge/>
          </w:tcPr>
          <w:p w:rsidR="0033788A" w:rsidRPr="00C44EFC" w:rsidRDefault="0033788A" w:rsidP="00C2287E">
            <w:pPr>
              <w:pStyle w:val="S6"/>
              <w:widowControl w:val="0"/>
              <w:rPr>
                <w:rFonts w:ascii="Times New Roman" w:hAnsi="Times New Roman"/>
                <w:sz w:val="22"/>
                <w:szCs w:val="22"/>
                <w:lang w:eastAsia="en-US"/>
              </w:rPr>
            </w:pPr>
          </w:p>
        </w:tc>
      </w:tr>
      <w:tr w:rsidR="0033788A"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1</w:t>
            </w:r>
            <w:r w:rsidRPr="00C44EFC">
              <w:rPr>
                <w:rFonts w:ascii="Times New Roman" w:hAnsi="Times New Roman"/>
                <w:sz w:val="22"/>
                <w:szCs w:val="22"/>
                <w:lang w:eastAsia="en-US"/>
              </w:rPr>
              <w:t> </w:t>
            </w:r>
            <w:r w:rsidRPr="00C44EFC">
              <w:rPr>
                <w:rFonts w:ascii="Times New Roman" w:hAnsi="Times New Roman"/>
                <w:sz w:val="22"/>
                <w:szCs w:val="22"/>
                <w:lang w:eastAsia="en-US"/>
              </w:rPr>
              <w:t>000</w:t>
            </w:r>
          </w:p>
        </w:tc>
        <w:tc>
          <w:tcPr>
            <w:tcW w:w="951"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1</w:t>
            </w:r>
          </w:p>
        </w:tc>
        <w:tc>
          <w:tcPr>
            <w:tcW w:w="951"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1</w:t>
            </w:r>
          </w:p>
        </w:tc>
        <w:tc>
          <w:tcPr>
            <w:tcW w:w="951"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1</w:t>
            </w:r>
          </w:p>
        </w:tc>
        <w:tc>
          <w:tcPr>
            <w:tcW w:w="1335"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2</w:t>
            </w:r>
          </w:p>
        </w:tc>
        <w:tc>
          <w:tcPr>
            <w:tcW w:w="1336"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3</w:t>
            </w:r>
          </w:p>
        </w:tc>
        <w:tc>
          <w:tcPr>
            <w:tcW w:w="1684"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о</w:t>
            </w:r>
            <w:r w:rsidRPr="00C44EFC">
              <w:rPr>
                <w:rFonts w:ascii="Times New Roman" w:hAnsi="Times New Roman"/>
                <w:sz w:val="22"/>
                <w:szCs w:val="22"/>
                <w:lang w:eastAsia="en-US"/>
              </w:rPr>
              <w:t>дностороннее</w:t>
            </w:r>
          </w:p>
        </w:tc>
      </w:tr>
      <w:tr w:rsidR="0033788A"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2</w:t>
            </w:r>
            <w:r w:rsidRPr="00C44EFC">
              <w:rPr>
                <w:rFonts w:ascii="Times New Roman" w:hAnsi="Times New Roman"/>
                <w:sz w:val="22"/>
                <w:szCs w:val="22"/>
                <w:lang w:eastAsia="en-US"/>
              </w:rPr>
              <w:t> </w:t>
            </w:r>
            <w:r w:rsidRPr="00C44EFC">
              <w:rPr>
                <w:rFonts w:ascii="Times New Roman" w:hAnsi="Times New Roman"/>
                <w:sz w:val="22"/>
                <w:szCs w:val="22"/>
                <w:lang w:eastAsia="en-US"/>
              </w:rPr>
              <w:t>000</w:t>
            </w:r>
          </w:p>
        </w:tc>
        <w:tc>
          <w:tcPr>
            <w:tcW w:w="951"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1</w:t>
            </w:r>
          </w:p>
        </w:tc>
        <w:tc>
          <w:tcPr>
            <w:tcW w:w="951"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2</w:t>
            </w:r>
          </w:p>
        </w:tc>
        <w:tc>
          <w:tcPr>
            <w:tcW w:w="1335"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3</w:t>
            </w:r>
          </w:p>
        </w:tc>
        <w:tc>
          <w:tcPr>
            <w:tcW w:w="1336"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3</w:t>
            </w:r>
          </w:p>
        </w:tc>
        <w:tc>
          <w:tcPr>
            <w:tcW w:w="1684"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о</w:t>
            </w:r>
            <w:r w:rsidRPr="00C44EFC">
              <w:rPr>
                <w:rFonts w:ascii="Times New Roman" w:hAnsi="Times New Roman"/>
                <w:sz w:val="22"/>
                <w:szCs w:val="22"/>
                <w:lang w:eastAsia="en-US"/>
              </w:rPr>
              <w:t>дностороннее</w:t>
            </w:r>
          </w:p>
        </w:tc>
      </w:tr>
      <w:tr w:rsidR="0033788A"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3</w:t>
            </w:r>
            <w:r w:rsidRPr="00C44EFC">
              <w:rPr>
                <w:rFonts w:ascii="Times New Roman" w:hAnsi="Times New Roman"/>
                <w:sz w:val="22"/>
                <w:szCs w:val="22"/>
                <w:lang w:eastAsia="en-US"/>
              </w:rPr>
              <w:t> </w:t>
            </w:r>
            <w:r w:rsidRPr="00C44EFC">
              <w:rPr>
                <w:rFonts w:ascii="Times New Roman" w:hAnsi="Times New Roman"/>
                <w:sz w:val="22"/>
                <w:szCs w:val="22"/>
                <w:lang w:eastAsia="en-US"/>
              </w:rPr>
              <w:t>000</w:t>
            </w:r>
          </w:p>
        </w:tc>
        <w:tc>
          <w:tcPr>
            <w:tcW w:w="951"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3</w:t>
            </w:r>
          </w:p>
        </w:tc>
        <w:tc>
          <w:tcPr>
            <w:tcW w:w="1335"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3</w:t>
            </w:r>
          </w:p>
        </w:tc>
        <w:tc>
          <w:tcPr>
            <w:tcW w:w="1336"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5</w:t>
            </w:r>
          </w:p>
        </w:tc>
        <w:tc>
          <w:tcPr>
            <w:tcW w:w="1684"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о</w:t>
            </w:r>
            <w:r w:rsidRPr="00C44EFC">
              <w:rPr>
                <w:rFonts w:ascii="Times New Roman" w:hAnsi="Times New Roman"/>
                <w:sz w:val="22"/>
                <w:szCs w:val="22"/>
                <w:lang w:eastAsia="en-US"/>
              </w:rPr>
              <w:t>дностороннее</w:t>
            </w:r>
          </w:p>
        </w:tc>
      </w:tr>
      <w:tr w:rsidR="0033788A"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4</w:t>
            </w:r>
            <w:r w:rsidRPr="00C44EFC">
              <w:rPr>
                <w:rFonts w:ascii="Times New Roman" w:hAnsi="Times New Roman"/>
                <w:sz w:val="22"/>
                <w:szCs w:val="22"/>
                <w:lang w:eastAsia="en-US"/>
              </w:rPr>
              <w:t> </w:t>
            </w:r>
            <w:r w:rsidRPr="00C44EFC">
              <w:rPr>
                <w:rFonts w:ascii="Times New Roman" w:hAnsi="Times New Roman"/>
                <w:sz w:val="22"/>
                <w:szCs w:val="22"/>
                <w:lang w:eastAsia="en-US"/>
              </w:rPr>
              <w:t>000</w:t>
            </w:r>
          </w:p>
        </w:tc>
        <w:tc>
          <w:tcPr>
            <w:tcW w:w="951"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3</w:t>
            </w:r>
          </w:p>
        </w:tc>
        <w:tc>
          <w:tcPr>
            <w:tcW w:w="951"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3</w:t>
            </w:r>
          </w:p>
        </w:tc>
        <w:tc>
          <w:tcPr>
            <w:tcW w:w="951"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w:t>
            </w:r>
          </w:p>
        </w:tc>
        <w:tc>
          <w:tcPr>
            <w:tcW w:w="1335"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w:t>
            </w:r>
          </w:p>
        </w:tc>
        <w:tc>
          <w:tcPr>
            <w:tcW w:w="1336"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w:t>
            </w:r>
          </w:p>
        </w:tc>
        <w:tc>
          <w:tcPr>
            <w:tcW w:w="1684"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о</w:t>
            </w:r>
            <w:r w:rsidRPr="00C44EFC">
              <w:rPr>
                <w:rFonts w:ascii="Times New Roman" w:hAnsi="Times New Roman"/>
                <w:sz w:val="22"/>
                <w:szCs w:val="22"/>
                <w:lang w:eastAsia="en-US"/>
              </w:rPr>
              <w:t>дностороннее</w:t>
            </w:r>
          </w:p>
        </w:tc>
      </w:tr>
      <w:tr w:rsidR="0033788A"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5 000</w:t>
            </w:r>
          </w:p>
        </w:tc>
        <w:tc>
          <w:tcPr>
            <w:tcW w:w="951"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2</w:t>
            </w:r>
          </w:p>
        </w:tc>
        <w:tc>
          <w:tcPr>
            <w:tcW w:w="1335"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2</w:t>
            </w:r>
          </w:p>
        </w:tc>
        <w:tc>
          <w:tcPr>
            <w:tcW w:w="1336"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3</w:t>
            </w:r>
          </w:p>
        </w:tc>
        <w:tc>
          <w:tcPr>
            <w:tcW w:w="1684"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двустороннее</w:t>
            </w:r>
          </w:p>
        </w:tc>
      </w:tr>
      <w:tr w:rsidR="0033788A"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6</w:t>
            </w:r>
            <w:r w:rsidRPr="00C44EFC">
              <w:rPr>
                <w:rFonts w:ascii="Times New Roman" w:hAnsi="Times New Roman"/>
                <w:sz w:val="22"/>
                <w:szCs w:val="22"/>
                <w:lang w:eastAsia="en-US"/>
              </w:rPr>
              <w:t> </w:t>
            </w:r>
            <w:r w:rsidRPr="00C44EFC">
              <w:rPr>
                <w:rFonts w:ascii="Times New Roman" w:hAnsi="Times New Roman"/>
                <w:sz w:val="22"/>
                <w:szCs w:val="22"/>
                <w:lang w:eastAsia="en-US"/>
              </w:rPr>
              <w:t>000</w:t>
            </w:r>
          </w:p>
        </w:tc>
        <w:tc>
          <w:tcPr>
            <w:tcW w:w="951"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3</w:t>
            </w:r>
          </w:p>
        </w:tc>
        <w:tc>
          <w:tcPr>
            <w:tcW w:w="1335"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3</w:t>
            </w:r>
          </w:p>
        </w:tc>
        <w:tc>
          <w:tcPr>
            <w:tcW w:w="1336"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3</w:t>
            </w:r>
          </w:p>
        </w:tc>
        <w:tc>
          <w:tcPr>
            <w:tcW w:w="1684"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двустороннее</w:t>
            </w:r>
          </w:p>
        </w:tc>
      </w:tr>
      <w:tr w:rsidR="0033788A"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8</w:t>
            </w:r>
            <w:r w:rsidRPr="00C44EFC">
              <w:rPr>
                <w:rFonts w:ascii="Times New Roman" w:hAnsi="Times New Roman"/>
                <w:sz w:val="22"/>
                <w:szCs w:val="22"/>
                <w:lang w:eastAsia="en-US"/>
              </w:rPr>
              <w:t> </w:t>
            </w:r>
            <w:r w:rsidRPr="00C44EFC">
              <w:rPr>
                <w:rFonts w:ascii="Times New Roman" w:hAnsi="Times New Roman"/>
                <w:sz w:val="22"/>
                <w:szCs w:val="22"/>
                <w:lang w:eastAsia="en-US"/>
              </w:rPr>
              <w:t>000</w:t>
            </w:r>
          </w:p>
        </w:tc>
        <w:tc>
          <w:tcPr>
            <w:tcW w:w="951"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3</w:t>
            </w:r>
          </w:p>
        </w:tc>
        <w:tc>
          <w:tcPr>
            <w:tcW w:w="951"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3</w:t>
            </w:r>
          </w:p>
        </w:tc>
        <w:tc>
          <w:tcPr>
            <w:tcW w:w="1335"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3</w:t>
            </w:r>
          </w:p>
        </w:tc>
        <w:tc>
          <w:tcPr>
            <w:tcW w:w="1336"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5</w:t>
            </w:r>
          </w:p>
        </w:tc>
        <w:tc>
          <w:tcPr>
            <w:tcW w:w="1684"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двустороннее</w:t>
            </w:r>
          </w:p>
        </w:tc>
      </w:tr>
      <w:tr w:rsidR="0033788A"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10 000</w:t>
            </w:r>
          </w:p>
        </w:tc>
        <w:tc>
          <w:tcPr>
            <w:tcW w:w="951"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3</w:t>
            </w:r>
          </w:p>
        </w:tc>
        <w:tc>
          <w:tcPr>
            <w:tcW w:w="951"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3</w:t>
            </w:r>
          </w:p>
        </w:tc>
        <w:tc>
          <w:tcPr>
            <w:tcW w:w="951"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3</w:t>
            </w:r>
          </w:p>
        </w:tc>
        <w:tc>
          <w:tcPr>
            <w:tcW w:w="1335"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5</w:t>
            </w:r>
          </w:p>
        </w:tc>
        <w:tc>
          <w:tcPr>
            <w:tcW w:w="1336"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5</w:t>
            </w:r>
          </w:p>
        </w:tc>
        <w:tc>
          <w:tcPr>
            <w:tcW w:w="1684"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двустороннее</w:t>
            </w:r>
          </w:p>
        </w:tc>
      </w:tr>
      <w:tr w:rsidR="0033788A"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 xml:space="preserve">15 000 </w:t>
            </w:r>
          </w:p>
        </w:tc>
        <w:tc>
          <w:tcPr>
            <w:tcW w:w="951"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5</w:t>
            </w:r>
          </w:p>
        </w:tc>
        <w:tc>
          <w:tcPr>
            <w:tcW w:w="951"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5</w:t>
            </w:r>
          </w:p>
        </w:tc>
        <w:tc>
          <w:tcPr>
            <w:tcW w:w="951"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5</w:t>
            </w:r>
          </w:p>
        </w:tc>
        <w:tc>
          <w:tcPr>
            <w:tcW w:w="1335"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8</w:t>
            </w:r>
          </w:p>
        </w:tc>
        <w:tc>
          <w:tcPr>
            <w:tcW w:w="1336"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8</w:t>
            </w:r>
          </w:p>
        </w:tc>
        <w:tc>
          <w:tcPr>
            <w:tcW w:w="1684"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двустороннее</w:t>
            </w:r>
          </w:p>
        </w:tc>
      </w:tr>
      <w:tr w:rsidR="0033788A"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20 000</w:t>
            </w:r>
          </w:p>
        </w:tc>
        <w:tc>
          <w:tcPr>
            <w:tcW w:w="951"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5</w:t>
            </w:r>
          </w:p>
        </w:tc>
        <w:tc>
          <w:tcPr>
            <w:tcW w:w="951"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5</w:t>
            </w:r>
          </w:p>
        </w:tc>
        <w:tc>
          <w:tcPr>
            <w:tcW w:w="951"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8</w:t>
            </w:r>
          </w:p>
        </w:tc>
        <w:tc>
          <w:tcPr>
            <w:tcW w:w="2671" w:type="dxa"/>
            <w:gridSpan w:val="2"/>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По специальному расчету</w:t>
            </w:r>
          </w:p>
        </w:tc>
        <w:tc>
          <w:tcPr>
            <w:tcW w:w="1684"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двустороннее</w:t>
            </w:r>
          </w:p>
        </w:tc>
      </w:tr>
      <w:tr w:rsidR="0033788A"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30 000</w:t>
            </w:r>
          </w:p>
        </w:tc>
        <w:tc>
          <w:tcPr>
            <w:tcW w:w="951"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8</w:t>
            </w:r>
          </w:p>
        </w:tc>
        <w:tc>
          <w:tcPr>
            <w:tcW w:w="951"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8</w:t>
            </w:r>
          </w:p>
        </w:tc>
        <w:tc>
          <w:tcPr>
            <w:tcW w:w="3622" w:type="dxa"/>
            <w:gridSpan w:val="3"/>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По специальному расчету</w:t>
            </w:r>
          </w:p>
        </w:tc>
        <w:tc>
          <w:tcPr>
            <w:tcW w:w="1684"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rPr>
                <w:rFonts w:ascii="Times New Roman" w:hAnsi="Times New Roman"/>
                <w:sz w:val="22"/>
                <w:szCs w:val="22"/>
                <w:lang w:eastAsia="en-US"/>
              </w:rPr>
            </w:pPr>
            <w:r w:rsidRPr="00C44EFC">
              <w:rPr>
                <w:rFonts w:ascii="Times New Roman" w:hAnsi="Times New Roman"/>
                <w:sz w:val="22"/>
                <w:szCs w:val="22"/>
                <w:lang w:eastAsia="en-US"/>
              </w:rPr>
              <w:t>двустороннее</w:t>
            </w:r>
          </w:p>
        </w:tc>
      </w:tr>
    </w:tbl>
    <w:p w:rsidR="0033788A" w:rsidRPr="00A31BF9" w:rsidRDefault="0033788A" w:rsidP="006B4F2A">
      <w:pPr>
        <w:pStyle w:val="a0"/>
        <w:widowControl w:val="0"/>
        <w:spacing w:before="120"/>
        <w:ind w:firstLine="709"/>
        <w:rPr>
          <w:rFonts w:ascii="Times New Roman" w:hAnsi="Times New Roman" w:cs="Times New Roman"/>
          <w:sz w:val="22"/>
          <w:szCs w:val="22"/>
        </w:rPr>
      </w:pPr>
      <w:r w:rsidRPr="00A31BF9">
        <w:rPr>
          <w:rFonts w:ascii="Times New Roman" w:hAnsi="Times New Roman" w:cs="Times New Roman"/>
          <w:i/>
          <w:iCs/>
          <w:spacing w:val="40"/>
          <w:sz w:val="22"/>
          <w:szCs w:val="22"/>
        </w:rPr>
        <w:t>Примечание</w:t>
      </w:r>
      <w:r w:rsidRPr="00A31BF9">
        <w:rPr>
          <w:rFonts w:ascii="Times New Roman" w:hAnsi="Times New Roman" w:cs="Times New Roman"/>
          <w:sz w:val="22"/>
          <w:szCs w:val="22"/>
        </w:rPr>
        <w:t xml:space="preserve">: </w:t>
      </w:r>
      <w:r w:rsidRPr="00A31BF9">
        <w:rPr>
          <w:rStyle w:val="S2"/>
          <w:rFonts w:ascii="Times New Roman" w:hAnsi="Times New Roman" w:cs="Times New Roman"/>
          <w:bCs/>
          <w:sz w:val="22"/>
          <w:szCs w:val="22"/>
          <w:lang w:val="ru-RU"/>
        </w:rPr>
        <w:t>При дорожных станциях технического обслуживания целесообразно предусматривать автозаправочные</w:t>
      </w:r>
      <w:r w:rsidRPr="00A31BF9">
        <w:rPr>
          <w:rFonts w:ascii="Times New Roman" w:hAnsi="Times New Roman" w:cs="Times New Roman"/>
          <w:bCs/>
          <w:sz w:val="22"/>
          <w:szCs w:val="22"/>
        </w:rPr>
        <w:t xml:space="preserve"> станции.</w:t>
      </w:r>
    </w:p>
    <w:p w:rsidR="0033788A" w:rsidRPr="00A31BF9" w:rsidRDefault="0033788A" w:rsidP="006B4F2A">
      <w:pPr>
        <w:spacing w:line="240" w:lineRule="auto"/>
        <w:ind w:firstLine="709"/>
        <w:rPr>
          <w:rFonts w:ascii="Times New Roman" w:hAnsi="Times New Roman" w:cs="Times New Roman"/>
          <w:b w:val="0"/>
          <w:bCs w:val="0"/>
          <w:sz w:val="24"/>
          <w:szCs w:val="24"/>
        </w:rPr>
      </w:pPr>
    </w:p>
    <w:p w:rsidR="0033788A" w:rsidRPr="00A31BF9" w:rsidRDefault="0033788A" w:rsidP="006B4F2A">
      <w:pPr>
        <w:pStyle w:val="S0"/>
        <w:widowControl w:val="0"/>
        <w:spacing w:line="240" w:lineRule="auto"/>
        <w:rPr>
          <w:rFonts w:ascii="Times New Roman" w:hAnsi="Times New Roman"/>
        </w:rPr>
      </w:pPr>
      <w:r>
        <w:rPr>
          <w:rFonts w:ascii="Times New Roman" w:hAnsi="Times New Roman"/>
          <w:bCs/>
        </w:rPr>
        <w:t>22</w:t>
      </w:r>
      <w:r w:rsidRPr="00A31BF9">
        <w:rPr>
          <w:rFonts w:ascii="Times New Roman" w:hAnsi="Times New Roman"/>
          <w:bCs/>
        </w:rPr>
        <w:t>.5.22. Расчетные показатели – н</w:t>
      </w:r>
      <w:r w:rsidRPr="00A31BF9">
        <w:rPr>
          <w:rFonts w:ascii="Times New Roman" w:hAnsi="Times New Roman"/>
        </w:rPr>
        <w:t xml:space="preserve">ормы отвода земель, необходимых для размещения объектов дорожного сервисаследует принимать по </w:t>
      </w:r>
      <w:r w:rsidRPr="00A31BF9">
        <w:rPr>
          <w:rFonts w:ascii="Times New Roman" w:hAnsi="Times New Roman"/>
          <w:bCs/>
        </w:rPr>
        <w:t xml:space="preserve">таблице </w:t>
      </w:r>
      <w:r>
        <w:rPr>
          <w:rFonts w:ascii="Times New Roman" w:hAnsi="Times New Roman"/>
          <w:bCs/>
        </w:rPr>
        <w:t>22</w:t>
      </w:r>
      <w:r w:rsidRPr="00A31BF9">
        <w:rPr>
          <w:rFonts w:ascii="Times New Roman" w:hAnsi="Times New Roman"/>
          <w:bCs/>
        </w:rPr>
        <w:t>.5.21</w:t>
      </w:r>
      <w:r w:rsidRPr="00A31BF9">
        <w:rPr>
          <w:rFonts w:ascii="Times New Roman" w:hAnsi="Times New Roman"/>
        </w:rPr>
        <w:t>.</w:t>
      </w:r>
    </w:p>
    <w:p w:rsidR="0033788A" w:rsidRPr="00A31BF9" w:rsidRDefault="0033788A" w:rsidP="006B4F2A">
      <w:pPr>
        <w:pStyle w:val="S0"/>
        <w:widowControl w:val="0"/>
        <w:spacing w:line="240" w:lineRule="auto"/>
        <w:rPr>
          <w:rFonts w:ascii="Times New Roman" w:hAnsi="Times New Roman"/>
        </w:rPr>
      </w:pPr>
    </w:p>
    <w:p w:rsidR="0033788A" w:rsidRPr="00A31BF9" w:rsidRDefault="0033788A" w:rsidP="006B4F2A">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.5.21</w:t>
      </w:r>
    </w:p>
    <w:tbl>
      <w:tblPr>
        <w:tblW w:w="10107"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39" w:type="dxa"/>
          <w:right w:w="39" w:type="dxa"/>
        </w:tblCellMar>
        <w:tblLook w:val="0000"/>
      </w:tblPr>
      <w:tblGrid>
        <w:gridCol w:w="7637"/>
        <w:gridCol w:w="2470"/>
      </w:tblGrid>
      <w:tr w:rsidR="0033788A" w:rsidRPr="00985D87" w:rsidTr="00C2287E">
        <w:trPr>
          <w:jc w:val="center"/>
        </w:trPr>
        <w:tc>
          <w:tcPr>
            <w:tcW w:w="7637" w:type="dxa"/>
            <w:vAlign w:val="center"/>
          </w:tcPr>
          <w:p w:rsidR="0033788A" w:rsidRPr="00C44EFC" w:rsidRDefault="0033788A" w:rsidP="00C2287E">
            <w:pPr>
              <w:pStyle w:val="S6"/>
              <w:widowControl w:val="0"/>
              <w:spacing w:line="239" w:lineRule="auto"/>
              <w:rPr>
                <w:rFonts w:ascii="Times New Roman" w:hAnsi="Times New Roman"/>
                <w:b/>
                <w:bCs/>
                <w:sz w:val="22"/>
                <w:szCs w:val="22"/>
                <w:lang w:eastAsia="en-US"/>
              </w:rPr>
            </w:pPr>
            <w:r w:rsidRPr="00C44EFC">
              <w:rPr>
                <w:rFonts w:ascii="Times New Roman" w:hAnsi="Times New Roman"/>
                <w:b/>
                <w:bCs/>
                <w:sz w:val="22"/>
                <w:szCs w:val="22"/>
                <w:lang w:eastAsia="en-US"/>
              </w:rPr>
              <w:t>Наименование</w:t>
            </w:r>
            <w:r w:rsidRPr="00C44EFC">
              <w:rPr>
                <w:rFonts w:ascii="Times New Roman" w:hAnsi="Times New Roman"/>
                <w:b/>
                <w:bCs/>
                <w:sz w:val="22"/>
                <w:szCs w:val="22"/>
                <w:lang w:eastAsia="en-US"/>
              </w:rPr>
              <w:t xml:space="preserve"> объектов</w:t>
            </w:r>
          </w:p>
        </w:tc>
        <w:tc>
          <w:tcPr>
            <w:tcW w:w="2470" w:type="dxa"/>
            <w:vAlign w:val="center"/>
          </w:tcPr>
          <w:p w:rsidR="0033788A" w:rsidRPr="00C44EFC" w:rsidRDefault="0033788A" w:rsidP="00C2287E">
            <w:pPr>
              <w:pStyle w:val="S6"/>
              <w:widowControl w:val="0"/>
              <w:rPr>
                <w:rFonts w:ascii="Times New Roman" w:hAnsi="Times New Roman"/>
                <w:b/>
                <w:bCs/>
                <w:sz w:val="22"/>
                <w:szCs w:val="22"/>
                <w:lang w:eastAsia="en-US"/>
              </w:rPr>
            </w:pPr>
            <w:r w:rsidRPr="00C44EFC">
              <w:rPr>
                <w:rFonts w:ascii="Times New Roman" w:hAnsi="Times New Roman"/>
                <w:b/>
                <w:bCs/>
                <w:spacing w:val="-2"/>
                <w:sz w:val="22"/>
                <w:szCs w:val="22"/>
                <w:lang w:eastAsia="en-US"/>
              </w:rPr>
              <w:t>Расчетный показатель -</w:t>
            </w:r>
            <w:r w:rsidRPr="00C44EFC">
              <w:rPr>
                <w:rFonts w:ascii="Times New Roman" w:hAnsi="Times New Roman"/>
                <w:b/>
                <w:bCs/>
                <w:sz w:val="22"/>
                <w:szCs w:val="22"/>
                <w:lang w:eastAsia="en-US"/>
              </w:rPr>
              <w:t xml:space="preserve"> площадь</w:t>
            </w:r>
            <w:r w:rsidRPr="00C44EFC">
              <w:rPr>
                <w:rFonts w:ascii="Times New Roman" w:hAnsi="Times New Roman"/>
                <w:b/>
                <w:bCs/>
                <w:sz w:val="22"/>
                <w:szCs w:val="22"/>
                <w:lang w:eastAsia="en-US"/>
              </w:rPr>
              <w:t xml:space="preserve"> земельного участка, га</w:t>
            </w:r>
          </w:p>
        </w:tc>
      </w:tr>
    </w:tbl>
    <w:p w:rsidR="0033788A" w:rsidRPr="00A31BF9" w:rsidRDefault="0033788A" w:rsidP="006B4F2A">
      <w:pPr>
        <w:spacing w:line="20" w:lineRule="exact"/>
        <w:ind w:firstLine="221"/>
      </w:pPr>
    </w:p>
    <w:tbl>
      <w:tblPr>
        <w:tblW w:w="10107"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39" w:type="dxa"/>
          <w:right w:w="39" w:type="dxa"/>
        </w:tblCellMar>
        <w:tblLook w:val="0000"/>
      </w:tblPr>
      <w:tblGrid>
        <w:gridCol w:w="7637"/>
        <w:gridCol w:w="2470"/>
      </w:tblGrid>
      <w:tr w:rsidR="0033788A" w:rsidRPr="00985D87" w:rsidTr="00C2287E">
        <w:trPr>
          <w:tblHeader/>
          <w:jc w:val="center"/>
        </w:trPr>
        <w:tc>
          <w:tcPr>
            <w:tcW w:w="7637" w:type="dxa"/>
            <w:vAlign w:val="center"/>
          </w:tcPr>
          <w:p w:rsidR="0033788A" w:rsidRPr="00C44EFC" w:rsidRDefault="0033788A" w:rsidP="00C2287E">
            <w:pPr>
              <w:pStyle w:val="S6"/>
              <w:widowControl w:val="0"/>
              <w:spacing w:line="239" w:lineRule="auto"/>
              <w:rPr>
                <w:rFonts w:ascii="Times New Roman" w:hAnsi="Times New Roman"/>
                <w:b/>
                <w:bCs/>
                <w:sz w:val="22"/>
                <w:szCs w:val="22"/>
                <w:lang w:eastAsia="en-US"/>
              </w:rPr>
            </w:pPr>
            <w:r w:rsidRPr="00C44EFC">
              <w:rPr>
                <w:rFonts w:ascii="Times New Roman" w:hAnsi="Times New Roman"/>
                <w:b/>
                <w:bCs/>
                <w:sz w:val="22"/>
                <w:szCs w:val="22"/>
                <w:lang w:eastAsia="en-US"/>
              </w:rPr>
              <w:t>1</w:t>
            </w:r>
          </w:p>
        </w:tc>
        <w:tc>
          <w:tcPr>
            <w:tcW w:w="2470" w:type="dxa"/>
            <w:vAlign w:val="center"/>
          </w:tcPr>
          <w:p w:rsidR="0033788A" w:rsidRPr="00C44EFC" w:rsidRDefault="0033788A" w:rsidP="00C2287E">
            <w:pPr>
              <w:pStyle w:val="S6"/>
              <w:widowControl w:val="0"/>
              <w:spacing w:line="239" w:lineRule="auto"/>
              <w:rPr>
                <w:rFonts w:ascii="Times New Roman" w:hAnsi="Times New Roman"/>
                <w:b/>
                <w:bCs/>
                <w:sz w:val="22"/>
                <w:szCs w:val="22"/>
                <w:lang w:eastAsia="en-US"/>
              </w:rPr>
            </w:pPr>
            <w:r w:rsidRPr="00C44EFC">
              <w:rPr>
                <w:rFonts w:ascii="Times New Roman" w:hAnsi="Times New Roman"/>
                <w:b/>
                <w:bCs/>
                <w:sz w:val="22"/>
                <w:szCs w:val="22"/>
                <w:lang w:eastAsia="en-US"/>
              </w:rPr>
              <w:t>2</w:t>
            </w:r>
          </w:p>
        </w:tc>
      </w:tr>
      <w:tr w:rsidR="0033788A"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33788A" w:rsidRPr="00C44EFC" w:rsidRDefault="0033788A" w:rsidP="00C2287E">
            <w:pPr>
              <w:pStyle w:val="S6"/>
              <w:widowControl w:val="0"/>
              <w:spacing w:line="239" w:lineRule="auto"/>
              <w:ind w:left="57"/>
              <w:jc w:val="left"/>
              <w:rPr>
                <w:rFonts w:ascii="Times New Roman" w:hAnsi="Times New Roman"/>
                <w:sz w:val="22"/>
                <w:szCs w:val="22"/>
                <w:lang w:eastAsia="en-US"/>
              </w:rPr>
            </w:pPr>
            <w:r w:rsidRPr="00C44EFC">
              <w:rPr>
                <w:rFonts w:ascii="Times New Roman" w:hAnsi="Times New Roman"/>
                <w:sz w:val="22"/>
                <w:szCs w:val="22"/>
                <w:lang w:eastAsia="en-US"/>
              </w:rPr>
              <w:t>Автостанция (пассажирское здание, территория с перронами для посадки и высадки пассажиров, площадками для стоянки автобусов и легковых автомобилей, проездами для прибытия и отправления автобусов)</w:t>
            </w:r>
          </w:p>
        </w:tc>
        <w:tc>
          <w:tcPr>
            <w:tcW w:w="2470"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spacing w:line="239" w:lineRule="auto"/>
              <w:rPr>
                <w:rFonts w:ascii="Times New Roman" w:hAnsi="Times New Roman"/>
                <w:sz w:val="22"/>
                <w:szCs w:val="22"/>
                <w:lang w:eastAsia="en-US"/>
              </w:rPr>
            </w:pPr>
            <w:r w:rsidRPr="00C44EFC">
              <w:rPr>
                <w:rFonts w:ascii="Times New Roman" w:hAnsi="Times New Roman"/>
                <w:sz w:val="22"/>
                <w:szCs w:val="22"/>
                <w:lang w:eastAsia="en-US"/>
              </w:rPr>
              <w:t>0,5</w:t>
            </w:r>
          </w:p>
        </w:tc>
      </w:tr>
      <w:tr w:rsidR="0033788A"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33788A" w:rsidRPr="00C44EFC" w:rsidRDefault="0033788A" w:rsidP="00C2287E">
            <w:pPr>
              <w:pStyle w:val="S6"/>
              <w:widowControl w:val="0"/>
              <w:spacing w:line="239" w:lineRule="auto"/>
              <w:ind w:left="57"/>
              <w:jc w:val="left"/>
              <w:rPr>
                <w:rFonts w:ascii="Times New Roman" w:hAnsi="Times New Roman"/>
                <w:sz w:val="22"/>
                <w:szCs w:val="22"/>
                <w:lang w:eastAsia="en-US"/>
              </w:rPr>
            </w:pPr>
            <w:r w:rsidRPr="00C44EFC">
              <w:rPr>
                <w:rFonts w:ascii="Times New Roman" w:hAnsi="Times New Roman"/>
                <w:sz w:val="22"/>
                <w:szCs w:val="22"/>
                <w:lang w:eastAsia="en-US"/>
              </w:rPr>
              <w:t>Автобусная остановка (открытый, полузакрытый или закрытый автопавильон, посадочная площадка, информационный стенд и мусоросборник):</w:t>
            </w:r>
          </w:p>
          <w:p w:rsidR="0033788A" w:rsidRPr="00C44EFC" w:rsidRDefault="0033788A" w:rsidP="00C2287E">
            <w:pPr>
              <w:pStyle w:val="S6"/>
              <w:widowControl w:val="0"/>
              <w:ind w:left="340"/>
              <w:jc w:val="left"/>
              <w:rPr>
                <w:rFonts w:ascii="Times New Roman" w:hAnsi="Times New Roman"/>
                <w:sz w:val="22"/>
                <w:szCs w:val="22"/>
                <w:lang w:eastAsia="en-US"/>
              </w:rPr>
            </w:pPr>
            <w:r w:rsidRPr="00C44EFC">
              <w:rPr>
                <w:rFonts w:ascii="Times New Roman" w:hAnsi="Times New Roman"/>
                <w:sz w:val="22"/>
                <w:szCs w:val="22"/>
                <w:lang w:eastAsia="en-US"/>
              </w:rPr>
              <w:t>с переходно-скоростной полосой</w:t>
            </w:r>
          </w:p>
          <w:p w:rsidR="0033788A" w:rsidRPr="00C44EFC" w:rsidRDefault="0033788A" w:rsidP="00C2287E">
            <w:pPr>
              <w:pStyle w:val="S6"/>
              <w:widowControl w:val="0"/>
              <w:ind w:left="340"/>
              <w:jc w:val="left"/>
              <w:rPr>
                <w:rFonts w:ascii="Times New Roman" w:hAnsi="Times New Roman"/>
                <w:sz w:val="22"/>
                <w:szCs w:val="22"/>
                <w:lang w:eastAsia="en-US"/>
              </w:rPr>
            </w:pPr>
            <w:r w:rsidRPr="00C44EFC">
              <w:rPr>
                <w:rFonts w:ascii="Times New Roman" w:hAnsi="Times New Roman"/>
                <w:sz w:val="22"/>
                <w:szCs w:val="22"/>
                <w:lang w:eastAsia="en-US"/>
              </w:rPr>
              <w:t>без переходно-скоростной полосы</w:t>
            </w:r>
          </w:p>
        </w:tc>
        <w:tc>
          <w:tcPr>
            <w:tcW w:w="2470" w:type="dxa"/>
            <w:tcBorders>
              <w:top w:val="single" w:sz="4" w:space="0" w:color="auto"/>
              <w:left w:val="single" w:sz="4" w:space="0" w:color="auto"/>
              <w:bottom w:val="single" w:sz="4" w:space="0" w:color="auto"/>
              <w:right w:val="single" w:sz="4" w:space="0" w:color="auto"/>
            </w:tcBorders>
            <w:vAlign w:val="bottom"/>
          </w:tcPr>
          <w:p w:rsidR="0033788A" w:rsidRPr="00C44EFC" w:rsidRDefault="0033788A" w:rsidP="00C2287E">
            <w:pPr>
              <w:pStyle w:val="S6"/>
              <w:widowControl w:val="0"/>
              <w:spacing w:line="239" w:lineRule="auto"/>
              <w:rPr>
                <w:rFonts w:ascii="Times New Roman" w:hAnsi="Times New Roman"/>
                <w:sz w:val="22"/>
                <w:szCs w:val="22"/>
                <w:lang w:eastAsia="en-US"/>
              </w:rPr>
            </w:pPr>
          </w:p>
          <w:p w:rsidR="0033788A" w:rsidRPr="00C44EFC" w:rsidRDefault="0033788A" w:rsidP="00C2287E">
            <w:pPr>
              <w:pStyle w:val="S6"/>
              <w:widowControl w:val="0"/>
              <w:spacing w:line="239" w:lineRule="auto"/>
              <w:rPr>
                <w:rFonts w:ascii="Times New Roman" w:hAnsi="Times New Roman"/>
                <w:sz w:val="22"/>
                <w:szCs w:val="22"/>
                <w:lang w:eastAsia="en-US"/>
              </w:rPr>
            </w:pPr>
          </w:p>
          <w:p w:rsidR="0033788A" w:rsidRPr="00C44EFC" w:rsidRDefault="0033788A" w:rsidP="00C2287E">
            <w:pPr>
              <w:pStyle w:val="S6"/>
              <w:widowControl w:val="0"/>
              <w:spacing w:line="239" w:lineRule="auto"/>
              <w:rPr>
                <w:rFonts w:ascii="Times New Roman" w:hAnsi="Times New Roman"/>
                <w:sz w:val="22"/>
                <w:szCs w:val="22"/>
                <w:lang w:eastAsia="en-US"/>
              </w:rPr>
            </w:pPr>
            <w:r w:rsidRPr="00C44EFC">
              <w:rPr>
                <w:rFonts w:ascii="Times New Roman" w:hAnsi="Times New Roman"/>
                <w:sz w:val="22"/>
                <w:szCs w:val="22"/>
                <w:lang w:eastAsia="en-US"/>
              </w:rPr>
              <w:t>0,15</w:t>
            </w:r>
          </w:p>
          <w:p w:rsidR="0033788A" w:rsidRPr="00C44EFC" w:rsidRDefault="0033788A" w:rsidP="00C2287E">
            <w:pPr>
              <w:pStyle w:val="S6"/>
              <w:widowControl w:val="0"/>
              <w:spacing w:line="239" w:lineRule="auto"/>
              <w:rPr>
                <w:rFonts w:ascii="Times New Roman" w:hAnsi="Times New Roman"/>
                <w:sz w:val="22"/>
                <w:szCs w:val="22"/>
                <w:lang w:eastAsia="en-US"/>
              </w:rPr>
            </w:pPr>
            <w:r w:rsidRPr="00C44EFC">
              <w:rPr>
                <w:rFonts w:ascii="Times New Roman" w:hAnsi="Times New Roman"/>
                <w:sz w:val="22"/>
                <w:szCs w:val="22"/>
                <w:lang w:eastAsia="en-US"/>
              </w:rPr>
              <w:t>0,03</w:t>
            </w:r>
          </w:p>
        </w:tc>
      </w:tr>
      <w:tr w:rsidR="0033788A"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33788A" w:rsidRPr="00C44EFC" w:rsidRDefault="0033788A" w:rsidP="00C2287E">
            <w:pPr>
              <w:pStyle w:val="S6"/>
              <w:widowControl w:val="0"/>
              <w:spacing w:line="239" w:lineRule="auto"/>
              <w:ind w:left="57"/>
              <w:jc w:val="left"/>
              <w:rPr>
                <w:rFonts w:ascii="Times New Roman" w:hAnsi="Times New Roman"/>
                <w:sz w:val="22"/>
                <w:szCs w:val="22"/>
                <w:lang w:eastAsia="en-US"/>
              </w:rPr>
            </w:pPr>
            <w:r w:rsidRPr="00C44EFC">
              <w:rPr>
                <w:rFonts w:ascii="Times New Roman" w:hAnsi="Times New Roman"/>
                <w:sz w:val="22"/>
                <w:szCs w:val="22"/>
                <w:lang w:eastAsia="en-US"/>
              </w:rPr>
              <w:t>Пункт весового и габаритного контроля (без площадок для стоянки грузового транспорта)</w:t>
            </w:r>
          </w:p>
        </w:tc>
        <w:tc>
          <w:tcPr>
            <w:tcW w:w="2470"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spacing w:line="239" w:lineRule="auto"/>
              <w:rPr>
                <w:rFonts w:ascii="Times New Roman" w:hAnsi="Times New Roman"/>
                <w:sz w:val="22"/>
                <w:szCs w:val="22"/>
                <w:lang w:eastAsia="en-US"/>
              </w:rPr>
            </w:pPr>
            <w:r w:rsidRPr="00C44EFC">
              <w:rPr>
                <w:rFonts w:ascii="Times New Roman" w:hAnsi="Times New Roman"/>
                <w:sz w:val="22"/>
                <w:szCs w:val="22"/>
                <w:lang w:eastAsia="en-US"/>
              </w:rPr>
              <w:t>0,1</w:t>
            </w:r>
          </w:p>
        </w:tc>
      </w:tr>
      <w:tr w:rsidR="0033788A"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33788A" w:rsidRPr="00C44EFC" w:rsidRDefault="0033788A" w:rsidP="00C2287E">
            <w:pPr>
              <w:pStyle w:val="S6"/>
              <w:widowControl w:val="0"/>
              <w:spacing w:line="239" w:lineRule="auto"/>
              <w:ind w:left="57"/>
              <w:jc w:val="left"/>
              <w:rPr>
                <w:rFonts w:ascii="Times New Roman" w:hAnsi="Times New Roman"/>
                <w:sz w:val="22"/>
                <w:szCs w:val="22"/>
                <w:lang w:eastAsia="en-US"/>
              </w:rPr>
            </w:pPr>
            <w:r w:rsidRPr="00C44EFC">
              <w:rPr>
                <w:rFonts w:ascii="Times New Roman" w:hAnsi="Times New Roman"/>
                <w:sz w:val="22"/>
                <w:szCs w:val="22"/>
                <w:lang w:eastAsia="en-US"/>
              </w:rPr>
              <w:t>Стационарный пост дорожно-патрульной службы (с площадкой-стоянкой)</w:t>
            </w:r>
          </w:p>
        </w:tc>
        <w:tc>
          <w:tcPr>
            <w:tcW w:w="2470"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spacing w:line="239" w:lineRule="auto"/>
              <w:rPr>
                <w:rFonts w:ascii="Times New Roman" w:hAnsi="Times New Roman"/>
                <w:sz w:val="22"/>
                <w:szCs w:val="22"/>
                <w:lang w:eastAsia="en-US"/>
              </w:rPr>
            </w:pPr>
            <w:r w:rsidRPr="00C44EFC">
              <w:rPr>
                <w:rFonts w:ascii="Times New Roman" w:hAnsi="Times New Roman"/>
                <w:sz w:val="22"/>
                <w:szCs w:val="22"/>
                <w:lang w:eastAsia="en-US"/>
              </w:rPr>
              <w:t>0,1</w:t>
            </w:r>
          </w:p>
        </w:tc>
      </w:tr>
      <w:tr w:rsidR="0033788A"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33788A" w:rsidRPr="00C44EFC" w:rsidRDefault="0033788A" w:rsidP="00C2287E">
            <w:pPr>
              <w:pStyle w:val="S6"/>
              <w:widowControl w:val="0"/>
              <w:spacing w:line="239" w:lineRule="auto"/>
              <w:ind w:left="57"/>
              <w:jc w:val="left"/>
              <w:rPr>
                <w:rFonts w:ascii="Times New Roman" w:hAnsi="Times New Roman"/>
                <w:sz w:val="22"/>
                <w:szCs w:val="22"/>
                <w:lang w:eastAsia="en-US"/>
              </w:rPr>
            </w:pPr>
            <w:r w:rsidRPr="00C44EFC">
              <w:rPr>
                <w:rFonts w:ascii="Times New Roman" w:hAnsi="Times New Roman"/>
                <w:sz w:val="22"/>
                <w:szCs w:val="22"/>
                <w:lang w:eastAsia="en-US"/>
              </w:rPr>
              <w:t>Автогостиница (корпус, открытая охраняемая площадка для стоянки легковых и грузовых автомобилей)</w:t>
            </w:r>
          </w:p>
        </w:tc>
        <w:tc>
          <w:tcPr>
            <w:tcW w:w="2470"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spacing w:line="239" w:lineRule="auto"/>
              <w:rPr>
                <w:rFonts w:ascii="Times New Roman" w:hAnsi="Times New Roman"/>
                <w:sz w:val="22"/>
                <w:szCs w:val="22"/>
                <w:lang w:eastAsia="en-US"/>
              </w:rPr>
            </w:pPr>
            <w:r w:rsidRPr="00C44EFC">
              <w:rPr>
                <w:rFonts w:ascii="Times New Roman" w:hAnsi="Times New Roman"/>
                <w:sz w:val="22"/>
                <w:szCs w:val="22"/>
                <w:lang w:eastAsia="en-US"/>
              </w:rPr>
              <w:t>1,0</w:t>
            </w:r>
          </w:p>
        </w:tc>
      </w:tr>
      <w:tr w:rsidR="0033788A"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33788A" w:rsidRPr="00C44EFC" w:rsidRDefault="0033788A" w:rsidP="00C2287E">
            <w:pPr>
              <w:pStyle w:val="S6"/>
              <w:widowControl w:val="0"/>
              <w:spacing w:line="239" w:lineRule="auto"/>
              <w:ind w:left="57"/>
              <w:jc w:val="left"/>
              <w:rPr>
                <w:rFonts w:ascii="Times New Roman" w:hAnsi="Times New Roman"/>
                <w:sz w:val="22"/>
                <w:szCs w:val="22"/>
                <w:lang w:eastAsia="en-US"/>
              </w:rPr>
            </w:pPr>
            <w:r w:rsidRPr="00C44EFC">
              <w:rPr>
                <w:rFonts w:ascii="Times New Roman" w:hAnsi="Times New Roman"/>
                <w:sz w:val="22"/>
                <w:szCs w:val="22"/>
                <w:lang w:eastAsia="en-US"/>
              </w:rPr>
              <w:t>Кемпинг (легкие неотапливаемые помещения, место для приготовления пищи, туалет, душевая, административно-бытовые помещения, павильон бытового обслуживания, открытая стоянка для легковых автомобилей)</w:t>
            </w:r>
          </w:p>
        </w:tc>
        <w:tc>
          <w:tcPr>
            <w:tcW w:w="2470"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spacing w:line="239" w:lineRule="auto"/>
              <w:rPr>
                <w:rFonts w:ascii="Times New Roman" w:hAnsi="Times New Roman"/>
                <w:sz w:val="22"/>
                <w:szCs w:val="22"/>
                <w:lang w:eastAsia="en-US"/>
              </w:rPr>
            </w:pPr>
            <w:r w:rsidRPr="00C44EFC">
              <w:rPr>
                <w:rFonts w:ascii="Times New Roman" w:hAnsi="Times New Roman"/>
                <w:sz w:val="22"/>
                <w:szCs w:val="22"/>
                <w:lang w:eastAsia="en-US"/>
              </w:rPr>
              <w:t>1,0</w:t>
            </w:r>
          </w:p>
        </w:tc>
      </w:tr>
      <w:tr w:rsidR="0033788A"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33788A" w:rsidRPr="00C44EFC" w:rsidRDefault="0033788A" w:rsidP="00C2287E">
            <w:pPr>
              <w:pStyle w:val="S6"/>
              <w:widowControl w:val="0"/>
              <w:spacing w:line="239" w:lineRule="auto"/>
              <w:ind w:left="57"/>
              <w:jc w:val="left"/>
              <w:rPr>
                <w:rFonts w:ascii="Times New Roman" w:hAnsi="Times New Roman"/>
                <w:sz w:val="22"/>
                <w:szCs w:val="22"/>
                <w:lang w:eastAsia="en-US"/>
              </w:rPr>
            </w:pPr>
            <w:r w:rsidRPr="00C44EFC">
              <w:rPr>
                <w:rFonts w:ascii="Times New Roman" w:hAnsi="Times New Roman"/>
                <w:sz w:val="22"/>
                <w:szCs w:val="22"/>
                <w:lang w:eastAsia="en-US"/>
              </w:rPr>
              <w:t>Мотель (гостиница специальной планировки, открытая индивидуальная стоянка легковых автомобилей)</w:t>
            </w:r>
          </w:p>
        </w:tc>
        <w:tc>
          <w:tcPr>
            <w:tcW w:w="2470"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spacing w:line="239" w:lineRule="auto"/>
              <w:rPr>
                <w:rFonts w:ascii="Times New Roman" w:hAnsi="Times New Roman"/>
                <w:sz w:val="22"/>
                <w:szCs w:val="22"/>
                <w:lang w:eastAsia="en-US"/>
              </w:rPr>
            </w:pPr>
            <w:r w:rsidRPr="00C44EFC">
              <w:rPr>
                <w:rFonts w:ascii="Times New Roman" w:hAnsi="Times New Roman"/>
                <w:sz w:val="22"/>
                <w:szCs w:val="22"/>
                <w:lang w:eastAsia="en-US"/>
              </w:rPr>
              <w:t>1,0</w:t>
            </w:r>
          </w:p>
        </w:tc>
      </w:tr>
      <w:tr w:rsidR="0033788A"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33788A" w:rsidRPr="00C44EFC" w:rsidRDefault="0033788A" w:rsidP="00C2287E">
            <w:pPr>
              <w:pStyle w:val="S6"/>
              <w:widowControl w:val="0"/>
              <w:spacing w:line="239" w:lineRule="auto"/>
              <w:ind w:left="57"/>
              <w:jc w:val="left"/>
              <w:rPr>
                <w:rFonts w:ascii="Times New Roman" w:hAnsi="Times New Roman"/>
                <w:sz w:val="22"/>
                <w:szCs w:val="22"/>
                <w:lang w:eastAsia="en-US"/>
              </w:rPr>
            </w:pPr>
            <w:r w:rsidRPr="00C44EFC">
              <w:rPr>
                <w:rFonts w:ascii="Times New Roman" w:hAnsi="Times New Roman"/>
                <w:sz w:val="22"/>
                <w:szCs w:val="22"/>
                <w:lang w:eastAsia="en-US"/>
              </w:rPr>
              <w:t>Площадка отдыха (переходно-скоростные полосы, подъезд и выезд, площадка для стоянки легковых и грузовых автомобилей, туалеты, смотровая эстакада, столы, скамейки, мусоросборники)</w:t>
            </w:r>
          </w:p>
        </w:tc>
        <w:tc>
          <w:tcPr>
            <w:tcW w:w="2470"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spacing w:line="239" w:lineRule="auto"/>
              <w:rPr>
                <w:rFonts w:ascii="Times New Roman" w:hAnsi="Times New Roman"/>
                <w:sz w:val="22"/>
                <w:szCs w:val="22"/>
                <w:lang w:eastAsia="en-US"/>
              </w:rPr>
            </w:pPr>
            <w:r w:rsidRPr="00C44EFC">
              <w:rPr>
                <w:rFonts w:ascii="Times New Roman" w:hAnsi="Times New Roman"/>
                <w:sz w:val="22"/>
                <w:szCs w:val="22"/>
                <w:lang w:eastAsia="en-US"/>
              </w:rPr>
              <w:t>0,2</w:t>
            </w:r>
          </w:p>
        </w:tc>
      </w:tr>
      <w:tr w:rsidR="0033788A"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33788A" w:rsidRPr="00C44EFC" w:rsidRDefault="0033788A" w:rsidP="00C2287E">
            <w:pPr>
              <w:pStyle w:val="S6"/>
              <w:widowControl w:val="0"/>
              <w:spacing w:line="239" w:lineRule="auto"/>
              <w:ind w:left="57"/>
              <w:jc w:val="left"/>
              <w:rPr>
                <w:rFonts w:ascii="Times New Roman" w:hAnsi="Times New Roman"/>
                <w:sz w:val="22"/>
                <w:szCs w:val="22"/>
                <w:lang w:eastAsia="en-US"/>
              </w:rPr>
            </w:pPr>
            <w:r w:rsidRPr="00C44EFC">
              <w:rPr>
                <w:rFonts w:ascii="Times New Roman" w:hAnsi="Times New Roman"/>
                <w:sz w:val="22"/>
                <w:szCs w:val="22"/>
                <w:lang w:eastAsia="en-US"/>
              </w:rPr>
              <w:t>Пункт общественного питания (переходно-скоростные полосы, площадка для стоянки легковых и грузовых автомобилей)</w:t>
            </w:r>
          </w:p>
        </w:tc>
        <w:tc>
          <w:tcPr>
            <w:tcW w:w="2470"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spacing w:line="239" w:lineRule="auto"/>
              <w:rPr>
                <w:rFonts w:ascii="Times New Roman" w:hAnsi="Times New Roman"/>
                <w:sz w:val="22"/>
                <w:szCs w:val="22"/>
                <w:lang w:eastAsia="en-US"/>
              </w:rPr>
            </w:pPr>
            <w:r w:rsidRPr="00C44EFC">
              <w:rPr>
                <w:rFonts w:ascii="Times New Roman" w:hAnsi="Times New Roman"/>
                <w:sz w:val="22"/>
                <w:szCs w:val="22"/>
                <w:lang w:eastAsia="en-US"/>
              </w:rPr>
              <w:t>0,2</w:t>
            </w:r>
          </w:p>
        </w:tc>
      </w:tr>
      <w:tr w:rsidR="0033788A"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33788A" w:rsidRPr="00C44EFC" w:rsidRDefault="0033788A" w:rsidP="00C2287E">
            <w:pPr>
              <w:pStyle w:val="S6"/>
              <w:widowControl w:val="0"/>
              <w:spacing w:line="239" w:lineRule="auto"/>
              <w:ind w:left="57"/>
              <w:jc w:val="left"/>
              <w:rPr>
                <w:rFonts w:ascii="Times New Roman" w:hAnsi="Times New Roman"/>
                <w:sz w:val="22"/>
                <w:szCs w:val="22"/>
                <w:lang w:eastAsia="en-US"/>
              </w:rPr>
            </w:pPr>
            <w:r w:rsidRPr="00C44EFC">
              <w:rPr>
                <w:rFonts w:ascii="Times New Roman" w:hAnsi="Times New Roman"/>
                <w:sz w:val="22"/>
                <w:szCs w:val="22"/>
                <w:lang w:eastAsia="en-US"/>
              </w:rPr>
              <w:t>Автозаправочная станция (здание с помещением для оператора, торговым павильоном, туалетом, раздаточными колонками, внутренние проезды, площадка, стоянка, подземные резервуары)</w:t>
            </w:r>
          </w:p>
        </w:tc>
        <w:tc>
          <w:tcPr>
            <w:tcW w:w="2470"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spacing w:line="239" w:lineRule="auto"/>
              <w:rPr>
                <w:rFonts w:ascii="Times New Roman" w:hAnsi="Times New Roman"/>
                <w:sz w:val="22"/>
                <w:szCs w:val="22"/>
                <w:lang w:eastAsia="en-US"/>
              </w:rPr>
            </w:pPr>
            <w:r w:rsidRPr="00C44EFC">
              <w:rPr>
                <w:rFonts w:ascii="Times New Roman" w:hAnsi="Times New Roman"/>
                <w:sz w:val="22"/>
                <w:szCs w:val="22"/>
                <w:lang w:eastAsia="en-US"/>
              </w:rPr>
              <w:t>0,4</w:t>
            </w:r>
          </w:p>
        </w:tc>
      </w:tr>
      <w:tr w:rsidR="0033788A"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33788A" w:rsidRPr="00C44EFC" w:rsidRDefault="0033788A" w:rsidP="00C2287E">
            <w:pPr>
              <w:pStyle w:val="S6"/>
              <w:widowControl w:val="0"/>
              <w:spacing w:line="239" w:lineRule="auto"/>
              <w:ind w:left="57"/>
              <w:jc w:val="left"/>
              <w:rPr>
                <w:rFonts w:ascii="Times New Roman" w:hAnsi="Times New Roman"/>
                <w:sz w:val="22"/>
                <w:szCs w:val="22"/>
                <w:lang w:eastAsia="en-US"/>
              </w:rPr>
            </w:pPr>
            <w:r w:rsidRPr="00C44EFC">
              <w:rPr>
                <w:rFonts w:ascii="Times New Roman" w:hAnsi="Times New Roman"/>
                <w:sz w:val="22"/>
                <w:szCs w:val="22"/>
                <w:lang w:eastAsia="en-US"/>
              </w:rPr>
              <w:t>Станция технического обслуживания (здание для производства мелкого аварийного ремонта, технического обслуживания автомобилей, места для мойки автомобилей, торговый павильон, туалет, площадка-стоянка)</w:t>
            </w:r>
          </w:p>
        </w:tc>
        <w:tc>
          <w:tcPr>
            <w:tcW w:w="2470"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spacing w:line="239" w:lineRule="auto"/>
              <w:rPr>
                <w:rFonts w:ascii="Times New Roman" w:hAnsi="Times New Roman"/>
                <w:sz w:val="22"/>
                <w:szCs w:val="22"/>
                <w:lang w:eastAsia="en-US"/>
              </w:rPr>
            </w:pPr>
            <w:r w:rsidRPr="00C44EFC">
              <w:rPr>
                <w:rFonts w:ascii="Times New Roman" w:hAnsi="Times New Roman"/>
                <w:sz w:val="22"/>
                <w:szCs w:val="22"/>
                <w:lang w:eastAsia="en-US"/>
              </w:rPr>
              <w:t>0,4</w:t>
            </w:r>
          </w:p>
        </w:tc>
      </w:tr>
      <w:tr w:rsidR="0033788A"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33788A" w:rsidRPr="00C44EFC" w:rsidRDefault="0033788A" w:rsidP="00C2287E">
            <w:pPr>
              <w:pStyle w:val="S6"/>
              <w:widowControl w:val="0"/>
              <w:spacing w:line="239" w:lineRule="auto"/>
              <w:ind w:left="57"/>
              <w:jc w:val="left"/>
              <w:rPr>
                <w:rFonts w:ascii="Times New Roman" w:hAnsi="Times New Roman"/>
                <w:sz w:val="22"/>
                <w:szCs w:val="22"/>
                <w:lang w:eastAsia="en-US"/>
              </w:rPr>
            </w:pPr>
            <w:r w:rsidRPr="00C44EFC">
              <w:rPr>
                <w:rFonts w:ascii="Times New Roman" w:hAnsi="Times New Roman"/>
                <w:sz w:val="22"/>
                <w:szCs w:val="22"/>
                <w:lang w:eastAsia="en-US"/>
              </w:rPr>
              <w:t>Моечный пункт (отдельный объект с площадкой-стоянкой, туалетом)</w:t>
            </w:r>
          </w:p>
        </w:tc>
        <w:tc>
          <w:tcPr>
            <w:tcW w:w="2470"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spacing w:line="239" w:lineRule="auto"/>
              <w:rPr>
                <w:rFonts w:ascii="Times New Roman" w:hAnsi="Times New Roman"/>
                <w:sz w:val="22"/>
                <w:szCs w:val="22"/>
                <w:lang w:eastAsia="en-US"/>
              </w:rPr>
            </w:pPr>
            <w:r w:rsidRPr="00C44EFC">
              <w:rPr>
                <w:rFonts w:ascii="Times New Roman" w:hAnsi="Times New Roman"/>
                <w:sz w:val="22"/>
                <w:szCs w:val="22"/>
                <w:lang w:eastAsia="en-US"/>
              </w:rPr>
              <w:t>0,05</w:t>
            </w:r>
          </w:p>
        </w:tc>
      </w:tr>
      <w:tr w:rsidR="0033788A"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33788A" w:rsidRPr="00C44EFC" w:rsidRDefault="0033788A" w:rsidP="00C2287E">
            <w:pPr>
              <w:pStyle w:val="S6"/>
              <w:widowControl w:val="0"/>
              <w:spacing w:line="239" w:lineRule="auto"/>
              <w:ind w:left="57"/>
              <w:jc w:val="left"/>
              <w:rPr>
                <w:rFonts w:ascii="Times New Roman" w:hAnsi="Times New Roman"/>
                <w:sz w:val="22"/>
                <w:szCs w:val="22"/>
                <w:lang w:eastAsia="en-US"/>
              </w:rPr>
            </w:pPr>
            <w:r w:rsidRPr="00C44EFC">
              <w:rPr>
                <w:rFonts w:ascii="Times New Roman" w:hAnsi="Times New Roman"/>
                <w:sz w:val="22"/>
                <w:szCs w:val="22"/>
                <w:lang w:eastAsia="en-US"/>
              </w:rPr>
              <w:t>Автомагазин (отдельный объект с площадкой-стоянкой, туалетом)</w:t>
            </w:r>
          </w:p>
        </w:tc>
        <w:tc>
          <w:tcPr>
            <w:tcW w:w="2470"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spacing w:line="239" w:lineRule="auto"/>
              <w:rPr>
                <w:rFonts w:ascii="Times New Roman" w:hAnsi="Times New Roman"/>
                <w:sz w:val="22"/>
                <w:szCs w:val="22"/>
                <w:lang w:eastAsia="en-US"/>
              </w:rPr>
            </w:pPr>
            <w:r w:rsidRPr="00C44EFC">
              <w:rPr>
                <w:rFonts w:ascii="Times New Roman" w:hAnsi="Times New Roman"/>
                <w:sz w:val="22"/>
                <w:szCs w:val="22"/>
                <w:lang w:eastAsia="en-US"/>
              </w:rPr>
              <w:t>0,05</w:t>
            </w:r>
          </w:p>
        </w:tc>
      </w:tr>
    </w:tbl>
    <w:p w:rsidR="0033788A" w:rsidRPr="00985D87" w:rsidRDefault="0033788A" w:rsidP="006B4F2A">
      <w:pPr>
        <w:pStyle w:val="S6"/>
        <w:widowControl w:val="0"/>
        <w:spacing w:before="100" w:line="238" w:lineRule="auto"/>
        <w:ind w:firstLine="709"/>
        <w:jc w:val="both"/>
        <w:rPr>
          <w:rFonts w:ascii="Times New Roman" w:hAnsi="Times New Roman"/>
          <w:sz w:val="22"/>
          <w:szCs w:val="22"/>
          <w:lang/>
        </w:rPr>
      </w:pPr>
      <w:r w:rsidRPr="00985D87">
        <w:rPr>
          <w:rFonts w:ascii="Times New Roman" w:hAnsi="Times New Roman"/>
          <w:i/>
          <w:iCs/>
          <w:spacing w:val="40"/>
          <w:sz w:val="22"/>
          <w:szCs w:val="22"/>
        </w:rPr>
        <w:t>Примечания</w:t>
      </w:r>
      <w:r w:rsidRPr="00985D87">
        <w:rPr>
          <w:rFonts w:ascii="Times New Roman" w:hAnsi="Times New Roman"/>
          <w:sz w:val="22"/>
          <w:szCs w:val="22"/>
        </w:rPr>
        <w:t xml:space="preserve">: </w:t>
      </w:r>
    </w:p>
    <w:p w:rsidR="0033788A" w:rsidRPr="00985D87" w:rsidRDefault="0033788A" w:rsidP="006B4F2A">
      <w:pPr>
        <w:pStyle w:val="S6"/>
        <w:widowControl w:val="0"/>
        <w:spacing w:line="238" w:lineRule="auto"/>
        <w:ind w:firstLine="709"/>
        <w:jc w:val="both"/>
        <w:rPr>
          <w:rFonts w:ascii="Times New Roman" w:hAnsi="Times New Roman"/>
          <w:sz w:val="22"/>
          <w:szCs w:val="22"/>
        </w:rPr>
      </w:pPr>
      <w:r w:rsidRPr="00985D87">
        <w:rPr>
          <w:rFonts w:ascii="Times New Roman" w:hAnsi="Times New Roman"/>
          <w:sz w:val="22"/>
          <w:szCs w:val="22"/>
        </w:rPr>
        <w:t xml:space="preserve">1. При водоснабжении </w:t>
      </w:r>
      <w:r w:rsidRPr="00985D87">
        <w:rPr>
          <w:rFonts w:ascii="Times New Roman" w:hAnsi="Times New Roman"/>
          <w:sz w:val="22"/>
          <w:szCs w:val="22"/>
          <w:lang/>
        </w:rPr>
        <w:t>объектов</w:t>
      </w:r>
      <w:r w:rsidRPr="00985D87">
        <w:rPr>
          <w:rFonts w:ascii="Times New Roman" w:hAnsi="Times New Roman"/>
          <w:sz w:val="22"/>
          <w:szCs w:val="22"/>
        </w:rPr>
        <w:t xml:space="preserve"> от проектируемой артезианской скважины добавлять 1 га к указанной площади.</w:t>
      </w:r>
    </w:p>
    <w:p w:rsidR="0033788A" w:rsidRPr="00985D87" w:rsidRDefault="0033788A" w:rsidP="006B4F2A">
      <w:pPr>
        <w:pStyle w:val="S6"/>
        <w:widowControl w:val="0"/>
        <w:spacing w:line="239" w:lineRule="auto"/>
        <w:ind w:firstLine="709"/>
        <w:jc w:val="both"/>
        <w:rPr>
          <w:rFonts w:ascii="Times New Roman" w:hAnsi="Times New Roman"/>
          <w:sz w:val="22"/>
          <w:szCs w:val="22"/>
        </w:rPr>
      </w:pPr>
      <w:r w:rsidRPr="00985D87">
        <w:rPr>
          <w:rFonts w:ascii="Times New Roman" w:hAnsi="Times New Roman"/>
          <w:sz w:val="22"/>
          <w:szCs w:val="22"/>
        </w:rPr>
        <w:t>2. При сбросе канализационных стоков на проектируемые очистные сооружения к указанной площади добавлять 0,4</w:t>
      </w:r>
      <w:r w:rsidRPr="00985D87">
        <w:rPr>
          <w:rFonts w:ascii="Times New Roman" w:hAnsi="Times New Roman"/>
          <w:sz w:val="22"/>
          <w:szCs w:val="22"/>
          <w:lang/>
        </w:rPr>
        <w:t>-</w:t>
      </w:r>
      <w:r w:rsidRPr="00985D87">
        <w:rPr>
          <w:rFonts w:ascii="Times New Roman" w:hAnsi="Times New Roman"/>
          <w:sz w:val="22"/>
          <w:szCs w:val="22"/>
        </w:rPr>
        <w:t>1,0 га в зависимости от типа очистных сооружений.</w:t>
      </w:r>
    </w:p>
    <w:p w:rsidR="0033788A" w:rsidRPr="00985D87" w:rsidRDefault="0033788A" w:rsidP="006B4F2A">
      <w:pPr>
        <w:spacing w:line="239" w:lineRule="auto"/>
        <w:ind w:firstLine="709"/>
        <w:rPr>
          <w:rFonts w:ascii="Times New Roman" w:hAnsi="Times New Roman" w:cs="Times New Roman"/>
          <w:b w:val="0"/>
          <w:bCs w:val="0"/>
          <w:sz w:val="22"/>
          <w:szCs w:val="22"/>
        </w:rPr>
      </w:pPr>
      <w:r w:rsidRPr="00985D87">
        <w:rPr>
          <w:rFonts w:ascii="Times New Roman" w:hAnsi="Times New Roman" w:cs="Times New Roman"/>
          <w:b w:val="0"/>
          <w:bCs w:val="0"/>
          <w:sz w:val="22"/>
          <w:szCs w:val="22"/>
        </w:rPr>
        <w:t>3. При проектировании котельной к площади объекта добавлять от 0,4 до 0,7 га.</w:t>
      </w:r>
    </w:p>
    <w:p w:rsidR="0033788A" w:rsidRPr="00A31BF9" w:rsidRDefault="0033788A" w:rsidP="006B4F2A">
      <w:pPr>
        <w:spacing w:line="239" w:lineRule="auto"/>
        <w:ind w:firstLine="709"/>
        <w:rPr>
          <w:rFonts w:ascii="Times New Roman" w:hAnsi="Times New Roman" w:cs="Times New Roman"/>
          <w:b w:val="0"/>
          <w:bCs w:val="0"/>
          <w:sz w:val="22"/>
          <w:szCs w:val="22"/>
        </w:rPr>
      </w:pPr>
    </w:p>
    <w:p w:rsidR="0033788A" w:rsidRPr="00A31BF9" w:rsidRDefault="0033788A" w:rsidP="006B4F2A">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 xml:space="preserve">23. </w:t>
      </w:r>
      <w:r w:rsidRPr="00A31BF9">
        <w:rPr>
          <w:rFonts w:ascii="Times New Roman" w:hAnsi="Times New Roman" w:cs="Times New Roman"/>
          <w:b w:val="0"/>
          <w:bCs w:val="0"/>
          <w:sz w:val="24"/>
          <w:szCs w:val="24"/>
        </w:rPr>
        <w:t>Расчетные показатели – н</w:t>
      </w:r>
      <w:r w:rsidRPr="00A31BF9">
        <w:rPr>
          <w:rFonts w:ascii="Times New Roman" w:hAnsi="Times New Roman" w:cs="Times New Roman"/>
          <w:b w:val="0"/>
          <w:sz w:val="24"/>
          <w:szCs w:val="24"/>
        </w:rPr>
        <w:t xml:space="preserve">ормы отвода земель, необходимых для размещения объектов для обслуживания автомобильных дорог следует принимать по таблице </w:t>
      </w:r>
      <w:r>
        <w:rPr>
          <w:rFonts w:ascii="Times New Roman" w:hAnsi="Times New Roman" w:cs="Times New Roman"/>
          <w:b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22.</w:t>
      </w:r>
    </w:p>
    <w:p w:rsidR="0033788A" w:rsidRPr="00A31BF9" w:rsidRDefault="0033788A" w:rsidP="006B4F2A">
      <w:pPr>
        <w:spacing w:line="239" w:lineRule="auto"/>
        <w:ind w:firstLine="709"/>
        <w:rPr>
          <w:rFonts w:ascii="Times New Roman" w:hAnsi="Times New Roman" w:cs="Times New Roman"/>
          <w:b w:val="0"/>
          <w:sz w:val="24"/>
          <w:szCs w:val="24"/>
        </w:rPr>
      </w:pPr>
    </w:p>
    <w:p w:rsidR="0033788A" w:rsidRPr="00A31BF9" w:rsidRDefault="0033788A" w:rsidP="006B4F2A">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.5.22</w:t>
      </w:r>
    </w:p>
    <w:tbl>
      <w:tblPr>
        <w:tblW w:w="10120"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39" w:type="dxa"/>
          <w:right w:w="39" w:type="dxa"/>
        </w:tblCellMar>
        <w:tblLook w:val="0000"/>
      </w:tblPr>
      <w:tblGrid>
        <w:gridCol w:w="7625"/>
        <w:gridCol w:w="2495"/>
      </w:tblGrid>
      <w:tr w:rsidR="0033788A" w:rsidRPr="00985D87" w:rsidTr="00C2287E">
        <w:trPr>
          <w:jc w:val="center"/>
        </w:trPr>
        <w:tc>
          <w:tcPr>
            <w:tcW w:w="7625" w:type="dxa"/>
            <w:vAlign w:val="center"/>
          </w:tcPr>
          <w:p w:rsidR="0033788A" w:rsidRPr="00C44EFC" w:rsidRDefault="0033788A" w:rsidP="00C2287E">
            <w:pPr>
              <w:pStyle w:val="S6"/>
              <w:widowControl w:val="0"/>
              <w:spacing w:line="239" w:lineRule="auto"/>
              <w:rPr>
                <w:rFonts w:ascii="Times New Roman" w:hAnsi="Times New Roman"/>
                <w:b/>
                <w:bCs/>
                <w:sz w:val="22"/>
                <w:szCs w:val="22"/>
                <w:lang w:eastAsia="en-US"/>
              </w:rPr>
            </w:pPr>
            <w:r w:rsidRPr="00C44EFC">
              <w:rPr>
                <w:rFonts w:ascii="Times New Roman" w:hAnsi="Times New Roman"/>
                <w:b/>
                <w:bCs/>
                <w:sz w:val="22"/>
                <w:szCs w:val="22"/>
                <w:lang w:eastAsia="en-US"/>
              </w:rPr>
              <w:t>Наименование</w:t>
            </w:r>
            <w:r w:rsidRPr="00C44EFC">
              <w:rPr>
                <w:rFonts w:ascii="Times New Roman" w:hAnsi="Times New Roman"/>
                <w:b/>
                <w:bCs/>
                <w:sz w:val="22"/>
                <w:szCs w:val="22"/>
                <w:lang w:eastAsia="en-US"/>
              </w:rPr>
              <w:t xml:space="preserve"> объектов</w:t>
            </w:r>
          </w:p>
        </w:tc>
        <w:tc>
          <w:tcPr>
            <w:tcW w:w="2495" w:type="dxa"/>
            <w:vAlign w:val="center"/>
          </w:tcPr>
          <w:p w:rsidR="0033788A" w:rsidRPr="00C44EFC" w:rsidRDefault="0033788A" w:rsidP="00C2287E">
            <w:pPr>
              <w:pStyle w:val="S6"/>
              <w:widowControl w:val="0"/>
              <w:spacing w:line="239" w:lineRule="auto"/>
              <w:rPr>
                <w:rFonts w:ascii="Times New Roman" w:hAnsi="Times New Roman"/>
                <w:b/>
                <w:bCs/>
                <w:sz w:val="22"/>
                <w:szCs w:val="22"/>
                <w:lang w:eastAsia="en-US"/>
              </w:rPr>
            </w:pPr>
            <w:r w:rsidRPr="00C44EFC">
              <w:rPr>
                <w:rFonts w:ascii="Times New Roman" w:hAnsi="Times New Roman"/>
                <w:b/>
                <w:bCs/>
                <w:spacing w:val="-2"/>
                <w:sz w:val="22"/>
                <w:szCs w:val="22"/>
                <w:lang w:eastAsia="en-US"/>
              </w:rPr>
              <w:t>Расчетный показатель -</w:t>
            </w:r>
            <w:r w:rsidRPr="00C44EFC">
              <w:rPr>
                <w:rFonts w:ascii="Times New Roman" w:hAnsi="Times New Roman"/>
                <w:b/>
                <w:bCs/>
                <w:sz w:val="22"/>
                <w:szCs w:val="22"/>
                <w:lang w:eastAsia="en-US"/>
              </w:rPr>
              <w:t xml:space="preserve"> площадь</w:t>
            </w:r>
            <w:r w:rsidRPr="00C44EFC">
              <w:rPr>
                <w:rFonts w:ascii="Times New Roman" w:hAnsi="Times New Roman"/>
                <w:b/>
                <w:bCs/>
                <w:sz w:val="22"/>
                <w:szCs w:val="22"/>
                <w:lang w:eastAsia="en-US"/>
              </w:rPr>
              <w:t xml:space="preserve"> земельного участка, га</w:t>
            </w:r>
          </w:p>
        </w:tc>
      </w:tr>
      <w:tr w:rsidR="0033788A"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25" w:type="dxa"/>
            <w:tcBorders>
              <w:top w:val="single" w:sz="4" w:space="0" w:color="auto"/>
              <w:left w:val="single" w:sz="4" w:space="0" w:color="auto"/>
              <w:bottom w:val="single" w:sz="4" w:space="0" w:color="auto"/>
              <w:right w:val="single" w:sz="4" w:space="0" w:color="auto"/>
            </w:tcBorders>
          </w:tcPr>
          <w:p w:rsidR="0033788A" w:rsidRPr="00C44EFC" w:rsidRDefault="0033788A" w:rsidP="00C2287E">
            <w:pPr>
              <w:pStyle w:val="S6"/>
              <w:widowControl w:val="0"/>
              <w:spacing w:line="239" w:lineRule="auto"/>
              <w:ind w:left="57"/>
              <w:jc w:val="left"/>
              <w:rPr>
                <w:rFonts w:ascii="Times New Roman" w:hAnsi="Times New Roman"/>
                <w:sz w:val="22"/>
                <w:szCs w:val="22"/>
                <w:lang w:eastAsia="en-US"/>
              </w:rPr>
            </w:pPr>
            <w:r w:rsidRPr="00C44EFC">
              <w:rPr>
                <w:rFonts w:ascii="Times New Roman" w:hAnsi="Times New Roman"/>
                <w:bCs/>
                <w:sz w:val="22"/>
                <w:szCs w:val="22"/>
                <w:lang w:eastAsia="en-US"/>
              </w:rPr>
              <w:t>Комплекс зданий и сооружений линейной дорожной службы (административно-бытовой корпус, гаражи, навесы, стоянки, ремонтно-механические мастерские, склады, автозаправочные колонки, проходная, ограда и ворота, комплексы инженерных коммуникаций и др.)</w:t>
            </w:r>
          </w:p>
        </w:tc>
        <w:tc>
          <w:tcPr>
            <w:tcW w:w="2495"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spacing w:line="239" w:lineRule="auto"/>
              <w:rPr>
                <w:rFonts w:ascii="Times New Roman" w:hAnsi="Times New Roman"/>
                <w:sz w:val="22"/>
                <w:szCs w:val="22"/>
                <w:lang w:eastAsia="en-US"/>
              </w:rPr>
            </w:pPr>
            <w:r w:rsidRPr="00C44EFC">
              <w:rPr>
                <w:rFonts w:ascii="Times New Roman" w:hAnsi="Times New Roman"/>
                <w:sz w:val="22"/>
                <w:szCs w:val="22"/>
                <w:lang w:eastAsia="en-US"/>
              </w:rPr>
              <w:t>2,8</w:t>
            </w:r>
          </w:p>
        </w:tc>
      </w:tr>
      <w:tr w:rsidR="0033788A"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25" w:type="dxa"/>
            <w:tcBorders>
              <w:top w:val="single" w:sz="4" w:space="0" w:color="auto"/>
              <w:left w:val="single" w:sz="4" w:space="0" w:color="auto"/>
              <w:bottom w:val="single" w:sz="4" w:space="0" w:color="auto"/>
              <w:right w:val="single" w:sz="4" w:space="0" w:color="auto"/>
            </w:tcBorders>
          </w:tcPr>
          <w:p w:rsidR="0033788A" w:rsidRPr="00C44EFC" w:rsidRDefault="0033788A" w:rsidP="00C2287E">
            <w:pPr>
              <w:pStyle w:val="S6"/>
              <w:widowControl w:val="0"/>
              <w:spacing w:line="239" w:lineRule="auto"/>
              <w:ind w:left="57"/>
              <w:jc w:val="left"/>
              <w:rPr>
                <w:rFonts w:ascii="Times New Roman" w:hAnsi="Times New Roman"/>
                <w:sz w:val="22"/>
                <w:szCs w:val="22"/>
                <w:lang w:eastAsia="en-US"/>
              </w:rPr>
            </w:pPr>
            <w:r w:rsidRPr="00C44EFC">
              <w:rPr>
                <w:rFonts w:ascii="Times New Roman" w:hAnsi="Times New Roman"/>
                <w:bCs/>
                <w:sz w:val="22"/>
                <w:szCs w:val="22"/>
                <w:lang w:eastAsia="en-US"/>
              </w:rPr>
              <w:t>Здания и сооружения линейной дорожной службы – отдельностоящие (административный корпус, бытовые помещения, склады, производственные площадки и хранилища, асфальто-смесительные установки, гаражи, навесы, стоянки, мастерские, проходная, ограда и ворота, вагон-столовая, вагон-баня, вагон-душевая, подъездной железнодорожный тупик, весовая, лаборатория, скважина, комплексы инженерных коммуникаций и др.)</w:t>
            </w:r>
          </w:p>
        </w:tc>
        <w:tc>
          <w:tcPr>
            <w:tcW w:w="2495"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spacing w:line="239" w:lineRule="auto"/>
              <w:rPr>
                <w:rFonts w:ascii="Times New Roman" w:hAnsi="Times New Roman"/>
                <w:sz w:val="22"/>
                <w:szCs w:val="22"/>
                <w:lang w:eastAsia="en-US"/>
              </w:rPr>
            </w:pPr>
            <w:r w:rsidRPr="00C44EFC">
              <w:rPr>
                <w:rFonts w:ascii="Times New Roman" w:hAnsi="Times New Roman"/>
                <w:sz w:val="22"/>
                <w:szCs w:val="22"/>
                <w:lang w:eastAsia="en-US"/>
              </w:rPr>
              <w:t>1,0</w:t>
            </w:r>
          </w:p>
        </w:tc>
      </w:tr>
      <w:tr w:rsidR="0033788A"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25" w:type="dxa"/>
            <w:tcBorders>
              <w:top w:val="single" w:sz="4" w:space="0" w:color="auto"/>
              <w:left w:val="single" w:sz="4" w:space="0" w:color="auto"/>
              <w:bottom w:val="single" w:sz="4" w:space="0" w:color="auto"/>
              <w:right w:val="single" w:sz="4" w:space="0" w:color="auto"/>
            </w:tcBorders>
          </w:tcPr>
          <w:p w:rsidR="0033788A" w:rsidRPr="00C44EFC" w:rsidRDefault="0033788A" w:rsidP="00C2287E">
            <w:pPr>
              <w:pStyle w:val="S6"/>
              <w:widowControl w:val="0"/>
              <w:spacing w:line="239" w:lineRule="auto"/>
              <w:ind w:left="57"/>
              <w:jc w:val="left"/>
              <w:rPr>
                <w:rFonts w:ascii="Times New Roman" w:hAnsi="Times New Roman"/>
                <w:sz w:val="22"/>
                <w:szCs w:val="22"/>
                <w:lang w:eastAsia="en-US"/>
              </w:rPr>
            </w:pPr>
            <w:r w:rsidRPr="00C44EFC">
              <w:rPr>
                <w:rFonts w:ascii="Times New Roman" w:hAnsi="Times New Roman"/>
                <w:bCs/>
                <w:sz w:val="22"/>
                <w:szCs w:val="22"/>
                <w:lang w:eastAsia="en-US"/>
              </w:rPr>
              <w:t>Пескобаза, солебаза, база противогололедных материалов(в том числе производственная площадка, подъездной железнодорожный тупик, ограда, ворота и др.)</w:t>
            </w:r>
          </w:p>
        </w:tc>
        <w:tc>
          <w:tcPr>
            <w:tcW w:w="2495" w:type="dxa"/>
            <w:tcBorders>
              <w:top w:val="single" w:sz="4" w:space="0" w:color="auto"/>
              <w:left w:val="single" w:sz="4" w:space="0" w:color="auto"/>
              <w:bottom w:val="single" w:sz="4" w:space="0" w:color="auto"/>
              <w:right w:val="single" w:sz="4" w:space="0" w:color="auto"/>
            </w:tcBorders>
            <w:vAlign w:val="center"/>
          </w:tcPr>
          <w:p w:rsidR="0033788A" w:rsidRPr="00C44EFC" w:rsidRDefault="0033788A" w:rsidP="00C2287E">
            <w:pPr>
              <w:pStyle w:val="S6"/>
              <w:widowControl w:val="0"/>
              <w:spacing w:line="239" w:lineRule="auto"/>
              <w:rPr>
                <w:rFonts w:ascii="Times New Roman" w:hAnsi="Times New Roman"/>
                <w:sz w:val="22"/>
                <w:szCs w:val="22"/>
                <w:lang w:eastAsia="en-US"/>
              </w:rPr>
            </w:pPr>
            <w:r w:rsidRPr="00C44EFC">
              <w:rPr>
                <w:rFonts w:ascii="Times New Roman" w:hAnsi="Times New Roman"/>
                <w:sz w:val="22"/>
                <w:szCs w:val="22"/>
                <w:lang w:eastAsia="en-US"/>
              </w:rPr>
              <w:t>0,5</w:t>
            </w:r>
          </w:p>
        </w:tc>
      </w:tr>
    </w:tbl>
    <w:p w:rsidR="0033788A" w:rsidRPr="00A31BF9" w:rsidRDefault="0033788A" w:rsidP="006B4F2A">
      <w:pPr>
        <w:spacing w:line="239" w:lineRule="auto"/>
        <w:ind w:firstLine="709"/>
        <w:rPr>
          <w:rFonts w:ascii="Times New Roman" w:hAnsi="Times New Roman" w:cs="Times New Roman"/>
          <w:b w:val="0"/>
          <w:bCs w:val="0"/>
          <w:spacing w:val="-2"/>
          <w:sz w:val="22"/>
          <w:szCs w:val="22"/>
        </w:rPr>
      </w:pPr>
    </w:p>
    <w:p w:rsidR="0033788A" w:rsidRDefault="0033788A" w:rsidP="006B4F2A">
      <w:pPr>
        <w:spacing w:line="239" w:lineRule="auto"/>
        <w:ind w:firstLine="709"/>
        <w:rPr>
          <w:rFonts w:ascii="Times New Roman" w:hAnsi="Times New Roman" w:cs="Times New Roman"/>
          <w:sz w:val="24"/>
          <w:szCs w:val="24"/>
        </w:rPr>
      </w:pPr>
    </w:p>
    <w:p w:rsidR="0033788A" w:rsidRPr="00A31BF9" w:rsidRDefault="0033788A" w:rsidP="006B4F2A">
      <w:pPr>
        <w:spacing w:line="239" w:lineRule="auto"/>
        <w:ind w:firstLine="709"/>
        <w:rPr>
          <w:rFonts w:ascii="Times New Roman" w:hAnsi="Times New Roman" w:cs="Times New Roman"/>
          <w:bCs w:val="0"/>
          <w:spacing w:val="-2"/>
          <w:sz w:val="24"/>
          <w:szCs w:val="24"/>
        </w:rPr>
      </w:pPr>
      <w:r>
        <w:rPr>
          <w:rFonts w:ascii="Times New Roman" w:hAnsi="Times New Roman" w:cs="Times New Roman"/>
          <w:sz w:val="24"/>
          <w:szCs w:val="24"/>
        </w:rPr>
        <w:t>22</w:t>
      </w:r>
      <w:r w:rsidRPr="00A31BF9">
        <w:rPr>
          <w:rFonts w:ascii="Times New Roman" w:hAnsi="Times New Roman" w:cs="Times New Roman"/>
          <w:bCs w:val="0"/>
          <w:spacing w:val="-2"/>
          <w:sz w:val="24"/>
          <w:szCs w:val="24"/>
        </w:rPr>
        <w:t>.6. Объекты по обслуживанию пассажирских перевозок</w:t>
      </w:r>
    </w:p>
    <w:p w:rsidR="0033788A" w:rsidRPr="00A31BF9" w:rsidRDefault="0033788A"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.6.1. Объекты по обслуживанию пассажирских перевозок должны обеспечивать затраты времени на передвижение населения, не превышающие показатели, приведенные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.6.1.</w:t>
      </w:r>
    </w:p>
    <w:p w:rsidR="0033788A" w:rsidRPr="00A31BF9" w:rsidRDefault="0033788A" w:rsidP="006B4F2A">
      <w:pPr>
        <w:spacing w:line="239" w:lineRule="auto"/>
        <w:ind w:firstLine="709"/>
        <w:rPr>
          <w:rFonts w:ascii="Times New Roman" w:hAnsi="Times New Roman" w:cs="Times New Roman"/>
          <w:b w:val="0"/>
          <w:bCs w:val="0"/>
          <w:sz w:val="24"/>
          <w:szCs w:val="24"/>
        </w:rPr>
      </w:pPr>
    </w:p>
    <w:p w:rsidR="0033788A" w:rsidRPr="00A31BF9" w:rsidRDefault="0033788A"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.6.1</w:t>
      </w:r>
    </w:p>
    <w:tbl>
      <w:tblPr>
        <w:tblW w:w="10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27"/>
        <w:gridCol w:w="3901"/>
      </w:tblGrid>
      <w:tr w:rsidR="0033788A" w:rsidRPr="00A31BF9" w:rsidTr="00C2287E">
        <w:trPr>
          <w:trHeight w:val="312"/>
          <w:jc w:val="center"/>
        </w:trPr>
        <w:tc>
          <w:tcPr>
            <w:tcW w:w="6127" w:type="dxa"/>
            <w:vAlign w:val="center"/>
          </w:tcPr>
          <w:p w:rsidR="0033788A" w:rsidRPr="00A31BF9" w:rsidRDefault="0033788A"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показателя</w:t>
            </w:r>
          </w:p>
        </w:tc>
        <w:tc>
          <w:tcPr>
            <w:tcW w:w="3901" w:type="dxa"/>
            <w:vAlign w:val="center"/>
          </w:tcPr>
          <w:p w:rsidR="0033788A" w:rsidRPr="00A31BF9" w:rsidRDefault="0033788A"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Значение показателя, мин., не более</w:t>
            </w:r>
          </w:p>
        </w:tc>
      </w:tr>
      <w:tr w:rsidR="0033788A" w:rsidRPr="00A31BF9" w:rsidTr="00C2287E">
        <w:trPr>
          <w:jc w:val="center"/>
        </w:trPr>
        <w:tc>
          <w:tcPr>
            <w:tcW w:w="6127" w:type="dxa"/>
          </w:tcPr>
          <w:p w:rsidR="0033788A" w:rsidRPr="00A31BF9" w:rsidRDefault="0033788A" w:rsidP="00C2287E">
            <w:pPr>
              <w:spacing w:line="240" w:lineRule="auto"/>
              <w:ind w:left="255"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сельских поселений передвижения в пределах сельскохозяйственного предприятия (пешеходные, транспортно-пешеходные)</w:t>
            </w:r>
          </w:p>
        </w:tc>
        <w:tc>
          <w:tcPr>
            <w:tcW w:w="3901" w:type="dxa"/>
          </w:tcPr>
          <w:p w:rsidR="0033788A" w:rsidRPr="00A31BF9" w:rsidRDefault="0033788A" w:rsidP="00C2287E">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w:t>
            </w:r>
          </w:p>
        </w:tc>
      </w:tr>
    </w:tbl>
    <w:p w:rsidR="0033788A" w:rsidRPr="00A31BF9" w:rsidRDefault="0033788A" w:rsidP="006B4F2A">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xml:space="preserve"> Для ежедневно приезжающих на работу в город </w:t>
      </w:r>
      <w:r>
        <w:rPr>
          <w:rFonts w:ascii="Times New Roman" w:hAnsi="Times New Roman" w:cs="Times New Roman"/>
          <w:b w:val="0"/>
          <w:bCs w:val="0"/>
          <w:sz w:val="22"/>
          <w:szCs w:val="22"/>
        </w:rPr>
        <w:t>Сокол и город Кодников</w:t>
      </w:r>
      <w:r w:rsidRPr="00A31BF9">
        <w:rPr>
          <w:rFonts w:ascii="Times New Roman" w:hAnsi="Times New Roman" w:cs="Times New Roman"/>
          <w:b w:val="0"/>
          <w:bCs w:val="0"/>
          <w:sz w:val="22"/>
          <w:szCs w:val="22"/>
        </w:rPr>
        <w:t xml:space="preserve"> из других населенных пунктов </w:t>
      </w:r>
      <w:r w:rsidRPr="00FA6F47">
        <w:rPr>
          <w:rFonts w:ascii="Times New Roman" w:hAnsi="Times New Roman"/>
          <w:b w:val="0"/>
          <w:sz w:val="22"/>
          <w:szCs w:val="24"/>
        </w:rPr>
        <w:t>муниципального образования «Сокольский район»</w:t>
      </w:r>
      <w:r w:rsidRPr="00A31BF9">
        <w:rPr>
          <w:rFonts w:ascii="Times New Roman" w:hAnsi="Times New Roman" w:cs="Times New Roman"/>
          <w:b w:val="0"/>
          <w:bCs w:val="0"/>
          <w:sz w:val="22"/>
          <w:szCs w:val="22"/>
        </w:rPr>
        <w:t xml:space="preserve">указанные нормы затрат времени допускается увеличивать, но не более чем в 2 раза. </w:t>
      </w:r>
    </w:p>
    <w:p w:rsidR="0033788A" w:rsidRPr="00A31BF9" w:rsidRDefault="0033788A" w:rsidP="006B4F2A">
      <w:pPr>
        <w:spacing w:line="239" w:lineRule="auto"/>
        <w:ind w:firstLine="709"/>
        <w:rPr>
          <w:rFonts w:ascii="Times New Roman" w:hAnsi="Times New Roman" w:cs="Times New Roman"/>
          <w:b w:val="0"/>
          <w:bCs w:val="0"/>
          <w:sz w:val="24"/>
          <w:szCs w:val="24"/>
        </w:rPr>
      </w:pPr>
    </w:p>
    <w:p w:rsidR="0033788A" w:rsidRPr="00A31BF9" w:rsidRDefault="0033788A"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.6.2. Для улучшения обслуживания пассажиров и обеспечения взаимодействия различных видов внешнего транспорта целесообразно проектировать объединенные транспортные узлы различных видов транспорта (пассажирские вокзалы и автостанции).</w:t>
      </w:r>
    </w:p>
    <w:p w:rsidR="0033788A" w:rsidRPr="00A31BF9" w:rsidRDefault="0033788A" w:rsidP="006B4F2A">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По назначению различают железнодорожн</w:t>
      </w:r>
      <w:r>
        <w:rPr>
          <w:rFonts w:ascii="Times New Roman" w:hAnsi="Times New Roman" w:cs="Times New Roman"/>
          <w:b w:val="0"/>
          <w:sz w:val="24"/>
          <w:szCs w:val="24"/>
        </w:rPr>
        <w:t>ые, речные и автобусные вокзалы</w:t>
      </w:r>
      <w:r w:rsidRPr="00A31BF9">
        <w:rPr>
          <w:rFonts w:ascii="Times New Roman" w:hAnsi="Times New Roman" w:cs="Times New Roman"/>
          <w:b w:val="0"/>
          <w:sz w:val="24"/>
          <w:szCs w:val="24"/>
        </w:rPr>
        <w:t xml:space="preserve">. Виды пассажирских сообщений приведены в таблице </w:t>
      </w:r>
      <w:r>
        <w:rPr>
          <w:rFonts w:ascii="Times New Roman" w:hAnsi="Times New Roman" w:cs="Times New Roman"/>
          <w:b w:val="0"/>
          <w:sz w:val="24"/>
          <w:szCs w:val="24"/>
        </w:rPr>
        <w:t>22</w:t>
      </w:r>
      <w:r w:rsidRPr="00A31BF9">
        <w:rPr>
          <w:rFonts w:ascii="Times New Roman" w:hAnsi="Times New Roman" w:cs="Times New Roman"/>
          <w:b w:val="0"/>
          <w:sz w:val="24"/>
          <w:szCs w:val="24"/>
        </w:rPr>
        <w:t>.6.2.</w:t>
      </w:r>
    </w:p>
    <w:p w:rsidR="0033788A" w:rsidRPr="00A31BF9" w:rsidRDefault="0033788A" w:rsidP="006B4F2A">
      <w:pPr>
        <w:spacing w:line="239" w:lineRule="auto"/>
        <w:ind w:firstLine="709"/>
        <w:rPr>
          <w:rFonts w:ascii="Times New Roman" w:hAnsi="Times New Roman" w:cs="Times New Roman"/>
          <w:b w:val="0"/>
          <w:sz w:val="24"/>
          <w:szCs w:val="24"/>
        </w:rPr>
      </w:pPr>
    </w:p>
    <w:p w:rsidR="0033788A" w:rsidRPr="00A31BF9" w:rsidRDefault="0033788A" w:rsidP="006B4F2A">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22</w:t>
      </w:r>
      <w:r w:rsidRPr="00A31BF9">
        <w:rPr>
          <w:rFonts w:ascii="Times New Roman" w:hAnsi="Times New Roman" w:cs="Times New Roman"/>
          <w:b w:val="0"/>
          <w:sz w:val="24"/>
          <w:szCs w:val="24"/>
        </w:rPr>
        <w:t>.6.2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2014"/>
        <w:gridCol w:w="2924"/>
        <w:gridCol w:w="2745"/>
        <w:gridCol w:w="2389"/>
      </w:tblGrid>
      <w:tr w:rsidR="0033788A" w:rsidRPr="00A31BF9" w:rsidTr="00C2287E">
        <w:trPr>
          <w:trHeight w:val="312"/>
          <w:jc w:val="center"/>
        </w:trPr>
        <w:tc>
          <w:tcPr>
            <w:tcW w:w="2014" w:type="dxa"/>
            <w:vMerge w:val="restart"/>
            <w:vAlign w:val="center"/>
          </w:tcPr>
          <w:p w:rsidR="0033788A" w:rsidRPr="00A31BF9" w:rsidRDefault="0033788A" w:rsidP="00C2287E">
            <w:pPr>
              <w:autoSpaceDE w:val="0"/>
              <w:autoSpaceDN w:val="0"/>
              <w:adjustRightInd w:val="0"/>
              <w:jc w:val="center"/>
              <w:rPr>
                <w:rFonts w:ascii="Times New Roman" w:hAnsi="Times New Roman" w:cs="Times New Roman"/>
                <w:sz w:val="22"/>
                <w:szCs w:val="22"/>
              </w:rPr>
            </w:pPr>
            <w:r w:rsidRPr="00A31BF9">
              <w:rPr>
                <w:rFonts w:ascii="Times New Roman" w:hAnsi="Times New Roman" w:cs="Times New Roman"/>
                <w:sz w:val="22"/>
                <w:szCs w:val="22"/>
              </w:rPr>
              <w:t>Транспорт</w:t>
            </w:r>
          </w:p>
        </w:tc>
        <w:tc>
          <w:tcPr>
            <w:tcW w:w="8058" w:type="dxa"/>
            <w:gridSpan w:val="3"/>
            <w:vAlign w:val="center"/>
          </w:tcPr>
          <w:p w:rsidR="0033788A" w:rsidRPr="00A31BF9" w:rsidRDefault="0033788A" w:rsidP="00C2287E">
            <w:pPr>
              <w:autoSpaceDE w:val="0"/>
              <w:autoSpaceDN w:val="0"/>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Вид пассажирских сообщений</w:t>
            </w:r>
          </w:p>
        </w:tc>
      </w:tr>
      <w:tr w:rsidR="0033788A" w:rsidRPr="00A31BF9" w:rsidTr="00C2287E">
        <w:trPr>
          <w:jc w:val="center"/>
        </w:trPr>
        <w:tc>
          <w:tcPr>
            <w:tcW w:w="2014" w:type="dxa"/>
            <w:vMerge/>
            <w:vAlign w:val="center"/>
          </w:tcPr>
          <w:p w:rsidR="0033788A" w:rsidRPr="00A31BF9" w:rsidRDefault="0033788A" w:rsidP="00C2287E">
            <w:pPr>
              <w:autoSpaceDE w:val="0"/>
              <w:autoSpaceDN w:val="0"/>
              <w:adjustRightInd w:val="0"/>
              <w:spacing w:line="240" w:lineRule="auto"/>
              <w:ind w:firstLine="0"/>
              <w:jc w:val="center"/>
              <w:rPr>
                <w:rFonts w:ascii="Times New Roman" w:hAnsi="Times New Roman" w:cs="Times New Roman"/>
                <w:b w:val="0"/>
                <w:sz w:val="22"/>
                <w:szCs w:val="22"/>
              </w:rPr>
            </w:pPr>
          </w:p>
        </w:tc>
        <w:tc>
          <w:tcPr>
            <w:tcW w:w="2924" w:type="dxa"/>
            <w:vAlign w:val="center"/>
          </w:tcPr>
          <w:p w:rsidR="0033788A" w:rsidRPr="00A31BF9" w:rsidRDefault="0033788A" w:rsidP="00C2287E">
            <w:pPr>
              <w:autoSpaceDE w:val="0"/>
              <w:autoSpaceDN w:val="0"/>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дальние</w:t>
            </w:r>
          </w:p>
        </w:tc>
        <w:tc>
          <w:tcPr>
            <w:tcW w:w="2745" w:type="dxa"/>
            <w:vAlign w:val="center"/>
          </w:tcPr>
          <w:p w:rsidR="0033788A" w:rsidRPr="00A31BF9" w:rsidRDefault="0033788A" w:rsidP="00C2287E">
            <w:pPr>
              <w:autoSpaceDE w:val="0"/>
              <w:autoSpaceDN w:val="0"/>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местные</w:t>
            </w:r>
          </w:p>
        </w:tc>
        <w:tc>
          <w:tcPr>
            <w:tcW w:w="2389" w:type="dxa"/>
            <w:vAlign w:val="center"/>
          </w:tcPr>
          <w:p w:rsidR="0033788A" w:rsidRPr="00A31BF9" w:rsidRDefault="0033788A" w:rsidP="00C2287E">
            <w:pPr>
              <w:autoSpaceDE w:val="0"/>
              <w:autoSpaceDN w:val="0"/>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пригородные</w:t>
            </w:r>
          </w:p>
        </w:tc>
      </w:tr>
      <w:tr w:rsidR="0033788A" w:rsidRPr="00A31BF9" w:rsidTr="00C2287E">
        <w:tblPrEx>
          <w:tblBorders>
            <w:bottom w:val="single" w:sz="4" w:space="0" w:color="auto"/>
          </w:tblBorders>
        </w:tblPrEx>
        <w:trPr>
          <w:jc w:val="center"/>
        </w:trPr>
        <w:tc>
          <w:tcPr>
            <w:tcW w:w="2014" w:type="dxa"/>
          </w:tcPr>
          <w:p w:rsidR="0033788A" w:rsidRPr="00A31BF9" w:rsidRDefault="0033788A"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Железнодорожный </w:t>
            </w:r>
          </w:p>
        </w:tc>
        <w:tc>
          <w:tcPr>
            <w:tcW w:w="2924" w:type="dxa"/>
          </w:tcPr>
          <w:p w:rsidR="0033788A" w:rsidRPr="00A31BF9" w:rsidRDefault="0033788A"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При следовании за пределы одной дороги </w:t>
            </w:r>
          </w:p>
        </w:tc>
        <w:tc>
          <w:tcPr>
            <w:tcW w:w="2745" w:type="dxa"/>
          </w:tcPr>
          <w:p w:rsidR="0033788A" w:rsidRPr="00A31BF9" w:rsidRDefault="0033788A"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 150 км при следовании в пределах одной дороги</w:t>
            </w:r>
          </w:p>
        </w:tc>
        <w:tc>
          <w:tcPr>
            <w:tcW w:w="2389" w:type="dxa"/>
          </w:tcPr>
          <w:p w:rsidR="0033788A" w:rsidRPr="00A31BF9" w:rsidRDefault="0033788A"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До 150 км</w:t>
            </w:r>
          </w:p>
        </w:tc>
      </w:tr>
      <w:tr w:rsidR="0033788A" w:rsidRPr="00A31BF9" w:rsidTr="00C2287E">
        <w:tblPrEx>
          <w:tblBorders>
            <w:bottom w:val="single" w:sz="4" w:space="0" w:color="auto"/>
          </w:tblBorders>
        </w:tblPrEx>
        <w:trPr>
          <w:jc w:val="center"/>
        </w:trPr>
        <w:tc>
          <w:tcPr>
            <w:tcW w:w="2014" w:type="dxa"/>
          </w:tcPr>
          <w:p w:rsidR="0033788A" w:rsidRPr="00A31BF9" w:rsidRDefault="0033788A"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Речной </w:t>
            </w:r>
          </w:p>
        </w:tc>
        <w:tc>
          <w:tcPr>
            <w:tcW w:w="2924" w:type="dxa"/>
          </w:tcPr>
          <w:p w:rsidR="0033788A" w:rsidRPr="00A31BF9" w:rsidRDefault="0033788A"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Между пунктами одного или нескольких пароходств при расстоянии св. 400 км (транзитные)</w:t>
            </w:r>
          </w:p>
        </w:tc>
        <w:tc>
          <w:tcPr>
            <w:tcW w:w="2745" w:type="dxa"/>
          </w:tcPr>
          <w:p w:rsidR="0033788A" w:rsidRPr="00A31BF9" w:rsidRDefault="0033788A"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Между пунктами одного пароходства при расстоянии до 400 км</w:t>
            </w:r>
          </w:p>
        </w:tc>
        <w:tc>
          <w:tcPr>
            <w:tcW w:w="2389" w:type="dxa"/>
          </w:tcPr>
          <w:p w:rsidR="0033788A" w:rsidRPr="00A31BF9" w:rsidRDefault="0033788A"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До 100 км (при обслуживании скоростным флотом – до 150 км) </w:t>
            </w:r>
          </w:p>
        </w:tc>
      </w:tr>
      <w:tr w:rsidR="0033788A" w:rsidRPr="00A31BF9" w:rsidTr="00C2287E">
        <w:tblPrEx>
          <w:tblBorders>
            <w:bottom w:val="single" w:sz="4" w:space="0" w:color="auto"/>
          </w:tblBorders>
        </w:tblPrEx>
        <w:trPr>
          <w:jc w:val="center"/>
        </w:trPr>
        <w:tc>
          <w:tcPr>
            <w:tcW w:w="2014" w:type="dxa"/>
          </w:tcPr>
          <w:p w:rsidR="0033788A" w:rsidRPr="00A31BF9" w:rsidRDefault="0033788A"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Автобусный </w:t>
            </w:r>
          </w:p>
        </w:tc>
        <w:tc>
          <w:tcPr>
            <w:tcW w:w="2924" w:type="dxa"/>
          </w:tcPr>
          <w:p w:rsidR="0033788A" w:rsidRPr="00A31BF9" w:rsidRDefault="0033788A"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 100 км (междугородные)</w:t>
            </w:r>
          </w:p>
        </w:tc>
        <w:tc>
          <w:tcPr>
            <w:tcW w:w="2745" w:type="dxa"/>
          </w:tcPr>
          <w:p w:rsidR="0033788A" w:rsidRPr="00A31BF9" w:rsidRDefault="0033788A" w:rsidP="00C2287E">
            <w:pPr>
              <w:autoSpaceDE w:val="0"/>
              <w:autoSpaceDN w:val="0"/>
              <w:adjustRightInd w:val="0"/>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2389" w:type="dxa"/>
          </w:tcPr>
          <w:p w:rsidR="0033788A" w:rsidRPr="00A31BF9" w:rsidRDefault="0033788A"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До 100 км</w:t>
            </w:r>
          </w:p>
        </w:tc>
      </w:tr>
    </w:tbl>
    <w:p w:rsidR="0033788A" w:rsidRPr="00A31BF9" w:rsidRDefault="0033788A" w:rsidP="006B4F2A">
      <w:pPr>
        <w:spacing w:line="239" w:lineRule="auto"/>
        <w:ind w:firstLine="709"/>
        <w:rPr>
          <w:rFonts w:ascii="Times New Roman" w:hAnsi="Times New Roman" w:cs="Times New Roman"/>
          <w:b w:val="0"/>
          <w:sz w:val="24"/>
          <w:szCs w:val="24"/>
        </w:rPr>
      </w:pPr>
    </w:p>
    <w:p w:rsidR="0033788A" w:rsidRPr="00A31BF9" w:rsidRDefault="0033788A"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22</w:t>
      </w:r>
      <w:r w:rsidRPr="00A31BF9">
        <w:rPr>
          <w:rFonts w:ascii="Times New Roman" w:hAnsi="Times New Roman" w:cs="Times New Roman"/>
          <w:b w:val="0"/>
          <w:sz w:val="24"/>
          <w:szCs w:val="24"/>
        </w:rPr>
        <w:t xml:space="preserve">.6.3. </w:t>
      </w:r>
      <w:r w:rsidRPr="00A31BF9">
        <w:rPr>
          <w:rFonts w:ascii="Times New Roman" w:hAnsi="Times New Roman" w:cs="Times New Roman"/>
          <w:sz w:val="24"/>
          <w:szCs w:val="24"/>
        </w:rPr>
        <w:t>Пассажирские вокзалы</w:t>
      </w:r>
      <w:r w:rsidRPr="00A31BF9">
        <w:rPr>
          <w:rFonts w:ascii="Times New Roman" w:hAnsi="Times New Roman" w:cs="Times New Roman"/>
          <w:b w:val="0"/>
          <w:bCs w:val="0"/>
          <w:sz w:val="24"/>
          <w:szCs w:val="24"/>
        </w:rPr>
        <w:t xml:space="preserve"> (ж</w:t>
      </w:r>
      <w:r>
        <w:rPr>
          <w:rFonts w:ascii="Times New Roman" w:hAnsi="Times New Roman" w:cs="Times New Roman"/>
          <w:b w:val="0"/>
          <w:bCs w:val="0"/>
          <w:sz w:val="24"/>
          <w:szCs w:val="24"/>
        </w:rPr>
        <w:t>елезнодорожного, автомобильного транспорта</w:t>
      </w:r>
      <w:r w:rsidRPr="00A31BF9">
        <w:rPr>
          <w:rFonts w:ascii="Times New Roman" w:hAnsi="Times New Roman" w:cs="Times New Roman"/>
          <w:b w:val="0"/>
          <w:bCs w:val="0"/>
          <w:sz w:val="24"/>
          <w:szCs w:val="24"/>
        </w:rPr>
        <w:t>) следует проектировать, обеспечивая транспортные связи внутри</w:t>
      </w:r>
      <w:r>
        <w:rPr>
          <w:rFonts w:ascii="Times New Roman" w:hAnsi="Times New Roman" w:cs="Times New Roman"/>
          <w:b w:val="0"/>
          <w:bCs w:val="0"/>
          <w:sz w:val="24"/>
          <w:szCs w:val="24"/>
        </w:rPr>
        <w:t xml:space="preserve"> сельскогопоселения</w:t>
      </w:r>
      <w:r w:rsidRPr="00A31BF9">
        <w:rPr>
          <w:rFonts w:ascii="Times New Roman" w:hAnsi="Times New Roman" w:cs="Times New Roman"/>
          <w:b w:val="0"/>
          <w:bCs w:val="0"/>
          <w:sz w:val="24"/>
          <w:szCs w:val="24"/>
        </w:rPr>
        <w:t>.</w:t>
      </w:r>
    </w:p>
    <w:p w:rsidR="0033788A" w:rsidRPr="00A31BF9" w:rsidRDefault="0033788A" w:rsidP="006B4F2A">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Проектирование вокзалов следует осуществлять в соответствии с требованиями МДС 32-1.2000.Расчетные показатели пропускной способности и единовременной вместимости вокзалы следует принимать в соответствии с таблицей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.6.3.</w:t>
      </w:r>
    </w:p>
    <w:p w:rsidR="0033788A" w:rsidRPr="006028F7" w:rsidRDefault="0033788A" w:rsidP="006B4F2A">
      <w:pPr>
        <w:spacing w:line="240" w:lineRule="auto"/>
        <w:ind w:firstLine="709"/>
        <w:rPr>
          <w:rFonts w:ascii="Times New Roman" w:hAnsi="Times New Roman" w:cs="Times New Roman"/>
          <w:b w:val="0"/>
          <w:bCs w:val="0"/>
          <w:sz w:val="16"/>
          <w:szCs w:val="24"/>
        </w:rPr>
      </w:pPr>
    </w:p>
    <w:p w:rsidR="0033788A" w:rsidRPr="00A31BF9" w:rsidRDefault="0033788A" w:rsidP="006B4F2A">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.6.3</w:t>
      </w:r>
    </w:p>
    <w:tbl>
      <w:tblPr>
        <w:tblW w:w="10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49"/>
        <w:gridCol w:w="2517"/>
        <w:gridCol w:w="2976"/>
        <w:gridCol w:w="3281"/>
      </w:tblGrid>
      <w:tr w:rsidR="0033788A" w:rsidRPr="00A31BF9" w:rsidTr="00C2287E">
        <w:trPr>
          <w:trHeight w:val="312"/>
          <w:jc w:val="center"/>
        </w:trPr>
        <w:tc>
          <w:tcPr>
            <w:tcW w:w="1249" w:type="dxa"/>
            <w:vMerge w:val="restart"/>
            <w:vAlign w:val="center"/>
          </w:tcPr>
          <w:p w:rsidR="0033788A" w:rsidRPr="00A31BF9" w:rsidRDefault="0033788A" w:rsidP="00C2287E">
            <w:pPr>
              <w:spacing w:line="240" w:lineRule="auto"/>
              <w:ind w:left="-57" w:right="-57" w:firstLine="0"/>
              <w:jc w:val="center"/>
              <w:rPr>
                <w:rFonts w:ascii="Times New Roman" w:hAnsi="Times New Roman"/>
                <w:sz w:val="22"/>
                <w:szCs w:val="22"/>
              </w:rPr>
            </w:pPr>
            <w:r w:rsidRPr="00A31BF9">
              <w:rPr>
                <w:rFonts w:ascii="Times New Roman" w:hAnsi="Times New Roman"/>
                <w:sz w:val="22"/>
                <w:szCs w:val="22"/>
              </w:rPr>
              <w:t>Вокзалы</w:t>
            </w:r>
          </w:p>
        </w:tc>
        <w:tc>
          <w:tcPr>
            <w:tcW w:w="8774" w:type="dxa"/>
            <w:gridSpan w:val="3"/>
            <w:vAlign w:val="center"/>
          </w:tcPr>
          <w:p w:rsidR="0033788A" w:rsidRPr="00A31BF9" w:rsidRDefault="0033788A" w:rsidP="00C2287E">
            <w:pPr>
              <w:spacing w:line="240" w:lineRule="auto"/>
              <w:ind w:left="-57" w:right="-57" w:firstLine="0"/>
              <w:jc w:val="center"/>
              <w:rPr>
                <w:rFonts w:ascii="Times New Roman" w:hAnsi="Times New Roman"/>
                <w:sz w:val="22"/>
                <w:szCs w:val="22"/>
              </w:rPr>
            </w:pPr>
            <w:r w:rsidRPr="00A31BF9">
              <w:rPr>
                <w:rFonts w:ascii="Times New Roman" w:hAnsi="Times New Roman"/>
                <w:sz w:val="22"/>
                <w:szCs w:val="22"/>
              </w:rPr>
              <w:t>Расчетные показатели вокзалов</w:t>
            </w:r>
          </w:p>
        </w:tc>
      </w:tr>
      <w:tr w:rsidR="0033788A" w:rsidRPr="00A31BF9" w:rsidTr="00C2287E">
        <w:trPr>
          <w:trHeight w:val="284"/>
          <w:jc w:val="center"/>
        </w:trPr>
        <w:tc>
          <w:tcPr>
            <w:tcW w:w="1249" w:type="dxa"/>
            <w:vMerge/>
            <w:vAlign w:val="center"/>
          </w:tcPr>
          <w:p w:rsidR="0033788A" w:rsidRPr="00A31BF9" w:rsidRDefault="0033788A" w:rsidP="00C2287E">
            <w:pPr>
              <w:spacing w:line="240" w:lineRule="auto"/>
              <w:ind w:left="-57" w:right="-57" w:firstLine="0"/>
              <w:jc w:val="center"/>
              <w:rPr>
                <w:rFonts w:ascii="Times New Roman" w:hAnsi="Times New Roman"/>
                <w:sz w:val="22"/>
                <w:szCs w:val="22"/>
              </w:rPr>
            </w:pPr>
          </w:p>
        </w:tc>
        <w:tc>
          <w:tcPr>
            <w:tcW w:w="2517" w:type="dxa"/>
            <w:vMerge w:val="restart"/>
            <w:vAlign w:val="center"/>
          </w:tcPr>
          <w:p w:rsidR="0033788A" w:rsidRPr="00A31BF9" w:rsidRDefault="0033788A" w:rsidP="00C2287E">
            <w:pPr>
              <w:spacing w:line="240" w:lineRule="auto"/>
              <w:ind w:left="-57" w:right="-57" w:firstLine="0"/>
              <w:jc w:val="center"/>
              <w:rPr>
                <w:rFonts w:ascii="Times New Roman" w:hAnsi="Times New Roman"/>
                <w:sz w:val="22"/>
                <w:szCs w:val="22"/>
              </w:rPr>
            </w:pPr>
            <w:r w:rsidRPr="00A31BF9">
              <w:rPr>
                <w:rFonts w:ascii="Times New Roman" w:hAnsi="Times New Roman"/>
                <w:sz w:val="22"/>
                <w:szCs w:val="22"/>
              </w:rPr>
              <w:t>автобусных</w:t>
            </w:r>
          </w:p>
        </w:tc>
        <w:tc>
          <w:tcPr>
            <w:tcW w:w="2976" w:type="dxa"/>
            <w:vMerge w:val="restart"/>
            <w:vAlign w:val="center"/>
          </w:tcPr>
          <w:p w:rsidR="0033788A" w:rsidRPr="00A31BF9" w:rsidRDefault="0033788A" w:rsidP="00C2287E">
            <w:pPr>
              <w:spacing w:line="240" w:lineRule="auto"/>
              <w:ind w:left="-57" w:right="-57" w:firstLine="0"/>
              <w:jc w:val="center"/>
              <w:rPr>
                <w:rFonts w:ascii="Times New Roman" w:hAnsi="Times New Roman"/>
                <w:sz w:val="22"/>
                <w:szCs w:val="22"/>
              </w:rPr>
            </w:pPr>
            <w:r w:rsidRPr="00A31BF9">
              <w:rPr>
                <w:rFonts w:ascii="Times New Roman" w:hAnsi="Times New Roman"/>
                <w:sz w:val="22"/>
                <w:szCs w:val="22"/>
              </w:rPr>
              <w:t xml:space="preserve">железнодорожных </w:t>
            </w:r>
          </w:p>
        </w:tc>
        <w:tc>
          <w:tcPr>
            <w:tcW w:w="3281" w:type="dxa"/>
            <w:vMerge w:val="restart"/>
            <w:vAlign w:val="center"/>
          </w:tcPr>
          <w:p w:rsidR="0033788A" w:rsidRPr="00A31BF9" w:rsidRDefault="0033788A" w:rsidP="00C2287E">
            <w:pPr>
              <w:spacing w:line="240" w:lineRule="auto"/>
              <w:ind w:left="-57" w:right="-57" w:firstLine="0"/>
              <w:jc w:val="center"/>
              <w:rPr>
                <w:rFonts w:ascii="Times New Roman" w:hAnsi="Times New Roman"/>
                <w:sz w:val="22"/>
                <w:szCs w:val="22"/>
              </w:rPr>
            </w:pPr>
            <w:r w:rsidRPr="00A31BF9">
              <w:rPr>
                <w:rFonts w:ascii="Times New Roman" w:hAnsi="Times New Roman"/>
                <w:sz w:val="22"/>
                <w:szCs w:val="22"/>
              </w:rPr>
              <w:t xml:space="preserve">речных </w:t>
            </w:r>
          </w:p>
        </w:tc>
      </w:tr>
      <w:tr w:rsidR="0033788A" w:rsidRPr="00A31BF9" w:rsidTr="00C2287E">
        <w:trPr>
          <w:trHeight w:val="253"/>
          <w:jc w:val="center"/>
        </w:trPr>
        <w:tc>
          <w:tcPr>
            <w:tcW w:w="1249" w:type="dxa"/>
            <w:vMerge/>
            <w:vAlign w:val="center"/>
          </w:tcPr>
          <w:p w:rsidR="0033788A" w:rsidRPr="00A31BF9" w:rsidRDefault="0033788A" w:rsidP="00C2287E">
            <w:pPr>
              <w:spacing w:line="240" w:lineRule="auto"/>
              <w:ind w:left="-57" w:right="-57" w:firstLine="0"/>
              <w:jc w:val="center"/>
              <w:rPr>
                <w:rFonts w:ascii="Times New Roman" w:hAnsi="Times New Roman"/>
                <w:b w:val="0"/>
                <w:sz w:val="22"/>
                <w:szCs w:val="22"/>
              </w:rPr>
            </w:pPr>
          </w:p>
        </w:tc>
        <w:tc>
          <w:tcPr>
            <w:tcW w:w="2517" w:type="dxa"/>
            <w:vMerge/>
            <w:vAlign w:val="center"/>
          </w:tcPr>
          <w:p w:rsidR="0033788A" w:rsidRPr="00A31BF9" w:rsidRDefault="0033788A" w:rsidP="00C2287E">
            <w:pPr>
              <w:spacing w:line="240" w:lineRule="auto"/>
              <w:ind w:left="-57" w:right="-57" w:firstLine="0"/>
              <w:jc w:val="center"/>
              <w:rPr>
                <w:rFonts w:ascii="Times New Roman" w:hAnsi="Times New Roman"/>
                <w:b w:val="0"/>
                <w:sz w:val="22"/>
                <w:szCs w:val="22"/>
              </w:rPr>
            </w:pPr>
          </w:p>
        </w:tc>
        <w:tc>
          <w:tcPr>
            <w:tcW w:w="2976" w:type="dxa"/>
            <w:vMerge/>
            <w:vAlign w:val="center"/>
          </w:tcPr>
          <w:p w:rsidR="0033788A" w:rsidRPr="00A31BF9" w:rsidRDefault="0033788A" w:rsidP="00C2287E">
            <w:pPr>
              <w:spacing w:line="240" w:lineRule="auto"/>
              <w:ind w:left="-57" w:right="-57" w:firstLine="0"/>
              <w:jc w:val="center"/>
              <w:rPr>
                <w:rFonts w:ascii="Times New Roman" w:hAnsi="Times New Roman"/>
                <w:b w:val="0"/>
                <w:sz w:val="22"/>
                <w:szCs w:val="22"/>
              </w:rPr>
            </w:pPr>
          </w:p>
        </w:tc>
        <w:tc>
          <w:tcPr>
            <w:tcW w:w="3281" w:type="dxa"/>
            <w:vMerge/>
            <w:vAlign w:val="center"/>
          </w:tcPr>
          <w:p w:rsidR="0033788A" w:rsidRPr="00A31BF9" w:rsidRDefault="0033788A" w:rsidP="00C2287E">
            <w:pPr>
              <w:spacing w:line="240" w:lineRule="auto"/>
              <w:ind w:left="-57" w:right="-57" w:firstLine="0"/>
              <w:jc w:val="center"/>
              <w:rPr>
                <w:rFonts w:ascii="Times New Roman" w:hAnsi="Times New Roman"/>
                <w:b w:val="0"/>
                <w:sz w:val="22"/>
                <w:szCs w:val="22"/>
              </w:rPr>
            </w:pPr>
          </w:p>
        </w:tc>
      </w:tr>
      <w:tr w:rsidR="0033788A" w:rsidRPr="00A31BF9" w:rsidTr="00C2287E">
        <w:trPr>
          <w:jc w:val="center"/>
        </w:trPr>
        <w:tc>
          <w:tcPr>
            <w:tcW w:w="1249" w:type="dxa"/>
            <w:vMerge/>
          </w:tcPr>
          <w:p w:rsidR="0033788A" w:rsidRPr="00A31BF9" w:rsidRDefault="0033788A" w:rsidP="00C2287E">
            <w:pPr>
              <w:spacing w:line="240" w:lineRule="auto"/>
              <w:ind w:firstLine="0"/>
              <w:rPr>
                <w:rFonts w:ascii="Times New Roman" w:hAnsi="Times New Roman"/>
                <w:b w:val="0"/>
                <w:sz w:val="22"/>
                <w:szCs w:val="22"/>
              </w:rPr>
            </w:pPr>
          </w:p>
        </w:tc>
        <w:tc>
          <w:tcPr>
            <w:tcW w:w="8774" w:type="dxa"/>
            <w:gridSpan w:val="3"/>
            <w:vAlign w:val="center"/>
          </w:tcPr>
          <w:p w:rsidR="0033788A" w:rsidRPr="00A31BF9" w:rsidRDefault="0033788A" w:rsidP="00C2287E">
            <w:pPr>
              <w:spacing w:line="240" w:lineRule="auto"/>
              <w:ind w:firstLine="0"/>
              <w:jc w:val="center"/>
              <w:rPr>
                <w:rFonts w:ascii="Times New Roman" w:hAnsi="Times New Roman"/>
                <w:b w:val="0"/>
                <w:sz w:val="22"/>
                <w:szCs w:val="22"/>
              </w:rPr>
            </w:pPr>
            <w:r w:rsidRPr="00A31BF9">
              <w:rPr>
                <w:rFonts w:ascii="Times New Roman" w:hAnsi="Times New Roman"/>
                <w:b w:val="0"/>
                <w:sz w:val="22"/>
                <w:szCs w:val="22"/>
              </w:rPr>
              <w:t>расчетная вместимость зданий, пас.</w:t>
            </w:r>
          </w:p>
        </w:tc>
      </w:tr>
      <w:tr w:rsidR="0033788A" w:rsidRPr="00A31BF9" w:rsidTr="00C2287E">
        <w:trPr>
          <w:jc w:val="center"/>
        </w:trPr>
        <w:tc>
          <w:tcPr>
            <w:tcW w:w="1249" w:type="dxa"/>
          </w:tcPr>
          <w:p w:rsidR="0033788A" w:rsidRPr="00A31BF9" w:rsidRDefault="0033788A" w:rsidP="00C2287E">
            <w:pPr>
              <w:spacing w:line="240" w:lineRule="auto"/>
              <w:ind w:firstLine="0"/>
              <w:rPr>
                <w:rFonts w:ascii="Times New Roman" w:hAnsi="Times New Roman"/>
                <w:b w:val="0"/>
                <w:sz w:val="22"/>
                <w:szCs w:val="22"/>
              </w:rPr>
            </w:pPr>
            <w:r w:rsidRPr="00A31BF9">
              <w:rPr>
                <w:rFonts w:ascii="Times New Roman" w:hAnsi="Times New Roman"/>
                <w:b w:val="0"/>
                <w:sz w:val="22"/>
                <w:szCs w:val="22"/>
              </w:rPr>
              <w:t xml:space="preserve">Малые </w:t>
            </w:r>
          </w:p>
        </w:tc>
        <w:tc>
          <w:tcPr>
            <w:tcW w:w="2517" w:type="dxa"/>
            <w:vAlign w:val="center"/>
          </w:tcPr>
          <w:p w:rsidR="0033788A" w:rsidRPr="00A31BF9" w:rsidRDefault="0033788A"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до 200</w:t>
            </w:r>
          </w:p>
        </w:tc>
        <w:tc>
          <w:tcPr>
            <w:tcW w:w="2976" w:type="dxa"/>
            <w:vAlign w:val="center"/>
          </w:tcPr>
          <w:p w:rsidR="0033788A" w:rsidRPr="00A31BF9" w:rsidRDefault="0033788A"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до 200</w:t>
            </w:r>
          </w:p>
        </w:tc>
        <w:tc>
          <w:tcPr>
            <w:tcW w:w="3281" w:type="dxa"/>
            <w:vAlign w:val="center"/>
          </w:tcPr>
          <w:p w:rsidR="0033788A" w:rsidRPr="00A31BF9" w:rsidRDefault="0033788A"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до 100</w:t>
            </w:r>
          </w:p>
        </w:tc>
      </w:tr>
      <w:tr w:rsidR="0033788A" w:rsidRPr="00A31BF9" w:rsidTr="00C2287E">
        <w:trPr>
          <w:jc w:val="center"/>
        </w:trPr>
        <w:tc>
          <w:tcPr>
            <w:tcW w:w="1249" w:type="dxa"/>
          </w:tcPr>
          <w:p w:rsidR="0033788A" w:rsidRPr="00A31BF9" w:rsidRDefault="0033788A" w:rsidP="00C2287E">
            <w:pPr>
              <w:spacing w:line="240" w:lineRule="auto"/>
              <w:ind w:firstLine="0"/>
              <w:rPr>
                <w:rFonts w:ascii="Times New Roman" w:hAnsi="Times New Roman"/>
                <w:b w:val="0"/>
                <w:sz w:val="22"/>
                <w:szCs w:val="22"/>
              </w:rPr>
            </w:pPr>
            <w:r w:rsidRPr="00A31BF9">
              <w:rPr>
                <w:rFonts w:ascii="Times New Roman" w:hAnsi="Times New Roman"/>
                <w:b w:val="0"/>
                <w:sz w:val="22"/>
                <w:szCs w:val="22"/>
              </w:rPr>
              <w:t>Средние</w:t>
            </w:r>
          </w:p>
        </w:tc>
        <w:tc>
          <w:tcPr>
            <w:tcW w:w="2517" w:type="dxa"/>
            <w:vAlign w:val="center"/>
          </w:tcPr>
          <w:p w:rsidR="0033788A" w:rsidRPr="00A31BF9" w:rsidRDefault="0033788A"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200 до 300</w:t>
            </w:r>
          </w:p>
        </w:tc>
        <w:tc>
          <w:tcPr>
            <w:tcW w:w="2976" w:type="dxa"/>
            <w:vAlign w:val="center"/>
          </w:tcPr>
          <w:p w:rsidR="0033788A" w:rsidRPr="00A31BF9" w:rsidRDefault="0033788A"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200 до 700</w:t>
            </w:r>
          </w:p>
        </w:tc>
        <w:tc>
          <w:tcPr>
            <w:tcW w:w="3281" w:type="dxa"/>
            <w:vAlign w:val="center"/>
          </w:tcPr>
          <w:p w:rsidR="0033788A" w:rsidRPr="00A31BF9" w:rsidRDefault="0033788A"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100 до 400</w:t>
            </w:r>
          </w:p>
        </w:tc>
      </w:tr>
      <w:tr w:rsidR="0033788A" w:rsidRPr="00A31BF9" w:rsidTr="00C2287E">
        <w:trPr>
          <w:jc w:val="center"/>
        </w:trPr>
        <w:tc>
          <w:tcPr>
            <w:tcW w:w="1249" w:type="dxa"/>
          </w:tcPr>
          <w:p w:rsidR="0033788A" w:rsidRPr="00A31BF9" w:rsidRDefault="0033788A" w:rsidP="00C2287E">
            <w:pPr>
              <w:spacing w:line="240" w:lineRule="auto"/>
              <w:ind w:firstLine="0"/>
              <w:rPr>
                <w:rFonts w:ascii="Times New Roman" w:hAnsi="Times New Roman"/>
                <w:b w:val="0"/>
                <w:sz w:val="22"/>
                <w:szCs w:val="22"/>
              </w:rPr>
            </w:pPr>
            <w:r w:rsidRPr="00A31BF9">
              <w:rPr>
                <w:rFonts w:ascii="Times New Roman" w:hAnsi="Times New Roman"/>
                <w:b w:val="0"/>
                <w:sz w:val="22"/>
                <w:szCs w:val="22"/>
              </w:rPr>
              <w:t>Большие</w:t>
            </w:r>
          </w:p>
        </w:tc>
        <w:tc>
          <w:tcPr>
            <w:tcW w:w="2517" w:type="dxa"/>
            <w:vAlign w:val="center"/>
          </w:tcPr>
          <w:p w:rsidR="0033788A" w:rsidRPr="00A31BF9" w:rsidRDefault="0033788A"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300 до 600</w:t>
            </w:r>
          </w:p>
        </w:tc>
        <w:tc>
          <w:tcPr>
            <w:tcW w:w="2976" w:type="dxa"/>
            <w:vAlign w:val="center"/>
          </w:tcPr>
          <w:p w:rsidR="0033788A" w:rsidRPr="00A31BF9" w:rsidRDefault="0033788A"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700 до 1500</w:t>
            </w:r>
          </w:p>
        </w:tc>
        <w:tc>
          <w:tcPr>
            <w:tcW w:w="3281" w:type="dxa"/>
            <w:vAlign w:val="center"/>
          </w:tcPr>
          <w:p w:rsidR="0033788A" w:rsidRPr="00A31BF9" w:rsidRDefault="0033788A"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400 до 700</w:t>
            </w:r>
          </w:p>
        </w:tc>
      </w:tr>
      <w:tr w:rsidR="0033788A" w:rsidRPr="00A31BF9" w:rsidTr="00C2287E">
        <w:trPr>
          <w:jc w:val="center"/>
        </w:trPr>
        <w:tc>
          <w:tcPr>
            <w:tcW w:w="1249" w:type="dxa"/>
          </w:tcPr>
          <w:p w:rsidR="0033788A" w:rsidRPr="00A31BF9" w:rsidRDefault="0033788A" w:rsidP="00C2287E">
            <w:pPr>
              <w:spacing w:line="240" w:lineRule="auto"/>
              <w:ind w:firstLine="0"/>
              <w:rPr>
                <w:rFonts w:ascii="Times New Roman" w:hAnsi="Times New Roman"/>
                <w:b w:val="0"/>
                <w:sz w:val="22"/>
                <w:szCs w:val="22"/>
              </w:rPr>
            </w:pPr>
            <w:r w:rsidRPr="00A31BF9">
              <w:rPr>
                <w:rFonts w:ascii="Times New Roman" w:hAnsi="Times New Roman"/>
                <w:b w:val="0"/>
                <w:sz w:val="22"/>
                <w:szCs w:val="22"/>
              </w:rPr>
              <w:t xml:space="preserve">Крупные </w:t>
            </w:r>
          </w:p>
        </w:tc>
        <w:tc>
          <w:tcPr>
            <w:tcW w:w="2517" w:type="dxa"/>
            <w:vAlign w:val="center"/>
          </w:tcPr>
          <w:p w:rsidR="0033788A" w:rsidRPr="00A31BF9" w:rsidRDefault="0033788A"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600</w:t>
            </w:r>
          </w:p>
        </w:tc>
        <w:tc>
          <w:tcPr>
            <w:tcW w:w="2976" w:type="dxa"/>
            <w:vAlign w:val="center"/>
          </w:tcPr>
          <w:p w:rsidR="0033788A" w:rsidRPr="00A31BF9" w:rsidRDefault="0033788A"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1500</w:t>
            </w:r>
          </w:p>
        </w:tc>
        <w:tc>
          <w:tcPr>
            <w:tcW w:w="3281" w:type="dxa"/>
            <w:vAlign w:val="center"/>
          </w:tcPr>
          <w:p w:rsidR="0033788A" w:rsidRPr="00A31BF9" w:rsidRDefault="0033788A"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700</w:t>
            </w:r>
          </w:p>
        </w:tc>
      </w:tr>
    </w:tbl>
    <w:p w:rsidR="0033788A" w:rsidRPr="00A31BF9" w:rsidRDefault="0033788A" w:rsidP="006B4F2A">
      <w:pPr>
        <w:spacing w:line="240" w:lineRule="auto"/>
        <w:ind w:firstLine="709"/>
        <w:rPr>
          <w:rFonts w:ascii="Times New Roman" w:hAnsi="Times New Roman" w:cs="Times New Roman"/>
          <w:b w:val="0"/>
          <w:bCs w:val="0"/>
          <w:sz w:val="24"/>
          <w:szCs w:val="24"/>
        </w:rPr>
      </w:pPr>
    </w:p>
    <w:p w:rsidR="0033788A" w:rsidRPr="00A31BF9" w:rsidRDefault="0033788A" w:rsidP="006B4F2A">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.6.4. </w:t>
      </w:r>
      <w:r w:rsidRPr="00A31BF9">
        <w:rPr>
          <w:rFonts w:ascii="Times New Roman" w:hAnsi="Times New Roman" w:cs="Times New Roman"/>
          <w:b w:val="0"/>
          <w:sz w:val="24"/>
          <w:szCs w:val="24"/>
        </w:rPr>
        <w:t xml:space="preserve">Расчетные показатели минимально допустимых величин привокзальных площадей для вокзалов разных видов транспорта, размещаемых на свободных территориях, </w:t>
      </w:r>
      <w:r w:rsidRPr="00A31BF9">
        <w:rPr>
          <w:rFonts w:ascii="Times New Roman" w:hAnsi="Times New Roman" w:cs="Times New Roman"/>
          <w:b w:val="0"/>
          <w:bCs w:val="0"/>
          <w:sz w:val="24"/>
          <w:szCs w:val="24"/>
        </w:rPr>
        <w:t>следует принимать в соответствии с</w:t>
      </w:r>
      <w:r w:rsidRPr="00A31BF9">
        <w:rPr>
          <w:rFonts w:ascii="Times New Roman" w:hAnsi="Times New Roman" w:cs="Times New Roman"/>
          <w:b w:val="0"/>
          <w:sz w:val="24"/>
          <w:szCs w:val="24"/>
        </w:rPr>
        <w:t xml:space="preserve"> таблицей </w:t>
      </w:r>
      <w:r>
        <w:rPr>
          <w:rFonts w:ascii="Times New Roman" w:hAnsi="Times New Roman" w:cs="Times New Roman"/>
          <w:b w:val="0"/>
          <w:sz w:val="24"/>
          <w:szCs w:val="24"/>
        </w:rPr>
        <w:t>22</w:t>
      </w:r>
      <w:r w:rsidRPr="00A31BF9">
        <w:rPr>
          <w:rFonts w:ascii="Times New Roman" w:hAnsi="Times New Roman" w:cs="Times New Roman"/>
          <w:b w:val="0"/>
          <w:sz w:val="24"/>
          <w:szCs w:val="24"/>
        </w:rPr>
        <w:t>.6.4.</w:t>
      </w:r>
    </w:p>
    <w:p w:rsidR="0033788A" w:rsidRPr="00A31BF9" w:rsidRDefault="0033788A" w:rsidP="006B4F2A">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22</w:t>
      </w:r>
      <w:r w:rsidRPr="00A31BF9">
        <w:rPr>
          <w:rFonts w:ascii="Times New Roman" w:hAnsi="Times New Roman" w:cs="Times New Roman"/>
          <w:b w:val="0"/>
          <w:sz w:val="24"/>
          <w:szCs w:val="24"/>
        </w:rPr>
        <w:t>.6.4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37"/>
        <w:gridCol w:w="6230"/>
      </w:tblGrid>
      <w:tr w:rsidR="0033788A" w:rsidRPr="00A31BF9" w:rsidTr="00C2287E">
        <w:trPr>
          <w:trHeight w:val="312"/>
          <w:jc w:val="center"/>
        </w:trPr>
        <w:tc>
          <w:tcPr>
            <w:tcW w:w="3837" w:type="dxa"/>
            <w:vAlign w:val="center"/>
          </w:tcPr>
          <w:p w:rsidR="0033788A" w:rsidRPr="00A31BF9" w:rsidRDefault="0033788A" w:rsidP="00C2287E">
            <w:pPr>
              <w:pStyle w:val="a4"/>
              <w:jc w:val="center"/>
              <w:rPr>
                <w:b/>
                <w:sz w:val="22"/>
                <w:szCs w:val="22"/>
              </w:rPr>
            </w:pPr>
            <w:r w:rsidRPr="00A31BF9">
              <w:rPr>
                <w:rFonts w:cs="Arial"/>
                <w:b/>
                <w:sz w:val="22"/>
                <w:szCs w:val="22"/>
              </w:rPr>
              <w:t>Группа вокзалов по вместимости</w:t>
            </w:r>
          </w:p>
        </w:tc>
        <w:tc>
          <w:tcPr>
            <w:tcW w:w="6230" w:type="dxa"/>
            <w:vAlign w:val="center"/>
          </w:tcPr>
          <w:p w:rsidR="0033788A" w:rsidRPr="00A31BF9" w:rsidRDefault="0033788A" w:rsidP="00C2287E">
            <w:pPr>
              <w:autoSpaceDE w:val="0"/>
              <w:autoSpaceDN w:val="0"/>
              <w:adjustRightInd w:val="0"/>
              <w:spacing w:line="240" w:lineRule="auto"/>
              <w:ind w:firstLine="0"/>
              <w:jc w:val="center"/>
              <w:rPr>
                <w:rFonts w:ascii="Times New Roman" w:hAnsi="Times New Roman" w:cs="Times New Roman"/>
                <w:sz w:val="22"/>
                <w:szCs w:val="22"/>
              </w:rPr>
            </w:pPr>
            <w:r w:rsidRPr="00A31BF9">
              <w:rPr>
                <w:rFonts w:ascii="Times New Roman" w:hAnsi="Times New Roman"/>
                <w:sz w:val="22"/>
                <w:szCs w:val="22"/>
              </w:rPr>
              <w:t>Расчетные показатели минимально допустимых величин привокзальных площадей, га</w:t>
            </w:r>
          </w:p>
        </w:tc>
      </w:tr>
      <w:tr w:rsidR="0033788A" w:rsidRPr="00A31BF9" w:rsidTr="00C2287E">
        <w:trPr>
          <w:jc w:val="center"/>
        </w:trPr>
        <w:tc>
          <w:tcPr>
            <w:tcW w:w="3837" w:type="dxa"/>
            <w:vAlign w:val="center"/>
          </w:tcPr>
          <w:p w:rsidR="0033788A" w:rsidRPr="00A31BF9" w:rsidRDefault="0033788A" w:rsidP="00C2287E">
            <w:pPr>
              <w:autoSpaceDE w:val="0"/>
              <w:autoSpaceDN w:val="0"/>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Малые</w:t>
            </w:r>
          </w:p>
        </w:tc>
        <w:tc>
          <w:tcPr>
            <w:tcW w:w="6230" w:type="dxa"/>
            <w:vAlign w:val="center"/>
          </w:tcPr>
          <w:p w:rsidR="0033788A" w:rsidRPr="00A31BF9" w:rsidRDefault="0033788A" w:rsidP="00C2287E">
            <w:pPr>
              <w:autoSpaceDE w:val="0"/>
              <w:autoSpaceDN w:val="0"/>
              <w:adjustRightInd w:val="0"/>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0,25</w:t>
            </w:r>
          </w:p>
        </w:tc>
      </w:tr>
      <w:tr w:rsidR="0033788A" w:rsidRPr="00A31BF9" w:rsidTr="00C2287E">
        <w:trPr>
          <w:jc w:val="center"/>
        </w:trPr>
        <w:tc>
          <w:tcPr>
            <w:tcW w:w="3837" w:type="dxa"/>
            <w:vAlign w:val="center"/>
          </w:tcPr>
          <w:p w:rsidR="0033788A" w:rsidRPr="00A31BF9" w:rsidRDefault="0033788A" w:rsidP="00C2287E">
            <w:pPr>
              <w:autoSpaceDE w:val="0"/>
              <w:autoSpaceDN w:val="0"/>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b w:val="0"/>
                <w:sz w:val="22"/>
                <w:szCs w:val="22"/>
              </w:rPr>
              <w:t>Средние</w:t>
            </w:r>
          </w:p>
        </w:tc>
        <w:tc>
          <w:tcPr>
            <w:tcW w:w="6230" w:type="dxa"/>
            <w:vAlign w:val="center"/>
          </w:tcPr>
          <w:p w:rsidR="0033788A" w:rsidRPr="00A31BF9" w:rsidRDefault="0033788A" w:rsidP="00C2287E">
            <w:pPr>
              <w:autoSpaceDE w:val="0"/>
              <w:autoSpaceDN w:val="0"/>
              <w:adjustRightInd w:val="0"/>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0,50</w:t>
            </w:r>
          </w:p>
        </w:tc>
      </w:tr>
      <w:tr w:rsidR="0033788A" w:rsidRPr="00A31BF9" w:rsidTr="00C2287E">
        <w:trPr>
          <w:jc w:val="center"/>
        </w:trPr>
        <w:tc>
          <w:tcPr>
            <w:tcW w:w="3837" w:type="dxa"/>
            <w:vAlign w:val="center"/>
          </w:tcPr>
          <w:p w:rsidR="0033788A" w:rsidRPr="00A31BF9" w:rsidRDefault="0033788A" w:rsidP="00C2287E">
            <w:pPr>
              <w:autoSpaceDE w:val="0"/>
              <w:autoSpaceDN w:val="0"/>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b w:val="0"/>
                <w:sz w:val="22"/>
                <w:szCs w:val="22"/>
              </w:rPr>
              <w:t>Большие</w:t>
            </w:r>
          </w:p>
        </w:tc>
        <w:tc>
          <w:tcPr>
            <w:tcW w:w="6230" w:type="dxa"/>
            <w:vAlign w:val="center"/>
          </w:tcPr>
          <w:p w:rsidR="0033788A" w:rsidRPr="00A31BF9" w:rsidRDefault="0033788A" w:rsidP="00C2287E">
            <w:pPr>
              <w:autoSpaceDE w:val="0"/>
              <w:autoSpaceDN w:val="0"/>
              <w:adjustRightInd w:val="0"/>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0,75</w:t>
            </w:r>
          </w:p>
        </w:tc>
      </w:tr>
      <w:tr w:rsidR="0033788A" w:rsidRPr="00A31BF9" w:rsidTr="00C2287E">
        <w:trPr>
          <w:jc w:val="center"/>
        </w:trPr>
        <w:tc>
          <w:tcPr>
            <w:tcW w:w="3837" w:type="dxa"/>
            <w:vAlign w:val="center"/>
          </w:tcPr>
          <w:p w:rsidR="0033788A" w:rsidRPr="00A31BF9" w:rsidRDefault="0033788A" w:rsidP="00C2287E">
            <w:pPr>
              <w:autoSpaceDE w:val="0"/>
              <w:autoSpaceDN w:val="0"/>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b w:val="0"/>
                <w:sz w:val="22"/>
                <w:szCs w:val="22"/>
              </w:rPr>
              <w:t>Крупные</w:t>
            </w:r>
          </w:p>
        </w:tc>
        <w:tc>
          <w:tcPr>
            <w:tcW w:w="6230" w:type="dxa"/>
            <w:vAlign w:val="center"/>
          </w:tcPr>
          <w:p w:rsidR="0033788A" w:rsidRPr="00A31BF9" w:rsidRDefault="0033788A" w:rsidP="00C2287E">
            <w:pPr>
              <w:autoSpaceDE w:val="0"/>
              <w:autoSpaceDN w:val="0"/>
              <w:adjustRightInd w:val="0"/>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1,25</w:t>
            </w:r>
          </w:p>
        </w:tc>
      </w:tr>
    </w:tbl>
    <w:p w:rsidR="0033788A" w:rsidRPr="00A31BF9" w:rsidRDefault="0033788A" w:rsidP="006B4F2A">
      <w:pPr>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i/>
          <w:spacing w:val="40"/>
          <w:sz w:val="22"/>
          <w:szCs w:val="22"/>
        </w:rPr>
        <w:t>Примечания</w:t>
      </w:r>
      <w:r w:rsidRPr="00A31BF9">
        <w:rPr>
          <w:rFonts w:ascii="Times New Roman" w:hAnsi="Times New Roman" w:cs="Times New Roman"/>
          <w:b w:val="0"/>
          <w:i/>
          <w:sz w:val="22"/>
          <w:szCs w:val="22"/>
        </w:rPr>
        <w:t>:</w:t>
      </w:r>
    </w:p>
    <w:p w:rsidR="0033788A" w:rsidRPr="00A31BF9" w:rsidRDefault="0033788A" w:rsidP="006B4F2A">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Для больших и крупных вокзалов целесообразно выполнять специальный расчет с определением объемов конечного и транзитного движения (в сутки и часы пик) и размеров всех элементов привокзальной площади.</w:t>
      </w:r>
    </w:p>
    <w:p w:rsidR="0033788A" w:rsidRPr="00A31BF9" w:rsidRDefault="0033788A" w:rsidP="006B4F2A">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2. </w:t>
      </w:r>
      <w:r w:rsidRPr="00A31BF9">
        <w:rPr>
          <w:rFonts w:ascii="Times New Roman" w:hAnsi="Times New Roman" w:cs="Times New Roman"/>
          <w:b w:val="0"/>
          <w:bCs w:val="0"/>
          <w:sz w:val="22"/>
          <w:szCs w:val="22"/>
        </w:rPr>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rsidR="0033788A" w:rsidRPr="00A31BF9" w:rsidRDefault="0033788A" w:rsidP="006B4F2A">
      <w:pPr>
        <w:spacing w:line="240" w:lineRule="auto"/>
        <w:ind w:firstLine="709"/>
        <w:rPr>
          <w:rFonts w:ascii="Times New Roman" w:hAnsi="Times New Roman" w:cs="Times New Roman"/>
          <w:b w:val="0"/>
          <w:bCs w:val="0"/>
          <w:sz w:val="24"/>
          <w:szCs w:val="24"/>
        </w:rPr>
      </w:pPr>
    </w:p>
    <w:p w:rsidR="0033788A" w:rsidRPr="00A31BF9" w:rsidRDefault="0033788A" w:rsidP="006B4F2A">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.6.5. При выборе места расположения вокзалов, агентств, билетных касс следует руководствоваться общими принципами их размещения, представленными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.6.5. </w:t>
      </w:r>
    </w:p>
    <w:p w:rsidR="0033788A" w:rsidRDefault="0033788A" w:rsidP="006B4F2A">
      <w:pPr>
        <w:spacing w:line="240" w:lineRule="auto"/>
        <w:ind w:firstLine="709"/>
        <w:jc w:val="right"/>
        <w:rPr>
          <w:rFonts w:ascii="Times New Roman" w:hAnsi="Times New Roman" w:cs="Times New Roman"/>
          <w:b w:val="0"/>
          <w:bCs w:val="0"/>
          <w:sz w:val="24"/>
          <w:szCs w:val="24"/>
        </w:rPr>
      </w:pPr>
    </w:p>
    <w:p w:rsidR="0033788A" w:rsidRPr="00A31BF9" w:rsidRDefault="0033788A" w:rsidP="006B4F2A">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.6.5</w:t>
      </w:r>
    </w:p>
    <w:tbl>
      <w:tblPr>
        <w:tblW w:w="9780" w:type="dxa"/>
        <w:jc w:val="center"/>
        <w:tblInd w:w="28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226"/>
        <w:gridCol w:w="7554"/>
      </w:tblGrid>
      <w:tr w:rsidR="0033788A" w:rsidRPr="00A31BF9" w:rsidTr="00C2287E">
        <w:trPr>
          <w:trHeight w:val="294"/>
          <w:jc w:val="center"/>
        </w:trPr>
        <w:tc>
          <w:tcPr>
            <w:tcW w:w="2226" w:type="dxa"/>
            <w:vMerge w:val="restart"/>
            <w:vAlign w:val="center"/>
          </w:tcPr>
          <w:p w:rsidR="0033788A" w:rsidRPr="00A31BF9" w:rsidRDefault="0033788A" w:rsidP="00C2287E">
            <w:pPr>
              <w:spacing w:line="238" w:lineRule="auto"/>
              <w:ind w:left="-57" w:right="-57" w:firstLine="0"/>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 xml:space="preserve">Характерные сочетания основных видов транспорта </w:t>
            </w:r>
          </w:p>
        </w:tc>
        <w:tc>
          <w:tcPr>
            <w:tcW w:w="7554" w:type="dxa"/>
            <w:vAlign w:val="center"/>
          </w:tcPr>
          <w:p w:rsidR="0033788A" w:rsidRPr="00A31BF9" w:rsidRDefault="0033788A" w:rsidP="00C2287E">
            <w:pPr>
              <w:spacing w:line="238" w:lineRule="auto"/>
              <w:ind w:lef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Примерное расположение вокзалов, агентств и билетных касс </w:t>
            </w:r>
          </w:p>
          <w:p w:rsidR="0033788A" w:rsidRPr="00A31BF9" w:rsidRDefault="0033788A" w:rsidP="00C2287E">
            <w:pPr>
              <w:spacing w:line="238" w:lineRule="auto"/>
              <w:ind w:left="-57" w:firstLine="0"/>
              <w:jc w:val="center"/>
              <w:rPr>
                <w:rFonts w:ascii="Times New Roman" w:hAnsi="Times New Roman" w:cs="Times New Roman"/>
                <w:sz w:val="22"/>
                <w:szCs w:val="22"/>
              </w:rPr>
            </w:pPr>
            <w:r w:rsidRPr="00A31BF9">
              <w:rPr>
                <w:rFonts w:ascii="Times New Roman" w:hAnsi="Times New Roman" w:cs="Times New Roman"/>
                <w:sz w:val="22"/>
                <w:szCs w:val="22"/>
              </w:rPr>
              <w:t>в городах с населением, тыс. чел.</w:t>
            </w:r>
          </w:p>
        </w:tc>
      </w:tr>
      <w:tr w:rsidR="0033788A" w:rsidRPr="00A31BF9" w:rsidTr="00C2287E">
        <w:trPr>
          <w:trHeight w:val="62"/>
          <w:jc w:val="center"/>
        </w:trPr>
        <w:tc>
          <w:tcPr>
            <w:tcW w:w="2226" w:type="dxa"/>
            <w:vMerge/>
            <w:vAlign w:val="center"/>
          </w:tcPr>
          <w:p w:rsidR="0033788A" w:rsidRPr="00A31BF9" w:rsidRDefault="0033788A" w:rsidP="00C2287E">
            <w:pPr>
              <w:spacing w:line="238" w:lineRule="auto"/>
              <w:ind w:left="-57" w:firstLine="0"/>
              <w:jc w:val="center"/>
              <w:rPr>
                <w:rFonts w:ascii="Times New Roman" w:hAnsi="Times New Roman" w:cs="Times New Roman"/>
                <w:b w:val="0"/>
                <w:sz w:val="22"/>
                <w:szCs w:val="22"/>
              </w:rPr>
            </w:pPr>
          </w:p>
        </w:tc>
        <w:tc>
          <w:tcPr>
            <w:tcW w:w="7554" w:type="dxa"/>
            <w:vAlign w:val="center"/>
          </w:tcPr>
          <w:p w:rsidR="0033788A" w:rsidRPr="00A31BF9" w:rsidRDefault="0033788A" w:rsidP="00C2287E">
            <w:pPr>
              <w:spacing w:line="238" w:lineRule="auto"/>
              <w:ind w:lef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менее 50</w:t>
            </w:r>
          </w:p>
        </w:tc>
      </w:tr>
    </w:tbl>
    <w:p w:rsidR="0033788A" w:rsidRPr="00A31BF9" w:rsidRDefault="0033788A" w:rsidP="006B4F2A">
      <w:pPr>
        <w:spacing w:line="20" w:lineRule="exact"/>
        <w:ind w:left="-57" w:firstLine="0"/>
      </w:pPr>
    </w:p>
    <w:tbl>
      <w:tblPr>
        <w:tblW w:w="9735" w:type="dxa"/>
        <w:jc w:val="center"/>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04"/>
        <w:gridCol w:w="7531"/>
      </w:tblGrid>
      <w:tr w:rsidR="0033788A" w:rsidRPr="00A31BF9" w:rsidTr="00C2287E">
        <w:trPr>
          <w:jc w:val="center"/>
        </w:trPr>
        <w:tc>
          <w:tcPr>
            <w:tcW w:w="2204" w:type="dxa"/>
          </w:tcPr>
          <w:p w:rsidR="0033788A" w:rsidRPr="00A31BF9" w:rsidRDefault="0033788A" w:rsidP="00C2287E">
            <w:pPr>
              <w:spacing w:line="238"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Железнодорожный, </w:t>
            </w:r>
          </w:p>
          <w:p w:rsidR="0033788A" w:rsidRPr="00A31BF9" w:rsidRDefault="0033788A" w:rsidP="00C2287E">
            <w:pPr>
              <w:spacing w:line="238"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автобусный, </w:t>
            </w:r>
          </w:p>
          <w:p w:rsidR="0033788A" w:rsidRPr="00A31BF9" w:rsidRDefault="0033788A" w:rsidP="00C2287E">
            <w:pPr>
              <w:spacing w:line="238"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воздушный,</w:t>
            </w:r>
          </w:p>
          <w:p w:rsidR="0033788A" w:rsidRPr="00A31BF9" w:rsidRDefault="0033788A" w:rsidP="00C2287E">
            <w:pPr>
              <w:spacing w:line="238"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водный (речной)</w:t>
            </w:r>
          </w:p>
        </w:tc>
        <w:tc>
          <w:tcPr>
            <w:tcW w:w="7531" w:type="dxa"/>
          </w:tcPr>
          <w:p w:rsidR="0033788A" w:rsidRPr="00A31BF9" w:rsidRDefault="0033788A" w:rsidP="00C2287E">
            <w:pPr>
              <w:spacing w:line="238" w:lineRule="auto"/>
              <w:ind w:left="-57" w:right="-28" w:firstLine="0"/>
              <w:rPr>
                <w:rFonts w:ascii="Times New Roman" w:hAnsi="Times New Roman" w:cs="Times New Roman"/>
                <w:b w:val="0"/>
                <w:sz w:val="22"/>
                <w:szCs w:val="22"/>
              </w:rPr>
            </w:pPr>
            <w:r w:rsidRPr="00A31BF9">
              <w:rPr>
                <w:rFonts w:ascii="Times New Roman" w:hAnsi="Times New Roman" w:cs="Times New Roman"/>
                <w:b w:val="0"/>
                <w:sz w:val="22"/>
                <w:szCs w:val="22"/>
              </w:rPr>
              <w:t>Сочетание видов транспорта для данной группы городов нехарактерно</w:t>
            </w:r>
          </w:p>
        </w:tc>
      </w:tr>
      <w:tr w:rsidR="0033788A" w:rsidRPr="00A31BF9" w:rsidTr="00C2287E">
        <w:trPr>
          <w:jc w:val="center"/>
        </w:trPr>
        <w:tc>
          <w:tcPr>
            <w:tcW w:w="2204" w:type="dxa"/>
          </w:tcPr>
          <w:p w:rsidR="0033788A" w:rsidRPr="00A31BF9" w:rsidRDefault="0033788A" w:rsidP="00C2287E">
            <w:pPr>
              <w:spacing w:line="240"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Железнодорожный, </w:t>
            </w:r>
          </w:p>
          <w:p w:rsidR="0033788A" w:rsidRPr="00A31BF9" w:rsidRDefault="0033788A" w:rsidP="00C2287E">
            <w:pPr>
              <w:spacing w:line="240"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автобусный, </w:t>
            </w:r>
          </w:p>
          <w:p w:rsidR="0033788A" w:rsidRPr="00A31BF9" w:rsidRDefault="0033788A" w:rsidP="00C2287E">
            <w:pPr>
              <w:spacing w:line="240"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воздушный</w:t>
            </w:r>
          </w:p>
        </w:tc>
        <w:tc>
          <w:tcPr>
            <w:tcW w:w="7531" w:type="dxa"/>
          </w:tcPr>
          <w:p w:rsidR="0033788A" w:rsidRPr="00A31BF9" w:rsidRDefault="0033788A" w:rsidP="00C2287E">
            <w:pPr>
              <w:spacing w:line="239" w:lineRule="auto"/>
              <w:ind w:left="-57" w:right="-28" w:firstLine="0"/>
              <w:rPr>
                <w:rFonts w:ascii="Times New Roman" w:hAnsi="Times New Roman" w:cs="Times New Roman"/>
                <w:b w:val="0"/>
                <w:sz w:val="22"/>
                <w:szCs w:val="22"/>
              </w:rPr>
            </w:pPr>
            <w:r w:rsidRPr="00A31BF9">
              <w:rPr>
                <w:rFonts w:ascii="Times New Roman" w:hAnsi="Times New Roman" w:cs="Times New Roman"/>
                <w:b w:val="0"/>
                <w:sz w:val="22"/>
                <w:szCs w:val="22"/>
              </w:rPr>
              <w:t>Вблизи центра размещается аэроавтобусный вокзал с железнодорожной кассой; на периферии – железнодорожный вокзал или объединенный железнодорожно-аэроавтобусный вокзал; за пределами города – аэропорт</w:t>
            </w:r>
          </w:p>
        </w:tc>
      </w:tr>
      <w:tr w:rsidR="0033788A" w:rsidRPr="00A31BF9" w:rsidTr="00C2287E">
        <w:trPr>
          <w:jc w:val="center"/>
        </w:trPr>
        <w:tc>
          <w:tcPr>
            <w:tcW w:w="2204" w:type="dxa"/>
          </w:tcPr>
          <w:p w:rsidR="0033788A" w:rsidRPr="00A31BF9" w:rsidRDefault="0033788A" w:rsidP="00C2287E">
            <w:pPr>
              <w:spacing w:line="240"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Железнодорожный, </w:t>
            </w:r>
          </w:p>
          <w:p w:rsidR="0033788A" w:rsidRPr="00A31BF9" w:rsidRDefault="0033788A" w:rsidP="00C2287E">
            <w:pPr>
              <w:spacing w:line="240"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автобусный</w:t>
            </w:r>
          </w:p>
        </w:tc>
        <w:tc>
          <w:tcPr>
            <w:tcW w:w="7531" w:type="dxa"/>
          </w:tcPr>
          <w:p w:rsidR="0033788A" w:rsidRPr="00A31BF9" w:rsidRDefault="0033788A" w:rsidP="00C2287E">
            <w:pPr>
              <w:spacing w:line="239"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Вблизи центра размещается объединенный железнодорожно-автобусный вокзал или автобусный вокзал с железнодорожной кассой (в тех случаях, когда железнодорожный вокзал расположен за пределами города)</w:t>
            </w:r>
          </w:p>
        </w:tc>
      </w:tr>
      <w:tr w:rsidR="0033788A" w:rsidRPr="00A31BF9" w:rsidTr="00C2287E">
        <w:trPr>
          <w:jc w:val="center"/>
        </w:trPr>
        <w:tc>
          <w:tcPr>
            <w:tcW w:w="2204" w:type="dxa"/>
          </w:tcPr>
          <w:p w:rsidR="0033788A" w:rsidRPr="00A31BF9" w:rsidRDefault="0033788A" w:rsidP="00C2287E">
            <w:pPr>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Автобусный, </w:t>
            </w:r>
          </w:p>
          <w:p w:rsidR="0033788A" w:rsidRPr="00A31BF9" w:rsidRDefault="0033788A" w:rsidP="00C2287E">
            <w:pPr>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воздушный</w:t>
            </w:r>
          </w:p>
        </w:tc>
        <w:tc>
          <w:tcPr>
            <w:tcW w:w="7531" w:type="dxa"/>
          </w:tcPr>
          <w:p w:rsidR="0033788A" w:rsidRPr="00A31BF9" w:rsidRDefault="0033788A" w:rsidP="00C2287E">
            <w:pPr>
              <w:pStyle w:val="FORMATTEXT"/>
              <w:ind w:left="-57"/>
              <w:jc w:val="both"/>
              <w:rPr>
                <w:sz w:val="22"/>
                <w:szCs w:val="22"/>
              </w:rPr>
            </w:pPr>
            <w:r w:rsidRPr="00A31BF9">
              <w:rPr>
                <w:sz w:val="22"/>
                <w:szCs w:val="22"/>
              </w:rPr>
              <w:t>Вблизи центра города размещается объединенный аэроавтобусный вокзал</w:t>
            </w:r>
          </w:p>
        </w:tc>
      </w:tr>
    </w:tbl>
    <w:p w:rsidR="0033788A" w:rsidRPr="00A31BF9" w:rsidRDefault="0033788A" w:rsidP="006B4F2A">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22</w:t>
      </w:r>
      <w:r w:rsidRPr="00A31BF9">
        <w:rPr>
          <w:rFonts w:ascii="Times New Roman" w:hAnsi="Times New Roman" w:cs="Times New Roman"/>
          <w:b w:val="0"/>
          <w:sz w:val="24"/>
          <w:szCs w:val="24"/>
        </w:rPr>
        <w:t xml:space="preserve">.6.6. Максимально допустимый уровень территориальной доступности объектов по обслуживанию пассажирских перевозок следует принимать по таблице </w:t>
      </w:r>
      <w:r>
        <w:rPr>
          <w:rFonts w:ascii="Times New Roman" w:hAnsi="Times New Roman" w:cs="Times New Roman"/>
          <w:b w:val="0"/>
          <w:sz w:val="24"/>
          <w:szCs w:val="24"/>
        </w:rPr>
        <w:t>22</w:t>
      </w:r>
      <w:r w:rsidRPr="00A31BF9">
        <w:rPr>
          <w:rFonts w:ascii="Times New Roman" w:hAnsi="Times New Roman" w:cs="Times New Roman"/>
          <w:b w:val="0"/>
          <w:sz w:val="24"/>
          <w:szCs w:val="24"/>
        </w:rPr>
        <w:t>.6.6.</w:t>
      </w:r>
    </w:p>
    <w:p w:rsidR="0033788A" w:rsidRPr="00A31BF9" w:rsidRDefault="0033788A" w:rsidP="006B4F2A">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22</w:t>
      </w:r>
      <w:r w:rsidRPr="00A31BF9">
        <w:rPr>
          <w:rFonts w:ascii="Times New Roman" w:hAnsi="Times New Roman" w:cs="Times New Roman"/>
          <w:b w:val="0"/>
          <w:sz w:val="24"/>
          <w:szCs w:val="24"/>
        </w:rPr>
        <w:t>.6.6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69"/>
        <w:gridCol w:w="2604"/>
      </w:tblGrid>
      <w:tr w:rsidR="0033788A" w:rsidRPr="00A31BF9" w:rsidTr="00C2287E">
        <w:trPr>
          <w:trHeight w:val="312"/>
          <w:jc w:val="center"/>
        </w:trPr>
        <w:tc>
          <w:tcPr>
            <w:tcW w:w="7469" w:type="dxa"/>
            <w:vAlign w:val="center"/>
          </w:tcPr>
          <w:p w:rsidR="0033788A" w:rsidRPr="00A31BF9" w:rsidRDefault="0033788A"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Наименование показателя</w:t>
            </w:r>
          </w:p>
        </w:tc>
        <w:tc>
          <w:tcPr>
            <w:tcW w:w="2604" w:type="dxa"/>
            <w:vAlign w:val="center"/>
          </w:tcPr>
          <w:p w:rsidR="0033788A" w:rsidRPr="00A31BF9" w:rsidRDefault="0033788A"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Значение показателя, м</w:t>
            </w:r>
          </w:p>
        </w:tc>
      </w:tr>
      <w:tr w:rsidR="0033788A" w:rsidRPr="00A31BF9" w:rsidTr="00C2287E">
        <w:trPr>
          <w:jc w:val="center"/>
        </w:trPr>
        <w:tc>
          <w:tcPr>
            <w:tcW w:w="7469" w:type="dxa"/>
          </w:tcPr>
          <w:p w:rsidR="0033788A" w:rsidRPr="00A31BF9" w:rsidRDefault="0033788A" w:rsidP="00C2287E">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Максимально допустимый уровень территориальной доступности между остановочными пунктами общественного пассажирского транспорта и внешнего транспорта на привокзальных площадях</w:t>
            </w:r>
          </w:p>
        </w:tc>
        <w:tc>
          <w:tcPr>
            <w:tcW w:w="2604" w:type="dxa"/>
            <w:vAlign w:val="center"/>
          </w:tcPr>
          <w:p w:rsidR="0033788A" w:rsidRPr="00A31BF9" w:rsidRDefault="0033788A" w:rsidP="00C2287E">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700</w:t>
            </w:r>
          </w:p>
        </w:tc>
      </w:tr>
    </w:tbl>
    <w:p w:rsidR="0033788A" w:rsidRPr="00A31BF9" w:rsidRDefault="0033788A" w:rsidP="006B4F2A">
      <w:pPr>
        <w:spacing w:line="239" w:lineRule="auto"/>
        <w:ind w:firstLine="709"/>
        <w:rPr>
          <w:rFonts w:ascii="Times New Roman" w:hAnsi="Times New Roman" w:cs="Times New Roman"/>
          <w:b w:val="0"/>
          <w:sz w:val="24"/>
          <w:szCs w:val="24"/>
        </w:rPr>
      </w:pPr>
    </w:p>
    <w:p w:rsidR="0033788A" w:rsidRDefault="0033788A" w:rsidP="006B4F2A">
      <w:pPr>
        <w:spacing w:line="239" w:lineRule="auto"/>
        <w:ind w:firstLine="709"/>
        <w:rPr>
          <w:rFonts w:ascii="Times New Roman" w:hAnsi="Times New Roman" w:cs="Times New Roman"/>
          <w:sz w:val="24"/>
          <w:szCs w:val="24"/>
        </w:rPr>
      </w:pPr>
    </w:p>
    <w:p w:rsidR="0033788A" w:rsidRPr="00A31BF9" w:rsidRDefault="0033788A" w:rsidP="006B4F2A">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sz w:val="24"/>
          <w:szCs w:val="24"/>
        </w:rPr>
        <w:t>22</w:t>
      </w:r>
      <w:r w:rsidRPr="00A31BF9">
        <w:rPr>
          <w:rFonts w:ascii="Times New Roman" w:hAnsi="Times New Roman" w:cs="Times New Roman"/>
          <w:sz w:val="24"/>
          <w:szCs w:val="24"/>
        </w:rPr>
        <w:t>.7. Трубопроводный транспорт</w:t>
      </w:r>
    </w:p>
    <w:p w:rsidR="0033788A" w:rsidRPr="00A31BF9" w:rsidRDefault="0033788A" w:rsidP="006B4F2A">
      <w:pPr>
        <w:spacing w:line="239" w:lineRule="auto"/>
        <w:ind w:firstLine="709"/>
        <w:rPr>
          <w:rFonts w:ascii="Times New Roman" w:hAnsi="Times New Roman" w:cs="Times New Roman"/>
          <w:b w:val="0"/>
          <w:bCs w:val="0"/>
          <w:spacing w:val="-2"/>
          <w:sz w:val="24"/>
          <w:szCs w:val="24"/>
        </w:rPr>
      </w:pPr>
    </w:p>
    <w:p w:rsidR="0033788A" w:rsidRPr="00A31BF9" w:rsidRDefault="0033788A" w:rsidP="006B4F2A">
      <w:pPr>
        <w:spacing w:line="239" w:lineRule="auto"/>
        <w:ind w:firstLine="709"/>
        <w:rPr>
          <w:rFonts w:ascii="Times New Roman" w:hAnsi="Times New Roman" w:cs="Times New Roman"/>
          <w:b w:val="0"/>
          <w:sz w:val="24"/>
          <w:szCs w:val="24"/>
        </w:rPr>
      </w:pPr>
      <w:r>
        <w:rPr>
          <w:rFonts w:ascii="Times New Roman" w:hAnsi="Times New Roman" w:cs="Times New Roman"/>
          <w:b w:val="0"/>
          <w:bCs w:val="0"/>
          <w:spacing w:val="-2"/>
          <w:sz w:val="24"/>
          <w:szCs w:val="24"/>
        </w:rPr>
        <w:t>22</w:t>
      </w:r>
      <w:r w:rsidRPr="00A31BF9">
        <w:rPr>
          <w:rFonts w:ascii="Times New Roman" w:hAnsi="Times New Roman" w:cs="Times New Roman"/>
          <w:b w:val="0"/>
          <w:bCs w:val="0"/>
          <w:spacing w:val="-2"/>
          <w:sz w:val="24"/>
          <w:szCs w:val="24"/>
        </w:rPr>
        <w:t xml:space="preserve">.7.1. Условия прокладки магистральных трубопроводов </w:t>
      </w:r>
      <w:r w:rsidRPr="00A31BF9">
        <w:rPr>
          <w:rFonts w:ascii="Times New Roman" w:hAnsi="Times New Roman" w:cs="Times New Roman"/>
          <w:b w:val="0"/>
          <w:sz w:val="24"/>
          <w:szCs w:val="24"/>
        </w:rPr>
        <w:t xml:space="preserve">(газопроводов, нефтепроводов и нефтепродуктопроводов) приведены в таблице </w:t>
      </w:r>
      <w:r>
        <w:rPr>
          <w:rFonts w:ascii="Times New Roman" w:hAnsi="Times New Roman" w:cs="Times New Roman"/>
          <w:b w:val="0"/>
          <w:sz w:val="24"/>
          <w:szCs w:val="24"/>
        </w:rPr>
        <w:t>22</w:t>
      </w:r>
      <w:r w:rsidRPr="00A31BF9">
        <w:rPr>
          <w:rFonts w:ascii="Times New Roman" w:hAnsi="Times New Roman" w:cs="Times New Roman"/>
          <w:b w:val="0"/>
          <w:sz w:val="24"/>
          <w:szCs w:val="24"/>
        </w:rPr>
        <w:t>.7.1.</w:t>
      </w:r>
    </w:p>
    <w:p w:rsidR="0033788A" w:rsidRPr="00A31BF9" w:rsidRDefault="0033788A" w:rsidP="006B4F2A">
      <w:pPr>
        <w:spacing w:line="239" w:lineRule="auto"/>
        <w:ind w:firstLine="709"/>
        <w:rPr>
          <w:rFonts w:ascii="Times New Roman" w:hAnsi="Times New Roman" w:cs="Times New Roman"/>
          <w:b w:val="0"/>
          <w:sz w:val="24"/>
          <w:szCs w:val="24"/>
        </w:rPr>
      </w:pPr>
    </w:p>
    <w:p w:rsidR="0033788A" w:rsidRPr="00A31BF9" w:rsidRDefault="0033788A" w:rsidP="006B4F2A">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.7.1</w:t>
      </w:r>
    </w:p>
    <w:tbl>
      <w:tblPr>
        <w:tblW w:w="10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53"/>
        <w:gridCol w:w="4932"/>
      </w:tblGrid>
      <w:tr w:rsidR="0033788A" w:rsidRPr="00A31BF9" w:rsidTr="00C2287E">
        <w:trPr>
          <w:trHeight w:val="312"/>
          <w:jc w:val="center"/>
        </w:trPr>
        <w:tc>
          <w:tcPr>
            <w:tcW w:w="5153" w:type="dxa"/>
            <w:vAlign w:val="center"/>
          </w:tcPr>
          <w:p w:rsidR="0033788A" w:rsidRPr="00A31BF9" w:rsidRDefault="0033788A"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Территории, объекты</w:t>
            </w:r>
          </w:p>
        </w:tc>
        <w:tc>
          <w:tcPr>
            <w:tcW w:w="4932" w:type="dxa"/>
            <w:vAlign w:val="center"/>
          </w:tcPr>
          <w:p w:rsidR="0033788A" w:rsidRPr="00A31BF9" w:rsidRDefault="0033788A"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Условия прокладки</w:t>
            </w:r>
          </w:p>
        </w:tc>
      </w:tr>
      <w:tr w:rsidR="0033788A" w:rsidRPr="00A31BF9" w:rsidTr="00C2287E">
        <w:trPr>
          <w:jc w:val="center"/>
        </w:trPr>
        <w:tc>
          <w:tcPr>
            <w:tcW w:w="5153" w:type="dxa"/>
          </w:tcPr>
          <w:p w:rsidR="0033788A" w:rsidRPr="00A31BF9" w:rsidRDefault="0033788A" w:rsidP="00C2287E">
            <w:pPr>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Территории населенных пунктов, промышленных и сельскохозяйственных предприятий, аэродромов, железнодорожных станций, речных портов, пристаней и других аналогичных объектов</w:t>
            </w:r>
          </w:p>
        </w:tc>
        <w:tc>
          <w:tcPr>
            <w:tcW w:w="4932" w:type="dxa"/>
          </w:tcPr>
          <w:p w:rsidR="0033788A" w:rsidRPr="00A31BF9" w:rsidRDefault="0033788A"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допускается</w:t>
            </w:r>
          </w:p>
        </w:tc>
      </w:tr>
      <w:tr w:rsidR="0033788A" w:rsidRPr="00A31BF9" w:rsidTr="00C2287E">
        <w:trPr>
          <w:jc w:val="center"/>
        </w:trPr>
        <w:tc>
          <w:tcPr>
            <w:tcW w:w="5153" w:type="dxa"/>
          </w:tcPr>
          <w:p w:rsidR="0033788A" w:rsidRPr="00A31BF9" w:rsidRDefault="0033788A"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Территории населенных пунктов для подключения их к предприятиям по переработке, перевалке и хранению нефти</w:t>
            </w:r>
          </w:p>
        </w:tc>
        <w:tc>
          <w:tcPr>
            <w:tcW w:w="4932" w:type="dxa"/>
          </w:tcPr>
          <w:p w:rsidR="0033788A" w:rsidRPr="00A31BF9" w:rsidRDefault="0033788A"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 </w:t>
            </w:r>
            <w:r w:rsidRPr="00A31BF9">
              <w:rPr>
                <w:rFonts w:ascii="Times New Roman" w:hAnsi="Times New Roman" w:cs="Times New Roman"/>
                <w:b w:val="0"/>
                <w:bCs w:val="0"/>
                <w:sz w:val="22"/>
                <w:szCs w:val="22"/>
              </w:rPr>
              <w:t>требованиями п. 5.5 СП 36.13330.2012</w:t>
            </w:r>
          </w:p>
        </w:tc>
      </w:tr>
      <w:tr w:rsidR="0033788A" w:rsidRPr="00A31BF9" w:rsidTr="00C2287E">
        <w:trPr>
          <w:jc w:val="center"/>
        </w:trPr>
        <w:tc>
          <w:tcPr>
            <w:tcW w:w="5153" w:type="dxa"/>
          </w:tcPr>
          <w:p w:rsidR="0033788A" w:rsidRPr="00A31BF9" w:rsidRDefault="0033788A"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Мосты автомобильных дорог всех категорий, в одной траншее с электрическими кабелями</w:t>
            </w:r>
          </w:p>
        </w:tc>
        <w:tc>
          <w:tcPr>
            <w:tcW w:w="4932" w:type="dxa"/>
          </w:tcPr>
          <w:p w:rsidR="0033788A" w:rsidRPr="00A31BF9" w:rsidRDefault="0033788A"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Не допускается, </w:t>
            </w:r>
            <w:r w:rsidRPr="00A31BF9">
              <w:rPr>
                <w:rFonts w:ascii="Times New Roman" w:hAnsi="Times New Roman" w:cs="Times New Roman"/>
                <w:b w:val="0"/>
                <w:bCs w:val="0"/>
                <w:sz w:val="22"/>
                <w:szCs w:val="22"/>
              </w:rPr>
              <w:t xml:space="preserve">за исключением случаев, предусмотренных п. 7.7 </w:t>
            </w:r>
            <w:r w:rsidRPr="00A31BF9">
              <w:rPr>
                <w:rFonts w:ascii="Times New Roman" w:hAnsi="Times New Roman" w:cs="Times New Roman"/>
                <w:b w:val="0"/>
                <w:bCs w:val="0"/>
                <w:sz w:val="22"/>
                <w:szCs w:val="22"/>
                <w:shd w:val="clear" w:color="auto" w:fill="FFFFFF"/>
              </w:rPr>
              <w:t>СП 36.13330.2012</w:t>
            </w:r>
          </w:p>
        </w:tc>
      </w:tr>
      <w:tr w:rsidR="0033788A" w:rsidRPr="00A31BF9" w:rsidTr="00C2287E">
        <w:trPr>
          <w:trHeight w:val="663"/>
          <w:jc w:val="center"/>
        </w:trPr>
        <w:tc>
          <w:tcPr>
            <w:tcW w:w="5153" w:type="dxa"/>
          </w:tcPr>
          <w:p w:rsidR="0033788A" w:rsidRPr="00A31BF9" w:rsidRDefault="0033788A"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Остальные территории</w:t>
            </w:r>
          </w:p>
        </w:tc>
        <w:tc>
          <w:tcPr>
            <w:tcW w:w="4932" w:type="dxa"/>
          </w:tcPr>
          <w:p w:rsidR="0033788A" w:rsidRPr="00A31BF9" w:rsidRDefault="0033788A"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Предпочтительно подземным способом.</w:t>
            </w:r>
          </w:p>
          <w:p w:rsidR="0033788A" w:rsidRPr="00A31BF9" w:rsidRDefault="0033788A"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 xml:space="preserve">Наземным (по поверхности земли в насыпи) и </w:t>
            </w:r>
            <w:r w:rsidRPr="00A31BF9">
              <w:rPr>
                <w:rFonts w:ascii="Times New Roman" w:hAnsi="Times New Roman" w:cs="Times New Roman"/>
                <w:b w:val="0"/>
                <w:bCs w:val="0"/>
                <w:sz w:val="22"/>
                <w:szCs w:val="22"/>
              </w:rPr>
              <w:t>надземным (на опорах) способами – в болотистых местностях, на переходах через естественные и искусственные препятствия</w:t>
            </w:r>
          </w:p>
        </w:tc>
      </w:tr>
      <w:tr w:rsidR="0033788A" w:rsidRPr="00A31BF9" w:rsidTr="00C2287E">
        <w:trPr>
          <w:trHeight w:val="663"/>
          <w:jc w:val="center"/>
        </w:trPr>
        <w:tc>
          <w:tcPr>
            <w:tcW w:w="5153" w:type="dxa"/>
          </w:tcPr>
          <w:p w:rsidR="0033788A" w:rsidRPr="00A31BF9" w:rsidRDefault="0033788A"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Места пересечений магистральных трубопроводов с линиями электропередачи напряжением 110 кВ и выше</w:t>
            </w:r>
          </w:p>
        </w:tc>
        <w:tc>
          <w:tcPr>
            <w:tcW w:w="4932" w:type="dxa"/>
          </w:tcPr>
          <w:p w:rsidR="0033788A" w:rsidRPr="00A31BF9" w:rsidRDefault="0033788A"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Подземным способом под углом не менее 60º</w:t>
            </w:r>
          </w:p>
        </w:tc>
      </w:tr>
    </w:tbl>
    <w:p w:rsidR="0033788A" w:rsidRPr="00A31BF9" w:rsidRDefault="0033788A" w:rsidP="006B4F2A">
      <w:pPr>
        <w:spacing w:line="239" w:lineRule="auto"/>
        <w:ind w:firstLine="709"/>
        <w:rPr>
          <w:rFonts w:ascii="Times New Roman" w:hAnsi="Times New Roman" w:cs="Times New Roman"/>
          <w:b w:val="0"/>
          <w:sz w:val="24"/>
          <w:szCs w:val="24"/>
        </w:rPr>
      </w:pPr>
    </w:p>
    <w:p w:rsidR="0033788A" w:rsidRPr="00A31BF9" w:rsidRDefault="0033788A"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.7.2. Минимальные расчетные показатели – расстояния от магистральных трубопроводов до объектов застройки (разрывы) рекомендуется принимать:</w:t>
      </w:r>
    </w:p>
    <w:p w:rsidR="0033788A" w:rsidRPr="00A31BF9" w:rsidRDefault="0033788A" w:rsidP="006B4F2A">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для наземных газопроводов, не содержащих сероводород, – по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.7.2;</w:t>
      </w:r>
    </w:p>
    <w:p w:rsidR="0033788A" w:rsidRPr="00A31BF9" w:rsidRDefault="0033788A" w:rsidP="006B4F2A">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для трубопроводов для сжиженных углеводородных газов – по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.7.3;</w:t>
      </w:r>
    </w:p>
    <w:p w:rsidR="0033788A" w:rsidRPr="00A31BF9" w:rsidRDefault="0033788A" w:rsidP="006B4F2A">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для трубопроводов для транспортирования нефти – по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.7.4.</w:t>
      </w:r>
    </w:p>
    <w:p w:rsidR="0033788A" w:rsidRPr="00A31BF9" w:rsidRDefault="0033788A" w:rsidP="006B4F2A">
      <w:pPr>
        <w:spacing w:line="239" w:lineRule="auto"/>
        <w:ind w:firstLine="709"/>
        <w:rPr>
          <w:rFonts w:ascii="Times New Roman" w:hAnsi="Times New Roman" w:cs="Times New Roman"/>
          <w:b w:val="0"/>
          <w:bCs w:val="0"/>
          <w:sz w:val="24"/>
          <w:szCs w:val="24"/>
        </w:rPr>
      </w:pPr>
    </w:p>
    <w:p w:rsidR="0033788A" w:rsidRPr="00A31BF9" w:rsidRDefault="0033788A"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br w:type="page"/>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.7.2</w:t>
      </w:r>
    </w:p>
    <w:tbl>
      <w:tblPr>
        <w:tblW w:w="10112" w:type="dxa"/>
        <w:jc w:val="center"/>
        <w:tblLayout w:type="fixed"/>
        <w:tblCellMar>
          <w:left w:w="70" w:type="dxa"/>
          <w:right w:w="70" w:type="dxa"/>
        </w:tblCellMar>
        <w:tblLook w:val="0000"/>
      </w:tblPr>
      <w:tblGrid>
        <w:gridCol w:w="4435"/>
        <w:gridCol w:w="652"/>
        <w:gridCol w:w="704"/>
        <w:gridCol w:w="704"/>
        <w:gridCol w:w="704"/>
        <w:gridCol w:w="704"/>
        <w:gridCol w:w="768"/>
        <w:gridCol w:w="650"/>
        <w:gridCol w:w="791"/>
      </w:tblGrid>
      <w:tr w:rsidR="0033788A" w:rsidRPr="00A31BF9" w:rsidTr="00C2287E">
        <w:trPr>
          <w:trHeight w:val="20"/>
          <w:jc w:val="center"/>
        </w:trPr>
        <w:tc>
          <w:tcPr>
            <w:tcW w:w="4435" w:type="dxa"/>
            <w:vMerge w:val="restart"/>
            <w:tcBorders>
              <w:top w:val="single" w:sz="6" w:space="0" w:color="auto"/>
              <w:left w:val="single" w:sz="6" w:space="0" w:color="auto"/>
              <w:bottom w:val="nil"/>
              <w:right w:val="single" w:sz="6" w:space="0" w:color="auto"/>
            </w:tcBorders>
            <w:vAlign w:val="center"/>
          </w:tcPr>
          <w:p w:rsidR="0033788A" w:rsidRPr="00A31BF9" w:rsidRDefault="0033788A" w:rsidP="00C2287E">
            <w:pPr>
              <w:pStyle w:val="ConsPlusNormal"/>
              <w:suppressAutoHyphens/>
              <w:ind w:firstLine="0"/>
              <w:jc w:val="center"/>
              <w:rPr>
                <w:rFonts w:ascii="Times New Roman" w:hAnsi="Times New Roman" w:cs="Times New Roman"/>
                <w:b/>
              </w:rPr>
            </w:pPr>
            <w:r w:rsidRPr="00A31BF9">
              <w:rPr>
                <w:rFonts w:ascii="Times New Roman" w:hAnsi="Times New Roman" w:cs="Times New Roman"/>
                <w:b/>
              </w:rPr>
              <w:t>Элементы застройки, водоемы</w:t>
            </w:r>
          </w:p>
        </w:tc>
        <w:tc>
          <w:tcPr>
            <w:tcW w:w="5677" w:type="dxa"/>
            <w:gridSpan w:val="8"/>
            <w:tcBorders>
              <w:top w:val="single" w:sz="6" w:space="0" w:color="auto"/>
              <w:left w:val="single" w:sz="6" w:space="0" w:color="auto"/>
              <w:bottom w:val="single" w:sz="6" w:space="0" w:color="auto"/>
              <w:right w:val="single" w:sz="6" w:space="0" w:color="auto"/>
            </w:tcBorders>
            <w:vAlign w:val="center"/>
          </w:tcPr>
          <w:p w:rsidR="0033788A" w:rsidRPr="00A31BF9" w:rsidRDefault="0033788A" w:rsidP="00C2287E">
            <w:pPr>
              <w:pStyle w:val="ConsPlusNormal"/>
              <w:widowControl/>
              <w:ind w:firstLine="0"/>
              <w:jc w:val="center"/>
              <w:rPr>
                <w:rFonts w:ascii="Times New Roman" w:hAnsi="Times New Roman" w:cs="Times New Roman"/>
                <w:b/>
              </w:rPr>
            </w:pPr>
            <w:r w:rsidRPr="00A31BF9">
              <w:rPr>
                <w:rFonts w:ascii="Times New Roman" w:hAnsi="Times New Roman" w:cs="Times New Roman"/>
                <w:b/>
                <w:bCs/>
              </w:rPr>
              <w:t xml:space="preserve">Минимальные расчетные показатели – </w:t>
            </w:r>
            <w:r w:rsidRPr="00A31BF9">
              <w:rPr>
                <w:rFonts w:ascii="Times New Roman" w:hAnsi="Times New Roman" w:cs="Times New Roman"/>
                <w:b/>
              </w:rPr>
              <w:t xml:space="preserve">разрывы, м, </w:t>
            </w:r>
          </w:p>
          <w:p w:rsidR="0033788A" w:rsidRPr="00A31BF9" w:rsidRDefault="0033788A" w:rsidP="00C2287E">
            <w:pPr>
              <w:pStyle w:val="ConsPlusNormal"/>
              <w:widowControl/>
              <w:ind w:firstLine="0"/>
              <w:jc w:val="center"/>
              <w:rPr>
                <w:rFonts w:ascii="Times New Roman" w:hAnsi="Times New Roman" w:cs="Times New Roman"/>
                <w:b/>
              </w:rPr>
            </w:pPr>
            <w:r w:rsidRPr="00A31BF9">
              <w:rPr>
                <w:rFonts w:ascii="Times New Roman" w:hAnsi="Times New Roman" w:cs="Times New Roman"/>
                <w:b/>
              </w:rPr>
              <w:t xml:space="preserve">для трубопроводов </w:t>
            </w:r>
            <w:r w:rsidRPr="00A31BF9">
              <w:rPr>
                <w:rFonts w:ascii="Times New Roman" w:hAnsi="Times New Roman" w:cs="Times New Roman"/>
                <w:b/>
                <w:lang w:val="en-US"/>
              </w:rPr>
              <w:t>I</w:t>
            </w:r>
            <w:r w:rsidRPr="00A31BF9">
              <w:rPr>
                <w:rFonts w:ascii="Times New Roman" w:hAnsi="Times New Roman" w:cs="Times New Roman"/>
                <w:b/>
              </w:rPr>
              <w:t xml:space="preserve"> и </w:t>
            </w:r>
            <w:r w:rsidRPr="00A31BF9">
              <w:rPr>
                <w:rFonts w:ascii="Times New Roman" w:hAnsi="Times New Roman" w:cs="Times New Roman"/>
                <w:b/>
                <w:lang w:val="en-US"/>
              </w:rPr>
              <w:t>II</w:t>
            </w:r>
            <w:r w:rsidRPr="00A31BF9">
              <w:rPr>
                <w:rFonts w:ascii="Times New Roman" w:hAnsi="Times New Roman" w:cs="Times New Roman"/>
                <w:b/>
              </w:rPr>
              <w:t xml:space="preserve"> классов с диаметром труб, мм</w:t>
            </w:r>
          </w:p>
        </w:tc>
      </w:tr>
      <w:tr w:rsidR="0033788A" w:rsidRPr="00A31BF9" w:rsidTr="00C2287E">
        <w:trPr>
          <w:trHeight w:val="20"/>
          <w:jc w:val="center"/>
        </w:trPr>
        <w:tc>
          <w:tcPr>
            <w:tcW w:w="4435" w:type="dxa"/>
            <w:vMerge/>
            <w:tcBorders>
              <w:top w:val="nil"/>
              <w:left w:val="single" w:sz="6" w:space="0" w:color="auto"/>
              <w:bottom w:val="nil"/>
              <w:right w:val="single" w:sz="6" w:space="0" w:color="auto"/>
            </w:tcBorders>
          </w:tcPr>
          <w:p w:rsidR="0033788A" w:rsidRPr="00A31BF9" w:rsidRDefault="0033788A" w:rsidP="00C2287E">
            <w:pPr>
              <w:pStyle w:val="ConsPlusNormal"/>
              <w:widowControl/>
              <w:ind w:firstLine="0"/>
              <w:rPr>
                <w:rFonts w:ascii="Times New Roman" w:hAnsi="Times New Roman" w:cs="Times New Roman"/>
              </w:rPr>
            </w:pPr>
          </w:p>
        </w:tc>
        <w:tc>
          <w:tcPr>
            <w:tcW w:w="4236" w:type="dxa"/>
            <w:gridSpan w:val="6"/>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 класс</w:t>
            </w:r>
          </w:p>
        </w:tc>
        <w:tc>
          <w:tcPr>
            <w:tcW w:w="1441" w:type="dxa"/>
            <w:gridSpan w:val="2"/>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 класс</w:t>
            </w:r>
          </w:p>
        </w:tc>
      </w:tr>
      <w:tr w:rsidR="0033788A" w:rsidRPr="00A31BF9" w:rsidTr="00C2287E">
        <w:trPr>
          <w:trHeight w:val="20"/>
          <w:jc w:val="center"/>
        </w:trPr>
        <w:tc>
          <w:tcPr>
            <w:tcW w:w="4435" w:type="dxa"/>
            <w:vMerge/>
            <w:tcBorders>
              <w:top w:val="nil"/>
              <w:left w:val="single" w:sz="6" w:space="0" w:color="auto"/>
              <w:right w:val="single" w:sz="6" w:space="0" w:color="auto"/>
            </w:tcBorders>
          </w:tcPr>
          <w:p w:rsidR="0033788A" w:rsidRPr="00A31BF9" w:rsidRDefault="0033788A" w:rsidP="00C2287E">
            <w:pPr>
              <w:pStyle w:val="ConsPlusNormal"/>
              <w:widowControl/>
              <w:ind w:firstLine="0"/>
              <w:rPr>
                <w:rFonts w:ascii="Times New Roman" w:hAnsi="Times New Roman" w:cs="Times New Roman"/>
              </w:rPr>
            </w:pPr>
          </w:p>
        </w:tc>
        <w:tc>
          <w:tcPr>
            <w:tcW w:w="652" w:type="dxa"/>
            <w:tcBorders>
              <w:top w:val="single" w:sz="6" w:space="0" w:color="auto"/>
              <w:left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до</w:t>
            </w:r>
          </w:p>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w:t>
            </w:r>
          </w:p>
        </w:tc>
        <w:tc>
          <w:tcPr>
            <w:tcW w:w="704" w:type="dxa"/>
            <w:tcBorders>
              <w:top w:val="single" w:sz="6" w:space="0" w:color="auto"/>
              <w:left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300-600</w:t>
            </w:r>
          </w:p>
        </w:tc>
        <w:tc>
          <w:tcPr>
            <w:tcW w:w="704" w:type="dxa"/>
            <w:tcBorders>
              <w:top w:val="single" w:sz="6" w:space="0" w:color="auto"/>
              <w:left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600-800</w:t>
            </w:r>
          </w:p>
        </w:tc>
        <w:tc>
          <w:tcPr>
            <w:tcW w:w="704" w:type="dxa"/>
            <w:tcBorders>
              <w:top w:val="single" w:sz="6" w:space="0" w:color="auto"/>
              <w:left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800-1000</w:t>
            </w:r>
          </w:p>
        </w:tc>
        <w:tc>
          <w:tcPr>
            <w:tcW w:w="704" w:type="dxa"/>
            <w:tcBorders>
              <w:top w:val="single" w:sz="6" w:space="0" w:color="auto"/>
              <w:left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1000-1200</w:t>
            </w:r>
          </w:p>
        </w:tc>
        <w:tc>
          <w:tcPr>
            <w:tcW w:w="768" w:type="dxa"/>
            <w:tcBorders>
              <w:top w:val="single" w:sz="6" w:space="0" w:color="auto"/>
              <w:left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более 1200</w:t>
            </w:r>
          </w:p>
        </w:tc>
        <w:tc>
          <w:tcPr>
            <w:tcW w:w="650" w:type="dxa"/>
            <w:tcBorders>
              <w:top w:val="single" w:sz="6" w:space="0" w:color="auto"/>
              <w:left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до</w:t>
            </w:r>
          </w:p>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w:t>
            </w:r>
          </w:p>
        </w:tc>
        <w:tc>
          <w:tcPr>
            <w:tcW w:w="791" w:type="dxa"/>
            <w:tcBorders>
              <w:top w:val="single" w:sz="6" w:space="0" w:color="auto"/>
              <w:left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свыше 300</w:t>
            </w:r>
          </w:p>
        </w:tc>
      </w:tr>
      <w:tr w:rsidR="0033788A" w:rsidRPr="00A31BF9" w:rsidTr="00C2287E">
        <w:trPr>
          <w:trHeight w:val="20"/>
          <w:jc w:val="center"/>
        </w:trPr>
        <w:tc>
          <w:tcPr>
            <w:tcW w:w="4435" w:type="dxa"/>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rPr>
                <w:rFonts w:ascii="Times New Roman" w:hAnsi="Times New Roman" w:cs="Times New Roman"/>
              </w:rPr>
            </w:pPr>
            <w:r w:rsidRPr="00A31BF9">
              <w:rPr>
                <w:rFonts w:ascii="Times New Roman" w:hAnsi="Times New Roman" w:cs="Times New Roman"/>
              </w:rPr>
              <w:t xml:space="preserve">Населенные пункты; садоводческие и дачные объединения; тепличные комбинаты; отдельные общественные здания с массовым скоплением людей  </w:t>
            </w:r>
          </w:p>
        </w:tc>
        <w:tc>
          <w:tcPr>
            <w:tcW w:w="652" w:type="dxa"/>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100</w:t>
            </w:r>
          </w:p>
        </w:tc>
        <w:tc>
          <w:tcPr>
            <w:tcW w:w="704" w:type="dxa"/>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150</w:t>
            </w:r>
          </w:p>
        </w:tc>
        <w:tc>
          <w:tcPr>
            <w:tcW w:w="704" w:type="dxa"/>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200</w:t>
            </w:r>
          </w:p>
        </w:tc>
        <w:tc>
          <w:tcPr>
            <w:tcW w:w="704" w:type="dxa"/>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250</w:t>
            </w:r>
          </w:p>
        </w:tc>
        <w:tc>
          <w:tcPr>
            <w:tcW w:w="704" w:type="dxa"/>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w:t>
            </w:r>
          </w:p>
        </w:tc>
        <w:tc>
          <w:tcPr>
            <w:tcW w:w="768" w:type="dxa"/>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350</w:t>
            </w:r>
          </w:p>
        </w:tc>
        <w:tc>
          <w:tcPr>
            <w:tcW w:w="650" w:type="dxa"/>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75</w:t>
            </w:r>
          </w:p>
        </w:tc>
        <w:tc>
          <w:tcPr>
            <w:tcW w:w="791" w:type="dxa"/>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125</w:t>
            </w:r>
          </w:p>
        </w:tc>
      </w:tr>
      <w:tr w:rsidR="0033788A" w:rsidRPr="00A31BF9" w:rsidTr="00C2287E">
        <w:trPr>
          <w:trHeight w:val="20"/>
          <w:jc w:val="center"/>
        </w:trPr>
        <w:tc>
          <w:tcPr>
            <w:tcW w:w="4435" w:type="dxa"/>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rPr>
                <w:rFonts w:ascii="Times New Roman" w:hAnsi="Times New Roman" w:cs="Times New Roman"/>
              </w:rPr>
            </w:pPr>
            <w:r w:rsidRPr="00A31BF9">
              <w:rPr>
                <w:rFonts w:ascii="Times New Roman" w:hAnsi="Times New Roman" w:cs="Times New Roman"/>
              </w:rPr>
              <w:t xml:space="preserve">Отдельные малоэтажные здания; </w:t>
            </w:r>
            <w:r w:rsidRPr="00A31BF9">
              <w:rPr>
                <w:rFonts w:ascii="Times New Roman" w:hAnsi="Times New Roman" w:cs="Times New Roman"/>
                <w:spacing w:val="-2"/>
              </w:rPr>
              <w:t>сельскохозяйственные поля и пастбища, полевые станы</w:t>
            </w:r>
          </w:p>
        </w:tc>
        <w:tc>
          <w:tcPr>
            <w:tcW w:w="652" w:type="dxa"/>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75</w:t>
            </w:r>
          </w:p>
        </w:tc>
        <w:tc>
          <w:tcPr>
            <w:tcW w:w="704" w:type="dxa"/>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125</w:t>
            </w:r>
          </w:p>
        </w:tc>
        <w:tc>
          <w:tcPr>
            <w:tcW w:w="704" w:type="dxa"/>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150</w:t>
            </w:r>
          </w:p>
        </w:tc>
        <w:tc>
          <w:tcPr>
            <w:tcW w:w="704" w:type="dxa"/>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200</w:t>
            </w:r>
          </w:p>
        </w:tc>
        <w:tc>
          <w:tcPr>
            <w:tcW w:w="704" w:type="dxa"/>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250</w:t>
            </w:r>
          </w:p>
        </w:tc>
        <w:tc>
          <w:tcPr>
            <w:tcW w:w="768" w:type="dxa"/>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w:t>
            </w:r>
          </w:p>
        </w:tc>
        <w:tc>
          <w:tcPr>
            <w:tcW w:w="650" w:type="dxa"/>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75</w:t>
            </w:r>
          </w:p>
        </w:tc>
        <w:tc>
          <w:tcPr>
            <w:tcW w:w="791" w:type="dxa"/>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100</w:t>
            </w:r>
          </w:p>
        </w:tc>
      </w:tr>
      <w:tr w:rsidR="0033788A" w:rsidRPr="00A31BF9" w:rsidTr="00C2287E">
        <w:trPr>
          <w:trHeight w:val="20"/>
          <w:jc w:val="center"/>
        </w:trPr>
        <w:tc>
          <w:tcPr>
            <w:tcW w:w="4435" w:type="dxa"/>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rPr>
                <w:rFonts w:ascii="Times New Roman" w:hAnsi="Times New Roman" w:cs="Times New Roman"/>
              </w:rPr>
            </w:pPr>
            <w:r w:rsidRPr="00A31BF9">
              <w:rPr>
                <w:rFonts w:ascii="Times New Roman" w:hAnsi="Times New Roman" w:cs="Times New Roman"/>
              </w:rPr>
              <w:t xml:space="preserve">Магистральные оросительные каналы, реки и водоемы; водозаборные сооружения </w:t>
            </w:r>
          </w:p>
        </w:tc>
        <w:tc>
          <w:tcPr>
            <w:tcW w:w="652" w:type="dxa"/>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w:t>
            </w:r>
          </w:p>
        </w:tc>
        <w:tc>
          <w:tcPr>
            <w:tcW w:w="704" w:type="dxa"/>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w:t>
            </w:r>
          </w:p>
        </w:tc>
        <w:tc>
          <w:tcPr>
            <w:tcW w:w="704" w:type="dxa"/>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w:t>
            </w:r>
          </w:p>
        </w:tc>
        <w:tc>
          <w:tcPr>
            <w:tcW w:w="704" w:type="dxa"/>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w:t>
            </w:r>
          </w:p>
        </w:tc>
        <w:tc>
          <w:tcPr>
            <w:tcW w:w="704" w:type="dxa"/>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w:t>
            </w:r>
          </w:p>
        </w:tc>
        <w:tc>
          <w:tcPr>
            <w:tcW w:w="768" w:type="dxa"/>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w:t>
            </w:r>
          </w:p>
        </w:tc>
        <w:tc>
          <w:tcPr>
            <w:tcW w:w="650" w:type="dxa"/>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w:t>
            </w:r>
          </w:p>
        </w:tc>
        <w:tc>
          <w:tcPr>
            <w:tcW w:w="791" w:type="dxa"/>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w:t>
            </w:r>
          </w:p>
        </w:tc>
      </w:tr>
    </w:tbl>
    <w:p w:rsidR="0033788A" w:rsidRPr="00A31BF9" w:rsidRDefault="0033788A" w:rsidP="006B4F2A">
      <w:pPr>
        <w:spacing w:line="239" w:lineRule="auto"/>
        <w:ind w:firstLine="709"/>
        <w:rPr>
          <w:rFonts w:ascii="Times New Roman" w:hAnsi="Times New Roman" w:cs="Times New Roman"/>
          <w:b w:val="0"/>
          <w:bCs w:val="0"/>
          <w:sz w:val="22"/>
          <w:szCs w:val="22"/>
        </w:rPr>
      </w:pPr>
    </w:p>
    <w:p w:rsidR="0033788A" w:rsidRPr="00A31BF9" w:rsidRDefault="0033788A"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74"/>
        <w:gridCol w:w="1428"/>
        <w:gridCol w:w="1428"/>
        <w:gridCol w:w="1428"/>
        <w:gridCol w:w="1429"/>
      </w:tblGrid>
      <w:tr w:rsidR="0033788A" w:rsidRPr="00A31BF9" w:rsidTr="00C2287E">
        <w:trPr>
          <w:trHeight w:val="167"/>
          <w:jc w:val="center"/>
        </w:trPr>
        <w:tc>
          <w:tcPr>
            <w:tcW w:w="4374" w:type="dxa"/>
            <w:vMerge w:val="restart"/>
            <w:vAlign w:val="center"/>
          </w:tcPr>
          <w:p w:rsidR="0033788A" w:rsidRPr="00A31BF9" w:rsidRDefault="0033788A"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sz w:val="22"/>
                <w:szCs w:val="22"/>
              </w:rPr>
              <w:t>Элементы застройки</w:t>
            </w:r>
          </w:p>
        </w:tc>
        <w:tc>
          <w:tcPr>
            <w:tcW w:w="5713" w:type="dxa"/>
            <w:gridSpan w:val="4"/>
            <w:vAlign w:val="center"/>
          </w:tcPr>
          <w:p w:rsidR="0033788A" w:rsidRPr="00A31BF9" w:rsidRDefault="0033788A"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Минимальные расчетные показатели – расстояния, м, при диаметре труб, мм</w:t>
            </w:r>
          </w:p>
        </w:tc>
      </w:tr>
      <w:tr w:rsidR="0033788A" w:rsidRPr="00A31BF9" w:rsidTr="00C2287E">
        <w:trPr>
          <w:jc w:val="center"/>
        </w:trPr>
        <w:tc>
          <w:tcPr>
            <w:tcW w:w="4374" w:type="dxa"/>
            <w:vMerge/>
            <w:vAlign w:val="center"/>
          </w:tcPr>
          <w:p w:rsidR="0033788A" w:rsidRPr="00A31BF9" w:rsidRDefault="0033788A" w:rsidP="00C2287E">
            <w:pPr>
              <w:spacing w:line="239" w:lineRule="auto"/>
              <w:ind w:firstLine="0"/>
              <w:jc w:val="center"/>
              <w:rPr>
                <w:rFonts w:ascii="Times New Roman" w:hAnsi="Times New Roman" w:cs="Times New Roman"/>
                <w:b w:val="0"/>
                <w:bCs w:val="0"/>
                <w:sz w:val="22"/>
                <w:szCs w:val="22"/>
              </w:rPr>
            </w:pPr>
          </w:p>
        </w:tc>
        <w:tc>
          <w:tcPr>
            <w:tcW w:w="1428" w:type="dxa"/>
            <w:vAlign w:val="center"/>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150</w:t>
            </w:r>
          </w:p>
        </w:tc>
        <w:tc>
          <w:tcPr>
            <w:tcW w:w="1428" w:type="dxa"/>
            <w:vAlign w:val="center"/>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150-300</w:t>
            </w:r>
          </w:p>
        </w:tc>
        <w:tc>
          <w:tcPr>
            <w:tcW w:w="1428" w:type="dxa"/>
            <w:vAlign w:val="center"/>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300-500</w:t>
            </w:r>
          </w:p>
        </w:tc>
        <w:tc>
          <w:tcPr>
            <w:tcW w:w="1429" w:type="dxa"/>
            <w:vAlign w:val="center"/>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500-1000</w:t>
            </w:r>
          </w:p>
        </w:tc>
      </w:tr>
      <w:tr w:rsidR="0033788A" w:rsidRPr="00A31BF9" w:rsidTr="00C2287E">
        <w:trPr>
          <w:jc w:val="center"/>
        </w:trPr>
        <w:tc>
          <w:tcPr>
            <w:tcW w:w="4374" w:type="dxa"/>
          </w:tcPr>
          <w:p w:rsidR="0033788A" w:rsidRPr="00A31BF9" w:rsidRDefault="0033788A"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Населенные пункты</w:t>
            </w:r>
          </w:p>
        </w:tc>
        <w:tc>
          <w:tcPr>
            <w:tcW w:w="1428"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c>
          <w:tcPr>
            <w:tcW w:w="1428"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w:t>
            </w:r>
          </w:p>
        </w:tc>
        <w:tc>
          <w:tcPr>
            <w:tcW w:w="1428"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c>
          <w:tcPr>
            <w:tcW w:w="1429"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33788A" w:rsidRPr="00A31BF9" w:rsidTr="00C2287E">
        <w:trPr>
          <w:jc w:val="center"/>
        </w:trPr>
        <w:tc>
          <w:tcPr>
            <w:tcW w:w="4374" w:type="dxa"/>
          </w:tcPr>
          <w:p w:rsidR="0033788A" w:rsidRPr="00A31BF9" w:rsidRDefault="0033788A" w:rsidP="00C2287E">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Садоводческие и дачные объединения, </w:t>
            </w:r>
          </w:p>
          <w:p w:rsidR="0033788A" w:rsidRPr="00A31BF9" w:rsidRDefault="0033788A"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сельскохозяйственные угодья</w:t>
            </w:r>
          </w:p>
        </w:tc>
        <w:tc>
          <w:tcPr>
            <w:tcW w:w="1428"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c>
          <w:tcPr>
            <w:tcW w:w="1428"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175</w:t>
            </w:r>
          </w:p>
        </w:tc>
        <w:tc>
          <w:tcPr>
            <w:tcW w:w="1428"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350</w:t>
            </w:r>
          </w:p>
        </w:tc>
        <w:tc>
          <w:tcPr>
            <w:tcW w:w="1429"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800</w:t>
            </w:r>
          </w:p>
        </w:tc>
      </w:tr>
    </w:tbl>
    <w:p w:rsidR="0033788A" w:rsidRPr="00A31BF9" w:rsidRDefault="0033788A" w:rsidP="006B4F2A">
      <w:pPr>
        <w:spacing w:before="100" w:line="240" w:lineRule="auto"/>
        <w:ind w:firstLine="720"/>
        <w:rPr>
          <w:rFonts w:ascii="Times New Roman" w:hAnsi="Times New Roman" w:cs="Times New Roman"/>
          <w:b w:val="0"/>
          <w:bCs w:val="0"/>
          <w:i/>
          <w:sz w:val="22"/>
          <w:szCs w:val="22"/>
        </w:rPr>
      </w:pPr>
      <w:r w:rsidRPr="00A31BF9">
        <w:rPr>
          <w:rFonts w:ascii="Times New Roman" w:hAnsi="Times New Roman" w:cs="Times New Roman"/>
          <w:b w:val="0"/>
          <w:bCs w:val="0"/>
          <w:i/>
          <w:spacing w:val="40"/>
          <w:sz w:val="22"/>
          <w:szCs w:val="22"/>
        </w:rPr>
        <w:t>Примечания</w:t>
      </w:r>
      <w:r w:rsidRPr="00A31BF9">
        <w:rPr>
          <w:rFonts w:ascii="Times New Roman" w:hAnsi="Times New Roman" w:cs="Times New Roman"/>
          <w:b w:val="0"/>
          <w:bCs w:val="0"/>
          <w:i/>
          <w:sz w:val="22"/>
          <w:szCs w:val="22"/>
        </w:rPr>
        <w:t>:</w:t>
      </w:r>
    </w:p>
    <w:p w:rsidR="0033788A" w:rsidRPr="00A31BF9" w:rsidRDefault="0033788A" w:rsidP="006B4F2A">
      <w:pPr>
        <w:pStyle w:val="ConsPlusNonformat"/>
        <w:ind w:firstLine="709"/>
        <w:jc w:val="both"/>
        <w:rPr>
          <w:rFonts w:ascii="Times New Roman" w:hAnsi="Times New Roman" w:cs="Times New Roman"/>
          <w:sz w:val="22"/>
          <w:szCs w:val="22"/>
        </w:rPr>
      </w:pPr>
      <w:r w:rsidRPr="00A31BF9">
        <w:rPr>
          <w:rFonts w:ascii="Times New Roman" w:hAnsi="Times New Roman" w:cs="Times New Roman"/>
          <w:sz w:val="22"/>
          <w:szCs w:val="22"/>
        </w:rPr>
        <w:t xml:space="preserve">1. Минимальные расстояния при наземной прокладке увеличиваются в 2 раза для I класса и в 1,5 раза для II класса. </w:t>
      </w:r>
    </w:p>
    <w:p w:rsidR="0033788A" w:rsidRPr="00A31BF9" w:rsidRDefault="0033788A" w:rsidP="006B4F2A">
      <w:pPr>
        <w:pStyle w:val="ConsPlusNonformat"/>
        <w:ind w:firstLine="709"/>
        <w:jc w:val="both"/>
        <w:rPr>
          <w:rFonts w:ascii="Times New Roman" w:hAnsi="Times New Roman" w:cs="Times New Roman"/>
          <w:sz w:val="22"/>
          <w:szCs w:val="22"/>
        </w:rPr>
      </w:pPr>
      <w:r w:rsidRPr="00A31BF9">
        <w:rPr>
          <w:rFonts w:ascii="Times New Roman" w:hAnsi="Times New Roman" w:cs="Times New Roman"/>
          <w:sz w:val="22"/>
          <w:szCs w:val="22"/>
        </w:rPr>
        <w:t xml:space="preserve">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 </w:t>
      </w:r>
    </w:p>
    <w:p w:rsidR="0033788A" w:rsidRPr="00A31BF9" w:rsidRDefault="0033788A" w:rsidP="006B4F2A">
      <w:pPr>
        <w:spacing w:line="239" w:lineRule="auto"/>
        <w:ind w:firstLine="709"/>
        <w:rPr>
          <w:rFonts w:ascii="Times New Roman" w:hAnsi="Times New Roman" w:cs="Times New Roman"/>
          <w:b w:val="0"/>
          <w:bCs w:val="0"/>
          <w:sz w:val="22"/>
          <w:szCs w:val="22"/>
        </w:rPr>
      </w:pPr>
    </w:p>
    <w:p w:rsidR="0033788A" w:rsidRPr="00A31BF9" w:rsidRDefault="0033788A"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.7.4</w:t>
      </w:r>
    </w:p>
    <w:tbl>
      <w:tblPr>
        <w:tblW w:w="10174" w:type="dxa"/>
        <w:jc w:val="center"/>
        <w:tblInd w:w="70" w:type="dxa"/>
        <w:tblLayout w:type="fixed"/>
        <w:tblCellMar>
          <w:left w:w="70" w:type="dxa"/>
          <w:right w:w="70" w:type="dxa"/>
        </w:tblCellMar>
        <w:tblLook w:val="0000"/>
      </w:tblPr>
      <w:tblGrid>
        <w:gridCol w:w="4014"/>
        <w:gridCol w:w="1540"/>
        <w:gridCol w:w="1540"/>
        <w:gridCol w:w="1540"/>
        <w:gridCol w:w="1540"/>
      </w:tblGrid>
      <w:tr w:rsidR="0033788A" w:rsidRPr="00A31BF9" w:rsidTr="00C2287E">
        <w:trPr>
          <w:trHeight w:val="240"/>
          <w:jc w:val="center"/>
        </w:trPr>
        <w:tc>
          <w:tcPr>
            <w:tcW w:w="4014" w:type="dxa"/>
            <w:vMerge w:val="restart"/>
            <w:tcBorders>
              <w:top w:val="single" w:sz="6" w:space="0" w:color="auto"/>
              <w:left w:val="single" w:sz="6" w:space="0" w:color="auto"/>
              <w:bottom w:val="nil"/>
              <w:right w:val="single" w:sz="6" w:space="0" w:color="auto"/>
            </w:tcBorders>
            <w:vAlign w:val="center"/>
          </w:tcPr>
          <w:p w:rsidR="0033788A" w:rsidRPr="00A31BF9" w:rsidRDefault="0033788A" w:rsidP="00C2287E">
            <w:pPr>
              <w:pStyle w:val="ConsPlusNormal"/>
              <w:widowControl/>
              <w:ind w:firstLine="0"/>
              <w:jc w:val="center"/>
              <w:rPr>
                <w:rFonts w:ascii="Times New Roman" w:hAnsi="Times New Roman" w:cs="Times New Roman"/>
                <w:b/>
              </w:rPr>
            </w:pPr>
            <w:r w:rsidRPr="00A31BF9">
              <w:rPr>
                <w:rFonts w:ascii="Times New Roman" w:hAnsi="Times New Roman" w:cs="Times New Roman"/>
                <w:b/>
              </w:rPr>
              <w:t>Элементы застройки</w:t>
            </w:r>
          </w:p>
        </w:tc>
        <w:tc>
          <w:tcPr>
            <w:tcW w:w="6160" w:type="dxa"/>
            <w:gridSpan w:val="4"/>
            <w:tcBorders>
              <w:top w:val="single" w:sz="6" w:space="0" w:color="auto"/>
              <w:left w:val="single" w:sz="6" w:space="0" w:color="auto"/>
              <w:bottom w:val="single" w:sz="6" w:space="0" w:color="auto"/>
              <w:right w:val="single" w:sz="6" w:space="0" w:color="auto"/>
            </w:tcBorders>
            <w:vAlign w:val="center"/>
          </w:tcPr>
          <w:p w:rsidR="0033788A" w:rsidRPr="00A31BF9" w:rsidRDefault="0033788A" w:rsidP="00C2287E">
            <w:pPr>
              <w:pStyle w:val="ConsPlusNormal"/>
              <w:widowControl/>
              <w:ind w:firstLine="0"/>
              <w:jc w:val="center"/>
              <w:rPr>
                <w:rFonts w:ascii="Times New Roman" w:hAnsi="Times New Roman" w:cs="Times New Roman"/>
                <w:b/>
              </w:rPr>
            </w:pPr>
            <w:r w:rsidRPr="00A31BF9">
              <w:rPr>
                <w:rFonts w:ascii="Times New Roman" w:hAnsi="Times New Roman" w:cs="Times New Roman"/>
                <w:b/>
                <w:bCs/>
              </w:rPr>
              <w:t>Минимальные расчетные показатели – расстояние,</w:t>
            </w:r>
            <w:r w:rsidRPr="00A31BF9">
              <w:rPr>
                <w:rFonts w:ascii="Times New Roman" w:hAnsi="Times New Roman" w:cs="Times New Roman"/>
                <w:b/>
              </w:rPr>
              <w:t xml:space="preserve"> м,</w:t>
            </w:r>
          </w:p>
          <w:p w:rsidR="0033788A" w:rsidRPr="00A31BF9" w:rsidRDefault="0033788A" w:rsidP="00C2287E">
            <w:pPr>
              <w:pStyle w:val="ConsPlusNormal"/>
              <w:widowControl/>
              <w:ind w:firstLine="0"/>
              <w:jc w:val="center"/>
              <w:rPr>
                <w:rFonts w:ascii="Times New Roman" w:hAnsi="Times New Roman" w:cs="Times New Roman"/>
                <w:b/>
              </w:rPr>
            </w:pPr>
            <w:r w:rsidRPr="00A31BF9">
              <w:rPr>
                <w:rFonts w:ascii="Times New Roman" w:hAnsi="Times New Roman" w:cs="Times New Roman"/>
                <w:b/>
              </w:rPr>
              <w:t>при диаметре труб, мм</w:t>
            </w:r>
          </w:p>
        </w:tc>
      </w:tr>
      <w:tr w:rsidR="0033788A" w:rsidRPr="00A31BF9" w:rsidTr="00C2287E">
        <w:trPr>
          <w:trHeight w:val="240"/>
          <w:jc w:val="center"/>
        </w:trPr>
        <w:tc>
          <w:tcPr>
            <w:tcW w:w="4014" w:type="dxa"/>
            <w:vMerge/>
            <w:tcBorders>
              <w:top w:val="nil"/>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rPr>
                <w:rFonts w:ascii="Times New Roman" w:hAnsi="Times New Roman" w:cs="Times New Roman"/>
              </w:rPr>
            </w:pPr>
          </w:p>
        </w:tc>
        <w:tc>
          <w:tcPr>
            <w:tcW w:w="1540" w:type="dxa"/>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до 300</w:t>
            </w:r>
          </w:p>
        </w:tc>
        <w:tc>
          <w:tcPr>
            <w:tcW w:w="1540" w:type="dxa"/>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300-600</w:t>
            </w:r>
          </w:p>
        </w:tc>
        <w:tc>
          <w:tcPr>
            <w:tcW w:w="1540" w:type="dxa"/>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600-1000</w:t>
            </w:r>
          </w:p>
        </w:tc>
        <w:tc>
          <w:tcPr>
            <w:tcW w:w="1540" w:type="dxa"/>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1000-1400</w:t>
            </w:r>
          </w:p>
        </w:tc>
      </w:tr>
      <w:tr w:rsidR="0033788A" w:rsidRPr="00A31BF9" w:rsidTr="00C2287E">
        <w:trPr>
          <w:trHeight w:val="20"/>
          <w:jc w:val="center"/>
        </w:trPr>
        <w:tc>
          <w:tcPr>
            <w:tcW w:w="4014" w:type="dxa"/>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rPr>
                <w:rFonts w:ascii="Times New Roman" w:hAnsi="Times New Roman" w:cs="Times New Roman"/>
              </w:rPr>
            </w:pPr>
            <w:r w:rsidRPr="00A31BF9">
              <w:rPr>
                <w:rFonts w:ascii="Times New Roman" w:hAnsi="Times New Roman" w:cs="Times New Roman"/>
                <w:bCs/>
              </w:rPr>
              <w:t>Населенные пункты</w:t>
            </w:r>
          </w:p>
        </w:tc>
        <w:tc>
          <w:tcPr>
            <w:tcW w:w="1540" w:type="dxa"/>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75</w:t>
            </w:r>
          </w:p>
        </w:tc>
        <w:tc>
          <w:tcPr>
            <w:tcW w:w="1540" w:type="dxa"/>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100</w:t>
            </w:r>
          </w:p>
        </w:tc>
        <w:tc>
          <w:tcPr>
            <w:tcW w:w="1540" w:type="dxa"/>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150</w:t>
            </w:r>
          </w:p>
        </w:tc>
        <w:tc>
          <w:tcPr>
            <w:tcW w:w="1540" w:type="dxa"/>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200</w:t>
            </w:r>
          </w:p>
        </w:tc>
      </w:tr>
      <w:tr w:rsidR="0033788A" w:rsidRPr="00A31BF9" w:rsidTr="00C2287E">
        <w:trPr>
          <w:trHeight w:val="20"/>
          <w:jc w:val="center"/>
        </w:trPr>
        <w:tc>
          <w:tcPr>
            <w:tcW w:w="4014" w:type="dxa"/>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rPr>
                <w:rFonts w:ascii="Times New Roman" w:hAnsi="Times New Roman" w:cs="Times New Roman"/>
              </w:rPr>
            </w:pPr>
            <w:r w:rsidRPr="00A31BF9">
              <w:rPr>
                <w:rFonts w:ascii="Times New Roman" w:hAnsi="Times New Roman" w:cs="Times New Roman"/>
              </w:rPr>
              <w:t xml:space="preserve">Отдельные малоэтажные жилые дома </w:t>
            </w:r>
          </w:p>
        </w:tc>
        <w:tc>
          <w:tcPr>
            <w:tcW w:w="1540" w:type="dxa"/>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50</w:t>
            </w:r>
          </w:p>
        </w:tc>
        <w:tc>
          <w:tcPr>
            <w:tcW w:w="1540" w:type="dxa"/>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50</w:t>
            </w:r>
          </w:p>
        </w:tc>
        <w:tc>
          <w:tcPr>
            <w:tcW w:w="1540" w:type="dxa"/>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75</w:t>
            </w:r>
          </w:p>
        </w:tc>
        <w:tc>
          <w:tcPr>
            <w:tcW w:w="1540" w:type="dxa"/>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100</w:t>
            </w:r>
          </w:p>
        </w:tc>
      </w:tr>
      <w:tr w:rsidR="0033788A" w:rsidRPr="00A31BF9" w:rsidTr="00C2287E">
        <w:trPr>
          <w:trHeight w:val="20"/>
          <w:jc w:val="center"/>
        </w:trPr>
        <w:tc>
          <w:tcPr>
            <w:tcW w:w="4014" w:type="dxa"/>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rPr>
                <w:rFonts w:ascii="Times New Roman" w:hAnsi="Times New Roman" w:cs="Times New Roman"/>
              </w:rPr>
            </w:pPr>
            <w:r w:rsidRPr="00A31BF9">
              <w:rPr>
                <w:rFonts w:ascii="Times New Roman" w:hAnsi="Times New Roman" w:cs="Times New Roman"/>
              </w:rPr>
              <w:t xml:space="preserve">Гидротехнические сооружения  </w:t>
            </w:r>
          </w:p>
        </w:tc>
        <w:tc>
          <w:tcPr>
            <w:tcW w:w="1540" w:type="dxa"/>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w:t>
            </w:r>
          </w:p>
        </w:tc>
        <w:tc>
          <w:tcPr>
            <w:tcW w:w="1540" w:type="dxa"/>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w:t>
            </w:r>
          </w:p>
        </w:tc>
        <w:tc>
          <w:tcPr>
            <w:tcW w:w="1540" w:type="dxa"/>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w:t>
            </w:r>
          </w:p>
        </w:tc>
        <w:tc>
          <w:tcPr>
            <w:tcW w:w="1540" w:type="dxa"/>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w:t>
            </w:r>
          </w:p>
        </w:tc>
      </w:tr>
      <w:tr w:rsidR="0033788A" w:rsidRPr="00A31BF9" w:rsidTr="00C2287E">
        <w:trPr>
          <w:trHeight w:val="20"/>
          <w:jc w:val="center"/>
        </w:trPr>
        <w:tc>
          <w:tcPr>
            <w:tcW w:w="4014" w:type="dxa"/>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rPr>
                <w:rFonts w:ascii="Times New Roman" w:hAnsi="Times New Roman" w:cs="Times New Roman"/>
              </w:rPr>
            </w:pPr>
            <w:r w:rsidRPr="00A31BF9">
              <w:rPr>
                <w:rFonts w:ascii="Times New Roman" w:hAnsi="Times New Roman" w:cs="Times New Roman"/>
              </w:rPr>
              <w:t xml:space="preserve">Водозаборы </w:t>
            </w:r>
          </w:p>
        </w:tc>
        <w:tc>
          <w:tcPr>
            <w:tcW w:w="1540" w:type="dxa"/>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3000</w:t>
            </w:r>
          </w:p>
        </w:tc>
        <w:tc>
          <w:tcPr>
            <w:tcW w:w="1540" w:type="dxa"/>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3000</w:t>
            </w:r>
          </w:p>
        </w:tc>
        <w:tc>
          <w:tcPr>
            <w:tcW w:w="1540" w:type="dxa"/>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3000</w:t>
            </w:r>
          </w:p>
        </w:tc>
        <w:tc>
          <w:tcPr>
            <w:tcW w:w="1540" w:type="dxa"/>
            <w:tcBorders>
              <w:top w:val="single" w:sz="6" w:space="0" w:color="auto"/>
              <w:left w:val="single" w:sz="6" w:space="0" w:color="auto"/>
              <w:bottom w:val="single" w:sz="6" w:space="0" w:color="auto"/>
              <w:right w:val="single" w:sz="6" w:space="0" w:color="auto"/>
            </w:tcBorders>
          </w:tcPr>
          <w:p w:rsidR="0033788A" w:rsidRPr="00A31BF9" w:rsidRDefault="0033788A"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3000</w:t>
            </w:r>
          </w:p>
        </w:tc>
      </w:tr>
    </w:tbl>
    <w:p w:rsidR="0033788A" w:rsidRPr="00A31BF9" w:rsidRDefault="0033788A" w:rsidP="006B4F2A">
      <w:pPr>
        <w:spacing w:before="10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i/>
          <w:sz w:val="22"/>
          <w:szCs w:val="22"/>
        </w:rPr>
        <w:t>:</w:t>
      </w:r>
      <w:r w:rsidRPr="00A31BF9">
        <w:rPr>
          <w:rFonts w:ascii="Times New Roman" w:hAnsi="Times New Roman" w:cs="Times New Roman"/>
          <w:b w:val="0"/>
          <w:sz w:val="22"/>
          <w:szCs w:val="22"/>
        </w:rPr>
        <w:t xml:space="preserve"> Разрывы от магистральных нефтепроводов, транспортирующих нефть с высокими коррозирующими свойствами, от продуктопроводов, транспортирующих высокотоксичные, раздражающие газы и жидкости, определяются на основе расчетов в каждом конкретном случае при обязательном увеличении размеров не менее чем в 3 раза.</w:t>
      </w:r>
    </w:p>
    <w:p w:rsidR="0033788A" w:rsidRPr="00A31BF9" w:rsidRDefault="0033788A" w:rsidP="006B4F2A">
      <w:pPr>
        <w:spacing w:line="239" w:lineRule="auto"/>
        <w:ind w:firstLine="709"/>
        <w:rPr>
          <w:rFonts w:ascii="Times New Roman" w:hAnsi="Times New Roman" w:cs="Times New Roman"/>
          <w:b w:val="0"/>
          <w:bCs w:val="0"/>
          <w:sz w:val="22"/>
          <w:szCs w:val="22"/>
        </w:rPr>
      </w:pPr>
    </w:p>
    <w:p w:rsidR="0033788A" w:rsidRDefault="0033788A" w:rsidP="006028F7">
      <w:pPr>
        <w:widowControl/>
        <w:spacing w:after="200" w:line="276" w:lineRule="auto"/>
        <w:ind w:firstLine="709"/>
        <w:jc w:val="left"/>
        <w:rPr>
          <w:rFonts w:ascii="Times New Roman" w:hAnsi="Times New Roman" w:cs="Times New Roman"/>
          <w:bCs w:val="0"/>
          <w:sz w:val="24"/>
          <w:szCs w:val="24"/>
        </w:rPr>
      </w:pPr>
    </w:p>
    <w:p w:rsidR="0033788A" w:rsidRDefault="0033788A" w:rsidP="006028F7">
      <w:pPr>
        <w:widowControl/>
        <w:spacing w:after="200" w:line="276" w:lineRule="auto"/>
        <w:ind w:firstLine="709"/>
        <w:jc w:val="left"/>
        <w:rPr>
          <w:rFonts w:ascii="Times New Roman" w:hAnsi="Times New Roman" w:cs="Times New Roman"/>
          <w:bCs w:val="0"/>
          <w:sz w:val="24"/>
          <w:szCs w:val="24"/>
        </w:rPr>
      </w:pPr>
    </w:p>
    <w:p w:rsidR="0033788A" w:rsidRDefault="0033788A" w:rsidP="006028F7">
      <w:pPr>
        <w:widowControl/>
        <w:spacing w:after="200" w:line="276" w:lineRule="auto"/>
        <w:ind w:firstLine="709"/>
        <w:jc w:val="left"/>
        <w:rPr>
          <w:rFonts w:ascii="Times New Roman" w:hAnsi="Times New Roman" w:cs="Times New Roman"/>
          <w:bCs w:val="0"/>
          <w:sz w:val="24"/>
          <w:szCs w:val="24"/>
        </w:rPr>
      </w:pPr>
    </w:p>
    <w:p w:rsidR="0033788A" w:rsidRDefault="0033788A" w:rsidP="006028F7">
      <w:pPr>
        <w:widowControl/>
        <w:spacing w:after="200" w:line="276" w:lineRule="auto"/>
        <w:ind w:firstLine="709"/>
        <w:jc w:val="left"/>
        <w:rPr>
          <w:rFonts w:ascii="Times New Roman" w:hAnsi="Times New Roman" w:cs="Times New Roman"/>
          <w:bCs w:val="0"/>
          <w:sz w:val="24"/>
          <w:szCs w:val="24"/>
        </w:rPr>
      </w:pPr>
    </w:p>
    <w:p w:rsidR="0033788A" w:rsidRDefault="0033788A" w:rsidP="006028F7">
      <w:pPr>
        <w:widowControl/>
        <w:spacing w:after="200" w:line="276" w:lineRule="auto"/>
        <w:ind w:firstLine="709"/>
        <w:jc w:val="left"/>
        <w:rPr>
          <w:rFonts w:ascii="Times New Roman" w:hAnsi="Times New Roman" w:cs="Times New Roman"/>
          <w:bCs w:val="0"/>
          <w:sz w:val="24"/>
          <w:szCs w:val="24"/>
        </w:rPr>
      </w:pPr>
    </w:p>
    <w:p w:rsidR="0033788A" w:rsidRDefault="0033788A" w:rsidP="006028F7">
      <w:pPr>
        <w:widowControl/>
        <w:spacing w:after="200" w:line="276" w:lineRule="auto"/>
        <w:ind w:firstLine="709"/>
        <w:jc w:val="left"/>
        <w:rPr>
          <w:rFonts w:ascii="Times New Roman" w:hAnsi="Times New Roman" w:cs="Times New Roman"/>
          <w:bCs w:val="0"/>
          <w:sz w:val="24"/>
          <w:szCs w:val="24"/>
        </w:rPr>
      </w:pPr>
    </w:p>
    <w:p w:rsidR="0033788A" w:rsidRPr="00A31BF9" w:rsidRDefault="0033788A" w:rsidP="006028F7">
      <w:pPr>
        <w:widowControl/>
        <w:spacing w:after="200" w:line="276" w:lineRule="auto"/>
        <w:ind w:firstLine="709"/>
        <w:jc w:val="left"/>
        <w:rPr>
          <w:rFonts w:ascii="Times New Roman" w:hAnsi="Times New Roman" w:cs="Times New Roman"/>
          <w:bCs w:val="0"/>
          <w:sz w:val="24"/>
          <w:szCs w:val="24"/>
        </w:rPr>
      </w:pPr>
      <w:r>
        <w:rPr>
          <w:rFonts w:ascii="Times New Roman" w:hAnsi="Times New Roman" w:cs="Times New Roman"/>
          <w:bCs w:val="0"/>
          <w:sz w:val="24"/>
          <w:szCs w:val="24"/>
        </w:rPr>
        <w:t>23</w:t>
      </w:r>
      <w:r w:rsidRPr="00A31BF9">
        <w:rPr>
          <w:rFonts w:ascii="Times New Roman" w:hAnsi="Times New Roman" w:cs="Times New Roman"/>
          <w:bCs w:val="0"/>
          <w:sz w:val="24"/>
          <w:szCs w:val="24"/>
        </w:rPr>
        <w:t xml:space="preserve">. НОРМАТИВЫ ОХРАНЫ ОКРУЖАЮЩЕЙ СРЕДЫ </w:t>
      </w:r>
    </w:p>
    <w:p w:rsidR="0033788A" w:rsidRPr="00A31BF9" w:rsidRDefault="0033788A" w:rsidP="00005796">
      <w:pPr>
        <w:spacing w:line="239" w:lineRule="auto"/>
        <w:ind w:firstLine="720"/>
        <w:rPr>
          <w:rFonts w:ascii="Times New Roman" w:hAnsi="Times New Roman" w:cs="Times New Roman"/>
          <w:b w:val="0"/>
          <w:bCs w:val="0"/>
          <w:sz w:val="22"/>
          <w:szCs w:val="22"/>
        </w:rPr>
      </w:pPr>
    </w:p>
    <w:p w:rsidR="0033788A" w:rsidRPr="00A31BF9" w:rsidRDefault="0033788A" w:rsidP="00005796">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23</w:t>
      </w:r>
      <w:r w:rsidRPr="00A31BF9">
        <w:rPr>
          <w:rFonts w:ascii="Times New Roman" w:hAnsi="Times New Roman" w:cs="Times New Roman"/>
          <w:b w:val="0"/>
          <w:bCs w:val="0"/>
          <w:sz w:val="24"/>
          <w:szCs w:val="24"/>
        </w:rPr>
        <w:t xml:space="preserve">.1. Расчетные показатели объектов, необходимых </w:t>
      </w:r>
      <w:r w:rsidRPr="00A31BF9">
        <w:rPr>
          <w:rFonts w:ascii="Times New Roman" w:hAnsi="Times New Roman" w:cs="Times New Roman"/>
          <w:b w:val="0"/>
          <w:sz w:val="24"/>
          <w:szCs w:val="24"/>
        </w:rPr>
        <w:t xml:space="preserve">для организации и осуществления межмуниципальных программ и проектов в области охраны окружающей среды, следует принимать в соответствии с таблицей </w:t>
      </w:r>
      <w:r>
        <w:rPr>
          <w:rFonts w:ascii="Times New Roman" w:hAnsi="Times New Roman" w:cs="Times New Roman"/>
          <w:b w:val="0"/>
          <w:bCs w:val="0"/>
          <w:sz w:val="24"/>
          <w:szCs w:val="24"/>
        </w:rPr>
        <w:t>23</w:t>
      </w:r>
      <w:r w:rsidRPr="00A31BF9">
        <w:rPr>
          <w:rFonts w:ascii="Times New Roman" w:hAnsi="Times New Roman" w:cs="Times New Roman"/>
          <w:b w:val="0"/>
          <w:sz w:val="24"/>
          <w:szCs w:val="24"/>
        </w:rPr>
        <w:t>.1.</w:t>
      </w:r>
    </w:p>
    <w:p w:rsidR="0033788A" w:rsidRPr="00A31BF9" w:rsidRDefault="0033788A" w:rsidP="00005796">
      <w:pPr>
        <w:spacing w:line="239" w:lineRule="auto"/>
        <w:ind w:firstLine="709"/>
        <w:rPr>
          <w:rFonts w:ascii="Times New Roman" w:hAnsi="Times New Roman" w:cs="Times New Roman"/>
          <w:b w:val="0"/>
          <w:bCs w:val="0"/>
          <w:sz w:val="22"/>
          <w:szCs w:val="22"/>
        </w:rPr>
      </w:pPr>
    </w:p>
    <w:p w:rsidR="0033788A" w:rsidRPr="00A31BF9" w:rsidRDefault="0033788A" w:rsidP="00005796">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23</w:t>
      </w:r>
      <w:r w:rsidRPr="00A31BF9">
        <w:rPr>
          <w:rFonts w:ascii="Times New Roman" w:hAnsi="Times New Roman" w:cs="Times New Roman"/>
          <w:b w:val="0"/>
          <w:bCs w:val="0"/>
          <w:sz w:val="24"/>
          <w:szCs w:val="24"/>
        </w:rPr>
        <w:t>.1</w:t>
      </w:r>
    </w:p>
    <w:tbl>
      <w:tblPr>
        <w:tblW w:w="10087"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3167"/>
        <w:gridCol w:w="2368"/>
        <w:gridCol w:w="2846"/>
        <w:gridCol w:w="1706"/>
      </w:tblGrid>
      <w:tr w:rsidR="0033788A" w:rsidRPr="00A31BF9" w:rsidTr="00C2287E">
        <w:trPr>
          <w:trHeight w:val="312"/>
          <w:jc w:val="center"/>
        </w:trPr>
        <w:tc>
          <w:tcPr>
            <w:tcW w:w="3167" w:type="dxa"/>
            <w:vMerge w:val="restart"/>
            <w:vAlign w:val="center"/>
          </w:tcPr>
          <w:p w:rsidR="0033788A" w:rsidRPr="00A31BF9" w:rsidRDefault="0033788A" w:rsidP="00C2287E">
            <w:pPr>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33788A" w:rsidRPr="00A31BF9" w:rsidRDefault="0033788A" w:rsidP="00C2287E">
            <w:pPr>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объекта</w:t>
            </w:r>
          </w:p>
        </w:tc>
        <w:tc>
          <w:tcPr>
            <w:tcW w:w="5214" w:type="dxa"/>
            <w:gridSpan w:val="2"/>
            <w:vAlign w:val="center"/>
          </w:tcPr>
          <w:p w:rsidR="0033788A" w:rsidRPr="00A31BF9" w:rsidRDefault="0033788A" w:rsidP="00C2287E">
            <w:pPr>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Расчетные показатели</w:t>
            </w:r>
          </w:p>
        </w:tc>
        <w:tc>
          <w:tcPr>
            <w:tcW w:w="1706" w:type="dxa"/>
            <w:vMerge w:val="restart"/>
            <w:vAlign w:val="center"/>
          </w:tcPr>
          <w:p w:rsidR="0033788A" w:rsidRPr="00A31BF9" w:rsidRDefault="0033788A" w:rsidP="00C2287E">
            <w:pPr>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Размер </w:t>
            </w:r>
          </w:p>
          <w:p w:rsidR="0033788A" w:rsidRPr="00A31BF9" w:rsidRDefault="0033788A" w:rsidP="00C2287E">
            <w:pPr>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земельного </w:t>
            </w:r>
          </w:p>
          <w:p w:rsidR="0033788A" w:rsidRPr="00A31BF9" w:rsidRDefault="0033788A" w:rsidP="00C2287E">
            <w:pPr>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участка</w:t>
            </w:r>
          </w:p>
        </w:tc>
      </w:tr>
      <w:tr w:rsidR="0033788A" w:rsidRPr="00A31BF9" w:rsidTr="00C2287E">
        <w:trPr>
          <w:trHeight w:val="349"/>
          <w:jc w:val="center"/>
        </w:trPr>
        <w:tc>
          <w:tcPr>
            <w:tcW w:w="3167" w:type="dxa"/>
            <w:vMerge/>
            <w:vAlign w:val="center"/>
          </w:tcPr>
          <w:p w:rsidR="0033788A" w:rsidRPr="00A31BF9" w:rsidRDefault="0033788A" w:rsidP="00C2287E">
            <w:pPr>
              <w:spacing w:line="240" w:lineRule="auto"/>
              <w:ind w:left="-28" w:right="-28" w:firstLine="0"/>
              <w:jc w:val="center"/>
              <w:rPr>
                <w:rFonts w:ascii="Times New Roman" w:hAnsi="Times New Roman" w:cs="Times New Roman"/>
                <w:bCs w:val="0"/>
                <w:sz w:val="22"/>
                <w:szCs w:val="22"/>
              </w:rPr>
            </w:pPr>
          </w:p>
        </w:tc>
        <w:tc>
          <w:tcPr>
            <w:tcW w:w="2368" w:type="dxa"/>
            <w:vAlign w:val="center"/>
          </w:tcPr>
          <w:p w:rsidR="0033788A" w:rsidRPr="00A31BF9" w:rsidRDefault="0033788A" w:rsidP="00C2287E">
            <w:pPr>
              <w:suppressAutoHyphens/>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2846" w:type="dxa"/>
            <w:vAlign w:val="center"/>
          </w:tcPr>
          <w:p w:rsidR="0033788A" w:rsidRPr="00A31BF9" w:rsidRDefault="0033788A" w:rsidP="00C2287E">
            <w:pPr>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c>
          <w:tcPr>
            <w:tcW w:w="1706" w:type="dxa"/>
            <w:vMerge/>
            <w:vAlign w:val="center"/>
          </w:tcPr>
          <w:p w:rsidR="0033788A" w:rsidRPr="00A31BF9" w:rsidRDefault="0033788A" w:rsidP="00C2287E">
            <w:pPr>
              <w:spacing w:line="240" w:lineRule="auto"/>
              <w:ind w:left="-28" w:right="-28" w:firstLine="0"/>
              <w:jc w:val="center"/>
              <w:rPr>
                <w:rFonts w:ascii="Times New Roman" w:hAnsi="Times New Roman" w:cs="Times New Roman"/>
                <w:bCs w:val="0"/>
                <w:sz w:val="22"/>
                <w:szCs w:val="22"/>
              </w:rPr>
            </w:pPr>
          </w:p>
        </w:tc>
      </w:tr>
      <w:tr w:rsidR="0033788A" w:rsidRPr="00A31BF9" w:rsidTr="00C2287E">
        <w:tblPrEx>
          <w:tblBorders>
            <w:bottom w:val="single" w:sz="4" w:space="0" w:color="auto"/>
          </w:tblBorders>
        </w:tblPrEx>
        <w:trPr>
          <w:trHeight w:val="699"/>
          <w:jc w:val="center"/>
        </w:trPr>
        <w:tc>
          <w:tcPr>
            <w:tcW w:w="3167" w:type="dxa"/>
          </w:tcPr>
          <w:p w:rsidR="0033788A" w:rsidRPr="00A31BF9" w:rsidRDefault="0033788A"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Здания административные, в том числе лаборатории, осуществляющие контроль за состоянием окружающей среды</w:t>
            </w:r>
          </w:p>
        </w:tc>
        <w:tc>
          <w:tcPr>
            <w:tcW w:w="2368" w:type="dxa"/>
          </w:tcPr>
          <w:p w:rsidR="0033788A" w:rsidRPr="00A31BF9" w:rsidRDefault="0033788A" w:rsidP="00C2287E">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 но не менее 1 объекта на регион</w:t>
            </w:r>
          </w:p>
        </w:tc>
        <w:tc>
          <w:tcPr>
            <w:tcW w:w="2846" w:type="dxa"/>
          </w:tcPr>
          <w:p w:rsidR="0033788A" w:rsidRPr="00A31BF9" w:rsidRDefault="0033788A" w:rsidP="00C2287E">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c>
          <w:tcPr>
            <w:tcW w:w="1706" w:type="dxa"/>
          </w:tcPr>
          <w:p w:rsidR="0033788A" w:rsidRPr="00A31BF9" w:rsidRDefault="0033788A" w:rsidP="00C2287E">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w:t>
            </w:r>
          </w:p>
          <w:p w:rsidR="0033788A" w:rsidRPr="00A31BF9" w:rsidRDefault="0033788A" w:rsidP="00C2287E">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проектирование</w:t>
            </w:r>
          </w:p>
        </w:tc>
      </w:tr>
    </w:tbl>
    <w:p w:rsidR="0033788A" w:rsidRPr="00A31BF9" w:rsidRDefault="0033788A" w:rsidP="00005796">
      <w:pPr>
        <w:spacing w:line="239" w:lineRule="auto"/>
        <w:ind w:firstLine="709"/>
        <w:rPr>
          <w:rFonts w:ascii="Times New Roman" w:hAnsi="Times New Roman" w:cs="Times New Roman"/>
          <w:b w:val="0"/>
          <w:sz w:val="24"/>
          <w:szCs w:val="24"/>
        </w:rPr>
      </w:pPr>
    </w:p>
    <w:p w:rsidR="0033788A" w:rsidRPr="00A31BF9" w:rsidRDefault="0033788A" w:rsidP="00005796">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23</w:t>
      </w:r>
      <w:r w:rsidRPr="00A31BF9">
        <w:rPr>
          <w:rFonts w:ascii="Times New Roman" w:hAnsi="Times New Roman" w:cs="Times New Roman"/>
          <w:b w:val="0"/>
          <w:sz w:val="24"/>
          <w:szCs w:val="24"/>
        </w:rPr>
        <w:t xml:space="preserve">.2. </w:t>
      </w:r>
      <w:r w:rsidRPr="00A31BF9">
        <w:rPr>
          <w:rFonts w:ascii="Times New Roman" w:hAnsi="Times New Roman" w:cs="Times New Roman"/>
          <w:b w:val="0"/>
          <w:spacing w:val="-2"/>
          <w:sz w:val="24"/>
          <w:szCs w:val="24"/>
        </w:rPr>
        <w:t>Предельные значения допустимых уровней воздействия на среду и человека</w:t>
      </w:r>
      <w:r w:rsidRPr="00A31BF9">
        <w:rPr>
          <w:rFonts w:ascii="Times New Roman" w:hAnsi="Times New Roman" w:cs="Times New Roman"/>
          <w:b w:val="0"/>
          <w:sz w:val="24"/>
          <w:szCs w:val="24"/>
        </w:rPr>
        <w:t xml:space="preserve"> устанавливаются в соответствии с действующими санитарно-эпидемиологическими правилами и нормативами и приведены в таблице </w:t>
      </w:r>
      <w:r>
        <w:rPr>
          <w:rFonts w:ascii="Times New Roman" w:hAnsi="Times New Roman" w:cs="Times New Roman"/>
          <w:b w:val="0"/>
          <w:bCs w:val="0"/>
          <w:sz w:val="24"/>
          <w:szCs w:val="24"/>
        </w:rPr>
        <w:t>23</w:t>
      </w:r>
      <w:r w:rsidRPr="00A31BF9">
        <w:rPr>
          <w:rFonts w:ascii="Times New Roman" w:hAnsi="Times New Roman" w:cs="Times New Roman"/>
          <w:b w:val="0"/>
          <w:sz w:val="24"/>
          <w:szCs w:val="24"/>
        </w:rPr>
        <w:t>.2.</w:t>
      </w:r>
    </w:p>
    <w:p w:rsidR="0033788A" w:rsidRPr="00A31BF9" w:rsidRDefault="0033788A" w:rsidP="00005796">
      <w:pPr>
        <w:spacing w:line="239" w:lineRule="auto"/>
        <w:ind w:firstLine="221"/>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23</w:t>
      </w:r>
      <w:r w:rsidRPr="00A31BF9">
        <w:rPr>
          <w:rFonts w:ascii="Times New Roman" w:hAnsi="Times New Roman" w:cs="Times New Roman"/>
          <w:b w:val="0"/>
          <w:bCs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211"/>
        <w:gridCol w:w="1701"/>
        <w:gridCol w:w="1928"/>
        <w:gridCol w:w="2211"/>
        <w:gridCol w:w="2100"/>
      </w:tblGrid>
      <w:tr w:rsidR="0033788A" w:rsidRPr="00A31BF9" w:rsidTr="00C2287E">
        <w:trPr>
          <w:trHeight w:val="312"/>
          <w:jc w:val="center"/>
        </w:trPr>
        <w:tc>
          <w:tcPr>
            <w:tcW w:w="2211" w:type="dxa"/>
            <w:vMerge w:val="restart"/>
            <w:vAlign w:val="center"/>
          </w:tcPr>
          <w:p w:rsidR="0033788A" w:rsidRPr="00A31BF9" w:rsidRDefault="0033788A" w:rsidP="00C2287E">
            <w:pPr>
              <w:pStyle w:val="ConsNonformat"/>
              <w:ind w:left="-113" w:right="-113"/>
              <w:jc w:val="center"/>
              <w:rPr>
                <w:rFonts w:ascii="Times New Roman" w:hAnsi="Times New Roman" w:cs="Times New Roman"/>
                <w:b/>
                <w:bCs/>
                <w:sz w:val="22"/>
                <w:szCs w:val="22"/>
              </w:rPr>
            </w:pPr>
            <w:r w:rsidRPr="00A31BF9">
              <w:rPr>
                <w:rFonts w:ascii="Times New Roman" w:hAnsi="Times New Roman" w:cs="Times New Roman"/>
                <w:b/>
                <w:bCs/>
                <w:sz w:val="22"/>
                <w:szCs w:val="22"/>
              </w:rPr>
              <w:t>Зона</w:t>
            </w:r>
          </w:p>
        </w:tc>
        <w:tc>
          <w:tcPr>
            <w:tcW w:w="5840" w:type="dxa"/>
            <w:gridSpan w:val="3"/>
            <w:vAlign w:val="center"/>
          </w:tcPr>
          <w:p w:rsidR="0033788A" w:rsidRPr="00A31BF9" w:rsidRDefault="0033788A" w:rsidP="00C2287E">
            <w:pPr>
              <w:pStyle w:val="ConsNonformat"/>
              <w:ind w:left="-57" w:right="-57"/>
              <w:jc w:val="center"/>
              <w:rPr>
                <w:rFonts w:ascii="Times New Roman ??????????" w:hAnsi="Times New Roman ??????????" w:cs="Times New Roman"/>
                <w:b/>
                <w:bCs/>
                <w:sz w:val="22"/>
                <w:szCs w:val="22"/>
              </w:rPr>
            </w:pPr>
            <w:r w:rsidRPr="00A31BF9">
              <w:rPr>
                <w:rFonts w:ascii="Times New Roman ??????????" w:hAnsi="Times New Roman ??????????" w:cs="Times New Roman"/>
                <w:b/>
                <w:bCs/>
                <w:sz w:val="22"/>
                <w:szCs w:val="22"/>
              </w:rPr>
              <w:t>Расчетные показатели воздействия на среду и человека</w:t>
            </w:r>
          </w:p>
        </w:tc>
        <w:tc>
          <w:tcPr>
            <w:tcW w:w="2100" w:type="dxa"/>
            <w:vMerge w:val="restart"/>
            <w:vAlign w:val="center"/>
          </w:tcPr>
          <w:p w:rsidR="0033788A" w:rsidRPr="00A31BF9" w:rsidRDefault="0033788A" w:rsidP="00C2287E">
            <w:pPr>
              <w:pStyle w:val="ConsNonformat"/>
              <w:ind w:left="-113" w:right="-113"/>
              <w:jc w:val="center"/>
              <w:rPr>
                <w:rFonts w:ascii="Times New Roman" w:hAnsi="Times New Roman" w:cs="Times New Roman"/>
                <w:b/>
                <w:bCs/>
                <w:sz w:val="22"/>
                <w:szCs w:val="22"/>
              </w:rPr>
            </w:pPr>
            <w:r w:rsidRPr="00A31BF9">
              <w:rPr>
                <w:rFonts w:ascii="Times New Roman" w:hAnsi="Times New Roman" w:cs="Times New Roman"/>
                <w:b/>
                <w:bCs/>
                <w:sz w:val="22"/>
                <w:szCs w:val="22"/>
              </w:rPr>
              <w:t xml:space="preserve">Загрязненность </w:t>
            </w:r>
          </w:p>
          <w:p w:rsidR="0033788A" w:rsidRPr="00A31BF9" w:rsidRDefault="0033788A" w:rsidP="00C2287E">
            <w:pPr>
              <w:pStyle w:val="ConsNonformat"/>
              <w:ind w:left="-113" w:right="-113"/>
              <w:jc w:val="center"/>
              <w:rPr>
                <w:rFonts w:ascii="Times New Roman" w:hAnsi="Times New Roman" w:cs="Times New Roman"/>
                <w:b/>
                <w:bCs/>
                <w:sz w:val="22"/>
                <w:szCs w:val="22"/>
              </w:rPr>
            </w:pPr>
            <w:r w:rsidRPr="00A31BF9">
              <w:rPr>
                <w:rFonts w:ascii="Times New Roman" w:hAnsi="Times New Roman" w:cs="Times New Roman"/>
                <w:b/>
                <w:bCs/>
                <w:sz w:val="22"/>
                <w:szCs w:val="22"/>
              </w:rPr>
              <w:t>сточных вод *</w:t>
            </w:r>
          </w:p>
        </w:tc>
      </w:tr>
      <w:tr w:rsidR="0033788A" w:rsidRPr="00A31BF9" w:rsidTr="00C2287E">
        <w:trPr>
          <w:jc w:val="center"/>
        </w:trPr>
        <w:tc>
          <w:tcPr>
            <w:tcW w:w="2211" w:type="dxa"/>
            <w:vMerge/>
            <w:vAlign w:val="center"/>
          </w:tcPr>
          <w:p w:rsidR="0033788A" w:rsidRPr="00A31BF9" w:rsidRDefault="0033788A" w:rsidP="00C2287E">
            <w:pPr>
              <w:pStyle w:val="ConsNonformat"/>
              <w:ind w:left="-113" w:right="-113"/>
              <w:jc w:val="center"/>
              <w:rPr>
                <w:rFonts w:ascii="Times New Roman" w:hAnsi="Times New Roman" w:cs="Times New Roman"/>
                <w:b/>
                <w:bCs/>
                <w:sz w:val="22"/>
                <w:szCs w:val="22"/>
              </w:rPr>
            </w:pPr>
          </w:p>
        </w:tc>
        <w:tc>
          <w:tcPr>
            <w:tcW w:w="1701" w:type="dxa"/>
            <w:vAlign w:val="center"/>
          </w:tcPr>
          <w:p w:rsidR="0033788A" w:rsidRPr="00A31BF9" w:rsidRDefault="0033788A"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b/>
                <w:bCs/>
                <w:spacing w:val="-2"/>
                <w:sz w:val="22"/>
                <w:szCs w:val="22"/>
              </w:rPr>
              <w:t>Максимальный</w:t>
            </w:r>
            <w:r w:rsidRPr="00A31BF9">
              <w:rPr>
                <w:rFonts w:ascii="Times New Roman" w:hAnsi="Times New Roman" w:cs="Times New Roman"/>
                <w:b/>
                <w:bCs/>
                <w:sz w:val="22"/>
                <w:szCs w:val="22"/>
              </w:rPr>
              <w:t xml:space="preserve"> уровень </w:t>
            </w:r>
          </w:p>
          <w:p w:rsidR="0033788A" w:rsidRPr="00A31BF9" w:rsidRDefault="0033788A"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b/>
                <w:bCs/>
                <w:sz w:val="22"/>
                <w:szCs w:val="22"/>
              </w:rPr>
              <w:t xml:space="preserve">шумового </w:t>
            </w:r>
          </w:p>
          <w:p w:rsidR="0033788A" w:rsidRPr="00A31BF9" w:rsidRDefault="0033788A"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b/>
                <w:bCs/>
                <w:sz w:val="22"/>
                <w:szCs w:val="22"/>
              </w:rPr>
              <w:t>воздействия, дБА</w:t>
            </w:r>
          </w:p>
        </w:tc>
        <w:tc>
          <w:tcPr>
            <w:tcW w:w="1928" w:type="dxa"/>
            <w:vAlign w:val="center"/>
          </w:tcPr>
          <w:p w:rsidR="0033788A" w:rsidRPr="00A31BF9" w:rsidRDefault="0033788A"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b/>
                <w:bCs/>
                <w:spacing w:val="-2"/>
                <w:sz w:val="22"/>
                <w:szCs w:val="22"/>
              </w:rPr>
              <w:t>Максимальный</w:t>
            </w:r>
            <w:r w:rsidRPr="00A31BF9">
              <w:rPr>
                <w:rFonts w:ascii="Times New Roman" w:hAnsi="Times New Roman" w:cs="Times New Roman"/>
                <w:b/>
                <w:bCs/>
                <w:sz w:val="22"/>
                <w:szCs w:val="22"/>
              </w:rPr>
              <w:t xml:space="preserve"> уровень </w:t>
            </w:r>
          </w:p>
          <w:p w:rsidR="0033788A" w:rsidRPr="00A31BF9" w:rsidRDefault="0033788A"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b/>
                <w:bCs/>
                <w:sz w:val="22"/>
                <w:szCs w:val="22"/>
              </w:rPr>
              <w:t xml:space="preserve">загрязнения </w:t>
            </w:r>
          </w:p>
          <w:p w:rsidR="0033788A" w:rsidRPr="00A31BF9" w:rsidRDefault="0033788A"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b/>
                <w:bCs/>
                <w:sz w:val="22"/>
                <w:szCs w:val="22"/>
              </w:rPr>
              <w:t>атмосферного воздуха</w:t>
            </w:r>
          </w:p>
        </w:tc>
        <w:tc>
          <w:tcPr>
            <w:tcW w:w="2211" w:type="dxa"/>
            <w:vAlign w:val="center"/>
          </w:tcPr>
          <w:p w:rsidR="0033788A" w:rsidRPr="00A31BF9" w:rsidRDefault="0033788A" w:rsidP="00C2287E">
            <w:pPr>
              <w:pStyle w:val="ConsNonformat"/>
              <w:ind w:left="-57" w:right="-57"/>
              <w:jc w:val="center"/>
              <w:rPr>
                <w:rFonts w:ascii="Times New Roman" w:hAnsi="Times New Roman" w:cs="Times New Roman"/>
                <w:b/>
                <w:bCs/>
                <w:spacing w:val="-2"/>
                <w:sz w:val="22"/>
                <w:szCs w:val="22"/>
              </w:rPr>
            </w:pPr>
            <w:r w:rsidRPr="00A31BF9">
              <w:rPr>
                <w:rFonts w:ascii="Times New Roman" w:hAnsi="Times New Roman" w:cs="Times New Roman"/>
                <w:b/>
                <w:bCs/>
                <w:spacing w:val="-2"/>
                <w:sz w:val="22"/>
                <w:szCs w:val="22"/>
              </w:rPr>
              <w:t xml:space="preserve">Максимальный </w:t>
            </w:r>
          </w:p>
          <w:p w:rsidR="0033788A" w:rsidRPr="00A31BF9" w:rsidRDefault="0033788A" w:rsidP="00C2287E">
            <w:pPr>
              <w:pStyle w:val="ConsNonformat"/>
              <w:ind w:left="-57" w:right="-57"/>
              <w:jc w:val="center"/>
              <w:rPr>
                <w:rFonts w:ascii="Times New Roman" w:hAnsi="Times New Roman" w:cs="Times New Roman"/>
                <w:b/>
                <w:bCs/>
                <w:spacing w:val="-2"/>
                <w:sz w:val="22"/>
                <w:szCs w:val="22"/>
              </w:rPr>
            </w:pPr>
            <w:r w:rsidRPr="00A31BF9">
              <w:rPr>
                <w:rFonts w:ascii="Times New Roman" w:hAnsi="Times New Roman" w:cs="Times New Roman"/>
                <w:b/>
                <w:bCs/>
                <w:spacing w:val="-2"/>
                <w:sz w:val="22"/>
                <w:szCs w:val="22"/>
              </w:rPr>
              <w:t xml:space="preserve">уровень электромагнитного излучения </w:t>
            </w:r>
          </w:p>
          <w:p w:rsidR="0033788A" w:rsidRPr="00A31BF9" w:rsidRDefault="0033788A" w:rsidP="00C2287E">
            <w:pPr>
              <w:pStyle w:val="ConsNonformat"/>
              <w:ind w:left="-57" w:right="-57"/>
              <w:jc w:val="center"/>
              <w:rPr>
                <w:rFonts w:ascii="Times New Roman" w:hAnsi="Times New Roman" w:cs="Times New Roman"/>
                <w:b/>
                <w:bCs/>
                <w:spacing w:val="-2"/>
                <w:sz w:val="22"/>
                <w:szCs w:val="22"/>
              </w:rPr>
            </w:pPr>
            <w:r w:rsidRPr="00A31BF9">
              <w:rPr>
                <w:rFonts w:ascii="Times New Roman" w:hAnsi="Times New Roman" w:cs="Times New Roman"/>
                <w:b/>
                <w:bCs/>
                <w:spacing w:val="-2"/>
                <w:sz w:val="22"/>
                <w:szCs w:val="22"/>
              </w:rPr>
              <w:t>от радиотехнических объектов</w:t>
            </w:r>
          </w:p>
        </w:tc>
        <w:tc>
          <w:tcPr>
            <w:tcW w:w="2100" w:type="dxa"/>
            <w:vMerge/>
            <w:vAlign w:val="center"/>
          </w:tcPr>
          <w:p w:rsidR="0033788A" w:rsidRPr="00A31BF9" w:rsidRDefault="0033788A" w:rsidP="00C2287E">
            <w:pPr>
              <w:pStyle w:val="ConsNonformat"/>
              <w:ind w:left="-113" w:right="-113"/>
              <w:jc w:val="center"/>
              <w:rPr>
                <w:rFonts w:ascii="Times New Roman" w:hAnsi="Times New Roman" w:cs="Times New Roman"/>
                <w:b/>
                <w:bCs/>
                <w:sz w:val="22"/>
                <w:szCs w:val="22"/>
              </w:rPr>
            </w:pPr>
          </w:p>
        </w:tc>
      </w:tr>
      <w:tr w:rsidR="0033788A" w:rsidRPr="00A31BF9" w:rsidTr="00C2287E">
        <w:tblPrEx>
          <w:tblBorders>
            <w:bottom w:val="single" w:sz="4" w:space="0" w:color="auto"/>
          </w:tblBorders>
        </w:tblPrEx>
        <w:trPr>
          <w:trHeight w:val="2035"/>
          <w:jc w:val="center"/>
        </w:trPr>
        <w:tc>
          <w:tcPr>
            <w:tcW w:w="2211" w:type="dxa"/>
          </w:tcPr>
          <w:p w:rsidR="0033788A" w:rsidRPr="00A31BF9" w:rsidRDefault="0033788A" w:rsidP="00C2287E">
            <w:pPr>
              <w:pStyle w:val="ConsNonformat"/>
              <w:ind w:left="-113" w:right="-113"/>
              <w:jc w:val="center"/>
              <w:rPr>
                <w:rFonts w:ascii="Times New Roman" w:hAnsi="Times New Roman" w:cs="Times New Roman"/>
                <w:b/>
                <w:bCs/>
                <w:sz w:val="22"/>
                <w:szCs w:val="22"/>
              </w:rPr>
            </w:pPr>
            <w:r w:rsidRPr="00A31BF9">
              <w:rPr>
                <w:rFonts w:ascii="Times New Roman" w:hAnsi="Times New Roman" w:cs="Times New Roman"/>
                <w:sz w:val="22"/>
                <w:szCs w:val="22"/>
              </w:rPr>
              <w:t>Жилые зоны</w:t>
            </w:r>
          </w:p>
        </w:tc>
        <w:tc>
          <w:tcPr>
            <w:tcW w:w="1701" w:type="dxa"/>
          </w:tcPr>
          <w:p w:rsidR="0033788A" w:rsidRPr="00A31BF9" w:rsidRDefault="0033788A"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55</w:t>
            </w:r>
          </w:p>
          <w:p w:rsidR="0033788A" w:rsidRPr="00A31BF9" w:rsidRDefault="0033788A"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(с 7.00 до 23.00)</w:t>
            </w:r>
          </w:p>
          <w:p w:rsidR="0033788A" w:rsidRPr="00A31BF9" w:rsidRDefault="0033788A" w:rsidP="00C2287E">
            <w:pPr>
              <w:pStyle w:val="ConsNonformat"/>
              <w:ind w:left="-113" w:right="-113"/>
              <w:jc w:val="center"/>
              <w:rPr>
                <w:rFonts w:ascii="Times New Roman" w:hAnsi="Times New Roman" w:cs="Times New Roman"/>
                <w:sz w:val="22"/>
                <w:szCs w:val="22"/>
              </w:rPr>
            </w:pPr>
          </w:p>
          <w:p w:rsidR="0033788A" w:rsidRPr="00A31BF9" w:rsidRDefault="0033788A"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45</w:t>
            </w:r>
          </w:p>
          <w:p w:rsidR="0033788A" w:rsidRPr="00A31BF9" w:rsidRDefault="0033788A"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(с 23.00 до 7.00)</w:t>
            </w:r>
          </w:p>
        </w:tc>
        <w:tc>
          <w:tcPr>
            <w:tcW w:w="1928" w:type="dxa"/>
          </w:tcPr>
          <w:p w:rsidR="0033788A" w:rsidRPr="00A31BF9" w:rsidRDefault="0033788A"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1 ПДК</w:t>
            </w:r>
          </w:p>
          <w:p w:rsidR="0033788A" w:rsidRPr="00A31BF9" w:rsidRDefault="0033788A" w:rsidP="00C2287E">
            <w:pPr>
              <w:pStyle w:val="ConsNonformat"/>
              <w:ind w:left="-113" w:right="-113"/>
              <w:jc w:val="center"/>
              <w:rPr>
                <w:rFonts w:ascii="Times New Roman" w:hAnsi="Times New Roman" w:cs="Times New Roman"/>
                <w:b/>
                <w:bCs/>
                <w:sz w:val="22"/>
                <w:szCs w:val="22"/>
              </w:rPr>
            </w:pPr>
          </w:p>
        </w:tc>
        <w:tc>
          <w:tcPr>
            <w:tcW w:w="2211" w:type="dxa"/>
          </w:tcPr>
          <w:p w:rsidR="0033788A" w:rsidRPr="00A31BF9" w:rsidRDefault="0033788A" w:rsidP="00C2287E">
            <w:pPr>
              <w:pStyle w:val="ConsNonformat"/>
              <w:ind w:left="-113" w:right="-113"/>
              <w:jc w:val="center"/>
              <w:rPr>
                <w:rFonts w:ascii="Times New Roman" w:hAnsi="Times New Roman" w:cs="Times New Roman"/>
                <w:b/>
                <w:bCs/>
                <w:sz w:val="22"/>
                <w:szCs w:val="22"/>
              </w:rPr>
            </w:pPr>
            <w:r w:rsidRPr="00A31BF9">
              <w:rPr>
                <w:rFonts w:ascii="Times New Roman" w:hAnsi="Times New Roman" w:cs="Times New Roman"/>
                <w:sz w:val="22"/>
                <w:szCs w:val="22"/>
              </w:rPr>
              <w:t>1 ПДУ</w:t>
            </w:r>
          </w:p>
        </w:tc>
        <w:tc>
          <w:tcPr>
            <w:tcW w:w="2100" w:type="dxa"/>
          </w:tcPr>
          <w:p w:rsidR="0033788A" w:rsidRPr="00A31BF9" w:rsidRDefault="0033788A" w:rsidP="00C2287E">
            <w:pPr>
              <w:pStyle w:val="ConsNonformat"/>
              <w:ind w:left="-57" w:right="-57"/>
              <w:jc w:val="center"/>
              <w:rPr>
                <w:rFonts w:ascii="Times New Roman" w:hAnsi="Times New Roman" w:cs="Times New Roman"/>
                <w:sz w:val="22"/>
                <w:szCs w:val="22"/>
              </w:rPr>
            </w:pPr>
            <w:r w:rsidRPr="00A31BF9">
              <w:rPr>
                <w:rFonts w:ascii="Times New Roman" w:hAnsi="Times New Roman" w:cs="Times New Roman"/>
                <w:sz w:val="22"/>
                <w:szCs w:val="22"/>
              </w:rPr>
              <w:t xml:space="preserve">Нормативно очищенные на локальных очистных </w:t>
            </w:r>
          </w:p>
          <w:p w:rsidR="0033788A" w:rsidRPr="00A31BF9" w:rsidRDefault="0033788A"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sz w:val="22"/>
                <w:szCs w:val="22"/>
              </w:rPr>
              <w:t>сооружениях</w:t>
            </w:r>
          </w:p>
          <w:p w:rsidR="0033788A" w:rsidRPr="00A31BF9" w:rsidRDefault="0033788A" w:rsidP="00C2287E">
            <w:pPr>
              <w:pStyle w:val="ConsNonformat"/>
              <w:ind w:left="-113" w:right="-113"/>
              <w:jc w:val="center"/>
              <w:rPr>
                <w:rFonts w:ascii="Times New Roman" w:hAnsi="Times New Roman" w:cs="Times New Roman"/>
                <w:b/>
                <w:bCs/>
                <w:sz w:val="22"/>
                <w:szCs w:val="22"/>
              </w:rPr>
            </w:pPr>
          </w:p>
        </w:tc>
      </w:tr>
      <w:tr w:rsidR="0033788A" w:rsidRPr="00A31BF9" w:rsidTr="00C2287E">
        <w:tblPrEx>
          <w:tblBorders>
            <w:bottom w:val="single" w:sz="4" w:space="0" w:color="auto"/>
          </w:tblBorders>
        </w:tblPrEx>
        <w:trPr>
          <w:jc w:val="center"/>
        </w:trPr>
        <w:tc>
          <w:tcPr>
            <w:tcW w:w="2211" w:type="dxa"/>
          </w:tcPr>
          <w:p w:rsidR="0033788A" w:rsidRPr="00A31BF9" w:rsidRDefault="0033788A"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Общественно-деловые зоны</w:t>
            </w:r>
          </w:p>
        </w:tc>
        <w:tc>
          <w:tcPr>
            <w:tcW w:w="1701" w:type="dxa"/>
          </w:tcPr>
          <w:p w:rsidR="0033788A" w:rsidRPr="00A31BF9" w:rsidRDefault="0033788A"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60</w:t>
            </w:r>
          </w:p>
        </w:tc>
        <w:tc>
          <w:tcPr>
            <w:tcW w:w="1928" w:type="dxa"/>
          </w:tcPr>
          <w:p w:rsidR="0033788A" w:rsidRPr="00A31BF9" w:rsidRDefault="0033788A"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bCs/>
                <w:sz w:val="22"/>
                <w:szCs w:val="22"/>
              </w:rPr>
              <w:t>то же</w:t>
            </w:r>
          </w:p>
        </w:tc>
        <w:tc>
          <w:tcPr>
            <w:tcW w:w="2211" w:type="dxa"/>
          </w:tcPr>
          <w:p w:rsidR="0033788A" w:rsidRPr="00A31BF9" w:rsidRDefault="0033788A"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bCs/>
                <w:sz w:val="22"/>
                <w:szCs w:val="22"/>
              </w:rPr>
              <w:t>то же</w:t>
            </w:r>
          </w:p>
        </w:tc>
        <w:tc>
          <w:tcPr>
            <w:tcW w:w="2100" w:type="dxa"/>
          </w:tcPr>
          <w:p w:rsidR="0033788A" w:rsidRPr="00A31BF9" w:rsidRDefault="0033788A"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bCs/>
                <w:sz w:val="22"/>
                <w:szCs w:val="22"/>
              </w:rPr>
              <w:t>то же</w:t>
            </w:r>
          </w:p>
        </w:tc>
      </w:tr>
      <w:tr w:rsidR="0033788A" w:rsidRPr="00A31BF9" w:rsidTr="00C2287E">
        <w:tblPrEx>
          <w:tblBorders>
            <w:bottom w:val="single" w:sz="4" w:space="0" w:color="auto"/>
          </w:tblBorders>
        </w:tblPrEx>
        <w:trPr>
          <w:jc w:val="center"/>
        </w:trPr>
        <w:tc>
          <w:tcPr>
            <w:tcW w:w="2211" w:type="dxa"/>
          </w:tcPr>
          <w:p w:rsidR="0033788A" w:rsidRPr="00A31BF9" w:rsidRDefault="0033788A"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pacing w:val="-2"/>
                <w:sz w:val="22"/>
                <w:szCs w:val="22"/>
              </w:rPr>
              <w:t>Производственные</w:t>
            </w:r>
            <w:r w:rsidRPr="00A31BF9">
              <w:rPr>
                <w:rFonts w:ascii="Times New Roman" w:hAnsi="Times New Roman" w:cs="Times New Roman"/>
                <w:sz w:val="22"/>
                <w:szCs w:val="22"/>
              </w:rPr>
              <w:t xml:space="preserve"> зоны</w:t>
            </w:r>
          </w:p>
        </w:tc>
        <w:tc>
          <w:tcPr>
            <w:tcW w:w="1701" w:type="dxa"/>
          </w:tcPr>
          <w:p w:rsidR="0033788A" w:rsidRPr="00A31BF9" w:rsidRDefault="0033788A"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Нормируется по границе объединенной СЗЗ</w:t>
            </w:r>
          </w:p>
          <w:p w:rsidR="0033788A" w:rsidRPr="00A31BF9" w:rsidRDefault="0033788A"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70</w:t>
            </w:r>
          </w:p>
        </w:tc>
        <w:tc>
          <w:tcPr>
            <w:tcW w:w="1928" w:type="dxa"/>
          </w:tcPr>
          <w:p w:rsidR="0033788A" w:rsidRPr="00A31BF9" w:rsidRDefault="0033788A"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 xml:space="preserve">Нормируется по границе объединенной СЗЗ </w:t>
            </w:r>
          </w:p>
          <w:p w:rsidR="0033788A" w:rsidRPr="00A31BF9" w:rsidRDefault="0033788A"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1 ПДК</w:t>
            </w:r>
          </w:p>
        </w:tc>
        <w:tc>
          <w:tcPr>
            <w:tcW w:w="2211" w:type="dxa"/>
          </w:tcPr>
          <w:p w:rsidR="0033788A" w:rsidRPr="00A31BF9" w:rsidRDefault="0033788A" w:rsidP="00C2287E">
            <w:pPr>
              <w:pStyle w:val="ConsNonformat"/>
              <w:suppressAutoHyphens/>
              <w:ind w:right="0"/>
              <w:jc w:val="center"/>
              <w:rPr>
                <w:rFonts w:ascii="Times New Roman" w:hAnsi="Times New Roman" w:cs="Times New Roman"/>
                <w:sz w:val="22"/>
                <w:szCs w:val="22"/>
              </w:rPr>
            </w:pPr>
            <w:r w:rsidRPr="00A31BF9">
              <w:rPr>
                <w:rFonts w:ascii="Times New Roman" w:hAnsi="Times New Roman" w:cs="Times New Roman"/>
                <w:sz w:val="22"/>
                <w:szCs w:val="22"/>
              </w:rPr>
              <w:t xml:space="preserve">Нормируется по границе объединенной СЗЗ </w:t>
            </w:r>
          </w:p>
          <w:p w:rsidR="0033788A" w:rsidRPr="00A31BF9" w:rsidRDefault="0033788A"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1 ПДУ</w:t>
            </w:r>
          </w:p>
        </w:tc>
        <w:tc>
          <w:tcPr>
            <w:tcW w:w="2100" w:type="dxa"/>
          </w:tcPr>
          <w:p w:rsidR="0033788A" w:rsidRPr="00A31BF9" w:rsidRDefault="0033788A" w:rsidP="00C2287E">
            <w:pPr>
              <w:pStyle w:val="ConsNonformat"/>
              <w:ind w:left="-57" w:right="-57"/>
              <w:jc w:val="center"/>
              <w:rPr>
                <w:rFonts w:ascii="Times New Roman" w:hAnsi="Times New Roman" w:cs="Times New Roman"/>
                <w:sz w:val="22"/>
                <w:szCs w:val="22"/>
              </w:rPr>
            </w:pPr>
            <w:r w:rsidRPr="00A31BF9">
              <w:rPr>
                <w:rFonts w:ascii="Times New Roman" w:hAnsi="Times New Roman" w:cs="Times New Roman"/>
                <w:sz w:val="22"/>
                <w:szCs w:val="22"/>
              </w:rPr>
              <w:t>Нормативно очищ</w:t>
            </w:r>
            <w:r>
              <w:rPr>
                <w:rFonts w:ascii="Times New Roman" w:hAnsi="Times New Roman" w:cs="Times New Roman"/>
                <w:sz w:val="22"/>
                <w:szCs w:val="22"/>
              </w:rPr>
              <w:t>енные на локальных очистных соо</w:t>
            </w:r>
            <w:r w:rsidRPr="00A31BF9">
              <w:rPr>
                <w:rFonts w:ascii="Times New Roman" w:hAnsi="Times New Roman" w:cs="Times New Roman"/>
                <w:sz w:val="22"/>
                <w:szCs w:val="22"/>
              </w:rPr>
              <w:t xml:space="preserve">ружениях с самостоятельным или </w:t>
            </w:r>
            <w:r w:rsidRPr="00A31BF9">
              <w:rPr>
                <w:rFonts w:ascii="Times New Roman" w:hAnsi="Times New Roman" w:cs="Times New Roman"/>
                <w:spacing w:val="-4"/>
                <w:sz w:val="22"/>
                <w:szCs w:val="22"/>
              </w:rPr>
              <w:t>централизован</w:t>
            </w:r>
            <w:r w:rsidRPr="00A31BF9">
              <w:rPr>
                <w:rFonts w:ascii="Times New Roman" w:hAnsi="Times New Roman" w:cs="Times New Roman"/>
                <w:sz w:val="22"/>
                <w:szCs w:val="22"/>
              </w:rPr>
              <w:t>ным выпуском</w:t>
            </w:r>
          </w:p>
        </w:tc>
      </w:tr>
      <w:tr w:rsidR="0033788A" w:rsidRPr="00A31BF9" w:rsidTr="00C2287E">
        <w:tblPrEx>
          <w:tblBorders>
            <w:bottom w:val="single" w:sz="4" w:space="0" w:color="auto"/>
          </w:tblBorders>
        </w:tblPrEx>
        <w:trPr>
          <w:trHeight w:val="83"/>
          <w:jc w:val="center"/>
        </w:trPr>
        <w:tc>
          <w:tcPr>
            <w:tcW w:w="2211" w:type="dxa"/>
          </w:tcPr>
          <w:p w:rsidR="0033788A" w:rsidRPr="00A31BF9" w:rsidRDefault="0033788A" w:rsidP="00C2287E">
            <w:pPr>
              <w:pStyle w:val="ConsNonformat"/>
              <w:ind w:left="-57" w:right="-57"/>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 xml:space="preserve">Рекреационные зоны, </w:t>
            </w:r>
          </w:p>
          <w:p w:rsidR="0033788A" w:rsidRPr="00A31BF9" w:rsidRDefault="0033788A" w:rsidP="00C2287E">
            <w:pPr>
              <w:pStyle w:val="ConsNonformat"/>
              <w:ind w:left="-57" w:right="-57"/>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 xml:space="preserve">в том числе места массового отдыха населения, территории </w:t>
            </w:r>
          </w:p>
          <w:p w:rsidR="0033788A" w:rsidRPr="00A31BF9" w:rsidRDefault="0033788A" w:rsidP="00005796">
            <w:pPr>
              <w:pStyle w:val="ConsNonformat"/>
              <w:ind w:left="-57" w:right="-57"/>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 xml:space="preserve">лечебно-профилактических </w:t>
            </w:r>
            <w:r w:rsidRPr="00A31BF9">
              <w:rPr>
                <w:rFonts w:ascii="Times New Roman" w:hAnsi="Times New Roman" w:cs="Times New Roman"/>
                <w:sz w:val="22"/>
                <w:szCs w:val="22"/>
              </w:rPr>
              <w:t>организаций</w:t>
            </w:r>
            <w:r w:rsidRPr="00A31BF9">
              <w:rPr>
                <w:rFonts w:ascii="Times New Roman" w:hAnsi="Times New Roman" w:cs="Times New Roman"/>
                <w:spacing w:val="-2"/>
                <w:sz w:val="22"/>
                <w:szCs w:val="22"/>
              </w:rPr>
              <w:t>длительного пребывания больных и цент ров реабилитации</w:t>
            </w:r>
          </w:p>
        </w:tc>
        <w:tc>
          <w:tcPr>
            <w:tcW w:w="1701" w:type="dxa"/>
          </w:tcPr>
          <w:p w:rsidR="0033788A" w:rsidRPr="00A31BF9" w:rsidRDefault="0033788A"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70</w:t>
            </w:r>
          </w:p>
          <w:p w:rsidR="0033788A" w:rsidRPr="00A31BF9" w:rsidRDefault="0033788A"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(с 7.00 до 23.00)</w:t>
            </w:r>
          </w:p>
          <w:p w:rsidR="0033788A" w:rsidRPr="00A31BF9" w:rsidRDefault="0033788A" w:rsidP="00C2287E">
            <w:pPr>
              <w:pStyle w:val="ConsNonformat"/>
              <w:ind w:left="-113" w:right="-113"/>
              <w:jc w:val="center"/>
              <w:rPr>
                <w:rFonts w:ascii="Times New Roman" w:hAnsi="Times New Roman" w:cs="Times New Roman"/>
                <w:sz w:val="22"/>
                <w:szCs w:val="22"/>
              </w:rPr>
            </w:pPr>
          </w:p>
          <w:p w:rsidR="0033788A" w:rsidRPr="00A31BF9" w:rsidRDefault="0033788A"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60</w:t>
            </w:r>
          </w:p>
          <w:p w:rsidR="0033788A" w:rsidRPr="00A31BF9" w:rsidRDefault="0033788A"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(с 23.00 до 7.00)</w:t>
            </w:r>
          </w:p>
        </w:tc>
        <w:tc>
          <w:tcPr>
            <w:tcW w:w="1928" w:type="dxa"/>
          </w:tcPr>
          <w:p w:rsidR="0033788A" w:rsidRPr="00A31BF9" w:rsidRDefault="0033788A"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0,8 ПДК</w:t>
            </w:r>
          </w:p>
        </w:tc>
        <w:tc>
          <w:tcPr>
            <w:tcW w:w="2211" w:type="dxa"/>
          </w:tcPr>
          <w:p w:rsidR="0033788A" w:rsidRPr="00A31BF9" w:rsidRDefault="0033788A"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1 ПДУ</w:t>
            </w:r>
          </w:p>
        </w:tc>
        <w:tc>
          <w:tcPr>
            <w:tcW w:w="2100" w:type="dxa"/>
          </w:tcPr>
          <w:p w:rsidR="0033788A" w:rsidRPr="00A31BF9" w:rsidRDefault="0033788A" w:rsidP="00C2287E">
            <w:pPr>
              <w:pStyle w:val="ConsNonformat"/>
              <w:ind w:left="-57" w:right="-57"/>
              <w:jc w:val="center"/>
              <w:rPr>
                <w:rFonts w:ascii="Times New Roman" w:hAnsi="Times New Roman" w:cs="Times New Roman"/>
                <w:sz w:val="22"/>
                <w:szCs w:val="22"/>
              </w:rPr>
            </w:pPr>
            <w:r w:rsidRPr="00A31BF9">
              <w:rPr>
                <w:rFonts w:ascii="Times New Roman" w:hAnsi="Times New Roman" w:cs="Times New Roman"/>
                <w:sz w:val="22"/>
                <w:szCs w:val="22"/>
              </w:rPr>
              <w:t>Нормативно очищ</w:t>
            </w:r>
            <w:r>
              <w:rPr>
                <w:rFonts w:ascii="Times New Roman" w:hAnsi="Times New Roman" w:cs="Times New Roman"/>
                <w:sz w:val="22"/>
                <w:szCs w:val="22"/>
              </w:rPr>
              <w:t>енные на локальных очистных соо</w:t>
            </w:r>
            <w:r w:rsidRPr="00A31BF9">
              <w:rPr>
                <w:rFonts w:ascii="Times New Roman" w:hAnsi="Times New Roman" w:cs="Times New Roman"/>
                <w:sz w:val="22"/>
                <w:szCs w:val="22"/>
              </w:rPr>
              <w:t>ружениях с возможным самостоятельным выпуском</w:t>
            </w:r>
          </w:p>
        </w:tc>
      </w:tr>
      <w:tr w:rsidR="0033788A" w:rsidRPr="00A31BF9" w:rsidTr="00C2287E">
        <w:tblPrEx>
          <w:tblBorders>
            <w:bottom w:val="single" w:sz="4" w:space="0" w:color="auto"/>
          </w:tblBorders>
        </w:tblPrEx>
        <w:trPr>
          <w:trHeight w:val="1407"/>
          <w:jc w:val="center"/>
        </w:trPr>
        <w:tc>
          <w:tcPr>
            <w:tcW w:w="2211" w:type="dxa"/>
          </w:tcPr>
          <w:p w:rsidR="0033788A" w:rsidRPr="00A31BF9" w:rsidRDefault="0033788A"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 xml:space="preserve">Зона особо </w:t>
            </w:r>
          </w:p>
          <w:p w:rsidR="0033788A" w:rsidRPr="00A31BF9" w:rsidRDefault="0033788A"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 xml:space="preserve">охраняемых </w:t>
            </w:r>
          </w:p>
          <w:p w:rsidR="0033788A" w:rsidRPr="00A31BF9" w:rsidRDefault="0033788A"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 xml:space="preserve">природных </w:t>
            </w:r>
          </w:p>
          <w:p w:rsidR="0033788A" w:rsidRPr="00A31BF9" w:rsidRDefault="0033788A"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территорий</w:t>
            </w:r>
          </w:p>
        </w:tc>
        <w:tc>
          <w:tcPr>
            <w:tcW w:w="1701" w:type="dxa"/>
          </w:tcPr>
          <w:p w:rsidR="0033788A" w:rsidRPr="00A31BF9" w:rsidRDefault="0033788A"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65</w:t>
            </w:r>
          </w:p>
        </w:tc>
        <w:tc>
          <w:tcPr>
            <w:tcW w:w="1928" w:type="dxa"/>
          </w:tcPr>
          <w:p w:rsidR="0033788A" w:rsidRPr="00A31BF9" w:rsidRDefault="0033788A"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0,8 ПДК</w:t>
            </w:r>
          </w:p>
        </w:tc>
        <w:tc>
          <w:tcPr>
            <w:tcW w:w="2211" w:type="dxa"/>
          </w:tcPr>
          <w:p w:rsidR="0033788A" w:rsidRPr="00A31BF9" w:rsidRDefault="0033788A"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1 ПДУ</w:t>
            </w:r>
          </w:p>
        </w:tc>
        <w:tc>
          <w:tcPr>
            <w:tcW w:w="2100" w:type="dxa"/>
          </w:tcPr>
          <w:p w:rsidR="0033788A" w:rsidRPr="00A31BF9" w:rsidRDefault="0033788A" w:rsidP="00005796">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 xml:space="preserve">Нормативно очищенные на локальных очистных сооружениях с самостоятельным или </w:t>
            </w:r>
            <w:r w:rsidRPr="00A31BF9">
              <w:rPr>
                <w:rFonts w:ascii="Times New Roman" w:hAnsi="Times New Roman" w:cs="Times New Roman"/>
                <w:spacing w:val="-5"/>
                <w:sz w:val="22"/>
                <w:szCs w:val="22"/>
              </w:rPr>
              <w:t>централизован</w:t>
            </w:r>
            <w:r w:rsidRPr="00A31BF9">
              <w:rPr>
                <w:rFonts w:ascii="Times New Roman" w:hAnsi="Times New Roman" w:cs="Times New Roman"/>
                <w:sz w:val="22"/>
                <w:szCs w:val="22"/>
              </w:rPr>
              <w:t>ным выпуском</w:t>
            </w:r>
          </w:p>
        </w:tc>
      </w:tr>
      <w:tr w:rsidR="0033788A" w:rsidRPr="00A31BF9" w:rsidTr="00C2287E">
        <w:tblPrEx>
          <w:tblBorders>
            <w:bottom w:val="single" w:sz="4" w:space="0" w:color="auto"/>
          </w:tblBorders>
        </w:tblPrEx>
        <w:trPr>
          <w:jc w:val="center"/>
        </w:trPr>
        <w:tc>
          <w:tcPr>
            <w:tcW w:w="2211" w:type="dxa"/>
          </w:tcPr>
          <w:p w:rsidR="0033788A" w:rsidRPr="00A31BF9" w:rsidRDefault="0033788A"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 xml:space="preserve">Зоны сельско-хозяйственного </w:t>
            </w:r>
          </w:p>
          <w:p w:rsidR="0033788A" w:rsidRPr="00A31BF9" w:rsidRDefault="0033788A"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использования</w:t>
            </w:r>
          </w:p>
        </w:tc>
        <w:tc>
          <w:tcPr>
            <w:tcW w:w="1701" w:type="dxa"/>
          </w:tcPr>
          <w:p w:rsidR="0033788A" w:rsidRPr="00A31BF9" w:rsidRDefault="0033788A"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70</w:t>
            </w:r>
          </w:p>
        </w:tc>
        <w:tc>
          <w:tcPr>
            <w:tcW w:w="1928" w:type="dxa"/>
          </w:tcPr>
          <w:p w:rsidR="0033788A" w:rsidRPr="00A31BF9" w:rsidRDefault="0033788A" w:rsidP="00C2287E">
            <w:pPr>
              <w:pStyle w:val="ConsNonformat"/>
              <w:ind w:left="-57" w:right="-57"/>
              <w:jc w:val="center"/>
              <w:rPr>
                <w:rFonts w:ascii="Times New Roman" w:hAnsi="Times New Roman" w:cs="Times New Roman"/>
                <w:sz w:val="22"/>
                <w:szCs w:val="22"/>
              </w:rPr>
            </w:pPr>
            <w:r w:rsidRPr="00A31BF9">
              <w:rPr>
                <w:rFonts w:ascii="Times New Roman" w:hAnsi="Times New Roman" w:cs="Times New Roman"/>
                <w:sz w:val="22"/>
                <w:szCs w:val="22"/>
              </w:rPr>
              <w:t>0,8 ПДК – дачные, садоводческие, огороднические объединения</w:t>
            </w:r>
          </w:p>
          <w:p w:rsidR="0033788A" w:rsidRPr="00A31BF9" w:rsidRDefault="0033788A" w:rsidP="00005796">
            <w:pPr>
              <w:pStyle w:val="ConsNonformat"/>
              <w:ind w:left="-57" w:right="-57"/>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1 ПДК – зоны, занятые объектами сельскохозяйственного назначения</w:t>
            </w:r>
          </w:p>
        </w:tc>
        <w:tc>
          <w:tcPr>
            <w:tcW w:w="2211" w:type="dxa"/>
          </w:tcPr>
          <w:p w:rsidR="0033788A" w:rsidRPr="00A31BF9" w:rsidRDefault="0033788A"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1 ПДУ</w:t>
            </w:r>
          </w:p>
        </w:tc>
        <w:tc>
          <w:tcPr>
            <w:tcW w:w="2100" w:type="dxa"/>
          </w:tcPr>
          <w:p w:rsidR="0033788A" w:rsidRPr="00A31BF9" w:rsidRDefault="0033788A"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То же</w:t>
            </w:r>
          </w:p>
        </w:tc>
      </w:tr>
    </w:tbl>
    <w:p w:rsidR="0033788A" w:rsidRPr="00A31BF9" w:rsidRDefault="0033788A" w:rsidP="00005796">
      <w:pPr>
        <w:pStyle w:val="ConsNonformat"/>
        <w:spacing w:before="120" w:line="239" w:lineRule="auto"/>
        <w:ind w:right="0" w:firstLine="720"/>
        <w:jc w:val="both"/>
        <w:rPr>
          <w:rFonts w:ascii="Times New Roman" w:hAnsi="Times New Roman" w:cs="Times New Roman"/>
          <w:sz w:val="22"/>
          <w:szCs w:val="22"/>
        </w:rPr>
      </w:pPr>
      <w:r w:rsidRPr="00A31BF9">
        <w:rPr>
          <w:rFonts w:ascii="Times New Roman" w:hAnsi="Times New Roman" w:cs="Times New Roman"/>
          <w:sz w:val="22"/>
          <w:szCs w:val="22"/>
        </w:rPr>
        <w:t>* Норматив качества воды устанавливается в соответствии с требованиями СанПиН 2.1.5.980-00.</w:t>
      </w:r>
    </w:p>
    <w:p w:rsidR="0033788A" w:rsidRPr="00A31BF9" w:rsidRDefault="0033788A" w:rsidP="00005796">
      <w:pPr>
        <w:pStyle w:val="ConsNonformat"/>
        <w:spacing w:before="100"/>
        <w:ind w:right="0" w:firstLine="720"/>
        <w:jc w:val="both"/>
        <w:rPr>
          <w:rFonts w:ascii="Times New Roman" w:hAnsi="Times New Roman" w:cs="Times New Roman"/>
          <w:i/>
          <w:iCs/>
          <w:spacing w:val="40"/>
          <w:sz w:val="22"/>
          <w:szCs w:val="22"/>
        </w:rPr>
      </w:pPr>
      <w:r w:rsidRPr="00A31BF9">
        <w:rPr>
          <w:rFonts w:ascii="Times New Roman" w:hAnsi="Times New Roman" w:cs="Times New Roman"/>
          <w:i/>
          <w:iCs/>
          <w:spacing w:val="40"/>
          <w:sz w:val="22"/>
          <w:szCs w:val="22"/>
        </w:rPr>
        <w:t>Примечания:</w:t>
      </w:r>
    </w:p>
    <w:p w:rsidR="0033788A" w:rsidRPr="00A31BF9" w:rsidRDefault="0033788A" w:rsidP="00005796">
      <w:pPr>
        <w:pStyle w:val="ConsNonformat"/>
        <w:spacing w:line="239" w:lineRule="auto"/>
        <w:ind w:right="0" w:firstLine="720"/>
        <w:jc w:val="both"/>
        <w:rPr>
          <w:rFonts w:ascii="Times New Roman" w:hAnsi="Times New Roman" w:cs="Times New Roman"/>
          <w:sz w:val="22"/>
          <w:szCs w:val="22"/>
        </w:rPr>
      </w:pPr>
      <w:r w:rsidRPr="00A31BF9">
        <w:rPr>
          <w:rFonts w:ascii="Times New Roman" w:hAnsi="Times New Roman" w:cs="Times New Roman"/>
          <w:iCs/>
          <w:sz w:val="22"/>
          <w:szCs w:val="22"/>
        </w:rPr>
        <w:t xml:space="preserve">1. </w:t>
      </w:r>
      <w:r w:rsidRPr="00A31BF9">
        <w:rPr>
          <w:rFonts w:ascii="Times New Roman" w:hAnsi="Times New Roman" w:cs="Times New Roman"/>
          <w:sz w:val="22"/>
          <w:szCs w:val="22"/>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rsidR="0033788A" w:rsidRPr="00A31BF9" w:rsidRDefault="0033788A" w:rsidP="00005796">
      <w:pPr>
        <w:pStyle w:val="ConsNonformat"/>
        <w:spacing w:line="239" w:lineRule="auto"/>
        <w:ind w:right="0" w:firstLine="720"/>
        <w:jc w:val="both"/>
        <w:rPr>
          <w:rFonts w:ascii="Times New Roman" w:hAnsi="Times New Roman" w:cs="Times New Roman"/>
          <w:iCs/>
          <w:spacing w:val="-2"/>
          <w:sz w:val="22"/>
          <w:szCs w:val="22"/>
        </w:rPr>
      </w:pPr>
      <w:r w:rsidRPr="00A31BF9">
        <w:rPr>
          <w:rFonts w:ascii="Times New Roman" w:hAnsi="Times New Roman" w:cs="Times New Roman"/>
          <w:iCs/>
          <w:spacing w:val="-2"/>
          <w:sz w:val="22"/>
          <w:szCs w:val="22"/>
        </w:rPr>
        <w:t>2. Предельные значения допустимых уровней радиационного в</w:t>
      </w:r>
      <w:r>
        <w:rPr>
          <w:rFonts w:ascii="Times New Roman" w:hAnsi="Times New Roman" w:cs="Times New Roman"/>
          <w:iCs/>
          <w:spacing w:val="-2"/>
          <w:sz w:val="22"/>
          <w:szCs w:val="22"/>
        </w:rPr>
        <w:t xml:space="preserve">оздействия приведены в таблице </w:t>
      </w:r>
      <w:r w:rsidRPr="00DA683C">
        <w:rPr>
          <w:rFonts w:ascii="Times New Roman" w:hAnsi="Times New Roman" w:cs="Times New Roman"/>
          <w:bCs/>
          <w:sz w:val="24"/>
          <w:szCs w:val="24"/>
        </w:rPr>
        <w:t>2</w:t>
      </w:r>
      <w:r>
        <w:rPr>
          <w:rFonts w:ascii="Times New Roman" w:hAnsi="Times New Roman" w:cs="Times New Roman"/>
          <w:bCs/>
          <w:sz w:val="24"/>
          <w:szCs w:val="24"/>
        </w:rPr>
        <w:t>3</w:t>
      </w:r>
      <w:r w:rsidRPr="00A31BF9">
        <w:rPr>
          <w:rFonts w:ascii="Times New Roman" w:hAnsi="Times New Roman" w:cs="Times New Roman"/>
          <w:iCs/>
          <w:spacing w:val="-2"/>
          <w:sz w:val="22"/>
          <w:szCs w:val="22"/>
        </w:rPr>
        <w:t>.</w:t>
      </w:r>
      <w:r w:rsidRPr="00453300">
        <w:rPr>
          <w:rFonts w:ascii="Times New Roman" w:hAnsi="Times New Roman" w:cs="Times New Roman"/>
          <w:iCs/>
          <w:spacing w:val="-2"/>
          <w:sz w:val="24"/>
          <w:szCs w:val="22"/>
        </w:rPr>
        <w:t>3</w:t>
      </w:r>
      <w:r w:rsidRPr="00A31BF9">
        <w:rPr>
          <w:rFonts w:ascii="Times New Roman" w:hAnsi="Times New Roman" w:cs="Times New Roman"/>
          <w:iCs/>
          <w:spacing w:val="-2"/>
          <w:sz w:val="22"/>
          <w:szCs w:val="22"/>
        </w:rPr>
        <w:t>.</w:t>
      </w:r>
    </w:p>
    <w:p w:rsidR="0033788A" w:rsidRPr="00A31BF9" w:rsidRDefault="0033788A" w:rsidP="00005796">
      <w:pPr>
        <w:pStyle w:val="ConsNonformat"/>
        <w:spacing w:line="239" w:lineRule="auto"/>
        <w:ind w:right="0" w:firstLine="720"/>
        <w:jc w:val="both"/>
        <w:rPr>
          <w:rFonts w:ascii="Times New Roman" w:hAnsi="Times New Roman" w:cs="Times New Roman"/>
          <w:sz w:val="24"/>
          <w:szCs w:val="24"/>
        </w:rPr>
      </w:pPr>
    </w:p>
    <w:p w:rsidR="0033788A" w:rsidRPr="00A31BF9" w:rsidRDefault="0033788A" w:rsidP="00005796">
      <w:pPr>
        <w:pStyle w:val="ConsNonformat"/>
        <w:spacing w:line="239" w:lineRule="auto"/>
        <w:ind w:right="0" w:firstLine="720"/>
        <w:jc w:val="both"/>
        <w:rPr>
          <w:rFonts w:ascii="Times New Roman" w:hAnsi="Times New Roman" w:cs="Times New Roman"/>
          <w:sz w:val="24"/>
          <w:szCs w:val="24"/>
        </w:rPr>
      </w:pPr>
      <w:r w:rsidRPr="00DA683C">
        <w:rPr>
          <w:rFonts w:ascii="Times New Roman" w:hAnsi="Times New Roman" w:cs="Times New Roman"/>
          <w:bCs/>
          <w:sz w:val="24"/>
          <w:szCs w:val="24"/>
        </w:rPr>
        <w:t>25</w:t>
      </w:r>
      <w:r w:rsidRPr="00DA683C">
        <w:rPr>
          <w:rFonts w:ascii="Times New Roman" w:hAnsi="Times New Roman" w:cs="Times New Roman"/>
          <w:sz w:val="24"/>
          <w:szCs w:val="24"/>
        </w:rPr>
        <w:t>.</w:t>
      </w:r>
      <w:r w:rsidRPr="00A31BF9">
        <w:rPr>
          <w:rFonts w:ascii="Times New Roman" w:hAnsi="Times New Roman" w:cs="Times New Roman"/>
          <w:sz w:val="24"/>
          <w:szCs w:val="24"/>
        </w:rPr>
        <w:t xml:space="preserve">3. Предельные значения допустимых уровней радиационного воздействия на среду и человека при отводе земельных участков под застройку следует принимать в соответствии с таблицей </w:t>
      </w:r>
      <w:r w:rsidRPr="00DA683C">
        <w:rPr>
          <w:rFonts w:ascii="Times New Roman" w:hAnsi="Times New Roman" w:cs="Times New Roman"/>
          <w:bCs/>
          <w:sz w:val="24"/>
          <w:szCs w:val="24"/>
        </w:rPr>
        <w:t>2</w:t>
      </w:r>
      <w:r>
        <w:rPr>
          <w:rFonts w:ascii="Times New Roman" w:hAnsi="Times New Roman" w:cs="Times New Roman"/>
          <w:bCs/>
          <w:sz w:val="24"/>
          <w:szCs w:val="24"/>
        </w:rPr>
        <w:t>3</w:t>
      </w:r>
      <w:r w:rsidRPr="00A31BF9">
        <w:rPr>
          <w:rFonts w:ascii="Times New Roman" w:hAnsi="Times New Roman" w:cs="Times New Roman"/>
          <w:sz w:val="24"/>
          <w:szCs w:val="24"/>
        </w:rPr>
        <w:t>.3.</w:t>
      </w:r>
    </w:p>
    <w:p w:rsidR="0033788A" w:rsidRPr="00A31BF9" w:rsidRDefault="0033788A" w:rsidP="00005796">
      <w:pPr>
        <w:pStyle w:val="ConsNonformat"/>
        <w:spacing w:line="239" w:lineRule="auto"/>
        <w:ind w:right="0" w:firstLine="720"/>
        <w:jc w:val="both"/>
        <w:rPr>
          <w:rFonts w:ascii="Times New Roman" w:hAnsi="Times New Roman" w:cs="Times New Roman"/>
          <w:sz w:val="24"/>
          <w:szCs w:val="24"/>
        </w:rPr>
      </w:pPr>
    </w:p>
    <w:p w:rsidR="0033788A" w:rsidRPr="00A31BF9" w:rsidRDefault="0033788A" w:rsidP="00005796">
      <w:pPr>
        <w:pStyle w:val="ConsNonformat"/>
        <w:spacing w:line="239" w:lineRule="auto"/>
        <w:ind w:right="0" w:firstLine="720"/>
        <w:jc w:val="right"/>
        <w:rPr>
          <w:rFonts w:ascii="Times New Roman" w:hAnsi="Times New Roman" w:cs="Times New Roman"/>
          <w:sz w:val="24"/>
          <w:szCs w:val="24"/>
        </w:rPr>
      </w:pPr>
      <w:r>
        <w:rPr>
          <w:rFonts w:ascii="Times New Roman" w:hAnsi="Times New Roman" w:cs="Times New Roman"/>
          <w:sz w:val="24"/>
          <w:szCs w:val="24"/>
        </w:rPr>
        <w:t xml:space="preserve">Таблица </w:t>
      </w:r>
      <w:r w:rsidRPr="00DA683C">
        <w:rPr>
          <w:rFonts w:ascii="Times New Roman" w:hAnsi="Times New Roman" w:cs="Times New Roman"/>
          <w:bCs/>
          <w:sz w:val="24"/>
          <w:szCs w:val="24"/>
        </w:rPr>
        <w:t>2</w:t>
      </w:r>
      <w:r>
        <w:rPr>
          <w:rFonts w:ascii="Times New Roman" w:hAnsi="Times New Roman" w:cs="Times New Roman"/>
          <w:bCs/>
          <w:sz w:val="24"/>
          <w:szCs w:val="24"/>
        </w:rPr>
        <w:t>3</w:t>
      </w:r>
      <w:r w:rsidRPr="00A31BF9">
        <w:rPr>
          <w:rFonts w:ascii="Times New Roman" w:hAnsi="Times New Roman" w:cs="Times New Roman"/>
          <w:sz w:val="24"/>
          <w:szCs w:val="24"/>
        </w:rPr>
        <w:t>.3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53"/>
        <w:gridCol w:w="6118"/>
      </w:tblGrid>
      <w:tr w:rsidR="0033788A" w:rsidRPr="00A31BF9" w:rsidTr="00C2287E">
        <w:trPr>
          <w:trHeight w:val="312"/>
          <w:jc w:val="center"/>
        </w:trPr>
        <w:tc>
          <w:tcPr>
            <w:tcW w:w="3953" w:type="dxa"/>
            <w:vAlign w:val="center"/>
          </w:tcPr>
          <w:p w:rsidR="0033788A" w:rsidRPr="00A31BF9" w:rsidRDefault="0033788A" w:rsidP="00C2287E">
            <w:pPr>
              <w:pStyle w:val="ConsNonformat"/>
              <w:suppressAutoHyphens/>
              <w:ind w:right="0"/>
              <w:jc w:val="center"/>
              <w:rPr>
                <w:rFonts w:ascii="Times New Roman" w:hAnsi="Times New Roman" w:cs="Times New Roman"/>
                <w:b/>
                <w:sz w:val="22"/>
                <w:szCs w:val="22"/>
              </w:rPr>
            </w:pPr>
            <w:r w:rsidRPr="00A31BF9">
              <w:rPr>
                <w:rFonts w:ascii="Times New Roman" w:hAnsi="Times New Roman" w:cs="Times New Roman"/>
                <w:b/>
                <w:sz w:val="22"/>
                <w:szCs w:val="22"/>
              </w:rPr>
              <w:t>Виды объектов капитального строительства</w:t>
            </w:r>
          </w:p>
        </w:tc>
        <w:tc>
          <w:tcPr>
            <w:tcW w:w="6118" w:type="dxa"/>
            <w:vAlign w:val="center"/>
          </w:tcPr>
          <w:p w:rsidR="0033788A" w:rsidRPr="00A31BF9" w:rsidRDefault="0033788A" w:rsidP="00C2287E">
            <w:pPr>
              <w:pStyle w:val="ConsNonformat"/>
              <w:spacing w:line="239" w:lineRule="auto"/>
              <w:ind w:right="0"/>
              <w:jc w:val="center"/>
              <w:rPr>
                <w:rFonts w:ascii="Times New Roman" w:hAnsi="Times New Roman" w:cs="Times New Roman"/>
                <w:b/>
                <w:sz w:val="22"/>
                <w:szCs w:val="22"/>
              </w:rPr>
            </w:pPr>
            <w:r w:rsidRPr="00A31BF9">
              <w:rPr>
                <w:rFonts w:ascii="Times New Roman" w:hAnsi="Times New Roman" w:cs="Times New Roman"/>
                <w:b/>
                <w:sz w:val="22"/>
                <w:szCs w:val="22"/>
              </w:rPr>
              <w:t xml:space="preserve">Расчетные показатели, </w:t>
            </w:r>
          </w:p>
          <w:p w:rsidR="0033788A" w:rsidRPr="00A31BF9" w:rsidRDefault="0033788A" w:rsidP="00C2287E">
            <w:pPr>
              <w:pStyle w:val="ConsNonformat"/>
              <w:spacing w:line="239" w:lineRule="auto"/>
              <w:ind w:right="0"/>
              <w:jc w:val="center"/>
              <w:rPr>
                <w:rFonts w:ascii="Times New Roman" w:hAnsi="Times New Roman" w:cs="Times New Roman"/>
                <w:b/>
                <w:sz w:val="22"/>
                <w:szCs w:val="22"/>
              </w:rPr>
            </w:pPr>
            <w:r w:rsidRPr="00A31BF9">
              <w:rPr>
                <w:rFonts w:ascii="Times New Roman" w:hAnsi="Times New Roman" w:cs="Times New Roman"/>
                <w:b/>
                <w:sz w:val="22"/>
                <w:szCs w:val="22"/>
              </w:rPr>
              <w:t>обеспечивающие условия безопасности</w:t>
            </w:r>
          </w:p>
        </w:tc>
      </w:tr>
      <w:tr w:rsidR="0033788A" w:rsidRPr="00A31BF9" w:rsidTr="00C2287E">
        <w:trPr>
          <w:jc w:val="center"/>
        </w:trPr>
        <w:tc>
          <w:tcPr>
            <w:tcW w:w="3953" w:type="dxa"/>
          </w:tcPr>
          <w:p w:rsidR="0033788A" w:rsidRPr="00A31BF9" w:rsidRDefault="0033788A"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sz w:val="22"/>
                <w:szCs w:val="22"/>
              </w:rPr>
              <w:t>Жилые здания, здания социально-бытового назначения</w:t>
            </w:r>
          </w:p>
        </w:tc>
        <w:tc>
          <w:tcPr>
            <w:tcW w:w="6118" w:type="dxa"/>
          </w:tcPr>
          <w:p w:rsidR="0033788A" w:rsidRPr="00A31BF9" w:rsidRDefault="0033788A" w:rsidP="00C2287E">
            <w:pPr>
              <w:pStyle w:val="ConsNonformat"/>
              <w:ind w:left="142" w:right="0" w:hanging="142"/>
              <w:jc w:val="both"/>
              <w:rPr>
                <w:rFonts w:ascii="Times New Roman" w:hAnsi="Times New Roman" w:cs="Times New Roman"/>
                <w:sz w:val="22"/>
                <w:szCs w:val="22"/>
              </w:rPr>
            </w:pPr>
            <w:r w:rsidRPr="00A31BF9">
              <w:rPr>
                <w:rFonts w:ascii="Times New Roman" w:hAnsi="Times New Roman" w:cs="Times New Roman"/>
                <w:sz w:val="22"/>
                <w:szCs w:val="22"/>
              </w:rPr>
              <w:t>- отсутствие радиационных аномалий;</w:t>
            </w:r>
          </w:p>
          <w:p w:rsidR="0033788A" w:rsidRPr="00A31BF9" w:rsidRDefault="0033788A" w:rsidP="00C2287E">
            <w:pPr>
              <w:pStyle w:val="ConsNonformat"/>
              <w:ind w:left="142" w:right="0" w:hanging="142"/>
              <w:jc w:val="both"/>
              <w:rPr>
                <w:rFonts w:ascii="Times New Roman" w:hAnsi="Times New Roman" w:cs="Times New Roman"/>
                <w:sz w:val="22"/>
                <w:szCs w:val="22"/>
              </w:rPr>
            </w:pPr>
            <w:r w:rsidRPr="00A31BF9">
              <w:rPr>
                <w:rFonts w:ascii="Times New Roman" w:hAnsi="Times New Roman" w:cs="Times New Roman"/>
                <w:sz w:val="22"/>
                <w:szCs w:val="22"/>
              </w:rPr>
              <w:t>- значения мощности дозы гамма-излучения на участке не превышают 0,3 мкГр/ч (33 мкР/ч) и плотность потока радона с поверхности грунта не более 80 мБк/м</w:t>
            </w:r>
            <w:r w:rsidRPr="00A31BF9">
              <w:rPr>
                <w:rFonts w:ascii="Times New Roman" w:hAnsi="Times New Roman" w:cs="Times New Roman"/>
                <w:sz w:val="22"/>
                <w:szCs w:val="22"/>
                <w:vertAlign w:val="superscript"/>
              </w:rPr>
              <w:t>2</w:t>
            </w:r>
            <w:r w:rsidRPr="00A31BF9">
              <w:rPr>
                <w:rFonts w:ascii="Times New Roman" w:hAnsi="Times New Roman" w:cs="Times New Roman"/>
                <w:sz w:val="22"/>
                <w:szCs w:val="22"/>
                <w:lang w:val="en-US"/>
              </w:rPr>
              <w:t>c</w:t>
            </w:r>
            <w:r w:rsidRPr="00A31BF9">
              <w:rPr>
                <w:rFonts w:ascii="Times New Roman" w:hAnsi="Times New Roman" w:cs="Times New Roman"/>
                <w:sz w:val="22"/>
                <w:szCs w:val="22"/>
              </w:rPr>
              <w:t>.</w:t>
            </w:r>
          </w:p>
        </w:tc>
      </w:tr>
      <w:tr w:rsidR="0033788A" w:rsidRPr="00A31BF9" w:rsidTr="00C2287E">
        <w:trPr>
          <w:jc w:val="center"/>
        </w:trPr>
        <w:tc>
          <w:tcPr>
            <w:tcW w:w="3953" w:type="dxa"/>
          </w:tcPr>
          <w:p w:rsidR="0033788A" w:rsidRPr="00A31BF9" w:rsidRDefault="0033788A"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sz w:val="22"/>
                <w:szCs w:val="22"/>
              </w:rPr>
              <w:t>Промышленные объекты</w:t>
            </w:r>
          </w:p>
        </w:tc>
        <w:tc>
          <w:tcPr>
            <w:tcW w:w="6118" w:type="dxa"/>
          </w:tcPr>
          <w:p w:rsidR="0033788A" w:rsidRPr="00A31BF9" w:rsidRDefault="0033788A" w:rsidP="00C2287E">
            <w:pPr>
              <w:pStyle w:val="ConsNonformat"/>
              <w:ind w:left="142" w:right="0" w:hanging="142"/>
              <w:jc w:val="both"/>
              <w:rPr>
                <w:rFonts w:ascii="Times New Roman" w:hAnsi="Times New Roman" w:cs="Times New Roman"/>
                <w:sz w:val="22"/>
                <w:szCs w:val="22"/>
              </w:rPr>
            </w:pPr>
            <w:r w:rsidRPr="00A31BF9">
              <w:rPr>
                <w:rFonts w:ascii="Times New Roman" w:hAnsi="Times New Roman" w:cs="Times New Roman"/>
                <w:sz w:val="22"/>
                <w:szCs w:val="22"/>
              </w:rPr>
              <w:t>- отсутствие радиационных аномалий;</w:t>
            </w:r>
          </w:p>
          <w:p w:rsidR="0033788A" w:rsidRPr="00A31BF9" w:rsidRDefault="0033788A" w:rsidP="00C2287E">
            <w:pPr>
              <w:pStyle w:val="ConsNonformat"/>
              <w:ind w:left="142" w:right="0" w:hanging="142"/>
              <w:jc w:val="both"/>
              <w:rPr>
                <w:rFonts w:ascii="Times New Roman" w:hAnsi="Times New Roman" w:cs="Times New Roman"/>
                <w:sz w:val="22"/>
                <w:szCs w:val="22"/>
              </w:rPr>
            </w:pPr>
            <w:r w:rsidRPr="00A31BF9">
              <w:rPr>
                <w:rFonts w:ascii="Times New Roman" w:hAnsi="Times New Roman" w:cs="Times New Roman"/>
                <w:sz w:val="22"/>
                <w:szCs w:val="22"/>
              </w:rPr>
              <w:t>- значения мощности дозы гамма-излучения на участке не превышают 0,3 мкЗв/ч (33 мкР/ч) и плотность потока радона с поверхности грунта не более 250 мБк/м</w:t>
            </w:r>
            <w:r w:rsidRPr="00A31BF9">
              <w:rPr>
                <w:rFonts w:ascii="Times New Roman" w:hAnsi="Times New Roman" w:cs="Times New Roman"/>
                <w:sz w:val="22"/>
                <w:szCs w:val="22"/>
                <w:vertAlign w:val="superscript"/>
              </w:rPr>
              <w:t>2</w:t>
            </w:r>
            <w:r w:rsidRPr="00A31BF9">
              <w:rPr>
                <w:rFonts w:ascii="Times New Roman" w:hAnsi="Times New Roman" w:cs="Times New Roman"/>
                <w:sz w:val="22"/>
                <w:szCs w:val="22"/>
              </w:rPr>
              <w:t>с.</w:t>
            </w:r>
          </w:p>
        </w:tc>
      </w:tr>
    </w:tbl>
    <w:p w:rsidR="0033788A" w:rsidRPr="00A31BF9" w:rsidRDefault="0033788A" w:rsidP="00005796">
      <w:pPr>
        <w:pStyle w:val="ConsNonformat"/>
        <w:spacing w:before="120"/>
        <w:ind w:right="0" w:firstLine="720"/>
        <w:jc w:val="both"/>
        <w:rPr>
          <w:rFonts w:ascii="Times New Roman" w:hAnsi="Times New Roman" w:cs="Times New Roman"/>
          <w:i/>
          <w:spacing w:val="40"/>
          <w:sz w:val="22"/>
          <w:szCs w:val="22"/>
        </w:rPr>
      </w:pPr>
      <w:r w:rsidRPr="00A31BF9">
        <w:rPr>
          <w:rFonts w:ascii="Times New Roman" w:hAnsi="Times New Roman" w:cs="Times New Roman"/>
          <w:i/>
          <w:spacing w:val="40"/>
          <w:sz w:val="22"/>
          <w:szCs w:val="22"/>
        </w:rPr>
        <w:t>Примечания:</w:t>
      </w:r>
    </w:p>
    <w:p w:rsidR="0033788A" w:rsidRPr="00A31BF9" w:rsidRDefault="0033788A" w:rsidP="00005796">
      <w:pPr>
        <w:pStyle w:val="ConsNonformat"/>
        <w:spacing w:line="239" w:lineRule="auto"/>
        <w:ind w:right="0" w:firstLine="720"/>
        <w:jc w:val="both"/>
        <w:rPr>
          <w:rFonts w:ascii="Times New Roman" w:hAnsi="Times New Roman" w:cs="Times New Roman"/>
          <w:sz w:val="22"/>
          <w:szCs w:val="22"/>
        </w:rPr>
      </w:pPr>
      <w:r w:rsidRPr="00A31BF9">
        <w:rPr>
          <w:rFonts w:ascii="Times New Roman" w:hAnsi="Times New Roman" w:cs="Times New Roman"/>
          <w:sz w:val="22"/>
          <w:szCs w:val="22"/>
        </w:rPr>
        <w:t>1. Участки, отводимые под застройку, с выявленными в процессе изысканий радиоактивными загрязнениями подлежат в ходе инженерной подготовки дезактивации (радиационной реабилитации).</w:t>
      </w:r>
    </w:p>
    <w:p w:rsidR="0033788A" w:rsidRPr="00A31BF9" w:rsidRDefault="0033788A" w:rsidP="00005796">
      <w:pPr>
        <w:pStyle w:val="ConsNonformat"/>
        <w:spacing w:line="239" w:lineRule="auto"/>
        <w:ind w:right="0" w:firstLine="720"/>
        <w:jc w:val="both"/>
        <w:rPr>
          <w:rFonts w:ascii="Times New Roman" w:hAnsi="Times New Roman" w:cs="Times New Roman"/>
          <w:sz w:val="22"/>
          <w:szCs w:val="22"/>
        </w:rPr>
      </w:pPr>
      <w:r w:rsidRPr="00A31BF9">
        <w:rPr>
          <w:rFonts w:ascii="Times New Roman" w:hAnsi="Times New Roman" w:cs="Times New Roman"/>
          <w:sz w:val="22"/>
          <w:szCs w:val="22"/>
        </w:rPr>
        <w:t xml:space="preserve">2. </w:t>
      </w:r>
      <w:r w:rsidRPr="00A31BF9">
        <w:rPr>
          <w:rFonts w:ascii="Times New Roman" w:hAnsi="Times New Roman" w:cs="Times New Roman"/>
          <w:bCs/>
          <w:sz w:val="22"/>
          <w:szCs w:val="22"/>
        </w:rPr>
        <w:t>При отводе участка с плотностью потока радона более 80 мБк/(м</w:t>
      </w:r>
      <w:r w:rsidRPr="00A31BF9">
        <w:rPr>
          <w:rFonts w:ascii="Times New Roman" w:hAnsi="Times New Roman" w:cs="Times New Roman"/>
          <w:bCs/>
          <w:sz w:val="22"/>
          <w:szCs w:val="22"/>
          <w:vertAlign w:val="superscript"/>
        </w:rPr>
        <w:t>2</w:t>
      </w:r>
      <w:r w:rsidRPr="00A31BF9">
        <w:rPr>
          <w:rFonts w:ascii="Times New Roman" w:hAnsi="Times New Roman" w:cs="Times New Roman"/>
          <w:bCs/>
          <w:sz w:val="22"/>
          <w:szCs w:val="22"/>
        </w:rPr>
        <w:t>с) в проекте здания должна быть предусмотрена система защиты от радона. Необходимость радонозащитных мероприятий при плотности потока радона с поверхности грунта менее 80 мБк/(м</w:t>
      </w:r>
      <w:r w:rsidRPr="00A31BF9">
        <w:rPr>
          <w:rFonts w:ascii="Times New Roman" w:hAnsi="Times New Roman" w:cs="Times New Roman"/>
          <w:bCs/>
          <w:sz w:val="22"/>
          <w:szCs w:val="22"/>
          <w:vertAlign w:val="superscript"/>
        </w:rPr>
        <w:t>2</w:t>
      </w:r>
      <w:r w:rsidRPr="00A31BF9">
        <w:rPr>
          <w:rFonts w:ascii="Times New Roman" w:hAnsi="Times New Roman" w:cs="Times New Roman"/>
          <w:bCs/>
          <w:sz w:val="22"/>
          <w:szCs w:val="22"/>
        </w:rPr>
        <w:t>с) определяется в каждом отдельном случае по согласованию с территориальными органами Роспотребнадзора.</w:t>
      </w:r>
    </w:p>
    <w:p w:rsidR="0033788A" w:rsidRPr="00A31BF9" w:rsidRDefault="0033788A" w:rsidP="00005796">
      <w:pPr>
        <w:spacing w:line="239" w:lineRule="auto"/>
        <w:ind w:firstLine="709"/>
        <w:rPr>
          <w:rFonts w:ascii="Times New Roman" w:hAnsi="Times New Roman" w:cs="Times New Roman"/>
          <w:b w:val="0"/>
          <w:bCs w:val="0"/>
          <w:sz w:val="24"/>
          <w:szCs w:val="24"/>
        </w:rPr>
      </w:pPr>
    </w:p>
    <w:p w:rsidR="0033788A" w:rsidRPr="00DA683C" w:rsidRDefault="0033788A" w:rsidP="00005796">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23</w:t>
      </w:r>
      <w:r w:rsidRPr="00A31BF9">
        <w:rPr>
          <w:rFonts w:ascii="Times New Roman" w:hAnsi="Times New Roman" w:cs="Times New Roman"/>
          <w:b w:val="0"/>
          <w:bCs w:val="0"/>
          <w:sz w:val="24"/>
          <w:szCs w:val="24"/>
        </w:rPr>
        <w:t>.4. В целях охраны окружающей среды размещение производственных предприятий, сооружений и иных объектов, оказывающих негативное воздействие на окружающую среду, следует осуществлять в соответствии с нормативами градостроительного проектир</w:t>
      </w:r>
      <w:r>
        <w:rPr>
          <w:rFonts w:ascii="Times New Roman" w:hAnsi="Times New Roman" w:cs="Times New Roman"/>
          <w:b w:val="0"/>
          <w:bCs w:val="0"/>
          <w:sz w:val="24"/>
          <w:szCs w:val="24"/>
        </w:rPr>
        <w:t xml:space="preserve">ования, приведенными в </w:t>
      </w:r>
      <w:r w:rsidRPr="00DA683C">
        <w:rPr>
          <w:rFonts w:ascii="Times New Roman" w:hAnsi="Times New Roman" w:cs="Times New Roman"/>
          <w:b w:val="0"/>
          <w:bCs w:val="0"/>
          <w:sz w:val="24"/>
          <w:szCs w:val="24"/>
        </w:rPr>
        <w:t>таблице 2</w:t>
      </w:r>
      <w:r>
        <w:rPr>
          <w:rFonts w:ascii="Times New Roman" w:hAnsi="Times New Roman" w:cs="Times New Roman"/>
          <w:b w:val="0"/>
          <w:bCs w:val="0"/>
          <w:sz w:val="24"/>
          <w:szCs w:val="24"/>
        </w:rPr>
        <w:t>3</w:t>
      </w:r>
      <w:r w:rsidRPr="00DA683C">
        <w:rPr>
          <w:rFonts w:ascii="Times New Roman" w:hAnsi="Times New Roman" w:cs="Times New Roman"/>
          <w:b w:val="0"/>
          <w:bCs w:val="0"/>
          <w:sz w:val="24"/>
          <w:szCs w:val="24"/>
        </w:rPr>
        <w:t>.4.</w:t>
      </w:r>
    </w:p>
    <w:p w:rsidR="0033788A" w:rsidRPr="00DA683C" w:rsidRDefault="0033788A" w:rsidP="00005796">
      <w:pPr>
        <w:spacing w:line="239" w:lineRule="auto"/>
        <w:ind w:firstLine="709"/>
        <w:rPr>
          <w:rFonts w:ascii="Times New Roman" w:hAnsi="Times New Roman" w:cs="Times New Roman"/>
          <w:b w:val="0"/>
          <w:bCs w:val="0"/>
          <w:sz w:val="24"/>
          <w:szCs w:val="24"/>
        </w:rPr>
      </w:pPr>
    </w:p>
    <w:p w:rsidR="0033788A" w:rsidRDefault="0033788A" w:rsidP="00005796">
      <w:pPr>
        <w:spacing w:line="239" w:lineRule="auto"/>
        <w:ind w:firstLine="709"/>
        <w:jc w:val="right"/>
        <w:rPr>
          <w:rFonts w:ascii="Times New Roman" w:hAnsi="Times New Roman" w:cs="Times New Roman"/>
          <w:b w:val="0"/>
          <w:bCs w:val="0"/>
          <w:sz w:val="24"/>
          <w:szCs w:val="24"/>
        </w:rPr>
      </w:pPr>
    </w:p>
    <w:p w:rsidR="0033788A" w:rsidRPr="00DA683C" w:rsidRDefault="0033788A" w:rsidP="00005796">
      <w:pPr>
        <w:spacing w:line="239" w:lineRule="auto"/>
        <w:ind w:firstLine="709"/>
        <w:jc w:val="right"/>
        <w:rPr>
          <w:rFonts w:ascii="Times New Roman" w:hAnsi="Times New Roman" w:cs="Times New Roman"/>
          <w:b w:val="0"/>
          <w:bCs w:val="0"/>
          <w:sz w:val="24"/>
          <w:szCs w:val="24"/>
        </w:rPr>
      </w:pPr>
      <w:r w:rsidRPr="00DA683C">
        <w:rPr>
          <w:rFonts w:ascii="Times New Roman" w:hAnsi="Times New Roman" w:cs="Times New Roman"/>
          <w:b w:val="0"/>
          <w:bCs w:val="0"/>
          <w:sz w:val="24"/>
          <w:szCs w:val="24"/>
        </w:rPr>
        <w:t>Таблица 2</w:t>
      </w:r>
      <w:r>
        <w:rPr>
          <w:rFonts w:ascii="Times New Roman" w:hAnsi="Times New Roman" w:cs="Times New Roman"/>
          <w:b w:val="0"/>
          <w:bCs w:val="0"/>
          <w:sz w:val="24"/>
          <w:szCs w:val="24"/>
        </w:rPr>
        <w:t>3</w:t>
      </w:r>
      <w:r w:rsidRPr="00DA683C">
        <w:rPr>
          <w:rFonts w:ascii="Times New Roman" w:hAnsi="Times New Roman" w:cs="Times New Roman"/>
          <w:b w:val="0"/>
          <w:bCs w:val="0"/>
          <w:sz w:val="24"/>
          <w:szCs w:val="24"/>
        </w:rPr>
        <w:t>.4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4429"/>
        <w:gridCol w:w="5651"/>
      </w:tblGrid>
      <w:tr w:rsidR="0033788A" w:rsidRPr="00A31BF9" w:rsidTr="00C2287E">
        <w:trPr>
          <w:trHeight w:val="312"/>
          <w:jc w:val="center"/>
        </w:trPr>
        <w:tc>
          <w:tcPr>
            <w:tcW w:w="4429" w:type="dxa"/>
            <w:vAlign w:val="center"/>
          </w:tcPr>
          <w:p w:rsidR="0033788A" w:rsidRPr="00A31BF9" w:rsidRDefault="0033788A" w:rsidP="00C2287E">
            <w:pPr>
              <w:pStyle w:val="ConsNonformat"/>
              <w:ind w:left="-57" w:right="-57"/>
              <w:jc w:val="center"/>
              <w:rPr>
                <w:rFonts w:ascii="Times New Roman" w:hAnsi="Times New Roman" w:cs="Times New Roman"/>
                <w:b/>
                <w:sz w:val="22"/>
                <w:szCs w:val="22"/>
              </w:rPr>
            </w:pPr>
            <w:r w:rsidRPr="00A31BF9">
              <w:rPr>
                <w:rFonts w:ascii="Times New Roman" w:hAnsi="Times New Roman" w:cs="Times New Roman"/>
                <w:b/>
                <w:sz w:val="22"/>
                <w:szCs w:val="22"/>
              </w:rPr>
              <w:t xml:space="preserve">Виды производственных объектов </w:t>
            </w:r>
          </w:p>
        </w:tc>
        <w:tc>
          <w:tcPr>
            <w:tcW w:w="5651" w:type="dxa"/>
            <w:vAlign w:val="center"/>
          </w:tcPr>
          <w:p w:rsidR="0033788A" w:rsidRPr="00A31BF9" w:rsidRDefault="0033788A" w:rsidP="00C2287E">
            <w:pPr>
              <w:pStyle w:val="ConsNonformat"/>
              <w:spacing w:line="239" w:lineRule="auto"/>
              <w:ind w:right="0"/>
              <w:jc w:val="center"/>
              <w:rPr>
                <w:rFonts w:ascii="Times New Roman" w:hAnsi="Times New Roman" w:cs="Times New Roman"/>
                <w:b/>
                <w:sz w:val="22"/>
                <w:szCs w:val="22"/>
              </w:rPr>
            </w:pPr>
            <w:r w:rsidRPr="00A31BF9">
              <w:rPr>
                <w:rFonts w:ascii="Times New Roman" w:hAnsi="Times New Roman" w:cs="Times New Roman"/>
                <w:b/>
                <w:sz w:val="22"/>
                <w:szCs w:val="22"/>
              </w:rPr>
              <w:t>Нормативы градостроительного проектирования</w:t>
            </w:r>
          </w:p>
        </w:tc>
      </w:tr>
    </w:tbl>
    <w:p w:rsidR="0033788A" w:rsidRPr="00A31BF9" w:rsidRDefault="0033788A" w:rsidP="00005796">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9"/>
        <w:gridCol w:w="5651"/>
      </w:tblGrid>
      <w:tr w:rsidR="0033788A" w:rsidRPr="00A31BF9" w:rsidTr="00C2287E">
        <w:trPr>
          <w:trHeight w:val="170"/>
          <w:tblHeader/>
          <w:jc w:val="center"/>
        </w:trPr>
        <w:tc>
          <w:tcPr>
            <w:tcW w:w="4429" w:type="dxa"/>
            <w:vAlign w:val="center"/>
          </w:tcPr>
          <w:p w:rsidR="0033788A" w:rsidRPr="00A31BF9" w:rsidRDefault="0033788A" w:rsidP="00C2287E">
            <w:pPr>
              <w:pStyle w:val="ConsNonformat"/>
              <w:ind w:left="-57" w:right="-57"/>
              <w:jc w:val="center"/>
              <w:rPr>
                <w:rFonts w:ascii="Times New Roman" w:hAnsi="Times New Roman" w:cs="Times New Roman"/>
                <w:b/>
                <w:sz w:val="22"/>
                <w:szCs w:val="22"/>
              </w:rPr>
            </w:pPr>
            <w:r w:rsidRPr="00A31BF9">
              <w:rPr>
                <w:rFonts w:ascii="Times New Roman" w:hAnsi="Times New Roman" w:cs="Times New Roman"/>
                <w:b/>
                <w:sz w:val="22"/>
                <w:szCs w:val="22"/>
              </w:rPr>
              <w:t>1</w:t>
            </w:r>
          </w:p>
        </w:tc>
        <w:tc>
          <w:tcPr>
            <w:tcW w:w="5651" w:type="dxa"/>
            <w:vAlign w:val="center"/>
          </w:tcPr>
          <w:p w:rsidR="0033788A" w:rsidRPr="00A31BF9" w:rsidRDefault="0033788A" w:rsidP="00C2287E">
            <w:pPr>
              <w:pStyle w:val="ConsNonformat"/>
              <w:spacing w:line="239" w:lineRule="auto"/>
              <w:ind w:right="0"/>
              <w:jc w:val="center"/>
              <w:rPr>
                <w:rFonts w:ascii="Times New Roman" w:hAnsi="Times New Roman" w:cs="Times New Roman"/>
                <w:b/>
                <w:sz w:val="22"/>
                <w:szCs w:val="22"/>
              </w:rPr>
            </w:pPr>
            <w:r w:rsidRPr="00A31BF9">
              <w:rPr>
                <w:rFonts w:ascii="Times New Roman" w:hAnsi="Times New Roman" w:cs="Times New Roman"/>
                <w:b/>
                <w:sz w:val="22"/>
                <w:szCs w:val="22"/>
              </w:rPr>
              <w:t>2</w:t>
            </w:r>
          </w:p>
        </w:tc>
      </w:tr>
      <w:tr w:rsidR="0033788A" w:rsidRPr="00A31BF9" w:rsidTr="00C2287E">
        <w:trPr>
          <w:jc w:val="center"/>
        </w:trPr>
        <w:tc>
          <w:tcPr>
            <w:tcW w:w="4429" w:type="dxa"/>
          </w:tcPr>
          <w:p w:rsidR="0033788A" w:rsidRPr="00A31BF9" w:rsidRDefault="0033788A"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sz w:val="22"/>
                <w:szCs w:val="22"/>
              </w:rPr>
              <w:t xml:space="preserve">Производственные объекты </w:t>
            </w:r>
            <w:r w:rsidRPr="00A31BF9">
              <w:rPr>
                <w:rFonts w:ascii="Times New Roman" w:hAnsi="Times New Roman" w:cs="Times New Roman"/>
                <w:bCs/>
                <w:spacing w:val="-2"/>
                <w:sz w:val="22"/>
                <w:szCs w:val="22"/>
              </w:rPr>
              <w:t xml:space="preserve">I и </w:t>
            </w:r>
            <w:r w:rsidRPr="00A31BF9">
              <w:rPr>
                <w:rFonts w:ascii="Times New Roman" w:hAnsi="Times New Roman" w:cs="Times New Roman"/>
                <w:bCs/>
                <w:spacing w:val="-2"/>
                <w:sz w:val="22"/>
                <w:szCs w:val="22"/>
                <w:lang w:val="en-US"/>
              </w:rPr>
              <w:t>II</w:t>
            </w:r>
            <w:r w:rsidRPr="00A31BF9">
              <w:rPr>
                <w:rFonts w:ascii="Times New Roman" w:hAnsi="Times New Roman" w:cs="Times New Roman"/>
                <w:bCs/>
                <w:spacing w:val="-2"/>
                <w:sz w:val="22"/>
                <w:szCs w:val="22"/>
              </w:rPr>
              <w:t xml:space="preserve"> класса опасности</w:t>
            </w:r>
          </w:p>
        </w:tc>
        <w:tc>
          <w:tcPr>
            <w:tcW w:w="5651" w:type="dxa"/>
          </w:tcPr>
          <w:p w:rsidR="0033788A" w:rsidRPr="00A31BF9" w:rsidRDefault="0033788A"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bCs/>
                <w:spacing w:val="-2"/>
                <w:sz w:val="22"/>
                <w:szCs w:val="22"/>
              </w:rPr>
              <w:t xml:space="preserve">Размещаются независимо от характеристики транспортного обслуживания на удалении от жилой зоны и мест массового отдыха населения. Размещение </w:t>
            </w:r>
            <w:r w:rsidRPr="00A31BF9">
              <w:rPr>
                <w:rFonts w:ascii="Times New Roman" w:hAnsi="Times New Roman" w:cs="Times New Roman"/>
                <w:bCs/>
                <w:sz w:val="22"/>
                <w:szCs w:val="22"/>
              </w:rPr>
              <w:t>допускается только при наличии проекта санитарно-защитной зоны.</w:t>
            </w:r>
            <w:r w:rsidRPr="00A31BF9">
              <w:rPr>
                <w:rFonts w:ascii="Times New Roman" w:hAnsi="Times New Roman" w:cs="Times New Roman"/>
                <w:sz w:val="22"/>
                <w:szCs w:val="22"/>
              </w:rPr>
              <w:t xml:space="preserve"> Санитарно-защитные зоны объектов устанавливаются </w:t>
            </w:r>
            <w:r w:rsidRPr="00A31BF9">
              <w:rPr>
                <w:rFonts w:ascii="Times New Roman" w:hAnsi="Times New Roman" w:cs="Times New Roman"/>
                <w:bCs/>
                <w:spacing w:val="-2"/>
                <w:sz w:val="22"/>
                <w:szCs w:val="22"/>
              </w:rPr>
              <w:t xml:space="preserve">в соответствии с требованиями СанПиН </w:t>
            </w:r>
            <w:r w:rsidRPr="00A31BF9">
              <w:rPr>
                <w:rFonts w:ascii="Times New Roman" w:hAnsi="Times New Roman" w:cs="Times New Roman"/>
                <w:spacing w:val="-2"/>
                <w:sz w:val="22"/>
                <w:szCs w:val="22"/>
              </w:rPr>
              <w:t>2.2.1/2.1.1.1200-03</w:t>
            </w:r>
          </w:p>
        </w:tc>
      </w:tr>
      <w:tr w:rsidR="0033788A" w:rsidRPr="00A31BF9" w:rsidTr="00C2287E">
        <w:trPr>
          <w:jc w:val="center"/>
        </w:trPr>
        <w:tc>
          <w:tcPr>
            <w:tcW w:w="4429" w:type="dxa"/>
          </w:tcPr>
          <w:p w:rsidR="0033788A" w:rsidRPr="00A31BF9" w:rsidRDefault="0033788A"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sz w:val="22"/>
                <w:szCs w:val="22"/>
              </w:rPr>
              <w:t xml:space="preserve">Производственные объекты </w:t>
            </w:r>
            <w:r w:rsidRPr="00A31BF9">
              <w:rPr>
                <w:rFonts w:ascii="Times New Roman" w:hAnsi="Times New Roman" w:cs="Times New Roman"/>
                <w:bCs/>
                <w:sz w:val="22"/>
                <w:szCs w:val="22"/>
                <w:lang w:val="en-US"/>
              </w:rPr>
              <w:t>III</w:t>
            </w:r>
            <w:r w:rsidRPr="00A31BF9">
              <w:rPr>
                <w:rFonts w:ascii="Times New Roman" w:hAnsi="Times New Roman" w:cs="Times New Roman"/>
                <w:bCs/>
                <w:sz w:val="22"/>
                <w:szCs w:val="22"/>
              </w:rPr>
              <w:t xml:space="preserve"> и </w:t>
            </w:r>
            <w:r w:rsidRPr="00A31BF9">
              <w:rPr>
                <w:rFonts w:ascii="Times New Roman" w:hAnsi="Times New Roman" w:cs="Times New Roman"/>
                <w:bCs/>
                <w:sz w:val="22"/>
                <w:szCs w:val="22"/>
                <w:lang w:val="en-US"/>
              </w:rPr>
              <w:t>IV</w:t>
            </w:r>
            <w:r w:rsidRPr="00A31BF9">
              <w:rPr>
                <w:rFonts w:ascii="Times New Roman" w:hAnsi="Times New Roman" w:cs="Times New Roman"/>
                <w:bCs/>
                <w:sz w:val="22"/>
                <w:szCs w:val="22"/>
              </w:rPr>
              <w:t xml:space="preserve"> классов опасности, а также </w:t>
            </w:r>
            <w:r w:rsidRPr="00A31BF9">
              <w:rPr>
                <w:rFonts w:ascii="Times New Roman" w:hAnsi="Times New Roman" w:cs="Times New Roman"/>
                <w:bCs/>
                <w:sz w:val="22"/>
                <w:szCs w:val="22"/>
                <w:lang w:val="en-US"/>
              </w:rPr>
              <w:t>V</w:t>
            </w:r>
            <w:r w:rsidRPr="00A31BF9">
              <w:rPr>
                <w:rFonts w:ascii="Times New Roman" w:hAnsi="Times New Roman" w:cs="Times New Roman"/>
                <w:bCs/>
                <w:sz w:val="22"/>
                <w:szCs w:val="22"/>
              </w:rPr>
              <w:t xml:space="preserve"> класса опасности с подъездными железнодорожными путями</w:t>
            </w:r>
          </w:p>
        </w:tc>
        <w:tc>
          <w:tcPr>
            <w:tcW w:w="5651" w:type="dxa"/>
          </w:tcPr>
          <w:p w:rsidR="0033788A" w:rsidRPr="00A31BF9" w:rsidRDefault="0033788A"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bCs/>
                <w:spacing w:val="-2"/>
                <w:sz w:val="22"/>
                <w:szCs w:val="22"/>
              </w:rPr>
              <w:t xml:space="preserve">Размещаются </w:t>
            </w:r>
            <w:r w:rsidRPr="00A31BF9">
              <w:rPr>
                <w:rFonts w:ascii="Times New Roman" w:hAnsi="Times New Roman" w:cs="Times New Roman"/>
                <w:bCs/>
                <w:sz w:val="22"/>
                <w:szCs w:val="22"/>
              </w:rPr>
              <w:t xml:space="preserve">на периферии населенного пункта. Размещение производственных объектов </w:t>
            </w:r>
            <w:r w:rsidRPr="00A31BF9">
              <w:rPr>
                <w:rFonts w:ascii="Times New Roman" w:hAnsi="Times New Roman" w:cs="Times New Roman"/>
                <w:bCs/>
                <w:sz w:val="22"/>
                <w:szCs w:val="22"/>
                <w:lang w:val="en-US"/>
              </w:rPr>
              <w:t>III</w:t>
            </w:r>
            <w:r w:rsidRPr="00A31BF9">
              <w:rPr>
                <w:rFonts w:ascii="Times New Roman" w:hAnsi="Times New Roman" w:cs="Times New Roman"/>
                <w:bCs/>
                <w:sz w:val="22"/>
                <w:szCs w:val="22"/>
              </w:rPr>
              <w:t xml:space="preserve"> класса опасности допускается только при наличии проекта санитарно-защитной зоны.</w:t>
            </w:r>
            <w:r w:rsidRPr="00A31BF9">
              <w:rPr>
                <w:rFonts w:ascii="Times New Roman" w:hAnsi="Times New Roman" w:cs="Times New Roman"/>
                <w:sz w:val="22"/>
                <w:szCs w:val="22"/>
              </w:rPr>
              <w:t xml:space="preserve"> Санитарно-защитные зоны объектов устанавливаются </w:t>
            </w:r>
            <w:r w:rsidRPr="00A31BF9">
              <w:rPr>
                <w:rFonts w:ascii="Times New Roman" w:hAnsi="Times New Roman" w:cs="Times New Roman"/>
                <w:bCs/>
                <w:sz w:val="22"/>
                <w:szCs w:val="22"/>
              </w:rPr>
              <w:t xml:space="preserve">в соответствии с требованиями СанПиН </w:t>
            </w:r>
            <w:r w:rsidRPr="00A31BF9">
              <w:rPr>
                <w:rFonts w:ascii="Times New Roman" w:hAnsi="Times New Roman" w:cs="Times New Roman"/>
                <w:sz w:val="22"/>
                <w:szCs w:val="22"/>
              </w:rPr>
              <w:t>2.2.1/2.1.1.1200-03</w:t>
            </w:r>
          </w:p>
        </w:tc>
      </w:tr>
      <w:tr w:rsidR="0033788A" w:rsidRPr="00A31BF9" w:rsidTr="00C2287E">
        <w:trPr>
          <w:jc w:val="center"/>
        </w:trPr>
        <w:tc>
          <w:tcPr>
            <w:tcW w:w="4429" w:type="dxa"/>
          </w:tcPr>
          <w:p w:rsidR="0033788A" w:rsidRPr="00A31BF9" w:rsidRDefault="0033788A" w:rsidP="00C2287E">
            <w:pPr>
              <w:pStyle w:val="ConsNonformat"/>
              <w:spacing w:line="239" w:lineRule="auto"/>
              <w:ind w:right="0"/>
              <w:jc w:val="both"/>
              <w:rPr>
                <w:rFonts w:ascii="Times New Roman" w:hAnsi="Times New Roman" w:cs="Times New Roman"/>
                <w:spacing w:val="-2"/>
                <w:sz w:val="22"/>
                <w:szCs w:val="22"/>
              </w:rPr>
            </w:pPr>
            <w:r w:rsidRPr="00A31BF9">
              <w:rPr>
                <w:rFonts w:ascii="Times New Roman" w:hAnsi="Times New Roman" w:cs="Times New Roman"/>
                <w:spacing w:val="-2"/>
                <w:sz w:val="22"/>
                <w:szCs w:val="22"/>
              </w:rPr>
              <w:t xml:space="preserve">Производственные объекты </w:t>
            </w:r>
            <w:r w:rsidRPr="00A31BF9">
              <w:rPr>
                <w:rFonts w:ascii="Times New Roman" w:hAnsi="Times New Roman" w:cs="Times New Roman"/>
                <w:bCs/>
                <w:spacing w:val="-2"/>
                <w:sz w:val="22"/>
                <w:szCs w:val="22"/>
                <w:lang w:val="en-US"/>
              </w:rPr>
              <w:t>V</w:t>
            </w:r>
            <w:r w:rsidRPr="00A31BF9">
              <w:rPr>
                <w:rFonts w:ascii="Times New Roman" w:hAnsi="Times New Roman" w:cs="Times New Roman"/>
                <w:bCs/>
                <w:spacing w:val="-2"/>
                <w:sz w:val="22"/>
                <w:szCs w:val="22"/>
              </w:rPr>
              <w:t xml:space="preserve"> класса опасности </w:t>
            </w:r>
          </w:p>
        </w:tc>
        <w:tc>
          <w:tcPr>
            <w:tcW w:w="5651" w:type="dxa"/>
          </w:tcPr>
          <w:p w:rsidR="0033788A" w:rsidRPr="00A31BF9" w:rsidRDefault="0033788A"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sz w:val="22"/>
                <w:szCs w:val="22"/>
              </w:rPr>
              <w:t xml:space="preserve">Санитарно-защитные зоны </w:t>
            </w:r>
            <w:r w:rsidRPr="00A31BF9">
              <w:rPr>
                <w:rFonts w:ascii="Times New Roman" w:hAnsi="Times New Roman" w:cs="Times New Roman"/>
                <w:spacing w:val="-2"/>
                <w:sz w:val="22"/>
                <w:szCs w:val="22"/>
              </w:rPr>
              <w:t xml:space="preserve">объектов устанавливаются </w:t>
            </w:r>
            <w:r w:rsidRPr="00A31BF9">
              <w:rPr>
                <w:rFonts w:ascii="Times New Roman" w:hAnsi="Times New Roman" w:cs="Times New Roman"/>
                <w:bCs/>
                <w:spacing w:val="-2"/>
                <w:sz w:val="22"/>
                <w:szCs w:val="22"/>
              </w:rPr>
              <w:t>в соответствии с требованиями</w:t>
            </w:r>
            <w:r w:rsidRPr="00A31BF9">
              <w:rPr>
                <w:rFonts w:ascii="Times New Roman" w:hAnsi="Times New Roman" w:cs="Times New Roman"/>
                <w:bCs/>
                <w:sz w:val="22"/>
                <w:szCs w:val="22"/>
              </w:rPr>
              <w:t xml:space="preserve"> СанПиН </w:t>
            </w:r>
            <w:r w:rsidRPr="00A31BF9">
              <w:rPr>
                <w:rFonts w:ascii="Times New Roman" w:hAnsi="Times New Roman" w:cs="Times New Roman"/>
                <w:sz w:val="22"/>
                <w:szCs w:val="22"/>
              </w:rPr>
              <w:t>2.2.1/2.1.1.1200-03</w:t>
            </w:r>
          </w:p>
        </w:tc>
      </w:tr>
      <w:tr w:rsidR="0033788A" w:rsidRPr="00A31BF9" w:rsidTr="00C2287E">
        <w:trPr>
          <w:jc w:val="center"/>
        </w:trPr>
        <w:tc>
          <w:tcPr>
            <w:tcW w:w="4429" w:type="dxa"/>
          </w:tcPr>
          <w:p w:rsidR="0033788A" w:rsidRPr="00A31BF9" w:rsidRDefault="0033788A"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sz w:val="22"/>
                <w:szCs w:val="22"/>
              </w:rPr>
              <w:t>Объекты с непосредственным примыканием земельных участков к водоемам;</w:t>
            </w:r>
          </w:p>
          <w:p w:rsidR="0033788A" w:rsidRPr="00A31BF9" w:rsidRDefault="0033788A"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sz w:val="22"/>
                <w:szCs w:val="22"/>
              </w:rPr>
              <w:t>объекты, располагаемые в водоохранных зонах</w:t>
            </w:r>
          </w:p>
        </w:tc>
        <w:tc>
          <w:tcPr>
            <w:tcW w:w="5651" w:type="dxa"/>
          </w:tcPr>
          <w:p w:rsidR="0033788A" w:rsidRPr="00A31BF9" w:rsidRDefault="0033788A"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sz w:val="22"/>
                <w:szCs w:val="22"/>
              </w:rPr>
              <w:t>Размещение объектов в прибрежных зонах водных объектов допускается по согласованию с органами по регулированию использования и охране вод. Количество и протяженность примыканий земельных участков объектов к водоемам должны быть минимальными.</w:t>
            </w:r>
          </w:p>
          <w:p w:rsidR="0033788A" w:rsidRPr="00A31BF9" w:rsidRDefault="0033788A" w:rsidP="00C2287E">
            <w:pPr>
              <w:pStyle w:val="ConsNonformat"/>
              <w:spacing w:line="239" w:lineRule="auto"/>
              <w:ind w:right="0"/>
              <w:jc w:val="both"/>
              <w:rPr>
                <w:rFonts w:ascii="Times New Roman" w:hAnsi="Times New Roman" w:cs="Times New Roman"/>
                <w:bCs/>
                <w:sz w:val="22"/>
                <w:szCs w:val="22"/>
              </w:rPr>
            </w:pPr>
            <w:r w:rsidRPr="00A31BF9">
              <w:rPr>
                <w:rFonts w:ascii="Times New Roman" w:hAnsi="Times New Roman" w:cs="Times New Roman"/>
                <w:bCs/>
                <w:sz w:val="22"/>
                <w:szCs w:val="22"/>
              </w:rPr>
              <w:t>Размещение объектов в водоохранных зонах рек и водоемов допускается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и природоохранным законодательством.</w:t>
            </w:r>
          </w:p>
          <w:p w:rsidR="0033788A" w:rsidRPr="00A31BF9" w:rsidRDefault="0033788A"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bCs/>
                <w:sz w:val="22"/>
                <w:szCs w:val="22"/>
              </w:rPr>
              <w:t>При размещении на прибрежных участках водоемов и водотоков планировочные отметки площадок производственных объектов должны приниматься не менее чем на</w:t>
            </w:r>
            <w:r w:rsidRPr="00A31BF9">
              <w:rPr>
                <w:rFonts w:ascii="Times New Roman" w:hAnsi="Times New Roman" w:cs="Times New Roman"/>
                <w:bCs/>
                <w:noProof/>
                <w:sz w:val="22"/>
                <w:szCs w:val="22"/>
              </w:rPr>
              <w:t>0,5</w:t>
            </w:r>
            <w:r w:rsidRPr="00A31BF9">
              <w:rPr>
                <w:rFonts w:ascii="Times New Roman" w:hAnsi="Times New Roman" w:cs="Times New Roman"/>
                <w:bCs/>
                <w:sz w:val="22"/>
                <w:szCs w:val="22"/>
              </w:rPr>
              <w:t xml:space="preserve">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w:t>
            </w:r>
            <w:r w:rsidRPr="00A31BF9">
              <w:rPr>
                <w:rFonts w:ascii="Times New Roman" w:hAnsi="Times New Roman" w:cs="Times New Roman"/>
                <w:bCs/>
                <w:spacing w:val="-2"/>
                <w:sz w:val="22"/>
                <w:szCs w:val="22"/>
              </w:rPr>
              <w:t xml:space="preserve">гидротехнические сооружения. </w:t>
            </w:r>
            <w:r w:rsidRPr="00A31BF9">
              <w:rPr>
                <w:rFonts w:ascii="Times New Roman" w:hAnsi="Times New Roman" w:cs="Times New Roman"/>
                <w:bCs/>
                <w:sz w:val="22"/>
                <w:szCs w:val="22"/>
              </w:rPr>
              <w:t>За расчетный горизонт следует принимать наивысший уровень воды с вероятностью его превышения для объектов, имеющих народнохозяйственное и оборонное значение, один раз в</w:t>
            </w:r>
            <w:r w:rsidRPr="00A31BF9">
              <w:rPr>
                <w:rFonts w:ascii="Times New Roman" w:hAnsi="Times New Roman" w:cs="Times New Roman"/>
                <w:bCs/>
                <w:noProof/>
                <w:sz w:val="22"/>
                <w:szCs w:val="22"/>
              </w:rPr>
              <w:t xml:space="preserve"> 100</w:t>
            </w:r>
            <w:r w:rsidRPr="00A31BF9">
              <w:rPr>
                <w:rFonts w:ascii="Times New Roman" w:hAnsi="Times New Roman" w:cs="Times New Roman"/>
                <w:bCs/>
                <w:sz w:val="22"/>
                <w:szCs w:val="22"/>
              </w:rPr>
              <w:t xml:space="preserve"> лет, для остальных объектов</w:t>
            </w:r>
            <w:r w:rsidRPr="00A31BF9">
              <w:rPr>
                <w:rFonts w:ascii="Times New Roman" w:hAnsi="Times New Roman" w:cs="Times New Roman"/>
                <w:bCs/>
                <w:noProof/>
                <w:sz w:val="22"/>
                <w:szCs w:val="22"/>
              </w:rPr>
              <w:t xml:space="preserve"> –</w:t>
            </w:r>
            <w:r w:rsidRPr="00A31BF9">
              <w:rPr>
                <w:rFonts w:ascii="Times New Roman" w:hAnsi="Times New Roman" w:cs="Times New Roman"/>
                <w:bCs/>
                <w:sz w:val="22"/>
                <w:szCs w:val="22"/>
              </w:rPr>
              <w:t xml:space="preserve"> один раз в</w:t>
            </w:r>
            <w:r w:rsidRPr="00A31BF9">
              <w:rPr>
                <w:rFonts w:ascii="Times New Roman" w:hAnsi="Times New Roman" w:cs="Times New Roman"/>
                <w:bCs/>
                <w:noProof/>
                <w:sz w:val="22"/>
                <w:szCs w:val="22"/>
              </w:rPr>
              <w:t xml:space="preserve"> 50</w:t>
            </w:r>
            <w:r w:rsidRPr="00A31BF9">
              <w:rPr>
                <w:rFonts w:ascii="Times New Roman" w:hAnsi="Times New Roman" w:cs="Times New Roman"/>
                <w:bCs/>
                <w:sz w:val="22"/>
                <w:szCs w:val="22"/>
              </w:rPr>
              <w:t xml:space="preserve"> лет, а для объектов со сроком эксплуатации до</w:t>
            </w:r>
            <w:r w:rsidRPr="00A31BF9">
              <w:rPr>
                <w:rFonts w:ascii="Times New Roman" w:hAnsi="Times New Roman" w:cs="Times New Roman"/>
                <w:bCs/>
                <w:noProof/>
                <w:sz w:val="22"/>
                <w:szCs w:val="22"/>
              </w:rPr>
              <w:t xml:space="preserve"> 10</w:t>
            </w:r>
            <w:r w:rsidRPr="00A31BF9">
              <w:rPr>
                <w:rFonts w:ascii="Times New Roman" w:hAnsi="Times New Roman" w:cs="Times New Roman"/>
                <w:bCs/>
                <w:sz w:val="22"/>
                <w:szCs w:val="22"/>
              </w:rPr>
              <w:t xml:space="preserve"> лет</w:t>
            </w:r>
            <w:r w:rsidRPr="00A31BF9">
              <w:rPr>
                <w:rFonts w:ascii="Times New Roman" w:hAnsi="Times New Roman" w:cs="Times New Roman"/>
                <w:bCs/>
                <w:noProof/>
                <w:sz w:val="22"/>
                <w:szCs w:val="22"/>
              </w:rPr>
              <w:t xml:space="preserve"> –</w:t>
            </w:r>
            <w:r w:rsidRPr="00A31BF9">
              <w:rPr>
                <w:rFonts w:ascii="Times New Roman" w:hAnsi="Times New Roman" w:cs="Times New Roman"/>
                <w:bCs/>
                <w:sz w:val="22"/>
                <w:szCs w:val="22"/>
              </w:rPr>
              <w:t xml:space="preserve"> один раз в</w:t>
            </w:r>
            <w:r w:rsidRPr="00A31BF9">
              <w:rPr>
                <w:rFonts w:ascii="Times New Roman" w:hAnsi="Times New Roman" w:cs="Times New Roman"/>
                <w:bCs/>
                <w:noProof/>
                <w:sz w:val="22"/>
                <w:szCs w:val="22"/>
              </w:rPr>
              <w:t xml:space="preserve"> 10</w:t>
            </w:r>
            <w:r w:rsidRPr="00A31BF9">
              <w:rPr>
                <w:rFonts w:ascii="Times New Roman" w:hAnsi="Times New Roman" w:cs="Times New Roman"/>
                <w:bCs/>
                <w:sz w:val="22"/>
                <w:szCs w:val="22"/>
              </w:rPr>
              <w:t xml:space="preserve"> лет.</w:t>
            </w:r>
          </w:p>
        </w:tc>
      </w:tr>
      <w:tr w:rsidR="0033788A" w:rsidRPr="00A31BF9" w:rsidTr="00C2287E">
        <w:trPr>
          <w:jc w:val="center"/>
        </w:trPr>
        <w:tc>
          <w:tcPr>
            <w:tcW w:w="4429" w:type="dxa"/>
          </w:tcPr>
          <w:p w:rsidR="0033788A" w:rsidRPr="00A31BF9" w:rsidRDefault="0033788A"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sz w:val="22"/>
                <w:szCs w:val="22"/>
              </w:rPr>
              <w:t>Производственные объекты, требующие устройства грузовых причалов, пристаней и других портовых сооружений</w:t>
            </w:r>
          </w:p>
        </w:tc>
        <w:tc>
          <w:tcPr>
            <w:tcW w:w="5651" w:type="dxa"/>
          </w:tcPr>
          <w:p w:rsidR="0033788A" w:rsidRPr="00A31BF9" w:rsidRDefault="0033788A"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bCs/>
                <w:spacing w:val="-2"/>
                <w:sz w:val="22"/>
                <w:szCs w:val="22"/>
              </w:rPr>
              <w:t>Размещаются п</w:t>
            </w:r>
            <w:r w:rsidRPr="00A31BF9">
              <w:rPr>
                <w:rFonts w:ascii="Times New Roman" w:hAnsi="Times New Roman" w:cs="Times New Roman"/>
                <w:sz w:val="22"/>
                <w:szCs w:val="22"/>
              </w:rPr>
              <w:t>о течению реки ниже жилых, общественно-деловых и рекреационных зон на расстоянии не менее 200 м</w:t>
            </w:r>
          </w:p>
        </w:tc>
      </w:tr>
      <w:tr w:rsidR="0033788A" w:rsidRPr="00A31BF9" w:rsidTr="00C2287E">
        <w:trPr>
          <w:jc w:val="center"/>
        </w:trPr>
        <w:tc>
          <w:tcPr>
            <w:tcW w:w="4429" w:type="dxa"/>
          </w:tcPr>
          <w:p w:rsidR="0033788A" w:rsidRPr="00A31BF9" w:rsidRDefault="0033788A"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sz w:val="22"/>
                <w:szCs w:val="22"/>
              </w:rPr>
              <w:t>Объекты с источниками загрязнения атмосферного воздуха</w:t>
            </w:r>
          </w:p>
        </w:tc>
        <w:tc>
          <w:tcPr>
            <w:tcW w:w="5651" w:type="dxa"/>
          </w:tcPr>
          <w:p w:rsidR="0033788A" w:rsidRPr="00A31BF9" w:rsidRDefault="0033788A" w:rsidP="00712678">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Следует размещать </w:t>
            </w:r>
            <w:r w:rsidRPr="00A31BF9">
              <w:rPr>
                <w:rFonts w:ascii="Times New Roman" w:hAnsi="Times New Roman" w:cs="Times New Roman"/>
                <w:b w:val="0"/>
                <w:bCs w:val="0"/>
                <w:sz w:val="22"/>
                <w:szCs w:val="22"/>
              </w:rPr>
              <w:t xml:space="preserve">с подветренной стороны </w:t>
            </w:r>
            <w:r w:rsidRPr="00A31BF9">
              <w:rPr>
                <w:rFonts w:ascii="Times New Roman" w:hAnsi="Times New Roman" w:cs="Times New Roman"/>
                <w:b w:val="0"/>
                <w:sz w:val="22"/>
                <w:szCs w:val="22"/>
              </w:rPr>
              <w:t>по отношению к жилой застройке (для ветров преобладающего</w:t>
            </w:r>
            <w:r>
              <w:rPr>
                <w:rFonts w:ascii="Times New Roman" w:hAnsi="Times New Roman" w:cs="Times New Roman"/>
                <w:b w:val="0"/>
                <w:sz w:val="22"/>
                <w:szCs w:val="22"/>
              </w:rPr>
              <w:t xml:space="preserve"> направления) с учетом таблицы 23</w:t>
            </w:r>
            <w:r w:rsidRPr="00A31BF9">
              <w:rPr>
                <w:rFonts w:ascii="Times New Roman" w:hAnsi="Times New Roman" w:cs="Times New Roman"/>
                <w:b w:val="0"/>
                <w:sz w:val="22"/>
                <w:szCs w:val="22"/>
              </w:rPr>
              <w:t>.5.</w:t>
            </w:r>
          </w:p>
        </w:tc>
      </w:tr>
      <w:tr w:rsidR="0033788A" w:rsidRPr="00A31BF9" w:rsidTr="00C2287E">
        <w:trPr>
          <w:jc w:val="center"/>
        </w:trPr>
        <w:tc>
          <w:tcPr>
            <w:tcW w:w="4429" w:type="dxa"/>
          </w:tcPr>
          <w:p w:rsidR="0033788A" w:rsidRPr="00A31BF9" w:rsidRDefault="0033788A"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bCs/>
                <w:sz w:val="22"/>
                <w:szCs w:val="22"/>
              </w:rPr>
              <w:t>Объекты, требующие особой чистоты атмосферного воздуха</w:t>
            </w:r>
          </w:p>
        </w:tc>
        <w:tc>
          <w:tcPr>
            <w:tcW w:w="5651" w:type="dxa"/>
          </w:tcPr>
          <w:p w:rsidR="0033788A" w:rsidRPr="00A31BF9" w:rsidRDefault="0033788A"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tc>
      </w:tr>
    </w:tbl>
    <w:p w:rsidR="0033788A" w:rsidRPr="00A31BF9" w:rsidRDefault="0033788A" w:rsidP="00005796">
      <w:pPr>
        <w:spacing w:line="239" w:lineRule="auto"/>
        <w:ind w:firstLine="709"/>
        <w:rPr>
          <w:rFonts w:ascii="Times New Roman" w:hAnsi="Times New Roman" w:cs="Times New Roman"/>
          <w:b w:val="0"/>
          <w:bCs w:val="0"/>
          <w:sz w:val="24"/>
          <w:szCs w:val="24"/>
        </w:rPr>
      </w:pPr>
    </w:p>
    <w:p w:rsidR="0033788A" w:rsidRPr="00A31BF9" w:rsidRDefault="0033788A" w:rsidP="00005796">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23</w:t>
      </w:r>
      <w:r w:rsidRPr="00A31BF9">
        <w:rPr>
          <w:rFonts w:ascii="Times New Roman" w:hAnsi="Times New Roman" w:cs="Times New Roman"/>
          <w:b w:val="0"/>
          <w:bCs w:val="0"/>
          <w:sz w:val="24"/>
          <w:szCs w:val="24"/>
        </w:rPr>
        <w:t xml:space="preserve">.5. Размещение производственных объектов, являющихся источниками загрязнения атмосферного воздуха, следует осуществлять в соответствии с </w:t>
      </w:r>
      <w:r>
        <w:rPr>
          <w:rFonts w:ascii="Times New Roman" w:hAnsi="Times New Roman" w:cs="Times New Roman"/>
          <w:b w:val="0"/>
          <w:bCs w:val="0"/>
          <w:sz w:val="24"/>
          <w:szCs w:val="24"/>
        </w:rPr>
        <w:t>требованиями таблицы 23</w:t>
      </w:r>
      <w:r w:rsidRPr="00A31BF9">
        <w:rPr>
          <w:rFonts w:ascii="Times New Roman" w:hAnsi="Times New Roman" w:cs="Times New Roman"/>
          <w:b w:val="0"/>
          <w:bCs w:val="0"/>
          <w:sz w:val="24"/>
          <w:szCs w:val="24"/>
        </w:rPr>
        <w:t>.5.</w:t>
      </w:r>
    </w:p>
    <w:p w:rsidR="0033788A" w:rsidRPr="00A31BF9" w:rsidRDefault="0033788A" w:rsidP="00005796">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23</w:t>
      </w:r>
      <w:r w:rsidRPr="00A31BF9">
        <w:rPr>
          <w:rFonts w:ascii="Times New Roman" w:hAnsi="Times New Roman" w:cs="Times New Roman"/>
          <w:b w:val="0"/>
          <w:bCs w:val="0"/>
          <w:sz w:val="24"/>
          <w:szCs w:val="24"/>
        </w:rPr>
        <w:t>.5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60"/>
        <w:gridCol w:w="2914"/>
        <w:gridCol w:w="5670"/>
      </w:tblGrid>
      <w:tr w:rsidR="0033788A" w:rsidRPr="00A31BF9" w:rsidTr="00C2287E">
        <w:trPr>
          <w:tblHeader/>
          <w:jc w:val="center"/>
        </w:trPr>
        <w:tc>
          <w:tcPr>
            <w:tcW w:w="1560" w:type="dxa"/>
            <w:vAlign w:val="center"/>
          </w:tcPr>
          <w:p w:rsidR="0033788A" w:rsidRPr="00A31BF9" w:rsidRDefault="0033788A" w:rsidP="00C2287E">
            <w:pPr>
              <w:suppressAutoHyphens/>
              <w:spacing w:line="239" w:lineRule="auto"/>
              <w:ind w:firstLine="0"/>
              <w:jc w:val="center"/>
              <w:rPr>
                <w:rFonts w:ascii="Times New Roman" w:eastAsia="TimesNewRomanPSMT" w:hAnsi="Times New Roman" w:cs="Times New Roman"/>
                <w:sz w:val="22"/>
                <w:szCs w:val="22"/>
              </w:rPr>
            </w:pPr>
            <w:r w:rsidRPr="00A31BF9">
              <w:rPr>
                <w:rFonts w:ascii="Times New Roman" w:eastAsia="TimesNewRomanPSMT" w:hAnsi="Times New Roman" w:cs="Times New Roman"/>
                <w:sz w:val="22"/>
                <w:szCs w:val="22"/>
              </w:rPr>
              <w:t>Потенциал загрязнения атмосферы</w:t>
            </w:r>
          </w:p>
        </w:tc>
        <w:tc>
          <w:tcPr>
            <w:tcW w:w="2914" w:type="dxa"/>
            <w:vAlign w:val="center"/>
          </w:tcPr>
          <w:p w:rsidR="0033788A" w:rsidRPr="00A31BF9" w:rsidRDefault="0033788A" w:rsidP="00C2287E">
            <w:pPr>
              <w:suppressAutoHyphens/>
              <w:spacing w:line="239" w:lineRule="auto"/>
              <w:ind w:firstLine="0"/>
              <w:jc w:val="center"/>
              <w:rPr>
                <w:rFonts w:ascii="Times New Roman" w:eastAsia="TimesNewRomanPSMT" w:hAnsi="Times New Roman" w:cs="Times New Roman"/>
                <w:sz w:val="22"/>
                <w:szCs w:val="22"/>
              </w:rPr>
            </w:pPr>
            <w:r w:rsidRPr="00A31BF9">
              <w:rPr>
                <w:rFonts w:ascii="Times New Roman" w:eastAsia="TimesNewRomanPSMT" w:hAnsi="Times New Roman" w:cs="Times New Roman"/>
                <w:sz w:val="22"/>
                <w:szCs w:val="22"/>
              </w:rPr>
              <w:t xml:space="preserve">Способность атмосферы </w:t>
            </w:r>
          </w:p>
          <w:p w:rsidR="0033788A" w:rsidRPr="00A31BF9" w:rsidRDefault="0033788A" w:rsidP="00C2287E">
            <w:pPr>
              <w:suppressAutoHyphens/>
              <w:spacing w:line="239" w:lineRule="auto"/>
              <w:ind w:firstLine="0"/>
              <w:jc w:val="center"/>
              <w:rPr>
                <w:rFonts w:ascii="Times New Roman" w:eastAsia="TimesNewRomanPSMT" w:hAnsi="Times New Roman" w:cs="Times New Roman"/>
                <w:sz w:val="22"/>
                <w:szCs w:val="22"/>
              </w:rPr>
            </w:pPr>
            <w:r w:rsidRPr="00A31BF9">
              <w:rPr>
                <w:rFonts w:ascii="Times New Roman" w:eastAsia="TimesNewRomanPSMT" w:hAnsi="Times New Roman" w:cs="Times New Roman"/>
                <w:sz w:val="22"/>
                <w:szCs w:val="22"/>
              </w:rPr>
              <w:t>к самоочищению</w:t>
            </w:r>
          </w:p>
        </w:tc>
        <w:tc>
          <w:tcPr>
            <w:tcW w:w="5670" w:type="dxa"/>
            <w:vAlign w:val="center"/>
          </w:tcPr>
          <w:p w:rsidR="0033788A" w:rsidRPr="00A31BF9" w:rsidRDefault="0033788A" w:rsidP="00C2287E">
            <w:pPr>
              <w:suppressAutoHyphens/>
              <w:spacing w:line="239" w:lineRule="auto"/>
              <w:ind w:firstLine="0"/>
              <w:jc w:val="center"/>
              <w:rPr>
                <w:rFonts w:ascii="Times New Roman" w:eastAsia="TimesNewRomanPSMT" w:hAnsi="Times New Roman" w:cs="Times New Roman"/>
                <w:sz w:val="22"/>
                <w:szCs w:val="22"/>
              </w:rPr>
            </w:pPr>
            <w:r w:rsidRPr="00A31BF9">
              <w:rPr>
                <w:rFonts w:ascii="Times New Roman" w:eastAsia="TimesNewRomanPSMT" w:hAnsi="Times New Roman" w:cs="Times New Roman"/>
                <w:sz w:val="22"/>
                <w:szCs w:val="22"/>
              </w:rPr>
              <w:t>Условия размещения производственных объектов</w:t>
            </w:r>
          </w:p>
        </w:tc>
      </w:tr>
      <w:tr w:rsidR="0033788A" w:rsidRPr="00A31BF9" w:rsidTr="00C2287E">
        <w:trPr>
          <w:jc w:val="center"/>
        </w:trPr>
        <w:tc>
          <w:tcPr>
            <w:tcW w:w="1560" w:type="dxa"/>
          </w:tcPr>
          <w:p w:rsidR="0033788A" w:rsidRPr="00A31BF9" w:rsidRDefault="0033788A" w:rsidP="00C2287E">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Умеренный</w:t>
            </w:r>
          </w:p>
        </w:tc>
        <w:tc>
          <w:tcPr>
            <w:tcW w:w="2914" w:type="dxa"/>
          </w:tcPr>
          <w:p w:rsidR="0033788A" w:rsidRPr="00A31BF9" w:rsidRDefault="0033788A" w:rsidP="00C2287E">
            <w:pPr>
              <w:spacing w:line="239"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Зона с умеренной самоочищающейся способностью</w:t>
            </w:r>
          </w:p>
        </w:tc>
        <w:tc>
          <w:tcPr>
            <w:tcW w:w="5670" w:type="dxa"/>
          </w:tcPr>
          <w:p w:rsidR="0033788A" w:rsidRPr="00A31BF9" w:rsidRDefault="0033788A"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Пригодна для размещения объектов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 xml:space="preserve"> и II классов опасности, при обеспечении природоохранных требований</w:t>
            </w:r>
          </w:p>
        </w:tc>
      </w:tr>
      <w:tr w:rsidR="0033788A" w:rsidRPr="00A31BF9" w:rsidTr="00C2287E">
        <w:trPr>
          <w:jc w:val="center"/>
        </w:trPr>
        <w:tc>
          <w:tcPr>
            <w:tcW w:w="1560" w:type="dxa"/>
          </w:tcPr>
          <w:p w:rsidR="0033788A" w:rsidRPr="00A31BF9" w:rsidRDefault="0033788A"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Повышенный</w:t>
            </w:r>
          </w:p>
        </w:tc>
        <w:tc>
          <w:tcPr>
            <w:tcW w:w="2914" w:type="dxa"/>
          </w:tcPr>
          <w:p w:rsidR="0033788A" w:rsidRPr="00A31BF9" w:rsidRDefault="0033788A" w:rsidP="00C2287E">
            <w:pPr>
              <w:tabs>
                <w:tab w:val="left" w:pos="1134"/>
              </w:tabs>
              <w:autoSpaceDE w:val="0"/>
              <w:autoSpaceDN w:val="0"/>
              <w:adjustRightInd w:val="0"/>
              <w:spacing w:line="239"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Зона с пониженной самоочищающейся способностью</w:t>
            </w:r>
          </w:p>
        </w:tc>
        <w:tc>
          <w:tcPr>
            <w:tcW w:w="5670" w:type="dxa"/>
          </w:tcPr>
          <w:p w:rsidR="0033788A" w:rsidRPr="00A31BF9" w:rsidRDefault="0033788A"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Пригодна для размещения объектов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 xml:space="preserve"> и II классов опасности, при обеспечении природоохранных требований</w:t>
            </w:r>
          </w:p>
        </w:tc>
      </w:tr>
      <w:tr w:rsidR="0033788A" w:rsidRPr="00A31BF9" w:rsidTr="00C2287E">
        <w:trPr>
          <w:jc w:val="center"/>
        </w:trPr>
        <w:tc>
          <w:tcPr>
            <w:tcW w:w="1560" w:type="dxa"/>
          </w:tcPr>
          <w:p w:rsidR="0033788A" w:rsidRPr="00A31BF9" w:rsidRDefault="0033788A"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Высокий</w:t>
            </w:r>
          </w:p>
        </w:tc>
        <w:tc>
          <w:tcPr>
            <w:tcW w:w="2914" w:type="dxa"/>
          </w:tcPr>
          <w:p w:rsidR="0033788A" w:rsidRPr="00A31BF9" w:rsidRDefault="0033788A" w:rsidP="00C2287E">
            <w:pPr>
              <w:spacing w:line="239"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Зона с низкой самоочищающейся способностью</w:t>
            </w:r>
          </w:p>
        </w:tc>
        <w:tc>
          <w:tcPr>
            <w:tcW w:w="5670" w:type="dxa"/>
          </w:tcPr>
          <w:p w:rsidR="0033788A" w:rsidRPr="00A31BF9" w:rsidRDefault="0033788A"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Размещение объектов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 xml:space="preserve"> и II классов опасности на данных  территориях решается в индивидуальном порядке Главным государственным санитарным врачом Российской Федерации или его заместителем</w:t>
            </w:r>
          </w:p>
        </w:tc>
      </w:tr>
      <w:tr w:rsidR="0033788A" w:rsidRPr="00A31BF9" w:rsidTr="00C2287E">
        <w:trPr>
          <w:jc w:val="center"/>
        </w:trPr>
        <w:tc>
          <w:tcPr>
            <w:tcW w:w="1560" w:type="dxa"/>
          </w:tcPr>
          <w:p w:rsidR="0033788A" w:rsidRPr="00A31BF9" w:rsidRDefault="0033788A" w:rsidP="00C2287E">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Очень высокий</w:t>
            </w:r>
          </w:p>
        </w:tc>
        <w:tc>
          <w:tcPr>
            <w:tcW w:w="2914" w:type="dxa"/>
          </w:tcPr>
          <w:p w:rsidR="0033788A" w:rsidRPr="00A31BF9" w:rsidRDefault="0033788A" w:rsidP="00C2287E">
            <w:pPr>
              <w:spacing w:line="239"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Зона с очень низкой самоочищающейся способностью</w:t>
            </w:r>
          </w:p>
        </w:tc>
        <w:tc>
          <w:tcPr>
            <w:tcW w:w="5670" w:type="dxa"/>
          </w:tcPr>
          <w:p w:rsidR="0033788A" w:rsidRPr="00A31BF9" w:rsidRDefault="0033788A" w:rsidP="00C2287E">
            <w:pPr>
              <w:tabs>
                <w:tab w:val="left" w:pos="1134"/>
              </w:tabs>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Размещение объектов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 xml:space="preserve"> и II классов опасности на данных  территориях решается в индивидуальном порядке Главным государственным санитарным врачом Российской Федерации или его заместителем</w:t>
            </w:r>
          </w:p>
        </w:tc>
      </w:tr>
    </w:tbl>
    <w:p w:rsidR="0033788A" w:rsidRPr="00A31BF9" w:rsidRDefault="0033788A" w:rsidP="00005796">
      <w:pPr>
        <w:spacing w:line="239" w:lineRule="auto"/>
        <w:ind w:firstLine="709"/>
        <w:rPr>
          <w:rFonts w:ascii="Times New Roman" w:hAnsi="Times New Roman" w:cs="Times New Roman"/>
          <w:b w:val="0"/>
          <w:bCs w:val="0"/>
          <w:spacing w:val="-2"/>
          <w:sz w:val="24"/>
          <w:szCs w:val="24"/>
        </w:rPr>
      </w:pPr>
    </w:p>
    <w:p w:rsidR="0033788A" w:rsidRPr="00A31BF9" w:rsidRDefault="0033788A" w:rsidP="00005796">
      <w:pPr>
        <w:spacing w:line="239" w:lineRule="auto"/>
        <w:ind w:firstLine="709"/>
        <w:rPr>
          <w:rFonts w:ascii="Times New Roman" w:hAnsi="Times New Roman" w:cs="Times New Roman"/>
          <w:b w:val="0"/>
          <w:spacing w:val="-2"/>
          <w:sz w:val="24"/>
          <w:szCs w:val="24"/>
        </w:rPr>
      </w:pPr>
      <w:r>
        <w:rPr>
          <w:rFonts w:ascii="Times New Roman" w:hAnsi="Times New Roman" w:cs="Times New Roman"/>
          <w:b w:val="0"/>
          <w:bCs w:val="0"/>
          <w:spacing w:val="-2"/>
          <w:sz w:val="24"/>
          <w:szCs w:val="24"/>
        </w:rPr>
        <w:t>23</w:t>
      </w:r>
      <w:r w:rsidRPr="00A31BF9">
        <w:rPr>
          <w:rFonts w:ascii="Times New Roman" w:hAnsi="Times New Roman" w:cs="Times New Roman"/>
          <w:b w:val="0"/>
          <w:bCs w:val="0"/>
          <w:spacing w:val="-2"/>
          <w:sz w:val="24"/>
          <w:szCs w:val="24"/>
        </w:rPr>
        <w:t xml:space="preserve">.6. </w:t>
      </w:r>
      <w:r w:rsidRPr="00A31BF9">
        <w:rPr>
          <w:rFonts w:ascii="Times New Roman" w:hAnsi="Times New Roman" w:cs="Times New Roman"/>
          <w:b w:val="0"/>
          <w:bCs w:val="0"/>
          <w:sz w:val="24"/>
          <w:szCs w:val="24"/>
        </w:rPr>
        <w:t xml:space="preserve">Для производственных предприятий, сооружений и иных объектов, являющихся </w:t>
      </w:r>
      <w:r w:rsidRPr="00A31BF9">
        <w:rPr>
          <w:rFonts w:ascii="Times New Roman" w:hAnsi="Times New Roman" w:cs="Times New Roman"/>
          <w:b w:val="0"/>
          <w:spacing w:val="-2"/>
          <w:sz w:val="24"/>
          <w:szCs w:val="24"/>
        </w:rPr>
        <w:t>источниками воздействия на среду обитания и здоровье человека, следует предусматривать санитарно-защитные зоны (специальные территории с особым режимом использования) в соответствии с</w:t>
      </w:r>
      <w:r>
        <w:rPr>
          <w:rFonts w:ascii="Times New Roman" w:hAnsi="Times New Roman" w:cs="Times New Roman"/>
          <w:b w:val="0"/>
          <w:spacing w:val="-2"/>
          <w:sz w:val="24"/>
          <w:szCs w:val="24"/>
        </w:rPr>
        <w:t xml:space="preserve"> таблицей 23</w:t>
      </w:r>
      <w:r w:rsidRPr="00A31BF9">
        <w:rPr>
          <w:rFonts w:ascii="Times New Roman" w:hAnsi="Times New Roman" w:cs="Times New Roman"/>
          <w:b w:val="0"/>
          <w:spacing w:val="-2"/>
          <w:sz w:val="24"/>
          <w:szCs w:val="24"/>
        </w:rPr>
        <w:t>.6.</w:t>
      </w:r>
    </w:p>
    <w:p w:rsidR="0033788A" w:rsidRPr="00A31BF9" w:rsidRDefault="0033788A" w:rsidP="00005796">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23</w:t>
      </w:r>
      <w:r w:rsidRPr="00A31BF9">
        <w:rPr>
          <w:rFonts w:ascii="Times New Roman" w:hAnsi="Times New Roman" w:cs="Times New Roman"/>
          <w:b w:val="0"/>
          <w:bCs w:val="0"/>
          <w:sz w:val="24"/>
          <w:szCs w:val="24"/>
        </w:rPr>
        <w:t>.6</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753"/>
        <w:gridCol w:w="6314"/>
      </w:tblGrid>
      <w:tr w:rsidR="0033788A" w:rsidRPr="00A31BF9" w:rsidTr="00C2287E">
        <w:trPr>
          <w:trHeight w:val="312"/>
          <w:jc w:val="center"/>
        </w:trPr>
        <w:tc>
          <w:tcPr>
            <w:tcW w:w="3753" w:type="dxa"/>
            <w:vAlign w:val="center"/>
          </w:tcPr>
          <w:p w:rsidR="0033788A" w:rsidRPr="00A31BF9" w:rsidRDefault="0033788A"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314" w:type="dxa"/>
            <w:vAlign w:val="center"/>
          </w:tcPr>
          <w:p w:rsidR="0033788A" w:rsidRPr="00A31BF9" w:rsidRDefault="0033788A"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Расчетные показатели</w:t>
            </w:r>
          </w:p>
        </w:tc>
      </w:tr>
      <w:tr w:rsidR="0033788A" w:rsidRPr="00A31BF9" w:rsidTr="00C2287E">
        <w:tblPrEx>
          <w:tblBorders>
            <w:bottom w:val="single" w:sz="4" w:space="0" w:color="auto"/>
          </w:tblBorders>
        </w:tblPrEx>
        <w:trPr>
          <w:jc w:val="center"/>
        </w:trPr>
        <w:tc>
          <w:tcPr>
            <w:tcW w:w="3753" w:type="dxa"/>
          </w:tcPr>
          <w:p w:rsidR="0033788A" w:rsidRPr="00A31BF9" w:rsidRDefault="0033788A"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Ориентировочные размеры санитарно-защитных зон для промышленных объектов и производств</w:t>
            </w:r>
          </w:p>
        </w:tc>
        <w:tc>
          <w:tcPr>
            <w:tcW w:w="6314" w:type="dxa"/>
          </w:tcPr>
          <w:p w:rsidR="0033788A" w:rsidRPr="00A31BF9" w:rsidRDefault="0033788A"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Для </w:t>
            </w:r>
            <w:r w:rsidRPr="00A31BF9">
              <w:rPr>
                <w:rFonts w:ascii="Times New Roman" w:hAnsi="Times New Roman" w:cs="Times New Roman"/>
                <w:b w:val="0"/>
                <w:sz w:val="22"/>
                <w:szCs w:val="22"/>
              </w:rPr>
              <w:t>промышленных объектов и производств:</w:t>
            </w:r>
          </w:p>
          <w:p w:rsidR="0033788A" w:rsidRPr="00A31BF9" w:rsidRDefault="0033788A"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w:t>
            </w:r>
            <w:r w:rsidRPr="00A31BF9">
              <w:rPr>
                <w:rFonts w:ascii="Times New Roman" w:hAnsi="Times New Roman" w:cs="Times New Roman"/>
                <w:b w:val="0"/>
                <w:bCs w:val="0"/>
                <w:sz w:val="22"/>
                <w:szCs w:val="22"/>
              </w:rPr>
              <w:t xml:space="preserve"> класса – 1000 м;</w:t>
            </w:r>
          </w:p>
          <w:p w:rsidR="0033788A" w:rsidRPr="00A31BF9" w:rsidRDefault="0033788A"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xml:space="preserve"> класса – 500 м;</w:t>
            </w:r>
          </w:p>
          <w:p w:rsidR="0033788A" w:rsidRPr="00A31BF9" w:rsidRDefault="0033788A"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III</w:t>
            </w:r>
            <w:r w:rsidRPr="00A31BF9">
              <w:rPr>
                <w:rFonts w:ascii="Times New Roman" w:hAnsi="Times New Roman" w:cs="Times New Roman"/>
                <w:b w:val="0"/>
                <w:bCs w:val="0"/>
                <w:sz w:val="22"/>
                <w:szCs w:val="22"/>
              </w:rPr>
              <w:t xml:space="preserve"> класса – 300 м;</w:t>
            </w:r>
          </w:p>
          <w:p w:rsidR="0033788A" w:rsidRPr="00A31BF9" w:rsidRDefault="0033788A"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IV</w:t>
            </w:r>
            <w:r w:rsidRPr="00A31BF9">
              <w:rPr>
                <w:rFonts w:ascii="Times New Roman" w:hAnsi="Times New Roman" w:cs="Times New Roman"/>
                <w:b w:val="0"/>
                <w:bCs w:val="0"/>
                <w:sz w:val="22"/>
                <w:szCs w:val="22"/>
              </w:rPr>
              <w:t xml:space="preserve"> класса – 100 м;</w:t>
            </w:r>
          </w:p>
          <w:p w:rsidR="0033788A" w:rsidRPr="00A31BF9" w:rsidRDefault="0033788A" w:rsidP="00C2287E">
            <w:pPr>
              <w:spacing w:line="239" w:lineRule="auto"/>
              <w:ind w:firstLine="0"/>
              <w:rPr>
                <w:rFonts w:ascii="Times New Roman" w:hAnsi="Times New Roman" w:cs="Times New Roman"/>
                <w:b w:val="0"/>
                <w:bCs w:val="0"/>
                <w:sz w:val="24"/>
                <w:szCs w:val="24"/>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V</w:t>
            </w:r>
            <w:r w:rsidRPr="00A31BF9">
              <w:rPr>
                <w:rFonts w:ascii="Times New Roman" w:hAnsi="Times New Roman" w:cs="Times New Roman"/>
                <w:b w:val="0"/>
                <w:bCs w:val="0"/>
                <w:sz w:val="22"/>
                <w:szCs w:val="22"/>
              </w:rPr>
              <w:t xml:space="preserve"> класса – 50 м</w:t>
            </w:r>
          </w:p>
        </w:tc>
      </w:tr>
      <w:tr w:rsidR="0033788A" w:rsidRPr="00A31BF9" w:rsidTr="00C2287E">
        <w:tblPrEx>
          <w:tblBorders>
            <w:bottom w:val="single" w:sz="4" w:space="0" w:color="auto"/>
          </w:tblBorders>
        </w:tblPrEx>
        <w:trPr>
          <w:jc w:val="center"/>
        </w:trPr>
        <w:tc>
          <w:tcPr>
            <w:tcW w:w="3753" w:type="dxa"/>
          </w:tcPr>
          <w:p w:rsidR="0033788A" w:rsidRPr="00A31BF9" w:rsidRDefault="0033788A"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Размер санитарно-защитной зоны для групп промышленных объектов и производств или промышленного узла (комплекса)</w:t>
            </w:r>
          </w:p>
        </w:tc>
        <w:tc>
          <w:tcPr>
            <w:tcW w:w="6314" w:type="dxa"/>
          </w:tcPr>
          <w:p w:rsidR="0033788A" w:rsidRPr="00A31BF9" w:rsidRDefault="0033788A"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Устанавливается с учетом суммарных выбросов и физического воздействия источников промышленных объектов и производств, входящих в промышленную зону, промышленный узел (комплекс). Устанавливается единая санитарно-защитная зона, либо индивидуально для каждого объекта</w:t>
            </w:r>
          </w:p>
        </w:tc>
      </w:tr>
      <w:tr w:rsidR="0033788A" w:rsidRPr="00A31BF9" w:rsidTr="00C2287E">
        <w:tblPrEx>
          <w:tblBorders>
            <w:bottom w:val="single" w:sz="4" w:space="0" w:color="auto"/>
          </w:tblBorders>
        </w:tblPrEx>
        <w:trPr>
          <w:jc w:val="center"/>
        </w:trPr>
        <w:tc>
          <w:tcPr>
            <w:tcW w:w="3753" w:type="dxa"/>
          </w:tcPr>
          <w:p w:rsidR="0033788A" w:rsidRPr="00A31BF9" w:rsidRDefault="0033788A"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Размер санитарно-защитной зоны для </w:t>
            </w:r>
            <w:r w:rsidRPr="00A31BF9">
              <w:rPr>
                <w:rFonts w:ascii="Times New Roman" w:hAnsi="Times New Roman" w:cs="Times New Roman"/>
                <w:b w:val="0"/>
                <w:bCs w:val="0"/>
                <w:spacing w:val="-2"/>
                <w:sz w:val="22"/>
                <w:szCs w:val="22"/>
              </w:rPr>
              <w:t>промышленных объектов и производств, не включенных в санитарную</w:t>
            </w:r>
            <w:r w:rsidRPr="00A31BF9">
              <w:rPr>
                <w:rFonts w:ascii="Times New Roman" w:hAnsi="Times New Roman" w:cs="Times New Roman"/>
                <w:b w:val="0"/>
                <w:bCs w:val="0"/>
                <w:sz w:val="22"/>
                <w:szCs w:val="22"/>
              </w:rPr>
              <w:t xml:space="preserve"> классификацию, а также с новыми, недостаточно изученными технологиями, не имеющими аналогов в стране и за рубежом</w:t>
            </w:r>
          </w:p>
        </w:tc>
        <w:tc>
          <w:tcPr>
            <w:tcW w:w="6314" w:type="dxa"/>
          </w:tcPr>
          <w:p w:rsidR="0033788A" w:rsidRPr="00A31BF9" w:rsidRDefault="0033788A"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Устанавливается в каждом конкретном случае Главным государственным санитарным врачом Российской Федерации, если в соответствии с расчетами ожидаемого загрязнения атмосферного воздуха и физического воздействия на атмосферный воздух они относятся к I и II классам опасности, в остальных случаях – Главным государственным санитарным врачом </w:t>
            </w:r>
            <w:r w:rsidRPr="00A31BF9">
              <w:rPr>
                <w:rFonts w:ascii="Times New Roman" w:hAnsi="Times New Roman" w:cs="Times New Roman"/>
                <w:b w:val="0"/>
                <w:sz w:val="22"/>
                <w:szCs w:val="22"/>
              </w:rPr>
              <w:t xml:space="preserve">Вологодской области </w:t>
            </w:r>
            <w:r w:rsidRPr="00A31BF9">
              <w:rPr>
                <w:rFonts w:ascii="Times New Roman" w:hAnsi="Times New Roman" w:cs="Times New Roman"/>
                <w:b w:val="0"/>
                <w:bCs w:val="0"/>
                <w:sz w:val="22"/>
                <w:szCs w:val="22"/>
              </w:rPr>
              <w:t>или его заместителем</w:t>
            </w:r>
          </w:p>
        </w:tc>
      </w:tr>
      <w:tr w:rsidR="0033788A" w:rsidRPr="00A31BF9" w:rsidTr="00C2287E">
        <w:tblPrEx>
          <w:tblBorders>
            <w:bottom w:val="single" w:sz="4" w:space="0" w:color="auto"/>
          </w:tblBorders>
        </w:tblPrEx>
        <w:trPr>
          <w:jc w:val="center"/>
        </w:trPr>
        <w:tc>
          <w:tcPr>
            <w:tcW w:w="3753" w:type="dxa"/>
          </w:tcPr>
          <w:p w:rsidR="0033788A" w:rsidRPr="00A31BF9" w:rsidRDefault="0033788A"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Минимальная площадь озеленения санитарно-защитных зон</w:t>
            </w:r>
          </w:p>
        </w:tc>
        <w:tc>
          <w:tcPr>
            <w:tcW w:w="6314" w:type="dxa"/>
          </w:tcPr>
          <w:p w:rsidR="0033788A" w:rsidRPr="00A31BF9" w:rsidRDefault="0033788A"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Принимается в зависимости от ширины санитарно-защитной зоны, %:</w:t>
            </w:r>
          </w:p>
          <w:p w:rsidR="0033788A" w:rsidRPr="00A31BF9" w:rsidRDefault="0033788A"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300 м – 60;</w:t>
            </w:r>
          </w:p>
          <w:p w:rsidR="0033788A" w:rsidRPr="00A31BF9" w:rsidRDefault="0033788A"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свыше 300 до 1000 м – 50;</w:t>
            </w:r>
          </w:p>
          <w:p w:rsidR="0033788A" w:rsidRPr="00A31BF9" w:rsidRDefault="0033788A"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свыше 1 000 до 3 000 м – 40;</w:t>
            </w:r>
          </w:p>
          <w:p w:rsidR="0033788A" w:rsidRPr="00A31BF9" w:rsidRDefault="0033788A"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свыше 3 000 – 20</w:t>
            </w:r>
          </w:p>
        </w:tc>
      </w:tr>
      <w:tr w:rsidR="0033788A" w:rsidRPr="00A31BF9" w:rsidTr="00C2287E">
        <w:tblPrEx>
          <w:tblBorders>
            <w:bottom w:val="single" w:sz="4" w:space="0" w:color="auto"/>
          </w:tblBorders>
        </w:tblPrEx>
        <w:trPr>
          <w:jc w:val="center"/>
        </w:trPr>
        <w:tc>
          <w:tcPr>
            <w:tcW w:w="3753" w:type="dxa"/>
          </w:tcPr>
          <w:p w:rsidR="0033788A" w:rsidRPr="00A31BF9" w:rsidRDefault="0033788A"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Ширина полосы древесно-кустарниковых насаждений </w:t>
            </w:r>
          </w:p>
        </w:tc>
        <w:tc>
          <w:tcPr>
            <w:tcW w:w="6314" w:type="dxa"/>
          </w:tcPr>
          <w:p w:rsidR="0033788A" w:rsidRPr="00A31BF9" w:rsidRDefault="0033788A"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Предусматривается на территории санитарно-защитной зоны со стороны жилых и общественно-деловых зон при ширине санитарно-защитной зоны, м:</w:t>
            </w:r>
          </w:p>
          <w:p w:rsidR="0033788A" w:rsidRPr="00A31BF9" w:rsidRDefault="0033788A"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свыше 100 – не менее 50 м;</w:t>
            </w:r>
          </w:p>
          <w:p w:rsidR="0033788A" w:rsidRPr="00A31BF9" w:rsidRDefault="0033788A"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100 – не менее 20 м</w:t>
            </w:r>
          </w:p>
        </w:tc>
      </w:tr>
    </w:tbl>
    <w:p w:rsidR="0033788A" w:rsidRPr="00A31BF9" w:rsidRDefault="0033788A" w:rsidP="00005796">
      <w:pPr>
        <w:spacing w:before="120"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xml:space="preserve"> Ориентировочный размер санитарно-защитной зоны должен быть обоснован проектом санитарно-защитной зоны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 в соответствии с требованиями СанПиН 2.2.1/2.1.1.1200-03.</w:t>
      </w:r>
    </w:p>
    <w:p w:rsidR="0033788A" w:rsidRPr="00A31BF9" w:rsidRDefault="0033788A" w:rsidP="00005796">
      <w:pPr>
        <w:spacing w:line="239" w:lineRule="auto"/>
        <w:ind w:firstLine="709"/>
        <w:rPr>
          <w:rFonts w:ascii="Times New Roman" w:hAnsi="Times New Roman" w:cs="Times New Roman"/>
          <w:b w:val="0"/>
          <w:bCs w:val="0"/>
          <w:sz w:val="24"/>
          <w:szCs w:val="24"/>
        </w:rPr>
      </w:pPr>
    </w:p>
    <w:p w:rsidR="0033788A" w:rsidRPr="00A31BF9" w:rsidRDefault="0033788A" w:rsidP="00005796">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23</w:t>
      </w:r>
      <w:r w:rsidRPr="00A31BF9">
        <w:rPr>
          <w:rFonts w:ascii="Times New Roman" w:hAnsi="Times New Roman" w:cs="Times New Roman"/>
          <w:b w:val="0"/>
          <w:bCs w:val="0"/>
          <w:sz w:val="24"/>
          <w:szCs w:val="24"/>
        </w:rPr>
        <w:t xml:space="preserve">.7. В целях обеспечения охраны водных объектов, а также </w:t>
      </w:r>
      <w:r w:rsidRPr="00A31BF9">
        <w:rPr>
          <w:rFonts w:ascii="Times New Roman" w:hAnsi="Times New Roman" w:cs="Times New Roman"/>
          <w:b w:val="0"/>
          <w:sz w:val="24"/>
          <w:szCs w:val="24"/>
        </w:rPr>
        <w:t>сохранения условий для воспроизводства водных биологических ресурсов</w:t>
      </w:r>
      <w:r w:rsidRPr="00A31BF9">
        <w:rPr>
          <w:rFonts w:ascii="Times New Roman" w:hAnsi="Times New Roman" w:cs="Times New Roman"/>
          <w:b w:val="0"/>
          <w:bCs w:val="0"/>
          <w:sz w:val="24"/>
          <w:szCs w:val="24"/>
        </w:rPr>
        <w:t xml:space="preserve"> следует соблюдать требования к водоохранным зонам, прибрежным защитным и береговым полосам водных объектов, а также рыбоохранным и рыбохозяйственным заповедным зонам водных объектов, имеющих рыбохозяйственное з</w:t>
      </w:r>
      <w:r>
        <w:rPr>
          <w:rFonts w:ascii="Times New Roman" w:hAnsi="Times New Roman" w:cs="Times New Roman"/>
          <w:b w:val="0"/>
          <w:bCs w:val="0"/>
          <w:sz w:val="24"/>
          <w:szCs w:val="24"/>
        </w:rPr>
        <w:t>начение, приведенные в таблице 23</w:t>
      </w:r>
      <w:r w:rsidRPr="00A31BF9">
        <w:rPr>
          <w:rFonts w:ascii="Times New Roman" w:hAnsi="Times New Roman" w:cs="Times New Roman"/>
          <w:b w:val="0"/>
          <w:bCs w:val="0"/>
          <w:sz w:val="24"/>
          <w:szCs w:val="24"/>
        </w:rPr>
        <w:t>.7.</w:t>
      </w:r>
    </w:p>
    <w:p w:rsidR="0033788A" w:rsidRPr="00A31BF9" w:rsidRDefault="0033788A" w:rsidP="00005796">
      <w:pPr>
        <w:spacing w:line="239" w:lineRule="auto"/>
        <w:ind w:firstLine="709"/>
        <w:rPr>
          <w:rFonts w:ascii="Times New Roman" w:hAnsi="Times New Roman" w:cs="Times New Roman"/>
          <w:b w:val="0"/>
          <w:bCs w:val="0"/>
          <w:sz w:val="24"/>
          <w:szCs w:val="24"/>
        </w:rPr>
      </w:pPr>
    </w:p>
    <w:p w:rsidR="0033788A" w:rsidRPr="00A31BF9" w:rsidRDefault="0033788A" w:rsidP="00005796">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23</w:t>
      </w:r>
      <w:r w:rsidRPr="00A31BF9">
        <w:rPr>
          <w:rFonts w:ascii="Times New Roman" w:hAnsi="Times New Roman" w:cs="Times New Roman"/>
          <w:b w:val="0"/>
          <w:bCs w:val="0"/>
          <w:sz w:val="24"/>
          <w:szCs w:val="24"/>
        </w:rPr>
        <w:t>.7</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127"/>
        <w:gridCol w:w="6998"/>
      </w:tblGrid>
      <w:tr w:rsidR="0033788A" w:rsidRPr="00A31BF9" w:rsidTr="00C2287E">
        <w:trPr>
          <w:trHeight w:val="312"/>
          <w:jc w:val="center"/>
        </w:trPr>
        <w:tc>
          <w:tcPr>
            <w:tcW w:w="3127" w:type="dxa"/>
            <w:vAlign w:val="center"/>
          </w:tcPr>
          <w:p w:rsidR="0033788A" w:rsidRPr="00A31BF9" w:rsidRDefault="0033788A"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998" w:type="dxa"/>
            <w:vAlign w:val="center"/>
          </w:tcPr>
          <w:p w:rsidR="0033788A" w:rsidRPr="00A31BF9" w:rsidRDefault="0033788A"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Расчетные показатели</w:t>
            </w:r>
          </w:p>
        </w:tc>
      </w:tr>
    </w:tbl>
    <w:p w:rsidR="0033788A" w:rsidRPr="00A31BF9" w:rsidRDefault="0033788A" w:rsidP="00005796">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27"/>
        <w:gridCol w:w="6998"/>
      </w:tblGrid>
      <w:tr w:rsidR="0033788A" w:rsidRPr="00A31BF9" w:rsidTr="00C2287E">
        <w:trPr>
          <w:trHeight w:val="170"/>
          <w:tblHeader/>
          <w:jc w:val="center"/>
        </w:trPr>
        <w:tc>
          <w:tcPr>
            <w:tcW w:w="3127" w:type="dxa"/>
            <w:vAlign w:val="center"/>
          </w:tcPr>
          <w:p w:rsidR="0033788A" w:rsidRPr="00A31BF9" w:rsidRDefault="0033788A"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998" w:type="dxa"/>
            <w:vAlign w:val="center"/>
          </w:tcPr>
          <w:p w:rsidR="0033788A" w:rsidRPr="00A31BF9" w:rsidRDefault="0033788A"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33788A" w:rsidRPr="00A31BF9" w:rsidTr="00C2287E">
        <w:trPr>
          <w:jc w:val="center"/>
        </w:trPr>
        <w:tc>
          <w:tcPr>
            <w:tcW w:w="3127" w:type="dxa"/>
          </w:tcPr>
          <w:p w:rsidR="0033788A" w:rsidRPr="00A31BF9" w:rsidRDefault="0033788A"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водоохранных зон *</w:t>
            </w:r>
          </w:p>
        </w:tc>
        <w:tc>
          <w:tcPr>
            <w:tcW w:w="6998" w:type="dxa"/>
          </w:tcPr>
          <w:p w:rsidR="0033788A" w:rsidRPr="00A31BF9" w:rsidRDefault="0033788A"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pacing w:val="-2"/>
                <w:sz w:val="22"/>
                <w:szCs w:val="22"/>
              </w:rPr>
              <w:t xml:space="preserve">Для рек или ручьев </w:t>
            </w:r>
            <w:r w:rsidRPr="00A31BF9">
              <w:rPr>
                <w:rFonts w:ascii="Times New Roman" w:hAnsi="Times New Roman" w:cs="Times New Roman"/>
                <w:sz w:val="22"/>
                <w:szCs w:val="22"/>
              </w:rPr>
              <w:t>от их истока для рек или ручьев протяженностью:</w:t>
            </w:r>
          </w:p>
          <w:p w:rsidR="0033788A" w:rsidRPr="00A31BF9" w:rsidRDefault="0033788A"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 до 10 км – 50 м;</w:t>
            </w:r>
          </w:p>
          <w:p w:rsidR="0033788A" w:rsidRPr="00A31BF9" w:rsidRDefault="0033788A"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 от 10 до 50 км – 100 м;</w:t>
            </w:r>
          </w:p>
          <w:p w:rsidR="0033788A" w:rsidRPr="00A31BF9" w:rsidRDefault="0033788A"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 от 50 км и более – 200 м.</w:t>
            </w:r>
          </w:p>
          <w:p w:rsidR="0033788A" w:rsidRPr="00A31BF9" w:rsidRDefault="0033788A"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xml:space="preserve">Для </w:t>
            </w:r>
            <w:r w:rsidRPr="00A31BF9">
              <w:rPr>
                <w:rFonts w:ascii="Times New Roman" w:hAnsi="Times New Roman" w:cs="Times New Roman"/>
                <w:b w:val="0"/>
                <w:bCs w:val="0"/>
                <w:sz w:val="22"/>
                <w:szCs w:val="22"/>
              </w:rPr>
              <w:t>реки, ручья протяженностью менее 10 км от истока до устья – совпадает с прибрежной защитной полосой. Для истоков реки, ручья – радиус водоохранной зоны 50 м.</w:t>
            </w:r>
          </w:p>
          <w:p w:rsidR="0033788A" w:rsidRPr="00A31BF9" w:rsidRDefault="0033788A"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xml:space="preserve">Для </w:t>
            </w:r>
            <w:r w:rsidRPr="00A31BF9">
              <w:rPr>
                <w:rFonts w:ascii="Times New Roman" w:hAnsi="Times New Roman" w:cs="Times New Roman"/>
                <w:b w:val="0"/>
                <w:bCs w:val="0"/>
                <w:sz w:val="22"/>
                <w:szCs w:val="22"/>
              </w:rPr>
              <w:t>озера, водохранилища, за исключением озера, расположенного внутри болота, или озера, водохранилища с акваторией менее 0,5 км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 50 м.</w:t>
            </w:r>
          </w:p>
          <w:p w:rsidR="0033788A" w:rsidRPr="00A31BF9" w:rsidRDefault="0033788A"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xml:space="preserve">Для </w:t>
            </w:r>
            <w:r w:rsidRPr="00A31BF9">
              <w:rPr>
                <w:rFonts w:ascii="Times New Roman" w:hAnsi="Times New Roman" w:cs="Times New Roman"/>
                <w:b w:val="0"/>
                <w:bCs w:val="0"/>
                <w:sz w:val="22"/>
                <w:szCs w:val="22"/>
              </w:rPr>
              <w:t xml:space="preserve">водохранилища, расположенного на водотоке, – </w:t>
            </w:r>
            <w:r w:rsidRPr="00A31BF9">
              <w:rPr>
                <w:rFonts w:ascii="Times New Roman" w:hAnsi="Times New Roman" w:cs="Times New Roman"/>
                <w:b w:val="0"/>
                <w:sz w:val="22"/>
                <w:szCs w:val="22"/>
              </w:rPr>
              <w:t>равной ширине водоохранной зоны этого водотока.</w:t>
            </w:r>
          </w:p>
          <w:p w:rsidR="0033788A" w:rsidRPr="00A31BF9" w:rsidRDefault="0033788A"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xml:space="preserve">Для </w:t>
            </w:r>
            <w:r w:rsidRPr="00A31BF9">
              <w:rPr>
                <w:rFonts w:ascii="Times New Roman" w:hAnsi="Times New Roman" w:cs="Times New Roman"/>
                <w:b w:val="0"/>
                <w:bCs w:val="0"/>
                <w:sz w:val="22"/>
                <w:szCs w:val="22"/>
              </w:rPr>
              <w:t>магистральных или межхозяйственных каналов – совпадает по ширине с полосами отводов.</w:t>
            </w:r>
          </w:p>
        </w:tc>
      </w:tr>
      <w:tr w:rsidR="0033788A" w:rsidRPr="00A31BF9" w:rsidTr="00C2287E">
        <w:trPr>
          <w:jc w:val="center"/>
        </w:trPr>
        <w:tc>
          <w:tcPr>
            <w:tcW w:w="3127" w:type="dxa"/>
          </w:tcPr>
          <w:p w:rsidR="0033788A" w:rsidRPr="00A31BF9" w:rsidRDefault="0033788A"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Ширина прибрежной защитной полосы *</w:t>
            </w:r>
          </w:p>
        </w:tc>
        <w:tc>
          <w:tcPr>
            <w:tcW w:w="6998" w:type="dxa"/>
          </w:tcPr>
          <w:p w:rsidR="0033788A" w:rsidRPr="00A31BF9" w:rsidRDefault="0033788A"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Устанавливается в зависимости от уклона берега водного объекта и составляет, м, для уклона:</w:t>
            </w:r>
          </w:p>
          <w:p w:rsidR="0033788A" w:rsidRPr="00A31BF9" w:rsidRDefault="0033788A"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 обратного или нулевого – 30;</w:t>
            </w:r>
          </w:p>
          <w:p w:rsidR="0033788A" w:rsidRPr="00A31BF9" w:rsidRDefault="0033788A"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 до 3 градусов – 40;</w:t>
            </w:r>
          </w:p>
          <w:p w:rsidR="0033788A" w:rsidRPr="00A31BF9" w:rsidRDefault="0033788A"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- 3 и более градуса – 50.</w:t>
            </w:r>
          </w:p>
          <w:p w:rsidR="0033788A" w:rsidRPr="00A31BF9" w:rsidRDefault="0033788A"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расположенных в границах болот проточных и сточных озер и соответствующих водотоков – 50 м.</w:t>
            </w:r>
          </w:p>
          <w:p w:rsidR="0033788A" w:rsidRPr="00A31BF9" w:rsidRDefault="0033788A"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Для озер, водохранилищ, имеющих особо ценное рыбохозяйственное значение (места нереста, нагула, зимовки рыб и </w:t>
            </w:r>
            <w:r w:rsidRPr="00A31BF9">
              <w:rPr>
                <w:rFonts w:ascii="Times New Roman" w:hAnsi="Times New Roman" w:cs="Times New Roman"/>
                <w:b w:val="0"/>
                <w:bCs w:val="0"/>
                <w:spacing w:val="-3"/>
                <w:sz w:val="22"/>
                <w:szCs w:val="22"/>
              </w:rPr>
              <w:t>других водных биологических ресурсов – 200 м независимо</w:t>
            </w:r>
            <w:r w:rsidRPr="00A31BF9">
              <w:rPr>
                <w:rFonts w:ascii="Times New Roman" w:hAnsi="Times New Roman" w:cs="Times New Roman"/>
                <w:b w:val="0"/>
                <w:bCs w:val="0"/>
                <w:sz w:val="22"/>
                <w:szCs w:val="22"/>
              </w:rPr>
              <w:t xml:space="preserve"> от уклона прилегающих земель.</w:t>
            </w:r>
          </w:p>
        </w:tc>
      </w:tr>
      <w:tr w:rsidR="0033788A" w:rsidRPr="00A31BF9" w:rsidTr="00C2287E">
        <w:trPr>
          <w:jc w:val="center"/>
        </w:trPr>
        <w:tc>
          <w:tcPr>
            <w:tcW w:w="3127" w:type="dxa"/>
          </w:tcPr>
          <w:p w:rsidR="0033788A" w:rsidRPr="00A31BF9" w:rsidRDefault="0033788A"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береговой полосы</w:t>
            </w:r>
          </w:p>
        </w:tc>
        <w:tc>
          <w:tcPr>
            <w:tcW w:w="6998" w:type="dxa"/>
          </w:tcPr>
          <w:p w:rsidR="0033788A" w:rsidRPr="00A31BF9" w:rsidRDefault="0033788A"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водных объектов общего пользования за исключением каналов, а также рек и ручьев, протяженность которых от истока до устья не более 10 км – 20 м.</w:t>
            </w:r>
          </w:p>
          <w:p w:rsidR="0033788A" w:rsidRPr="00A31BF9" w:rsidRDefault="0033788A"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каналов, а также рек и ручьев, протяженность которых от истока до устья не более 10 км – 5 м.</w:t>
            </w:r>
          </w:p>
          <w:p w:rsidR="0033788A" w:rsidRPr="00A31BF9" w:rsidRDefault="0033788A"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Для болот, природных выходов подземных вод (родников) и иных водных объектов не определяется.</w:t>
            </w:r>
          </w:p>
        </w:tc>
      </w:tr>
      <w:tr w:rsidR="0033788A" w:rsidRPr="00A31BF9" w:rsidTr="00C2287E">
        <w:trPr>
          <w:jc w:val="center"/>
        </w:trPr>
        <w:tc>
          <w:tcPr>
            <w:tcW w:w="3127" w:type="dxa"/>
          </w:tcPr>
          <w:p w:rsidR="0033788A" w:rsidRPr="00A31BF9" w:rsidRDefault="0033788A"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Ширина рыбоохранной зоны</w:t>
            </w:r>
          </w:p>
        </w:tc>
        <w:tc>
          <w:tcPr>
            <w:tcW w:w="6998" w:type="dxa"/>
          </w:tcPr>
          <w:p w:rsidR="0033788A" w:rsidRPr="00A31BF9" w:rsidRDefault="0033788A"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рек и ручьев устанавливается от их истока до устья и составляет для рек и ручьев протяженностью, км:</w:t>
            </w:r>
          </w:p>
          <w:p w:rsidR="0033788A" w:rsidRPr="00A31BF9" w:rsidRDefault="0033788A"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до 10 – 50 м;</w:t>
            </w:r>
          </w:p>
          <w:p w:rsidR="0033788A" w:rsidRPr="00A31BF9" w:rsidRDefault="0033788A"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дот 10 до 50 – 100 м;</w:t>
            </w:r>
          </w:p>
          <w:p w:rsidR="0033788A" w:rsidRPr="00A31BF9" w:rsidRDefault="0033788A"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от 50 и более – 200 м.</w:t>
            </w:r>
          </w:p>
          <w:p w:rsidR="0033788A" w:rsidRPr="00A31BF9" w:rsidRDefault="0033788A"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озера, водохранилища, за исключением, водохранилища, расположенного на водотоке, или озера, расположенного внутри болота, – 50 м.</w:t>
            </w:r>
          </w:p>
          <w:p w:rsidR="0033788A" w:rsidRPr="00A31BF9" w:rsidRDefault="0033788A"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водохранилища, расположенного на водотоке, – равна ширине рыбоохранной зоны этого водотока.</w:t>
            </w:r>
          </w:p>
          <w:p w:rsidR="0033788A" w:rsidRPr="00A31BF9" w:rsidRDefault="0033788A"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магистральных или межхозяйственных каналов – совпадает по ширине с полосами отводов.</w:t>
            </w:r>
          </w:p>
          <w:p w:rsidR="0033788A" w:rsidRPr="00A31BF9" w:rsidRDefault="0033788A"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рек, ручьев или их частей, помещенных в закрытые коллекторы, – не устанавливаются.</w:t>
            </w:r>
          </w:p>
          <w:p w:rsidR="0033788A" w:rsidRPr="00A31BF9" w:rsidRDefault="0033788A"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рек, ручьев, озер, водохранилищ, имеющих особо ценное рыбохозяйственное значение (места нагула, зимовки, нереста и размножения водных биологических ресурсов), – 200 м.</w:t>
            </w:r>
          </w:p>
          <w:p w:rsidR="0033788A" w:rsidRPr="00A31BF9" w:rsidRDefault="0033788A"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прудов, обводненных карьеров, имеющих гидравлическую связь с реками, ручьями, озерами, водохранилищами, – 50 м.</w:t>
            </w:r>
          </w:p>
        </w:tc>
      </w:tr>
      <w:tr w:rsidR="0033788A" w:rsidRPr="00A31BF9" w:rsidTr="00C2287E">
        <w:trPr>
          <w:jc w:val="center"/>
        </w:trPr>
        <w:tc>
          <w:tcPr>
            <w:tcW w:w="3127" w:type="dxa"/>
          </w:tcPr>
          <w:p w:rsidR="0033788A" w:rsidRPr="00A31BF9" w:rsidRDefault="0033788A"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Размеры рыбохозяйственных заповедных зон</w:t>
            </w:r>
          </w:p>
        </w:tc>
        <w:tc>
          <w:tcPr>
            <w:tcW w:w="6998" w:type="dxa"/>
          </w:tcPr>
          <w:p w:rsidR="0033788A" w:rsidRPr="00A31BF9" w:rsidRDefault="0033788A"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Размеры, границы и необходимость установления определяются с учетом ценности и состава водных биологических ресурсов, их рыбопромыслового значения, в том числе для обеспечения жизнедеятельности населения, а также с использованием результатов проведения государственного мониторинга водных биологических ресурсов и научных исследований, касающихся водных биологических ресурсов. Устанавливаются Федеральным агентством по рыболовству.</w:t>
            </w:r>
          </w:p>
        </w:tc>
      </w:tr>
    </w:tbl>
    <w:p w:rsidR="0033788A" w:rsidRPr="00A31BF9" w:rsidRDefault="0033788A" w:rsidP="00005796">
      <w:pPr>
        <w:autoSpaceDE w:val="0"/>
        <w:autoSpaceDN w:val="0"/>
        <w:adjustRightInd w:val="0"/>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П</w:t>
      </w:r>
      <w:r w:rsidRPr="00A31BF9">
        <w:rPr>
          <w:rFonts w:ascii="Times New Roman" w:hAnsi="Times New Roman" w:cs="Times New Roman"/>
          <w:b w:val="0"/>
          <w:sz w:val="22"/>
          <w:szCs w:val="22"/>
        </w:rPr>
        <w:t xml:space="preserve">ри наличии централизованных систем дождевой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w:t>
      </w:r>
    </w:p>
    <w:p w:rsidR="0033788A" w:rsidRPr="00A31BF9" w:rsidRDefault="0033788A" w:rsidP="00005796">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отсутствии набережной, а также з</w:t>
      </w:r>
      <w:r w:rsidRPr="00A31BF9">
        <w:rPr>
          <w:rFonts w:ascii="Times New Roman" w:hAnsi="Times New Roman" w:cs="Times New Roman"/>
          <w:b w:val="0"/>
          <w:sz w:val="22"/>
          <w:szCs w:val="22"/>
        </w:rPr>
        <w:t>а пределами территорий населенных пунктов ширина водоохранной зоны рек, ручьев, каналов, озер, водохранилищ и ширина их прибрежной защитной полосы устанавливаются от соответствующей береговой линии.</w:t>
      </w:r>
    </w:p>
    <w:p w:rsidR="0033788A" w:rsidRPr="00A31BF9" w:rsidRDefault="0033788A" w:rsidP="00005796">
      <w:pPr>
        <w:spacing w:line="239" w:lineRule="auto"/>
        <w:ind w:firstLine="709"/>
        <w:rPr>
          <w:rFonts w:ascii="Times New Roman" w:hAnsi="Times New Roman" w:cs="Times New Roman"/>
          <w:b w:val="0"/>
          <w:bCs w:val="0"/>
          <w:sz w:val="24"/>
          <w:szCs w:val="24"/>
        </w:rPr>
      </w:pPr>
    </w:p>
    <w:p w:rsidR="0033788A" w:rsidRPr="00A31BF9" w:rsidRDefault="0033788A" w:rsidP="00005796">
      <w:pPr>
        <w:spacing w:line="240" w:lineRule="auto"/>
        <w:ind w:firstLine="709"/>
        <w:rPr>
          <w:rFonts w:ascii="Times New Roman" w:hAnsi="Times New Roman" w:cs="Times New Roman"/>
          <w:b w:val="0"/>
          <w:bCs w:val="0"/>
          <w:sz w:val="24"/>
          <w:szCs w:val="24"/>
        </w:rPr>
      </w:pPr>
    </w:p>
    <w:p w:rsidR="0033788A" w:rsidRDefault="0033788A">
      <w:pPr>
        <w:widowControl/>
        <w:spacing w:after="200" w:line="276" w:lineRule="auto"/>
        <w:ind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br w:type="page"/>
      </w:r>
    </w:p>
    <w:p w:rsidR="0033788A" w:rsidRPr="00A31BF9" w:rsidRDefault="0033788A" w:rsidP="00751BB5">
      <w:pPr>
        <w:spacing w:line="239" w:lineRule="auto"/>
        <w:ind w:firstLine="709"/>
        <w:rPr>
          <w:rFonts w:ascii="Times New Roman" w:hAnsi="Times New Roman" w:cs="Times New Roman"/>
          <w:sz w:val="24"/>
          <w:szCs w:val="24"/>
        </w:rPr>
      </w:pPr>
      <w:r>
        <w:rPr>
          <w:rFonts w:ascii="Times New Roman" w:hAnsi="Times New Roman" w:cs="Times New Roman"/>
          <w:bCs w:val="0"/>
          <w:spacing w:val="-2"/>
          <w:sz w:val="24"/>
          <w:szCs w:val="24"/>
        </w:rPr>
        <w:t>24</w:t>
      </w:r>
      <w:r w:rsidRPr="00A31BF9">
        <w:rPr>
          <w:rFonts w:ascii="Times New Roman" w:hAnsi="Times New Roman" w:cs="Times New Roman"/>
          <w:bCs w:val="0"/>
          <w:spacing w:val="-2"/>
          <w:sz w:val="24"/>
          <w:szCs w:val="24"/>
        </w:rPr>
        <w:t xml:space="preserve">. </w:t>
      </w:r>
      <w:r w:rsidRPr="00A31BF9">
        <w:rPr>
          <w:rFonts w:ascii="Times New Roman" w:hAnsi="Times New Roman" w:cs="Times New Roman"/>
          <w:sz w:val="24"/>
          <w:szCs w:val="24"/>
        </w:rPr>
        <w:t xml:space="preserve">ПРЕДУПРЕЖДЕНИЕ ЧРЕЗВЫЧАЙНЫХ СИТУАЦИЙ </w:t>
      </w:r>
      <w:r>
        <w:rPr>
          <w:rFonts w:ascii="Times New Roman" w:hAnsi="Times New Roman" w:cs="Times New Roman"/>
          <w:sz w:val="24"/>
          <w:szCs w:val="24"/>
        </w:rPr>
        <w:t>МЕСТНОГО</w:t>
      </w:r>
      <w:r w:rsidRPr="00A31BF9">
        <w:rPr>
          <w:rFonts w:ascii="Times New Roman" w:hAnsi="Times New Roman" w:cs="Times New Roman"/>
          <w:sz w:val="24"/>
          <w:szCs w:val="24"/>
        </w:rPr>
        <w:t xml:space="preserve"> ХАРАКТЕРА, СТИХИЙНЫХ БЕДСТВИЙ, ЭПИДЕМИЙ И    ЛИКВИДАЦИЯ ИХ ПОСЛЕДСТВИЙ (В ТОМ ЧИСЛЕ ОБЪЕКТЫ АВАРИЙНО-СПАСАТЕЛЬНЫХ СЛУЖБ И ПОИСКОВО-СПАСАТЕЛЬНЫХ ФОРМИРОВАНИЙ)</w:t>
      </w:r>
    </w:p>
    <w:p w:rsidR="0033788A" w:rsidRPr="00A31BF9" w:rsidRDefault="0033788A" w:rsidP="00751BB5">
      <w:pPr>
        <w:spacing w:line="239" w:lineRule="auto"/>
        <w:ind w:firstLine="709"/>
        <w:rPr>
          <w:rFonts w:ascii="Times New Roman" w:hAnsi="Times New Roman" w:cs="Times New Roman"/>
          <w:b w:val="0"/>
          <w:bCs w:val="0"/>
          <w:spacing w:val="-2"/>
          <w:sz w:val="24"/>
          <w:szCs w:val="24"/>
        </w:rPr>
      </w:pPr>
    </w:p>
    <w:p w:rsidR="0033788A" w:rsidRPr="00A31BF9" w:rsidRDefault="0033788A" w:rsidP="00751BB5">
      <w:pPr>
        <w:pStyle w:val="NormalWeb"/>
        <w:widowControl w:val="0"/>
        <w:spacing w:before="0" w:beforeAutospacing="0" w:after="0" w:afterAutospacing="0" w:line="239" w:lineRule="auto"/>
        <w:ind w:firstLine="709"/>
        <w:jc w:val="both"/>
        <w:rPr>
          <w:rFonts w:ascii="Times New Roman" w:hAnsi="Times New Roman" w:cs="Times New Roman"/>
        </w:rPr>
      </w:pPr>
      <w:r>
        <w:rPr>
          <w:rFonts w:ascii="Times New Roman" w:hAnsi="Times New Roman" w:cs="Times New Roman"/>
        </w:rPr>
        <w:t>24</w:t>
      </w:r>
      <w:r w:rsidRPr="00A31BF9">
        <w:rPr>
          <w:rFonts w:ascii="Times New Roman" w:hAnsi="Times New Roman" w:cs="Times New Roman"/>
        </w:rPr>
        <w:t>.1. Классификация чрезвычайны</w:t>
      </w:r>
      <w:r>
        <w:rPr>
          <w:rFonts w:ascii="Times New Roman" w:hAnsi="Times New Roman" w:cs="Times New Roman"/>
        </w:rPr>
        <w:t>х ситуаций приведена в таблице 24</w:t>
      </w:r>
      <w:r w:rsidRPr="00A31BF9">
        <w:rPr>
          <w:rFonts w:ascii="Times New Roman" w:hAnsi="Times New Roman" w:cs="Times New Roman"/>
        </w:rPr>
        <w:t>.1.</w:t>
      </w:r>
    </w:p>
    <w:p w:rsidR="0033788A" w:rsidRPr="00A31BF9" w:rsidRDefault="0033788A" w:rsidP="00751BB5">
      <w:pPr>
        <w:pStyle w:val="NormalWeb"/>
        <w:widowControl w:val="0"/>
        <w:spacing w:before="0" w:beforeAutospacing="0" w:after="0" w:afterAutospacing="0" w:line="239" w:lineRule="auto"/>
        <w:ind w:firstLine="709"/>
        <w:jc w:val="both"/>
        <w:rPr>
          <w:rFonts w:ascii="Times New Roman" w:hAnsi="Times New Roman" w:cs="Times New Roman"/>
          <w:sz w:val="22"/>
          <w:szCs w:val="22"/>
        </w:rPr>
      </w:pPr>
    </w:p>
    <w:p w:rsidR="0033788A" w:rsidRPr="00A31BF9" w:rsidRDefault="0033788A" w:rsidP="00751BB5">
      <w:pPr>
        <w:pStyle w:val="NormalWeb"/>
        <w:widowControl w:val="0"/>
        <w:spacing w:before="0" w:beforeAutospacing="0" w:after="0" w:afterAutospacing="0" w:line="239" w:lineRule="auto"/>
        <w:ind w:firstLine="709"/>
        <w:jc w:val="right"/>
        <w:rPr>
          <w:rFonts w:ascii="Times New Roman" w:hAnsi="Times New Roman" w:cs="Times New Roman"/>
        </w:rPr>
      </w:pPr>
      <w:r w:rsidRPr="00A31BF9">
        <w:rPr>
          <w:rFonts w:ascii="Times New Roman" w:hAnsi="Times New Roman" w:cs="Times New Roman"/>
        </w:rPr>
        <w:t xml:space="preserve">Таблица </w:t>
      </w:r>
      <w:r>
        <w:rPr>
          <w:rFonts w:ascii="Times New Roman" w:hAnsi="Times New Roman" w:cs="Times New Roman"/>
        </w:rPr>
        <w:t>24</w:t>
      </w:r>
      <w:r w:rsidRPr="00A31BF9">
        <w:rPr>
          <w:rFonts w:ascii="Times New Roman" w:hAnsi="Times New Roman" w:cs="Times New Roman"/>
        </w:rPr>
        <w:t>.1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4447"/>
        <w:gridCol w:w="5642"/>
      </w:tblGrid>
      <w:tr w:rsidR="0033788A" w:rsidRPr="00A31BF9" w:rsidTr="00C2287E">
        <w:trPr>
          <w:trHeight w:val="312"/>
          <w:jc w:val="center"/>
        </w:trPr>
        <w:tc>
          <w:tcPr>
            <w:tcW w:w="4447" w:type="dxa"/>
            <w:vAlign w:val="center"/>
          </w:tcPr>
          <w:p w:rsidR="0033788A" w:rsidRPr="00A31BF9" w:rsidRDefault="0033788A"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Классификация чрезвычайных ситуаций</w:t>
            </w:r>
          </w:p>
        </w:tc>
        <w:tc>
          <w:tcPr>
            <w:tcW w:w="5642" w:type="dxa"/>
            <w:vAlign w:val="center"/>
          </w:tcPr>
          <w:p w:rsidR="0033788A" w:rsidRPr="00A31BF9" w:rsidRDefault="0033788A"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Характеристика чрезвычайных ситуаций</w:t>
            </w:r>
          </w:p>
        </w:tc>
      </w:tr>
    </w:tbl>
    <w:p w:rsidR="0033788A" w:rsidRPr="00A31BF9" w:rsidRDefault="0033788A" w:rsidP="00751BB5">
      <w:pPr>
        <w:spacing w:line="20" w:lineRule="exact"/>
        <w:ind w:firstLine="221"/>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47"/>
        <w:gridCol w:w="5642"/>
      </w:tblGrid>
      <w:tr w:rsidR="0033788A" w:rsidRPr="00A31BF9" w:rsidTr="00C2287E">
        <w:trPr>
          <w:trHeight w:val="170"/>
          <w:tblHeader/>
          <w:jc w:val="center"/>
        </w:trPr>
        <w:tc>
          <w:tcPr>
            <w:tcW w:w="4447" w:type="dxa"/>
            <w:vAlign w:val="center"/>
          </w:tcPr>
          <w:p w:rsidR="0033788A" w:rsidRPr="00A31BF9" w:rsidRDefault="0033788A"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1</w:t>
            </w:r>
          </w:p>
        </w:tc>
        <w:tc>
          <w:tcPr>
            <w:tcW w:w="5642" w:type="dxa"/>
            <w:vAlign w:val="center"/>
          </w:tcPr>
          <w:p w:rsidR="0033788A" w:rsidRPr="00A31BF9" w:rsidRDefault="0033788A"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2</w:t>
            </w:r>
          </w:p>
        </w:tc>
      </w:tr>
      <w:tr w:rsidR="0033788A" w:rsidRPr="00A31BF9" w:rsidTr="00C2287E">
        <w:trPr>
          <w:trHeight w:val="284"/>
          <w:jc w:val="center"/>
        </w:trPr>
        <w:tc>
          <w:tcPr>
            <w:tcW w:w="4447" w:type="dxa"/>
            <w:vAlign w:val="center"/>
          </w:tcPr>
          <w:p w:rsidR="0033788A" w:rsidRPr="00A31BF9" w:rsidRDefault="0033788A" w:rsidP="00C2287E">
            <w:pPr>
              <w:pStyle w:val="NormalWeb"/>
              <w:widowControl w:val="0"/>
              <w:spacing w:before="0" w:beforeAutospacing="0" w:after="0" w:afterAutospacing="0" w:line="239" w:lineRule="auto"/>
              <w:rPr>
                <w:rFonts w:ascii="Times New Roman" w:hAnsi="Times New Roman" w:cs="Times New Roman"/>
                <w:b/>
                <w:sz w:val="22"/>
                <w:szCs w:val="22"/>
              </w:rPr>
            </w:pPr>
            <w:r w:rsidRPr="00A31BF9">
              <w:rPr>
                <w:rFonts w:ascii="Times New Roman" w:hAnsi="Times New Roman" w:cs="Times New Roman"/>
                <w:b/>
                <w:sz w:val="22"/>
                <w:szCs w:val="22"/>
              </w:rPr>
              <w:t>По уровню реагирования:</w:t>
            </w:r>
          </w:p>
        </w:tc>
        <w:tc>
          <w:tcPr>
            <w:tcW w:w="5642" w:type="dxa"/>
          </w:tcPr>
          <w:p w:rsidR="0033788A" w:rsidRPr="00A31BF9" w:rsidRDefault="0033788A" w:rsidP="00C2287E">
            <w:pPr>
              <w:pStyle w:val="NormalWeb"/>
              <w:widowControl w:val="0"/>
              <w:spacing w:before="0" w:beforeAutospacing="0" w:after="0" w:afterAutospacing="0" w:line="239" w:lineRule="auto"/>
              <w:jc w:val="both"/>
              <w:rPr>
                <w:rFonts w:ascii="Times New Roman" w:hAnsi="Times New Roman" w:cs="Times New Roman"/>
                <w:sz w:val="22"/>
                <w:szCs w:val="22"/>
              </w:rPr>
            </w:pPr>
          </w:p>
        </w:tc>
      </w:tr>
      <w:tr w:rsidR="0033788A" w:rsidRPr="00A31BF9" w:rsidTr="00C2287E">
        <w:trPr>
          <w:jc w:val="center"/>
        </w:trPr>
        <w:tc>
          <w:tcPr>
            <w:tcW w:w="4447" w:type="dxa"/>
          </w:tcPr>
          <w:p w:rsidR="0033788A" w:rsidRPr="00A31BF9" w:rsidRDefault="0033788A" w:rsidP="00C2287E">
            <w:pPr>
              <w:pStyle w:val="NormalWeb"/>
              <w:widowControl w:val="0"/>
              <w:suppressAutoHyphens/>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Чрезвычайные ситуации межмуниципального характера</w:t>
            </w:r>
          </w:p>
        </w:tc>
        <w:tc>
          <w:tcPr>
            <w:tcW w:w="5642" w:type="dxa"/>
          </w:tcPr>
          <w:p w:rsidR="0033788A" w:rsidRPr="00A31BF9" w:rsidRDefault="0033788A"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Чрезвычайные ситуации, которые затрагивают территорию двух и более поселений, при этом количество пострадавших составляет не более 50 человек либо размер материального ущерба составляет не более 5 млн. рублей.</w:t>
            </w:r>
          </w:p>
        </w:tc>
      </w:tr>
      <w:tr w:rsidR="0033788A" w:rsidRPr="00A31BF9" w:rsidTr="00C2287E">
        <w:trPr>
          <w:trHeight w:val="284"/>
          <w:jc w:val="center"/>
        </w:trPr>
        <w:tc>
          <w:tcPr>
            <w:tcW w:w="4447" w:type="dxa"/>
            <w:vAlign w:val="center"/>
          </w:tcPr>
          <w:p w:rsidR="0033788A" w:rsidRPr="00A31BF9" w:rsidRDefault="0033788A" w:rsidP="00C2287E">
            <w:pPr>
              <w:pStyle w:val="NormalWeb"/>
              <w:widowControl w:val="0"/>
              <w:suppressAutoHyphens/>
              <w:spacing w:before="0" w:beforeAutospacing="0" w:after="0" w:afterAutospacing="0"/>
              <w:rPr>
                <w:rFonts w:ascii="Times New Roman" w:hAnsi="Times New Roman" w:cs="Times New Roman"/>
                <w:b/>
                <w:sz w:val="22"/>
                <w:szCs w:val="22"/>
              </w:rPr>
            </w:pPr>
            <w:r w:rsidRPr="00A31BF9">
              <w:rPr>
                <w:rFonts w:ascii="Times New Roman" w:hAnsi="Times New Roman" w:cs="Times New Roman"/>
                <w:b/>
                <w:sz w:val="22"/>
                <w:szCs w:val="22"/>
              </w:rPr>
              <w:t>По источникам возникновения:</w:t>
            </w:r>
          </w:p>
        </w:tc>
        <w:tc>
          <w:tcPr>
            <w:tcW w:w="5642" w:type="dxa"/>
          </w:tcPr>
          <w:p w:rsidR="0033788A" w:rsidRPr="00A31BF9" w:rsidRDefault="0033788A" w:rsidP="00C2287E">
            <w:pPr>
              <w:pStyle w:val="NormalWeb"/>
              <w:widowControl w:val="0"/>
              <w:spacing w:before="0" w:beforeAutospacing="0" w:after="0" w:afterAutospacing="0" w:line="239" w:lineRule="auto"/>
              <w:jc w:val="both"/>
              <w:rPr>
                <w:rFonts w:ascii="Times New Roman" w:hAnsi="Times New Roman" w:cs="Times New Roman"/>
                <w:sz w:val="22"/>
                <w:szCs w:val="22"/>
              </w:rPr>
            </w:pPr>
          </w:p>
        </w:tc>
      </w:tr>
      <w:tr w:rsidR="0033788A" w:rsidRPr="00A31BF9" w:rsidTr="00C2287E">
        <w:trPr>
          <w:jc w:val="center"/>
        </w:trPr>
        <w:tc>
          <w:tcPr>
            <w:tcW w:w="4447" w:type="dxa"/>
          </w:tcPr>
          <w:p w:rsidR="0033788A" w:rsidRPr="00A31BF9" w:rsidRDefault="0033788A" w:rsidP="00C2287E">
            <w:pPr>
              <w:pStyle w:val="NormalWeb"/>
              <w:widowControl w:val="0"/>
              <w:suppressAutoHyphens/>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Чрезвычайные ситуации техногенного характера</w:t>
            </w:r>
          </w:p>
        </w:tc>
        <w:tc>
          <w:tcPr>
            <w:tcW w:w="5642" w:type="dxa"/>
          </w:tcPr>
          <w:p w:rsidR="0033788A" w:rsidRPr="00A31BF9" w:rsidRDefault="0033788A"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Обстановка на объекте, определенной территории или акватории, при которой в результате возникновения источника техногенной чрезвычайной ситуации нарушаются нормальные условия жизнедеятельности населения, возникает угроза жизни и здоровью людей, наносится ущерб имуществу населения, народному хозяйству и окружающей природной среде</w:t>
            </w:r>
          </w:p>
        </w:tc>
      </w:tr>
      <w:tr w:rsidR="0033788A" w:rsidRPr="00A31BF9" w:rsidTr="00C2287E">
        <w:trPr>
          <w:jc w:val="center"/>
        </w:trPr>
        <w:tc>
          <w:tcPr>
            <w:tcW w:w="4447" w:type="dxa"/>
          </w:tcPr>
          <w:p w:rsidR="0033788A" w:rsidRPr="00A31BF9" w:rsidRDefault="0033788A" w:rsidP="00C2287E">
            <w:pPr>
              <w:pStyle w:val="NormalWeb"/>
              <w:widowControl w:val="0"/>
              <w:suppressAutoHyphens/>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Чрезвычайные ситуации природного характера</w:t>
            </w:r>
          </w:p>
        </w:tc>
        <w:tc>
          <w:tcPr>
            <w:tcW w:w="5642" w:type="dxa"/>
          </w:tcPr>
          <w:p w:rsidR="0033788A" w:rsidRPr="00A31BF9" w:rsidRDefault="0033788A"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Обстановка на определенной территории, которая может повлечь человеческие жертвы, ущерб здоровью людей или окружающей природной среде, значительные материальные потери и нарушение условий жизнедеятельности. Возникает в результате опасных природных явлений или стихийных бедствий, происходящих в связи с резким изменением параметров окружающей природной среды.</w:t>
            </w:r>
          </w:p>
        </w:tc>
      </w:tr>
      <w:tr w:rsidR="0033788A" w:rsidRPr="00A31BF9" w:rsidTr="00C2287E">
        <w:trPr>
          <w:jc w:val="center"/>
        </w:trPr>
        <w:tc>
          <w:tcPr>
            <w:tcW w:w="4447" w:type="dxa"/>
          </w:tcPr>
          <w:p w:rsidR="0033788A" w:rsidRPr="00A31BF9" w:rsidRDefault="0033788A" w:rsidP="00C2287E">
            <w:pPr>
              <w:pStyle w:val="NormalWeb"/>
              <w:widowControl w:val="0"/>
              <w:suppressAutoHyphens/>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Чрезвычайная ситуация в результате эпидемий</w:t>
            </w:r>
          </w:p>
        </w:tc>
        <w:tc>
          <w:tcPr>
            <w:tcW w:w="5642" w:type="dxa"/>
          </w:tcPr>
          <w:p w:rsidR="0033788A" w:rsidRPr="00A31BF9" w:rsidRDefault="0033788A"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Обстановка, в результате которой массовое прогрессирование инфекционных заболеваний во времени и пространстве значительно повышает регистрируемый на данной территории уровень заболеваний. Эпидемии по классификации относятся к природным чрезвычайным ситуациям.</w:t>
            </w:r>
          </w:p>
        </w:tc>
      </w:tr>
    </w:tbl>
    <w:p w:rsidR="0033788A" w:rsidRPr="00A31BF9" w:rsidRDefault="0033788A" w:rsidP="00751BB5">
      <w:pPr>
        <w:pStyle w:val="NormalWeb"/>
        <w:widowControl w:val="0"/>
        <w:spacing w:before="0" w:beforeAutospacing="0" w:after="0" w:afterAutospacing="0" w:line="239" w:lineRule="auto"/>
        <w:ind w:firstLine="709"/>
        <w:jc w:val="both"/>
        <w:rPr>
          <w:rFonts w:ascii="Times New Roman" w:hAnsi="Times New Roman" w:cs="Times New Roman"/>
        </w:rPr>
      </w:pPr>
    </w:p>
    <w:p w:rsidR="0033788A" w:rsidRPr="00A31BF9" w:rsidRDefault="0033788A" w:rsidP="00751BB5">
      <w:pPr>
        <w:pStyle w:val="NormalWeb"/>
        <w:widowControl w:val="0"/>
        <w:spacing w:before="0" w:beforeAutospacing="0" w:after="0" w:afterAutospacing="0" w:line="239" w:lineRule="auto"/>
        <w:ind w:firstLine="709"/>
        <w:jc w:val="both"/>
        <w:rPr>
          <w:rFonts w:ascii="Times New Roman" w:hAnsi="Times New Roman" w:cs="Times New Roman"/>
        </w:rPr>
      </w:pPr>
      <w:r>
        <w:rPr>
          <w:rFonts w:ascii="Times New Roman" w:hAnsi="Times New Roman" w:cs="Times New Roman"/>
        </w:rPr>
        <w:t>24</w:t>
      </w:r>
      <w:r w:rsidRPr="00A31BF9">
        <w:rPr>
          <w:rFonts w:ascii="Times New Roman" w:hAnsi="Times New Roman" w:cs="Times New Roman"/>
        </w:rPr>
        <w:t>.2. Предупреждение чрезвычайных ситуаций, стихийных бедствий, эпидемий, а также защита населения и территорий от воздействия чрезвычайных ситуаций природного и техногенного характера представляет собой совокупность мероприятий, направленных на обеспечение защиты населения и территории и ликвидации их последствий.</w:t>
      </w:r>
    </w:p>
    <w:p w:rsidR="0033788A" w:rsidRPr="00A31BF9" w:rsidRDefault="0033788A" w:rsidP="00751BB5">
      <w:pPr>
        <w:pStyle w:val="NormalWeb"/>
        <w:widowControl w:val="0"/>
        <w:spacing w:before="0" w:beforeAutospacing="0" w:after="0" w:afterAutospacing="0" w:line="239" w:lineRule="auto"/>
        <w:ind w:firstLine="709"/>
        <w:jc w:val="both"/>
        <w:rPr>
          <w:rFonts w:ascii="Times New Roman" w:hAnsi="Times New Roman" w:cs="Times New Roman"/>
        </w:rPr>
      </w:pPr>
    </w:p>
    <w:p w:rsidR="0033788A" w:rsidRPr="00A31BF9" w:rsidRDefault="0033788A" w:rsidP="00751BB5">
      <w:pPr>
        <w:pStyle w:val="NormalWeb"/>
        <w:widowControl w:val="0"/>
        <w:spacing w:before="0" w:beforeAutospacing="0" w:after="0" w:afterAutospacing="0" w:line="239" w:lineRule="auto"/>
        <w:ind w:firstLine="709"/>
        <w:jc w:val="right"/>
        <w:rPr>
          <w:rFonts w:ascii="Times New Roman" w:hAnsi="Times New Roman" w:cs="Times New Roman"/>
        </w:rPr>
      </w:pPr>
      <w:r w:rsidRPr="00A31BF9">
        <w:rPr>
          <w:rFonts w:ascii="Times New Roman" w:hAnsi="Times New Roman" w:cs="Times New Roman"/>
        </w:rPr>
        <w:t xml:space="preserve">Таблица </w:t>
      </w:r>
      <w:r>
        <w:rPr>
          <w:rFonts w:ascii="Times New Roman" w:hAnsi="Times New Roman" w:cs="Times New Roman"/>
        </w:rPr>
        <w:t>24</w:t>
      </w:r>
      <w:r w:rsidRPr="00A31BF9">
        <w:rPr>
          <w:rFonts w:ascii="Times New Roman" w:hAnsi="Times New Roman" w:cs="Times New Roman"/>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982"/>
        <w:gridCol w:w="6096"/>
      </w:tblGrid>
      <w:tr w:rsidR="0033788A" w:rsidRPr="00A31BF9" w:rsidTr="00C2287E">
        <w:trPr>
          <w:jc w:val="center"/>
        </w:trPr>
        <w:tc>
          <w:tcPr>
            <w:tcW w:w="3982" w:type="dxa"/>
            <w:vAlign w:val="center"/>
          </w:tcPr>
          <w:p w:rsidR="0033788A" w:rsidRPr="00A31BF9" w:rsidRDefault="0033788A"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Мероприятия (объекты) по предупреждению чрезвычайных ситуаций</w:t>
            </w:r>
          </w:p>
        </w:tc>
        <w:tc>
          <w:tcPr>
            <w:tcW w:w="6096" w:type="dxa"/>
            <w:vAlign w:val="center"/>
          </w:tcPr>
          <w:p w:rsidR="0033788A" w:rsidRPr="00A31BF9" w:rsidRDefault="0033788A"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Состав, порядок реализации</w:t>
            </w:r>
          </w:p>
        </w:tc>
      </w:tr>
    </w:tbl>
    <w:p w:rsidR="0033788A" w:rsidRPr="00A31BF9" w:rsidRDefault="0033788A" w:rsidP="00751BB5">
      <w:pPr>
        <w:spacing w:line="20" w:lineRule="exact"/>
        <w:ind w:firstLine="221"/>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82"/>
        <w:gridCol w:w="6096"/>
      </w:tblGrid>
      <w:tr w:rsidR="0033788A" w:rsidRPr="00A31BF9" w:rsidTr="00C2287E">
        <w:trPr>
          <w:tblHeader/>
          <w:jc w:val="center"/>
        </w:trPr>
        <w:tc>
          <w:tcPr>
            <w:tcW w:w="3982" w:type="dxa"/>
            <w:vAlign w:val="center"/>
          </w:tcPr>
          <w:p w:rsidR="0033788A" w:rsidRPr="00A31BF9" w:rsidRDefault="0033788A"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1</w:t>
            </w:r>
          </w:p>
        </w:tc>
        <w:tc>
          <w:tcPr>
            <w:tcW w:w="6096" w:type="dxa"/>
            <w:vAlign w:val="center"/>
          </w:tcPr>
          <w:p w:rsidR="0033788A" w:rsidRPr="00A31BF9" w:rsidRDefault="0033788A"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2</w:t>
            </w:r>
          </w:p>
        </w:tc>
      </w:tr>
      <w:tr w:rsidR="0033788A" w:rsidRPr="00A31BF9" w:rsidTr="00C2287E">
        <w:trPr>
          <w:jc w:val="center"/>
        </w:trPr>
        <w:tc>
          <w:tcPr>
            <w:tcW w:w="3982" w:type="dxa"/>
          </w:tcPr>
          <w:p w:rsidR="0033788A" w:rsidRPr="00A31BF9" w:rsidRDefault="0033788A"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Мероприятия по защите населения и территорий от воздействия чрезвычайных ситуаций и ликвидации их последствий</w:t>
            </w:r>
          </w:p>
          <w:p w:rsidR="0033788A" w:rsidRPr="00A31BF9" w:rsidRDefault="0033788A" w:rsidP="00C2287E">
            <w:pPr>
              <w:pStyle w:val="NormalWeb"/>
              <w:widowControl w:val="0"/>
              <w:spacing w:before="0" w:beforeAutospacing="0" w:after="0" w:afterAutospacing="0" w:line="239" w:lineRule="auto"/>
              <w:jc w:val="both"/>
              <w:rPr>
                <w:rFonts w:ascii="Times New Roman" w:hAnsi="Times New Roman" w:cs="Times New Roman"/>
                <w:sz w:val="22"/>
                <w:szCs w:val="22"/>
              </w:rPr>
            </w:pPr>
          </w:p>
        </w:tc>
        <w:tc>
          <w:tcPr>
            <w:tcW w:w="6096" w:type="dxa"/>
          </w:tcPr>
          <w:p w:rsidR="0033788A" w:rsidRPr="00A31BF9" w:rsidRDefault="0033788A"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Разрабатываются исполнительными органами государственной власти и органами местного самоуправления муниципальных образований в соответствии с требованиями Федерального закона от 21.12.1998 № 68-ФЗ «О защите населения и территорий от чрезвычайных ситуаций природного и техногенного характера», Постановления Правительства Российской Федерации от 30.12.2003 № 794 «О единой государственной системе предупреждения и ликвидации чрезвычайных ситуаций» с учетом требований ГОСТ Р 22.0.06-95, ГОСТ Р 22.0.07-95.</w:t>
            </w:r>
          </w:p>
        </w:tc>
      </w:tr>
      <w:tr w:rsidR="0033788A" w:rsidRPr="00A31BF9" w:rsidTr="00C2287E">
        <w:trPr>
          <w:jc w:val="center"/>
        </w:trPr>
        <w:tc>
          <w:tcPr>
            <w:tcW w:w="3982" w:type="dxa"/>
          </w:tcPr>
          <w:p w:rsidR="0033788A" w:rsidRPr="00A31BF9" w:rsidRDefault="0033788A"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bCs/>
                <w:sz w:val="22"/>
                <w:szCs w:val="22"/>
              </w:rPr>
              <w:t>Объекты для размещения органов управления территориальной подсистемы РСЧС</w:t>
            </w:r>
          </w:p>
        </w:tc>
        <w:tc>
          <w:tcPr>
            <w:tcW w:w="6096" w:type="dxa"/>
          </w:tcPr>
          <w:p w:rsidR="0033788A" w:rsidRPr="00A31BF9" w:rsidRDefault="0033788A"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 xml:space="preserve">К объектам, предназначенным, </w:t>
            </w:r>
            <w:r w:rsidRPr="00A31BF9">
              <w:rPr>
                <w:rFonts w:ascii="Times New Roman" w:hAnsi="Times New Roman" w:cs="Times New Roman"/>
                <w:bCs/>
                <w:sz w:val="22"/>
                <w:szCs w:val="22"/>
              </w:rPr>
              <w:t>для размещения органов управления территориальной подсистемы РСЧС относятся: стационарные или подвижные пункты управления, оснащаемые техническими средствами управления, средствами связи, оповещения и жизнеобеспечения.</w:t>
            </w:r>
          </w:p>
          <w:p w:rsidR="0033788A" w:rsidRPr="00A31BF9" w:rsidRDefault="0033788A"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Проектируются в</w:t>
            </w:r>
            <w:r w:rsidRPr="00A31BF9">
              <w:rPr>
                <w:rFonts w:ascii="Times New Roman" w:hAnsi="Times New Roman" w:cs="Times New Roman"/>
                <w:spacing w:val="-2"/>
                <w:sz w:val="22"/>
                <w:szCs w:val="22"/>
              </w:rPr>
              <w:t xml:space="preserve"> соответ</w:t>
            </w:r>
            <w:r w:rsidRPr="00A31BF9">
              <w:rPr>
                <w:rFonts w:ascii="Times New Roman" w:hAnsi="Times New Roman" w:cs="Times New Roman"/>
                <w:sz w:val="22"/>
                <w:szCs w:val="22"/>
              </w:rPr>
              <w:t>ствии с требованиями Постановления Правительства Вологодской области от 31.01.2011 № 65 «О территориальной подсистеме единой государственной системы предупреждения и ликвидации чрезвычайных ситуаций области».</w:t>
            </w:r>
          </w:p>
        </w:tc>
      </w:tr>
      <w:tr w:rsidR="0033788A" w:rsidRPr="00A31BF9" w:rsidTr="00C2287E">
        <w:trPr>
          <w:jc w:val="center"/>
        </w:trPr>
        <w:tc>
          <w:tcPr>
            <w:tcW w:w="3982" w:type="dxa"/>
          </w:tcPr>
          <w:p w:rsidR="0033788A" w:rsidRPr="00A31BF9" w:rsidRDefault="0033788A"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bCs/>
                <w:sz w:val="22"/>
                <w:szCs w:val="22"/>
              </w:rPr>
              <w:t>Силы и средства территориальной подсистемы РСЧС</w:t>
            </w:r>
          </w:p>
        </w:tc>
        <w:tc>
          <w:tcPr>
            <w:tcW w:w="6096" w:type="dxa"/>
          </w:tcPr>
          <w:p w:rsidR="0033788A" w:rsidRPr="00A31BF9" w:rsidRDefault="0033788A" w:rsidP="00C2287E">
            <w:pPr>
              <w:pStyle w:val="NormalWeb"/>
              <w:widowControl w:val="0"/>
              <w:spacing w:before="0" w:beforeAutospacing="0" w:after="0" w:afterAutospacing="0" w:line="239" w:lineRule="auto"/>
              <w:jc w:val="both"/>
              <w:rPr>
                <w:rFonts w:ascii="Times New Roman" w:hAnsi="Times New Roman" w:cs="Times New Roman"/>
                <w:bCs/>
                <w:sz w:val="22"/>
                <w:szCs w:val="22"/>
              </w:rPr>
            </w:pPr>
            <w:r w:rsidRPr="00A31BF9">
              <w:rPr>
                <w:rFonts w:ascii="Times New Roman" w:hAnsi="Times New Roman" w:cs="Times New Roman"/>
                <w:bCs/>
                <w:sz w:val="22"/>
                <w:szCs w:val="22"/>
              </w:rPr>
              <w:t xml:space="preserve">В состав сил и средств каждого уровня территориальной подсистемы входят силы и средства постоянной готовности, предназначенные для оперативного реагирования на чрезвычайные ситуации и поведения работ по их ликвидации. </w:t>
            </w:r>
          </w:p>
          <w:p w:rsidR="0033788A" w:rsidRPr="00A31BF9" w:rsidRDefault="0033788A" w:rsidP="00C2287E">
            <w:pPr>
              <w:pStyle w:val="NormalWeb"/>
              <w:widowControl w:val="0"/>
              <w:spacing w:before="0" w:beforeAutospacing="0" w:after="0" w:afterAutospacing="0" w:line="239" w:lineRule="auto"/>
              <w:jc w:val="both"/>
              <w:rPr>
                <w:rFonts w:ascii="Times New Roman" w:hAnsi="Times New Roman" w:cs="Times New Roman"/>
                <w:bCs/>
                <w:sz w:val="22"/>
                <w:szCs w:val="22"/>
              </w:rPr>
            </w:pPr>
            <w:r w:rsidRPr="00A31BF9">
              <w:rPr>
                <w:rFonts w:ascii="Times New Roman" w:hAnsi="Times New Roman" w:cs="Times New Roman"/>
                <w:bCs/>
                <w:sz w:val="22"/>
                <w:szCs w:val="22"/>
              </w:rPr>
              <w:t>Основу сил постоянной готовности составляют аварийно-спасательные службы, аварийно-спасательные формирования, иные службы и формирования, оснащенные специальной техникой, оборудованием, снаряжением, инструментом, материалами с учетом обеспечения проведения аварийно-спасательных и других неотложных работ в зоне чрезвычайной ситуации в течение не менее трех суток.</w:t>
            </w:r>
          </w:p>
          <w:p w:rsidR="0033788A" w:rsidRPr="00A31BF9" w:rsidRDefault="0033788A"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bCs/>
                <w:sz w:val="22"/>
                <w:szCs w:val="22"/>
              </w:rPr>
              <w:t xml:space="preserve">Перечень сил и средств постоянной готовности Вологодской территориальной подсистемы единой государственной системы предупреждения и ликвидации чрезвычайных ситуаций утвержден </w:t>
            </w:r>
            <w:r w:rsidRPr="00A31BF9">
              <w:rPr>
                <w:rFonts w:ascii="Times New Roman" w:hAnsi="Times New Roman" w:cs="Times New Roman"/>
                <w:sz w:val="22"/>
                <w:szCs w:val="22"/>
              </w:rPr>
              <w:t>Постановлением Правительства Вологодской области о 02.06.2014 № 463.</w:t>
            </w:r>
          </w:p>
        </w:tc>
      </w:tr>
      <w:tr w:rsidR="0033788A" w:rsidRPr="00A31BF9" w:rsidTr="00C2287E">
        <w:trPr>
          <w:jc w:val="center"/>
        </w:trPr>
        <w:tc>
          <w:tcPr>
            <w:tcW w:w="3982" w:type="dxa"/>
          </w:tcPr>
          <w:p w:rsidR="0033788A" w:rsidRPr="00A31BF9" w:rsidRDefault="0033788A"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bCs/>
                <w:sz w:val="22"/>
                <w:szCs w:val="22"/>
              </w:rPr>
              <w:t>Силы и средства гражданской обороны</w:t>
            </w:r>
          </w:p>
        </w:tc>
        <w:tc>
          <w:tcPr>
            <w:tcW w:w="6096" w:type="dxa"/>
          </w:tcPr>
          <w:p w:rsidR="0033788A" w:rsidRPr="00A31BF9" w:rsidRDefault="0033788A"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bCs/>
                <w:sz w:val="22"/>
                <w:szCs w:val="22"/>
              </w:rPr>
              <w:t xml:space="preserve">Могут привлекаться в порядке, установленном Федеральным законом </w:t>
            </w:r>
            <w:r w:rsidRPr="00A31BF9">
              <w:rPr>
                <w:rFonts w:ascii="Times New Roman" w:hAnsi="Times New Roman" w:cs="Times New Roman"/>
                <w:sz w:val="22"/>
                <w:szCs w:val="22"/>
              </w:rPr>
              <w:t>от 21.12.1998 № 68-ФЗ «О защите населения и территорий от чрезвычайных ситуаций природного и техногенного характера»</w:t>
            </w:r>
            <w:r w:rsidRPr="00A31BF9">
              <w:rPr>
                <w:rFonts w:ascii="Times New Roman" w:hAnsi="Times New Roman" w:cs="Times New Roman"/>
                <w:bCs/>
                <w:sz w:val="22"/>
                <w:szCs w:val="22"/>
              </w:rPr>
              <w:t>.</w:t>
            </w:r>
          </w:p>
        </w:tc>
      </w:tr>
      <w:tr w:rsidR="0033788A" w:rsidRPr="00A31BF9" w:rsidTr="00C2287E">
        <w:trPr>
          <w:jc w:val="center"/>
        </w:trPr>
        <w:tc>
          <w:tcPr>
            <w:tcW w:w="3982" w:type="dxa"/>
          </w:tcPr>
          <w:p w:rsidR="0033788A" w:rsidRPr="00A31BF9" w:rsidRDefault="0033788A" w:rsidP="00C2287E">
            <w:pPr>
              <w:pStyle w:val="NormalWeb"/>
              <w:widowControl w:val="0"/>
              <w:spacing w:before="0" w:beforeAutospacing="0" w:after="0" w:afterAutospacing="0" w:line="239" w:lineRule="auto"/>
              <w:jc w:val="both"/>
              <w:rPr>
                <w:rFonts w:ascii="Times New Roman" w:hAnsi="Times New Roman" w:cs="Times New Roman"/>
                <w:bCs/>
                <w:sz w:val="22"/>
                <w:szCs w:val="22"/>
              </w:rPr>
            </w:pPr>
            <w:r w:rsidRPr="00A31BF9">
              <w:rPr>
                <w:rFonts w:ascii="Times New Roman" w:hAnsi="Times New Roman" w:cs="Times New Roman"/>
                <w:sz w:val="22"/>
                <w:szCs w:val="22"/>
              </w:rPr>
              <w:t>Мероприятия по гражданской обороне</w:t>
            </w:r>
          </w:p>
        </w:tc>
        <w:tc>
          <w:tcPr>
            <w:tcW w:w="6096" w:type="dxa"/>
          </w:tcPr>
          <w:p w:rsidR="0033788A" w:rsidRPr="00A31BF9" w:rsidRDefault="0033788A" w:rsidP="00C2287E">
            <w:pPr>
              <w:pStyle w:val="NormalWeb"/>
              <w:widowControl w:val="0"/>
              <w:spacing w:before="0" w:beforeAutospacing="0" w:after="0" w:afterAutospacing="0" w:line="239" w:lineRule="auto"/>
              <w:jc w:val="both"/>
              <w:rPr>
                <w:rFonts w:ascii="Times New Roman" w:hAnsi="Times New Roman" w:cs="Times New Roman"/>
                <w:bCs/>
                <w:sz w:val="22"/>
                <w:szCs w:val="22"/>
              </w:rPr>
            </w:pPr>
            <w:r w:rsidRPr="00A31BF9">
              <w:rPr>
                <w:rFonts w:ascii="Times New Roman" w:hAnsi="Times New Roman" w:cs="Times New Roman"/>
                <w:sz w:val="22"/>
                <w:szCs w:val="22"/>
              </w:rPr>
              <w:t xml:space="preserve">Разрабатываются </w:t>
            </w:r>
            <w:r w:rsidRPr="00A31BF9">
              <w:rPr>
                <w:rFonts w:ascii="Times New Roman" w:hAnsi="Times New Roman" w:cs="Times New Roman"/>
                <w:spacing w:val="-2"/>
                <w:sz w:val="22"/>
                <w:szCs w:val="22"/>
              </w:rPr>
              <w:t xml:space="preserve">исполнительными органами государственной власти и </w:t>
            </w:r>
            <w:r w:rsidRPr="00A31BF9">
              <w:rPr>
                <w:rFonts w:ascii="Times New Roman" w:hAnsi="Times New Roman" w:cs="Times New Roman"/>
                <w:sz w:val="22"/>
                <w:szCs w:val="22"/>
              </w:rPr>
              <w:t>органами местного самоуправления муниципальных образований в соответствии с требованиями Федерального закона от 12.02.1998 № 28-ФЗ «О гражданской обороне».</w:t>
            </w:r>
          </w:p>
        </w:tc>
      </w:tr>
      <w:tr w:rsidR="0033788A" w:rsidRPr="00A31BF9" w:rsidTr="00C2287E">
        <w:trPr>
          <w:jc w:val="center"/>
        </w:trPr>
        <w:tc>
          <w:tcPr>
            <w:tcW w:w="3982" w:type="dxa"/>
          </w:tcPr>
          <w:p w:rsidR="0033788A" w:rsidRPr="00A31BF9" w:rsidRDefault="0033788A"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Места хранения запасов материально-технических, продовольственных, медицинских и иных средств в целях гражданской обороны и ликвидации последствий чрезвычайных ситуаций</w:t>
            </w:r>
          </w:p>
        </w:tc>
        <w:tc>
          <w:tcPr>
            <w:tcW w:w="6096" w:type="dxa"/>
          </w:tcPr>
          <w:p w:rsidR="0033788A" w:rsidRPr="00A31BF9" w:rsidRDefault="0033788A"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Устанавливаются в соответствии с законодательством Вологодской области.</w:t>
            </w:r>
          </w:p>
        </w:tc>
      </w:tr>
    </w:tbl>
    <w:p w:rsidR="0033788A" w:rsidRPr="00A31BF9" w:rsidRDefault="0033788A" w:rsidP="00751BB5">
      <w:pPr>
        <w:pStyle w:val="NormalWeb"/>
        <w:widowControl w:val="0"/>
        <w:spacing w:before="0" w:beforeAutospacing="0" w:after="0" w:afterAutospacing="0" w:line="239" w:lineRule="auto"/>
        <w:ind w:firstLine="709"/>
        <w:jc w:val="both"/>
        <w:rPr>
          <w:rFonts w:ascii="Times New Roman" w:hAnsi="Times New Roman" w:cs="Times New Roman"/>
        </w:rPr>
      </w:pPr>
    </w:p>
    <w:p w:rsidR="0033788A" w:rsidRPr="00A31BF9" w:rsidRDefault="0033788A" w:rsidP="00751BB5">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24</w:t>
      </w:r>
      <w:r w:rsidRPr="00A31BF9">
        <w:rPr>
          <w:rFonts w:ascii="Times New Roman" w:hAnsi="Times New Roman" w:cs="Times New Roman"/>
          <w:b w:val="0"/>
          <w:bCs w:val="0"/>
          <w:sz w:val="24"/>
          <w:szCs w:val="24"/>
        </w:rPr>
        <w:t xml:space="preserve">.3. </w:t>
      </w:r>
      <w:r w:rsidRPr="00A31BF9">
        <w:rPr>
          <w:rFonts w:ascii="Times New Roman" w:hAnsi="Times New Roman" w:cs="Times New Roman"/>
          <w:b w:val="0"/>
          <w:sz w:val="24"/>
          <w:szCs w:val="24"/>
        </w:rPr>
        <w:t xml:space="preserve">Мероприятия по снижению риска возникновения чрезвычайных ситуаций техногенного характера приведены в таблице </w:t>
      </w:r>
      <w:r>
        <w:rPr>
          <w:rFonts w:ascii="Times New Roman" w:hAnsi="Times New Roman" w:cs="Times New Roman"/>
          <w:b w:val="0"/>
          <w:sz w:val="24"/>
          <w:szCs w:val="24"/>
        </w:rPr>
        <w:t>24</w:t>
      </w:r>
      <w:r w:rsidRPr="00A31BF9">
        <w:rPr>
          <w:rFonts w:ascii="Times New Roman" w:hAnsi="Times New Roman" w:cs="Times New Roman"/>
          <w:b w:val="0"/>
          <w:sz w:val="24"/>
          <w:szCs w:val="24"/>
        </w:rPr>
        <w:t>.3.</w:t>
      </w:r>
    </w:p>
    <w:p w:rsidR="0033788A" w:rsidRPr="00A31BF9" w:rsidRDefault="0033788A" w:rsidP="00751BB5">
      <w:pPr>
        <w:spacing w:line="239" w:lineRule="auto"/>
        <w:ind w:firstLine="709"/>
        <w:rPr>
          <w:rFonts w:ascii="Times New Roman" w:hAnsi="Times New Roman" w:cs="Times New Roman"/>
          <w:b w:val="0"/>
          <w:sz w:val="24"/>
          <w:szCs w:val="24"/>
        </w:rPr>
      </w:pPr>
    </w:p>
    <w:p w:rsidR="0033788A" w:rsidRPr="00A31BF9" w:rsidRDefault="0033788A" w:rsidP="00751BB5">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24</w:t>
      </w:r>
      <w:r w:rsidRPr="00A31BF9">
        <w:rPr>
          <w:rFonts w:ascii="Times New Roman" w:hAnsi="Times New Roman" w:cs="Times New Roman"/>
          <w:b w:val="0"/>
          <w:sz w:val="24"/>
          <w:szCs w:val="24"/>
        </w:rPr>
        <w:t>.3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974"/>
        <w:gridCol w:w="3329"/>
        <w:gridCol w:w="4833"/>
      </w:tblGrid>
      <w:tr w:rsidR="0033788A" w:rsidRPr="00A31BF9" w:rsidTr="00C2287E">
        <w:trPr>
          <w:trHeight w:val="312"/>
          <w:jc w:val="center"/>
        </w:trPr>
        <w:tc>
          <w:tcPr>
            <w:tcW w:w="1974" w:type="dxa"/>
            <w:vAlign w:val="center"/>
          </w:tcPr>
          <w:p w:rsidR="0033788A" w:rsidRPr="00A31BF9" w:rsidRDefault="0033788A"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Направление</w:t>
            </w:r>
          </w:p>
        </w:tc>
        <w:tc>
          <w:tcPr>
            <w:tcW w:w="3329" w:type="dxa"/>
          </w:tcPr>
          <w:p w:rsidR="0033788A" w:rsidRPr="00A31BF9" w:rsidRDefault="0033788A" w:rsidP="00C2287E">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Источники чрезвычайных ситуаций</w:t>
            </w:r>
          </w:p>
        </w:tc>
        <w:tc>
          <w:tcPr>
            <w:tcW w:w="4833" w:type="dxa"/>
            <w:vAlign w:val="center"/>
          </w:tcPr>
          <w:p w:rsidR="0033788A" w:rsidRPr="00A31BF9" w:rsidRDefault="0033788A"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Содержание мероприятий</w:t>
            </w:r>
          </w:p>
        </w:tc>
      </w:tr>
    </w:tbl>
    <w:p w:rsidR="0033788A" w:rsidRPr="00A31BF9" w:rsidRDefault="0033788A" w:rsidP="00751BB5">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974"/>
        <w:gridCol w:w="3329"/>
        <w:gridCol w:w="4833"/>
      </w:tblGrid>
      <w:tr w:rsidR="0033788A" w:rsidRPr="00A31BF9" w:rsidTr="00C2287E">
        <w:trPr>
          <w:trHeight w:val="170"/>
          <w:tblHeader/>
          <w:jc w:val="center"/>
        </w:trPr>
        <w:tc>
          <w:tcPr>
            <w:tcW w:w="1974" w:type="dxa"/>
            <w:vAlign w:val="center"/>
          </w:tcPr>
          <w:p w:rsidR="0033788A" w:rsidRPr="00A31BF9" w:rsidRDefault="0033788A"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3329" w:type="dxa"/>
          </w:tcPr>
          <w:p w:rsidR="0033788A" w:rsidRPr="00A31BF9" w:rsidRDefault="0033788A" w:rsidP="00C2287E">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4833" w:type="dxa"/>
            <w:vAlign w:val="center"/>
          </w:tcPr>
          <w:p w:rsidR="0033788A" w:rsidRPr="00A31BF9" w:rsidRDefault="0033788A"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r>
      <w:tr w:rsidR="0033788A" w:rsidRPr="00A31BF9" w:rsidTr="00C2287E">
        <w:tblPrEx>
          <w:tblBorders>
            <w:bottom w:val="single" w:sz="4" w:space="0" w:color="auto"/>
          </w:tblBorders>
        </w:tblPrEx>
        <w:trPr>
          <w:jc w:val="center"/>
        </w:trPr>
        <w:tc>
          <w:tcPr>
            <w:tcW w:w="1974" w:type="dxa"/>
          </w:tcPr>
          <w:p w:rsidR="0033788A" w:rsidRPr="00A31BF9" w:rsidRDefault="0033788A" w:rsidP="00C2287E">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Защита от чрезвычайных ситуаций на радиационно опасных объектах</w:t>
            </w:r>
          </w:p>
        </w:tc>
        <w:tc>
          <w:tcPr>
            <w:tcW w:w="3329" w:type="dxa"/>
          </w:tcPr>
          <w:p w:rsidR="0033788A" w:rsidRPr="00A31BF9" w:rsidRDefault="0033788A"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Аварии с выбросом радиоактивных веществ (РВ) </w:t>
            </w:r>
          </w:p>
        </w:tc>
        <w:tc>
          <w:tcPr>
            <w:tcW w:w="4833" w:type="dxa"/>
          </w:tcPr>
          <w:p w:rsidR="0033788A" w:rsidRPr="00A31BF9" w:rsidRDefault="0033788A"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проектировании радиационно опасных объектов следует повышать технологическую безопасность производственных процессов и эксплуатационную надежность оборудования с целью уменьшения риска возникновения чрезвычайных ситуаций, а также сохранения здоровья людей, снижения ущерба окружающей природной среде и материальных потерь.</w:t>
            </w:r>
          </w:p>
        </w:tc>
      </w:tr>
      <w:tr w:rsidR="0033788A" w:rsidRPr="00A31BF9" w:rsidTr="00C2287E">
        <w:tblPrEx>
          <w:tblBorders>
            <w:bottom w:val="single" w:sz="4" w:space="0" w:color="auto"/>
          </w:tblBorders>
        </w:tblPrEx>
        <w:trPr>
          <w:jc w:val="center"/>
        </w:trPr>
        <w:tc>
          <w:tcPr>
            <w:tcW w:w="1974" w:type="dxa"/>
          </w:tcPr>
          <w:p w:rsidR="0033788A" w:rsidRPr="00A31BF9" w:rsidRDefault="0033788A"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Защита от чрезвычайных ситуаций на взрывопожароопасных объектах</w:t>
            </w:r>
          </w:p>
        </w:tc>
        <w:tc>
          <w:tcPr>
            <w:tcW w:w="3329" w:type="dxa"/>
          </w:tcPr>
          <w:p w:rsidR="0033788A" w:rsidRPr="00A31BF9" w:rsidRDefault="0033788A"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Аварии на взрыво-, взрывопожароопасных объектах</w:t>
            </w:r>
          </w:p>
        </w:tc>
        <w:tc>
          <w:tcPr>
            <w:tcW w:w="4833" w:type="dxa"/>
          </w:tcPr>
          <w:p w:rsidR="0033788A" w:rsidRPr="00A31BF9" w:rsidRDefault="0033788A"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проектировании следует повышать требования по промышленной и пожарной безопасности, эксплуатации и содержанию территорий на предприятиях, занимающихся транспортировкой, хранением и переработкой пожаро- и взрывоопасных веществ (нефте-, газопроводы, предприятия  газо- и нефтепереработки, оборонной промышленности и др.).</w:t>
            </w:r>
          </w:p>
          <w:p w:rsidR="0033788A" w:rsidRPr="00A31BF9" w:rsidRDefault="0033788A"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проектировании следует повышать технологическую безопасность производственных процессов и эксплуатационную надежность оборудования в целях предотвращения аварий и техногенных катастроф на базах и складах ГСМ.</w:t>
            </w:r>
          </w:p>
          <w:p w:rsidR="0033788A" w:rsidRPr="00A31BF9" w:rsidRDefault="0033788A"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Следует предусматривать постепенный вывод из городов предприятий, баз и складов, перерабатывающих или хранящих значительные количества взрывоопасных, легковоспламеняющихся и других опасных веществ.</w:t>
            </w:r>
          </w:p>
        </w:tc>
      </w:tr>
      <w:tr w:rsidR="0033788A" w:rsidRPr="00A31BF9" w:rsidTr="00C2287E">
        <w:tblPrEx>
          <w:tblBorders>
            <w:bottom w:val="single" w:sz="4" w:space="0" w:color="auto"/>
          </w:tblBorders>
        </w:tblPrEx>
        <w:trPr>
          <w:jc w:val="center"/>
        </w:trPr>
        <w:tc>
          <w:tcPr>
            <w:tcW w:w="1974" w:type="dxa"/>
          </w:tcPr>
          <w:p w:rsidR="0033788A" w:rsidRPr="00A31BF9" w:rsidRDefault="0033788A" w:rsidP="00C2287E">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Защита от чрезвычайных ситуаций на химически опасных объектах</w:t>
            </w:r>
          </w:p>
        </w:tc>
        <w:tc>
          <w:tcPr>
            <w:tcW w:w="3329" w:type="dxa"/>
          </w:tcPr>
          <w:p w:rsidR="0033788A" w:rsidRPr="00A31BF9" w:rsidRDefault="0033788A"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Аварии с выбросом аварийно химически опасных веществ (АХОВ)</w:t>
            </w:r>
          </w:p>
        </w:tc>
        <w:tc>
          <w:tcPr>
            <w:tcW w:w="4833" w:type="dxa"/>
          </w:tcPr>
          <w:p w:rsidR="0033788A" w:rsidRPr="00A31BF9" w:rsidRDefault="0033788A"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проектировании и реконструкции химически опасных объектов (водоочистные сооружения, предприятия пищевой отрасли, агрохимического комплекса) следует применять безопасные и экологичные технологии.</w:t>
            </w:r>
          </w:p>
          <w:p w:rsidR="0033788A" w:rsidRPr="00A31BF9" w:rsidRDefault="0033788A"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Следует предусматривать постепенный вывод из городов предприятий, баз и складов, перерабатывающих или хранящих значительные количества АХОВ.</w:t>
            </w:r>
          </w:p>
        </w:tc>
      </w:tr>
      <w:tr w:rsidR="0033788A" w:rsidRPr="00A31BF9" w:rsidTr="00C2287E">
        <w:tblPrEx>
          <w:tblBorders>
            <w:bottom w:val="single" w:sz="4" w:space="0" w:color="auto"/>
          </w:tblBorders>
        </w:tblPrEx>
        <w:trPr>
          <w:jc w:val="center"/>
        </w:trPr>
        <w:tc>
          <w:tcPr>
            <w:tcW w:w="1974" w:type="dxa"/>
          </w:tcPr>
          <w:p w:rsidR="0033788A" w:rsidRPr="00A31BF9" w:rsidRDefault="0033788A"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Защита от чрезвычайных </w:t>
            </w:r>
            <w:r w:rsidRPr="00A31BF9">
              <w:rPr>
                <w:rFonts w:ascii="Times New Roman" w:hAnsi="Times New Roman" w:cs="Times New Roman"/>
                <w:b w:val="0"/>
                <w:spacing w:val="-2"/>
                <w:sz w:val="22"/>
                <w:szCs w:val="22"/>
              </w:rPr>
              <w:t>ситуаций на коммунальныхсистемах жизнеобеспечения</w:t>
            </w:r>
            <w:r w:rsidRPr="00A31BF9">
              <w:rPr>
                <w:rFonts w:ascii="Times New Roman" w:hAnsi="Times New Roman" w:cs="Times New Roman"/>
                <w:b w:val="0"/>
                <w:sz w:val="22"/>
                <w:szCs w:val="22"/>
              </w:rPr>
              <w:t xml:space="preserve"> населения</w:t>
            </w:r>
          </w:p>
        </w:tc>
        <w:tc>
          <w:tcPr>
            <w:tcW w:w="3329" w:type="dxa"/>
          </w:tcPr>
          <w:p w:rsidR="0033788A" w:rsidRPr="00A31BF9" w:rsidRDefault="0033788A"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Аварии на коммунальных системах жизнеобеспечения (электро-, тепло-, водоснабжение и т. п.), на электроэнергетических системах</w:t>
            </w:r>
          </w:p>
        </w:tc>
        <w:tc>
          <w:tcPr>
            <w:tcW w:w="4833" w:type="dxa"/>
          </w:tcPr>
          <w:p w:rsidR="0033788A" w:rsidRPr="00A31BF9" w:rsidRDefault="0033788A"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Применение при проектировании современных потенциально безопасных материалов, планово-предупредительный ремонт, контроль за состоянием жизнеобеспечивающих объектов (инженерные коммуникации энерго-, тепло- и </w:t>
            </w:r>
            <w:r w:rsidRPr="00A31BF9">
              <w:rPr>
                <w:rFonts w:ascii="Times New Roman" w:hAnsi="Times New Roman" w:cs="Times New Roman"/>
                <w:b w:val="0"/>
                <w:spacing w:val="-2"/>
                <w:sz w:val="22"/>
                <w:szCs w:val="22"/>
              </w:rPr>
              <w:t>водоснабжения, линий связи и электропередачи и др.)</w:t>
            </w:r>
          </w:p>
        </w:tc>
      </w:tr>
      <w:tr w:rsidR="0033788A" w:rsidRPr="00A31BF9" w:rsidTr="00C2287E">
        <w:tblPrEx>
          <w:tblBorders>
            <w:bottom w:val="single" w:sz="4" w:space="0" w:color="auto"/>
          </w:tblBorders>
        </w:tblPrEx>
        <w:trPr>
          <w:jc w:val="center"/>
        </w:trPr>
        <w:tc>
          <w:tcPr>
            <w:tcW w:w="1974" w:type="dxa"/>
          </w:tcPr>
          <w:p w:rsidR="0033788A" w:rsidRPr="00A31BF9" w:rsidRDefault="0033788A"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Защита от чрезвычайных </w:t>
            </w:r>
            <w:r w:rsidRPr="00A31BF9">
              <w:rPr>
                <w:rFonts w:ascii="Times New Roman" w:hAnsi="Times New Roman" w:cs="Times New Roman"/>
                <w:b w:val="0"/>
                <w:spacing w:val="-2"/>
                <w:sz w:val="22"/>
                <w:szCs w:val="22"/>
              </w:rPr>
              <w:t>ситуаций на территориях, объектах и сооружениях инженерной защиты</w:t>
            </w:r>
          </w:p>
        </w:tc>
        <w:tc>
          <w:tcPr>
            <w:tcW w:w="3329" w:type="dxa"/>
          </w:tcPr>
          <w:p w:rsidR="0033788A" w:rsidRPr="00A31BF9" w:rsidRDefault="0033788A"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Аварии на сооружениях инженерной защиты, гидротехнических сооружениях и др. </w:t>
            </w:r>
          </w:p>
        </w:tc>
        <w:tc>
          <w:tcPr>
            <w:tcW w:w="4833" w:type="dxa"/>
          </w:tcPr>
          <w:p w:rsidR="0033788A" w:rsidRPr="00A31BF9" w:rsidRDefault="0033788A"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Мониторинг и анализ факторов риска возникновения чрезвычайных ситуаций на территориях, объектах и сооружениях инженерной защиты в соответствии с требованиями настоящего раздела.</w:t>
            </w:r>
          </w:p>
        </w:tc>
      </w:tr>
      <w:tr w:rsidR="0033788A" w:rsidRPr="00A31BF9" w:rsidTr="00C2287E">
        <w:tblPrEx>
          <w:tblBorders>
            <w:bottom w:val="single" w:sz="4" w:space="0" w:color="auto"/>
          </w:tblBorders>
        </w:tblPrEx>
        <w:trPr>
          <w:jc w:val="center"/>
        </w:trPr>
        <w:tc>
          <w:tcPr>
            <w:tcW w:w="1974" w:type="dxa"/>
          </w:tcPr>
          <w:p w:rsidR="0033788A" w:rsidRPr="00A31BF9" w:rsidRDefault="0033788A" w:rsidP="00C2287E">
            <w:pPr>
              <w:suppressAutoHyphens/>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Защита от чрезвычайных ситуаций на транспорте </w:t>
            </w:r>
          </w:p>
        </w:tc>
        <w:tc>
          <w:tcPr>
            <w:tcW w:w="3329" w:type="dxa"/>
          </w:tcPr>
          <w:p w:rsidR="0033788A" w:rsidRPr="00A31BF9" w:rsidRDefault="0033788A"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Транспортные аварии, в том числе: на магистральных нефте- и газопроводах, на автодорогах, </w:t>
            </w:r>
            <w:r w:rsidRPr="00A31BF9">
              <w:rPr>
                <w:rFonts w:ascii="Times New Roman" w:hAnsi="Times New Roman" w:cs="Times New Roman"/>
                <w:b w:val="0"/>
                <w:bCs w:val="0"/>
                <w:sz w:val="22"/>
                <w:szCs w:val="22"/>
              </w:rPr>
              <w:t xml:space="preserve">на </w:t>
            </w:r>
            <w:r w:rsidRPr="00A31BF9">
              <w:rPr>
                <w:rFonts w:ascii="Times New Roman" w:hAnsi="Times New Roman" w:cs="Times New Roman"/>
                <w:b w:val="0"/>
                <w:sz w:val="22"/>
                <w:szCs w:val="22"/>
              </w:rPr>
              <w:t>пассажирских и товарных поездах, авиационные катастрофы, на транспорте с выбросом АХОВ, РВ</w:t>
            </w:r>
          </w:p>
        </w:tc>
        <w:tc>
          <w:tcPr>
            <w:tcW w:w="4833" w:type="dxa"/>
          </w:tcPr>
          <w:p w:rsidR="0033788A" w:rsidRPr="00A31BF9" w:rsidRDefault="0033788A"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Мониторинг и анализ состояния объектов транспортной инфраструктуры с применением необходимых пассивных и активных мероприятий.</w:t>
            </w:r>
          </w:p>
          <w:p w:rsidR="0033788A" w:rsidRPr="00A31BF9" w:rsidRDefault="0033788A"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Следует предусматривать постепенный вывод из городов сортировочных железнодорожных станций и узлов.</w:t>
            </w:r>
          </w:p>
        </w:tc>
      </w:tr>
      <w:tr w:rsidR="0033788A" w:rsidRPr="00A31BF9" w:rsidTr="00C2287E">
        <w:tblPrEx>
          <w:tblBorders>
            <w:bottom w:val="single" w:sz="4" w:space="0" w:color="auto"/>
          </w:tblBorders>
        </w:tblPrEx>
        <w:trPr>
          <w:jc w:val="center"/>
        </w:trPr>
        <w:tc>
          <w:tcPr>
            <w:tcW w:w="1974" w:type="dxa"/>
          </w:tcPr>
          <w:p w:rsidR="0033788A" w:rsidRPr="00A31BF9" w:rsidRDefault="0033788A" w:rsidP="00C2287E">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z w:val="22"/>
                <w:szCs w:val="22"/>
              </w:rPr>
              <w:t xml:space="preserve">Защита от чрезвычайных </w:t>
            </w:r>
            <w:r w:rsidRPr="00A31BF9">
              <w:rPr>
                <w:rFonts w:ascii="Times New Roman" w:hAnsi="Times New Roman" w:cs="Times New Roman"/>
                <w:b w:val="0"/>
                <w:spacing w:val="-2"/>
                <w:sz w:val="22"/>
                <w:szCs w:val="22"/>
              </w:rPr>
              <w:t>ситуаций при внезапном  обрушении зданий, сооружений</w:t>
            </w:r>
          </w:p>
        </w:tc>
        <w:tc>
          <w:tcPr>
            <w:tcW w:w="3329" w:type="dxa"/>
          </w:tcPr>
          <w:p w:rsidR="0033788A" w:rsidRPr="00A31BF9" w:rsidRDefault="0033788A"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Пожары, взрывы, внезапное обрушение зданий и сооружений различного назначения</w:t>
            </w:r>
          </w:p>
        </w:tc>
        <w:tc>
          <w:tcPr>
            <w:tcW w:w="4833" w:type="dxa"/>
          </w:tcPr>
          <w:p w:rsidR="0033788A" w:rsidRPr="00A31BF9" w:rsidRDefault="0033788A"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Мониторинг и анализ состояния объектов, в том числе аварийных с применением необходимых мероприятий.</w:t>
            </w:r>
          </w:p>
        </w:tc>
      </w:tr>
      <w:tr w:rsidR="0033788A" w:rsidRPr="00A31BF9" w:rsidTr="00C2287E">
        <w:tblPrEx>
          <w:tblBorders>
            <w:bottom w:val="single" w:sz="4" w:space="0" w:color="auto"/>
          </w:tblBorders>
        </w:tblPrEx>
        <w:trPr>
          <w:jc w:val="center"/>
        </w:trPr>
        <w:tc>
          <w:tcPr>
            <w:tcW w:w="1974" w:type="dxa"/>
          </w:tcPr>
          <w:p w:rsidR="0033788A" w:rsidRPr="00A31BF9" w:rsidRDefault="0033788A" w:rsidP="00C2287E">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Мониторинг и прогнозирование чрезвычайных ситуаций</w:t>
            </w:r>
          </w:p>
        </w:tc>
        <w:tc>
          <w:tcPr>
            <w:tcW w:w="3329" w:type="dxa"/>
          </w:tcPr>
          <w:p w:rsidR="0033788A" w:rsidRPr="00A31BF9" w:rsidRDefault="0033788A" w:rsidP="00C2287E">
            <w:pPr>
              <w:spacing w:line="240" w:lineRule="auto"/>
              <w:ind w:firstLine="0"/>
              <w:rPr>
                <w:rFonts w:ascii="Times New Roman" w:hAnsi="Times New Roman" w:cs="Times New Roman"/>
                <w:b w:val="0"/>
                <w:sz w:val="22"/>
                <w:szCs w:val="22"/>
              </w:rPr>
            </w:pPr>
          </w:p>
        </w:tc>
        <w:tc>
          <w:tcPr>
            <w:tcW w:w="4833" w:type="dxa"/>
          </w:tcPr>
          <w:p w:rsidR="0033788A" w:rsidRPr="00A31BF9" w:rsidRDefault="0033788A"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Систематическое наблюдение за состоянием защищаемых территорий и объектов, за работой сооружений инженерной защиты, периодический мониторинг и анализ всех факторов риска возникновения чрезвычайных ситуаций с последующим уточнением состава необходимых пассивных и активных мероприятий.</w:t>
            </w:r>
          </w:p>
          <w:p w:rsidR="0033788A" w:rsidRPr="00A31BF9" w:rsidRDefault="0033788A" w:rsidP="00C2287E">
            <w:pPr>
              <w:spacing w:line="240" w:lineRule="auto"/>
              <w:ind w:right="-57"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Информирование населения о потенциальных </w:t>
            </w:r>
            <w:r w:rsidRPr="00A31BF9">
              <w:rPr>
                <w:rFonts w:ascii="Times New Roman" w:hAnsi="Times New Roman" w:cs="Times New Roman"/>
                <w:b w:val="0"/>
                <w:sz w:val="22"/>
                <w:szCs w:val="22"/>
              </w:rPr>
              <w:t>угрозах на территории проживания и его подготовка в области защиты от чрезвычайных ситуаций.</w:t>
            </w:r>
          </w:p>
        </w:tc>
      </w:tr>
    </w:tbl>
    <w:p w:rsidR="0033788A" w:rsidRPr="00A31BF9" w:rsidRDefault="0033788A" w:rsidP="00751BB5">
      <w:pPr>
        <w:spacing w:line="239" w:lineRule="auto"/>
        <w:ind w:firstLine="720"/>
        <w:rPr>
          <w:rFonts w:ascii="Times New Roman" w:hAnsi="Times New Roman" w:cs="Times New Roman"/>
          <w:b w:val="0"/>
          <w:bCs w:val="0"/>
          <w:sz w:val="24"/>
          <w:szCs w:val="24"/>
        </w:rPr>
      </w:pPr>
    </w:p>
    <w:p w:rsidR="0033788A" w:rsidRPr="00A31BF9" w:rsidRDefault="0033788A" w:rsidP="00751BB5">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24</w:t>
      </w:r>
      <w:r w:rsidRPr="00A31BF9">
        <w:rPr>
          <w:rFonts w:ascii="Times New Roman" w:hAnsi="Times New Roman" w:cs="Times New Roman"/>
          <w:b w:val="0"/>
          <w:bCs w:val="0"/>
          <w:sz w:val="24"/>
          <w:szCs w:val="24"/>
        </w:rPr>
        <w:t xml:space="preserve">.4. Мероприятия по защите от воздействия чрезвычайных ситуаций природного характера приведены в таблице </w:t>
      </w:r>
      <w:r>
        <w:rPr>
          <w:rFonts w:ascii="Times New Roman" w:hAnsi="Times New Roman" w:cs="Times New Roman"/>
          <w:b w:val="0"/>
          <w:bCs w:val="0"/>
          <w:sz w:val="24"/>
          <w:szCs w:val="24"/>
        </w:rPr>
        <w:t>24</w:t>
      </w:r>
      <w:r w:rsidRPr="00A31BF9">
        <w:rPr>
          <w:rFonts w:ascii="Times New Roman" w:hAnsi="Times New Roman" w:cs="Times New Roman"/>
          <w:b w:val="0"/>
          <w:bCs w:val="0"/>
          <w:sz w:val="24"/>
          <w:szCs w:val="24"/>
        </w:rPr>
        <w:t>.4.</w:t>
      </w:r>
    </w:p>
    <w:p w:rsidR="0033788A" w:rsidRPr="00A31BF9" w:rsidRDefault="0033788A" w:rsidP="00751BB5">
      <w:pPr>
        <w:spacing w:line="239" w:lineRule="auto"/>
        <w:ind w:firstLine="720"/>
        <w:rPr>
          <w:rFonts w:ascii="Times New Roman" w:hAnsi="Times New Roman" w:cs="Times New Roman"/>
          <w:b w:val="0"/>
          <w:bCs w:val="0"/>
          <w:sz w:val="24"/>
          <w:szCs w:val="24"/>
        </w:rPr>
      </w:pPr>
    </w:p>
    <w:p w:rsidR="0033788A" w:rsidRPr="00A31BF9" w:rsidRDefault="0033788A" w:rsidP="00751BB5">
      <w:pPr>
        <w:spacing w:line="239" w:lineRule="auto"/>
        <w:ind w:firstLine="720"/>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24</w:t>
      </w:r>
      <w:r w:rsidRPr="00A31BF9">
        <w:rPr>
          <w:rFonts w:ascii="Times New Roman" w:hAnsi="Times New Roman" w:cs="Times New Roman"/>
          <w:b w:val="0"/>
          <w:bCs w:val="0"/>
          <w:sz w:val="24"/>
          <w:szCs w:val="24"/>
        </w:rPr>
        <w:t>.4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644"/>
        <w:gridCol w:w="2875"/>
        <w:gridCol w:w="5588"/>
      </w:tblGrid>
      <w:tr w:rsidR="0033788A" w:rsidRPr="00A31BF9" w:rsidTr="00C2287E">
        <w:trPr>
          <w:trHeight w:val="312"/>
          <w:jc w:val="center"/>
        </w:trPr>
        <w:tc>
          <w:tcPr>
            <w:tcW w:w="1644" w:type="dxa"/>
            <w:vAlign w:val="center"/>
          </w:tcPr>
          <w:p w:rsidR="0033788A" w:rsidRPr="00A31BF9" w:rsidRDefault="0033788A"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Направление</w:t>
            </w:r>
          </w:p>
        </w:tc>
        <w:tc>
          <w:tcPr>
            <w:tcW w:w="2875" w:type="dxa"/>
          </w:tcPr>
          <w:p w:rsidR="0033788A" w:rsidRPr="00A31BF9" w:rsidRDefault="0033788A" w:rsidP="00C2287E">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Источники чрезвычайных ситуаций</w:t>
            </w:r>
          </w:p>
        </w:tc>
        <w:tc>
          <w:tcPr>
            <w:tcW w:w="5588" w:type="dxa"/>
            <w:vAlign w:val="center"/>
          </w:tcPr>
          <w:p w:rsidR="0033788A" w:rsidRPr="00A31BF9" w:rsidRDefault="0033788A"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Содержание мероприятий</w:t>
            </w:r>
          </w:p>
        </w:tc>
      </w:tr>
    </w:tbl>
    <w:p w:rsidR="0033788A" w:rsidRPr="00A31BF9" w:rsidRDefault="0033788A" w:rsidP="00751BB5">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644"/>
        <w:gridCol w:w="2875"/>
        <w:gridCol w:w="5588"/>
      </w:tblGrid>
      <w:tr w:rsidR="0033788A" w:rsidRPr="00A31BF9" w:rsidTr="00C2287E">
        <w:trPr>
          <w:trHeight w:val="170"/>
          <w:tblHeader/>
          <w:jc w:val="center"/>
        </w:trPr>
        <w:tc>
          <w:tcPr>
            <w:tcW w:w="1644" w:type="dxa"/>
            <w:vAlign w:val="center"/>
          </w:tcPr>
          <w:p w:rsidR="0033788A" w:rsidRPr="00A31BF9" w:rsidRDefault="0033788A"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2875" w:type="dxa"/>
            <w:vAlign w:val="center"/>
          </w:tcPr>
          <w:p w:rsidR="0033788A" w:rsidRPr="00A31BF9" w:rsidRDefault="0033788A" w:rsidP="00C2287E">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5588" w:type="dxa"/>
            <w:vAlign w:val="center"/>
          </w:tcPr>
          <w:p w:rsidR="0033788A" w:rsidRPr="00A31BF9" w:rsidRDefault="0033788A"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r>
      <w:tr w:rsidR="0033788A" w:rsidRPr="00A31BF9" w:rsidTr="00C2287E">
        <w:tblPrEx>
          <w:tblBorders>
            <w:bottom w:val="single" w:sz="4" w:space="0" w:color="auto"/>
          </w:tblBorders>
        </w:tblPrEx>
        <w:trPr>
          <w:jc w:val="center"/>
        </w:trPr>
        <w:tc>
          <w:tcPr>
            <w:tcW w:w="1644" w:type="dxa"/>
          </w:tcPr>
          <w:p w:rsidR="0033788A" w:rsidRPr="00A31BF9" w:rsidRDefault="0033788A" w:rsidP="00C2287E">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Защита от эпидемий</w:t>
            </w:r>
          </w:p>
        </w:tc>
        <w:tc>
          <w:tcPr>
            <w:tcW w:w="2875" w:type="dxa"/>
          </w:tcPr>
          <w:p w:rsidR="0033788A" w:rsidRPr="00A31BF9" w:rsidRDefault="0033788A" w:rsidP="00751BB5">
            <w:pPr>
              <w:spacing w:line="240" w:lineRule="auto"/>
              <w:ind w:firstLine="0"/>
              <w:rPr>
                <w:rFonts w:ascii="Times New Roman" w:hAnsi="Times New Roman" w:cs="Times New Roman"/>
                <w:b w:val="0"/>
                <w:sz w:val="22"/>
                <w:szCs w:val="22"/>
              </w:rPr>
            </w:pPr>
            <w:r w:rsidRPr="00751BB5">
              <w:rPr>
                <w:rFonts w:ascii="Times New Roman" w:hAnsi="Times New Roman" w:cs="Times New Roman"/>
                <w:b w:val="0"/>
                <w:bCs w:val="0"/>
                <w:sz w:val="21"/>
                <w:szCs w:val="21"/>
              </w:rPr>
              <w:t>Быстрораспространяющиеся</w:t>
            </w:r>
            <w:r w:rsidRPr="00A31BF9">
              <w:rPr>
                <w:rFonts w:ascii="Times New Roman" w:hAnsi="Times New Roman" w:cs="Times New Roman"/>
                <w:b w:val="0"/>
                <w:bCs w:val="0"/>
                <w:sz w:val="22"/>
                <w:szCs w:val="22"/>
              </w:rPr>
              <w:t xml:space="preserve"> инфекционные заболевания, представляющие опасность для окружающих</w:t>
            </w:r>
          </w:p>
        </w:tc>
        <w:tc>
          <w:tcPr>
            <w:tcW w:w="5588" w:type="dxa"/>
          </w:tcPr>
          <w:p w:rsidR="0033788A" w:rsidRPr="00A31BF9" w:rsidRDefault="0033788A"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Соблюдение требований Федерального закона от 30.03.1999 № 52-ФЗ «О санитарно-эпидемиологическом благополучии населения», действующих санитарных правил и норм.</w:t>
            </w:r>
          </w:p>
        </w:tc>
      </w:tr>
      <w:tr w:rsidR="0033788A" w:rsidRPr="00A31BF9" w:rsidTr="00C2287E">
        <w:tblPrEx>
          <w:tblBorders>
            <w:bottom w:val="single" w:sz="4" w:space="0" w:color="auto"/>
          </w:tblBorders>
        </w:tblPrEx>
        <w:trPr>
          <w:jc w:val="center"/>
        </w:trPr>
        <w:tc>
          <w:tcPr>
            <w:tcW w:w="1644" w:type="dxa"/>
          </w:tcPr>
          <w:p w:rsidR="0033788A" w:rsidRPr="00A31BF9" w:rsidRDefault="0033788A"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Противооползневые и противообвальные сооружения и мероприятия</w:t>
            </w:r>
          </w:p>
        </w:tc>
        <w:tc>
          <w:tcPr>
            <w:tcW w:w="2875" w:type="dxa"/>
          </w:tcPr>
          <w:p w:rsidR="0033788A" w:rsidRPr="00A31BF9" w:rsidRDefault="0033788A"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Особенности геологического строения;</w:t>
            </w:r>
          </w:p>
          <w:p w:rsidR="0033788A" w:rsidRPr="00A31BF9" w:rsidRDefault="0033788A"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высокая крутизна склонов; </w:t>
            </w:r>
          </w:p>
          <w:p w:rsidR="0033788A" w:rsidRPr="00A31BF9" w:rsidRDefault="0033788A"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увлажненность территории; </w:t>
            </w:r>
          </w:p>
          <w:p w:rsidR="0033788A" w:rsidRPr="00A31BF9" w:rsidRDefault="0033788A"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подрезки склонов; </w:t>
            </w:r>
          </w:p>
          <w:p w:rsidR="0033788A" w:rsidRPr="00A31BF9" w:rsidRDefault="0033788A" w:rsidP="00C2287E">
            <w:pPr>
              <w:spacing w:line="240"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утяжеление склона при водонасыщении слагающих его пород, при самовольной застройке;</w:t>
            </w:r>
          </w:p>
          <w:p w:rsidR="0033788A" w:rsidRPr="00A31BF9" w:rsidRDefault="0033788A"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техногенная деятельность человека (прокладка дорог, каналов, бурение глубоких скважин, буровзрывные работы при добыче полезных ископаемых).</w:t>
            </w:r>
          </w:p>
        </w:tc>
        <w:tc>
          <w:tcPr>
            <w:tcW w:w="5588" w:type="dxa"/>
          </w:tcPr>
          <w:p w:rsidR="0033788A" w:rsidRPr="00A31BF9" w:rsidRDefault="0033788A"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местах развития склоновых процессов (оползней и обвалов) следует устанавливать границы зон планировочных ограничений.</w:t>
            </w:r>
          </w:p>
          <w:p w:rsidR="0033788A" w:rsidRPr="00A31BF9" w:rsidRDefault="0033788A"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Мероприятия инженерной зашиты (активной):</w:t>
            </w:r>
          </w:p>
          <w:p w:rsidR="0033788A" w:rsidRPr="00A31BF9" w:rsidRDefault="0033788A"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изменение рельефа склона в целях повышения его устойчивости;</w:t>
            </w:r>
          </w:p>
          <w:p w:rsidR="0033788A" w:rsidRPr="00A31BF9" w:rsidRDefault="0033788A"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регулирование стока поверхностных вод с помощью вертикальной планировки территории и устройства системы поверхностного водоотвода;</w:t>
            </w:r>
          </w:p>
          <w:p w:rsidR="0033788A" w:rsidRPr="00A31BF9" w:rsidRDefault="0033788A"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предотвращение инфильтрации воды в грунт и эрозионных процессов;</w:t>
            </w:r>
          </w:p>
          <w:p w:rsidR="0033788A" w:rsidRPr="00A31BF9" w:rsidRDefault="0033788A"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искусственное понижение уровня подземных вод (дренирование);</w:t>
            </w:r>
          </w:p>
          <w:p w:rsidR="0033788A" w:rsidRPr="00A31BF9" w:rsidRDefault="0033788A"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агролесомелиорация;</w:t>
            </w:r>
          </w:p>
          <w:p w:rsidR="0033788A" w:rsidRPr="00A31BF9" w:rsidRDefault="0033788A"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закрепление грунтов (армирование, цементация, смолизация, силикатизация, электрохимическое и термическое закрепление грунтов);</w:t>
            </w:r>
          </w:p>
          <w:p w:rsidR="0033788A" w:rsidRPr="00A31BF9" w:rsidRDefault="0033788A"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устройство удерживающих сооружений для предотвращения оползневых и обвальных процессов;</w:t>
            </w:r>
          </w:p>
          <w:p w:rsidR="0033788A" w:rsidRPr="00A31BF9" w:rsidRDefault="0033788A"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прочие мероприятия (виброизоляция, ограничение и запрещение проведения взрывных работ и т. д.).</w:t>
            </w:r>
          </w:p>
          <w:p w:rsidR="0033788A" w:rsidRPr="00A31BF9" w:rsidRDefault="0033788A"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Мероприятия пассивной защиты:</w:t>
            </w:r>
          </w:p>
          <w:p w:rsidR="0033788A" w:rsidRPr="00A31BF9" w:rsidRDefault="0033788A"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приспособление защищаемых сооружений к обтеканию их оползнем;</w:t>
            </w:r>
          </w:p>
          <w:p w:rsidR="0033788A" w:rsidRPr="00A31BF9" w:rsidRDefault="0033788A"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улавливающие сооружения и устройства для защиты объектов от воздействия обвалов, осыпей, вывалов, падения отдельных скальных обломков;</w:t>
            </w:r>
          </w:p>
          <w:p w:rsidR="0033788A" w:rsidRPr="00A31BF9" w:rsidRDefault="0033788A"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прочие мероприятия.</w:t>
            </w:r>
          </w:p>
        </w:tc>
      </w:tr>
      <w:tr w:rsidR="0033788A" w:rsidRPr="00A31BF9" w:rsidTr="00C2287E">
        <w:tblPrEx>
          <w:tblBorders>
            <w:bottom w:val="single" w:sz="4" w:space="0" w:color="auto"/>
          </w:tblBorders>
        </w:tblPrEx>
        <w:trPr>
          <w:jc w:val="center"/>
        </w:trPr>
        <w:tc>
          <w:tcPr>
            <w:tcW w:w="1644" w:type="dxa"/>
          </w:tcPr>
          <w:p w:rsidR="0033788A" w:rsidRPr="00A31BF9" w:rsidRDefault="0033788A" w:rsidP="00C2287E">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Сооружения и мероприятия для защиты от затопления</w:t>
            </w:r>
          </w:p>
        </w:tc>
        <w:tc>
          <w:tcPr>
            <w:tcW w:w="2875" w:type="dxa"/>
          </w:tcPr>
          <w:p w:rsidR="0033788A" w:rsidRPr="00A31BF9" w:rsidRDefault="0033788A"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Климатические и метеорологические особенности (аномальное количество осадков, температурный, ветровой режим и др.);</w:t>
            </w:r>
          </w:p>
          <w:p w:rsidR="0033788A" w:rsidRPr="00A31BF9" w:rsidRDefault="0033788A"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разрушение гидротехнических (руслорегулирующих, защитных и др.) сооружений в результате</w:t>
            </w:r>
            <w:r w:rsidRPr="00A31BF9">
              <w:rPr>
                <w:rFonts w:ascii="Times New Roman" w:hAnsi="Times New Roman" w:cs="Times New Roman"/>
                <w:b w:val="0"/>
                <w:spacing w:val="-2"/>
                <w:sz w:val="22"/>
                <w:szCs w:val="22"/>
              </w:rPr>
              <w:t xml:space="preserve"> проявления опасных геологических процессов (обвалов, оползней и др.); </w:t>
            </w:r>
            <w:r w:rsidRPr="00A31BF9">
              <w:rPr>
                <w:rFonts w:ascii="Times New Roman" w:hAnsi="Times New Roman" w:cs="Times New Roman"/>
                <w:b w:val="0"/>
                <w:sz w:val="22"/>
                <w:szCs w:val="22"/>
              </w:rPr>
              <w:t>техногенной деятельности человека;</w:t>
            </w:r>
          </w:p>
          <w:p w:rsidR="0033788A" w:rsidRPr="00A31BF9" w:rsidRDefault="0033788A"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недостаточная пропускная способность водоотводов;</w:t>
            </w:r>
          </w:p>
          <w:p w:rsidR="0033788A" w:rsidRPr="00A31BF9" w:rsidRDefault="0033788A" w:rsidP="00C2287E">
            <w:pPr>
              <w:spacing w:line="240"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затопление побережья в результате поднятия уровня рек.</w:t>
            </w:r>
          </w:p>
        </w:tc>
        <w:tc>
          <w:tcPr>
            <w:tcW w:w="5588" w:type="dxa"/>
          </w:tcPr>
          <w:p w:rsidR="0033788A" w:rsidRPr="00A31BF9" w:rsidRDefault="0033788A"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Основные сооружения и мероприятия инженерной защиты:</w:t>
            </w:r>
          </w:p>
          <w:p w:rsidR="0033788A" w:rsidRPr="00A31BF9" w:rsidRDefault="0033788A" w:rsidP="00C2287E">
            <w:pPr>
              <w:overflowPunct w:val="0"/>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обвалование территорий со стороны водных объектов;</w:t>
            </w:r>
          </w:p>
          <w:p w:rsidR="0033788A" w:rsidRPr="00A31BF9" w:rsidRDefault="0033788A" w:rsidP="00C2287E">
            <w:pPr>
              <w:overflowPunct w:val="0"/>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искусственное повышение рельефа территории до незатопляемых планировочных отметок;</w:t>
            </w:r>
          </w:p>
          <w:p w:rsidR="0033788A" w:rsidRPr="00A31BF9" w:rsidRDefault="0033788A" w:rsidP="00C2287E">
            <w:pPr>
              <w:overflowPunct w:val="0"/>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аккумуляция, регулирование, отвод поверхностных сбросных и дренажных вод с затопленных, временно затопляемых территорий и низинных нарушенных земель;</w:t>
            </w:r>
          </w:p>
          <w:p w:rsidR="0033788A" w:rsidRPr="00A31BF9" w:rsidRDefault="0033788A" w:rsidP="00C2287E">
            <w:pPr>
              <w:overflowPunct w:val="0"/>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сооружения инженерной защиты: дамбы обвалования, дренажные и водосбросные сети, водохранилища многолетнего регулирования стока крупных рек и др.;</w:t>
            </w:r>
          </w:p>
          <w:p w:rsidR="0033788A" w:rsidRPr="00A31BF9" w:rsidRDefault="0033788A" w:rsidP="00C2287E">
            <w:pPr>
              <w:overflowPunct w:val="0"/>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организационно-технические мероприятия по пропуск весенних половодий и дождевых паводков;</w:t>
            </w:r>
          </w:p>
          <w:p w:rsidR="0033788A" w:rsidRPr="00A31BF9" w:rsidRDefault="0033788A" w:rsidP="00C2287E">
            <w:pPr>
              <w:overflowPunct w:val="0"/>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вынос объектов с затапливаемых территорий.</w:t>
            </w:r>
          </w:p>
          <w:p w:rsidR="0033788A" w:rsidRPr="00A31BF9" w:rsidRDefault="0033788A"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Вспомогательные (некапитальные) средства инженерной защиты:</w:t>
            </w:r>
          </w:p>
          <w:p w:rsidR="0033788A" w:rsidRPr="00A31BF9" w:rsidRDefault="0033788A"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использование естественных свойств природных систем и их компонентов, усиливающих эффективность основных средств инженерной защиты;</w:t>
            </w:r>
          </w:p>
          <w:p w:rsidR="0033788A" w:rsidRPr="00A31BF9" w:rsidRDefault="0033788A"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увеличение пропускной способности русел рек, их расчистка, дноуглубление и спрямление;</w:t>
            </w:r>
          </w:p>
          <w:p w:rsidR="0033788A" w:rsidRPr="00A31BF9" w:rsidRDefault="0033788A"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расчистка водоемов и водотоков;</w:t>
            </w:r>
          </w:p>
          <w:p w:rsidR="0033788A" w:rsidRPr="00A31BF9" w:rsidRDefault="0033788A"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мероприятия по противопаводковой защите, включающие: выполаживание берегов, биогенное закрепление, укрепление берегов песчано-гравийной и каменной наброской на наиболее проблемных местах.</w:t>
            </w:r>
          </w:p>
          <w:p w:rsidR="0033788A" w:rsidRPr="00A31BF9" w:rsidRDefault="0033788A"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запрещаются.</w:t>
            </w:r>
          </w:p>
        </w:tc>
      </w:tr>
      <w:tr w:rsidR="0033788A" w:rsidRPr="00A31BF9" w:rsidTr="00C2287E">
        <w:tblPrEx>
          <w:tblBorders>
            <w:bottom w:val="single" w:sz="4" w:space="0" w:color="auto"/>
          </w:tblBorders>
        </w:tblPrEx>
        <w:trPr>
          <w:jc w:val="center"/>
        </w:trPr>
        <w:tc>
          <w:tcPr>
            <w:tcW w:w="1644" w:type="dxa"/>
          </w:tcPr>
          <w:p w:rsidR="0033788A" w:rsidRPr="00A31BF9" w:rsidRDefault="0033788A"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Сооружения и мероприятия для защиты от подтопления</w:t>
            </w:r>
          </w:p>
        </w:tc>
        <w:tc>
          <w:tcPr>
            <w:tcW w:w="2875" w:type="dxa"/>
          </w:tcPr>
          <w:p w:rsidR="0033788A" w:rsidRPr="00A31BF9" w:rsidRDefault="0033788A"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Особенности геологического строения (слабая проницаемость грунтов, набухающие при увлажнении грунты и др.); </w:t>
            </w:r>
          </w:p>
          <w:p w:rsidR="0033788A" w:rsidRPr="00A31BF9" w:rsidRDefault="0033788A"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близкое к поверхности залегание грунтовых вод;</w:t>
            </w:r>
          </w:p>
          <w:p w:rsidR="0033788A" w:rsidRPr="00A31BF9" w:rsidRDefault="0033788A"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сток поверхностных вод с окружающих территорий;</w:t>
            </w:r>
          </w:p>
          <w:p w:rsidR="0033788A" w:rsidRPr="00A31BF9" w:rsidRDefault="0033788A"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метеорологические особенности;</w:t>
            </w:r>
          </w:p>
          <w:p w:rsidR="0033788A" w:rsidRPr="00A31BF9" w:rsidRDefault="0033788A"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техногенная деятельность человека: подпор грунтовых вод при создании водохранилищ, регулировании рек, сельскохозяйственном освоении территорий, изменение условий поверхностного стока при осуществлении вертикальной планировки, утечки из водонесущих коммуникаций и сооружений, др.</w:t>
            </w:r>
          </w:p>
        </w:tc>
        <w:tc>
          <w:tcPr>
            <w:tcW w:w="5588" w:type="dxa"/>
          </w:tcPr>
          <w:p w:rsidR="0033788A" w:rsidRPr="00A31BF9" w:rsidRDefault="0033788A"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Система инженерной защиты от подтопления является территориально единой, объединяющей все локальные системы отдельных участков и объектов. При этом </w:t>
            </w:r>
            <w:r>
              <w:rPr>
                <w:rFonts w:ascii="Times New Roman" w:hAnsi="Times New Roman" w:cs="Times New Roman"/>
                <w:b w:val="0"/>
                <w:bCs w:val="0"/>
                <w:sz w:val="22"/>
                <w:szCs w:val="22"/>
              </w:rPr>
              <w:t>она должна быть увязана со схемой</w:t>
            </w:r>
            <w:r w:rsidRPr="00A31BF9">
              <w:rPr>
                <w:rFonts w:ascii="Times New Roman" w:hAnsi="Times New Roman" w:cs="Times New Roman"/>
                <w:b w:val="0"/>
                <w:bCs w:val="0"/>
                <w:sz w:val="22"/>
                <w:szCs w:val="22"/>
              </w:rPr>
              <w:t xml:space="preserve"> территориального планирования, генеральными планами поселений, а также с документацией по планировке территории.</w:t>
            </w:r>
          </w:p>
          <w:p w:rsidR="0033788A" w:rsidRPr="00A31BF9" w:rsidRDefault="0033788A"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Мероприятия инженерной защиты</w:t>
            </w:r>
            <w:r w:rsidRPr="00A31BF9">
              <w:rPr>
                <w:rFonts w:ascii="Times New Roman" w:hAnsi="Times New Roman" w:cs="Times New Roman"/>
                <w:b w:val="0"/>
                <w:bCs w:val="0"/>
                <w:sz w:val="22"/>
                <w:szCs w:val="22"/>
              </w:rPr>
              <w:t>:</w:t>
            </w:r>
          </w:p>
          <w:p w:rsidR="0033788A" w:rsidRPr="00A31BF9" w:rsidRDefault="0033788A"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защита населения от опасных явлений, связанных с пропуском паводковых вод в весенне-осенний период, при половодье;</w:t>
            </w:r>
          </w:p>
          <w:p w:rsidR="0033788A" w:rsidRPr="00A31BF9" w:rsidRDefault="0033788A"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локальная защита зданий, сооружений, грунтов оснований и защита застроенной территории в целом;</w:t>
            </w:r>
          </w:p>
          <w:p w:rsidR="0033788A" w:rsidRPr="00A31BF9" w:rsidRDefault="0033788A"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защита сельскохозяйственных земель и природных ландшафтов, сохранение природных систем, имеющих особую научную или культурную ценность;</w:t>
            </w:r>
          </w:p>
          <w:p w:rsidR="0033788A" w:rsidRPr="00A31BF9" w:rsidRDefault="0033788A"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водоотведение;</w:t>
            </w:r>
          </w:p>
          <w:p w:rsidR="0033788A" w:rsidRPr="00A31BF9" w:rsidRDefault="0033788A"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утилизация (при необходимости очистки) дренажных вод;</w:t>
            </w:r>
          </w:p>
          <w:p w:rsidR="0033788A" w:rsidRPr="00A31BF9" w:rsidRDefault="0033788A"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сохранение естественных условий дренирования поверхностных и грунтовых вод;</w:t>
            </w:r>
          </w:p>
          <w:p w:rsidR="0033788A" w:rsidRPr="00A31BF9" w:rsidRDefault="0033788A"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мониторинг режима подземных и поверхностных вод, расходов (утечек) и напоров в водонесущих коммуникациях, деформаций оснований, зданий и сооружений, а также работы сооружений инженерной защиты.</w:t>
            </w:r>
          </w:p>
          <w:p w:rsidR="0033788A" w:rsidRPr="00A31BF9" w:rsidRDefault="0033788A"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подтопления запрещаются.</w:t>
            </w:r>
          </w:p>
        </w:tc>
      </w:tr>
      <w:tr w:rsidR="0033788A" w:rsidRPr="00A31BF9" w:rsidTr="00C2287E">
        <w:tblPrEx>
          <w:tblBorders>
            <w:bottom w:val="single" w:sz="4" w:space="0" w:color="auto"/>
          </w:tblBorders>
        </w:tblPrEx>
        <w:trPr>
          <w:jc w:val="center"/>
        </w:trPr>
        <w:tc>
          <w:tcPr>
            <w:tcW w:w="1644" w:type="dxa"/>
          </w:tcPr>
          <w:p w:rsidR="0033788A" w:rsidRPr="00A31BF9" w:rsidRDefault="0033788A" w:rsidP="00C2287E">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4"/>
                <w:sz w:val="22"/>
                <w:szCs w:val="22"/>
              </w:rPr>
              <w:t>Понижение уровня грунтовых вод</w:t>
            </w:r>
          </w:p>
        </w:tc>
        <w:tc>
          <w:tcPr>
            <w:tcW w:w="2875" w:type="dxa"/>
          </w:tcPr>
          <w:p w:rsidR="0033788A" w:rsidRPr="00A31BF9" w:rsidRDefault="0033788A"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Грунтовые воды залегают на глубине до 1 м от поверхности земли</w:t>
            </w:r>
          </w:p>
        </w:tc>
        <w:tc>
          <w:tcPr>
            <w:tcW w:w="5588" w:type="dxa"/>
          </w:tcPr>
          <w:p w:rsidR="0033788A" w:rsidRPr="00A31BF9" w:rsidRDefault="0033788A"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Сооружения и мероприятия инженерной защиты:</w:t>
            </w:r>
          </w:p>
          <w:p w:rsidR="0033788A" w:rsidRPr="00A31BF9" w:rsidRDefault="0033788A"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при небольшом притоке грунтовых вод – разработка выемок с применением открытого водоотлива (откачка воды непосредственно из разрабатываемых выемок);</w:t>
            </w:r>
          </w:p>
          <w:p w:rsidR="0033788A" w:rsidRPr="00A31BF9" w:rsidRDefault="0033788A"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в случаях значительного притока грунтовых вод и большой толщины водонасыщенного слоя, подлежащего разработке, – водопонижение с использованием различных способов закрытого (грунтового) водоотлива.</w:t>
            </w:r>
          </w:p>
          <w:p w:rsidR="0033788A" w:rsidRPr="00A31BF9" w:rsidRDefault="0033788A"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целях понижения уровня грунтовых вод от проектной отметки территории застройки применяются дренажные системы, а в случае невозможности их устройства – специальная гидроизоляция. Могут применяться также специальные устройства (иглофильтровые установки, вакуумные водопонизительные установки и др.). </w:t>
            </w:r>
          </w:p>
          <w:p w:rsidR="0033788A" w:rsidRPr="00A31BF9" w:rsidRDefault="0033788A"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Выбор методов и средств понижения уровня грунтовых вод осуществляется с учетом вида грунтов, интенсивност</w:t>
            </w:r>
            <w:r>
              <w:rPr>
                <w:rFonts w:ascii="Times New Roman" w:hAnsi="Times New Roman" w:cs="Times New Roman"/>
                <w:b w:val="0"/>
                <w:sz w:val="22"/>
                <w:szCs w:val="22"/>
              </w:rPr>
              <w:t>и притока грунтовых вод и т. д.</w:t>
            </w:r>
          </w:p>
        </w:tc>
      </w:tr>
      <w:tr w:rsidR="0033788A" w:rsidRPr="00A31BF9" w:rsidTr="00C2287E">
        <w:tblPrEx>
          <w:tblBorders>
            <w:bottom w:val="single" w:sz="4" w:space="0" w:color="auto"/>
          </w:tblBorders>
        </w:tblPrEx>
        <w:trPr>
          <w:jc w:val="center"/>
        </w:trPr>
        <w:tc>
          <w:tcPr>
            <w:tcW w:w="1644" w:type="dxa"/>
          </w:tcPr>
          <w:p w:rsidR="0033788A" w:rsidRPr="00A31BF9" w:rsidRDefault="0033788A"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Берегозащитные сооружения и мероприятия</w:t>
            </w:r>
          </w:p>
        </w:tc>
        <w:tc>
          <w:tcPr>
            <w:tcW w:w="2875" w:type="dxa"/>
          </w:tcPr>
          <w:p w:rsidR="0033788A" w:rsidRPr="00A31BF9" w:rsidRDefault="0033788A"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Особенности геологического строения склонов берегов;</w:t>
            </w:r>
          </w:p>
          <w:p w:rsidR="0033788A" w:rsidRPr="00A31BF9" w:rsidRDefault="0033788A"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гидрологические особенности водоемов и водотоков;</w:t>
            </w:r>
          </w:p>
          <w:p w:rsidR="0033788A" w:rsidRPr="00A31BF9" w:rsidRDefault="0033788A"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опасные метеорологические процессы;</w:t>
            </w:r>
          </w:p>
          <w:p w:rsidR="0033788A" w:rsidRPr="00A31BF9" w:rsidRDefault="0033788A"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температурный и ветровой режим;</w:t>
            </w:r>
          </w:p>
          <w:p w:rsidR="0033788A" w:rsidRPr="00A31BF9" w:rsidRDefault="0033788A"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техногенная деятельность человека.</w:t>
            </w:r>
          </w:p>
        </w:tc>
        <w:tc>
          <w:tcPr>
            <w:tcW w:w="5588" w:type="dxa"/>
          </w:tcPr>
          <w:p w:rsidR="0033788A" w:rsidRPr="00A31BF9" w:rsidRDefault="0033788A"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проектировании на берегах рек и водоемов следует устанавливать границы зон планировочных ограничений в местах, подверженных интенсивному размыву берегов с учетом скорости их разрушения.</w:t>
            </w:r>
          </w:p>
          <w:p w:rsidR="0033788A" w:rsidRPr="00A31BF9" w:rsidRDefault="0033788A"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Сооружения и мероприятия инженерной защиты:</w:t>
            </w:r>
          </w:p>
          <w:p w:rsidR="0033788A" w:rsidRPr="00A31BF9" w:rsidRDefault="0033788A"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волнозащитные: вдольбереговые (подпорные береговые стены (набережные) волноотбойного профиля, ступенчатые крепления с укреплением основания террас, откосные (монолитные, гибкие покрытия и др.);</w:t>
            </w:r>
          </w:p>
          <w:p w:rsidR="0033788A" w:rsidRPr="00A31BF9" w:rsidRDefault="0033788A"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волногасящие: вдольбереговые (проницаемые сооружения с пористой напорной гранью и волногасящими камерами); откосные (наброска из камня и др. материала, искусственные свободные пляжи);</w:t>
            </w:r>
          </w:p>
          <w:p w:rsidR="0033788A" w:rsidRPr="00A31BF9" w:rsidRDefault="0033788A"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пляжеудерживающие: вдольбереговые (банкеты, песчаные примывы и др.); </w:t>
            </w:r>
            <w:r w:rsidRPr="00A31BF9">
              <w:rPr>
                <w:rFonts w:ascii="Times New Roman" w:hAnsi="Times New Roman" w:cs="Times New Roman"/>
                <w:b w:val="0"/>
                <w:sz w:val="22"/>
                <w:szCs w:val="22"/>
              </w:rPr>
              <w:t>поперечные</w:t>
            </w:r>
            <w:r w:rsidRPr="00A31BF9">
              <w:rPr>
                <w:rFonts w:ascii="Times New Roman" w:hAnsi="Times New Roman" w:cs="Times New Roman"/>
                <w:b w:val="0"/>
                <w:bCs w:val="0"/>
                <w:sz w:val="22"/>
                <w:szCs w:val="22"/>
              </w:rPr>
              <w:t xml:space="preserve"> (буны, молы, шпоры и др.);</w:t>
            </w:r>
          </w:p>
          <w:p w:rsidR="0033788A" w:rsidRPr="00A31BF9" w:rsidRDefault="0033788A"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специальные: струенаправляющие (дамбы, массивные шпоры, полузапруды); склоноукрепляющие.</w:t>
            </w:r>
          </w:p>
        </w:tc>
      </w:tr>
      <w:tr w:rsidR="0033788A" w:rsidRPr="00A31BF9" w:rsidTr="00C2287E">
        <w:tblPrEx>
          <w:tblBorders>
            <w:bottom w:val="single" w:sz="4" w:space="0" w:color="auto"/>
          </w:tblBorders>
        </w:tblPrEx>
        <w:trPr>
          <w:jc w:val="center"/>
        </w:trPr>
        <w:tc>
          <w:tcPr>
            <w:tcW w:w="1644" w:type="dxa"/>
          </w:tcPr>
          <w:p w:rsidR="0033788A" w:rsidRPr="00A31BF9" w:rsidRDefault="0033788A"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Противокарстовые</w:t>
            </w:r>
          </w:p>
          <w:p w:rsidR="0033788A" w:rsidRPr="00A31BF9" w:rsidRDefault="0033788A"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мероприятия</w:t>
            </w:r>
          </w:p>
        </w:tc>
        <w:tc>
          <w:tcPr>
            <w:tcW w:w="2875" w:type="dxa"/>
          </w:tcPr>
          <w:p w:rsidR="0033788A" w:rsidRPr="00A31BF9" w:rsidRDefault="0033788A"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Особенности геологического строения: наличие растворимых горных пород;</w:t>
            </w:r>
          </w:p>
          <w:p w:rsidR="0033788A" w:rsidRPr="00A31BF9" w:rsidRDefault="0033788A"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pacing w:val="-2"/>
                <w:sz w:val="22"/>
                <w:szCs w:val="22"/>
              </w:rPr>
              <w:t>растворяющая способность (агрессивность) поверхностных и подземных вод.</w:t>
            </w:r>
          </w:p>
        </w:tc>
        <w:tc>
          <w:tcPr>
            <w:tcW w:w="5588" w:type="dxa"/>
          </w:tcPr>
          <w:p w:rsidR="0033788A" w:rsidRPr="00A31BF9" w:rsidRDefault="0033788A"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Мероприятия инженерной защиты</w:t>
            </w:r>
            <w:r w:rsidRPr="00A31BF9">
              <w:rPr>
                <w:rFonts w:ascii="Times New Roman" w:hAnsi="Times New Roman" w:cs="Times New Roman"/>
                <w:b w:val="0"/>
                <w:bCs w:val="0"/>
                <w:sz w:val="22"/>
                <w:szCs w:val="22"/>
              </w:rPr>
              <w:t>:</w:t>
            </w:r>
          </w:p>
          <w:p w:rsidR="0033788A" w:rsidRPr="00A31BF9" w:rsidRDefault="0033788A"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планировочные (специальная компоновка функциональных зон, трассировка магистральных улиц и сетей с максимально возможным обходом карстоопасных участков и размещением на них зеленых насаждений; расположение зданий и сооружений на менее опасных участках за пределами участков </w:t>
            </w:r>
            <w:r w:rsidRPr="00A31BF9">
              <w:rPr>
                <w:rFonts w:ascii="Times New Roman" w:hAnsi="Times New Roman" w:cs="Times New Roman"/>
                <w:b w:val="0"/>
                <w:bCs w:val="0"/>
                <w:sz w:val="22"/>
                <w:szCs w:val="22"/>
                <w:lang w:val="en-US"/>
              </w:rPr>
              <w:t>I</w:t>
            </w:r>
            <w:r w:rsidRPr="00A31BF9">
              <w:rPr>
                <w:rFonts w:ascii="Times New Roman" w:hAnsi="Times New Roman" w:cs="Times New Roman"/>
                <w:b w:val="0"/>
                <w:bCs w:val="0"/>
                <w:sz w:val="22"/>
                <w:szCs w:val="22"/>
              </w:rPr>
              <w:t>-</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xml:space="preserve">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 защита территорий от техногенного влияния строительства на развитие карста);</w:t>
            </w:r>
          </w:p>
          <w:p w:rsidR="0033788A" w:rsidRPr="00A31BF9" w:rsidRDefault="0033788A"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геотехнические (укрепление оснований, тампонирование карстовых полостей и трещин, обнаруженных на земной поверхности; в котлованах и горных выработках; опирание фундаментов на надежные незакарстованные или закрепленные грунты);</w:t>
            </w:r>
          </w:p>
          <w:p w:rsidR="0033788A" w:rsidRPr="00A31BF9" w:rsidRDefault="0033788A"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конструктивные (отдельно или в комплексе с геотехническими);</w:t>
            </w:r>
          </w:p>
          <w:p w:rsidR="0033788A" w:rsidRPr="00A31BF9" w:rsidRDefault="0033788A" w:rsidP="00C2287E">
            <w:pPr>
              <w:autoSpaceDE w:val="0"/>
              <w:autoSpaceDN w:val="0"/>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технологические (повышение надежности технологического оборудования и коммуникаций, их дублирование, контроль за утечками из них, обеспечение возможности своевременного отключения аварийных участков и т.д.);</w:t>
            </w:r>
          </w:p>
          <w:p w:rsidR="0033788A" w:rsidRPr="00A31BF9" w:rsidRDefault="0033788A"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эксплуатационные (мониторинг состояния грунтов, деформаций зданий и сооружений).</w:t>
            </w:r>
          </w:p>
          <w:p w:rsidR="0033788A" w:rsidRPr="00A31BF9" w:rsidRDefault="0033788A"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сооружений.</w:t>
            </w:r>
          </w:p>
        </w:tc>
      </w:tr>
      <w:tr w:rsidR="0033788A" w:rsidRPr="00A31BF9" w:rsidTr="00C2287E">
        <w:tblPrEx>
          <w:tblBorders>
            <w:bottom w:val="single" w:sz="4" w:space="0" w:color="auto"/>
          </w:tblBorders>
        </w:tblPrEx>
        <w:trPr>
          <w:jc w:val="center"/>
        </w:trPr>
        <w:tc>
          <w:tcPr>
            <w:tcW w:w="1644" w:type="dxa"/>
          </w:tcPr>
          <w:p w:rsidR="0033788A" w:rsidRPr="00A31BF9" w:rsidRDefault="0033788A"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Мероприятия для защиты от морозного пучения грунтов</w:t>
            </w:r>
          </w:p>
        </w:tc>
        <w:tc>
          <w:tcPr>
            <w:tcW w:w="2875" w:type="dxa"/>
          </w:tcPr>
          <w:p w:rsidR="0033788A" w:rsidRPr="00A31BF9" w:rsidRDefault="0033788A"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Особенности геологического строения грунтов;</w:t>
            </w:r>
          </w:p>
          <w:p w:rsidR="0033788A" w:rsidRPr="00A31BF9" w:rsidRDefault="0033788A"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температурный режим</w:t>
            </w:r>
          </w:p>
        </w:tc>
        <w:tc>
          <w:tcPr>
            <w:tcW w:w="5588" w:type="dxa"/>
          </w:tcPr>
          <w:p w:rsidR="0033788A" w:rsidRPr="00A31BF9" w:rsidRDefault="0033788A"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Инженерная защита необходима для слабо загруженных фундаментов малоэтажных зданий и сооружений, линейных сооружений и коммуникаций (трубопроводов, линий электропередачи, дорог, линий связи и др.).</w:t>
            </w:r>
          </w:p>
          <w:p w:rsidR="0033788A" w:rsidRPr="00A31BF9" w:rsidRDefault="0033788A"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Мероприятия инженерной защиты:</w:t>
            </w:r>
          </w:p>
          <w:p w:rsidR="0033788A" w:rsidRPr="00A31BF9" w:rsidRDefault="0033788A"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инженерно-мелиоративные: тепломелиорация (теплоизоляция фундамента), гидромелиорация (понижение уровня грунтовых вод, предохранение грунтов от насыщения </w:t>
            </w:r>
            <w:r w:rsidRPr="00A31BF9">
              <w:rPr>
                <w:rFonts w:ascii="Times New Roman" w:hAnsi="Times New Roman" w:cs="Times New Roman"/>
                <w:b w:val="0"/>
                <w:spacing w:val="-2"/>
                <w:sz w:val="22"/>
                <w:szCs w:val="22"/>
              </w:rPr>
              <w:t>атмосферными и производственными водами</w:t>
            </w:r>
            <w:r w:rsidRPr="00A31BF9">
              <w:rPr>
                <w:rFonts w:ascii="Times New Roman" w:hAnsi="Times New Roman" w:cs="Times New Roman"/>
                <w:b w:val="0"/>
                <w:sz w:val="22"/>
                <w:szCs w:val="22"/>
              </w:rPr>
              <w:t xml:space="preserve">); </w:t>
            </w:r>
          </w:p>
          <w:p w:rsidR="0033788A" w:rsidRPr="00A31BF9" w:rsidRDefault="0033788A"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конструктивные (повышение эффективности работы конструкций фундаментов и сооружений для снижения усилий, выпучивающих фундамент, приспособления фундаментов и наземной части сооружения к неравномерным деформациям пучинистых грунтов);</w:t>
            </w:r>
          </w:p>
          <w:p w:rsidR="0033788A" w:rsidRPr="00A31BF9" w:rsidRDefault="0033788A"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физико-химические (засоление, гидрофобизация грунтов и др.);</w:t>
            </w:r>
          </w:p>
          <w:p w:rsidR="0033788A" w:rsidRPr="00A31BF9" w:rsidRDefault="0033788A"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комбинированные.</w:t>
            </w:r>
          </w:p>
          <w:p w:rsidR="0033788A" w:rsidRPr="00A31BF9" w:rsidRDefault="0033788A"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Для обеспечения надежности и эффективности применяемых мероприятий следует предусматривать мониторинг. Наблюдения за влажностью, режимом </w:t>
            </w:r>
            <w:r w:rsidRPr="00A31BF9">
              <w:rPr>
                <w:rFonts w:ascii="Times New Roman" w:hAnsi="Times New Roman" w:cs="Times New Roman"/>
                <w:b w:val="0"/>
                <w:spacing w:val="-2"/>
                <w:sz w:val="22"/>
                <w:szCs w:val="22"/>
              </w:rPr>
              <w:t>промерзания грунта, пучением и деформацией сооружений следует</w:t>
            </w:r>
            <w:r w:rsidRPr="00A31BF9">
              <w:rPr>
                <w:rFonts w:ascii="Times New Roman" w:hAnsi="Times New Roman" w:cs="Times New Roman"/>
                <w:b w:val="0"/>
                <w:sz w:val="22"/>
                <w:szCs w:val="22"/>
              </w:rPr>
              <w:t xml:space="preserve"> проводить в предзимний и в конце зимнего периода.</w:t>
            </w:r>
          </w:p>
        </w:tc>
      </w:tr>
      <w:tr w:rsidR="0033788A" w:rsidRPr="00A31BF9" w:rsidTr="00C2287E">
        <w:tblPrEx>
          <w:tblBorders>
            <w:bottom w:val="single" w:sz="4" w:space="0" w:color="auto"/>
          </w:tblBorders>
        </w:tblPrEx>
        <w:trPr>
          <w:jc w:val="center"/>
        </w:trPr>
        <w:tc>
          <w:tcPr>
            <w:tcW w:w="1644" w:type="dxa"/>
          </w:tcPr>
          <w:p w:rsidR="0033788A" w:rsidRPr="00A31BF9" w:rsidRDefault="0033788A"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Сооружения и мероприятия по защите на подрабатываемых территориях и просадочных грунтах</w:t>
            </w:r>
          </w:p>
        </w:tc>
        <w:tc>
          <w:tcPr>
            <w:tcW w:w="2875" w:type="dxa"/>
          </w:tcPr>
          <w:p w:rsidR="0033788A" w:rsidRPr="00A31BF9" w:rsidRDefault="0033788A"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Техногенная деятельность человека: подземные горные работы, вызывающие неравномерные оседания или смещения грунта в основании зданий или сооружений;</w:t>
            </w:r>
          </w:p>
          <w:p w:rsidR="0033788A" w:rsidRPr="00A31BF9" w:rsidRDefault="0033788A"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особенности геологического строения: наличие просадочных грунтов</w:t>
            </w:r>
          </w:p>
        </w:tc>
        <w:tc>
          <w:tcPr>
            <w:tcW w:w="5588" w:type="dxa"/>
          </w:tcPr>
          <w:p w:rsidR="0033788A" w:rsidRPr="00A31BF9" w:rsidRDefault="0033788A" w:rsidP="00C2287E">
            <w:pPr>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разработке документации по планировке территории в ее состав необходимо включать схемы горно-геологических ограничений, выполненные в масштабе основных чертежей. На схемах должны быть указаны категории территорий по условиям строительства: пригодные, ограниченно пригодные, непригодные, временно непригодные для застройки жилых районов и микрорайонов.</w:t>
            </w:r>
          </w:p>
          <w:p w:rsidR="0033788A" w:rsidRPr="00A31BF9" w:rsidRDefault="0033788A" w:rsidP="00C2287E">
            <w:pPr>
              <w:autoSpaceDE w:val="0"/>
              <w:autoSpaceDN w:val="0"/>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Мероприятия инженерной защиты</w:t>
            </w:r>
            <w:r w:rsidRPr="00A31BF9">
              <w:rPr>
                <w:rFonts w:ascii="Times New Roman" w:hAnsi="Times New Roman" w:cs="Times New Roman"/>
                <w:b w:val="0"/>
                <w:bCs w:val="0"/>
                <w:sz w:val="22"/>
                <w:szCs w:val="22"/>
              </w:rPr>
              <w:t>:</w:t>
            </w:r>
          </w:p>
          <w:p w:rsidR="0033788A" w:rsidRPr="00A31BF9" w:rsidRDefault="0033788A"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планировочные мероприятия; </w:t>
            </w:r>
          </w:p>
          <w:p w:rsidR="0033788A" w:rsidRPr="00A31BF9" w:rsidRDefault="0033788A"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конструктивные меры защиты зданий и сооружений;</w:t>
            </w:r>
          </w:p>
          <w:p w:rsidR="0033788A" w:rsidRPr="00A31BF9" w:rsidRDefault="0033788A"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мероприятия, снижающие неравномерную осадку и устраняющие крены зданий и сооружений с применением различных методов их выравнивания;</w:t>
            </w:r>
          </w:p>
          <w:p w:rsidR="0033788A" w:rsidRPr="00A31BF9" w:rsidRDefault="0033788A" w:rsidP="00C2287E">
            <w:pPr>
              <w:overflowPunct w:val="0"/>
              <w:autoSpaceDE w:val="0"/>
              <w:autoSpaceDN w:val="0"/>
              <w:adjustRightInd w:val="0"/>
              <w:spacing w:line="238" w:lineRule="auto"/>
              <w:ind w:firstLine="0"/>
              <w:rPr>
                <w:rFonts w:ascii="Times New Roman" w:hAnsi="Times New Roman" w:cs="Times New Roman"/>
                <w:b w:val="0"/>
                <w:spacing w:val="-3"/>
                <w:sz w:val="22"/>
                <w:szCs w:val="22"/>
              </w:rPr>
            </w:pPr>
            <w:r w:rsidRPr="00A31BF9">
              <w:rPr>
                <w:rFonts w:ascii="Times New Roman" w:hAnsi="Times New Roman" w:cs="Times New Roman"/>
                <w:b w:val="0"/>
                <w:spacing w:val="-3"/>
                <w:sz w:val="22"/>
                <w:szCs w:val="22"/>
              </w:rPr>
              <w:t>- горные меры защиты, предусматривающие порядок горных работ, снижающий деформации земной поверхности;</w:t>
            </w:r>
          </w:p>
          <w:p w:rsidR="0033788A" w:rsidRPr="00A31BF9" w:rsidRDefault="0033788A"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инженерная подготовка строительных площадок, снижающая неравномерность деформаций основания;</w:t>
            </w:r>
          </w:p>
          <w:p w:rsidR="0033788A" w:rsidRPr="00A31BF9" w:rsidRDefault="0033788A"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водозащитные мероприятия на территориях, сложенных просадочными грунтами;</w:t>
            </w:r>
          </w:p>
          <w:p w:rsidR="0033788A" w:rsidRPr="00A31BF9" w:rsidRDefault="0033788A"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мероприятия, обеспечивающие нормальную эксплуатацию наружных и внутренних инженерных сетей, лифтов и другого инженерного и технологического оборудования в период проявления неравномерных деформаций основания;</w:t>
            </w:r>
          </w:p>
          <w:p w:rsidR="0033788A" w:rsidRPr="00A31BF9" w:rsidRDefault="0033788A"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инструментальные наблюдения за деформациями земной поверхности, а также зданиями и сооружениями, при необходимости и в период строительства.</w:t>
            </w:r>
          </w:p>
          <w:p w:rsidR="0033788A" w:rsidRPr="00A31BF9" w:rsidRDefault="0033788A" w:rsidP="00C2287E">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Проектирование зданий и сооружений на подрабатываемых территориях, где по прогнозу возможно образование провалов, а также на участках, где возможно оползнеобразование, не допускается.</w:t>
            </w:r>
          </w:p>
          <w:p w:rsidR="0033788A" w:rsidRPr="00A31BF9" w:rsidRDefault="0033788A" w:rsidP="00C2287E">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На подрабатываемых территориях, где по прогнозу ожидаются деформации земной поверхности, превышающие предельные по группам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 xml:space="preserve"> и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к, проектирование зданий и сооружений может быть допущено в исключительных случаях по заключению специализированной организации и наличии соответствующего технико-экономического обоснования.</w:t>
            </w:r>
          </w:p>
          <w:p w:rsidR="0033788A" w:rsidRPr="00A31BF9" w:rsidRDefault="0033788A" w:rsidP="00C2287E">
            <w:pPr>
              <w:spacing w:line="236"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Проектирование зданий и сооружений в районах со старыми горными выработками, пройденными на глубине до 80 м, допускается при соответствующем технико-экономическом обосновании необходимости строительства и при возможности прогнозирования деформаций земной поверхности по действующим нормативным документам. Если в рассматриваемых условиях расчет ожидаемых деформаций основания не может быть произведен, проектирование допускается только по заключению специализированной организации.</w:t>
            </w:r>
          </w:p>
          <w:p w:rsidR="0033788A" w:rsidRPr="00A31BF9" w:rsidRDefault="0033788A" w:rsidP="00C2287E">
            <w:pPr>
              <w:spacing w:line="236"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Территории, отводимые по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tc>
      </w:tr>
      <w:tr w:rsidR="0033788A" w:rsidRPr="00A31BF9" w:rsidTr="00C2287E">
        <w:tblPrEx>
          <w:tblBorders>
            <w:bottom w:val="single" w:sz="4" w:space="0" w:color="auto"/>
          </w:tblBorders>
        </w:tblPrEx>
        <w:trPr>
          <w:jc w:val="center"/>
        </w:trPr>
        <w:tc>
          <w:tcPr>
            <w:tcW w:w="1644" w:type="dxa"/>
          </w:tcPr>
          <w:p w:rsidR="0033788A" w:rsidRPr="00A31BF9" w:rsidRDefault="0033788A"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Инженерная подготовка территории</w:t>
            </w:r>
          </w:p>
        </w:tc>
        <w:tc>
          <w:tcPr>
            <w:tcW w:w="2875" w:type="dxa"/>
          </w:tcPr>
          <w:p w:rsidR="0033788A" w:rsidRPr="00A31BF9" w:rsidRDefault="0033788A"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Опасные геологические, гидрологические и метеорологические процессы и явления</w:t>
            </w:r>
          </w:p>
        </w:tc>
        <w:tc>
          <w:tcPr>
            <w:tcW w:w="5588" w:type="dxa"/>
          </w:tcPr>
          <w:p w:rsidR="0033788A" w:rsidRPr="00A31BF9" w:rsidRDefault="0033788A" w:rsidP="00C2287E">
            <w:pPr>
              <w:autoSpaceDE w:val="0"/>
              <w:autoSpaceDN w:val="0"/>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Мероприятия по инженерной подготовке следует осуществлять с учетом мероприятий по защите территории, прогноза изменения инженерно-геологических условий, характера использования и планировочной организации территории. </w:t>
            </w:r>
            <w:r w:rsidRPr="00A31BF9">
              <w:rPr>
                <w:rFonts w:ascii="Times New Roman" w:hAnsi="Times New Roman" w:cs="Times New Roman"/>
                <w:b w:val="0"/>
                <w:bCs w:val="0"/>
                <w:sz w:val="22"/>
                <w:szCs w:val="22"/>
              </w:rPr>
              <w:t>Инженерная подготовка территории должна обеспечивать возможность градостроительного освоения территорий, подлежащих застройке.</w:t>
            </w:r>
          </w:p>
          <w:p w:rsidR="0033788A" w:rsidRPr="00A31BF9" w:rsidRDefault="0033788A" w:rsidP="00C2287E">
            <w:pPr>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rsidR="0033788A" w:rsidRPr="00A31BF9" w:rsidRDefault="0033788A" w:rsidP="00C2287E">
            <w:pPr>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Отвод поверхностных вод следует осуществлять со всего бассейна (стоки в водоемы, водостоки, овраги и т. п.) в соответствии сСП 32.13330.2012, предусматривая в городах, как правило, дождевую канализацию закрытого типа с предварительной очисткой стока.</w:t>
            </w:r>
          </w:p>
          <w:p w:rsidR="0033788A" w:rsidRPr="00A31BF9" w:rsidRDefault="0033788A" w:rsidP="00C2287E">
            <w:pPr>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 территории поселений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городов, в сельских поселениях и на территориях стадионов, парков и других озелененных территорий общего пользования допускается открытая осушительная сеть.</w:t>
            </w:r>
          </w:p>
          <w:p w:rsidR="0033788A" w:rsidRPr="00A31BF9" w:rsidRDefault="0033788A" w:rsidP="00C2287E">
            <w:pPr>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 участках залегания торфа, подлежащих застройке, наряду с понижением уровня грунтовых вод следует предусматривать пригрузку их поверхности минеральными грунтами, а при соответствующем обосновании допускается выторфовывание. Толщина слоя пригрузки минеральными грунтами устанавливается с учетом последующей осадки торфа и обеспечения необходимого уклона территории для устройства поверхностного стока. На территории микрорайонов минимальную толщину слоя минеральных грунтов следует принимать равной 1 м; на проезжих частях улиц толщина слоя минеральных грунтов должна быть установлена в зависимости от интенсивности движения транспорта.</w:t>
            </w:r>
          </w:p>
        </w:tc>
      </w:tr>
      <w:tr w:rsidR="0033788A" w:rsidRPr="00A31BF9" w:rsidTr="00C2287E">
        <w:tblPrEx>
          <w:tblBorders>
            <w:bottom w:val="single" w:sz="4" w:space="0" w:color="auto"/>
          </w:tblBorders>
        </w:tblPrEx>
        <w:trPr>
          <w:jc w:val="center"/>
        </w:trPr>
        <w:tc>
          <w:tcPr>
            <w:tcW w:w="1644" w:type="dxa"/>
          </w:tcPr>
          <w:p w:rsidR="0033788A" w:rsidRPr="00A31BF9" w:rsidRDefault="0033788A"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Противопожарные </w:t>
            </w:r>
          </w:p>
          <w:p w:rsidR="0033788A" w:rsidRPr="00A31BF9" w:rsidRDefault="0033788A"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мероприятия</w:t>
            </w:r>
          </w:p>
        </w:tc>
        <w:tc>
          <w:tcPr>
            <w:tcW w:w="2875" w:type="dxa"/>
          </w:tcPr>
          <w:p w:rsidR="0033788A" w:rsidRPr="00A31BF9" w:rsidRDefault="0033788A"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Пожары природного и техногенного характера</w:t>
            </w:r>
          </w:p>
        </w:tc>
        <w:tc>
          <w:tcPr>
            <w:tcW w:w="5588" w:type="dxa"/>
          </w:tcPr>
          <w:p w:rsidR="0033788A" w:rsidRPr="00A31BF9" w:rsidRDefault="0033788A"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При разработке </w:t>
            </w:r>
            <w:r w:rsidRPr="00A31BF9">
              <w:rPr>
                <w:rFonts w:ascii="Times New Roman" w:hAnsi="Times New Roman" w:cs="Times New Roman"/>
                <w:b w:val="0"/>
                <w:bCs w:val="0"/>
                <w:sz w:val="22"/>
                <w:szCs w:val="22"/>
              </w:rPr>
              <w:t xml:space="preserve">документов территориального планирования и документации по планировке территории </w:t>
            </w:r>
            <w:r w:rsidRPr="00A31BF9">
              <w:rPr>
                <w:rFonts w:ascii="Times New Roman" w:hAnsi="Times New Roman" w:cs="Times New Roman"/>
                <w:b w:val="0"/>
                <w:sz w:val="22"/>
                <w:szCs w:val="22"/>
              </w:rPr>
              <w:t>Вологодской области</w:t>
            </w:r>
            <w:r w:rsidRPr="00A31BF9">
              <w:rPr>
                <w:rFonts w:ascii="Times New Roman" w:hAnsi="Times New Roman" w:cs="Times New Roman"/>
                <w:b w:val="0"/>
                <w:bCs w:val="0"/>
                <w:sz w:val="22"/>
                <w:szCs w:val="22"/>
              </w:rPr>
              <w:t xml:space="preserve"> должны выполняться требования пожарной безопасности. Описание и обоснование положений, касающихся проведения мероприятий по обеспечению пожарной безопасности территорий поселений, должны входить в пояснительные записки к материалам по обоснованию проектов планировки территорий поселений.</w:t>
            </w:r>
          </w:p>
          <w:p w:rsidR="0033788A" w:rsidRPr="00A31BF9" w:rsidRDefault="0033788A"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Style w:val="FontStyle15"/>
                <w:rFonts w:cs="Times New Roman"/>
                <w:b w:val="0"/>
                <w:sz w:val="22"/>
                <w:szCs w:val="22"/>
              </w:rPr>
              <w:t>Территории населенных пунктов, а также отдельных организаций, здания, сооружения и строения должны иметь источники противопожарного водоснабжения для тушения пожаров.</w:t>
            </w:r>
          </w:p>
          <w:p w:rsidR="0033788A" w:rsidRPr="00A31BF9" w:rsidRDefault="0033788A" w:rsidP="009703E1">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При разработке документов территориального планирования </w:t>
            </w:r>
            <w:r w:rsidRPr="00A31BF9">
              <w:rPr>
                <w:rFonts w:ascii="Times New Roman" w:hAnsi="Times New Roman" w:cs="Times New Roman"/>
                <w:b w:val="0"/>
                <w:bCs w:val="0"/>
                <w:sz w:val="22"/>
                <w:szCs w:val="22"/>
              </w:rPr>
              <w:t xml:space="preserve">и документации по планировке территории </w:t>
            </w:r>
            <w:r w:rsidRPr="00A31BF9">
              <w:rPr>
                <w:rFonts w:ascii="Times New Roman" w:hAnsi="Times New Roman" w:cs="Times New Roman"/>
                <w:b w:val="0"/>
                <w:bCs w:val="0"/>
                <w:spacing w:val="-2"/>
                <w:sz w:val="22"/>
                <w:szCs w:val="22"/>
              </w:rPr>
              <w:t>необходимо резервировать территории под размещение пожарных депо с учетом перспективы развития поселений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w:t>
            </w:r>
          </w:p>
        </w:tc>
      </w:tr>
    </w:tbl>
    <w:p w:rsidR="0033788A" w:rsidRPr="00A31BF9" w:rsidRDefault="0033788A" w:rsidP="00751BB5">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xml:space="preserve"> Сооружения для защиты от опасных природных процессов проектируются в соответствии с требованиями СП 116.13330.2012, </w:t>
      </w:r>
      <w:r w:rsidRPr="00A31BF9">
        <w:rPr>
          <w:rFonts w:ascii="Times New Roman" w:hAnsi="Times New Roman" w:cs="Times New Roman"/>
          <w:b w:val="0"/>
          <w:bCs w:val="0"/>
          <w:sz w:val="22"/>
          <w:szCs w:val="22"/>
          <w:shd w:val="clear" w:color="auto" w:fill="FFFFFF"/>
        </w:rPr>
        <w:t>СП 21.13330.2012</w:t>
      </w:r>
      <w:r w:rsidRPr="00A31BF9">
        <w:rPr>
          <w:rFonts w:ascii="Times New Roman" w:hAnsi="Times New Roman" w:cs="Times New Roman"/>
          <w:b w:val="0"/>
          <w:bCs w:val="0"/>
          <w:sz w:val="22"/>
          <w:szCs w:val="22"/>
        </w:rPr>
        <w:t xml:space="preserve"> и ведомственных нормативных документов.</w:t>
      </w:r>
    </w:p>
    <w:p w:rsidR="0033788A" w:rsidRPr="00A31BF9" w:rsidRDefault="0033788A" w:rsidP="00751BB5">
      <w:pPr>
        <w:autoSpaceDE w:val="0"/>
        <w:autoSpaceDN w:val="0"/>
        <w:adjustRightInd w:val="0"/>
        <w:spacing w:line="239" w:lineRule="auto"/>
        <w:ind w:firstLine="709"/>
        <w:rPr>
          <w:rFonts w:ascii="Times New Roman" w:hAnsi="Times New Roman" w:cs="Times New Roman"/>
          <w:b w:val="0"/>
          <w:bCs w:val="0"/>
          <w:sz w:val="24"/>
          <w:szCs w:val="24"/>
        </w:rPr>
      </w:pPr>
    </w:p>
    <w:p w:rsidR="0033788A" w:rsidRDefault="0033788A" w:rsidP="00751BB5">
      <w:pPr>
        <w:spacing w:line="239" w:lineRule="auto"/>
        <w:ind w:firstLine="720"/>
        <w:rPr>
          <w:rFonts w:ascii="Times New Roman" w:hAnsi="Times New Roman" w:cs="Times New Roman"/>
          <w:b w:val="0"/>
          <w:bCs w:val="0"/>
          <w:sz w:val="24"/>
          <w:szCs w:val="24"/>
        </w:rPr>
      </w:pPr>
    </w:p>
    <w:p w:rsidR="0033788A" w:rsidRPr="00A31BF9" w:rsidRDefault="0033788A" w:rsidP="003415EC">
      <w:pPr>
        <w:spacing w:line="239" w:lineRule="auto"/>
        <w:ind w:firstLine="709"/>
        <w:rPr>
          <w:rFonts w:ascii="Times New Roman" w:hAnsi="Times New Roman" w:cs="Times New Roman"/>
          <w:b w:val="0"/>
          <w:bCs w:val="0"/>
          <w:sz w:val="24"/>
          <w:szCs w:val="24"/>
        </w:rPr>
        <w:sectPr w:rsidR="0033788A" w:rsidRPr="00A31BF9" w:rsidSect="00101A32">
          <w:footerReference w:type="even" r:id="rId17"/>
          <w:footerReference w:type="default" r:id="rId18"/>
          <w:footnotePr>
            <w:numFmt w:val="chicago"/>
            <w:numRestart w:val="eachPage"/>
          </w:footnotePr>
          <w:pgSz w:w="11906" w:h="16838" w:code="9"/>
          <w:pgMar w:top="1134" w:right="624" w:bottom="1134" w:left="1134" w:header="709" w:footer="709" w:gutter="0"/>
          <w:cols w:space="708"/>
          <w:docGrid w:linePitch="360"/>
        </w:sectPr>
      </w:pPr>
    </w:p>
    <w:p w:rsidR="0033788A" w:rsidRPr="00A31BF9" w:rsidRDefault="0033788A" w:rsidP="00013C30">
      <w:pPr>
        <w:pStyle w:val="a1"/>
        <w:jc w:val="right"/>
        <w:rPr>
          <w:rFonts w:ascii="Times New Roman" w:hAnsi="Times New Roman"/>
          <w:color w:val="auto"/>
        </w:rPr>
      </w:pPr>
      <w:r w:rsidRPr="00A31BF9">
        <w:rPr>
          <w:rFonts w:ascii="Times New Roman" w:hAnsi="Times New Roman"/>
          <w:color w:val="auto"/>
        </w:rPr>
        <w:t xml:space="preserve">Приложение </w:t>
      </w:r>
      <w:r>
        <w:rPr>
          <w:rFonts w:ascii="Times New Roman" w:hAnsi="Times New Roman"/>
          <w:color w:val="auto"/>
        </w:rPr>
        <w:t>1</w:t>
      </w:r>
    </w:p>
    <w:p w:rsidR="0033788A" w:rsidRDefault="0033788A" w:rsidP="001B3481">
      <w:pPr>
        <w:spacing w:before="240" w:after="240" w:line="239" w:lineRule="auto"/>
        <w:ind w:firstLine="709"/>
        <w:rPr>
          <w:rFonts w:ascii="Times New Roman" w:hAnsi="Times New Roman" w:cs="Times New Roman"/>
          <w:b w:val="0"/>
          <w:bCs w:val="0"/>
          <w:sz w:val="24"/>
          <w:szCs w:val="24"/>
        </w:rPr>
      </w:pPr>
      <w:r w:rsidRPr="00A31BF9">
        <w:rPr>
          <w:rFonts w:ascii="Times New Roman" w:hAnsi="Times New Roman" w:cs="Times New Roman"/>
          <w:bCs w:val="0"/>
          <w:sz w:val="24"/>
          <w:szCs w:val="24"/>
        </w:rPr>
        <w:t>Объекты электроснабжения</w:t>
      </w:r>
    </w:p>
    <w:p w:rsidR="0033788A" w:rsidRPr="00A31BF9" w:rsidRDefault="0033788A" w:rsidP="00013C30">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Расчетные показатели ш</w:t>
      </w:r>
      <w:r w:rsidRPr="00A31BF9">
        <w:rPr>
          <w:rFonts w:ascii="Times New Roman" w:hAnsi="Times New Roman" w:cs="Times New Roman"/>
          <w:b w:val="0"/>
          <w:sz w:val="24"/>
          <w:szCs w:val="24"/>
        </w:rPr>
        <w:t xml:space="preserve">ирины полос земель, предоставляемых на период строительства воздушных линий электропередачи, сооружаемых на унифицированных и типовых опорах, следует принимать </w:t>
      </w:r>
      <w:r w:rsidRPr="00A31BF9">
        <w:rPr>
          <w:rFonts w:ascii="Times New Roman" w:hAnsi="Times New Roman" w:cs="Times New Roman"/>
          <w:b w:val="0"/>
          <w:bCs w:val="0"/>
          <w:sz w:val="24"/>
          <w:szCs w:val="24"/>
          <w:shd w:val="clear" w:color="auto" w:fill="FFFFFF"/>
        </w:rPr>
        <w:t xml:space="preserve">не более величин, приведенных в таблице </w:t>
      </w:r>
      <w:r>
        <w:rPr>
          <w:rFonts w:ascii="Times New Roman" w:hAnsi="Times New Roman" w:cs="Times New Roman"/>
          <w:b w:val="0"/>
          <w:bCs w:val="0"/>
          <w:sz w:val="24"/>
          <w:szCs w:val="24"/>
          <w:shd w:val="clear" w:color="auto" w:fill="FFFFFF"/>
        </w:rPr>
        <w:t>1.1.</w:t>
      </w:r>
    </w:p>
    <w:p w:rsidR="0033788A" w:rsidRPr="00A31BF9" w:rsidRDefault="0033788A" w:rsidP="00013C30">
      <w:pPr>
        <w:spacing w:line="239" w:lineRule="auto"/>
        <w:ind w:firstLine="709"/>
        <w:rPr>
          <w:rFonts w:ascii="Times New Roman" w:hAnsi="Times New Roman" w:cs="Times New Roman"/>
          <w:b w:val="0"/>
          <w:sz w:val="24"/>
          <w:szCs w:val="24"/>
        </w:rPr>
      </w:pPr>
    </w:p>
    <w:p w:rsidR="0033788A" w:rsidRPr="00A31BF9" w:rsidRDefault="0033788A" w:rsidP="00013C30">
      <w:pPr>
        <w:spacing w:line="239" w:lineRule="auto"/>
        <w:ind w:firstLine="709"/>
        <w:jc w:val="right"/>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shd w:val="clear" w:color="auto" w:fill="FFFFFF"/>
        </w:rPr>
        <w:t xml:space="preserve">Таблица </w:t>
      </w:r>
      <w:r>
        <w:rPr>
          <w:rFonts w:ascii="Times New Roman" w:hAnsi="Times New Roman" w:cs="Times New Roman"/>
          <w:b w:val="0"/>
          <w:bCs w:val="0"/>
          <w:sz w:val="24"/>
          <w:szCs w:val="24"/>
          <w:shd w:val="clear" w:color="auto" w:fill="FFFFFF"/>
        </w:rPr>
        <w:t>1.1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09"/>
        <w:gridCol w:w="1056"/>
        <w:gridCol w:w="1056"/>
        <w:gridCol w:w="1056"/>
        <w:gridCol w:w="1056"/>
        <w:gridCol w:w="1056"/>
        <w:gridCol w:w="1056"/>
        <w:gridCol w:w="1057"/>
      </w:tblGrid>
      <w:tr w:rsidR="0033788A" w:rsidRPr="00A31BF9" w:rsidTr="00BA3877">
        <w:trPr>
          <w:trHeight w:val="561"/>
          <w:jc w:val="center"/>
        </w:trPr>
        <w:tc>
          <w:tcPr>
            <w:tcW w:w="2709" w:type="dxa"/>
            <w:vMerge w:val="restart"/>
            <w:vAlign w:val="center"/>
          </w:tcPr>
          <w:p w:rsidR="0033788A" w:rsidRPr="00A31BF9" w:rsidRDefault="0033788A"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Опоры воздушных</w:t>
            </w:r>
          </w:p>
          <w:p w:rsidR="0033788A" w:rsidRPr="00A31BF9" w:rsidRDefault="0033788A"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линий электропередачи</w:t>
            </w:r>
          </w:p>
        </w:tc>
        <w:tc>
          <w:tcPr>
            <w:tcW w:w="7393" w:type="dxa"/>
            <w:gridSpan w:val="7"/>
            <w:vAlign w:val="center"/>
          </w:tcPr>
          <w:p w:rsidR="0033788A" w:rsidRPr="00A31BF9" w:rsidRDefault="0033788A"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Расчетные показатели – ширина полос предоставляемых земель, м, </w:t>
            </w:r>
          </w:p>
          <w:p w:rsidR="0033788A" w:rsidRPr="00A31BF9" w:rsidRDefault="0033788A"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при напряжении линии, кВ</w:t>
            </w:r>
          </w:p>
        </w:tc>
      </w:tr>
      <w:tr w:rsidR="0033788A" w:rsidRPr="00A31BF9" w:rsidTr="00C2287E">
        <w:trPr>
          <w:jc w:val="center"/>
        </w:trPr>
        <w:tc>
          <w:tcPr>
            <w:tcW w:w="2709" w:type="dxa"/>
            <w:vMerge/>
          </w:tcPr>
          <w:p w:rsidR="0033788A" w:rsidRPr="00A31BF9" w:rsidRDefault="0033788A" w:rsidP="00C2287E">
            <w:pPr>
              <w:spacing w:line="240" w:lineRule="auto"/>
              <w:ind w:firstLine="0"/>
              <w:jc w:val="left"/>
              <w:rPr>
                <w:rFonts w:ascii="Times New Roman" w:hAnsi="Times New Roman" w:cs="Times New Roman"/>
                <w:b w:val="0"/>
                <w:bCs w:val="0"/>
                <w:sz w:val="22"/>
                <w:szCs w:val="22"/>
              </w:rPr>
            </w:pPr>
          </w:p>
        </w:tc>
        <w:tc>
          <w:tcPr>
            <w:tcW w:w="1056" w:type="dxa"/>
          </w:tcPr>
          <w:p w:rsidR="0033788A" w:rsidRPr="00A31BF9" w:rsidRDefault="0033788A"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0,38-20</w:t>
            </w:r>
          </w:p>
        </w:tc>
        <w:tc>
          <w:tcPr>
            <w:tcW w:w="1056" w:type="dxa"/>
          </w:tcPr>
          <w:p w:rsidR="0033788A" w:rsidRPr="00A31BF9" w:rsidRDefault="0033788A"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35</w:t>
            </w:r>
          </w:p>
        </w:tc>
        <w:tc>
          <w:tcPr>
            <w:tcW w:w="1056" w:type="dxa"/>
          </w:tcPr>
          <w:p w:rsidR="0033788A" w:rsidRPr="00A31BF9" w:rsidRDefault="0033788A"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110</w:t>
            </w:r>
          </w:p>
        </w:tc>
        <w:tc>
          <w:tcPr>
            <w:tcW w:w="1056" w:type="dxa"/>
          </w:tcPr>
          <w:p w:rsidR="0033788A" w:rsidRPr="00A31BF9" w:rsidRDefault="0033788A"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150-220</w:t>
            </w:r>
          </w:p>
        </w:tc>
        <w:tc>
          <w:tcPr>
            <w:tcW w:w="1056" w:type="dxa"/>
          </w:tcPr>
          <w:p w:rsidR="0033788A" w:rsidRPr="00A31BF9" w:rsidRDefault="0033788A"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330</w:t>
            </w:r>
          </w:p>
        </w:tc>
        <w:tc>
          <w:tcPr>
            <w:tcW w:w="1056" w:type="dxa"/>
          </w:tcPr>
          <w:p w:rsidR="0033788A" w:rsidRPr="00A31BF9" w:rsidRDefault="0033788A"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500</w:t>
            </w:r>
          </w:p>
        </w:tc>
        <w:tc>
          <w:tcPr>
            <w:tcW w:w="1057" w:type="dxa"/>
          </w:tcPr>
          <w:p w:rsidR="0033788A" w:rsidRPr="00A31BF9" w:rsidRDefault="0033788A"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750</w:t>
            </w:r>
          </w:p>
        </w:tc>
      </w:tr>
      <w:tr w:rsidR="0033788A" w:rsidRPr="00A31BF9" w:rsidTr="00C2287E">
        <w:trPr>
          <w:jc w:val="center"/>
        </w:trPr>
        <w:tc>
          <w:tcPr>
            <w:tcW w:w="2709" w:type="dxa"/>
            <w:tcBorders>
              <w:bottom w:val="nil"/>
            </w:tcBorders>
          </w:tcPr>
          <w:p w:rsidR="0033788A" w:rsidRPr="00A31BF9" w:rsidRDefault="0033788A"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Железобетонные</w:t>
            </w:r>
          </w:p>
        </w:tc>
        <w:tc>
          <w:tcPr>
            <w:tcW w:w="1056" w:type="dxa"/>
            <w:tcBorders>
              <w:bottom w:val="nil"/>
            </w:tcBorders>
          </w:tcPr>
          <w:p w:rsidR="0033788A" w:rsidRPr="00A31BF9" w:rsidRDefault="0033788A"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33788A" w:rsidRPr="00A31BF9" w:rsidRDefault="0033788A"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33788A" w:rsidRPr="00A31BF9" w:rsidRDefault="0033788A"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33788A" w:rsidRPr="00A31BF9" w:rsidRDefault="0033788A"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33788A" w:rsidRPr="00A31BF9" w:rsidRDefault="0033788A"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33788A" w:rsidRPr="00A31BF9" w:rsidRDefault="0033788A" w:rsidP="00C2287E">
            <w:pPr>
              <w:spacing w:line="240" w:lineRule="auto"/>
              <w:ind w:firstLine="0"/>
              <w:jc w:val="left"/>
              <w:rPr>
                <w:rFonts w:ascii="Times New Roman" w:hAnsi="Times New Roman" w:cs="Times New Roman"/>
                <w:b w:val="0"/>
                <w:bCs w:val="0"/>
                <w:sz w:val="22"/>
                <w:szCs w:val="22"/>
              </w:rPr>
            </w:pPr>
          </w:p>
        </w:tc>
        <w:tc>
          <w:tcPr>
            <w:tcW w:w="1057" w:type="dxa"/>
            <w:tcBorders>
              <w:bottom w:val="nil"/>
            </w:tcBorders>
          </w:tcPr>
          <w:p w:rsidR="0033788A" w:rsidRPr="00A31BF9" w:rsidRDefault="0033788A" w:rsidP="00C2287E">
            <w:pPr>
              <w:spacing w:line="240" w:lineRule="auto"/>
              <w:ind w:firstLine="0"/>
              <w:jc w:val="left"/>
              <w:rPr>
                <w:rFonts w:ascii="Times New Roman" w:hAnsi="Times New Roman" w:cs="Times New Roman"/>
                <w:b w:val="0"/>
                <w:bCs w:val="0"/>
                <w:sz w:val="22"/>
                <w:szCs w:val="22"/>
              </w:rPr>
            </w:pPr>
          </w:p>
        </w:tc>
      </w:tr>
      <w:tr w:rsidR="0033788A" w:rsidRPr="00A31BF9" w:rsidTr="00C2287E">
        <w:trPr>
          <w:jc w:val="center"/>
        </w:trPr>
        <w:tc>
          <w:tcPr>
            <w:tcW w:w="2709" w:type="dxa"/>
            <w:tcBorders>
              <w:top w:val="nil"/>
            </w:tcBorders>
          </w:tcPr>
          <w:p w:rsidR="0033788A" w:rsidRPr="00A31BF9" w:rsidRDefault="0033788A" w:rsidP="00C2287E">
            <w:pPr>
              <w:spacing w:line="240" w:lineRule="auto"/>
              <w:ind w:left="2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одноцепные</w:t>
            </w:r>
          </w:p>
        </w:tc>
        <w:tc>
          <w:tcPr>
            <w:tcW w:w="1056" w:type="dxa"/>
            <w:tcBorders>
              <w:top w:val="nil"/>
            </w:tcBorders>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056" w:type="dxa"/>
            <w:tcBorders>
              <w:top w:val="nil"/>
            </w:tcBorders>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9 (11)</w:t>
            </w:r>
          </w:p>
        </w:tc>
        <w:tc>
          <w:tcPr>
            <w:tcW w:w="1056" w:type="dxa"/>
            <w:tcBorders>
              <w:top w:val="nil"/>
            </w:tcBorders>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 (12)</w:t>
            </w:r>
          </w:p>
        </w:tc>
        <w:tc>
          <w:tcPr>
            <w:tcW w:w="1056" w:type="dxa"/>
            <w:tcBorders>
              <w:top w:val="nil"/>
            </w:tcBorders>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 (16)</w:t>
            </w:r>
          </w:p>
        </w:tc>
        <w:tc>
          <w:tcPr>
            <w:tcW w:w="1056" w:type="dxa"/>
            <w:tcBorders>
              <w:top w:val="nil"/>
            </w:tcBorders>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(21)</w:t>
            </w:r>
          </w:p>
        </w:tc>
        <w:tc>
          <w:tcPr>
            <w:tcW w:w="1056" w:type="dxa"/>
            <w:tcBorders>
              <w:top w:val="nil"/>
            </w:tcBorders>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57" w:type="dxa"/>
            <w:tcBorders>
              <w:top w:val="nil"/>
            </w:tcBorders>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33788A" w:rsidRPr="00A31BF9" w:rsidTr="00C2287E">
        <w:trPr>
          <w:jc w:val="center"/>
        </w:trPr>
        <w:tc>
          <w:tcPr>
            <w:tcW w:w="2709" w:type="dxa"/>
          </w:tcPr>
          <w:p w:rsidR="0033788A" w:rsidRPr="00A31BF9" w:rsidRDefault="0033788A" w:rsidP="00C2287E">
            <w:pPr>
              <w:spacing w:line="240" w:lineRule="auto"/>
              <w:ind w:left="2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двухцепные</w:t>
            </w:r>
          </w:p>
        </w:tc>
        <w:tc>
          <w:tcPr>
            <w:tcW w:w="1056" w:type="dxa"/>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056" w:type="dxa"/>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1056" w:type="dxa"/>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w:t>
            </w:r>
          </w:p>
        </w:tc>
        <w:tc>
          <w:tcPr>
            <w:tcW w:w="1056" w:type="dxa"/>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24 (32)</w:t>
            </w:r>
          </w:p>
        </w:tc>
        <w:tc>
          <w:tcPr>
            <w:tcW w:w="1056" w:type="dxa"/>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056" w:type="dxa"/>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7" w:type="dxa"/>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33788A" w:rsidRPr="00A31BF9" w:rsidTr="00C2287E">
        <w:trPr>
          <w:jc w:val="center"/>
        </w:trPr>
        <w:tc>
          <w:tcPr>
            <w:tcW w:w="2709" w:type="dxa"/>
            <w:tcBorders>
              <w:bottom w:val="nil"/>
            </w:tcBorders>
          </w:tcPr>
          <w:p w:rsidR="0033788A" w:rsidRPr="00A31BF9" w:rsidRDefault="0033788A"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Стальные</w:t>
            </w:r>
          </w:p>
        </w:tc>
        <w:tc>
          <w:tcPr>
            <w:tcW w:w="1056" w:type="dxa"/>
            <w:tcBorders>
              <w:bottom w:val="nil"/>
            </w:tcBorders>
          </w:tcPr>
          <w:p w:rsidR="0033788A" w:rsidRPr="00A31BF9" w:rsidRDefault="0033788A"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33788A" w:rsidRPr="00A31BF9" w:rsidRDefault="0033788A"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33788A" w:rsidRPr="00A31BF9" w:rsidRDefault="0033788A"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33788A" w:rsidRPr="00A31BF9" w:rsidRDefault="0033788A"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33788A" w:rsidRPr="00A31BF9" w:rsidRDefault="0033788A"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33788A" w:rsidRPr="00A31BF9" w:rsidRDefault="0033788A" w:rsidP="00C2287E">
            <w:pPr>
              <w:spacing w:line="240" w:lineRule="auto"/>
              <w:ind w:firstLine="0"/>
              <w:jc w:val="left"/>
              <w:rPr>
                <w:rFonts w:ascii="Times New Roman" w:hAnsi="Times New Roman" w:cs="Times New Roman"/>
                <w:b w:val="0"/>
                <w:bCs w:val="0"/>
                <w:sz w:val="22"/>
                <w:szCs w:val="22"/>
              </w:rPr>
            </w:pPr>
          </w:p>
        </w:tc>
        <w:tc>
          <w:tcPr>
            <w:tcW w:w="1057" w:type="dxa"/>
            <w:tcBorders>
              <w:bottom w:val="nil"/>
            </w:tcBorders>
          </w:tcPr>
          <w:p w:rsidR="0033788A" w:rsidRPr="00A31BF9" w:rsidRDefault="0033788A" w:rsidP="00C2287E">
            <w:pPr>
              <w:spacing w:line="240" w:lineRule="auto"/>
              <w:ind w:firstLine="0"/>
              <w:jc w:val="left"/>
              <w:rPr>
                <w:rFonts w:ascii="Times New Roman" w:hAnsi="Times New Roman" w:cs="Times New Roman"/>
                <w:b w:val="0"/>
                <w:bCs w:val="0"/>
                <w:sz w:val="22"/>
                <w:szCs w:val="22"/>
              </w:rPr>
            </w:pPr>
          </w:p>
        </w:tc>
      </w:tr>
      <w:tr w:rsidR="0033788A" w:rsidRPr="00A31BF9" w:rsidTr="00C2287E">
        <w:trPr>
          <w:jc w:val="center"/>
        </w:trPr>
        <w:tc>
          <w:tcPr>
            <w:tcW w:w="2709" w:type="dxa"/>
            <w:tcBorders>
              <w:top w:val="nil"/>
            </w:tcBorders>
          </w:tcPr>
          <w:p w:rsidR="0033788A" w:rsidRPr="00A31BF9" w:rsidRDefault="0033788A" w:rsidP="00C2287E">
            <w:pPr>
              <w:spacing w:line="240" w:lineRule="auto"/>
              <w:ind w:left="2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одноцепные</w:t>
            </w:r>
          </w:p>
        </w:tc>
        <w:tc>
          <w:tcPr>
            <w:tcW w:w="1056" w:type="dxa"/>
            <w:tcBorders>
              <w:top w:val="nil"/>
            </w:tcBorders>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056" w:type="dxa"/>
            <w:tcBorders>
              <w:top w:val="nil"/>
            </w:tcBorders>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11</w:t>
            </w:r>
          </w:p>
        </w:tc>
        <w:tc>
          <w:tcPr>
            <w:tcW w:w="1056" w:type="dxa"/>
            <w:tcBorders>
              <w:top w:val="nil"/>
            </w:tcBorders>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w:t>
            </w:r>
          </w:p>
        </w:tc>
        <w:tc>
          <w:tcPr>
            <w:tcW w:w="1056" w:type="dxa"/>
            <w:tcBorders>
              <w:top w:val="nil"/>
            </w:tcBorders>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56" w:type="dxa"/>
            <w:tcBorders>
              <w:top w:val="nil"/>
            </w:tcBorders>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 (21)</w:t>
            </w:r>
          </w:p>
        </w:tc>
        <w:tc>
          <w:tcPr>
            <w:tcW w:w="1056" w:type="dxa"/>
            <w:tcBorders>
              <w:top w:val="nil"/>
            </w:tcBorders>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57" w:type="dxa"/>
            <w:tcBorders>
              <w:top w:val="nil"/>
            </w:tcBorders>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33788A" w:rsidRPr="00A31BF9" w:rsidTr="00C2287E">
        <w:trPr>
          <w:jc w:val="center"/>
        </w:trPr>
        <w:tc>
          <w:tcPr>
            <w:tcW w:w="2709" w:type="dxa"/>
          </w:tcPr>
          <w:p w:rsidR="0033788A" w:rsidRPr="00A31BF9" w:rsidRDefault="0033788A" w:rsidP="00C2287E">
            <w:pPr>
              <w:spacing w:line="240" w:lineRule="auto"/>
              <w:ind w:left="2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двухцепные</w:t>
            </w:r>
          </w:p>
        </w:tc>
        <w:tc>
          <w:tcPr>
            <w:tcW w:w="1056" w:type="dxa"/>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056" w:type="dxa"/>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11</w:t>
            </w:r>
          </w:p>
        </w:tc>
        <w:tc>
          <w:tcPr>
            <w:tcW w:w="1056" w:type="dxa"/>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w:t>
            </w:r>
          </w:p>
        </w:tc>
        <w:tc>
          <w:tcPr>
            <w:tcW w:w="1056" w:type="dxa"/>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w:t>
            </w:r>
          </w:p>
        </w:tc>
        <w:tc>
          <w:tcPr>
            <w:tcW w:w="1056" w:type="dxa"/>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22</w:t>
            </w:r>
          </w:p>
        </w:tc>
        <w:tc>
          <w:tcPr>
            <w:tcW w:w="1056" w:type="dxa"/>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7" w:type="dxa"/>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33788A" w:rsidRPr="00A31BF9" w:rsidTr="00C2287E">
        <w:trPr>
          <w:jc w:val="center"/>
        </w:trPr>
        <w:tc>
          <w:tcPr>
            <w:tcW w:w="2709" w:type="dxa"/>
            <w:tcBorders>
              <w:bottom w:val="nil"/>
            </w:tcBorders>
          </w:tcPr>
          <w:p w:rsidR="0033788A" w:rsidRPr="00A31BF9" w:rsidRDefault="0033788A"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Деревянные</w:t>
            </w:r>
          </w:p>
        </w:tc>
        <w:tc>
          <w:tcPr>
            <w:tcW w:w="1056" w:type="dxa"/>
            <w:tcBorders>
              <w:bottom w:val="nil"/>
            </w:tcBorders>
          </w:tcPr>
          <w:p w:rsidR="0033788A" w:rsidRPr="00A31BF9" w:rsidRDefault="0033788A"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33788A" w:rsidRPr="00A31BF9" w:rsidRDefault="0033788A"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33788A" w:rsidRPr="00A31BF9" w:rsidRDefault="0033788A"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33788A" w:rsidRPr="00A31BF9" w:rsidRDefault="0033788A"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33788A" w:rsidRPr="00A31BF9" w:rsidRDefault="0033788A"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33788A" w:rsidRPr="00A31BF9" w:rsidRDefault="0033788A" w:rsidP="00C2287E">
            <w:pPr>
              <w:spacing w:line="240" w:lineRule="auto"/>
              <w:ind w:firstLine="0"/>
              <w:jc w:val="left"/>
              <w:rPr>
                <w:rFonts w:ascii="Times New Roman" w:hAnsi="Times New Roman" w:cs="Times New Roman"/>
                <w:b w:val="0"/>
                <w:bCs w:val="0"/>
                <w:sz w:val="22"/>
                <w:szCs w:val="22"/>
              </w:rPr>
            </w:pPr>
          </w:p>
        </w:tc>
        <w:tc>
          <w:tcPr>
            <w:tcW w:w="1057" w:type="dxa"/>
            <w:tcBorders>
              <w:bottom w:val="nil"/>
            </w:tcBorders>
          </w:tcPr>
          <w:p w:rsidR="0033788A" w:rsidRPr="00A31BF9" w:rsidRDefault="0033788A" w:rsidP="00C2287E">
            <w:pPr>
              <w:spacing w:line="240" w:lineRule="auto"/>
              <w:ind w:firstLine="0"/>
              <w:jc w:val="left"/>
              <w:rPr>
                <w:rFonts w:ascii="Times New Roman" w:hAnsi="Times New Roman" w:cs="Times New Roman"/>
                <w:b w:val="0"/>
                <w:bCs w:val="0"/>
                <w:sz w:val="22"/>
                <w:szCs w:val="22"/>
              </w:rPr>
            </w:pPr>
          </w:p>
        </w:tc>
      </w:tr>
      <w:tr w:rsidR="0033788A" w:rsidRPr="00A31BF9" w:rsidTr="00C2287E">
        <w:trPr>
          <w:jc w:val="center"/>
        </w:trPr>
        <w:tc>
          <w:tcPr>
            <w:tcW w:w="2709" w:type="dxa"/>
            <w:tcBorders>
              <w:top w:val="nil"/>
            </w:tcBorders>
          </w:tcPr>
          <w:p w:rsidR="0033788A" w:rsidRPr="00A31BF9" w:rsidRDefault="0033788A" w:rsidP="00C2287E">
            <w:pPr>
              <w:spacing w:line="240" w:lineRule="auto"/>
              <w:ind w:left="2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одноцепные</w:t>
            </w:r>
          </w:p>
        </w:tc>
        <w:tc>
          <w:tcPr>
            <w:tcW w:w="1056" w:type="dxa"/>
            <w:tcBorders>
              <w:top w:val="nil"/>
            </w:tcBorders>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056" w:type="dxa"/>
            <w:tcBorders>
              <w:top w:val="nil"/>
            </w:tcBorders>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1056" w:type="dxa"/>
            <w:tcBorders>
              <w:top w:val="nil"/>
            </w:tcBorders>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w:t>
            </w:r>
          </w:p>
        </w:tc>
        <w:tc>
          <w:tcPr>
            <w:tcW w:w="1056" w:type="dxa"/>
            <w:tcBorders>
              <w:top w:val="nil"/>
            </w:tcBorders>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56" w:type="dxa"/>
            <w:tcBorders>
              <w:top w:val="nil"/>
            </w:tcBorders>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6" w:type="dxa"/>
            <w:tcBorders>
              <w:top w:val="nil"/>
            </w:tcBorders>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7" w:type="dxa"/>
            <w:tcBorders>
              <w:top w:val="nil"/>
            </w:tcBorders>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33788A" w:rsidRPr="00A31BF9" w:rsidTr="00C2287E">
        <w:trPr>
          <w:jc w:val="center"/>
        </w:trPr>
        <w:tc>
          <w:tcPr>
            <w:tcW w:w="2709" w:type="dxa"/>
          </w:tcPr>
          <w:p w:rsidR="0033788A" w:rsidRPr="00A31BF9" w:rsidRDefault="0033788A" w:rsidP="00C2287E">
            <w:pPr>
              <w:spacing w:line="240" w:lineRule="auto"/>
              <w:ind w:left="2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двухцепные</w:t>
            </w:r>
          </w:p>
        </w:tc>
        <w:tc>
          <w:tcPr>
            <w:tcW w:w="1056" w:type="dxa"/>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056" w:type="dxa"/>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6" w:type="dxa"/>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6" w:type="dxa"/>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6" w:type="dxa"/>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6" w:type="dxa"/>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7" w:type="dxa"/>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bl>
    <w:p w:rsidR="0033788A" w:rsidRPr="00A31BF9" w:rsidRDefault="0033788A" w:rsidP="00013C30">
      <w:pPr>
        <w:pStyle w:val="formattexttopleveltext"/>
        <w:widowControl w:val="0"/>
        <w:spacing w:before="120" w:beforeAutospacing="0" w:after="0" w:afterAutospacing="0"/>
        <w:ind w:firstLine="709"/>
        <w:jc w:val="both"/>
        <w:rPr>
          <w:sz w:val="22"/>
          <w:szCs w:val="22"/>
        </w:rPr>
      </w:pPr>
      <w:r w:rsidRPr="00A31BF9">
        <w:rPr>
          <w:i/>
          <w:spacing w:val="40"/>
          <w:sz w:val="22"/>
          <w:szCs w:val="22"/>
        </w:rPr>
        <w:t>Примечания</w:t>
      </w:r>
      <w:r w:rsidRPr="00A31BF9">
        <w:rPr>
          <w:sz w:val="22"/>
          <w:szCs w:val="22"/>
        </w:rPr>
        <w:t>:</w:t>
      </w:r>
    </w:p>
    <w:p w:rsidR="0033788A" w:rsidRPr="00A31BF9" w:rsidRDefault="0033788A" w:rsidP="00013C30">
      <w:pPr>
        <w:pStyle w:val="formattexttopleveltext"/>
        <w:widowControl w:val="0"/>
        <w:spacing w:before="0" w:beforeAutospacing="0" w:after="0" w:afterAutospacing="0"/>
        <w:ind w:firstLine="709"/>
        <w:jc w:val="both"/>
        <w:rPr>
          <w:sz w:val="22"/>
          <w:szCs w:val="22"/>
        </w:rPr>
      </w:pPr>
      <w:r w:rsidRPr="00A31BF9">
        <w:rPr>
          <w:sz w:val="22"/>
          <w:szCs w:val="22"/>
        </w:rPr>
        <w:t>1. С учетом условий и методов строительства ширина полос может быть определена проектом, как расстояние между проводами крайних фаз (или фаз, наиболее удаленных от ствола опоры) плюс два метра в каждую сторону.</w:t>
      </w:r>
    </w:p>
    <w:p w:rsidR="0033788A" w:rsidRPr="00A31BF9" w:rsidRDefault="0033788A" w:rsidP="00013C30">
      <w:pPr>
        <w:pStyle w:val="formattexttopleveltext"/>
        <w:widowControl w:val="0"/>
        <w:spacing w:before="0" w:beforeAutospacing="0" w:after="0" w:afterAutospacing="0"/>
        <w:ind w:firstLine="709"/>
        <w:jc w:val="both"/>
        <w:rPr>
          <w:sz w:val="22"/>
          <w:szCs w:val="22"/>
        </w:rPr>
      </w:pPr>
      <w:r w:rsidRPr="00A31BF9">
        <w:rPr>
          <w:sz w:val="22"/>
          <w:szCs w:val="22"/>
        </w:rPr>
        <w:t>2. В скобках указана ширина полос земель для опор с горизонтальным расположением проводов.</w:t>
      </w:r>
    </w:p>
    <w:p w:rsidR="0033788A" w:rsidRPr="00A31BF9" w:rsidRDefault="0033788A" w:rsidP="00013C30">
      <w:pPr>
        <w:pStyle w:val="formattexttopleveltext"/>
        <w:widowControl w:val="0"/>
        <w:spacing w:before="0" w:beforeAutospacing="0" w:after="0" w:afterAutospacing="0"/>
        <w:ind w:firstLine="709"/>
        <w:jc w:val="both"/>
        <w:rPr>
          <w:sz w:val="22"/>
          <w:szCs w:val="22"/>
        </w:rPr>
      </w:pPr>
      <w:r w:rsidRPr="00A31BF9">
        <w:rPr>
          <w:sz w:val="22"/>
          <w:szCs w:val="22"/>
        </w:rPr>
        <w:t xml:space="preserve">3. Для воздушных линий электропередачинапряжением 500 и 750 кВ предоставление земли на период строительства производится тремя раздельными полосами шириной по 5 м под каждую фазу; ширина полосы 15 м является суммарной шириной трех раздельных полос по 5 м. </w:t>
      </w:r>
    </w:p>
    <w:p w:rsidR="0033788A" w:rsidRPr="00A31BF9" w:rsidRDefault="0033788A" w:rsidP="00013C30">
      <w:pPr>
        <w:pStyle w:val="formattexttopleveltext"/>
        <w:widowControl w:val="0"/>
        <w:spacing w:before="0" w:beforeAutospacing="0" w:after="0" w:afterAutospacing="0"/>
        <w:ind w:firstLine="709"/>
        <w:jc w:val="both"/>
      </w:pPr>
    </w:p>
    <w:p w:rsidR="0033788A" w:rsidRPr="00A31BF9" w:rsidRDefault="0033788A" w:rsidP="00013C30">
      <w:pPr>
        <w:spacing w:line="239" w:lineRule="auto"/>
        <w:ind w:firstLine="709"/>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rPr>
        <w:t>Расчетные показатели п</w:t>
      </w:r>
      <w:r w:rsidRPr="00A31BF9">
        <w:rPr>
          <w:rFonts w:ascii="Times New Roman" w:hAnsi="Times New Roman" w:cs="Times New Roman"/>
          <w:b w:val="0"/>
          <w:spacing w:val="-2"/>
          <w:sz w:val="24"/>
          <w:szCs w:val="24"/>
        </w:rPr>
        <w:t>лощадей земельных участков, предоставляемых во временное пользование для мон</w:t>
      </w:r>
      <w:r w:rsidRPr="00A31BF9">
        <w:rPr>
          <w:rFonts w:ascii="Times New Roman" w:hAnsi="Times New Roman" w:cs="Times New Roman"/>
          <w:b w:val="0"/>
          <w:sz w:val="24"/>
          <w:szCs w:val="24"/>
        </w:rPr>
        <w:t xml:space="preserve">тажа унифицированных и типовых опор (нормальной высоты) воздушных линий электропередачи в местах их размещения (дополнительно к полосе предоставляемых земель, указанных в таблице </w:t>
      </w:r>
      <w:r>
        <w:rPr>
          <w:rFonts w:ascii="Times New Roman" w:hAnsi="Times New Roman" w:cs="Times New Roman"/>
          <w:b w:val="0"/>
          <w:sz w:val="24"/>
          <w:szCs w:val="24"/>
        </w:rPr>
        <w:t>1.1 настоящего приложения</w:t>
      </w:r>
      <w:r w:rsidRPr="00A31BF9">
        <w:rPr>
          <w:rFonts w:ascii="Times New Roman" w:hAnsi="Times New Roman" w:cs="Times New Roman"/>
          <w:b w:val="0"/>
          <w:sz w:val="24"/>
          <w:szCs w:val="24"/>
        </w:rPr>
        <w:t xml:space="preserve">), следует принимать </w:t>
      </w:r>
      <w:r w:rsidRPr="00A31BF9">
        <w:rPr>
          <w:rFonts w:ascii="Times New Roman" w:hAnsi="Times New Roman" w:cs="Times New Roman"/>
          <w:b w:val="0"/>
          <w:bCs w:val="0"/>
          <w:sz w:val="24"/>
          <w:szCs w:val="24"/>
          <w:shd w:val="clear" w:color="auto" w:fill="FFFFFF"/>
        </w:rPr>
        <w:t xml:space="preserve">не более величин, приведенных в таблице </w:t>
      </w:r>
      <w:r>
        <w:rPr>
          <w:rFonts w:ascii="Times New Roman" w:hAnsi="Times New Roman" w:cs="Times New Roman"/>
          <w:b w:val="0"/>
          <w:bCs w:val="0"/>
          <w:sz w:val="24"/>
          <w:szCs w:val="24"/>
          <w:shd w:val="clear" w:color="auto" w:fill="FFFFFF"/>
        </w:rPr>
        <w:t>1.2.</w:t>
      </w:r>
    </w:p>
    <w:p w:rsidR="0033788A" w:rsidRPr="00A31BF9" w:rsidRDefault="0033788A" w:rsidP="00013C30">
      <w:pPr>
        <w:spacing w:line="239" w:lineRule="auto"/>
        <w:ind w:firstLine="709"/>
        <w:rPr>
          <w:rFonts w:ascii="Times New Roman" w:hAnsi="Times New Roman" w:cs="Times New Roman"/>
          <w:b w:val="0"/>
          <w:bCs w:val="0"/>
          <w:sz w:val="24"/>
          <w:szCs w:val="24"/>
          <w:shd w:val="clear" w:color="auto" w:fill="FFFFFF"/>
        </w:rPr>
      </w:pPr>
    </w:p>
    <w:p w:rsidR="0033788A" w:rsidRPr="00A31BF9" w:rsidRDefault="0033788A" w:rsidP="00013C30">
      <w:pPr>
        <w:spacing w:line="239" w:lineRule="auto"/>
        <w:ind w:firstLine="709"/>
        <w:jc w:val="right"/>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shd w:val="clear" w:color="auto" w:fill="FFFFFF"/>
        </w:rPr>
        <w:t xml:space="preserve">Таблица </w:t>
      </w:r>
      <w:r>
        <w:rPr>
          <w:rFonts w:ascii="Times New Roman" w:hAnsi="Times New Roman" w:cs="Times New Roman"/>
          <w:b w:val="0"/>
          <w:bCs w:val="0"/>
          <w:sz w:val="24"/>
          <w:szCs w:val="24"/>
          <w:shd w:val="clear" w:color="auto" w:fill="FFFFFF"/>
        </w:rPr>
        <w:t>1.2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86"/>
        <w:gridCol w:w="1091"/>
        <w:gridCol w:w="846"/>
        <w:gridCol w:w="846"/>
        <w:gridCol w:w="1036"/>
        <w:gridCol w:w="890"/>
        <w:gridCol w:w="891"/>
        <w:gridCol w:w="891"/>
      </w:tblGrid>
      <w:tr w:rsidR="0033788A" w:rsidRPr="00A31BF9" w:rsidTr="00C2287E">
        <w:trPr>
          <w:tblHeader/>
          <w:jc w:val="center"/>
        </w:trPr>
        <w:tc>
          <w:tcPr>
            <w:tcW w:w="3686" w:type="dxa"/>
            <w:vMerge w:val="restart"/>
            <w:vAlign w:val="center"/>
          </w:tcPr>
          <w:p w:rsidR="0033788A" w:rsidRPr="00A31BF9" w:rsidRDefault="0033788A"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Опоры воздушных</w:t>
            </w:r>
          </w:p>
          <w:p w:rsidR="0033788A" w:rsidRPr="00A31BF9" w:rsidRDefault="0033788A"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линий электропередачи</w:t>
            </w:r>
          </w:p>
        </w:tc>
        <w:tc>
          <w:tcPr>
            <w:tcW w:w="6491" w:type="dxa"/>
            <w:gridSpan w:val="7"/>
          </w:tcPr>
          <w:p w:rsidR="0033788A" w:rsidRPr="00A31BF9" w:rsidRDefault="0033788A" w:rsidP="00C2287E">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Расчетные показатели - площади земельных участков в м</w:t>
            </w:r>
            <w:r w:rsidRPr="00A31BF9">
              <w:rPr>
                <w:rFonts w:ascii="Times New Roman" w:hAnsi="Times New Roman" w:cs="Times New Roman"/>
                <w:bCs w:val="0"/>
                <w:sz w:val="22"/>
                <w:szCs w:val="22"/>
                <w:vertAlign w:val="superscript"/>
              </w:rPr>
              <w:t>2</w:t>
            </w:r>
            <w:r w:rsidRPr="00A31BF9">
              <w:rPr>
                <w:rFonts w:ascii="Times New Roman" w:hAnsi="Times New Roman" w:cs="Times New Roman"/>
                <w:bCs w:val="0"/>
                <w:sz w:val="22"/>
                <w:szCs w:val="22"/>
              </w:rPr>
              <w:t xml:space="preserve">, </w:t>
            </w:r>
            <w:r w:rsidRPr="00A31BF9">
              <w:rPr>
                <w:rFonts w:ascii="Times New Roman ??????????" w:hAnsi="Times New Roman ??????????" w:cs="Times New Roman"/>
                <w:bCs w:val="0"/>
                <w:spacing w:val="-2"/>
                <w:sz w:val="22"/>
                <w:szCs w:val="22"/>
              </w:rPr>
              <w:t>предоставляемые для монтажа опор при напряжении линии, кВ</w:t>
            </w:r>
          </w:p>
        </w:tc>
      </w:tr>
      <w:tr w:rsidR="0033788A" w:rsidRPr="00A31BF9" w:rsidTr="00C2287E">
        <w:trPr>
          <w:tblHeader/>
          <w:jc w:val="center"/>
        </w:trPr>
        <w:tc>
          <w:tcPr>
            <w:tcW w:w="3686" w:type="dxa"/>
            <w:vMerge/>
          </w:tcPr>
          <w:p w:rsidR="0033788A" w:rsidRPr="00A31BF9" w:rsidRDefault="0033788A" w:rsidP="00C2287E">
            <w:pPr>
              <w:spacing w:line="239" w:lineRule="auto"/>
              <w:ind w:firstLine="0"/>
              <w:jc w:val="center"/>
              <w:rPr>
                <w:rFonts w:ascii="Times New Roman" w:hAnsi="Times New Roman" w:cs="Times New Roman"/>
                <w:bCs w:val="0"/>
                <w:sz w:val="22"/>
                <w:szCs w:val="22"/>
              </w:rPr>
            </w:pPr>
          </w:p>
        </w:tc>
        <w:tc>
          <w:tcPr>
            <w:tcW w:w="1091" w:type="dxa"/>
          </w:tcPr>
          <w:p w:rsidR="0033788A" w:rsidRPr="00A31BF9" w:rsidRDefault="0033788A"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0,38-20</w:t>
            </w:r>
          </w:p>
        </w:tc>
        <w:tc>
          <w:tcPr>
            <w:tcW w:w="846" w:type="dxa"/>
          </w:tcPr>
          <w:p w:rsidR="0033788A" w:rsidRPr="00A31BF9" w:rsidRDefault="0033788A"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35</w:t>
            </w:r>
          </w:p>
        </w:tc>
        <w:tc>
          <w:tcPr>
            <w:tcW w:w="846" w:type="dxa"/>
          </w:tcPr>
          <w:p w:rsidR="0033788A" w:rsidRPr="00A31BF9" w:rsidRDefault="0033788A"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110</w:t>
            </w:r>
          </w:p>
        </w:tc>
        <w:tc>
          <w:tcPr>
            <w:tcW w:w="1036" w:type="dxa"/>
          </w:tcPr>
          <w:p w:rsidR="0033788A" w:rsidRPr="00A31BF9" w:rsidRDefault="0033788A"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150-220</w:t>
            </w:r>
          </w:p>
        </w:tc>
        <w:tc>
          <w:tcPr>
            <w:tcW w:w="890" w:type="dxa"/>
          </w:tcPr>
          <w:p w:rsidR="0033788A" w:rsidRPr="00A31BF9" w:rsidRDefault="0033788A"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330</w:t>
            </w:r>
          </w:p>
        </w:tc>
        <w:tc>
          <w:tcPr>
            <w:tcW w:w="891" w:type="dxa"/>
          </w:tcPr>
          <w:p w:rsidR="0033788A" w:rsidRPr="00A31BF9" w:rsidRDefault="0033788A"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500</w:t>
            </w:r>
          </w:p>
        </w:tc>
        <w:tc>
          <w:tcPr>
            <w:tcW w:w="891" w:type="dxa"/>
          </w:tcPr>
          <w:p w:rsidR="0033788A" w:rsidRPr="00A31BF9" w:rsidRDefault="0033788A"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750</w:t>
            </w:r>
          </w:p>
        </w:tc>
      </w:tr>
      <w:tr w:rsidR="0033788A" w:rsidRPr="00A31BF9" w:rsidTr="00C2287E">
        <w:trPr>
          <w:jc w:val="center"/>
        </w:trPr>
        <w:tc>
          <w:tcPr>
            <w:tcW w:w="3686" w:type="dxa"/>
            <w:tcBorders>
              <w:bottom w:val="nil"/>
            </w:tcBorders>
          </w:tcPr>
          <w:p w:rsidR="0033788A" w:rsidRPr="00A31BF9" w:rsidRDefault="0033788A"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Железобетонные</w:t>
            </w:r>
          </w:p>
        </w:tc>
        <w:tc>
          <w:tcPr>
            <w:tcW w:w="1091" w:type="dxa"/>
            <w:tcBorders>
              <w:bottom w:val="nil"/>
            </w:tcBorders>
          </w:tcPr>
          <w:p w:rsidR="0033788A" w:rsidRPr="00A31BF9" w:rsidRDefault="0033788A" w:rsidP="00C2287E">
            <w:pPr>
              <w:spacing w:line="239" w:lineRule="auto"/>
              <w:ind w:firstLine="0"/>
              <w:rPr>
                <w:rFonts w:ascii="Times New Roman" w:hAnsi="Times New Roman" w:cs="Times New Roman"/>
                <w:b w:val="0"/>
                <w:bCs w:val="0"/>
                <w:sz w:val="22"/>
                <w:szCs w:val="22"/>
              </w:rPr>
            </w:pPr>
          </w:p>
        </w:tc>
        <w:tc>
          <w:tcPr>
            <w:tcW w:w="846" w:type="dxa"/>
            <w:tcBorders>
              <w:bottom w:val="nil"/>
            </w:tcBorders>
          </w:tcPr>
          <w:p w:rsidR="0033788A" w:rsidRPr="00A31BF9" w:rsidRDefault="0033788A" w:rsidP="00C2287E">
            <w:pPr>
              <w:spacing w:line="239" w:lineRule="auto"/>
              <w:ind w:firstLine="0"/>
              <w:rPr>
                <w:rFonts w:ascii="Times New Roman" w:hAnsi="Times New Roman" w:cs="Times New Roman"/>
                <w:b w:val="0"/>
                <w:bCs w:val="0"/>
                <w:sz w:val="22"/>
                <w:szCs w:val="22"/>
              </w:rPr>
            </w:pPr>
          </w:p>
        </w:tc>
        <w:tc>
          <w:tcPr>
            <w:tcW w:w="846" w:type="dxa"/>
            <w:tcBorders>
              <w:bottom w:val="nil"/>
            </w:tcBorders>
          </w:tcPr>
          <w:p w:rsidR="0033788A" w:rsidRPr="00A31BF9" w:rsidRDefault="0033788A" w:rsidP="00C2287E">
            <w:pPr>
              <w:spacing w:line="239" w:lineRule="auto"/>
              <w:ind w:firstLine="0"/>
              <w:rPr>
                <w:rFonts w:ascii="Times New Roman" w:hAnsi="Times New Roman" w:cs="Times New Roman"/>
                <w:b w:val="0"/>
                <w:bCs w:val="0"/>
                <w:sz w:val="22"/>
                <w:szCs w:val="22"/>
              </w:rPr>
            </w:pPr>
          </w:p>
        </w:tc>
        <w:tc>
          <w:tcPr>
            <w:tcW w:w="1036" w:type="dxa"/>
            <w:tcBorders>
              <w:bottom w:val="nil"/>
            </w:tcBorders>
          </w:tcPr>
          <w:p w:rsidR="0033788A" w:rsidRPr="00A31BF9" w:rsidRDefault="0033788A" w:rsidP="00C2287E">
            <w:pPr>
              <w:spacing w:line="239" w:lineRule="auto"/>
              <w:ind w:firstLine="0"/>
              <w:rPr>
                <w:rFonts w:ascii="Times New Roman" w:hAnsi="Times New Roman" w:cs="Times New Roman"/>
                <w:b w:val="0"/>
                <w:bCs w:val="0"/>
                <w:sz w:val="22"/>
                <w:szCs w:val="22"/>
              </w:rPr>
            </w:pPr>
          </w:p>
        </w:tc>
        <w:tc>
          <w:tcPr>
            <w:tcW w:w="890" w:type="dxa"/>
            <w:tcBorders>
              <w:bottom w:val="nil"/>
            </w:tcBorders>
          </w:tcPr>
          <w:p w:rsidR="0033788A" w:rsidRPr="00A31BF9" w:rsidRDefault="0033788A" w:rsidP="00C2287E">
            <w:pPr>
              <w:spacing w:line="239" w:lineRule="auto"/>
              <w:ind w:firstLine="0"/>
              <w:rPr>
                <w:rFonts w:ascii="Times New Roman" w:hAnsi="Times New Roman" w:cs="Times New Roman"/>
                <w:b w:val="0"/>
                <w:bCs w:val="0"/>
                <w:sz w:val="22"/>
                <w:szCs w:val="22"/>
              </w:rPr>
            </w:pPr>
          </w:p>
        </w:tc>
        <w:tc>
          <w:tcPr>
            <w:tcW w:w="891" w:type="dxa"/>
            <w:tcBorders>
              <w:bottom w:val="nil"/>
            </w:tcBorders>
          </w:tcPr>
          <w:p w:rsidR="0033788A" w:rsidRPr="00A31BF9" w:rsidRDefault="0033788A" w:rsidP="00C2287E">
            <w:pPr>
              <w:spacing w:line="239" w:lineRule="auto"/>
              <w:ind w:firstLine="0"/>
              <w:rPr>
                <w:rFonts w:ascii="Times New Roman" w:hAnsi="Times New Roman" w:cs="Times New Roman"/>
                <w:b w:val="0"/>
                <w:bCs w:val="0"/>
                <w:sz w:val="22"/>
                <w:szCs w:val="22"/>
              </w:rPr>
            </w:pPr>
          </w:p>
        </w:tc>
        <w:tc>
          <w:tcPr>
            <w:tcW w:w="891" w:type="dxa"/>
            <w:tcBorders>
              <w:bottom w:val="nil"/>
            </w:tcBorders>
          </w:tcPr>
          <w:p w:rsidR="0033788A" w:rsidRPr="00A31BF9" w:rsidRDefault="0033788A" w:rsidP="00C2287E">
            <w:pPr>
              <w:spacing w:line="239" w:lineRule="auto"/>
              <w:ind w:firstLine="0"/>
              <w:rPr>
                <w:rFonts w:ascii="Times New Roman" w:hAnsi="Times New Roman" w:cs="Times New Roman"/>
                <w:b w:val="0"/>
                <w:bCs w:val="0"/>
                <w:sz w:val="22"/>
                <w:szCs w:val="22"/>
              </w:rPr>
            </w:pPr>
          </w:p>
        </w:tc>
      </w:tr>
      <w:tr w:rsidR="0033788A" w:rsidRPr="00A31BF9" w:rsidTr="00C2287E">
        <w:trPr>
          <w:jc w:val="center"/>
        </w:trPr>
        <w:tc>
          <w:tcPr>
            <w:tcW w:w="3686" w:type="dxa"/>
            <w:tcBorders>
              <w:top w:val="nil"/>
            </w:tcBorders>
          </w:tcPr>
          <w:p w:rsidR="0033788A" w:rsidRPr="00A31BF9" w:rsidRDefault="0033788A" w:rsidP="00C2287E">
            <w:pPr>
              <w:spacing w:line="240"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свободностоящие с вертикальным расположением проводов</w:t>
            </w:r>
          </w:p>
        </w:tc>
        <w:tc>
          <w:tcPr>
            <w:tcW w:w="1091" w:type="dxa"/>
            <w:tcBorders>
              <w:top w:val="nil"/>
            </w:tcBorders>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160</w:t>
            </w:r>
          </w:p>
        </w:tc>
        <w:tc>
          <w:tcPr>
            <w:tcW w:w="846" w:type="dxa"/>
            <w:tcBorders>
              <w:top w:val="nil"/>
            </w:tcBorders>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w:t>
            </w:r>
          </w:p>
        </w:tc>
        <w:tc>
          <w:tcPr>
            <w:tcW w:w="846" w:type="dxa"/>
            <w:tcBorders>
              <w:top w:val="nil"/>
            </w:tcBorders>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w:t>
            </w:r>
          </w:p>
        </w:tc>
        <w:tc>
          <w:tcPr>
            <w:tcW w:w="1036" w:type="dxa"/>
            <w:tcBorders>
              <w:top w:val="nil"/>
            </w:tcBorders>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w:t>
            </w:r>
          </w:p>
        </w:tc>
        <w:tc>
          <w:tcPr>
            <w:tcW w:w="890" w:type="dxa"/>
            <w:tcBorders>
              <w:top w:val="nil"/>
            </w:tcBorders>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Borders>
              <w:top w:val="nil"/>
            </w:tcBorders>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Borders>
              <w:top w:val="nil"/>
            </w:tcBorders>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33788A" w:rsidRPr="00A31BF9" w:rsidTr="00C2287E">
        <w:trPr>
          <w:jc w:val="center"/>
        </w:trPr>
        <w:tc>
          <w:tcPr>
            <w:tcW w:w="3686" w:type="dxa"/>
          </w:tcPr>
          <w:p w:rsidR="0033788A" w:rsidRPr="00A31BF9" w:rsidRDefault="0033788A" w:rsidP="00C2287E">
            <w:pPr>
              <w:spacing w:line="240"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свободностоящие с горизонтальным расположением проводов</w:t>
            </w:r>
          </w:p>
        </w:tc>
        <w:tc>
          <w:tcPr>
            <w:tcW w:w="1091"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w:t>
            </w:r>
          </w:p>
        </w:tc>
        <w:tc>
          <w:tcPr>
            <w:tcW w:w="1036"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600</w:t>
            </w:r>
          </w:p>
        </w:tc>
        <w:tc>
          <w:tcPr>
            <w:tcW w:w="890"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600</w:t>
            </w:r>
          </w:p>
        </w:tc>
        <w:tc>
          <w:tcPr>
            <w:tcW w:w="891"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800</w:t>
            </w:r>
          </w:p>
        </w:tc>
        <w:tc>
          <w:tcPr>
            <w:tcW w:w="891"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1200</w:t>
            </w:r>
          </w:p>
        </w:tc>
      </w:tr>
      <w:tr w:rsidR="0033788A" w:rsidRPr="00A31BF9" w:rsidTr="00C2287E">
        <w:trPr>
          <w:jc w:val="center"/>
        </w:trPr>
        <w:tc>
          <w:tcPr>
            <w:tcW w:w="3686" w:type="dxa"/>
          </w:tcPr>
          <w:p w:rsidR="0033788A" w:rsidRPr="00A31BF9" w:rsidRDefault="0033788A" w:rsidP="00C2287E">
            <w:pPr>
              <w:spacing w:line="240"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свободностоящие многостоечные</w:t>
            </w:r>
          </w:p>
        </w:tc>
        <w:tc>
          <w:tcPr>
            <w:tcW w:w="1091"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36"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w:t>
            </w:r>
          </w:p>
        </w:tc>
        <w:tc>
          <w:tcPr>
            <w:tcW w:w="890"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800</w:t>
            </w:r>
          </w:p>
        </w:tc>
        <w:tc>
          <w:tcPr>
            <w:tcW w:w="891"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c>
          <w:tcPr>
            <w:tcW w:w="891"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33788A" w:rsidRPr="00A31BF9" w:rsidTr="00C2287E">
        <w:trPr>
          <w:jc w:val="center"/>
        </w:trPr>
        <w:tc>
          <w:tcPr>
            <w:tcW w:w="3686" w:type="dxa"/>
          </w:tcPr>
          <w:p w:rsidR="0033788A" w:rsidRPr="00A31BF9" w:rsidRDefault="0033788A" w:rsidP="00C2287E">
            <w:pPr>
              <w:spacing w:line="240"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оттяжках (с 1 оттяжкой)</w:t>
            </w:r>
          </w:p>
        </w:tc>
        <w:tc>
          <w:tcPr>
            <w:tcW w:w="1091"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c>
          <w:tcPr>
            <w:tcW w:w="846"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550</w:t>
            </w:r>
          </w:p>
        </w:tc>
        <w:tc>
          <w:tcPr>
            <w:tcW w:w="1036"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c>
          <w:tcPr>
            <w:tcW w:w="890"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33788A" w:rsidRPr="00A31BF9" w:rsidTr="00C2287E">
        <w:trPr>
          <w:jc w:val="center"/>
        </w:trPr>
        <w:tc>
          <w:tcPr>
            <w:tcW w:w="3686" w:type="dxa"/>
          </w:tcPr>
          <w:p w:rsidR="0033788A" w:rsidRPr="00A31BF9" w:rsidRDefault="0033788A" w:rsidP="00C2287E">
            <w:pPr>
              <w:spacing w:line="240"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оттяжках (с 5 оттяжками)</w:t>
            </w:r>
          </w:p>
        </w:tc>
        <w:tc>
          <w:tcPr>
            <w:tcW w:w="1091"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1400</w:t>
            </w:r>
          </w:p>
        </w:tc>
        <w:tc>
          <w:tcPr>
            <w:tcW w:w="1036"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2100</w:t>
            </w:r>
          </w:p>
        </w:tc>
        <w:tc>
          <w:tcPr>
            <w:tcW w:w="890"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33788A" w:rsidRPr="00A31BF9" w:rsidTr="00C2287E">
        <w:trPr>
          <w:jc w:val="center"/>
        </w:trPr>
        <w:tc>
          <w:tcPr>
            <w:tcW w:w="3686" w:type="dxa"/>
            <w:tcBorders>
              <w:bottom w:val="nil"/>
            </w:tcBorders>
          </w:tcPr>
          <w:p w:rsidR="0033788A" w:rsidRPr="00A31BF9" w:rsidRDefault="0033788A"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Стальные</w:t>
            </w:r>
          </w:p>
        </w:tc>
        <w:tc>
          <w:tcPr>
            <w:tcW w:w="1091" w:type="dxa"/>
            <w:tcBorders>
              <w:bottom w:val="nil"/>
            </w:tcBorders>
          </w:tcPr>
          <w:p w:rsidR="0033788A" w:rsidRPr="00A31BF9" w:rsidRDefault="0033788A" w:rsidP="00C2287E">
            <w:pPr>
              <w:spacing w:line="239" w:lineRule="auto"/>
              <w:ind w:firstLine="0"/>
              <w:jc w:val="center"/>
              <w:rPr>
                <w:rFonts w:ascii="Times New Roman" w:hAnsi="Times New Roman" w:cs="Times New Roman"/>
                <w:b w:val="0"/>
                <w:bCs w:val="0"/>
                <w:sz w:val="22"/>
                <w:szCs w:val="22"/>
              </w:rPr>
            </w:pPr>
          </w:p>
        </w:tc>
        <w:tc>
          <w:tcPr>
            <w:tcW w:w="846" w:type="dxa"/>
            <w:tcBorders>
              <w:bottom w:val="nil"/>
            </w:tcBorders>
          </w:tcPr>
          <w:p w:rsidR="0033788A" w:rsidRPr="00A31BF9" w:rsidRDefault="0033788A" w:rsidP="00C2287E">
            <w:pPr>
              <w:spacing w:line="239" w:lineRule="auto"/>
              <w:ind w:firstLine="0"/>
              <w:jc w:val="center"/>
              <w:rPr>
                <w:rFonts w:ascii="Times New Roman" w:hAnsi="Times New Roman" w:cs="Times New Roman"/>
                <w:b w:val="0"/>
                <w:bCs w:val="0"/>
                <w:sz w:val="22"/>
                <w:szCs w:val="22"/>
              </w:rPr>
            </w:pPr>
          </w:p>
        </w:tc>
        <w:tc>
          <w:tcPr>
            <w:tcW w:w="846" w:type="dxa"/>
            <w:tcBorders>
              <w:bottom w:val="nil"/>
            </w:tcBorders>
          </w:tcPr>
          <w:p w:rsidR="0033788A" w:rsidRPr="00A31BF9" w:rsidRDefault="0033788A" w:rsidP="00C2287E">
            <w:pPr>
              <w:spacing w:line="239" w:lineRule="auto"/>
              <w:ind w:firstLine="0"/>
              <w:jc w:val="center"/>
              <w:rPr>
                <w:rFonts w:ascii="Times New Roman" w:hAnsi="Times New Roman" w:cs="Times New Roman"/>
                <w:b w:val="0"/>
                <w:bCs w:val="0"/>
                <w:sz w:val="22"/>
                <w:szCs w:val="22"/>
              </w:rPr>
            </w:pPr>
          </w:p>
        </w:tc>
        <w:tc>
          <w:tcPr>
            <w:tcW w:w="1036" w:type="dxa"/>
            <w:tcBorders>
              <w:bottom w:val="nil"/>
            </w:tcBorders>
          </w:tcPr>
          <w:p w:rsidR="0033788A" w:rsidRPr="00A31BF9" w:rsidRDefault="0033788A" w:rsidP="00C2287E">
            <w:pPr>
              <w:spacing w:line="239" w:lineRule="auto"/>
              <w:ind w:firstLine="0"/>
              <w:jc w:val="center"/>
              <w:rPr>
                <w:rFonts w:ascii="Times New Roman" w:hAnsi="Times New Roman" w:cs="Times New Roman"/>
                <w:b w:val="0"/>
                <w:bCs w:val="0"/>
                <w:sz w:val="22"/>
                <w:szCs w:val="22"/>
              </w:rPr>
            </w:pPr>
          </w:p>
        </w:tc>
        <w:tc>
          <w:tcPr>
            <w:tcW w:w="890" w:type="dxa"/>
            <w:tcBorders>
              <w:bottom w:val="nil"/>
            </w:tcBorders>
          </w:tcPr>
          <w:p w:rsidR="0033788A" w:rsidRPr="00A31BF9" w:rsidRDefault="0033788A" w:rsidP="00C2287E">
            <w:pPr>
              <w:spacing w:line="239" w:lineRule="auto"/>
              <w:ind w:firstLine="0"/>
              <w:jc w:val="center"/>
              <w:rPr>
                <w:rFonts w:ascii="Times New Roman" w:hAnsi="Times New Roman" w:cs="Times New Roman"/>
                <w:b w:val="0"/>
                <w:bCs w:val="0"/>
                <w:sz w:val="22"/>
                <w:szCs w:val="22"/>
              </w:rPr>
            </w:pPr>
          </w:p>
        </w:tc>
        <w:tc>
          <w:tcPr>
            <w:tcW w:w="891" w:type="dxa"/>
            <w:tcBorders>
              <w:bottom w:val="nil"/>
            </w:tcBorders>
          </w:tcPr>
          <w:p w:rsidR="0033788A" w:rsidRPr="00A31BF9" w:rsidRDefault="0033788A" w:rsidP="00C2287E">
            <w:pPr>
              <w:spacing w:line="239" w:lineRule="auto"/>
              <w:ind w:firstLine="0"/>
              <w:jc w:val="center"/>
              <w:rPr>
                <w:rFonts w:ascii="Times New Roman" w:hAnsi="Times New Roman" w:cs="Times New Roman"/>
                <w:b w:val="0"/>
                <w:bCs w:val="0"/>
                <w:sz w:val="22"/>
                <w:szCs w:val="22"/>
              </w:rPr>
            </w:pPr>
          </w:p>
        </w:tc>
        <w:tc>
          <w:tcPr>
            <w:tcW w:w="891" w:type="dxa"/>
            <w:tcBorders>
              <w:bottom w:val="nil"/>
            </w:tcBorders>
          </w:tcPr>
          <w:p w:rsidR="0033788A" w:rsidRPr="00A31BF9" w:rsidRDefault="0033788A" w:rsidP="00C2287E">
            <w:pPr>
              <w:spacing w:line="239" w:lineRule="auto"/>
              <w:ind w:firstLine="0"/>
              <w:jc w:val="center"/>
              <w:rPr>
                <w:rFonts w:ascii="Times New Roman" w:hAnsi="Times New Roman" w:cs="Times New Roman"/>
                <w:b w:val="0"/>
                <w:bCs w:val="0"/>
                <w:sz w:val="22"/>
                <w:szCs w:val="22"/>
              </w:rPr>
            </w:pPr>
          </w:p>
        </w:tc>
      </w:tr>
      <w:tr w:rsidR="0033788A" w:rsidRPr="00A31BF9" w:rsidTr="00C2287E">
        <w:trPr>
          <w:jc w:val="center"/>
        </w:trPr>
        <w:tc>
          <w:tcPr>
            <w:tcW w:w="3686" w:type="dxa"/>
            <w:tcBorders>
              <w:top w:val="nil"/>
            </w:tcBorders>
          </w:tcPr>
          <w:p w:rsidR="0033788A" w:rsidRPr="00A31BF9" w:rsidRDefault="0033788A" w:rsidP="00C2287E">
            <w:pPr>
              <w:spacing w:line="239"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свободностоящие промежуточные</w:t>
            </w:r>
          </w:p>
        </w:tc>
        <w:tc>
          <w:tcPr>
            <w:tcW w:w="1091" w:type="dxa"/>
            <w:tcBorders>
              <w:top w:val="nil"/>
            </w:tcBorders>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c>
          <w:tcPr>
            <w:tcW w:w="846" w:type="dxa"/>
            <w:tcBorders>
              <w:top w:val="nil"/>
            </w:tcBorders>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c>
          <w:tcPr>
            <w:tcW w:w="846" w:type="dxa"/>
            <w:tcBorders>
              <w:top w:val="nil"/>
            </w:tcBorders>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560</w:t>
            </w:r>
          </w:p>
        </w:tc>
        <w:tc>
          <w:tcPr>
            <w:tcW w:w="1036" w:type="dxa"/>
            <w:tcBorders>
              <w:top w:val="nil"/>
            </w:tcBorders>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560</w:t>
            </w:r>
          </w:p>
        </w:tc>
        <w:tc>
          <w:tcPr>
            <w:tcW w:w="890" w:type="dxa"/>
            <w:tcBorders>
              <w:top w:val="nil"/>
            </w:tcBorders>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c>
          <w:tcPr>
            <w:tcW w:w="891" w:type="dxa"/>
            <w:tcBorders>
              <w:top w:val="nil"/>
            </w:tcBorders>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1200</w:t>
            </w:r>
          </w:p>
        </w:tc>
        <w:tc>
          <w:tcPr>
            <w:tcW w:w="891" w:type="dxa"/>
            <w:tcBorders>
              <w:top w:val="nil"/>
            </w:tcBorders>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2400</w:t>
            </w:r>
          </w:p>
        </w:tc>
      </w:tr>
      <w:tr w:rsidR="0033788A" w:rsidRPr="00A31BF9" w:rsidTr="00C2287E">
        <w:trPr>
          <w:jc w:val="center"/>
        </w:trPr>
        <w:tc>
          <w:tcPr>
            <w:tcW w:w="3686" w:type="dxa"/>
          </w:tcPr>
          <w:p w:rsidR="0033788A" w:rsidRPr="00A31BF9" w:rsidRDefault="0033788A" w:rsidP="00C2287E">
            <w:pPr>
              <w:spacing w:line="240" w:lineRule="auto"/>
              <w:ind w:left="227"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свободностоящие анкерно-угловые</w:t>
            </w:r>
          </w:p>
        </w:tc>
        <w:tc>
          <w:tcPr>
            <w:tcW w:w="1091"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c>
          <w:tcPr>
            <w:tcW w:w="846"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w:t>
            </w:r>
          </w:p>
        </w:tc>
        <w:tc>
          <w:tcPr>
            <w:tcW w:w="846"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800</w:t>
            </w:r>
          </w:p>
        </w:tc>
        <w:tc>
          <w:tcPr>
            <w:tcW w:w="1036"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700</w:t>
            </w:r>
          </w:p>
        </w:tc>
        <w:tc>
          <w:tcPr>
            <w:tcW w:w="890"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630</w:t>
            </w:r>
          </w:p>
        </w:tc>
        <w:tc>
          <w:tcPr>
            <w:tcW w:w="891"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2000</w:t>
            </w:r>
          </w:p>
        </w:tc>
        <w:tc>
          <w:tcPr>
            <w:tcW w:w="891"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3800</w:t>
            </w:r>
          </w:p>
        </w:tc>
      </w:tr>
      <w:tr w:rsidR="0033788A" w:rsidRPr="00A31BF9" w:rsidTr="00C2287E">
        <w:trPr>
          <w:jc w:val="center"/>
        </w:trPr>
        <w:tc>
          <w:tcPr>
            <w:tcW w:w="3686" w:type="dxa"/>
          </w:tcPr>
          <w:p w:rsidR="0033788A" w:rsidRPr="00A31BF9" w:rsidRDefault="0033788A" w:rsidP="00C2287E">
            <w:pPr>
              <w:spacing w:line="239"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оттяжках промежуточные</w:t>
            </w:r>
          </w:p>
        </w:tc>
        <w:tc>
          <w:tcPr>
            <w:tcW w:w="1091"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2000</w:t>
            </w:r>
          </w:p>
        </w:tc>
        <w:tc>
          <w:tcPr>
            <w:tcW w:w="1036"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1900</w:t>
            </w:r>
          </w:p>
        </w:tc>
        <w:tc>
          <w:tcPr>
            <w:tcW w:w="890"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2300</w:t>
            </w:r>
          </w:p>
        </w:tc>
        <w:tc>
          <w:tcPr>
            <w:tcW w:w="891"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2500</w:t>
            </w:r>
          </w:p>
        </w:tc>
        <w:tc>
          <w:tcPr>
            <w:tcW w:w="891"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3000</w:t>
            </w:r>
          </w:p>
        </w:tc>
      </w:tr>
      <w:tr w:rsidR="0033788A" w:rsidRPr="00A31BF9" w:rsidTr="00C2287E">
        <w:trPr>
          <w:jc w:val="center"/>
        </w:trPr>
        <w:tc>
          <w:tcPr>
            <w:tcW w:w="3686" w:type="dxa"/>
          </w:tcPr>
          <w:p w:rsidR="0033788A" w:rsidRPr="00A31BF9" w:rsidRDefault="0033788A" w:rsidP="00C2287E">
            <w:pPr>
              <w:spacing w:line="239"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оттяжках анкерно-угловые</w:t>
            </w:r>
          </w:p>
        </w:tc>
        <w:tc>
          <w:tcPr>
            <w:tcW w:w="1091"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36"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0"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4000</w:t>
            </w:r>
          </w:p>
        </w:tc>
        <w:tc>
          <w:tcPr>
            <w:tcW w:w="891"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33788A" w:rsidRPr="00A31BF9" w:rsidTr="00C2287E">
        <w:trPr>
          <w:jc w:val="center"/>
        </w:trPr>
        <w:tc>
          <w:tcPr>
            <w:tcW w:w="3686" w:type="dxa"/>
          </w:tcPr>
          <w:p w:rsidR="0033788A" w:rsidRPr="00A31BF9" w:rsidRDefault="0033788A"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Деревянные</w:t>
            </w:r>
          </w:p>
        </w:tc>
        <w:tc>
          <w:tcPr>
            <w:tcW w:w="1091"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c>
          <w:tcPr>
            <w:tcW w:w="846"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450</w:t>
            </w:r>
          </w:p>
        </w:tc>
        <w:tc>
          <w:tcPr>
            <w:tcW w:w="846"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450</w:t>
            </w:r>
          </w:p>
        </w:tc>
        <w:tc>
          <w:tcPr>
            <w:tcW w:w="1036"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450</w:t>
            </w:r>
          </w:p>
        </w:tc>
        <w:tc>
          <w:tcPr>
            <w:tcW w:w="890"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33788A" w:rsidRPr="00A31BF9" w:rsidRDefault="0033788A"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bl>
    <w:p w:rsidR="0033788A" w:rsidRPr="00A31BF9" w:rsidRDefault="0033788A" w:rsidP="00013C30">
      <w:pPr>
        <w:spacing w:line="239" w:lineRule="auto"/>
        <w:ind w:firstLine="709"/>
        <w:rPr>
          <w:rFonts w:ascii="Times New Roman" w:hAnsi="Times New Roman" w:cs="Times New Roman"/>
          <w:b w:val="0"/>
          <w:bCs w:val="0"/>
          <w:spacing w:val="-2"/>
          <w:sz w:val="24"/>
          <w:szCs w:val="24"/>
        </w:rPr>
      </w:pPr>
    </w:p>
    <w:p w:rsidR="0033788A" w:rsidRPr="00A31BF9" w:rsidRDefault="0033788A" w:rsidP="00013C30">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Расчетные показатели ш</w:t>
      </w:r>
      <w:r w:rsidRPr="00A31BF9">
        <w:rPr>
          <w:rFonts w:ascii="Times New Roman" w:hAnsi="Times New Roman" w:cs="Times New Roman"/>
          <w:b w:val="0"/>
          <w:sz w:val="24"/>
          <w:szCs w:val="24"/>
        </w:rPr>
        <w:t xml:space="preserve">ирины полос земель, предоставляемых во временное краткосрочное пользование для кабельных линий электропередачи на период строительства, следует принимать </w:t>
      </w:r>
      <w:r w:rsidRPr="00A31BF9">
        <w:rPr>
          <w:rFonts w:ascii="Times New Roman" w:hAnsi="Times New Roman" w:cs="Times New Roman"/>
          <w:b w:val="0"/>
          <w:bCs w:val="0"/>
          <w:sz w:val="24"/>
          <w:szCs w:val="24"/>
          <w:shd w:val="clear" w:color="auto" w:fill="FFFFFF"/>
        </w:rPr>
        <w:t xml:space="preserve">не более величин, приведенных в </w:t>
      </w:r>
      <w:r w:rsidRPr="00A31BF9">
        <w:rPr>
          <w:rFonts w:ascii="Times New Roman" w:hAnsi="Times New Roman" w:cs="Times New Roman"/>
          <w:b w:val="0"/>
          <w:sz w:val="24"/>
          <w:szCs w:val="24"/>
        </w:rPr>
        <w:t xml:space="preserve">таблице </w:t>
      </w:r>
      <w:r>
        <w:rPr>
          <w:rFonts w:ascii="Times New Roman" w:hAnsi="Times New Roman" w:cs="Times New Roman"/>
          <w:b w:val="0"/>
          <w:sz w:val="24"/>
          <w:szCs w:val="24"/>
        </w:rPr>
        <w:t>1.3</w:t>
      </w:r>
      <w:r w:rsidRPr="00A31BF9">
        <w:rPr>
          <w:rFonts w:ascii="Times New Roman" w:hAnsi="Times New Roman" w:cs="Times New Roman"/>
          <w:b w:val="0"/>
          <w:sz w:val="24"/>
          <w:szCs w:val="24"/>
        </w:rPr>
        <w:t xml:space="preserve">. </w:t>
      </w:r>
    </w:p>
    <w:p w:rsidR="0033788A" w:rsidRPr="00A31BF9" w:rsidRDefault="0033788A" w:rsidP="00013C30">
      <w:pPr>
        <w:spacing w:line="239" w:lineRule="auto"/>
        <w:ind w:firstLine="709"/>
        <w:jc w:val="right"/>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shd w:val="clear" w:color="auto" w:fill="FFFFFF"/>
        </w:rPr>
        <w:t xml:space="preserve">Таблица </w:t>
      </w:r>
      <w:r>
        <w:rPr>
          <w:rFonts w:ascii="Times New Roman" w:hAnsi="Times New Roman" w:cs="Times New Roman"/>
          <w:b w:val="0"/>
          <w:bCs w:val="0"/>
          <w:sz w:val="24"/>
          <w:szCs w:val="24"/>
          <w:shd w:val="clear" w:color="auto" w:fill="FFFFFF"/>
        </w:rPr>
        <w:t>1.3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02"/>
        <w:gridCol w:w="4639"/>
      </w:tblGrid>
      <w:tr w:rsidR="0033788A" w:rsidRPr="00A31BF9" w:rsidTr="00C2287E">
        <w:trPr>
          <w:trHeight w:val="312"/>
          <w:jc w:val="center"/>
        </w:trPr>
        <w:tc>
          <w:tcPr>
            <w:tcW w:w="5502" w:type="dxa"/>
            <w:vAlign w:val="center"/>
          </w:tcPr>
          <w:p w:rsidR="0033788A" w:rsidRPr="00A31BF9" w:rsidRDefault="0033788A"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Напряжение кабельных линий электропередачи, кВ</w:t>
            </w:r>
          </w:p>
        </w:tc>
        <w:tc>
          <w:tcPr>
            <w:tcW w:w="4639" w:type="dxa"/>
            <w:vAlign w:val="center"/>
          </w:tcPr>
          <w:p w:rsidR="0033788A" w:rsidRPr="00A31BF9" w:rsidRDefault="0033788A"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Расчетные показатели – ширина полос предоставляемых земель, м</w:t>
            </w:r>
          </w:p>
        </w:tc>
      </w:tr>
      <w:tr w:rsidR="0033788A" w:rsidRPr="00A31BF9" w:rsidTr="00C2287E">
        <w:trPr>
          <w:trHeight w:val="227"/>
          <w:jc w:val="center"/>
        </w:trPr>
        <w:tc>
          <w:tcPr>
            <w:tcW w:w="5502" w:type="dxa"/>
            <w:vAlign w:val="center"/>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до 35 </w:t>
            </w:r>
          </w:p>
        </w:tc>
        <w:tc>
          <w:tcPr>
            <w:tcW w:w="4639" w:type="dxa"/>
            <w:vAlign w:val="center"/>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r w:rsidR="0033788A" w:rsidRPr="00A31BF9" w:rsidTr="00C2287E">
        <w:trPr>
          <w:trHeight w:val="227"/>
          <w:jc w:val="center"/>
        </w:trPr>
        <w:tc>
          <w:tcPr>
            <w:tcW w:w="5502" w:type="dxa"/>
            <w:vAlign w:val="center"/>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110 и выше</w:t>
            </w:r>
          </w:p>
        </w:tc>
        <w:tc>
          <w:tcPr>
            <w:tcW w:w="4639" w:type="dxa"/>
            <w:vAlign w:val="center"/>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bl>
    <w:p w:rsidR="0033788A" w:rsidRPr="00A31BF9" w:rsidRDefault="0033788A" w:rsidP="00013C30">
      <w:pPr>
        <w:spacing w:line="239" w:lineRule="auto"/>
        <w:ind w:firstLine="709"/>
        <w:rPr>
          <w:rFonts w:ascii="Times New Roman" w:hAnsi="Times New Roman" w:cs="Times New Roman"/>
          <w:b w:val="0"/>
          <w:sz w:val="24"/>
          <w:szCs w:val="24"/>
        </w:rPr>
      </w:pPr>
    </w:p>
    <w:p w:rsidR="0033788A" w:rsidRPr="00A31BF9" w:rsidRDefault="0033788A" w:rsidP="00013C30">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Расчетные показатели р</w:t>
      </w:r>
      <w:r w:rsidRPr="00A31BF9">
        <w:rPr>
          <w:rFonts w:ascii="Times New Roman" w:hAnsi="Times New Roman" w:cs="Times New Roman"/>
          <w:b w:val="0"/>
          <w:sz w:val="24"/>
          <w:szCs w:val="24"/>
        </w:rPr>
        <w:t xml:space="preserve">азмеров санитарных разрывов вдоль трасс </w:t>
      </w:r>
      <w:r w:rsidRPr="00A31BF9">
        <w:rPr>
          <w:rFonts w:ascii="Times New Roman" w:hAnsi="Times New Roman" w:cs="Times New Roman"/>
          <w:b w:val="0"/>
          <w:bCs w:val="0"/>
          <w:spacing w:val="-3"/>
          <w:sz w:val="24"/>
          <w:szCs w:val="24"/>
        </w:rPr>
        <w:t xml:space="preserve">воздушных линий электропередачи следует принимать по таблице </w:t>
      </w:r>
      <w:r>
        <w:rPr>
          <w:rFonts w:ascii="Times New Roman" w:hAnsi="Times New Roman" w:cs="Times New Roman"/>
          <w:b w:val="0"/>
          <w:bCs w:val="0"/>
          <w:spacing w:val="-3"/>
          <w:sz w:val="24"/>
          <w:szCs w:val="24"/>
        </w:rPr>
        <w:t>1.4</w:t>
      </w:r>
      <w:r w:rsidRPr="00A31BF9">
        <w:rPr>
          <w:rFonts w:ascii="Times New Roman" w:hAnsi="Times New Roman" w:cs="Times New Roman"/>
          <w:b w:val="0"/>
          <w:bCs w:val="0"/>
          <w:spacing w:val="-3"/>
          <w:sz w:val="24"/>
          <w:szCs w:val="24"/>
        </w:rPr>
        <w:t>.</w:t>
      </w:r>
    </w:p>
    <w:p w:rsidR="0033788A" w:rsidRPr="00A31BF9" w:rsidRDefault="0033788A" w:rsidP="00013C30">
      <w:pPr>
        <w:spacing w:line="239" w:lineRule="auto"/>
        <w:ind w:firstLine="709"/>
        <w:rPr>
          <w:rFonts w:ascii="Times New Roman" w:hAnsi="Times New Roman" w:cs="Times New Roman"/>
          <w:b w:val="0"/>
          <w:sz w:val="24"/>
          <w:szCs w:val="24"/>
        </w:rPr>
      </w:pPr>
    </w:p>
    <w:p w:rsidR="0033788A" w:rsidRPr="00A31BF9" w:rsidRDefault="0033788A" w:rsidP="00013C30">
      <w:pPr>
        <w:spacing w:line="239" w:lineRule="auto"/>
        <w:ind w:firstLine="709"/>
        <w:jc w:val="right"/>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shd w:val="clear" w:color="auto" w:fill="FFFFFF"/>
        </w:rPr>
        <w:t xml:space="preserve">Таблица </w:t>
      </w:r>
      <w:r>
        <w:rPr>
          <w:rFonts w:ascii="Times New Roman" w:hAnsi="Times New Roman" w:cs="Times New Roman"/>
          <w:b w:val="0"/>
          <w:bCs w:val="0"/>
          <w:sz w:val="24"/>
          <w:szCs w:val="24"/>
          <w:shd w:val="clear" w:color="auto" w:fill="FFFFFF"/>
        </w:rPr>
        <w:t>1.4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43"/>
        <w:gridCol w:w="4497"/>
      </w:tblGrid>
      <w:tr w:rsidR="0033788A" w:rsidRPr="00A31BF9" w:rsidTr="00C2287E">
        <w:trPr>
          <w:trHeight w:val="312"/>
          <w:jc w:val="center"/>
        </w:trPr>
        <w:tc>
          <w:tcPr>
            <w:tcW w:w="5643" w:type="dxa"/>
            <w:vAlign w:val="center"/>
          </w:tcPr>
          <w:p w:rsidR="0033788A" w:rsidRPr="00A31BF9" w:rsidRDefault="0033788A"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Напряжение воздушных линий электропередачи, кВ</w:t>
            </w:r>
          </w:p>
        </w:tc>
        <w:tc>
          <w:tcPr>
            <w:tcW w:w="4497" w:type="dxa"/>
            <w:vAlign w:val="center"/>
          </w:tcPr>
          <w:p w:rsidR="0033788A" w:rsidRPr="00A31BF9" w:rsidRDefault="0033788A"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Расчетные показатели – </w:t>
            </w:r>
          </w:p>
          <w:p w:rsidR="0033788A" w:rsidRPr="00A31BF9" w:rsidRDefault="0033788A"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размеры санитарных разрывов, м</w:t>
            </w:r>
          </w:p>
        </w:tc>
      </w:tr>
      <w:tr w:rsidR="0033788A" w:rsidRPr="00A31BF9" w:rsidTr="00C2287E">
        <w:trPr>
          <w:trHeight w:val="227"/>
          <w:jc w:val="center"/>
        </w:trPr>
        <w:tc>
          <w:tcPr>
            <w:tcW w:w="5643" w:type="dxa"/>
            <w:vAlign w:val="center"/>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330 </w:t>
            </w:r>
          </w:p>
        </w:tc>
        <w:tc>
          <w:tcPr>
            <w:tcW w:w="4497" w:type="dxa"/>
            <w:vAlign w:val="center"/>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33788A" w:rsidRPr="00A31BF9" w:rsidTr="00C2287E">
        <w:trPr>
          <w:trHeight w:val="227"/>
          <w:jc w:val="center"/>
        </w:trPr>
        <w:tc>
          <w:tcPr>
            <w:tcW w:w="5643" w:type="dxa"/>
            <w:vAlign w:val="center"/>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c>
          <w:tcPr>
            <w:tcW w:w="4497" w:type="dxa"/>
            <w:vAlign w:val="center"/>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33788A" w:rsidRPr="00A31BF9" w:rsidTr="00C2287E">
        <w:trPr>
          <w:trHeight w:val="227"/>
          <w:jc w:val="center"/>
        </w:trPr>
        <w:tc>
          <w:tcPr>
            <w:tcW w:w="5643" w:type="dxa"/>
            <w:vAlign w:val="center"/>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750</w:t>
            </w:r>
          </w:p>
        </w:tc>
        <w:tc>
          <w:tcPr>
            <w:tcW w:w="4497" w:type="dxa"/>
            <w:vAlign w:val="center"/>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w:t>
            </w:r>
          </w:p>
        </w:tc>
      </w:tr>
    </w:tbl>
    <w:p w:rsidR="0033788A" w:rsidRPr="00A31BF9" w:rsidRDefault="0033788A" w:rsidP="00013C30">
      <w:pPr>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i/>
          <w:spacing w:val="40"/>
          <w:sz w:val="22"/>
          <w:szCs w:val="22"/>
        </w:rPr>
        <w:t>Примечание:</w:t>
      </w:r>
      <w:r w:rsidRPr="00A31BF9">
        <w:rPr>
          <w:rFonts w:ascii="Times New Roman" w:hAnsi="Times New Roman" w:cs="Times New Roman"/>
          <w:b w:val="0"/>
          <w:bCs w:val="0"/>
          <w:spacing w:val="-3"/>
          <w:sz w:val="22"/>
          <w:szCs w:val="22"/>
        </w:rPr>
        <w:t xml:space="preserve">Для вновь проектируемых воздушных линий электропередачи, а также зданий и сооружений границы санитарных разрывов вдоль трассы воздушных линий электропередачи с горизонтальным расположением проводов и без средств </w:t>
      </w:r>
      <w:r w:rsidRPr="00A31BF9">
        <w:rPr>
          <w:rFonts w:ascii="Times New Roman" w:hAnsi="Times New Roman" w:cs="Times New Roman"/>
          <w:b w:val="0"/>
          <w:bCs w:val="0"/>
          <w:sz w:val="22"/>
          <w:szCs w:val="22"/>
        </w:rPr>
        <w:t xml:space="preserve">снижения напряженности электрического поля </w:t>
      </w:r>
      <w:r w:rsidRPr="00A31BF9">
        <w:rPr>
          <w:rFonts w:ascii="Times New Roman" w:hAnsi="Times New Roman" w:cs="Times New Roman"/>
          <w:b w:val="0"/>
          <w:bCs w:val="0"/>
          <w:spacing w:val="-3"/>
          <w:sz w:val="22"/>
          <w:szCs w:val="22"/>
        </w:rPr>
        <w:t xml:space="preserve">допускается принимать </w:t>
      </w:r>
      <w:r w:rsidRPr="00A31BF9">
        <w:rPr>
          <w:rFonts w:ascii="Times New Roman" w:hAnsi="Times New Roman" w:cs="Times New Roman"/>
          <w:b w:val="0"/>
          <w:bCs w:val="0"/>
          <w:sz w:val="22"/>
          <w:szCs w:val="22"/>
        </w:rPr>
        <w:t>по обе стороны от нее на указанных в таблице расстояниях от проекции на землю крайних фазных проводов в направлении, перпендикулярном линии.</w:t>
      </w:r>
    </w:p>
    <w:p w:rsidR="0033788A" w:rsidRPr="00A31BF9" w:rsidRDefault="0033788A" w:rsidP="00013C30">
      <w:pPr>
        <w:spacing w:line="239" w:lineRule="auto"/>
        <w:ind w:firstLine="709"/>
        <w:rPr>
          <w:rFonts w:ascii="Times New Roman" w:hAnsi="Times New Roman" w:cs="Times New Roman"/>
          <w:b w:val="0"/>
          <w:sz w:val="24"/>
          <w:szCs w:val="24"/>
        </w:rPr>
      </w:pPr>
    </w:p>
    <w:p w:rsidR="0033788A" w:rsidRPr="00A31BF9" w:rsidRDefault="0033788A" w:rsidP="00013C30">
      <w:pPr>
        <w:spacing w:line="239" w:lineRule="auto"/>
        <w:ind w:firstLine="709"/>
        <w:rPr>
          <w:rFonts w:ascii="Times New Roman" w:hAnsi="Times New Roman" w:cs="Times New Roman"/>
          <w:b w:val="0"/>
          <w:spacing w:val="-2"/>
          <w:sz w:val="24"/>
          <w:szCs w:val="24"/>
        </w:rPr>
      </w:pPr>
      <w:r w:rsidRPr="00A31BF9">
        <w:rPr>
          <w:rFonts w:ascii="Times New Roman" w:hAnsi="Times New Roman" w:cs="Times New Roman"/>
          <w:b w:val="0"/>
          <w:bCs w:val="0"/>
          <w:sz w:val="24"/>
          <w:szCs w:val="24"/>
        </w:rPr>
        <w:t>Расчетные показатели р</w:t>
      </w:r>
      <w:r w:rsidRPr="00A31BF9">
        <w:rPr>
          <w:rFonts w:ascii="Times New Roman" w:hAnsi="Times New Roman" w:cs="Times New Roman"/>
          <w:b w:val="0"/>
          <w:sz w:val="24"/>
          <w:szCs w:val="24"/>
        </w:rPr>
        <w:t xml:space="preserve">азмеров </w:t>
      </w:r>
      <w:r w:rsidRPr="00A31BF9">
        <w:rPr>
          <w:rFonts w:ascii="Times New Roman" w:hAnsi="Times New Roman" w:cs="Times New Roman"/>
          <w:b w:val="0"/>
          <w:spacing w:val="-2"/>
          <w:sz w:val="24"/>
          <w:szCs w:val="24"/>
        </w:rPr>
        <w:t xml:space="preserve">охранных зон для линий электропередачи следует принимать по таблице </w:t>
      </w:r>
      <w:r>
        <w:rPr>
          <w:rFonts w:ascii="Times New Roman" w:hAnsi="Times New Roman" w:cs="Times New Roman"/>
          <w:b w:val="0"/>
          <w:spacing w:val="-2"/>
          <w:sz w:val="24"/>
          <w:szCs w:val="24"/>
        </w:rPr>
        <w:t>1.5</w:t>
      </w:r>
      <w:r w:rsidRPr="00A31BF9">
        <w:rPr>
          <w:rFonts w:ascii="Times New Roman" w:hAnsi="Times New Roman" w:cs="Times New Roman"/>
          <w:b w:val="0"/>
          <w:spacing w:val="-2"/>
          <w:sz w:val="24"/>
          <w:szCs w:val="24"/>
        </w:rPr>
        <w:t>.</w:t>
      </w:r>
    </w:p>
    <w:p w:rsidR="0033788A" w:rsidRPr="00A31BF9" w:rsidRDefault="0033788A" w:rsidP="00013C30">
      <w:pPr>
        <w:spacing w:line="239" w:lineRule="auto"/>
        <w:ind w:firstLine="709"/>
        <w:rPr>
          <w:rFonts w:ascii="Times New Roman" w:hAnsi="Times New Roman" w:cs="Times New Roman"/>
          <w:b w:val="0"/>
          <w:sz w:val="22"/>
          <w:szCs w:val="22"/>
        </w:rPr>
      </w:pPr>
    </w:p>
    <w:p w:rsidR="0033788A" w:rsidRPr="00A31BF9" w:rsidRDefault="0033788A" w:rsidP="00013C30">
      <w:pPr>
        <w:spacing w:line="239" w:lineRule="auto"/>
        <w:ind w:firstLine="709"/>
        <w:jc w:val="right"/>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shd w:val="clear" w:color="auto" w:fill="FFFFFF"/>
        </w:rPr>
        <w:t xml:space="preserve">Таблица </w:t>
      </w:r>
      <w:r>
        <w:rPr>
          <w:rFonts w:ascii="Times New Roman" w:hAnsi="Times New Roman" w:cs="Times New Roman"/>
          <w:b w:val="0"/>
          <w:bCs w:val="0"/>
          <w:sz w:val="24"/>
          <w:szCs w:val="24"/>
          <w:shd w:val="clear" w:color="auto" w:fill="FFFFFF"/>
        </w:rPr>
        <w:t>1.5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5523"/>
        <w:gridCol w:w="4626"/>
      </w:tblGrid>
      <w:tr w:rsidR="0033788A" w:rsidRPr="00A31BF9" w:rsidTr="00C2287E">
        <w:trPr>
          <w:trHeight w:val="312"/>
          <w:jc w:val="center"/>
        </w:trPr>
        <w:tc>
          <w:tcPr>
            <w:tcW w:w="5523" w:type="dxa"/>
            <w:vAlign w:val="center"/>
          </w:tcPr>
          <w:p w:rsidR="0033788A" w:rsidRPr="00A31BF9" w:rsidRDefault="0033788A"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Линии электропередачи</w:t>
            </w:r>
          </w:p>
        </w:tc>
        <w:tc>
          <w:tcPr>
            <w:tcW w:w="4626" w:type="dxa"/>
            <w:vAlign w:val="center"/>
          </w:tcPr>
          <w:p w:rsidR="0033788A" w:rsidRPr="00A31BF9" w:rsidRDefault="0033788A"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Расчетные показатели – </w:t>
            </w:r>
          </w:p>
          <w:p w:rsidR="0033788A" w:rsidRPr="00A31BF9" w:rsidRDefault="0033788A"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размеры охранных зон, м</w:t>
            </w:r>
          </w:p>
        </w:tc>
      </w:tr>
      <w:tr w:rsidR="0033788A" w:rsidRPr="00A31BF9" w:rsidTr="00C2287E">
        <w:tblPrEx>
          <w:tblBorders>
            <w:bottom w:val="single" w:sz="4" w:space="0" w:color="auto"/>
          </w:tblBorders>
        </w:tblPrEx>
        <w:trPr>
          <w:trHeight w:val="227"/>
          <w:jc w:val="center"/>
        </w:trPr>
        <w:tc>
          <w:tcPr>
            <w:tcW w:w="5523" w:type="dxa"/>
            <w:tcBorders>
              <w:bottom w:val="nil"/>
            </w:tcBorders>
            <w:vAlign w:val="center"/>
          </w:tcPr>
          <w:p w:rsidR="0033788A" w:rsidRPr="00A31BF9" w:rsidRDefault="0033788A"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Воздушные линии электропередачи напряжением, кВт:</w:t>
            </w:r>
          </w:p>
        </w:tc>
        <w:tc>
          <w:tcPr>
            <w:tcW w:w="4626" w:type="dxa"/>
            <w:tcBorders>
              <w:bottom w:val="nil"/>
            </w:tcBorders>
            <w:vAlign w:val="center"/>
          </w:tcPr>
          <w:p w:rsidR="0033788A" w:rsidRPr="00A31BF9" w:rsidRDefault="0033788A" w:rsidP="00C2287E">
            <w:pPr>
              <w:spacing w:line="240" w:lineRule="auto"/>
              <w:ind w:firstLine="0"/>
              <w:jc w:val="center"/>
              <w:rPr>
                <w:rFonts w:ascii="Times New Roman" w:hAnsi="Times New Roman" w:cs="Times New Roman"/>
                <w:b w:val="0"/>
                <w:bCs w:val="0"/>
                <w:sz w:val="22"/>
                <w:szCs w:val="22"/>
              </w:rPr>
            </w:pPr>
          </w:p>
        </w:tc>
      </w:tr>
      <w:tr w:rsidR="0033788A" w:rsidRPr="00A31BF9" w:rsidTr="00C2287E">
        <w:tblPrEx>
          <w:tblBorders>
            <w:bottom w:val="single" w:sz="4" w:space="0" w:color="auto"/>
          </w:tblBorders>
        </w:tblPrEx>
        <w:trPr>
          <w:trHeight w:val="227"/>
          <w:jc w:val="center"/>
        </w:trPr>
        <w:tc>
          <w:tcPr>
            <w:tcW w:w="5523" w:type="dxa"/>
            <w:tcBorders>
              <w:top w:val="nil"/>
              <w:bottom w:val="nil"/>
            </w:tcBorders>
            <w:vAlign w:val="center"/>
          </w:tcPr>
          <w:p w:rsidR="0033788A" w:rsidRPr="00A31BF9" w:rsidRDefault="0033788A" w:rsidP="00C2287E">
            <w:pPr>
              <w:spacing w:line="240"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w:t>
            </w:r>
          </w:p>
        </w:tc>
        <w:tc>
          <w:tcPr>
            <w:tcW w:w="4626" w:type="dxa"/>
            <w:tcBorders>
              <w:top w:val="nil"/>
              <w:bottom w:val="nil"/>
            </w:tcBorders>
            <w:vAlign w:val="center"/>
          </w:tcPr>
          <w:p w:rsidR="0033788A" w:rsidRPr="00A31BF9" w:rsidRDefault="0033788A"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33788A" w:rsidRPr="00A31BF9" w:rsidTr="00C2287E">
        <w:tblPrEx>
          <w:tblBorders>
            <w:bottom w:val="single" w:sz="4" w:space="0" w:color="auto"/>
          </w:tblBorders>
        </w:tblPrEx>
        <w:trPr>
          <w:trHeight w:val="227"/>
          <w:jc w:val="center"/>
        </w:trPr>
        <w:tc>
          <w:tcPr>
            <w:tcW w:w="5523" w:type="dxa"/>
            <w:tcBorders>
              <w:top w:val="nil"/>
              <w:bottom w:val="nil"/>
            </w:tcBorders>
            <w:vAlign w:val="center"/>
          </w:tcPr>
          <w:p w:rsidR="0033788A" w:rsidRPr="00A31BF9" w:rsidRDefault="0033788A"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110</w:t>
            </w:r>
          </w:p>
        </w:tc>
        <w:tc>
          <w:tcPr>
            <w:tcW w:w="4626" w:type="dxa"/>
            <w:tcBorders>
              <w:top w:val="nil"/>
              <w:bottom w:val="nil"/>
            </w:tcBorders>
            <w:vAlign w:val="center"/>
          </w:tcPr>
          <w:p w:rsidR="0033788A" w:rsidRPr="00A31BF9" w:rsidRDefault="0033788A"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33788A" w:rsidRPr="00A31BF9" w:rsidTr="00C2287E">
        <w:tblPrEx>
          <w:tblBorders>
            <w:bottom w:val="single" w:sz="4" w:space="0" w:color="auto"/>
          </w:tblBorders>
        </w:tblPrEx>
        <w:trPr>
          <w:trHeight w:val="227"/>
          <w:jc w:val="center"/>
        </w:trPr>
        <w:tc>
          <w:tcPr>
            <w:tcW w:w="5523" w:type="dxa"/>
            <w:tcBorders>
              <w:top w:val="nil"/>
              <w:bottom w:val="nil"/>
            </w:tcBorders>
            <w:vAlign w:val="center"/>
          </w:tcPr>
          <w:p w:rsidR="0033788A" w:rsidRPr="00A31BF9" w:rsidRDefault="0033788A"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150, 220</w:t>
            </w:r>
          </w:p>
        </w:tc>
        <w:tc>
          <w:tcPr>
            <w:tcW w:w="4626" w:type="dxa"/>
            <w:tcBorders>
              <w:top w:val="nil"/>
              <w:bottom w:val="nil"/>
            </w:tcBorders>
            <w:vAlign w:val="center"/>
          </w:tcPr>
          <w:p w:rsidR="0033788A" w:rsidRPr="00A31BF9" w:rsidRDefault="0033788A"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r>
      <w:tr w:rsidR="0033788A" w:rsidRPr="00A31BF9" w:rsidTr="00C2287E">
        <w:tblPrEx>
          <w:tblBorders>
            <w:bottom w:val="single" w:sz="4" w:space="0" w:color="auto"/>
          </w:tblBorders>
        </w:tblPrEx>
        <w:trPr>
          <w:trHeight w:val="227"/>
          <w:jc w:val="center"/>
        </w:trPr>
        <w:tc>
          <w:tcPr>
            <w:tcW w:w="5523" w:type="dxa"/>
            <w:tcBorders>
              <w:top w:val="nil"/>
              <w:bottom w:val="nil"/>
            </w:tcBorders>
            <w:vAlign w:val="center"/>
          </w:tcPr>
          <w:p w:rsidR="0033788A" w:rsidRPr="00A31BF9" w:rsidRDefault="0033788A"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330, 500, +/– 400</w:t>
            </w:r>
          </w:p>
        </w:tc>
        <w:tc>
          <w:tcPr>
            <w:tcW w:w="4626" w:type="dxa"/>
            <w:tcBorders>
              <w:top w:val="nil"/>
              <w:bottom w:val="nil"/>
            </w:tcBorders>
            <w:vAlign w:val="center"/>
          </w:tcPr>
          <w:p w:rsidR="0033788A" w:rsidRPr="00A31BF9" w:rsidRDefault="0033788A"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33788A" w:rsidRPr="00A31BF9" w:rsidTr="00C2287E">
        <w:tblPrEx>
          <w:tblBorders>
            <w:bottom w:val="single" w:sz="4" w:space="0" w:color="auto"/>
          </w:tblBorders>
        </w:tblPrEx>
        <w:trPr>
          <w:trHeight w:val="227"/>
          <w:jc w:val="center"/>
        </w:trPr>
        <w:tc>
          <w:tcPr>
            <w:tcW w:w="5523" w:type="dxa"/>
            <w:tcBorders>
              <w:top w:val="nil"/>
              <w:bottom w:val="nil"/>
            </w:tcBorders>
            <w:vAlign w:val="center"/>
          </w:tcPr>
          <w:p w:rsidR="0033788A" w:rsidRPr="00A31BF9" w:rsidRDefault="0033788A"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750, +/– 750</w:t>
            </w:r>
          </w:p>
        </w:tc>
        <w:tc>
          <w:tcPr>
            <w:tcW w:w="4626" w:type="dxa"/>
            <w:tcBorders>
              <w:top w:val="nil"/>
              <w:bottom w:val="nil"/>
            </w:tcBorders>
            <w:vAlign w:val="center"/>
          </w:tcPr>
          <w:p w:rsidR="0033788A" w:rsidRPr="00A31BF9" w:rsidRDefault="0033788A"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w:t>
            </w:r>
          </w:p>
        </w:tc>
      </w:tr>
      <w:tr w:rsidR="0033788A" w:rsidRPr="00A31BF9" w:rsidTr="00C2287E">
        <w:tblPrEx>
          <w:tblBorders>
            <w:bottom w:val="single" w:sz="4" w:space="0" w:color="auto"/>
          </w:tblBorders>
        </w:tblPrEx>
        <w:trPr>
          <w:trHeight w:val="227"/>
          <w:jc w:val="center"/>
        </w:trPr>
        <w:tc>
          <w:tcPr>
            <w:tcW w:w="5523" w:type="dxa"/>
            <w:tcBorders>
              <w:bottom w:val="nil"/>
            </w:tcBorders>
            <w:vAlign w:val="center"/>
          </w:tcPr>
          <w:p w:rsidR="0033788A" w:rsidRPr="00A31BF9" w:rsidRDefault="0033788A" w:rsidP="00C2287E">
            <w:pPr>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Переходы воздушных линий через водоемы (реки, каналы, озера и др.) для:</w:t>
            </w:r>
          </w:p>
        </w:tc>
        <w:tc>
          <w:tcPr>
            <w:tcW w:w="4626" w:type="dxa"/>
            <w:tcBorders>
              <w:bottom w:val="nil"/>
            </w:tcBorders>
            <w:vAlign w:val="center"/>
          </w:tcPr>
          <w:p w:rsidR="0033788A" w:rsidRPr="00A31BF9" w:rsidRDefault="0033788A" w:rsidP="00C2287E">
            <w:pPr>
              <w:spacing w:line="238" w:lineRule="auto"/>
              <w:ind w:firstLine="0"/>
              <w:jc w:val="center"/>
              <w:rPr>
                <w:rFonts w:ascii="Times New Roman" w:hAnsi="Times New Roman" w:cs="Times New Roman"/>
                <w:b w:val="0"/>
                <w:bCs w:val="0"/>
                <w:sz w:val="22"/>
                <w:szCs w:val="22"/>
              </w:rPr>
            </w:pPr>
          </w:p>
        </w:tc>
      </w:tr>
      <w:tr w:rsidR="0033788A" w:rsidRPr="00A31BF9" w:rsidTr="00C2287E">
        <w:tblPrEx>
          <w:tblBorders>
            <w:bottom w:val="single" w:sz="4" w:space="0" w:color="auto"/>
          </w:tblBorders>
        </w:tblPrEx>
        <w:trPr>
          <w:trHeight w:val="70"/>
          <w:jc w:val="center"/>
        </w:trPr>
        <w:tc>
          <w:tcPr>
            <w:tcW w:w="5523" w:type="dxa"/>
            <w:tcBorders>
              <w:top w:val="nil"/>
              <w:bottom w:val="nil"/>
            </w:tcBorders>
            <w:vAlign w:val="center"/>
          </w:tcPr>
          <w:p w:rsidR="0033788A" w:rsidRPr="00A31BF9" w:rsidRDefault="0033788A"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судоходных водоемов</w:t>
            </w:r>
          </w:p>
        </w:tc>
        <w:tc>
          <w:tcPr>
            <w:tcW w:w="4626" w:type="dxa"/>
            <w:tcBorders>
              <w:top w:val="nil"/>
              <w:bottom w:val="nil"/>
            </w:tcBorders>
            <w:vAlign w:val="center"/>
          </w:tcPr>
          <w:p w:rsidR="0033788A" w:rsidRPr="00A31BF9" w:rsidRDefault="0033788A"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33788A" w:rsidRPr="00A31BF9" w:rsidTr="00C2287E">
        <w:tblPrEx>
          <w:tblBorders>
            <w:bottom w:val="single" w:sz="4" w:space="0" w:color="auto"/>
          </w:tblBorders>
        </w:tblPrEx>
        <w:trPr>
          <w:trHeight w:val="227"/>
          <w:jc w:val="center"/>
        </w:trPr>
        <w:tc>
          <w:tcPr>
            <w:tcW w:w="5523" w:type="dxa"/>
            <w:tcBorders>
              <w:top w:val="nil"/>
              <w:bottom w:val="nil"/>
            </w:tcBorders>
          </w:tcPr>
          <w:p w:rsidR="0033788A" w:rsidRPr="00A31BF9" w:rsidRDefault="0033788A"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несудоходных водоемов</w:t>
            </w:r>
          </w:p>
        </w:tc>
        <w:tc>
          <w:tcPr>
            <w:tcW w:w="4626" w:type="dxa"/>
            <w:tcBorders>
              <w:top w:val="nil"/>
              <w:bottom w:val="nil"/>
            </w:tcBorders>
            <w:vAlign w:val="center"/>
          </w:tcPr>
          <w:p w:rsidR="0033788A" w:rsidRPr="00A31BF9" w:rsidRDefault="0033788A" w:rsidP="00C2287E">
            <w:pPr>
              <w:spacing w:line="238"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соответствии с размерами, установленными вдоль воздушной линии</w:t>
            </w:r>
          </w:p>
        </w:tc>
      </w:tr>
      <w:tr w:rsidR="0033788A" w:rsidRPr="00A31BF9" w:rsidTr="00C2287E">
        <w:tblPrEx>
          <w:tblBorders>
            <w:bottom w:val="single" w:sz="4" w:space="0" w:color="auto"/>
          </w:tblBorders>
        </w:tblPrEx>
        <w:trPr>
          <w:trHeight w:val="227"/>
          <w:jc w:val="center"/>
        </w:trPr>
        <w:tc>
          <w:tcPr>
            <w:tcW w:w="5523" w:type="dxa"/>
            <w:tcBorders>
              <w:bottom w:val="nil"/>
            </w:tcBorders>
            <w:vAlign w:val="center"/>
          </w:tcPr>
          <w:p w:rsidR="0033788A" w:rsidRPr="00A31BF9" w:rsidRDefault="0033788A" w:rsidP="00C2287E">
            <w:pPr>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Кабельные линии электропередачи:</w:t>
            </w:r>
          </w:p>
        </w:tc>
        <w:tc>
          <w:tcPr>
            <w:tcW w:w="4626" w:type="dxa"/>
            <w:tcBorders>
              <w:bottom w:val="nil"/>
            </w:tcBorders>
            <w:vAlign w:val="center"/>
          </w:tcPr>
          <w:p w:rsidR="0033788A" w:rsidRPr="00A31BF9" w:rsidRDefault="0033788A" w:rsidP="00C2287E">
            <w:pPr>
              <w:spacing w:line="238" w:lineRule="auto"/>
              <w:ind w:firstLine="0"/>
              <w:jc w:val="center"/>
              <w:rPr>
                <w:rFonts w:ascii="Times New Roman" w:hAnsi="Times New Roman" w:cs="Times New Roman"/>
                <w:b w:val="0"/>
                <w:bCs w:val="0"/>
                <w:sz w:val="22"/>
                <w:szCs w:val="22"/>
              </w:rPr>
            </w:pPr>
          </w:p>
        </w:tc>
      </w:tr>
      <w:tr w:rsidR="0033788A" w:rsidRPr="00A31BF9" w:rsidTr="00C2287E">
        <w:tblPrEx>
          <w:tblBorders>
            <w:bottom w:val="single" w:sz="4" w:space="0" w:color="auto"/>
          </w:tblBorders>
        </w:tblPrEx>
        <w:trPr>
          <w:trHeight w:val="227"/>
          <w:jc w:val="center"/>
        </w:trPr>
        <w:tc>
          <w:tcPr>
            <w:tcW w:w="5523" w:type="dxa"/>
            <w:tcBorders>
              <w:top w:val="nil"/>
              <w:bottom w:val="nil"/>
            </w:tcBorders>
            <w:vAlign w:val="center"/>
          </w:tcPr>
          <w:p w:rsidR="0033788A" w:rsidRPr="00A31BF9" w:rsidRDefault="0033788A"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подземные</w:t>
            </w:r>
          </w:p>
        </w:tc>
        <w:tc>
          <w:tcPr>
            <w:tcW w:w="4626" w:type="dxa"/>
            <w:tcBorders>
              <w:top w:val="nil"/>
              <w:bottom w:val="nil"/>
            </w:tcBorders>
            <w:vAlign w:val="center"/>
          </w:tcPr>
          <w:p w:rsidR="0033788A" w:rsidRPr="00A31BF9" w:rsidRDefault="0033788A"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33788A" w:rsidRPr="00A31BF9" w:rsidTr="00C2287E">
        <w:tblPrEx>
          <w:tblBorders>
            <w:bottom w:val="single" w:sz="4" w:space="0" w:color="auto"/>
          </w:tblBorders>
        </w:tblPrEx>
        <w:trPr>
          <w:trHeight w:val="227"/>
          <w:jc w:val="center"/>
        </w:trPr>
        <w:tc>
          <w:tcPr>
            <w:tcW w:w="5523" w:type="dxa"/>
            <w:tcBorders>
              <w:top w:val="nil"/>
            </w:tcBorders>
            <w:vAlign w:val="center"/>
          </w:tcPr>
          <w:p w:rsidR="0033788A" w:rsidRPr="00A31BF9" w:rsidRDefault="0033788A"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подводные</w:t>
            </w:r>
          </w:p>
        </w:tc>
        <w:tc>
          <w:tcPr>
            <w:tcW w:w="4626" w:type="dxa"/>
            <w:tcBorders>
              <w:top w:val="nil"/>
            </w:tcBorders>
            <w:vAlign w:val="center"/>
          </w:tcPr>
          <w:p w:rsidR="0033788A" w:rsidRPr="00A31BF9" w:rsidRDefault="0033788A"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bl>
    <w:p w:rsidR="0033788A" w:rsidRPr="005E14F6" w:rsidRDefault="0033788A" w:rsidP="005E14F6">
      <w:pPr>
        <w:pStyle w:val="a1"/>
        <w:ind w:firstLine="0"/>
      </w:pPr>
    </w:p>
    <w:sectPr w:rsidR="0033788A" w:rsidRPr="005E14F6" w:rsidSect="00101A32">
      <w:footnotePr>
        <w:numFmt w:val="chicago"/>
        <w:numRestart w:val="eachPage"/>
      </w:footnotePr>
      <w:pgSz w:w="11906" w:h="16838" w:code="9"/>
      <w:pgMar w:top="1134" w:right="62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788A" w:rsidRDefault="0033788A" w:rsidP="003415EC">
      <w:pPr>
        <w:spacing w:line="240" w:lineRule="auto"/>
      </w:pPr>
      <w:r>
        <w:separator/>
      </w:r>
    </w:p>
  </w:endnote>
  <w:endnote w:type="continuationSeparator" w:id="1">
    <w:p w:rsidR="0033788A" w:rsidRDefault="0033788A" w:rsidP="003415E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TimesNewRomanPSMT">
    <w:altName w:val="MS Mincho"/>
    <w:panose1 w:val="00000000000000000000"/>
    <w:charset w:val="88"/>
    <w:family w:val="auto"/>
    <w:notTrueType/>
    <w:pitch w:val="default"/>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788A" w:rsidRPr="009728C0" w:rsidRDefault="0033788A">
    <w:pPr>
      <w:pStyle w:val="Footer"/>
      <w:rPr>
        <w:rFonts w:ascii="Times New Roman" w:hAnsi="Times New Roman"/>
        <w:b w:val="0"/>
        <w:sz w:val="24"/>
        <w:szCs w:val="24"/>
      </w:rPr>
    </w:pPr>
    <w:r w:rsidRPr="009728C0">
      <w:rPr>
        <w:rStyle w:val="PageNumber"/>
        <w:rFonts w:ascii="Times New Roman" w:hAnsi="Times New Roman"/>
        <w:b w:val="0"/>
        <w:sz w:val="24"/>
        <w:szCs w:val="24"/>
      </w:rPr>
      <w:fldChar w:fldCharType="begin"/>
    </w:r>
    <w:r w:rsidRPr="009728C0">
      <w:rPr>
        <w:rStyle w:val="PageNumber"/>
        <w:rFonts w:ascii="Times New Roman" w:hAnsi="Times New Roman"/>
        <w:b w:val="0"/>
        <w:sz w:val="24"/>
        <w:szCs w:val="24"/>
      </w:rPr>
      <w:instrText xml:space="preserve"> PAGE </w:instrText>
    </w:r>
    <w:r w:rsidRPr="009728C0">
      <w:rPr>
        <w:rStyle w:val="PageNumber"/>
        <w:rFonts w:ascii="Times New Roman" w:hAnsi="Times New Roman"/>
        <w:b w:val="0"/>
        <w:sz w:val="24"/>
        <w:szCs w:val="24"/>
      </w:rPr>
      <w:fldChar w:fldCharType="separate"/>
    </w:r>
    <w:r>
      <w:rPr>
        <w:rStyle w:val="PageNumber"/>
        <w:rFonts w:ascii="Times New Roman" w:hAnsi="Times New Roman"/>
        <w:b w:val="0"/>
        <w:noProof/>
        <w:sz w:val="24"/>
        <w:szCs w:val="24"/>
      </w:rPr>
      <w:t>80</w:t>
    </w:r>
    <w:r w:rsidRPr="009728C0">
      <w:rPr>
        <w:rStyle w:val="PageNumber"/>
        <w:rFonts w:ascii="Times New Roman" w:hAnsi="Times New Roman"/>
        <w:b w:val="0"/>
        <w:sz w:val="24"/>
        <w:szCs w:val="2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788A" w:rsidRPr="009728C0" w:rsidRDefault="0033788A">
    <w:pPr>
      <w:pStyle w:val="Footer"/>
      <w:jc w:val="right"/>
      <w:rPr>
        <w:rFonts w:ascii="Times New Roman" w:hAnsi="Times New Roman"/>
        <w:b w:val="0"/>
        <w:sz w:val="24"/>
        <w:szCs w:val="24"/>
      </w:rPr>
    </w:pPr>
    <w:r w:rsidRPr="009728C0">
      <w:rPr>
        <w:rStyle w:val="PageNumber"/>
        <w:rFonts w:ascii="Times New Roman" w:hAnsi="Times New Roman"/>
        <w:b w:val="0"/>
        <w:sz w:val="24"/>
        <w:szCs w:val="24"/>
      </w:rPr>
      <w:fldChar w:fldCharType="begin"/>
    </w:r>
    <w:r w:rsidRPr="009728C0">
      <w:rPr>
        <w:rStyle w:val="PageNumber"/>
        <w:rFonts w:ascii="Times New Roman" w:hAnsi="Times New Roman"/>
        <w:b w:val="0"/>
        <w:sz w:val="24"/>
        <w:szCs w:val="24"/>
      </w:rPr>
      <w:instrText xml:space="preserve"> PAGE </w:instrText>
    </w:r>
    <w:r w:rsidRPr="009728C0">
      <w:rPr>
        <w:rStyle w:val="PageNumber"/>
        <w:rFonts w:ascii="Times New Roman" w:hAnsi="Times New Roman"/>
        <w:b w:val="0"/>
        <w:sz w:val="24"/>
        <w:szCs w:val="24"/>
      </w:rPr>
      <w:fldChar w:fldCharType="separate"/>
    </w:r>
    <w:r>
      <w:rPr>
        <w:rStyle w:val="PageNumber"/>
        <w:rFonts w:ascii="Times New Roman" w:hAnsi="Times New Roman"/>
        <w:b w:val="0"/>
        <w:noProof/>
        <w:sz w:val="24"/>
        <w:szCs w:val="24"/>
      </w:rPr>
      <w:t>2</w:t>
    </w:r>
    <w:r w:rsidRPr="009728C0">
      <w:rPr>
        <w:rStyle w:val="PageNumber"/>
        <w:rFonts w:ascii="Times New Roman" w:hAnsi="Times New Roman"/>
        <w:b w:val="0"/>
        <w:sz w:val="24"/>
        <w:szCs w:val="24"/>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788A" w:rsidRPr="00ED2AF7" w:rsidRDefault="0033788A" w:rsidP="00101A32">
    <w:pPr>
      <w:pStyle w:val="Footer"/>
      <w:spacing w:line="240" w:lineRule="auto"/>
      <w:ind w:firstLine="0"/>
      <w:rPr>
        <w:rFonts w:ascii="Times New Roman" w:hAnsi="Times New Roman"/>
        <w:b w:val="0"/>
        <w:sz w:val="24"/>
        <w:szCs w:val="24"/>
      </w:rPr>
    </w:pPr>
    <w:r w:rsidRPr="00ED2AF7">
      <w:rPr>
        <w:rStyle w:val="PageNumber"/>
        <w:rFonts w:ascii="Times New Roman" w:hAnsi="Times New Roman"/>
        <w:b w:val="0"/>
        <w:sz w:val="24"/>
        <w:szCs w:val="24"/>
      </w:rPr>
      <w:fldChar w:fldCharType="begin"/>
    </w:r>
    <w:r w:rsidRPr="00ED2AF7">
      <w:rPr>
        <w:rStyle w:val="PageNumber"/>
        <w:rFonts w:ascii="Times New Roman" w:hAnsi="Times New Roman"/>
        <w:b w:val="0"/>
        <w:sz w:val="24"/>
        <w:szCs w:val="24"/>
      </w:rPr>
      <w:instrText xml:space="preserve"> PAGE </w:instrText>
    </w:r>
    <w:r w:rsidRPr="00ED2AF7">
      <w:rPr>
        <w:rStyle w:val="PageNumber"/>
        <w:rFonts w:ascii="Times New Roman" w:hAnsi="Times New Roman"/>
        <w:b w:val="0"/>
        <w:sz w:val="24"/>
        <w:szCs w:val="24"/>
      </w:rPr>
      <w:fldChar w:fldCharType="separate"/>
    </w:r>
    <w:r>
      <w:rPr>
        <w:rStyle w:val="PageNumber"/>
        <w:rFonts w:ascii="Times New Roman" w:hAnsi="Times New Roman"/>
        <w:b w:val="0"/>
        <w:noProof/>
        <w:sz w:val="24"/>
        <w:szCs w:val="24"/>
      </w:rPr>
      <w:t>16</w:t>
    </w:r>
    <w:r w:rsidRPr="00ED2AF7">
      <w:rPr>
        <w:rStyle w:val="PageNumber"/>
        <w:rFonts w:ascii="Times New Roman" w:hAnsi="Times New Roman"/>
        <w:b w:val="0"/>
        <w:sz w:val="24"/>
        <w:szCs w:val="24"/>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788A" w:rsidRPr="00ED2AF7" w:rsidRDefault="0033788A" w:rsidP="00101A32">
    <w:pPr>
      <w:pStyle w:val="Footer"/>
      <w:spacing w:line="240" w:lineRule="auto"/>
      <w:ind w:firstLine="0"/>
      <w:jc w:val="right"/>
      <w:rPr>
        <w:rFonts w:ascii="Times New Roman" w:hAnsi="Times New Roman"/>
        <w:b w:val="0"/>
        <w:sz w:val="24"/>
        <w:szCs w:val="24"/>
      </w:rPr>
    </w:pPr>
    <w:r w:rsidRPr="00ED2AF7">
      <w:rPr>
        <w:rStyle w:val="PageNumber"/>
        <w:rFonts w:ascii="Times New Roman" w:hAnsi="Times New Roman"/>
        <w:b w:val="0"/>
        <w:sz w:val="24"/>
        <w:szCs w:val="24"/>
      </w:rPr>
      <w:fldChar w:fldCharType="begin"/>
    </w:r>
    <w:r w:rsidRPr="00ED2AF7">
      <w:rPr>
        <w:rStyle w:val="PageNumber"/>
        <w:rFonts w:ascii="Times New Roman" w:hAnsi="Times New Roman"/>
        <w:b w:val="0"/>
        <w:sz w:val="24"/>
        <w:szCs w:val="24"/>
      </w:rPr>
      <w:instrText xml:space="preserve"> PAGE </w:instrText>
    </w:r>
    <w:r w:rsidRPr="00ED2AF7">
      <w:rPr>
        <w:rStyle w:val="PageNumber"/>
        <w:rFonts w:ascii="Times New Roman" w:hAnsi="Times New Roman"/>
        <w:b w:val="0"/>
        <w:sz w:val="24"/>
        <w:szCs w:val="24"/>
      </w:rPr>
      <w:fldChar w:fldCharType="separate"/>
    </w:r>
    <w:r>
      <w:rPr>
        <w:rStyle w:val="PageNumber"/>
        <w:rFonts w:ascii="Times New Roman" w:hAnsi="Times New Roman"/>
        <w:b w:val="0"/>
        <w:noProof/>
        <w:sz w:val="24"/>
        <w:szCs w:val="24"/>
      </w:rPr>
      <w:t>138</w:t>
    </w:r>
    <w:r w:rsidRPr="00ED2AF7">
      <w:rPr>
        <w:rStyle w:val="PageNumber"/>
        <w:rFonts w:ascii="Times New Roman" w:hAnsi="Times New Roman"/>
        <w:b w:val="0"/>
        <w:sz w:val="24"/>
        <w:szCs w:val="24"/>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788A" w:rsidRPr="009728C0" w:rsidRDefault="0033788A">
    <w:pPr>
      <w:pStyle w:val="Footer"/>
      <w:rPr>
        <w:rFonts w:ascii="Times New Roman" w:hAnsi="Times New Roman"/>
        <w:b w:val="0"/>
        <w:sz w:val="24"/>
        <w:szCs w:val="24"/>
      </w:rPr>
    </w:pPr>
    <w:r w:rsidRPr="009728C0">
      <w:rPr>
        <w:rStyle w:val="PageNumber"/>
        <w:rFonts w:ascii="Times New Roman" w:hAnsi="Times New Roman"/>
        <w:b w:val="0"/>
        <w:sz w:val="24"/>
        <w:szCs w:val="24"/>
      </w:rPr>
      <w:fldChar w:fldCharType="begin"/>
    </w:r>
    <w:r w:rsidRPr="009728C0">
      <w:rPr>
        <w:rStyle w:val="PageNumber"/>
        <w:rFonts w:ascii="Times New Roman" w:hAnsi="Times New Roman"/>
        <w:b w:val="0"/>
        <w:sz w:val="24"/>
        <w:szCs w:val="24"/>
      </w:rPr>
      <w:instrText xml:space="preserve"> PAGE </w:instrText>
    </w:r>
    <w:r w:rsidRPr="009728C0">
      <w:rPr>
        <w:rStyle w:val="PageNumber"/>
        <w:rFonts w:ascii="Times New Roman" w:hAnsi="Times New Roman"/>
        <w:b w:val="0"/>
        <w:sz w:val="24"/>
        <w:szCs w:val="24"/>
      </w:rPr>
      <w:fldChar w:fldCharType="separate"/>
    </w:r>
    <w:r>
      <w:rPr>
        <w:rStyle w:val="PageNumber"/>
        <w:rFonts w:ascii="Times New Roman" w:hAnsi="Times New Roman"/>
        <w:b w:val="0"/>
        <w:noProof/>
        <w:sz w:val="24"/>
        <w:szCs w:val="24"/>
      </w:rPr>
      <w:t>258</w:t>
    </w:r>
    <w:r w:rsidRPr="009728C0">
      <w:rPr>
        <w:rStyle w:val="PageNumber"/>
        <w:rFonts w:ascii="Times New Roman" w:hAnsi="Times New Roman"/>
        <w:b w:val="0"/>
        <w:sz w:val="24"/>
        <w:szCs w:val="24"/>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788A" w:rsidRPr="009728C0" w:rsidRDefault="0033788A">
    <w:pPr>
      <w:pStyle w:val="Footer"/>
      <w:jc w:val="right"/>
      <w:rPr>
        <w:rFonts w:ascii="Times New Roman" w:hAnsi="Times New Roman"/>
        <w:b w:val="0"/>
        <w:sz w:val="24"/>
        <w:szCs w:val="24"/>
      </w:rPr>
    </w:pPr>
    <w:r w:rsidRPr="009728C0">
      <w:rPr>
        <w:rStyle w:val="PageNumber"/>
        <w:rFonts w:ascii="Times New Roman" w:hAnsi="Times New Roman"/>
        <w:b w:val="0"/>
        <w:sz w:val="24"/>
        <w:szCs w:val="24"/>
      </w:rPr>
      <w:fldChar w:fldCharType="begin"/>
    </w:r>
    <w:r w:rsidRPr="009728C0">
      <w:rPr>
        <w:rStyle w:val="PageNumber"/>
        <w:rFonts w:ascii="Times New Roman" w:hAnsi="Times New Roman"/>
        <w:b w:val="0"/>
        <w:sz w:val="24"/>
        <w:szCs w:val="24"/>
      </w:rPr>
      <w:instrText xml:space="preserve"> PAGE </w:instrText>
    </w:r>
    <w:r w:rsidRPr="009728C0">
      <w:rPr>
        <w:rStyle w:val="PageNumber"/>
        <w:rFonts w:ascii="Times New Roman" w:hAnsi="Times New Roman"/>
        <w:b w:val="0"/>
        <w:sz w:val="24"/>
        <w:szCs w:val="24"/>
      </w:rPr>
      <w:fldChar w:fldCharType="separate"/>
    </w:r>
    <w:r>
      <w:rPr>
        <w:rStyle w:val="PageNumber"/>
        <w:rFonts w:ascii="Times New Roman" w:hAnsi="Times New Roman"/>
        <w:b w:val="0"/>
        <w:noProof/>
        <w:sz w:val="24"/>
        <w:szCs w:val="24"/>
      </w:rPr>
      <w:t>140</w:t>
    </w:r>
    <w:r w:rsidRPr="009728C0">
      <w:rPr>
        <w:rStyle w:val="PageNumber"/>
        <w:rFonts w:ascii="Times New Roman" w:hAnsi="Times New Roman"/>
        <w:b w:val="0"/>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788A" w:rsidRDefault="0033788A" w:rsidP="003415EC">
      <w:pPr>
        <w:spacing w:line="240" w:lineRule="auto"/>
      </w:pPr>
      <w:r>
        <w:separator/>
      </w:r>
    </w:p>
  </w:footnote>
  <w:footnote w:type="continuationSeparator" w:id="1">
    <w:p w:rsidR="0033788A" w:rsidRDefault="0033788A" w:rsidP="003415EC">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90127EFA"/>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0B1E019C"/>
    <w:lvl w:ilvl="0">
      <w:start w:val="1"/>
      <w:numFmt w:val="decimal"/>
      <w:lvlText w:val="%1."/>
      <w:lvlJc w:val="left"/>
      <w:pPr>
        <w:tabs>
          <w:tab w:val="num" w:pos="360"/>
        </w:tabs>
        <w:ind w:left="360" w:hanging="360"/>
      </w:pPr>
      <w:rPr>
        <w:rFonts w:cs="Times New Roman"/>
      </w:rPr>
    </w:lvl>
  </w:abstractNum>
  <w:abstractNum w:abstractNumId="2">
    <w:nsid w:val="FFFFFF89"/>
    <w:multiLevelType w:val="singleLevel"/>
    <w:tmpl w:val="5A6C5082"/>
    <w:lvl w:ilvl="0">
      <w:start w:val="1"/>
      <w:numFmt w:val="bullet"/>
      <w:lvlText w:val=""/>
      <w:lvlJc w:val="left"/>
      <w:pPr>
        <w:tabs>
          <w:tab w:val="num" w:pos="360"/>
        </w:tabs>
        <w:ind w:left="360" w:hanging="360"/>
      </w:pPr>
      <w:rPr>
        <w:rFonts w:ascii="Symbol" w:hAnsi="Symbol" w:hint="default"/>
      </w:rPr>
    </w:lvl>
  </w:abstractNum>
  <w:abstractNum w:abstractNumId="3">
    <w:nsid w:val="071E384A"/>
    <w:multiLevelType w:val="hybridMultilevel"/>
    <w:tmpl w:val="78E6AA52"/>
    <w:lvl w:ilvl="0" w:tplc="B7D4D682">
      <w:start w:val="1"/>
      <w:numFmt w:val="bullet"/>
      <w:lvlText w:val="o"/>
      <w:lvlJc w:val="left"/>
      <w:pPr>
        <w:tabs>
          <w:tab w:val="num" w:pos="397"/>
        </w:tabs>
        <w:ind w:left="567" w:hanging="283"/>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C3C0091"/>
    <w:multiLevelType w:val="hybridMultilevel"/>
    <w:tmpl w:val="607E48AE"/>
    <w:lvl w:ilvl="0" w:tplc="04190001">
      <w:start w:val="1"/>
      <w:numFmt w:val="bullet"/>
      <w:lvlText w:val=""/>
      <w:lvlJc w:val="left"/>
      <w:pPr>
        <w:tabs>
          <w:tab w:val="num" w:pos="840"/>
        </w:tabs>
        <w:ind w:left="840" w:hanging="360"/>
      </w:pPr>
      <w:rPr>
        <w:rFonts w:ascii="Symbol" w:hAnsi="Symbol" w:hint="default"/>
      </w:rPr>
    </w:lvl>
    <w:lvl w:ilvl="1" w:tplc="04190003" w:tentative="1">
      <w:start w:val="1"/>
      <w:numFmt w:val="bullet"/>
      <w:lvlText w:val="o"/>
      <w:lvlJc w:val="left"/>
      <w:pPr>
        <w:tabs>
          <w:tab w:val="num" w:pos="1560"/>
        </w:tabs>
        <w:ind w:left="1560" w:hanging="360"/>
      </w:pPr>
      <w:rPr>
        <w:rFonts w:ascii="Courier New" w:hAnsi="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5">
    <w:nsid w:val="168D4859"/>
    <w:multiLevelType w:val="hybridMultilevel"/>
    <w:tmpl w:val="82CADFC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6">
    <w:nsid w:val="170D13E4"/>
    <w:multiLevelType w:val="hybridMultilevel"/>
    <w:tmpl w:val="92EC14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EF565F0"/>
    <w:multiLevelType w:val="hybridMultilevel"/>
    <w:tmpl w:val="DCA8AFA6"/>
    <w:lvl w:ilvl="0" w:tplc="E056F77A">
      <w:start w:val="1"/>
      <w:numFmt w:val="bullet"/>
      <w:lvlText w:val=""/>
      <w:lvlJc w:val="left"/>
      <w:pPr>
        <w:tabs>
          <w:tab w:val="num" w:pos="0"/>
        </w:tabs>
        <w:ind w:left="284" w:hanging="227"/>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80208C0"/>
    <w:multiLevelType w:val="hybridMultilevel"/>
    <w:tmpl w:val="CAA6C84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307D74C2"/>
    <w:multiLevelType w:val="hybridMultilevel"/>
    <w:tmpl w:val="62EC579A"/>
    <w:lvl w:ilvl="0" w:tplc="04190001">
      <w:start w:val="1"/>
      <w:numFmt w:val="decimal"/>
      <w:lvlText w:val="%1."/>
      <w:lvlJc w:val="left"/>
      <w:pPr>
        <w:tabs>
          <w:tab w:val="num" w:pos="1069"/>
        </w:tabs>
        <w:ind w:left="1069" w:hanging="360"/>
      </w:pPr>
      <w:rPr>
        <w:rFonts w:cs="Times New Roman" w:hint="default"/>
      </w:rPr>
    </w:lvl>
    <w:lvl w:ilvl="1" w:tplc="04190019">
      <w:start w:val="1"/>
      <w:numFmt w:val="decimal"/>
      <w:lvlText w:val="%2."/>
      <w:lvlJc w:val="left"/>
      <w:pPr>
        <w:tabs>
          <w:tab w:val="num" w:pos="2479"/>
        </w:tabs>
        <w:ind w:left="2479" w:hanging="1050"/>
      </w:pPr>
      <w:rPr>
        <w:rFonts w:cs="Times New Roman" w:hint="default"/>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nsid w:val="35B51275"/>
    <w:multiLevelType w:val="hybridMultilevel"/>
    <w:tmpl w:val="90C2DA7A"/>
    <w:lvl w:ilvl="0" w:tplc="8EAA9A00">
      <w:start w:val="1"/>
      <w:numFmt w:val="bullet"/>
      <w:lvlText w:val=""/>
      <w:lvlJc w:val="left"/>
      <w:pPr>
        <w:tabs>
          <w:tab w:val="num" w:pos="227"/>
        </w:tabs>
        <w:ind w:left="227"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49C503C"/>
    <w:multiLevelType w:val="hybridMultilevel"/>
    <w:tmpl w:val="8972724C"/>
    <w:lvl w:ilvl="0" w:tplc="04190001">
      <w:start w:val="1"/>
      <w:numFmt w:val="bullet"/>
      <w:lvlText w:val=""/>
      <w:lvlJc w:val="left"/>
      <w:pPr>
        <w:tabs>
          <w:tab w:val="num" w:pos="1429"/>
        </w:tabs>
        <w:ind w:left="1429" w:hanging="360"/>
      </w:pPr>
      <w:rPr>
        <w:rFonts w:ascii="Symbol" w:hAnsi="Symbol" w:hint="default"/>
      </w:rPr>
    </w:lvl>
    <w:lvl w:ilvl="1" w:tplc="FBBC217A">
      <w:start w:val="1"/>
      <w:numFmt w:val="bullet"/>
      <w:lvlText w:val=""/>
      <w:lvlJc w:val="left"/>
      <w:pPr>
        <w:tabs>
          <w:tab w:val="num" w:pos="2129"/>
        </w:tabs>
        <w:ind w:left="2129" w:hanging="340"/>
      </w:pPr>
      <w:rPr>
        <w:rFonts w:ascii="Symbol" w:hAnsi="Symbol" w:hint="default"/>
        <w:color w:val="auto"/>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44D971E4"/>
    <w:multiLevelType w:val="hybridMultilevel"/>
    <w:tmpl w:val="BBE82AAE"/>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4CF46513"/>
    <w:multiLevelType w:val="hybridMultilevel"/>
    <w:tmpl w:val="1E4C9DA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4E0B485C"/>
    <w:multiLevelType w:val="hybridMultilevel"/>
    <w:tmpl w:val="5E2C2AF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4FC20F7F"/>
    <w:multiLevelType w:val="hybridMultilevel"/>
    <w:tmpl w:val="E30E0E3E"/>
    <w:lvl w:ilvl="0" w:tplc="04190001">
      <w:start w:val="1"/>
      <w:numFmt w:val="bullet"/>
      <w:lvlText w:val=""/>
      <w:lvlJc w:val="left"/>
      <w:pPr>
        <w:tabs>
          <w:tab w:val="num" w:pos="1004"/>
        </w:tabs>
        <w:ind w:left="1004" w:hanging="360"/>
      </w:pPr>
      <w:rPr>
        <w:rFonts w:ascii="Symbol" w:hAnsi="Symbol" w:hint="default"/>
      </w:rPr>
    </w:lvl>
    <w:lvl w:ilvl="1" w:tplc="04190003">
      <w:start w:val="1"/>
      <w:numFmt w:val="bullet"/>
      <w:lvlText w:val=""/>
      <w:lvlJc w:val="left"/>
      <w:pPr>
        <w:tabs>
          <w:tab w:val="num" w:pos="1724"/>
        </w:tabs>
        <w:ind w:left="1724" w:hanging="360"/>
      </w:pPr>
      <w:rPr>
        <w:rFonts w:ascii="Symbol" w:hAnsi="Symbol"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6">
    <w:nsid w:val="5532221B"/>
    <w:multiLevelType w:val="multilevel"/>
    <w:tmpl w:val="D252510C"/>
    <w:lvl w:ilvl="0">
      <w:start w:val="1"/>
      <w:numFmt w:val="decimal"/>
      <w:lvlText w:val="%1."/>
      <w:lvlJc w:val="left"/>
      <w:pPr>
        <w:ind w:left="540" w:hanging="540"/>
      </w:pPr>
      <w:rPr>
        <w:rFonts w:cs="Times New Roman" w:hint="default"/>
      </w:rPr>
    </w:lvl>
    <w:lvl w:ilvl="1">
      <w:start w:val="1"/>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7">
    <w:nsid w:val="55653C01"/>
    <w:multiLevelType w:val="hybridMultilevel"/>
    <w:tmpl w:val="0BE22BF8"/>
    <w:lvl w:ilvl="0" w:tplc="E8A00872">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59205880"/>
    <w:multiLevelType w:val="hybridMultilevel"/>
    <w:tmpl w:val="BFCEDCEA"/>
    <w:lvl w:ilvl="0" w:tplc="C0B8DCF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BEC3AE7"/>
    <w:multiLevelType w:val="hybridMultilevel"/>
    <w:tmpl w:val="CE4850A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5DA434D7"/>
    <w:multiLevelType w:val="hybridMultilevel"/>
    <w:tmpl w:val="C798C59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76904603"/>
    <w:multiLevelType w:val="hybridMultilevel"/>
    <w:tmpl w:val="28BAC518"/>
    <w:lvl w:ilvl="0" w:tplc="E056F77A">
      <w:start w:val="1"/>
      <w:numFmt w:val="bullet"/>
      <w:lvlText w:val=""/>
      <w:lvlJc w:val="left"/>
      <w:pPr>
        <w:tabs>
          <w:tab w:val="num" w:pos="0"/>
        </w:tabs>
        <w:ind w:left="284" w:hanging="227"/>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B066042"/>
    <w:multiLevelType w:val="hybridMultilevel"/>
    <w:tmpl w:val="18E688B8"/>
    <w:lvl w:ilvl="0" w:tplc="E056F77A">
      <w:start w:val="1"/>
      <w:numFmt w:val="bullet"/>
      <w:lvlText w:val=""/>
      <w:lvlJc w:val="left"/>
      <w:pPr>
        <w:tabs>
          <w:tab w:val="num" w:pos="0"/>
        </w:tabs>
        <w:ind w:left="284" w:hanging="227"/>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 w:numId="4">
    <w:abstractNumId w:val="2"/>
  </w:num>
  <w:num w:numId="5">
    <w:abstractNumId w:val="0"/>
  </w:num>
  <w:num w:numId="6">
    <w:abstractNumId w:val="1"/>
  </w:num>
  <w:num w:numId="7">
    <w:abstractNumId w:val="0"/>
  </w:num>
  <w:num w:numId="8">
    <w:abstractNumId w:val="9"/>
  </w:num>
  <w:num w:numId="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10"/>
  </w:num>
  <w:num w:numId="14">
    <w:abstractNumId w:val="3"/>
  </w:num>
  <w:num w:numId="15">
    <w:abstractNumId w:val="12"/>
  </w:num>
  <w:num w:numId="16">
    <w:abstractNumId w:val="11"/>
  </w:num>
  <w:num w:numId="17">
    <w:abstractNumId w:val="21"/>
  </w:num>
  <w:num w:numId="18">
    <w:abstractNumId w:val="17"/>
  </w:num>
  <w:num w:numId="19">
    <w:abstractNumId w:val="5"/>
  </w:num>
  <w:num w:numId="20">
    <w:abstractNumId w:val="1"/>
  </w:num>
  <w:num w:numId="21">
    <w:abstractNumId w:val="20"/>
  </w:num>
  <w:num w:numId="22">
    <w:abstractNumId w:val="8"/>
  </w:num>
  <w:num w:numId="23">
    <w:abstractNumId w:val="15"/>
  </w:num>
  <w:num w:numId="24">
    <w:abstractNumId w:val="6"/>
  </w:num>
  <w:num w:numId="25">
    <w:abstractNumId w:val="7"/>
  </w:num>
  <w:num w:numId="26">
    <w:abstractNumId w:val="22"/>
  </w:num>
  <w:num w:numId="27">
    <w:abstractNumId w:val="18"/>
  </w:num>
  <w:num w:numId="2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characterSpacingControl w:val="doNotCompress"/>
  <w:footnotePr>
    <w:numFmt w:val="chicago"/>
    <w:numRestart w:val="eachPage"/>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415EC"/>
    <w:rsid w:val="00005796"/>
    <w:rsid w:val="00006714"/>
    <w:rsid w:val="00012251"/>
    <w:rsid w:val="00012CA6"/>
    <w:rsid w:val="00013C30"/>
    <w:rsid w:val="00015E09"/>
    <w:rsid w:val="00024EA6"/>
    <w:rsid w:val="00041982"/>
    <w:rsid w:val="00043D55"/>
    <w:rsid w:val="00043F69"/>
    <w:rsid w:val="00044FDD"/>
    <w:rsid w:val="0004743F"/>
    <w:rsid w:val="00047CE7"/>
    <w:rsid w:val="00047E01"/>
    <w:rsid w:val="0005008A"/>
    <w:rsid w:val="00061084"/>
    <w:rsid w:val="00061E52"/>
    <w:rsid w:val="00062769"/>
    <w:rsid w:val="000667A6"/>
    <w:rsid w:val="00067371"/>
    <w:rsid w:val="00070420"/>
    <w:rsid w:val="00071842"/>
    <w:rsid w:val="000737FC"/>
    <w:rsid w:val="00075A58"/>
    <w:rsid w:val="00076054"/>
    <w:rsid w:val="00076309"/>
    <w:rsid w:val="000774DC"/>
    <w:rsid w:val="00077DC8"/>
    <w:rsid w:val="000808C8"/>
    <w:rsid w:val="000832D4"/>
    <w:rsid w:val="00083AF4"/>
    <w:rsid w:val="00087F03"/>
    <w:rsid w:val="00090462"/>
    <w:rsid w:val="00090B5C"/>
    <w:rsid w:val="00091778"/>
    <w:rsid w:val="00091B1C"/>
    <w:rsid w:val="00092CE3"/>
    <w:rsid w:val="00093BF5"/>
    <w:rsid w:val="00096D96"/>
    <w:rsid w:val="00097584"/>
    <w:rsid w:val="00097C7B"/>
    <w:rsid w:val="000A0CE5"/>
    <w:rsid w:val="000A34C8"/>
    <w:rsid w:val="000B2AA6"/>
    <w:rsid w:val="000C0345"/>
    <w:rsid w:val="000C519C"/>
    <w:rsid w:val="000D03B7"/>
    <w:rsid w:val="000D2D2D"/>
    <w:rsid w:val="000D4006"/>
    <w:rsid w:val="000E41DC"/>
    <w:rsid w:val="000E5138"/>
    <w:rsid w:val="000E721C"/>
    <w:rsid w:val="000F367F"/>
    <w:rsid w:val="000F7B62"/>
    <w:rsid w:val="00100B97"/>
    <w:rsid w:val="00101A32"/>
    <w:rsid w:val="00103746"/>
    <w:rsid w:val="00107A21"/>
    <w:rsid w:val="00110C0E"/>
    <w:rsid w:val="00114029"/>
    <w:rsid w:val="00114CDA"/>
    <w:rsid w:val="00122EB2"/>
    <w:rsid w:val="0012496F"/>
    <w:rsid w:val="00127AB9"/>
    <w:rsid w:val="00127DBD"/>
    <w:rsid w:val="00134D09"/>
    <w:rsid w:val="00135BDE"/>
    <w:rsid w:val="0013764C"/>
    <w:rsid w:val="00146278"/>
    <w:rsid w:val="00147E6D"/>
    <w:rsid w:val="00154861"/>
    <w:rsid w:val="001607BA"/>
    <w:rsid w:val="001619F8"/>
    <w:rsid w:val="001643FC"/>
    <w:rsid w:val="00164B4D"/>
    <w:rsid w:val="0017027C"/>
    <w:rsid w:val="00170BD2"/>
    <w:rsid w:val="00174D05"/>
    <w:rsid w:val="001833F0"/>
    <w:rsid w:val="00187AAF"/>
    <w:rsid w:val="00187D8D"/>
    <w:rsid w:val="00190064"/>
    <w:rsid w:val="00193893"/>
    <w:rsid w:val="001A0EB7"/>
    <w:rsid w:val="001A17AD"/>
    <w:rsid w:val="001A1E82"/>
    <w:rsid w:val="001A28E8"/>
    <w:rsid w:val="001B0114"/>
    <w:rsid w:val="001B3481"/>
    <w:rsid w:val="001B771C"/>
    <w:rsid w:val="001C1AC1"/>
    <w:rsid w:val="001C4850"/>
    <w:rsid w:val="001C5830"/>
    <w:rsid w:val="001C5F8E"/>
    <w:rsid w:val="001C70AC"/>
    <w:rsid w:val="001D1BD9"/>
    <w:rsid w:val="001D628F"/>
    <w:rsid w:val="001D7C54"/>
    <w:rsid w:val="001E1EC7"/>
    <w:rsid w:val="001E7CBF"/>
    <w:rsid w:val="001F0C0F"/>
    <w:rsid w:val="001F0D11"/>
    <w:rsid w:val="00201406"/>
    <w:rsid w:val="00202394"/>
    <w:rsid w:val="0020335A"/>
    <w:rsid w:val="002041D3"/>
    <w:rsid w:val="0020536C"/>
    <w:rsid w:val="00206E43"/>
    <w:rsid w:val="00207A08"/>
    <w:rsid w:val="00213D0A"/>
    <w:rsid w:val="00214623"/>
    <w:rsid w:val="00222EC0"/>
    <w:rsid w:val="0022657F"/>
    <w:rsid w:val="00235EF1"/>
    <w:rsid w:val="002413BF"/>
    <w:rsid w:val="0024217C"/>
    <w:rsid w:val="0024378D"/>
    <w:rsid w:val="00244ACA"/>
    <w:rsid w:val="0024532D"/>
    <w:rsid w:val="0024777D"/>
    <w:rsid w:val="00250AE0"/>
    <w:rsid w:val="00252E27"/>
    <w:rsid w:val="00253E5F"/>
    <w:rsid w:val="002540EF"/>
    <w:rsid w:val="0027355D"/>
    <w:rsid w:val="00275209"/>
    <w:rsid w:val="00275AC4"/>
    <w:rsid w:val="00276425"/>
    <w:rsid w:val="00276752"/>
    <w:rsid w:val="0028377B"/>
    <w:rsid w:val="002978E3"/>
    <w:rsid w:val="002A095F"/>
    <w:rsid w:val="002A5F4D"/>
    <w:rsid w:val="002A6309"/>
    <w:rsid w:val="002B0550"/>
    <w:rsid w:val="002B11DB"/>
    <w:rsid w:val="002B551C"/>
    <w:rsid w:val="002B620E"/>
    <w:rsid w:val="002C09F7"/>
    <w:rsid w:val="002C62F7"/>
    <w:rsid w:val="002D119F"/>
    <w:rsid w:val="002D1D15"/>
    <w:rsid w:val="002D7512"/>
    <w:rsid w:val="002E19B5"/>
    <w:rsid w:val="002E1DE0"/>
    <w:rsid w:val="002E5624"/>
    <w:rsid w:val="002F09C1"/>
    <w:rsid w:val="002F0EDD"/>
    <w:rsid w:val="002F240D"/>
    <w:rsid w:val="002F24E0"/>
    <w:rsid w:val="003041C1"/>
    <w:rsid w:val="00311AE2"/>
    <w:rsid w:val="00311F6A"/>
    <w:rsid w:val="00315340"/>
    <w:rsid w:val="0032776D"/>
    <w:rsid w:val="00327B4D"/>
    <w:rsid w:val="003336C2"/>
    <w:rsid w:val="00334169"/>
    <w:rsid w:val="00335F02"/>
    <w:rsid w:val="0033788A"/>
    <w:rsid w:val="003415EC"/>
    <w:rsid w:val="00342756"/>
    <w:rsid w:val="00342811"/>
    <w:rsid w:val="003432FE"/>
    <w:rsid w:val="00347CBF"/>
    <w:rsid w:val="003513D3"/>
    <w:rsid w:val="003559D8"/>
    <w:rsid w:val="00361433"/>
    <w:rsid w:val="00361640"/>
    <w:rsid w:val="00370650"/>
    <w:rsid w:val="00370C1B"/>
    <w:rsid w:val="00370E75"/>
    <w:rsid w:val="003732FE"/>
    <w:rsid w:val="00376044"/>
    <w:rsid w:val="00377F91"/>
    <w:rsid w:val="00380B94"/>
    <w:rsid w:val="00383F0E"/>
    <w:rsid w:val="00393AC5"/>
    <w:rsid w:val="0039495D"/>
    <w:rsid w:val="003A13BA"/>
    <w:rsid w:val="003A1C8F"/>
    <w:rsid w:val="003A36A5"/>
    <w:rsid w:val="003A71C5"/>
    <w:rsid w:val="003A7D8C"/>
    <w:rsid w:val="003B014D"/>
    <w:rsid w:val="003B19D7"/>
    <w:rsid w:val="003B1EC7"/>
    <w:rsid w:val="003B2611"/>
    <w:rsid w:val="003B4D02"/>
    <w:rsid w:val="003B61F3"/>
    <w:rsid w:val="003C6C80"/>
    <w:rsid w:val="003E205E"/>
    <w:rsid w:val="003E42EA"/>
    <w:rsid w:val="003F06B5"/>
    <w:rsid w:val="004035FA"/>
    <w:rsid w:val="0040488B"/>
    <w:rsid w:val="004113AC"/>
    <w:rsid w:val="004118DC"/>
    <w:rsid w:val="00412F9F"/>
    <w:rsid w:val="00414833"/>
    <w:rsid w:val="00414BB9"/>
    <w:rsid w:val="00415AD3"/>
    <w:rsid w:val="00417D25"/>
    <w:rsid w:val="004242C6"/>
    <w:rsid w:val="00424ACA"/>
    <w:rsid w:val="004325DE"/>
    <w:rsid w:val="00437AD1"/>
    <w:rsid w:val="0044092B"/>
    <w:rsid w:val="00440AB3"/>
    <w:rsid w:val="00445C78"/>
    <w:rsid w:val="004508A6"/>
    <w:rsid w:val="00453300"/>
    <w:rsid w:val="0045594E"/>
    <w:rsid w:val="00455FCC"/>
    <w:rsid w:val="00457640"/>
    <w:rsid w:val="00457BFD"/>
    <w:rsid w:val="0046000D"/>
    <w:rsid w:val="00460A7B"/>
    <w:rsid w:val="00466C70"/>
    <w:rsid w:val="004744D4"/>
    <w:rsid w:val="00474D8F"/>
    <w:rsid w:val="00475686"/>
    <w:rsid w:val="004837E5"/>
    <w:rsid w:val="00483987"/>
    <w:rsid w:val="00487DE5"/>
    <w:rsid w:val="0049017A"/>
    <w:rsid w:val="0049172F"/>
    <w:rsid w:val="004958F5"/>
    <w:rsid w:val="004963F4"/>
    <w:rsid w:val="0049745E"/>
    <w:rsid w:val="00497762"/>
    <w:rsid w:val="004A4B49"/>
    <w:rsid w:val="004B521F"/>
    <w:rsid w:val="004B634A"/>
    <w:rsid w:val="004C0B0B"/>
    <w:rsid w:val="004C0FC7"/>
    <w:rsid w:val="004C5FA2"/>
    <w:rsid w:val="004C6F51"/>
    <w:rsid w:val="004D2DF6"/>
    <w:rsid w:val="004D51F3"/>
    <w:rsid w:val="004D5FC4"/>
    <w:rsid w:val="004F2D2F"/>
    <w:rsid w:val="004F75B9"/>
    <w:rsid w:val="00501041"/>
    <w:rsid w:val="0050169E"/>
    <w:rsid w:val="00502E32"/>
    <w:rsid w:val="00504C4C"/>
    <w:rsid w:val="005051F2"/>
    <w:rsid w:val="005051F3"/>
    <w:rsid w:val="00506117"/>
    <w:rsid w:val="005064A6"/>
    <w:rsid w:val="005065EB"/>
    <w:rsid w:val="00514BF0"/>
    <w:rsid w:val="0051629F"/>
    <w:rsid w:val="0052024F"/>
    <w:rsid w:val="00522B0B"/>
    <w:rsid w:val="005239F9"/>
    <w:rsid w:val="00523B00"/>
    <w:rsid w:val="0052528C"/>
    <w:rsid w:val="00532BEC"/>
    <w:rsid w:val="005342C7"/>
    <w:rsid w:val="00537F84"/>
    <w:rsid w:val="00542F37"/>
    <w:rsid w:val="0054359F"/>
    <w:rsid w:val="00543F00"/>
    <w:rsid w:val="005453AA"/>
    <w:rsid w:val="0054589B"/>
    <w:rsid w:val="00547163"/>
    <w:rsid w:val="0055372E"/>
    <w:rsid w:val="0056081F"/>
    <w:rsid w:val="00566EC6"/>
    <w:rsid w:val="00573664"/>
    <w:rsid w:val="0057747D"/>
    <w:rsid w:val="005801E1"/>
    <w:rsid w:val="005838C9"/>
    <w:rsid w:val="00585B24"/>
    <w:rsid w:val="00590FED"/>
    <w:rsid w:val="00591285"/>
    <w:rsid w:val="005952AF"/>
    <w:rsid w:val="00596423"/>
    <w:rsid w:val="00596A15"/>
    <w:rsid w:val="00597527"/>
    <w:rsid w:val="0059788D"/>
    <w:rsid w:val="005A4EE0"/>
    <w:rsid w:val="005B1D9E"/>
    <w:rsid w:val="005B4893"/>
    <w:rsid w:val="005B7FE0"/>
    <w:rsid w:val="005C1709"/>
    <w:rsid w:val="005C29C3"/>
    <w:rsid w:val="005C3318"/>
    <w:rsid w:val="005C5CFA"/>
    <w:rsid w:val="005D1EB2"/>
    <w:rsid w:val="005E052F"/>
    <w:rsid w:val="005E14F6"/>
    <w:rsid w:val="005E2111"/>
    <w:rsid w:val="005E48BB"/>
    <w:rsid w:val="005E4FBC"/>
    <w:rsid w:val="005F437D"/>
    <w:rsid w:val="005F7C71"/>
    <w:rsid w:val="0060026E"/>
    <w:rsid w:val="006028F7"/>
    <w:rsid w:val="00603F65"/>
    <w:rsid w:val="00614BC5"/>
    <w:rsid w:val="00617E90"/>
    <w:rsid w:val="00620665"/>
    <w:rsid w:val="00621CAE"/>
    <w:rsid w:val="00622122"/>
    <w:rsid w:val="006229B2"/>
    <w:rsid w:val="00622CFE"/>
    <w:rsid w:val="00623DFF"/>
    <w:rsid w:val="00627780"/>
    <w:rsid w:val="00634CCD"/>
    <w:rsid w:val="006401EB"/>
    <w:rsid w:val="006415F5"/>
    <w:rsid w:val="00642776"/>
    <w:rsid w:val="0064453D"/>
    <w:rsid w:val="00655908"/>
    <w:rsid w:val="0066091D"/>
    <w:rsid w:val="00660ED3"/>
    <w:rsid w:val="00662174"/>
    <w:rsid w:val="00663A27"/>
    <w:rsid w:val="00674440"/>
    <w:rsid w:val="006776B0"/>
    <w:rsid w:val="00686335"/>
    <w:rsid w:val="00691661"/>
    <w:rsid w:val="006930EC"/>
    <w:rsid w:val="0069555B"/>
    <w:rsid w:val="006A0D3F"/>
    <w:rsid w:val="006A1C2E"/>
    <w:rsid w:val="006A5D32"/>
    <w:rsid w:val="006B4F2A"/>
    <w:rsid w:val="006B51F6"/>
    <w:rsid w:val="006B6C3E"/>
    <w:rsid w:val="006B7B65"/>
    <w:rsid w:val="006C1A42"/>
    <w:rsid w:val="006C4353"/>
    <w:rsid w:val="006C4F5D"/>
    <w:rsid w:val="006D2C91"/>
    <w:rsid w:val="006D468A"/>
    <w:rsid w:val="006D46FD"/>
    <w:rsid w:val="006D4DE0"/>
    <w:rsid w:val="006E35A7"/>
    <w:rsid w:val="006E47A9"/>
    <w:rsid w:val="006F056A"/>
    <w:rsid w:val="006F0A57"/>
    <w:rsid w:val="006F115C"/>
    <w:rsid w:val="006F1515"/>
    <w:rsid w:val="006F2C3A"/>
    <w:rsid w:val="006F5A02"/>
    <w:rsid w:val="00701B1A"/>
    <w:rsid w:val="00702720"/>
    <w:rsid w:val="007041E0"/>
    <w:rsid w:val="00712678"/>
    <w:rsid w:val="00713832"/>
    <w:rsid w:val="00713C1A"/>
    <w:rsid w:val="0071567B"/>
    <w:rsid w:val="00720863"/>
    <w:rsid w:val="0072255C"/>
    <w:rsid w:val="0072413A"/>
    <w:rsid w:val="00726313"/>
    <w:rsid w:val="00726A1E"/>
    <w:rsid w:val="0073307E"/>
    <w:rsid w:val="00733DC9"/>
    <w:rsid w:val="00735145"/>
    <w:rsid w:val="00736382"/>
    <w:rsid w:val="0074025A"/>
    <w:rsid w:val="0074036D"/>
    <w:rsid w:val="0074403B"/>
    <w:rsid w:val="00751BB5"/>
    <w:rsid w:val="00760910"/>
    <w:rsid w:val="0076092D"/>
    <w:rsid w:val="00762716"/>
    <w:rsid w:val="0076276C"/>
    <w:rsid w:val="00764D0A"/>
    <w:rsid w:val="00765A89"/>
    <w:rsid w:val="007727AA"/>
    <w:rsid w:val="00782202"/>
    <w:rsid w:val="0078273B"/>
    <w:rsid w:val="00783DD4"/>
    <w:rsid w:val="007864CE"/>
    <w:rsid w:val="00786FF4"/>
    <w:rsid w:val="00787E1B"/>
    <w:rsid w:val="0079325F"/>
    <w:rsid w:val="007945DE"/>
    <w:rsid w:val="0079614E"/>
    <w:rsid w:val="007A3975"/>
    <w:rsid w:val="007B0522"/>
    <w:rsid w:val="007B2CDE"/>
    <w:rsid w:val="007B2E11"/>
    <w:rsid w:val="007B3702"/>
    <w:rsid w:val="007B47C2"/>
    <w:rsid w:val="007C35DA"/>
    <w:rsid w:val="007C4244"/>
    <w:rsid w:val="007C74C5"/>
    <w:rsid w:val="007D5AF9"/>
    <w:rsid w:val="007E44EB"/>
    <w:rsid w:val="007F6E55"/>
    <w:rsid w:val="007F787C"/>
    <w:rsid w:val="00805BF1"/>
    <w:rsid w:val="008067CA"/>
    <w:rsid w:val="008155F7"/>
    <w:rsid w:val="0082041C"/>
    <w:rsid w:val="00836A86"/>
    <w:rsid w:val="00841ADF"/>
    <w:rsid w:val="00844104"/>
    <w:rsid w:val="00845838"/>
    <w:rsid w:val="00850D7C"/>
    <w:rsid w:val="0085278B"/>
    <w:rsid w:val="00853859"/>
    <w:rsid w:val="00866005"/>
    <w:rsid w:val="008823D3"/>
    <w:rsid w:val="008825E1"/>
    <w:rsid w:val="00882B02"/>
    <w:rsid w:val="008844A0"/>
    <w:rsid w:val="00890203"/>
    <w:rsid w:val="008903D0"/>
    <w:rsid w:val="008919F6"/>
    <w:rsid w:val="00894016"/>
    <w:rsid w:val="00897D91"/>
    <w:rsid w:val="008A5533"/>
    <w:rsid w:val="008A611F"/>
    <w:rsid w:val="008A70FF"/>
    <w:rsid w:val="008B0A80"/>
    <w:rsid w:val="008B153C"/>
    <w:rsid w:val="008B603A"/>
    <w:rsid w:val="008B7F73"/>
    <w:rsid w:val="008C3B32"/>
    <w:rsid w:val="008C592C"/>
    <w:rsid w:val="008C76EA"/>
    <w:rsid w:val="008D11DB"/>
    <w:rsid w:val="008D258E"/>
    <w:rsid w:val="008D427D"/>
    <w:rsid w:val="008D4A62"/>
    <w:rsid w:val="008D7616"/>
    <w:rsid w:val="008E3758"/>
    <w:rsid w:val="008E5B56"/>
    <w:rsid w:val="008E6203"/>
    <w:rsid w:val="008F14C1"/>
    <w:rsid w:val="00901255"/>
    <w:rsid w:val="0090597B"/>
    <w:rsid w:val="00910698"/>
    <w:rsid w:val="00912DD9"/>
    <w:rsid w:val="009138D7"/>
    <w:rsid w:val="009139AE"/>
    <w:rsid w:val="00914F72"/>
    <w:rsid w:val="00916AF4"/>
    <w:rsid w:val="00921B55"/>
    <w:rsid w:val="0092483D"/>
    <w:rsid w:val="00925E14"/>
    <w:rsid w:val="009332BA"/>
    <w:rsid w:val="00943275"/>
    <w:rsid w:val="00943EFD"/>
    <w:rsid w:val="00945FE2"/>
    <w:rsid w:val="009461CA"/>
    <w:rsid w:val="00950F64"/>
    <w:rsid w:val="00952922"/>
    <w:rsid w:val="009533DA"/>
    <w:rsid w:val="00954509"/>
    <w:rsid w:val="0095569B"/>
    <w:rsid w:val="0095641A"/>
    <w:rsid w:val="00956920"/>
    <w:rsid w:val="00957787"/>
    <w:rsid w:val="0096541E"/>
    <w:rsid w:val="009703E1"/>
    <w:rsid w:val="009728C0"/>
    <w:rsid w:val="00980DB1"/>
    <w:rsid w:val="0098190F"/>
    <w:rsid w:val="00985D87"/>
    <w:rsid w:val="00986DA0"/>
    <w:rsid w:val="009938F4"/>
    <w:rsid w:val="00995FB0"/>
    <w:rsid w:val="009961C8"/>
    <w:rsid w:val="009A4190"/>
    <w:rsid w:val="009B3230"/>
    <w:rsid w:val="009B334F"/>
    <w:rsid w:val="009B3BF5"/>
    <w:rsid w:val="009C2859"/>
    <w:rsid w:val="009D1043"/>
    <w:rsid w:val="009E059C"/>
    <w:rsid w:val="009E73CC"/>
    <w:rsid w:val="009E7DCC"/>
    <w:rsid w:val="009E7F8B"/>
    <w:rsid w:val="009F5085"/>
    <w:rsid w:val="00A0061A"/>
    <w:rsid w:val="00A0068D"/>
    <w:rsid w:val="00A0091D"/>
    <w:rsid w:val="00A01872"/>
    <w:rsid w:val="00A03F91"/>
    <w:rsid w:val="00A05808"/>
    <w:rsid w:val="00A106D8"/>
    <w:rsid w:val="00A11029"/>
    <w:rsid w:val="00A121E5"/>
    <w:rsid w:val="00A16514"/>
    <w:rsid w:val="00A17A4F"/>
    <w:rsid w:val="00A20787"/>
    <w:rsid w:val="00A27577"/>
    <w:rsid w:val="00A301D5"/>
    <w:rsid w:val="00A30E4B"/>
    <w:rsid w:val="00A31BF9"/>
    <w:rsid w:val="00A34A88"/>
    <w:rsid w:val="00A35C30"/>
    <w:rsid w:val="00A36ECC"/>
    <w:rsid w:val="00A43001"/>
    <w:rsid w:val="00A43DC5"/>
    <w:rsid w:val="00A4423A"/>
    <w:rsid w:val="00A44622"/>
    <w:rsid w:val="00A4663D"/>
    <w:rsid w:val="00A50AA5"/>
    <w:rsid w:val="00A50AD9"/>
    <w:rsid w:val="00A524C4"/>
    <w:rsid w:val="00A57BDB"/>
    <w:rsid w:val="00A633FA"/>
    <w:rsid w:val="00A64602"/>
    <w:rsid w:val="00A6722B"/>
    <w:rsid w:val="00A715C3"/>
    <w:rsid w:val="00A73A56"/>
    <w:rsid w:val="00A75027"/>
    <w:rsid w:val="00A756EB"/>
    <w:rsid w:val="00A85858"/>
    <w:rsid w:val="00AA2681"/>
    <w:rsid w:val="00AB0EEC"/>
    <w:rsid w:val="00AB7242"/>
    <w:rsid w:val="00AC3D84"/>
    <w:rsid w:val="00AC6C68"/>
    <w:rsid w:val="00AC72B7"/>
    <w:rsid w:val="00AD1CBC"/>
    <w:rsid w:val="00AD2301"/>
    <w:rsid w:val="00AD2A19"/>
    <w:rsid w:val="00AD3D47"/>
    <w:rsid w:val="00AE4B0B"/>
    <w:rsid w:val="00AE4E66"/>
    <w:rsid w:val="00AE5669"/>
    <w:rsid w:val="00AE6C85"/>
    <w:rsid w:val="00AE7532"/>
    <w:rsid w:val="00AF15CA"/>
    <w:rsid w:val="00AF4C1D"/>
    <w:rsid w:val="00AF68BF"/>
    <w:rsid w:val="00AF7659"/>
    <w:rsid w:val="00AF7908"/>
    <w:rsid w:val="00B0042D"/>
    <w:rsid w:val="00B01C73"/>
    <w:rsid w:val="00B05A41"/>
    <w:rsid w:val="00B07EA4"/>
    <w:rsid w:val="00B11C1E"/>
    <w:rsid w:val="00B201EC"/>
    <w:rsid w:val="00B202D1"/>
    <w:rsid w:val="00B22E6F"/>
    <w:rsid w:val="00B248E8"/>
    <w:rsid w:val="00B249B7"/>
    <w:rsid w:val="00B31B96"/>
    <w:rsid w:val="00B33F87"/>
    <w:rsid w:val="00B345F5"/>
    <w:rsid w:val="00B34E52"/>
    <w:rsid w:val="00B35B7C"/>
    <w:rsid w:val="00B41731"/>
    <w:rsid w:val="00B4209F"/>
    <w:rsid w:val="00B43ED9"/>
    <w:rsid w:val="00B44154"/>
    <w:rsid w:val="00B46688"/>
    <w:rsid w:val="00B5783F"/>
    <w:rsid w:val="00B62731"/>
    <w:rsid w:val="00B6415F"/>
    <w:rsid w:val="00B7020F"/>
    <w:rsid w:val="00B734D7"/>
    <w:rsid w:val="00B81B3F"/>
    <w:rsid w:val="00B8260F"/>
    <w:rsid w:val="00B8777C"/>
    <w:rsid w:val="00B8780B"/>
    <w:rsid w:val="00B9481B"/>
    <w:rsid w:val="00B970C9"/>
    <w:rsid w:val="00BA2FAE"/>
    <w:rsid w:val="00BA3877"/>
    <w:rsid w:val="00BA4503"/>
    <w:rsid w:val="00BA4E81"/>
    <w:rsid w:val="00BA76F6"/>
    <w:rsid w:val="00BC2627"/>
    <w:rsid w:val="00BC3B34"/>
    <w:rsid w:val="00BC4136"/>
    <w:rsid w:val="00BC6DF2"/>
    <w:rsid w:val="00BD154E"/>
    <w:rsid w:val="00BD3B7D"/>
    <w:rsid w:val="00BD3DAC"/>
    <w:rsid w:val="00BD416C"/>
    <w:rsid w:val="00BE227C"/>
    <w:rsid w:val="00BE49A6"/>
    <w:rsid w:val="00BE5F9B"/>
    <w:rsid w:val="00BF032A"/>
    <w:rsid w:val="00BF50C2"/>
    <w:rsid w:val="00C0272B"/>
    <w:rsid w:val="00C04FAB"/>
    <w:rsid w:val="00C06D71"/>
    <w:rsid w:val="00C07CB9"/>
    <w:rsid w:val="00C2287E"/>
    <w:rsid w:val="00C2350C"/>
    <w:rsid w:val="00C26F7E"/>
    <w:rsid w:val="00C27DFE"/>
    <w:rsid w:val="00C31A6D"/>
    <w:rsid w:val="00C37A3D"/>
    <w:rsid w:val="00C42AB3"/>
    <w:rsid w:val="00C438D7"/>
    <w:rsid w:val="00C44EFC"/>
    <w:rsid w:val="00C47E2A"/>
    <w:rsid w:val="00C47F3A"/>
    <w:rsid w:val="00C50A90"/>
    <w:rsid w:val="00C53D6D"/>
    <w:rsid w:val="00C54588"/>
    <w:rsid w:val="00C6167A"/>
    <w:rsid w:val="00C623EA"/>
    <w:rsid w:val="00C63610"/>
    <w:rsid w:val="00C67257"/>
    <w:rsid w:val="00C7102E"/>
    <w:rsid w:val="00C7177B"/>
    <w:rsid w:val="00C81C73"/>
    <w:rsid w:val="00C84365"/>
    <w:rsid w:val="00C8437C"/>
    <w:rsid w:val="00C84FA2"/>
    <w:rsid w:val="00C85BC8"/>
    <w:rsid w:val="00C9111B"/>
    <w:rsid w:val="00C9313E"/>
    <w:rsid w:val="00C94275"/>
    <w:rsid w:val="00CA04C4"/>
    <w:rsid w:val="00CA04D1"/>
    <w:rsid w:val="00CA3916"/>
    <w:rsid w:val="00CA5569"/>
    <w:rsid w:val="00CB374E"/>
    <w:rsid w:val="00CB7C48"/>
    <w:rsid w:val="00CC1583"/>
    <w:rsid w:val="00CC1992"/>
    <w:rsid w:val="00CC2718"/>
    <w:rsid w:val="00CC59D9"/>
    <w:rsid w:val="00CC5A82"/>
    <w:rsid w:val="00CC64F9"/>
    <w:rsid w:val="00CD0400"/>
    <w:rsid w:val="00CD2C12"/>
    <w:rsid w:val="00CD4040"/>
    <w:rsid w:val="00CD46F4"/>
    <w:rsid w:val="00CD6016"/>
    <w:rsid w:val="00CD673F"/>
    <w:rsid w:val="00CE18BA"/>
    <w:rsid w:val="00CE1FA9"/>
    <w:rsid w:val="00CE212F"/>
    <w:rsid w:val="00CE46BC"/>
    <w:rsid w:val="00CE5AED"/>
    <w:rsid w:val="00CE7A91"/>
    <w:rsid w:val="00CE7C06"/>
    <w:rsid w:val="00CF4298"/>
    <w:rsid w:val="00D0136A"/>
    <w:rsid w:val="00D12188"/>
    <w:rsid w:val="00D12BA9"/>
    <w:rsid w:val="00D13121"/>
    <w:rsid w:val="00D13EFE"/>
    <w:rsid w:val="00D15E63"/>
    <w:rsid w:val="00D16885"/>
    <w:rsid w:val="00D17483"/>
    <w:rsid w:val="00D17776"/>
    <w:rsid w:val="00D17B11"/>
    <w:rsid w:val="00D20F10"/>
    <w:rsid w:val="00D21236"/>
    <w:rsid w:val="00D323D0"/>
    <w:rsid w:val="00D34119"/>
    <w:rsid w:val="00D357C7"/>
    <w:rsid w:val="00D433A0"/>
    <w:rsid w:val="00D455DC"/>
    <w:rsid w:val="00D473D6"/>
    <w:rsid w:val="00D47909"/>
    <w:rsid w:val="00D51F72"/>
    <w:rsid w:val="00D52CB4"/>
    <w:rsid w:val="00D54BBB"/>
    <w:rsid w:val="00D55687"/>
    <w:rsid w:val="00D605FE"/>
    <w:rsid w:val="00D607F5"/>
    <w:rsid w:val="00D619D6"/>
    <w:rsid w:val="00D624EE"/>
    <w:rsid w:val="00D66F69"/>
    <w:rsid w:val="00D70AE9"/>
    <w:rsid w:val="00D717BF"/>
    <w:rsid w:val="00D75E58"/>
    <w:rsid w:val="00D765E3"/>
    <w:rsid w:val="00D76CA3"/>
    <w:rsid w:val="00D81B73"/>
    <w:rsid w:val="00D851A2"/>
    <w:rsid w:val="00D85BF7"/>
    <w:rsid w:val="00D8677F"/>
    <w:rsid w:val="00D91B72"/>
    <w:rsid w:val="00D93E7E"/>
    <w:rsid w:val="00D95CDA"/>
    <w:rsid w:val="00DA63FF"/>
    <w:rsid w:val="00DA683C"/>
    <w:rsid w:val="00DB423E"/>
    <w:rsid w:val="00DB653D"/>
    <w:rsid w:val="00DC134C"/>
    <w:rsid w:val="00DC2517"/>
    <w:rsid w:val="00DC2FD6"/>
    <w:rsid w:val="00DC30EC"/>
    <w:rsid w:val="00DC5021"/>
    <w:rsid w:val="00DC7198"/>
    <w:rsid w:val="00DD122D"/>
    <w:rsid w:val="00DD13A9"/>
    <w:rsid w:val="00DD1761"/>
    <w:rsid w:val="00DD1CA1"/>
    <w:rsid w:val="00DD522F"/>
    <w:rsid w:val="00DE0D01"/>
    <w:rsid w:val="00DE143D"/>
    <w:rsid w:val="00DF0310"/>
    <w:rsid w:val="00DF24A1"/>
    <w:rsid w:val="00DF62D9"/>
    <w:rsid w:val="00E03840"/>
    <w:rsid w:val="00E06BC0"/>
    <w:rsid w:val="00E07DA5"/>
    <w:rsid w:val="00E14E74"/>
    <w:rsid w:val="00E16461"/>
    <w:rsid w:val="00E16883"/>
    <w:rsid w:val="00E20C38"/>
    <w:rsid w:val="00E21380"/>
    <w:rsid w:val="00E235DA"/>
    <w:rsid w:val="00E30C06"/>
    <w:rsid w:val="00E332D0"/>
    <w:rsid w:val="00E360D9"/>
    <w:rsid w:val="00E36BEF"/>
    <w:rsid w:val="00E408BF"/>
    <w:rsid w:val="00E44A83"/>
    <w:rsid w:val="00E46DA0"/>
    <w:rsid w:val="00E54538"/>
    <w:rsid w:val="00E549BB"/>
    <w:rsid w:val="00E62464"/>
    <w:rsid w:val="00E725E8"/>
    <w:rsid w:val="00E72DBE"/>
    <w:rsid w:val="00E73C7E"/>
    <w:rsid w:val="00E765B7"/>
    <w:rsid w:val="00E776F8"/>
    <w:rsid w:val="00E83AF0"/>
    <w:rsid w:val="00E9119C"/>
    <w:rsid w:val="00E927A3"/>
    <w:rsid w:val="00E93243"/>
    <w:rsid w:val="00E946E2"/>
    <w:rsid w:val="00EA1688"/>
    <w:rsid w:val="00EA18FA"/>
    <w:rsid w:val="00EA719D"/>
    <w:rsid w:val="00EA77C1"/>
    <w:rsid w:val="00EA79C9"/>
    <w:rsid w:val="00EB1870"/>
    <w:rsid w:val="00EB190C"/>
    <w:rsid w:val="00EB2106"/>
    <w:rsid w:val="00EB404B"/>
    <w:rsid w:val="00EB6B6E"/>
    <w:rsid w:val="00EC3B71"/>
    <w:rsid w:val="00EC4E00"/>
    <w:rsid w:val="00EC7710"/>
    <w:rsid w:val="00ED2AF7"/>
    <w:rsid w:val="00ED36B9"/>
    <w:rsid w:val="00ED52FB"/>
    <w:rsid w:val="00ED7295"/>
    <w:rsid w:val="00EE56E8"/>
    <w:rsid w:val="00EE62BF"/>
    <w:rsid w:val="00EF44DB"/>
    <w:rsid w:val="00F02703"/>
    <w:rsid w:val="00F048A8"/>
    <w:rsid w:val="00F04C20"/>
    <w:rsid w:val="00F12A2C"/>
    <w:rsid w:val="00F1318E"/>
    <w:rsid w:val="00F144A2"/>
    <w:rsid w:val="00F154F8"/>
    <w:rsid w:val="00F16279"/>
    <w:rsid w:val="00F16706"/>
    <w:rsid w:val="00F16A5E"/>
    <w:rsid w:val="00F20076"/>
    <w:rsid w:val="00F30C7E"/>
    <w:rsid w:val="00F36908"/>
    <w:rsid w:val="00F408F4"/>
    <w:rsid w:val="00F4206F"/>
    <w:rsid w:val="00F51D0A"/>
    <w:rsid w:val="00F5246D"/>
    <w:rsid w:val="00F552C0"/>
    <w:rsid w:val="00F55B55"/>
    <w:rsid w:val="00F57471"/>
    <w:rsid w:val="00F61FEE"/>
    <w:rsid w:val="00F624F3"/>
    <w:rsid w:val="00F62FEE"/>
    <w:rsid w:val="00F67A89"/>
    <w:rsid w:val="00F70DCF"/>
    <w:rsid w:val="00F72164"/>
    <w:rsid w:val="00F72924"/>
    <w:rsid w:val="00F7435C"/>
    <w:rsid w:val="00F74E84"/>
    <w:rsid w:val="00F7593E"/>
    <w:rsid w:val="00F763B0"/>
    <w:rsid w:val="00F801F9"/>
    <w:rsid w:val="00F81BE7"/>
    <w:rsid w:val="00F83048"/>
    <w:rsid w:val="00F8438C"/>
    <w:rsid w:val="00F9407A"/>
    <w:rsid w:val="00F94F0A"/>
    <w:rsid w:val="00F94F90"/>
    <w:rsid w:val="00F9718C"/>
    <w:rsid w:val="00FA0255"/>
    <w:rsid w:val="00FA0608"/>
    <w:rsid w:val="00FA132C"/>
    <w:rsid w:val="00FA45AD"/>
    <w:rsid w:val="00FA6F47"/>
    <w:rsid w:val="00FB08E3"/>
    <w:rsid w:val="00FB132F"/>
    <w:rsid w:val="00FB18B1"/>
    <w:rsid w:val="00FB3AE6"/>
    <w:rsid w:val="00FB7805"/>
    <w:rsid w:val="00FC14D4"/>
    <w:rsid w:val="00FD2509"/>
    <w:rsid w:val="00FD30A0"/>
    <w:rsid w:val="00FD3B4F"/>
    <w:rsid w:val="00FD6ADD"/>
    <w:rsid w:val="00FD7160"/>
    <w:rsid w:val="00FE3985"/>
    <w:rsid w:val="00FE4470"/>
    <w:rsid w:val="00FE5062"/>
    <w:rsid w:val="00FE66AA"/>
    <w:rsid w:val="00FE6718"/>
    <w:rsid w:val="00FE6D66"/>
    <w:rsid w:val="00FF079D"/>
    <w:rsid w:val="00FF1C7D"/>
    <w:rsid w:val="00FF23EF"/>
    <w:rsid w:val="00FF4B5C"/>
    <w:rsid w:val="00FF4BF7"/>
    <w:rsid w:val="00FF55FC"/>
    <w:rsid w:val="00FF6049"/>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locked="1" w:uiPriority="0"/>
    <w:lsdException w:name="List Number" w:locked="1" w:uiPriority="0"/>
    <w:lsdException w:name="List 2" w:locked="1" w:uiPriority="0"/>
    <w:lsdException w:name="List 3" w:locked="1" w:uiPriority="0"/>
    <w:lsdException w:name="List 4" w:semiHidden="1" w:unhideWhenUsed="1"/>
    <w:lsdException w:name="List 5" w:semiHidden="1" w:unhideWhenUsed="1"/>
    <w:lsdException w:name="List Bullet 2" w:locked="1" w:uiPriority="0"/>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locked="1" w:uiPriority="0"/>
    <w:lsdException w:name="List Continue 3" w:locked="1" w:uiPriority="0"/>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locked="1" w:uiPriority="0"/>
    <w:lsdException w:name="Body Text Indent 3" w:locked="1" w:uiPriority="0"/>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locked="1" w:uiPriority="0"/>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415EC"/>
    <w:pPr>
      <w:widowControl w:val="0"/>
      <w:spacing w:line="260" w:lineRule="auto"/>
      <w:ind w:firstLine="220"/>
      <w:jc w:val="both"/>
    </w:pPr>
    <w:rPr>
      <w:rFonts w:ascii="Arial" w:eastAsia="Times New Roman" w:hAnsi="Arial" w:cs="Arial"/>
      <w:b/>
      <w:bCs/>
      <w:sz w:val="18"/>
      <w:szCs w:val="18"/>
    </w:rPr>
  </w:style>
  <w:style w:type="paragraph" w:styleId="Heading1">
    <w:name w:val="heading 1"/>
    <w:basedOn w:val="Normal"/>
    <w:next w:val="Normal"/>
    <w:link w:val="Heading1Char"/>
    <w:uiPriority w:val="99"/>
    <w:qFormat/>
    <w:rsid w:val="003415EC"/>
    <w:pPr>
      <w:keepNext/>
      <w:widowControl/>
      <w:spacing w:before="240" w:after="60" w:line="240" w:lineRule="auto"/>
      <w:ind w:firstLine="0"/>
      <w:jc w:val="left"/>
      <w:outlineLvl w:val="0"/>
    </w:pPr>
    <w:rPr>
      <w:rFonts w:cs="Times New Roman"/>
      <w:kern w:val="32"/>
      <w:sz w:val="32"/>
      <w:szCs w:val="32"/>
    </w:rPr>
  </w:style>
  <w:style w:type="paragraph" w:styleId="Heading2">
    <w:name w:val="heading 2"/>
    <w:basedOn w:val="Normal"/>
    <w:next w:val="Normal"/>
    <w:link w:val="Heading2Char"/>
    <w:uiPriority w:val="99"/>
    <w:qFormat/>
    <w:rsid w:val="003415EC"/>
    <w:pPr>
      <w:keepNext/>
      <w:widowControl/>
      <w:spacing w:before="240" w:after="60" w:line="240" w:lineRule="auto"/>
      <w:ind w:firstLine="0"/>
      <w:jc w:val="left"/>
      <w:outlineLvl w:val="1"/>
    </w:pPr>
    <w:rPr>
      <w:rFonts w:cs="Times New Roman"/>
      <w:i/>
      <w:iCs/>
      <w:sz w:val="28"/>
      <w:szCs w:val="28"/>
    </w:rPr>
  </w:style>
  <w:style w:type="paragraph" w:styleId="Heading3">
    <w:name w:val="heading 3"/>
    <w:basedOn w:val="Normal"/>
    <w:next w:val="Normal"/>
    <w:link w:val="Heading3Char"/>
    <w:uiPriority w:val="99"/>
    <w:qFormat/>
    <w:rsid w:val="003415EC"/>
    <w:pPr>
      <w:keepNext/>
      <w:widowControl/>
      <w:spacing w:line="240" w:lineRule="auto"/>
      <w:ind w:firstLine="0"/>
      <w:jc w:val="left"/>
      <w:outlineLvl w:val="2"/>
    </w:pPr>
    <w:rPr>
      <w:rFonts w:cs="Times New Roman"/>
      <w:sz w:val="20"/>
      <w:szCs w:val="20"/>
    </w:rPr>
  </w:style>
  <w:style w:type="paragraph" w:styleId="Heading4">
    <w:name w:val="heading 4"/>
    <w:basedOn w:val="Normal"/>
    <w:next w:val="Normal"/>
    <w:link w:val="Heading4Char"/>
    <w:uiPriority w:val="99"/>
    <w:qFormat/>
    <w:rsid w:val="003415EC"/>
    <w:pPr>
      <w:keepNext/>
      <w:spacing w:before="240" w:after="60"/>
      <w:outlineLvl w:val="3"/>
    </w:pPr>
    <w:rPr>
      <w:rFonts w:ascii="Times New Roman" w:hAnsi="Times New Roman" w:cs="Times New Roman"/>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415EC"/>
    <w:rPr>
      <w:rFonts w:ascii="Arial" w:hAnsi="Arial" w:cs="Times New Roman"/>
      <w:b/>
      <w:bCs/>
      <w:kern w:val="32"/>
      <w:sz w:val="32"/>
      <w:szCs w:val="32"/>
      <w:lang/>
    </w:rPr>
  </w:style>
  <w:style w:type="character" w:customStyle="1" w:styleId="Heading2Char">
    <w:name w:val="Heading 2 Char"/>
    <w:basedOn w:val="DefaultParagraphFont"/>
    <w:link w:val="Heading2"/>
    <w:uiPriority w:val="99"/>
    <w:locked/>
    <w:rsid w:val="003415EC"/>
    <w:rPr>
      <w:rFonts w:ascii="Arial" w:hAnsi="Arial" w:cs="Times New Roman"/>
      <w:b/>
      <w:bCs/>
      <w:i/>
      <w:iCs/>
      <w:sz w:val="28"/>
      <w:szCs w:val="28"/>
      <w:lang/>
    </w:rPr>
  </w:style>
  <w:style w:type="character" w:customStyle="1" w:styleId="Heading3Char">
    <w:name w:val="Heading 3 Char"/>
    <w:basedOn w:val="DefaultParagraphFont"/>
    <w:link w:val="Heading3"/>
    <w:uiPriority w:val="99"/>
    <w:locked/>
    <w:rsid w:val="003415EC"/>
    <w:rPr>
      <w:rFonts w:ascii="Arial" w:hAnsi="Arial" w:cs="Times New Roman"/>
      <w:b/>
      <w:bCs/>
      <w:sz w:val="20"/>
      <w:szCs w:val="20"/>
      <w:lang/>
    </w:rPr>
  </w:style>
  <w:style w:type="character" w:customStyle="1" w:styleId="Heading4Char">
    <w:name w:val="Heading 4 Char"/>
    <w:basedOn w:val="DefaultParagraphFont"/>
    <w:link w:val="Heading4"/>
    <w:uiPriority w:val="99"/>
    <w:locked/>
    <w:rsid w:val="003415EC"/>
    <w:rPr>
      <w:rFonts w:ascii="Times New Roman" w:hAnsi="Times New Roman" w:cs="Times New Roman"/>
      <w:b/>
      <w:bCs/>
      <w:sz w:val="28"/>
      <w:szCs w:val="28"/>
      <w:lang/>
    </w:rPr>
  </w:style>
  <w:style w:type="paragraph" w:styleId="Header">
    <w:name w:val="header"/>
    <w:basedOn w:val="Normal"/>
    <w:link w:val="HeaderChar"/>
    <w:uiPriority w:val="99"/>
    <w:rsid w:val="003415EC"/>
    <w:pPr>
      <w:tabs>
        <w:tab w:val="center" w:pos="4677"/>
        <w:tab w:val="right" w:pos="9355"/>
      </w:tabs>
    </w:pPr>
    <w:rPr>
      <w:rFonts w:cs="Times New Roman"/>
    </w:rPr>
  </w:style>
  <w:style w:type="character" w:customStyle="1" w:styleId="HeaderChar">
    <w:name w:val="Header Char"/>
    <w:basedOn w:val="DefaultParagraphFont"/>
    <w:link w:val="Header"/>
    <w:uiPriority w:val="99"/>
    <w:locked/>
    <w:rsid w:val="003415EC"/>
    <w:rPr>
      <w:rFonts w:ascii="Arial" w:hAnsi="Arial" w:cs="Times New Roman"/>
      <w:b/>
      <w:bCs/>
      <w:sz w:val="18"/>
      <w:szCs w:val="18"/>
      <w:lang/>
    </w:rPr>
  </w:style>
  <w:style w:type="paragraph" w:styleId="Footer">
    <w:name w:val="footer"/>
    <w:basedOn w:val="Normal"/>
    <w:link w:val="FooterChar"/>
    <w:uiPriority w:val="99"/>
    <w:rsid w:val="003415EC"/>
    <w:pPr>
      <w:tabs>
        <w:tab w:val="center" w:pos="4677"/>
        <w:tab w:val="right" w:pos="9355"/>
      </w:tabs>
    </w:pPr>
    <w:rPr>
      <w:rFonts w:cs="Times New Roman"/>
    </w:rPr>
  </w:style>
  <w:style w:type="character" w:customStyle="1" w:styleId="FooterChar">
    <w:name w:val="Footer Char"/>
    <w:basedOn w:val="DefaultParagraphFont"/>
    <w:link w:val="Footer"/>
    <w:uiPriority w:val="99"/>
    <w:locked/>
    <w:rsid w:val="003415EC"/>
    <w:rPr>
      <w:rFonts w:ascii="Arial" w:hAnsi="Arial" w:cs="Times New Roman"/>
      <w:b/>
      <w:bCs/>
      <w:sz w:val="18"/>
      <w:szCs w:val="18"/>
      <w:lang/>
    </w:rPr>
  </w:style>
  <w:style w:type="character" w:styleId="PageNumber">
    <w:name w:val="page number"/>
    <w:basedOn w:val="DefaultParagraphFont"/>
    <w:uiPriority w:val="99"/>
    <w:rsid w:val="003415EC"/>
    <w:rPr>
      <w:rFonts w:cs="Times New Roman"/>
    </w:rPr>
  </w:style>
  <w:style w:type="paragraph" w:customStyle="1" w:styleId="a">
    <w:name w:val="Знак"/>
    <w:basedOn w:val="Normal"/>
    <w:uiPriority w:val="99"/>
    <w:rsid w:val="003415EC"/>
    <w:pPr>
      <w:widowControl/>
      <w:spacing w:line="240" w:lineRule="exact"/>
      <w:ind w:firstLine="0"/>
    </w:pPr>
    <w:rPr>
      <w:b w:val="0"/>
      <w:bCs w:val="0"/>
      <w:sz w:val="24"/>
      <w:szCs w:val="24"/>
      <w:lang w:val="en-US" w:eastAsia="en-US"/>
    </w:rPr>
  </w:style>
  <w:style w:type="table" w:styleId="TableGrid">
    <w:name w:val="Table Grid"/>
    <w:aliases w:val="Table Grid Report"/>
    <w:basedOn w:val="TableNormal"/>
    <w:uiPriority w:val="99"/>
    <w:rsid w:val="003415EC"/>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uiPriority w:val="99"/>
    <w:rsid w:val="003415EC"/>
    <w:pPr>
      <w:widowControl w:val="0"/>
      <w:autoSpaceDE w:val="0"/>
      <w:autoSpaceDN w:val="0"/>
      <w:adjustRightInd w:val="0"/>
      <w:ind w:right="19772" w:firstLine="720"/>
    </w:pPr>
    <w:rPr>
      <w:rFonts w:ascii="Arial" w:eastAsia="Times New Roman" w:hAnsi="Arial" w:cs="Arial"/>
      <w:sz w:val="20"/>
      <w:szCs w:val="20"/>
    </w:rPr>
  </w:style>
  <w:style w:type="paragraph" w:styleId="FootnoteText">
    <w:name w:val="footnote text"/>
    <w:aliases w:val="Table_Footnote_last Знак,Table_Footnote_last Знак Знак,Table_Footnote_last"/>
    <w:basedOn w:val="Normal"/>
    <w:link w:val="FootnoteTextChar"/>
    <w:uiPriority w:val="99"/>
    <w:semiHidden/>
    <w:rsid w:val="003415EC"/>
    <w:pPr>
      <w:widowControl/>
      <w:spacing w:line="240" w:lineRule="auto"/>
      <w:ind w:firstLine="0"/>
      <w:jc w:val="left"/>
    </w:pPr>
    <w:rPr>
      <w:b w:val="0"/>
      <w:bCs w:val="0"/>
      <w:sz w:val="20"/>
      <w:szCs w:val="20"/>
    </w:rPr>
  </w:style>
  <w:style w:type="character" w:customStyle="1" w:styleId="FootnoteTextChar">
    <w:name w:val="Footnote Text Char"/>
    <w:aliases w:val="Table_Footnote_last Знак Char,Table_Footnote_last Знак Знак Char,Table_Footnote_last Char"/>
    <w:basedOn w:val="DefaultParagraphFont"/>
    <w:link w:val="FootnoteText"/>
    <w:uiPriority w:val="99"/>
    <w:semiHidden/>
    <w:locked/>
    <w:rsid w:val="003415EC"/>
    <w:rPr>
      <w:rFonts w:ascii="Arial" w:hAnsi="Arial" w:cs="Arial"/>
      <w:sz w:val="20"/>
      <w:szCs w:val="20"/>
      <w:lang w:eastAsia="ru-RU"/>
    </w:rPr>
  </w:style>
  <w:style w:type="paragraph" w:styleId="NormalWeb">
    <w:name w:val="Normal (Web)"/>
    <w:basedOn w:val="Normal"/>
    <w:uiPriority w:val="99"/>
    <w:rsid w:val="003415EC"/>
    <w:pPr>
      <w:widowControl/>
      <w:spacing w:before="100" w:beforeAutospacing="1" w:after="100" w:afterAutospacing="1" w:line="240" w:lineRule="auto"/>
      <w:ind w:firstLine="0"/>
      <w:jc w:val="left"/>
    </w:pPr>
    <w:rPr>
      <w:b w:val="0"/>
      <w:bCs w:val="0"/>
      <w:sz w:val="24"/>
      <w:szCs w:val="24"/>
    </w:rPr>
  </w:style>
  <w:style w:type="character" w:customStyle="1" w:styleId="grame">
    <w:name w:val="grame"/>
    <w:basedOn w:val="DefaultParagraphFont"/>
    <w:uiPriority w:val="99"/>
    <w:rsid w:val="003415EC"/>
    <w:rPr>
      <w:rFonts w:cs="Times New Roman"/>
    </w:rPr>
  </w:style>
  <w:style w:type="paragraph" w:customStyle="1" w:styleId="Heading">
    <w:name w:val="Heading"/>
    <w:uiPriority w:val="99"/>
    <w:rsid w:val="003415EC"/>
    <w:pPr>
      <w:widowControl w:val="0"/>
      <w:autoSpaceDE w:val="0"/>
      <w:autoSpaceDN w:val="0"/>
      <w:adjustRightInd w:val="0"/>
    </w:pPr>
    <w:rPr>
      <w:rFonts w:ascii="Arial" w:eastAsia="Times New Roman" w:hAnsi="Arial" w:cs="Arial"/>
      <w:b/>
      <w:bCs/>
    </w:rPr>
  </w:style>
  <w:style w:type="paragraph" w:styleId="PlainText">
    <w:name w:val="Plain Text"/>
    <w:basedOn w:val="Normal"/>
    <w:link w:val="PlainTextChar"/>
    <w:uiPriority w:val="99"/>
    <w:rsid w:val="003415EC"/>
    <w:pPr>
      <w:widowControl/>
      <w:spacing w:line="240" w:lineRule="auto"/>
      <w:ind w:firstLine="0"/>
      <w:jc w:val="left"/>
    </w:pPr>
    <w:rPr>
      <w:rFonts w:ascii="Courier New" w:hAnsi="Courier New" w:cs="Times New Roman"/>
      <w:b w:val="0"/>
      <w:bCs w:val="0"/>
      <w:sz w:val="20"/>
      <w:szCs w:val="20"/>
    </w:rPr>
  </w:style>
  <w:style w:type="character" w:customStyle="1" w:styleId="PlainTextChar">
    <w:name w:val="Plain Text Char"/>
    <w:basedOn w:val="DefaultParagraphFont"/>
    <w:link w:val="PlainText"/>
    <w:uiPriority w:val="99"/>
    <w:locked/>
    <w:rsid w:val="003415EC"/>
    <w:rPr>
      <w:rFonts w:ascii="Courier New" w:hAnsi="Courier New" w:cs="Times New Roman"/>
      <w:sz w:val="20"/>
      <w:szCs w:val="20"/>
      <w:lang/>
    </w:rPr>
  </w:style>
  <w:style w:type="paragraph" w:customStyle="1" w:styleId="ConsNonformat">
    <w:name w:val="ConsNonformat"/>
    <w:uiPriority w:val="99"/>
    <w:rsid w:val="003415EC"/>
    <w:pPr>
      <w:widowControl w:val="0"/>
      <w:autoSpaceDE w:val="0"/>
      <w:autoSpaceDN w:val="0"/>
      <w:adjustRightInd w:val="0"/>
      <w:ind w:right="19772"/>
    </w:pPr>
    <w:rPr>
      <w:rFonts w:ascii="Courier New" w:eastAsia="Times New Roman" w:hAnsi="Courier New" w:cs="Courier New"/>
      <w:sz w:val="20"/>
      <w:szCs w:val="20"/>
    </w:rPr>
  </w:style>
  <w:style w:type="character" w:customStyle="1" w:styleId="spelle">
    <w:name w:val="spelle"/>
    <w:basedOn w:val="DefaultParagraphFont"/>
    <w:uiPriority w:val="99"/>
    <w:rsid w:val="003415EC"/>
    <w:rPr>
      <w:rFonts w:cs="Times New Roman"/>
    </w:rPr>
  </w:style>
  <w:style w:type="character" w:styleId="Hyperlink">
    <w:name w:val="Hyperlink"/>
    <w:basedOn w:val="DefaultParagraphFont"/>
    <w:uiPriority w:val="99"/>
    <w:rsid w:val="003415EC"/>
    <w:rPr>
      <w:rFonts w:cs="Times New Roman"/>
      <w:color w:val="000000"/>
      <w:u w:val="none"/>
      <w:effect w:val="none"/>
    </w:rPr>
  </w:style>
  <w:style w:type="paragraph" w:styleId="HTMLPreformatted">
    <w:name w:val="HTML Preformatted"/>
    <w:basedOn w:val="Normal"/>
    <w:link w:val="HTMLPreformattedChar"/>
    <w:uiPriority w:val="99"/>
    <w:rsid w:val="0034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Times New Roman"/>
      <w:b w:val="0"/>
      <w:bCs w:val="0"/>
      <w:color w:val="000000"/>
      <w:sz w:val="20"/>
      <w:szCs w:val="20"/>
    </w:rPr>
  </w:style>
  <w:style w:type="character" w:customStyle="1" w:styleId="HTMLPreformattedChar">
    <w:name w:val="HTML Preformatted Char"/>
    <w:basedOn w:val="DefaultParagraphFont"/>
    <w:link w:val="HTMLPreformatted"/>
    <w:uiPriority w:val="99"/>
    <w:locked/>
    <w:rsid w:val="003415EC"/>
    <w:rPr>
      <w:rFonts w:ascii="Courier New" w:hAnsi="Courier New" w:cs="Times New Roman"/>
      <w:color w:val="000000"/>
      <w:sz w:val="20"/>
      <w:szCs w:val="20"/>
      <w:lang/>
    </w:rPr>
  </w:style>
  <w:style w:type="paragraph" w:customStyle="1" w:styleId="ConsPlusNormal">
    <w:name w:val="ConsPlusNormal"/>
    <w:link w:val="ConsPlusNormal0"/>
    <w:uiPriority w:val="99"/>
    <w:rsid w:val="003415EC"/>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uiPriority w:val="99"/>
    <w:locked/>
    <w:rsid w:val="003415EC"/>
    <w:rPr>
      <w:rFonts w:ascii="Arial" w:hAnsi="Arial"/>
      <w:sz w:val="22"/>
      <w:lang w:eastAsia="ru-RU"/>
    </w:rPr>
  </w:style>
  <w:style w:type="character" w:customStyle="1" w:styleId="f">
    <w:name w:val="f"/>
    <w:basedOn w:val="DefaultParagraphFont"/>
    <w:uiPriority w:val="99"/>
    <w:rsid w:val="003415EC"/>
    <w:rPr>
      <w:rFonts w:cs="Times New Roman"/>
    </w:rPr>
  </w:style>
  <w:style w:type="paragraph" w:styleId="BodyTextIndent">
    <w:name w:val="Body Text Indent"/>
    <w:basedOn w:val="Normal"/>
    <w:link w:val="BodyTextIndentChar"/>
    <w:uiPriority w:val="99"/>
    <w:rsid w:val="003415EC"/>
    <w:pPr>
      <w:widowControl/>
      <w:spacing w:after="120" w:line="240" w:lineRule="auto"/>
      <w:ind w:left="283" w:firstLine="0"/>
      <w:jc w:val="left"/>
    </w:pPr>
    <w:rPr>
      <w:rFonts w:cs="Times New Roman"/>
      <w:b w:val="0"/>
      <w:bCs w:val="0"/>
      <w:sz w:val="24"/>
      <w:szCs w:val="24"/>
    </w:rPr>
  </w:style>
  <w:style w:type="character" w:customStyle="1" w:styleId="BodyTextIndentChar">
    <w:name w:val="Body Text Indent Char"/>
    <w:basedOn w:val="DefaultParagraphFont"/>
    <w:link w:val="BodyTextIndent"/>
    <w:uiPriority w:val="99"/>
    <w:locked/>
    <w:rsid w:val="003415EC"/>
    <w:rPr>
      <w:rFonts w:ascii="Arial" w:hAnsi="Arial" w:cs="Times New Roman"/>
      <w:sz w:val="24"/>
      <w:szCs w:val="24"/>
      <w:lang/>
    </w:rPr>
  </w:style>
  <w:style w:type="paragraph" w:customStyle="1" w:styleId="FR2">
    <w:name w:val="FR2"/>
    <w:uiPriority w:val="99"/>
    <w:rsid w:val="003415EC"/>
    <w:pPr>
      <w:widowControl w:val="0"/>
      <w:overflowPunct w:val="0"/>
      <w:autoSpaceDE w:val="0"/>
      <w:autoSpaceDN w:val="0"/>
      <w:adjustRightInd w:val="0"/>
      <w:ind w:firstLine="560"/>
      <w:jc w:val="both"/>
      <w:textAlignment w:val="baseline"/>
    </w:pPr>
    <w:rPr>
      <w:rFonts w:ascii="Arial" w:eastAsia="Times New Roman" w:hAnsi="Arial" w:cs="Arial"/>
      <w:sz w:val="28"/>
      <w:szCs w:val="28"/>
    </w:rPr>
  </w:style>
  <w:style w:type="character" w:styleId="Strong">
    <w:name w:val="Strong"/>
    <w:basedOn w:val="DefaultParagraphFont"/>
    <w:uiPriority w:val="99"/>
    <w:qFormat/>
    <w:rsid w:val="003415EC"/>
    <w:rPr>
      <w:rFonts w:cs="Times New Roman"/>
      <w:b/>
    </w:rPr>
  </w:style>
  <w:style w:type="paragraph" w:customStyle="1" w:styleId="text">
    <w:name w:val="text"/>
    <w:basedOn w:val="Normal"/>
    <w:next w:val="Normal"/>
    <w:uiPriority w:val="99"/>
    <w:rsid w:val="003415EC"/>
    <w:pPr>
      <w:widowControl/>
      <w:autoSpaceDE w:val="0"/>
      <w:autoSpaceDN w:val="0"/>
      <w:adjustRightInd w:val="0"/>
      <w:spacing w:before="28" w:after="28" w:line="240" w:lineRule="auto"/>
      <w:ind w:firstLine="0"/>
      <w:jc w:val="left"/>
    </w:pPr>
    <w:rPr>
      <w:b w:val="0"/>
      <w:bCs w:val="0"/>
      <w:sz w:val="24"/>
      <w:szCs w:val="24"/>
    </w:rPr>
  </w:style>
  <w:style w:type="paragraph" w:styleId="BodyText">
    <w:name w:val="Body Text"/>
    <w:basedOn w:val="Normal"/>
    <w:link w:val="BodyTextChar"/>
    <w:uiPriority w:val="99"/>
    <w:rsid w:val="003415EC"/>
    <w:pPr>
      <w:widowControl/>
      <w:spacing w:after="120" w:line="240" w:lineRule="auto"/>
      <w:ind w:firstLine="0"/>
      <w:jc w:val="left"/>
    </w:pPr>
    <w:rPr>
      <w:rFonts w:cs="Times New Roman"/>
      <w:b w:val="0"/>
      <w:bCs w:val="0"/>
      <w:sz w:val="24"/>
      <w:szCs w:val="24"/>
    </w:rPr>
  </w:style>
  <w:style w:type="character" w:customStyle="1" w:styleId="BodyTextChar">
    <w:name w:val="Body Text Char"/>
    <w:basedOn w:val="DefaultParagraphFont"/>
    <w:link w:val="BodyText"/>
    <w:uiPriority w:val="99"/>
    <w:locked/>
    <w:rsid w:val="003415EC"/>
    <w:rPr>
      <w:rFonts w:ascii="Arial" w:hAnsi="Arial" w:cs="Times New Roman"/>
      <w:sz w:val="24"/>
      <w:szCs w:val="24"/>
      <w:lang/>
    </w:rPr>
  </w:style>
  <w:style w:type="paragraph" w:styleId="List2">
    <w:name w:val="List 2"/>
    <w:basedOn w:val="Normal"/>
    <w:uiPriority w:val="99"/>
    <w:rsid w:val="003415EC"/>
    <w:pPr>
      <w:widowControl/>
      <w:spacing w:line="240" w:lineRule="auto"/>
      <w:ind w:left="566" w:hanging="283"/>
      <w:jc w:val="left"/>
    </w:pPr>
    <w:rPr>
      <w:b w:val="0"/>
      <w:bCs w:val="0"/>
      <w:sz w:val="20"/>
      <w:szCs w:val="20"/>
    </w:rPr>
  </w:style>
  <w:style w:type="paragraph" w:styleId="List3">
    <w:name w:val="List 3"/>
    <w:basedOn w:val="Normal"/>
    <w:uiPriority w:val="99"/>
    <w:rsid w:val="003415EC"/>
    <w:pPr>
      <w:widowControl/>
      <w:spacing w:line="240" w:lineRule="auto"/>
      <w:ind w:left="849" w:hanging="283"/>
      <w:jc w:val="left"/>
    </w:pPr>
    <w:rPr>
      <w:b w:val="0"/>
      <w:bCs w:val="0"/>
      <w:sz w:val="20"/>
      <w:szCs w:val="20"/>
    </w:rPr>
  </w:style>
  <w:style w:type="paragraph" w:customStyle="1" w:styleId="1">
    <w:name w:val="Знак1"/>
    <w:basedOn w:val="Normal"/>
    <w:uiPriority w:val="99"/>
    <w:rsid w:val="003415EC"/>
    <w:pPr>
      <w:widowControl/>
      <w:spacing w:line="240" w:lineRule="exact"/>
      <w:ind w:firstLine="0"/>
    </w:pPr>
    <w:rPr>
      <w:b w:val="0"/>
      <w:bCs w:val="0"/>
      <w:sz w:val="24"/>
      <w:szCs w:val="24"/>
      <w:lang w:val="en-US" w:eastAsia="en-US"/>
    </w:rPr>
  </w:style>
  <w:style w:type="paragraph" w:styleId="BodyTextIndent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Normal"/>
    <w:link w:val="BodyTextIndent2Char"/>
    <w:uiPriority w:val="99"/>
    <w:rsid w:val="003415EC"/>
    <w:pPr>
      <w:widowControl/>
      <w:spacing w:after="120" w:line="480" w:lineRule="auto"/>
      <w:ind w:left="283" w:firstLine="0"/>
      <w:jc w:val="left"/>
    </w:pPr>
    <w:rPr>
      <w:b w:val="0"/>
      <w:bCs w:val="0"/>
      <w:sz w:val="24"/>
      <w:szCs w:val="24"/>
    </w:rPr>
  </w:style>
  <w:style w:type="character" w:customStyle="1" w:styleId="BodyTextIndent2Char">
    <w:name w:val="Body Text Indent 2 Char"/>
    <w:aliases w:val="Знак Знак Знак Знак Знак Знак1 Char,Знак Знак Знак Знак Знак Знак Знак Char,Знак Знак Знак Знак Знак Знак Знак1 Char,Знак Знак Знак Знак Знак1 Char,Знак Знак Знак Знак Знак Знак Знак Знак1 Char"/>
    <w:basedOn w:val="DefaultParagraphFont"/>
    <w:link w:val="BodyTextIndent2"/>
    <w:uiPriority w:val="99"/>
    <w:locked/>
    <w:rsid w:val="003415EC"/>
    <w:rPr>
      <w:rFonts w:ascii="Arial" w:hAnsi="Arial" w:cs="Arial"/>
      <w:sz w:val="24"/>
      <w:szCs w:val="24"/>
      <w:lang w:eastAsia="ru-RU"/>
    </w:rPr>
  </w:style>
  <w:style w:type="paragraph" w:styleId="BodyText2">
    <w:name w:val="Body Text 2"/>
    <w:basedOn w:val="Normal"/>
    <w:link w:val="BodyText2Char"/>
    <w:uiPriority w:val="99"/>
    <w:rsid w:val="003415EC"/>
    <w:pPr>
      <w:widowControl/>
      <w:spacing w:after="120" w:line="480" w:lineRule="auto"/>
      <w:ind w:firstLine="0"/>
      <w:jc w:val="left"/>
    </w:pPr>
    <w:rPr>
      <w:b w:val="0"/>
      <w:bCs w:val="0"/>
      <w:sz w:val="24"/>
      <w:szCs w:val="24"/>
    </w:rPr>
  </w:style>
  <w:style w:type="character" w:customStyle="1" w:styleId="BodyText2Char">
    <w:name w:val="Body Text 2 Char"/>
    <w:basedOn w:val="DefaultParagraphFont"/>
    <w:link w:val="BodyText2"/>
    <w:uiPriority w:val="99"/>
    <w:locked/>
    <w:rsid w:val="003415EC"/>
    <w:rPr>
      <w:rFonts w:ascii="Arial" w:hAnsi="Arial" w:cs="Arial"/>
      <w:sz w:val="24"/>
      <w:szCs w:val="24"/>
      <w:lang w:eastAsia="ru-RU"/>
    </w:rPr>
  </w:style>
  <w:style w:type="character" w:customStyle="1" w:styleId="S1">
    <w:name w:val="S_Маркированный Знак1"/>
    <w:link w:val="S"/>
    <w:uiPriority w:val="99"/>
    <w:locked/>
    <w:rsid w:val="003415EC"/>
    <w:rPr>
      <w:sz w:val="24"/>
    </w:rPr>
  </w:style>
  <w:style w:type="paragraph" w:customStyle="1" w:styleId="S">
    <w:name w:val="S_Маркированный"/>
    <w:basedOn w:val="ListBullet"/>
    <w:link w:val="S1"/>
    <w:autoRedefine/>
    <w:uiPriority w:val="99"/>
    <w:rsid w:val="003415EC"/>
    <w:pPr>
      <w:tabs>
        <w:tab w:val="left" w:pos="992"/>
      </w:tabs>
      <w:spacing w:line="360" w:lineRule="auto"/>
      <w:ind w:left="0" w:firstLine="709"/>
      <w:jc w:val="both"/>
    </w:pPr>
    <w:rPr>
      <w:rFonts w:ascii="Calibri" w:eastAsia="Calibri" w:hAnsi="Calibri" w:cs="Times New Roman"/>
    </w:rPr>
  </w:style>
  <w:style w:type="paragraph" w:styleId="ListBullet">
    <w:name w:val="List Bullet"/>
    <w:basedOn w:val="Normal"/>
    <w:uiPriority w:val="99"/>
    <w:rsid w:val="003415EC"/>
    <w:pPr>
      <w:widowControl/>
      <w:spacing w:line="240" w:lineRule="auto"/>
      <w:ind w:left="1069" w:hanging="360"/>
      <w:jc w:val="left"/>
    </w:pPr>
    <w:rPr>
      <w:b w:val="0"/>
      <w:bCs w:val="0"/>
      <w:sz w:val="24"/>
      <w:szCs w:val="24"/>
    </w:rPr>
  </w:style>
  <w:style w:type="paragraph" w:customStyle="1" w:styleId="S0">
    <w:name w:val="S_Обычный"/>
    <w:basedOn w:val="Normal"/>
    <w:link w:val="S2"/>
    <w:uiPriority w:val="99"/>
    <w:rsid w:val="003415EC"/>
    <w:pPr>
      <w:widowControl/>
      <w:spacing w:line="360" w:lineRule="auto"/>
      <w:ind w:firstLine="709"/>
    </w:pPr>
    <w:rPr>
      <w:rFonts w:cs="Times New Roman"/>
      <w:b w:val="0"/>
      <w:bCs w:val="0"/>
      <w:sz w:val="24"/>
      <w:szCs w:val="24"/>
    </w:rPr>
  </w:style>
  <w:style w:type="character" w:customStyle="1" w:styleId="S2">
    <w:name w:val="S_Обычный Знак"/>
    <w:link w:val="S0"/>
    <w:uiPriority w:val="99"/>
    <w:locked/>
    <w:rsid w:val="003415EC"/>
    <w:rPr>
      <w:rFonts w:ascii="Arial" w:hAnsi="Arial"/>
      <w:sz w:val="24"/>
      <w:lang w:eastAsia="ru-RU"/>
    </w:rPr>
  </w:style>
  <w:style w:type="paragraph" w:customStyle="1" w:styleId="S3">
    <w:name w:val="S_Таблица"/>
    <w:basedOn w:val="Normal"/>
    <w:link w:val="S4"/>
    <w:autoRedefine/>
    <w:uiPriority w:val="99"/>
    <w:rsid w:val="003415EC"/>
    <w:pPr>
      <w:tabs>
        <w:tab w:val="num" w:pos="1440"/>
      </w:tabs>
      <w:spacing w:line="240" w:lineRule="auto"/>
      <w:ind w:firstLine="0"/>
      <w:jc w:val="right"/>
    </w:pPr>
    <w:rPr>
      <w:rFonts w:cs="Times New Roman"/>
      <w:b w:val="0"/>
      <w:bCs w:val="0"/>
      <w:color w:val="008000"/>
      <w:sz w:val="24"/>
      <w:szCs w:val="24"/>
    </w:rPr>
  </w:style>
  <w:style w:type="character" w:customStyle="1" w:styleId="S4">
    <w:name w:val="S_Таблица Знак"/>
    <w:link w:val="S3"/>
    <w:uiPriority w:val="99"/>
    <w:locked/>
    <w:rsid w:val="003415EC"/>
    <w:rPr>
      <w:rFonts w:ascii="Arial" w:hAnsi="Arial"/>
      <w:color w:val="008000"/>
      <w:sz w:val="24"/>
      <w:lang/>
    </w:rPr>
  </w:style>
  <w:style w:type="character" w:customStyle="1" w:styleId="S5">
    <w:name w:val="S_Обычный в таблице Знак"/>
    <w:link w:val="S6"/>
    <w:uiPriority w:val="99"/>
    <w:locked/>
    <w:rsid w:val="003415EC"/>
    <w:rPr>
      <w:sz w:val="24"/>
      <w:lang/>
    </w:rPr>
  </w:style>
  <w:style w:type="paragraph" w:customStyle="1" w:styleId="S6">
    <w:name w:val="S_Обычный в таблице"/>
    <w:basedOn w:val="Normal"/>
    <w:link w:val="S5"/>
    <w:uiPriority w:val="99"/>
    <w:rsid w:val="003415EC"/>
    <w:pPr>
      <w:widowControl/>
      <w:spacing w:line="240" w:lineRule="auto"/>
      <w:ind w:firstLine="0"/>
      <w:jc w:val="center"/>
    </w:pPr>
    <w:rPr>
      <w:rFonts w:ascii="Calibri" w:eastAsia="Calibri" w:hAnsi="Calibri" w:cs="Times New Roman"/>
      <w:b w:val="0"/>
      <w:bCs w:val="0"/>
      <w:sz w:val="24"/>
      <w:szCs w:val="24"/>
    </w:rPr>
  </w:style>
  <w:style w:type="paragraph" w:customStyle="1" w:styleId="a0">
    <w:name w:val="Примечание"/>
    <w:basedOn w:val="Normal"/>
    <w:uiPriority w:val="99"/>
    <w:rsid w:val="003415EC"/>
    <w:pPr>
      <w:widowControl/>
      <w:spacing w:line="240" w:lineRule="auto"/>
      <w:ind w:firstLine="567"/>
    </w:pPr>
    <w:rPr>
      <w:b w:val="0"/>
      <w:bCs w:val="0"/>
      <w:sz w:val="20"/>
      <w:szCs w:val="20"/>
      <w:lang w:eastAsia="en-US"/>
    </w:rPr>
  </w:style>
  <w:style w:type="paragraph" w:customStyle="1" w:styleId="ConsCell">
    <w:name w:val="ConsCell"/>
    <w:uiPriority w:val="99"/>
    <w:rsid w:val="003415EC"/>
    <w:pPr>
      <w:widowControl w:val="0"/>
      <w:autoSpaceDE w:val="0"/>
      <w:autoSpaceDN w:val="0"/>
      <w:adjustRightInd w:val="0"/>
      <w:ind w:right="19772"/>
    </w:pPr>
    <w:rPr>
      <w:rFonts w:ascii="Arial" w:eastAsia="Times New Roman" w:hAnsi="Arial" w:cs="Arial"/>
      <w:sz w:val="20"/>
      <w:szCs w:val="20"/>
    </w:rPr>
  </w:style>
  <w:style w:type="paragraph" w:customStyle="1" w:styleId="a1">
    <w:name w:val="приложения рнгп"/>
    <w:basedOn w:val="Heading2"/>
    <w:autoRedefine/>
    <w:uiPriority w:val="99"/>
    <w:rsid w:val="003415EC"/>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BodyTextIndent3">
    <w:name w:val="Body Text Indent 3"/>
    <w:basedOn w:val="Normal"/>
    <w:link w:val="BodyTextIndent3Char"/>
    <w:uiPriority w:val="99"/>
    <w:rsid w:val="003415EC"/>
    <w:pPr>
      <w:widowControl/>
      <w:spacing w:after="120" w:line="240" w:lineRule="auto"/>
      <w:ind w:left="283" w:firstLine="0"/>
      <w:jc w:val="left"/>
    </w:pPr>
    <w:rPr>
      <w:rFonts w:cs="Times New Roman"/>
      <w:b w:val="0"/>
      <w:bCs w:val="0"/>
      <w:sz w:val="16"/>
      <w:szCs w:val="16"/>
    </w:rPr>
  </w:style>
  <w:style w:type="character" w:customStyle="1" w:styleId="BodyTextIndent3Char">
    <w:name w:val="Body Text Indent 3 Char"/>
    <w:basedOn w:val="DefaultParagraphFont"/>
    <w:link w:val="BodyTextIndent3"/>
    <w:uiPriority w:val="99"/>
    <w:locked/>
    <w:rsid w:val="003415EC"/>
    <w:rPr>
      <w:rFonts w:ascii="Arial" w:hAnsi="Arial" w:cs="Times New Roman"/>
      <w:sz w:val="16"/>
      <w:szCs w:val="16"/>
      <w:lang/>
    </w:rPr>
  </w:style>
  <w:style w:type="paragraph" w:styleId="ListContinue2">
    <w:name w:val="List Continue 2"/>
    <w:basedOn w:val="Normal"/>
    <w:uiPriority w:val="99"/>
    <w:rsid w:val="003415EC"/>
    <w:pPr>
      <w:widowControl/>
      <w:spacing w:after="120" w:line="240" w:lineRule="auto"/>
      <w:ind w:left="566" w:firstLine="0"/>
      <w:jc w:val="left"/>
    </w:pPr>
    <w:rPr>
      <w:b w:val="0"/>
      <w:bCs w:val="0"/>
      <w:sz w:val="24"/>
      <w:szCs w:val="24"/>
    </w:rPr>
  </w:style>
  <w:style w:type="paragraph" w:styleId="ListContinue3">
    <w:name w:val="List Continue 3"/>
    <w:basedOn w:val="Normal"/>
    <w:uiPriority w:val="99"/>
    <w:rsid w:val="003415EC"/>
    <w:pPr>
      <w:widowControl/>
      <w:spacing w:after="120" w:line="240" w:lineRule="auto"/>
      <w:ind w:left="849" w:firstLine="0"/>
      <w:jc w:val="left"/>
    </w:pPr>
    <w:rPr>
      <w:b w:val="0"/>
      <w:bCs w:val="0"/>
      <w:sz w:val="24"/>
      <w:szCs w:val="24"/>
    </w:rPr>
  </w:style>
  <w:style w:type="paragraph" w:customStyle="1" w:styleId="10">
    <w:name w:val="Стиль1"/>
    <w:basedOn w:val="Normal"/>
    <w:uiPriority w:val="99"/>
    <w:rsid w:val="003415EC"/>
    <w:pPr>
      <w:widowControl/>
      <w:spacing w:line="240" w:lineRule="auto"/>
      <w:ind w:firstLine="0"/>
      <w:jc w:val="center"/>
    </w:pPr>
    <w:rPr>
      <w:b w:val="0"/>
      <w:bCs w:val="0"/>
      <w:sz w:val="20"/>
      <w:szCs w:val="20"/>
    </w:rPr>
  </w:style>
  <w:style w:type="paragraph" w:customStyle="1" w:styleId="textn">
    <w:name w:val="textn"/>
    <w:basedOn w:val="Normal"/>
    <w:uiPriority w:val="99"/>
    <w:rsid w:val="003415EC"/>
    <w:pPr>
      <w:widowControl/>
      <w:spacing w:before="100" w:beforeAutospacing="1" w:after="100" w:afterAutospacing="1" w:line="240" w:lineRule="auto"/>
      <w:ind w:firstLine="0"/>
      <w:jc w:val="left"/>
    </w:pPr>
    <w:rPr>
      <w:b w:val="0"/>
      <w:bCs w:val="0"/>
      <w:sz w:val="24"/>
      <w:szCs w:val="24"/>
    </w:rPr>
  </w:style>
  <w:style w:type="paragraph" w:customStyle="1" w:styleId="2">
    <w:name w:val="Знак2"/>
    <w:basedOn w:val="Normal"/>
    <w:uiPriority w:val="99"/>
    <w:rsid w:val="003415EC"/>
    <w:pPr>
      <w:widowControl/>
      <w:spacing w:line="240" w:lineRule="exact"/>
      <w:ind w:firstLine="0"/>
    </w:pPr>
    <w:rPr>
      <w:b w:val="0"/>
      <w:bCs w:val="0"/>
      <w:sz w:val="24"/>
      <w:szCs w:val="24"/>
      <w:lang w:val="en-US" w:eastAsia="en-US"/>
    </w:rPr>
  </w:style>
  <w:style w:type="character" w:customStyle="1" w:styleId="FontStyle11">
    <w:name w:val="Font Style11"/>
    <w:uiPriority w:val="99"/>
    <w:rsid w:val="003415EC"/>
    <w:rPr>
      <w:rFonts w:ascii="Times New Roman" w:hAnsi="Times New Roman"/>
      <w:sz w:val="26"/>
    </w:rPr>
  </w:style>
  <w:style w:type="paragraph" w:customStyle="1" w:styleId="3">
    <w:name w:val="Знак3"/>
    <w:basedOn w:val="Normal"/>
    <w:uiPriority w:val="99"/>
    <w:rsid w:val="003415EC"/>
    <w:pPr>
      <w:widowControl/>
      <w:spacing w:line="240" w:lineRule="exact"/>
      <w:ind w:firstLine="0"/>
    </w:pPr>
    <w:rPr>
      <w:b w:val="0"/>
      <w:bCs w:val="0"/>
      <w:sz w:val="24"/>
      <w:szCs w:val="24"/>
      <w:lang w:val="en-US" w:eastAsia="en-US"/>
    </w:rPr>
  </w:style>
  <w:style w:type="paragraph" w:customStyle="1" w:styleId="4">
    <w:name w:val="Знак4"/>
    <w:basedOn w:val="Normal"/>
    <w:uiPriority w:val="99"/>
    <w:rsid w:val="003415EC"/>
    <w:pPr>
      <w:widowControl/>
      <w:spacing w:line="240" w:lineRule="exact"/>
      <w:ind w:firstLine="0"/>
    </w:pPr>
    <w:rPr>
      <w:b w:val="0"/>
      <w:bCs w:val="0"/>
      <w:sz w:val="24"/>
      <w:szCs w:val="24"/>
      <w:lang w:val="en-US" w:eastAsia="en-US"/>
    </w:rPr>
  </w:style>
  <w:style w:type="paragraph" w:customStyle="1" w:styleId="5">
    <w:name w:val="Знак5"/>
    <w:basedOn w:val="Normal"/>
    <w:uiPriority w:val="99"/>
    <w:rsid w:val="003415EC"/>
    <w:pPr>
      <w:widowControl/>
      <w:spacing w:line="240" w:lineRule="exact"/>
      <w:ind w:firstLine="0"/>
    </w:pPr>
    <w:rPr>
      <w:b w:val="0"/>
      <w:bCs w:val="0"/>
      <w:sz w:val="24"/>
      <w:szCs w:val="24"/>
      <w:lang w:val="en-US" w:eastAsia="en-US"/>
    </w:rPr>
  </w:style>
  <w:style w:type="paragraph" w:customStyle="1" w:styleId="6">
    <w:name w:val="Знак6"/>
    <w:basedOn w:val="Normal"/>
    <w:uiPriority w:val="99"/>
    <w:rsid w:val="003415EC"/>
    <w:pPr>
      <w:widowControl/>
      <w:spacing w:line="240" w:lineRule="exact"/>
      <w:ind w:firstLine="0"/>
    </w:pPr>
    <w:rPr>
      <w:b w:val="0"/>
      <w:bCs w:val="0"/>
      <w:sz w:val="24"/>
      <w:szCs w:val="24"/>
      <w:lang w:val="en-US" w:eastAsia="en-US"/>
    </w:rPr>
  </w:style>
  <w:style w:type="paragraph" w:customStyle="1" w:styleId="7">
    <w:name w:val="Знак7"/>
    <w:basedOn w:val="Normal"/>
    <w:uiPriority w:val="99"/>
    <w:rsid w:val="003415EC"/>
    <w:pPr>
      <w:widowControl/>
      <w:spacing w:line="240" w:lineRule="exact"/>
      <w:ind w:firstLine="0"/>
    </w:pPr>
    <w:rPr>
      <w:b w:val="0"/>
      <w:bCs w:val="0"/>
      <w:sz w:val="24"/>
      <w:szCs w:val="24"/>
      <w:lang w:val="en-US" w:eastAsia="en-US"/>
    </w:rPr>
  </w:style>
  <w:style w:type="paragraph" w:customStyle="1" w:styleId="8">
    <w:name w:val="Знак8"/>
    <w:basedOn w:val="Normal"/>
    <w:uiPriority w:val="99"/>
    <w:rsid w:val="003415EC"/>
    <w:pPr>
      <w:widowControl/>
      <w:spacing w:line="240" w:lineRule="exact"/>
      <w:ind w:firstLine="0"/>
    </w:pPr>
    <w:rPr>
      <w:b w:val="0"/>
      <w:bCs w:val="0"/>
      <w:sz w:val="24"/>
      <w:szCs w:val="24"/>
      <w:lang w:val="en-US" w:eastAsia="en-US"/>
    </w:rPr>
  </w:style>
  <w:style w:type="paragraph" w:customStyle="1" w:styleId="9">
    <w:name w:val="Знак9"/>
    <w:basedOn w:val="Normal"/>
    <w:uiPriority w:val="99"/>
    <w:rsid w:val="003415EC"/>
    <w:pPr>
      <w:widowControl/>
      <w:spacing w:line="240" w:lineRule="exact"/>
      <w:ind w:firstLine="0"/>
    </w:pPr>
    <w:rPr>
      <w:b w:val="0"/>
      <w:bCs w:val="0"/>
      <w:sz w:val="24"/>
      <w:szCs w:val="24"/>
      <w:lang w:val="en-US" w:eastAsia="en-US"/>
    </w:rPr>
  </w:style>
  <w:style w:type="character" w:customStyle="1" w:styleId="apple-style-span">
    <w:name w:val="apple-style-span"/>
    <w:basedOn w:val="DefaultParagraphFont"/>
    <w:uiPriority w:val="99"/>
    <w:rsid w:val="003415EC"/>
    <w:rPr>
      <w:rFonts w:cs="Times New Roman"/>
    </w:rPr>
  </w:style>
  <w:style w:type="paragraph" w:customStyle="1" w:styleId="100">
    <w:name w:val="Знак10"/>
    <w:basedOn w:val="Normal"/>
    <w:uiPriority w:val="99"/>
    <w:rsid w:val="003415EC"/>
    <w:pPr>
      <w:widowControl/>
      <w:spacing w:line="240" w:lineRule="exact"/>
      <w:ind w:firstLine="0"/>
    </w:pPr>
    <w:rPr>
      <w:b w:val="0"/>
      <w:bCs w:val="0"/>
      <w:sz w:val="24"/>
      <w:szCs w:val="24"/>
      <w:lang w:val="en-US" w:eastAsia="en-US"/>
    </w:rPr>
  </w:style>
  <w:style w:type="paragraph" w:customStyle="1" w:styleId="FORMATTEXT">
    <w:name w:val=".FORMATTEXT"/>
    <w:uiPriority w:val="99"/>
    <w:rsid w:val="003415EC"/>
    <w:pPr>
      <w:widowControl w:val="0"/>
      <w:autoSpaceDE w:val="0"/>
      <w:autoSpaceDN w:val="0"/>
      <w:adjustRightInd w:val="0"/>
    </w:pPr>
    <w:rPr>
      <w:rFonts w:ascii="Times New Roman" w:eastAsia="Times New Roman" w:hAnsi="Times New Roman"/>
      <w:sz w:val="24"/>
      <w:szCs w:val="24"/>
    </w:rPr>
  </w:style>
  <w:style w:type="paragraph" w:customStyle="1" w:styleId="11">
    <w:name w:val="Знак1 Знак Знак Знак"/>
    <w:basedOn w:val="Normal"/>
    <w:uiPriority w:val="99"/>
    <w:rsid w:val="003415EC"/>
    <w:pPr>
      <w:widowControl/>
      <w:spacing w:line="240" w:lineRule="auto"/>
      <w:ind w:firstLine="0"/>
      <w:jc w:val="left"/>
    </w:pPr>
    <w:rPr>
      <w:rFonts w:ascii="Verdana" w:hAnsi="Verdana" w:cs="Verdana"/>
      <w:b w:val="0"/>
      <w:bCs w:val="0"/>
      <w:sz w:val="20"/>
      <w:szCs w:val="20"/>
      <w:lang w:val="en-US" w:eastAsia="en-US"/>
    </w:rPr>
  </w:style>
  <w:style w:type="paragraph" w:customStyle="1" w:styleId="110">
    <w:name w:val="Знак11"/>
    <w:basedOn w:val="Normal"/>
    <w:uiPriority w:val="99"/>
    <w:rsid w:val="003415EC"/>
    <w:pPr>
      <w:widowControl/>
      <w:spacing w:line="240" w:lineRule="exact"/>
      <w:ind w:firstLine="0"/>
    </w:pPr>
    <w:rPr>
      <w:rFonts w:ascii="Times New Roman" w:hAnsi="Times New Roman" w:cs="Times New Roman"/>
      <w:b w:val="0"/>
      <w:bCs w:val="0"/>
      <w:sz w:val="24"/>
      <w:szCs w:val="24"/>
      <w:lang w:val="en-US" w:eastAsia="en-US"/>
    </w:rPr>
  </w:style>
  <w:style w:type="paragraph" w:customStyle="1" w:styleId="a2">
    <w:name w:val="Основной шрифт абзаца Знак Знак Знак Знак"/>
    <w:aliases w:val="Знак1 Знак Знак Знак Знак Знак Знак Знак Знак Знак Знак"/>
    <w:basedOn w:val="Normal"/>
    <w:uiPriority w:val="99"/>
    <w:rsid w:val="003415EC"/>
    <w:pPr>
      <w:widowControl/>
      <w:spacing w:line="240" w:lineRule="auto"/>
      <w:ind w:firstLine="0"/>
      <w:jc w:val="left"/>
    </w:pPr>
    <w:rPr>
      <w:rFonts w:ascii="Verdana" w:hAnsi="Verdana" w:cs="Verdana"/>
      <w:b w:val="0"/>
      <w:bCs w:val="0"/>
      <w:sz w:val="20"/>
      <w:szCs w:val="20"/>
      <w:lang w:val="en-US" w:eastAsia="en-US"/>
    </w:rPr>
  </w:style>
  <w:style w:type="paragraph" w:customStyle="1" w:styleId="formattext0">
    <w:name w:val="formattext"/>
    <w:basedOn w:val="Normal"/>
    <w:uiPriority w:val="99"/>
    <w:rsid w:val="003415E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apple-converted-space">
    <w:name w:val="apple-converted-space"/>
    <w:basedOn w:val="DefaultParagraphFont"/>
    <w:uiPriority w:val="99"/>
    <w:rsid w:val="003415EC"/>
    <w:rPr>
      <w:rFonts w:cs="Times New Roman"/>
    </w:rPr>
  </w:style>
  <w:style w:type="character" w:customStyle="1" w:styleId="text11">
    <w:name w:val="text11"/>
    <w:uiPriority w:val="99"/>
    <w:rsid w:val="003415EC"/>
    <w:rPr>
      <w:b/>
      <w:color w:val="333333"/>
      <w:sz w:val="20"/>
      <w:u w:val="single"/>
    </w:rPr>
  </w:style>
  <w:style w:type="paragraph" w:customStyle="1" w:styleId="12">
    <w:name w:val="Обычный1"/>
    <w:link w:val="Normal0"/>
    <w:uiPriority w:val="99"/>
    <w:rsid w:val="003415EC"/>
    <w:pPr>
      <w:widowControl w:val="0"/>
      <w:spacing w:line="260" w:lineRule="auto"/>
      <w:ind w:firstLine="220"/>
      <w:jc w:val="both"/>
    </w:pPr>
    <w:rPr>
      <w:rFonts w:ascii="Arial" w:eastAsia="Times New Roman" w:hAnsi="Arial"/>
      <w:b/>
      <w:sz w:val="18"/>
    </w:rPr>
  </w:style>
  <w:style w:type="character" w:customStyle="1" w:styleId="Normal0">
    <w:name w:val="Normal Знак"/>
    <w:link w:val="12"/>
    <w:uiPriority w:val="99"/>
    <w:locked/>
    <w:rsid w:val="003415EC"/>
    <w:rPr>
      <w:rFonts w:ascii="Arial" w:hAnsi="Arial"/>
      <w:b/>
      <w:snapToGrid w:val="0"/>
      <w:sz w:val="22"/>
      <w:lang w:eastAsia="ru-RU"/>
    </w:rPr>
  </w:style>
  <w:style w:type="character" w:customStyle="1" w:styleId="highlighthighlightactive">
    <w:name w:val="highlight highlight_active"/>
    <w:basedOn w:val="DefaultParagraphFont"/>
    <w:uiPriority w:val="99"/>
    <w:rsid w:val="003415EC"/>
    <w:rPr>
      <w:rFonts w:cs="Times New Roman"/>
    </w:rPr>
  </w:style>
  <w:style w:type="character" w:customStyle="1" w:styleId="context">
    <w:name w:val="context"/>
    <w:basedOn w:val="DefaultParagraphFont"/>
    <w:uiPriority w:val="99"/>
    <w:rsid w:val="003415EC"/>
    <w:rPr>
      <w:rFonts w:cs="Times New Roman"/>
    </w:rPr>
  </w:style>
  <w:style w:type="character" w:customStyle="1" w:styleId="contextcurrent">
    <w:name w:val="context_current"/>
    <w:basedOn w:val="DefaultParagraphFont"/>
    <w:uiPriority w:val="99"/>
    <w:rsid w:val="003415EC"/>
    <w:rPr>
      <w:rFonts w:cs="Times New Roman"/>
    </w:rPr>
  </w:style>
  <w:style w:type="paragraph" w:customStyle="1" w:styleId="11Char">
    <w:name w:val="Знак1 Знак Знак Знак Знак Знак Знак Знак Знак1 Char"/>
    <w:basedOn w:val="Normal"/>
    <w:uiPriority w:val="99"/>
    <w:rsid w:val="003415EC"/>
    <w:pPr>
      <w:widowControl/>
      <w:spacing w:after="160" w:line="240" w:lineRule="exact"/>
      <w:ind w:firstLine="0"/>
      <w:jc w:val="left"/>
    </w:pPr>
    <w:rPr>
      <w:rFonts w:ascii="Verdana" w:hAnsi="Verdana" w:cs="Times New Roman"/>
      <w:b w:val="0"/>
      <w:bCs w:val="0"/>
      <w:sz w:val="20"/>
      <w:szCs w:val="20"/>
      <w:lang w:val="en-US" w:eastAsia="en-US"/>
    </w:rPr>
  </w:style>
  <w:style w:type="paragraph" w:styleId="ListBullet2">
    <w:name w:val="List Bullet 2"/>
    <w:basedOn w:val="Normal"/>
    <w:uiPriority w:val="99"/>
    <w:rsid w:val="003415EC"/>
    <w:pPr>
      <w:widowControl/>
      <w:numPr>
        <w:numId w:val="4"/>
      </w:numPr>
      <w:tabs>
        <w:tab w:val="clear" w:pos="360"/>
        <w:tab w:val="num" w:pos="643"/>
      </w:tabs>
      <w:spacing w:line="240" w:lineRule="auto"/>
      <w:ind w:left="643"/>
      <w:jc w:val="left"/>
    </w:pPr>
    <w:rPr>
      <w:rFonts w:ascii="Times New Roman" w:hAnsi="Times New Roman" w:cs="Times New Roman"/>
      <w:b w:val="0"/>
      <w:bCs w:val="0"/>
      <w:sz w:val="24"/>
      <w:szCs w:val="24"/>
    </w:rPr>
  </w:style>
  <w:style w:type="character" w:customStyle="1" w:styleId="WW8Num4z1">
    <w:name w:val="WW8Num4z1"/>
    <w:uiPriority w:val="99"/>
    <w:rsid w:val="003415EC"/>
    <w:rPr>
      <w:rFonts w:ascii="Courier New" w:hAnsi="Courier New"/>
    </w:rPr>
  </w:style>
  <w:style w:type="paragraph" w:customStyle="1" w:styleId="13">
    <w:name w:val="Знак Знак1 Знак"/>
    <w:basedOn w:val="Normal"/>
    <w:uiPriority w:val="99"/>
    <w:rsid w:val="003415EC"/>
    <w:pPr>
      <w:widowControl/>
      <w:spacing w:after="160" w:line="240" w:lineRule="exact"/>
      <w:ind w:firstLine="0"/>
      <w:jc w:val="left"/>
    </w:pPr>
    <w:rPr>
      <w:rFonts w:ascii="Verdana" w:hAnsi="Verdana" w:cs="Times New Roman"/>
      <w:b w:val="0"/>
      <w:bCs w:val="0"/>
      <w:sz w:val="24"/>
      <w:szCs w:val="24"/>
      <w:lang w:val="en-US" w:eastAsia="en-US"/>
    </w:rPr>
  </w:style>
  <w:style w:type="character" w:customStyle="1" w:styleId="match">
    <w:name w:val="match"/>
    <w:basedOn w:val="DefaultParagraphFont"/>
    <w:uiPriority w:val="99"/>
    <w:rsid w:val="003415EC"/>
    <w:rPr>
      <w:rFonts w:cs="Times New Roman"/>
    </w:rPr>
  </w:style>
  <w:style w:type="character" w:customStyle="1" w:styleId="visited">
    <w:name w:val="visited"/>
    <w:basedOn w:val="DefaultParagraphFont"/>
    <w:uiPriority w:val="99"/>
    <w:rsid w:val="003415EC"/>
    <w:rPr>
      <w:rFonts w:cs="Times New Roman"/>
    </w:rPr>
  </w:style>
  <w:style w:type="paragraph" w:customStyle="1" w:styleId="formattexttopleveltext">
    <w:name w:val="formattext topleveltext"/>
    <w:basedOn w:val="Normal"/>
    <w:uiPriority w:val="99"/>
    <w:rsid w:val="003415E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FontStyle15">
    <w:name w:val="Font Style15"/>
    <w:uiPriority w:val="99"/>
    <w:rsid w:val="003415EC"/>
    <w:rPr>
      <w:rFonts w:ascii="Times New Roman" w:hAnsi="Times New Roman"/>
      <w:sz w:val="24"/>
    </w:rPr>
  </w:style>
  <w:style w:type="paragraph" w:customStyle="1" w:styleId="Style9">
    <w:name w:val="Style9"/>
    <w:basedOn w:val="Normal"/>
    <w:uiPriority w:val="99"/>
    <w:rsid w:val="003415EC"/>
    <w:pPr>
      <w:autoSpaceDE w:val="0"/>
      <w:autoSpaceDN w:val="0"/>
      <w:adjustRightInd w:val="0"/>
      <w:spacing w:line="331" w:lineRule="exact"/>
      <w:ind w:firstLine="734"/>
    </w:pPr>
    <w:rPr>
      <w:rFonts w:ascii="Times New Roman" w:hAnsi="Times New Roman" w:cs="Times New Roman"/>
      <w:b w:val="0"/>
      <w:bCs w:val="0"/>
      <w:sz w:val="24"/>
      <w:szCs w:val="24"/>
    </w:rPr>
  </w:style>
  <w:style w:type="paragraph" w:customStyle="1" w:styleId="20">
    <w:name w:val="Знак Знак Знак2 Знак Знак Знак Знак Знак Знак Знак"/>
    <w:basedOn w:val="Normal"/>
    <w:uiPriority w:val="99"/>
    <w:rsid w:val="003415EC"/>
    <w:pPr>
      <w:widowControl/>
      <w:spacing w:line="240" w:lineRule="auto"/>
      <w:ind w:firstLine="0"/>
      <w:jc w:val="left"/>
    </w:pPr>
    <w:rPr>
      <w:rFonts w:ascii="Verdana" w:hAnsi="Verdana" w:cs="Verdana"/>
      <w:b w:val="0"/>
      <w:bCs w:val="0"/>
      <w:sz w:val="20"/>
      <w:szCs w:val="20"/>
      <w:lang w:val="en-US" w:eastAsia="en-US"/>
    </w:rPr>
  </w:style>
  <w:style w:type="character" w:customStyle="1" w:styleId="FontStyle12">
    <w:name w:val="Font Style12"/>
    <w:uiPriority w:val="99"/>
    <w:rsid w:val="003415EC"/>
    <w:rPr>
      <w:rFonts w:ascii="Century Gothic" w:hAnsi="Century Gothic"/>
      <w:sz w:val="8"/>
    </w:rPr>
  </w:style>
  <w:style w:type="paragraph" w:customStyle="1" w:styleId="a3">
    <w:name w:val="Знак Знак Знак Знак Знак Знак Знак Знак Знак Знак Знак Знак Знак"/>
    <w:basedOn w:val="Normal"/>
    <w:uiPriority w:val="99"/>
    <w:rsid w:val="003415EC"/>
    <w:pPr>
      <w:widowControl/>
      <w:spacing w:before="100" w:beforeAutospacing="1" w:after="100" w:afterAutospacing="1" w:line="240" w:lineRule="auto"/>
      <w:ind w:firstLine="0"/>
      <w:jc w:val="left"/>
    </w:pPr>
    <w:rPr>
      <w:rFonts w:ascii="Tahoma" w:hAnsi="Tahoma" w:cs="Times New Roman"/>
      <w:b w:val="0"/>
      <w:bCs w:val="0"/>
      <w:sz w:val="20"/>
      <w:szCs w:val="20"/>
      <w:lang w:val="en-US" w:eastAsia="en-US"/>
    </w:rPr>
  </w:style>
  <w:style w:type="paragraph" w:customStyle="1" w:styleId="14">
    <w:name w:val="Знак Знак Знак Знак Знак Знак Знак Знак Знак Знак Знак Знак Знак Знак Знак1 Знак Знак Знак Знак Знак Знак Знак"/>
    <w:basedOn w:val="Normal"/>
    <w:uiPriority w:val="99"/>
    <w:rsid w:val="003415EC"/>
    <w:pPr>
      <w:widowControl/>
      <w:spacing w:before="100" w:beforeAutospacing="1" w:after="100" w:afterAutospacing="1" w:line="240" w:lineRule="auto"/>
      <w:ind w:firstLine="0"/>
      <w:jc w:val="left"/>
    </w:pPr>
    <w:rPr>
      <w:rFonts w:ascii="Tahoma" w:hAnsi="Tahoma" w:cs="Times New Roman"/>
      <w:b w:val="0"/>
      <w:bCs w:val="0"/>
      <w:sz w:val="20"/>
      <w:szCs w:val="20"/>
      <w:lang w:val="en-US" w:eastAsia="en-US"/>
    </w:rPr>
  </w:style>
  <w:style w:type="character" w:customStyle="1" w:styleId="normalblack">
    <w:name w:val="normal black"/>
    <w:basedOn w:val="DefaultParagraphFont"/>
    <w:uiPriority w:val="99"/>
    <w:rsid w:val="003415EC"/>
    <w:rPr>
      <w:rFonts w:cs="Times New Roman"/>
    </w:rPr>
  </w:style>
  <w:style w:type="paragraph" w:customStyle="1" w:styleId="BodyText21">
    <w:name w:val="Body Text 21"/>
    <w:basedOn w:val="12"/>
    <w:uiPriority w:val="99"/>
    <w:rsid w:val="003415EC"/>
    <w:pPr>
      <w:widowControl/>
      <w:spacing w:line="240" w:lineRule="auto"/>
      <w:ind w:left="284" w:hanging="350"/>
    </w:pPr>
    <w:rPr>
      <w:rFonts w:ascii="Times New Roman" w:hAnsi="Times New Roman"/>
      <w:b w:val="0"/>
      <w:sz w:val="24"/>
    </w:rPr>
  </w:style>
  <w:style w:type="paragraph" w:customStyle="1" w:styleId="Normal10-02">
    <w:name w:val="Normal + 10 пт полужирный По центру Слева:  -02 см Справ..."/>
    <w:basedOn w:val="Normal"/>
    <w:uiPriority w:val="99"/>
    <w:rsid w:val="003415EC"/>
    <w:pPr>
      <w:widowControl/>
      <w:spacing w:line="240" w:lineRule="auto"/>
      <w:ind w:left="-113" w:right="-113" w:firstLine="0"/>
      <w:jc w:val="center"/>
    </w:pPr>
    <w:rPr>
      <w:rFonts w:ascii="Times New Roman" w:hAnsi="Times New Roman" w:cs="Times New Roman"/>
      <w:sz w:val="20"/>
      <w:szCs w:val="20"/>
    </w:rPr>
  </w:style>
  <w:style w:type="paragraph" w:customStyle="1" w:styleId="headertext">
    <w:name w:val="headertext"/>
    <w:basedOn w:val="Normal"/>
    <w:uiPriority w:val="99"/>
    <w:rsid w:val="003415EC"/>
    <w:pPr>
      <w:widowControl/>
      <w:spacing w:before="144" w:after="144" w:line="240" w:lineRule="atLeast"/>
      <w:ind w:firstLine="0"/>
      <w:jc w:val="left"/>
    </w:pPr>
    <w:rPr>
      <w:rFonts w:ascii="Times New Roman" w:hAnsi="Times New Roman" w:cs="Times New Roman"/>
      <w:b w:val="0"/>
      <w:bCs w:val="0"/>
      <w:sz w:val="24"/>
      <w:szCs w:val="24"/>
    </w:rPr>
  </w:style>
  <w:style w:type="paragraph" w:customStyle="1" w:styleId="ConsPlusTitle">
    <w:name w:val="ConsPlusTitle"/>
    <w:uiPriority w:val="99"/>
    <w:rsid w:val="003415EC"/>
    <w:pPr>
      <w:widowControl w:val="0"/>
      <w:autoSpaceDE w:val="0"/>
      <w:autoSpaceDN w:val="0"/>
      <w:adjustRightInd w:val="0"/>
    </w:pPr>
    <w:rPr>
      <w:rFonts w:ascii="Arial" w:eastAsia="Times New Roman" w:hAnsi="Arial" w:cs="Arial"/>
      <w:b/>
      <w:bCs/>
      <w:sz w:val="16"/>
      <w:szCs w:val="16"/>
    </w:rPr>
  </w:style>
  <w:style w:type="paragraph" w:customStyle="1" w:styleId="a4">
    <w:name w:val="."/>
    <w:uiPriority w:val="99"/>
    <w:rsid w:val="003415EC"/>
    <w:pPr>
      <w:widowControl w:val="0"/>
      <w:autoSpaceDE w:val="0"/>
      <w:autoSpaceDN w:val="0"/>
      <w:adjustRightInd w:val="0"/>
    </w:pPr>
    <w:rPr>
      <w:rFonts w:ascii="Times New Roman" w:eastAsia="Times New Roman" w:hAnsi="Times New Roman"/>
      <w:sz w:val="24"/>
      <w:szCs w:val="24"/>
    </w:rPr>
  </w:style>
  <w:style w:type="character" w:customStyle="1" w:styleId="blk">
    <w:name w:val="blk"/>
    <w:basedOn w:val="DefaultParagraphFont"/>
    <w:uiPriority w:val="99"/>
    <w:rsid w:val="003415EC"/>
    <w:rPr>
      <w:rFonts w:cs="Times New Roman"/>
    </w:rPr>
  </w:style>
  <w:style w:type="paragraph" w:customStyle="1" w:styleId="s12">
    <w:name w:val="s_12"/>
    <w:basedOn w:val="Normal"/>
    <w:uiPriority w:val="99"/>
    <w:rsid w:val="003415EC"/>
    <w:pPr>
      <w:widowControl/>
      <w:spacing w:line="240" w:lineRule="auto"/>
      <w:ind w:firstLine="720"/>
      <w:jc w:val="left"/>
    </w:pPr>
    <w:rPr>
      <w:rFonts w:ascii="Times New Roman" w:hAnsi="Times New Roman" w:cs="Times New Roman"/>
      <w:b w:val="0"/>
      <w:bCs w:val="0"/>
      <w:sz w:val="24"/>
      <w:szCs w:val="24"/>
    </w:rPr>
  </w:style>
  <w:style w:type="paragraph" w:customStyle="1" w:styleId="s13">
    <w:name w:val="s_13"/>
    <w:basedOn w:val="Normal"/>
    <w:uiPriority w:val="99"/>
    <w:rsid w:val="003415EC"/>
    <w:pPr>
      <w:widowControl/>
      <w:spacing w:line="240" w:lineRule="auto"/>
      <w:ind w:firstLine="720"/>
      <w:jc w:val="left"/>
    </w:pPr>
    <w:rPr>
      <w:rFonts w:ascii="Times New Roman" w:hAnsi="Times New Roman" w:cs="Times New Roman"/>
      <w:b w:val="0"/>
      <w:bCs w:val="0"/>
      <w:sz w:val="24"/>
      <w:szCs w:val="24"/>
    </w:rPr>
  </w:style>
  <w:style w:type="paragraph" w:customStyle="1" w:styleId="s222">
    <w:name w:val="s_222"/>
    <w:basedOn w:val="Normal"/>
    <w:uiPriority w:val="99"/>
    <w:rsid w:val="003415EC"/>
    <w:pPr>
      <w:widowControl/>
      <w:spacing w:line="240" w:lineRule="auto"/>
      <w:ind w:firstLine="0"/>
      <w:jc w:val="left"/>
    </w:pPr>
    <w:rPr>
      <w:rFonts w:ascii="Times New Roman" w:hAnsi="Times New Roman" w:cs="Times New Roman"/>
      <w:b w:val="0"/>
      <w:bCs w:val="0"/>
      <w:i/>
      <w:iCs/>
      <w:color w:val="800080"/>
      <w:sz w:val="24"/>
      <w:szCs w:val="24"/>
    </w:rPr>
  </w:style>
  <w:style w:type="paragraph" w:customStyle="1" w:styleId="s34">
    <w:name w:val="s_34"/>
    <w:basedOn w:val="Normal"/>
    <w:uiPriority w:val="99"/>
    <w:rsid w:val="003415EC"/>
    <w:pPr>
      <w:widowControl/>
      <w:spacing w:line="240" w:lineRule="auto"/>
      <w:ind w:firstLine="0"/>
      <w:jc w:val="center"/>
    </w:pPr>
    <w:rPr>
      <w:rFonts w:ascii="Times New Roman" w:hAnsi="Times New Roman" w:cs="Times New Roman"/>
      <w:color w:val="000080"/>
    </w:rPr>
  </w:style>
  <w:style w:type="paragraph" w:styleId="Title">
    <w:name w:val="Title"/>
    <w:basedOn w:val="Normal"/>
    <w:link w:val="TitleChar"/>
    <w:uiPriority w:val="99"/>
    <w:qFormat/>
    <w:rsid w:val="003415EC"/>
    <w:pPr>
      <w:widowControl/>
      <w:autoSpaceDE w:val="0"/>
      <w:autoSpaceDN w:val="0"/>
      <w:adjustRightInd w:val="0"/>
      <w:spacing w:line="240" w:lineRule="auto"/>
      <w:ind w:firstLine="0"/>
      <w:jc w:val="center"/>
    </w:pPr>
    <w:rPr>
      <w:rFonts w:ascii="Times New Roman" w:hAnsi="Times New Roman" w:cs="Times New Roman"/>
      <w:b w:val="0"/>
      <w:bCs w:val="0"/>
      <w:color w:val="000080"/>
      <w:sz w:val="28"/>
    </w:rPr>
  </w:style>
  <w:style w:type="character" w:customStyle="1" w:styleId="TitleChar">
    <w:name w:val="Title Char"/>
    <w:basedOn w:val="DefaultParagraphFont"/>
    <w:link w:val="Title"/>
    <w:uiPriority w:val="99"/>
    <w:locked/>
    <w:rsid w:val="003415EC"/>
    <w:rPr>
      <w:rFonts w:ascii="Times New Roman" w:hAnsi="Times New Roman" w:cs="Times New Roman"/>
      <w:color w:val="000080"/>
      <w:sz w:val="18"/>
      <w:szCs w:val="18"/>
      <w:lang/>
    </w:rPr>
  </w:style>
  <w:style w:type="paragraph" w:styleId="List">
    <w:name w:val="List"/>
    <w:basedOn w:val="Normal"/>
    <w:uiPriority w:val="99"/>
    <w:rsid w:val="003415EC"/>
    <w:pPr>
      <w:ind w:left="283" w:hanging="283"/>
    </w:pPr>
  </w:style>
  <w:style w:type="paragraph" w:customStyle="1" w:styleId="a5">
    <w:name w:val="Абзац"/>
    <w:basedOn w:val="Normal"/>
    <w:link w:val="a6"/>
    <w:uiPriority w:val="99"/>
    <w:rsid w:val="003415EC"/>
    <w:pPr>
      <w:widowControl/>
      <w:spacing w:before="120" w:after="60" w:line="240" w:lineRule="auto"/>
      <w:ind w:firstLine="567"/>
    </w:pPr>
    <w:rPr>
      <w:rFonts w:ascii="Times New Roman" w:hAnsi="Times New Roman" w:cs="Times New Roman"/>
      <w:b w:val="0"/>
      <w:bCs w:val="0"/>
      <w:sz w:val="24"/>
      <w:szCs w:val="24"/>
    </w:rPr>
  </w:style>
  <w:style w:type="character" w:customStyle="1" w:styleId="a6">
    <w:name w:val="Абзац Знак"/>
    <w:link w:val="a5"/>
    <w:uiPriority w:val="99"/>
    <w:locked/>
    <w:rsid w:val="003415EC"/>
    <w:rPr>
      <w:rFonts w:ascii="Times New Roman" w:hAnsi="Times New Roman"/>
      <w:sz w:val="24"/>
      <w:lang w:eastAsia="ru-RU"/>
    </w:rPr>
  </w:style>
  <w:style w:type="paragraph" w:customStyle="1" w:styleId="a7">
    <w:name w:val="Табличный_центр"/>
    <w:basedOn w:val="Normal"/>
    <w:uiPriority w:val="99"/>
    <w:rsid w:val="003415EC"/>
    <w:pPr>
      <w:widowControl/>
      <w:spacing w:line="240" w:lineRule="auto"/>
      <w:ind w:firstLine="0"/>
      <w:jc w:val="center"/>
    </w:pPr>
    <w:rPr>
      <w:rFonts w:ascii="Times New Roman" w:hAnsi="Times New Roman" w:cs="Times New Roman"/>
      <w:b w:val="0"/>
      <w:bCs w:val="0"/>
      <w:sz w:val="22"/>
      <w:szCs w:val="22"/>
    </w:rPr>
  </w:style>
  <w:style w:type="paragraph" w:customStyle="1" w:styleId="a8">
    <w:name w:val="Табличный_слева"/>
    <w:basedOn w:val="Normal"/>
    <w:uiPriority w:val="99"/>
    <w:rsid w:val="003415EC"/>
    <w:pPr>
      <w:widowControl/>
      <w:spacing w:line="240" w:lineRule="auto"/>
      <w:ind w:firstLine="0"/>
      <w:jc w:val="left"/>
    </w:pPr>
    <w:rPr>
      <w:rFonts w:ascii="Times New Roman" w:hAnsi="Times New Roman" w:cs="Times New Roman"/>
      <w:b w:val="0"/>
      <w:bCs w:val="0"/>
      <w:sz w:val="22"/>
      <w:szCs w:val="22"/>
    </w:rPr>
  </w:style>
  <w:style w:type="paragraph" w:customStyle="1" w:styleId="a9">
    <w:name w:val="Табличный_заголовки"/>
    <w:basedOn w:val="Normal"/>
    <w:uiPriority w:val="99"/>
    <w:rsid w:val="003415EC"/>
    <w:pPr>
      <w:keepNext/>
      <w:keepLines/>
      <w:widowControl/>
      <w:spacing w:line="240" w:lineRule="auto"/>
      <w:ind w:firstLine="0"/>
      <w:jc w:val="center"/>
    </w:pPr>
    <w:rPr>
      <w:rFonts w:ascii="Times New Roman" w:hAnsi="Times New Roman" w:cs="Times New Roman"/>
      <w:bCs w:val="0"/>
      <w:sz w:val="22"/>
      <w:szCs w:val="22"/>
    </w:rPr>
  </w:style>
  <w:style w:type="paragraph" w:styleId="ListNumber">
    <w:name w:val="List Number"/>
    <w:basedOn w:val="Normal"/>
    <w:uiPriority w:val="99"/>
    <w:rsid w:val="003415EC"/>
    <w:pPr>
      <w:numPr>
        <w:numId w:val="17"/>
      </w:numPr>
      <w:tabs>
        <w:tab w:val="clear" w:pos="0"/>
        <w:tab w:val="num" w:pos="360"/>
      </w:tabs>
      <w:ind w:left="360" w:hanging="360"/>
    </w:pPr>
  </w:style>
  <w:style w:type="paragraph" w:customStyle="1" w:styleId="ConsPlusNonformat">
    <w:name w:val="ConsPlusNonformat"/>
    <w:uiPriority w:val="99"/>
    <w:rsid w:val="003415EC"/>
    <w:pPr>
      <w:widowControl w:val="0"/>
      <w:autoSpaceDE w:val="0"/>
      <w:autoSpaceDN w:val="0"/>
      <w:adjustRightInd w:val="0"/>
    </w:pPr>
    <w:rPr>
      <w:rFonts w:ascii="Courier New" w:eastAsia="Times New Roman" w:hAnsi="Courier New" w:cs="Courier New"/>
      <w:sz w:val="20"/>
      <w:szCs w:val="20"/>
    </w:rPr>
  </w:style>
  <w:style w:type="character" w:customStyle="1" w:styleId="r">
    <w:name w:val="r"/>
    <w:basedOn w:val="DefaultParagraphFont"/>
    <w:uiPriority w:val="99"/>
    <w:rsid w:val="003415EC"/>
    <w:rPr>
      <w:rFonts w:cs="Times New Roman"/>
    </w:rPr>
  </w:style>
  <w:style w:type="paragraph" w:customStyle="1" w:styleId="Style8">
    <w:name w:val="Style8"/>
    <w:basedOn w:val="Normal"/>
    <w:uiPriority w:val="99"/>
    <w:rsid w:val="003415EC"/>
    <w:pPr>
      <w:autoSpaceDE w:val="0"/>
      <w:autoSpaceDN w:val="0"/>
      <w:adjustRightInd w:val="0"/>
      <w:spacing w:line="115" w:lineRule="exact"/>
      <w:ind w:firstLine="0"/>
    </w:pPr>
    <w:rPr>
      <w:rFonts w:ascii="Times New Roman" w:hAnsi="Times New Roman" w:cs="Times New Roman"/>
      <w:b w:val="0"/>
      <w:bCs w:val="0"/>
      <w:sz w:val="24"/>
      <w:szCs w:val="24"/>
    </w:rPr>
  </w:style>
  <w:style w:type="paragraph" w:customStyle="1" w:styleId="Style10">
    <w:name w:val="Style10"/>
    <w:basedOn w:val="Normal"/>
    <w:uiPriority w:val="99"/>
    <w:rsid w:val="003415EC"/>
    <w:pPr>
      <w:autoSpaceDE w:val="0"/>
      <w:autoSpaceDN w:val="0"/>
      <w:adjustRightInd w:val="0"/>
      <w:spacing w:line="120" w:lineRule="exact"/>
      <w:ind w:firstLine="0"/>
      <w:jc w:val="left"/>
    </w:pPr>
    <w:rPr>
      <w:rFonts w:ascii="Times New Roman" w:hAnsi="Times New Roman" w:cs="Times New Roman"/>
      <w:b w:val="0"/>
      <w:bCs w:val="0"/>
      <w:sz w:val="24"/>
      <w:szCs w:val="24"/>
    </w:rPr>
  </w:style>
  <w:style w:type="paragraph" w:customStyle="1" w:styleId="Style11">
    <w:name w:val="Style11"/>
    <w:basedOn w:val="Normal"/>
    <w:uiPriority w:val="99"/>
    <w:rsid w:val="003415EC"/>
    <w:pPr>
      <w:autoSpaceDE w:val="0"/>
      <w:autoSpaceDN w:val="0"/>
      <w:adjustRightInd w:val="0"/>
      <w:spacing w:line="240" w:lineRule="auto"/>
      <w:ind w:firstLine="0"/>
      <w:jc w:val="left"/>
    </w:pPr>
    <w:rPr>
      <w:rFonts w:ascii="Times New Roman" w:hAnsi="Times New Roman" w:cs="Times New Roman"/>
      <w:b w:val="0"/>
      <w:bCs w:val="0"/>
      <w:sz w:val="24"/>
      <w:szCs w:val="24"/>
    </w:rPr>
  </w:style>
  <w:style w:type="paragraph" w:customStyle="1" w:styleId="Style12">
    <w:name w:val="Style12"/>
    <w:basedOn w:val="Normal"/>
    <w:uiPriority w:val="99"/>
    <w:rsid w:val="003415EC"/>
    <w:pPr>
      <w:autoSpaceDE w:val="0"/>
      <w:autoSpaceDN w:val="0"/>
      <w:adjustRightInd w:val="0"/>
      <w:spacing w:line="120" w:lineRule="exact"/>
      <w:ind w:firstLine="0"/>
      <w:jc w:val="left"/>
    </w:pPr>
    <w:rPr>
      <w:rFonts w:ascii="Times New Roman" w:hAnsi="Times New Roman" w:cs="Times New Roman"/>
      <w:b w:val="0"/>
      <w:bCs w:val="0"/>
      <w:sz w:val="24"/>
      <w:szCs w:val="24"/>
    </w:rPr>
  </w:style>
  <w:style w:type="character" w:customStyle="1" w:styleId="FontStyle17">
    <w:name w:val="Font Style17"/>
    <w:uiPriority w:val="99"/>
    <w:rsid w:val="003415EC"/>
    <w:rPr>
      <w:rFonts w:ascii="Times New Roman" w:hAnsi="Times New Roman"/>
      <w:sz w:val="10"/>
    </w:rPr>
  </w:style>
  <w:style w:type="character" w:customStyle="1" w:styleId="FontStyle18">
    <w:name w:val="Font Style18"/>
    <w:uiPriority w:val="99"/>
    <w:rsid w:val="003415EC"/>
    <w:rPr>
      <w:rFonts w:ascii="Times New Roman" w:hAnsi="Times New Roman"/>
      <w:i/>
      <w:sz w:val="10"/>
    </w:rPr>
  </w:style>
  <w:style w:type="character" w:customStyle="1" w:styleId="FontStyle19">
    <w:name w:val="Font Style19"/>
    <w:uiPriority w:val="99"/>
    <w:rsid w:val="003415EC"/>
    <w:rPr>
      <w:rFonts w:ascii="Times New Roman" w:hAnsi="Times New Roman"/>
      <w:sz w:val="10"/>
    </w:rPr>
  </w:style>
  <w:style w:type="paragraph" w:customStyle="1" w:styleId="bodytext0">
    <w:name w:val="bodytext"/>
    <w:basedOn w:val="Normal"/>
    <w:uiPriority w:val="99"/>
    <w:rsid w:val="003415EC"/>
    <w:pPr>
      <w:widowControl/>
      <w:spacing w:before="63" w:line="240" w:lineRule="auto"/>
      <w:ind w:firstLine="0"/>
    </w:pPr>
    <w:rPr>
      <w:b w:val="0"/>
      <w:bCs w:val="0"/>
      <w:color w:val="000000"/>
      <w:sz w:val="16"/>
      <w:szCs w:val="16"/>
    </w:rPr>
  </w:style>
  <w:style w:type="character" w:customStyle="1" w:styleId="CommentTextChar">
    <w:name w:val="Comment Text Char"/>
    <w:basedOn w:val="DefaultParagraphFont"/>
    <w:link w:val="CommentText"/>
    <w:uiPriority w:val="99"/>
    <w:semiHidden/>
    <w:locked/>
    <w:rsid w:val="003415EC"/>
    <w:rPr>
      <w:rFonts w:ascii="Arial" w:hAnsi="Arial" w:cs="Times New Roman"/>
      <w:sz w:val="20"/>
      <w:szCs w:val="20"/>
      <w:lang/>
    </w:rPr>
  </w:style>
  <w:style w:type="paragraph" w:styleId="CommentText">
    <w:name w:val="annotation text"/>
    <w:basedOn w:val="Normal"/>
    <w:link w:val="CommentTextChar"/>
    <w:uiPriority w:val="99"/>
    <w:semiHidden/>
    <w:rsid w:val="003415EC"/>
    <w:pPr>
      <w:widowControl/>
      <w:spacing w:line="240" w:lineRule="auto"/>
      <w:ind w:firstLine="0"/>
      <w:jc w:val="left"/>
    </w:pPr>
    <w:rPr>
      <w:rFonts w:cs="Times New Roman"/>
      <w:b w:val="0"/>
      <w:bCs w:val="0"/>
      <w:sz w:val="20"/>
      <w:szCs w:val="20"/>
    </w:rPr>
  </w:style>
  <w:style w:type="character" w:customStyle="1" w:styleId="CommentTextChar1">
    <w:name w:val="Comment Text Char1"/>
    <w:basedOn w:val="DefaultParagraphFont"/>
    <w:link w:val="CommentText"/>
    <w:uiPriority w:val="99"/>
    <w:semiHidden/>
    <w:rsid w:val="007C7A1F"/>
    <w:rPr>
      <w:rFonts w:ascii="Arial" w:eastAsia="Times New Roman" w:hAnsi="Arial" w:cs="Arial"/>
      <w:b/>
      <w:bCs/>
      <w:sz w:val="20"/>
      <w:szCs w:val="20"/>
    </w:rPr>
  </w:style>
  <w:style w:type="character" w:customStyle="1" w:styleId="comment">
    <w:name w:val="comment"/>
    <w:basedOn w:val="DefaultParagraphFont"/>
    <w:uiPriority w:val="99"/>
    <w:rsid w:val="003415EC"/>
    <w:rPr>
      <w:rFonts w:cs="Times New Roman"/>
    </w:rPr>
  </w:style>
  <w:style w:type="paragraph" w:customStyle="1" w:styleId="tekstob">
    <w:name w:val="tekstob"/>
    <w:basedOn w:val="Normal"/>
    <w:uiPriority w:val="99"/>
    <w:rsid w:val="003415E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diffins">
    <w:name w:val="diff_ins"/>
    <w:basedOn w:val="DefaultParagraphFont"/>
    <w:uiPriority w:val="99"/>
    <w:rsid w:val="003415EC"/>
    <w:rPr>
      <w:rFonts w:cs="Times New Roman"/>
    </w:rPr>
  </w:style>
  <w:style w:type="character" w:customStyle="1" w:styleId="u">
    <w:name w:val="u"/>
    <w:basedOn w:val="DefaultParagraphFont"/>
    <w:uiPriority w:val="99"/>
    <w:rsid w:val="003415EC"/>
    <w:rPr>
      <w:rFonts w:cs="Times New Roman"/>
    </w:rPr>
  </w:style>
  <w:style w:type="paragraph" w:customStyle="1" w:styleId="125">
    <w:name w:val="Стиль по ширине Первая строка:  125 см"/>
    <w:basedOn w:val="Normal"/>
    <w:uiPriority w:val="99"/>
    <w:rsid w:val="003415EC"/>
    <w:pPr>
      <w:widowControl/>
      <w:spacing w:line="240" w:lineRule="auto"/>
      <w:ind w:firstLine="709"/>
    </w:pPr>
    <w:rPr>
      <w:rFonts w:ascii="Times New Roman" w:hAnsi="Times New Roman" w:cs="Times New Roman"/>
      <w:b w:val="0"/>
      <w:bCs w:val="0"/>
      <w:sz w:val="24"/>
      <w:szCs w:val="20"/>
    </w:rPr>
  </w:style>
  <w:style w:type="paragraph" w:styleId="TOC2">
    <w:name w:val="toc 2"/>
    <w:basedOn w:val="Normal"/>
    <w:next w:val="Normal"/>
    <w:autoRedefine/>
    <w:uiPriority w:val="99"/>
    <w:semiHidden/>
    <w:rsid w:val="003415EC"/>
    <w:pPr>
      <w:widowControl/>
      <w:spacing w:line="240" w:lineRule="auto"/>
      <w:ind w:left="240" w:firstLine="0"/>
      <w:jc w:val="left"/>
    </w:pPr>
    <w:rPr>
      <w:rFonts w:ascii="Times New Roman" w:hAnsi="Times New Roman" w:cs="Times New Roman"/>
      <w:b w:val="0"/>
      <w:bCs w:val="0"/>
      <w:sz w:val="24"/>
      <w:szCs w:val="24"/>
    </w:rPr>
  </w:style>
  <w:style w:type="paragraph" w:customStyle="1" w:styleId="15">
    <w:name w:val="Основной текст1"/>
    <w:basedOn w:val="Normal"/>
    <w:uiPriority w:val="99"/>
    <w:rsid w:val="003415EC"/>
    <w:pPr>
      <w:widowControl/>
      <w:snapToGrid w:val="0"/>
      <w:spacing w:line="240" w:lineRule="auto"/>
      <w:ind w:firstLine="0"/>
    </w:pPr>
    <w:rPr>
      <w:rFonts w:ascii="Times New Roman" w:hAnsi="Times New Roman" w:cs="Times New Roman"/>
      <w:b w:val="0"/>
      <w:bCs w:val="0"/>
      <w:sz w:val="24"/>
      <w:szCs w:val="20"/>
    </w:rPr>
  </w:style>
  <w:style w:type="paragraph" w:customStyle="1" w:styleId="111">
    <w:name w:val="Обычный11"/>
    <w:uiPriority w:val="99"/>
    <w:rsid w:val="003415EC"/>
    <w:rPr>
      <w:rFonts w:ascii="Times New Roman" w:eastAsia="Times New Roman" w:hAnsi="Times New Roman"/>
      <w:sz w:val="20"/>
      <w:szCs w:val="20"/>
    </w:rPr>
  </w:style>
  <w:style w:type="character" w:customStyle="1" w:styleId="bookmark3">
    <w:name w:val="bookmark3"/>
    <w:uiPriority w:val="99"/>
    <w:rsid w:val="003415EC"/>
    <w:rPr>
      <w:shd w:val="clear" w:color="auto" w:fill="FFD800"/>
    </w:rPr>
  </w:style>
  <w:style w:type="paragraph" w:customStyle="1" w:styleId="headertexttopleveltextcentertext">
    <w:name w:val="headertext topleveltext centertext"/>
    <w:basedOn w:val="Normal"/>
    <w:uiPriority w:val="99"/>
    <w:rsid w:val="003415E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styleId="Caption">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Normal"/>
    <w:next w:val="Normal"/>
    <w:uiPriority w:val="99"/>
    <w:qFormat/>
    <w:rsid w:val="003415EC"/>
    <w:pPr>
      <w:widowControl/>
      <w:spacing w:before="120" w:after="120" w:line="240" w:lineRule="auto"/>
      <w:ind w:firstLine="0"/>
      <w:jc w:val="center"/>
    </w:pPr>
    <w:rPr>
      <w:rFonts w:ascii="Times New Roman" w:hAnsi="Times New Roman" w:cs="Times New Roman"/>
      <w:sz w:val="22"/>
      <w:szCs w:val="20"/>
    </w:rPr>
  </w:style>
  <w:style w:type="paragraph" w:customStyle="1" w:styleId="aa">
    <w:name w:val="Знак Знак"/>
    <w:basedOn w:val="Normal"/>
    <w:uiPriority w:val="99"/>
    <w:rsid w:val="003415EC"/>
    <w:pPr>
      <w:widowControl/>
      <w:spacing w:line="240" w:lineRule="exact"/>
      <w:ind w:firstLine="0"/>
    </w:pPr>
    <w:rPr>
      <w:rFonts w:ascii="Times New Roman" w:eastAsia="Calibri" w:hAnsi="Times New Roman" w:cs="Times New Roman"/>
      <w:b w:val="0"/>
      <w:bCs w:val="0"/>
      <w:sz w:val="24"/>
      <w:szCs w:val="24"/>
      <w:lang w:val="en-US" w:eastAsia="en-US"/>
    </w:rPr>
  </w:style>
  <w:style w:type="paragraph" w:customStyle="1" w:styleId="16">
    <w:name w:val="Абзац списка1"/>
    <w:basedOn w:val="Normal"/>
    <w:uiPriority w:val="99"/>
    <w:rsid w:val="003415EC"/>
    <w:pPr>
      <w:widowControl/>
      <w:spacing w:line="240" w:lineRule="auto"/>
      <w:ind w:left="720" w:firstLine="0"/>
      <w:jc w:val="left"/>
    </w:pPr>
    <w:rPr>
      <w:rFonts w:ascii="Times New Roman" w:eastAsia="Calibri" w:hAnsi="Times New Roman" w:cs="Times New Roman"/>
      <w:b w:val="0"/>
      <w:bCs w:val="0"/>
      <w:sz w:val="24"/>
      <w:szCs w:val="24"/>
    </w:rPr>
  </w:style>
  <w:style w:type="character" w:customStyle="1" w:styleId="blk3">
    <w:name w:val="blk3"/>
    <w:uiPriority w:val="99"/>
    <w:rsid w:val="003415EC"/>
  </w:style>
  <w:style w:type="paragraph" w:customStyle="1" w:styleId="21">
    <w:name w:val="Знак Знак Знак Знак Знак Знак2 Знак Знак Знак Знак Знак Знак"/>
    <w:basedOn w:val="Normal"/>
    <w:uiPriority w:val="99"/>
    <w:rsid w:val="003415EC"/>
    <w:pPr>
      <w:widowControl/>
      <w:spacing w:line="240" w:lineRule="exact"/>
      <w:ind w:firstLine="0"/>
    </w:pPr>
    <w:rPr>
      <w:rFonts w:ascii="Times New Roman" w:hAnsi="Times New Roman" w:cs="Times New Roman"/>
      <w:b w:val="0"/>
      <w:bCs w:val="0"/>
      <w:sz w:val="24"/>
      <w:szCs w:val="24"/>
      <w:lang w:val="en-US" w:eastAsia="en-US"/>
    </w:rPr>
  </w:style>
  <w:style w:type="paragraph" w:styleId="BalloonText">
    <w:name w:val="Balloon Text"/>
    <w:aliases w:val="Знак51"/>
    <w:basedOn w:val="Normal"/>
    <w:link w:val="BalloonTextChar1"/>
    <w:uiPriority w:val="99"/>
    <w:rsid w:val="003415EC"/>
    <w:pPr>
      <w:spacing w:line="240" w:lineRule="auto"/>
    </w:pPr>
    <w:rPr>
      <w:rFonts w:ascii="Tahoma" w:hAnsi="Tahoma" w:cs="Times New Roman"/>
      <w:sz w:val="16"/>
      <w:szCs w:val="16"/>
    </w:rPr>
  </w:style>
  <w:style w:type="character" w:customStyle="1" w:styleId="BalloonTextChar">
    <w:name w:val="Balloon Text Char"/>
    <w:aliases w:val="Знак51 Char"/>
    <w:basedOn w:val="DefaultParagraphFont"/>
    <w:link w:val="BalloonText"/>
    <w:uiPriority w:val="99"/>
    <w:semiHidden/>
    <w:rsid w:val="007C7A1F"/>
    <w:rPr>
      <w:rFonts w:ascii="Times New Roman" w:eastAsia="Times New Roman" w:hAnsi="Times New Roman"/>
      <w:b/>
      <w:bCs/>
      <w:sz w:val="0"/>
      <w:szCs w:val="0"/>
    </w:rPr>
  </w:style>
  <w:style w:type="character" w:customStyle="1" w:styleId="BalloonTextChar1">
    <w:name w:val="Balloon Text Char1"/>
    <w:aliases w:val="Знак51 Char1"/>
    <w:basedOn w:val="DefaultParagraphFont"/>
    <w:link w:val="BalloonText"/>
    <w:uiPriority w:val="99"/>
    <w:locked/>
    <w:rsid w:val="003415EC"/>
    <w:rPr>
      <w:rFonts w:ascii="Tahoma" w:hAnsi="Tahoma" w:cs="Times New Roman"/>
      <w:b/>
      <w:bCs/>
      <w:sz w:val="16"/>
      <w:szCs w:val="16"/>
      <w:lang/>
    </w:rPr>
  </w:style>
  <w:style w:type="paragraph" w:customStyle="1" w:styleId="conspluscell">
    <w:name w:val="conspluscell"/>
    <w:basedOn w:val="Normal"/>
    <w:uiPriority w:val="99"/>
    <w:rsid w:val="003415E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customStyle="1" w:styleId="ab">
    <w:name w:val="Список а)"/>
    <w:basedOn w:val="List"/>
    <w:uiPriority w:val="99"/>
    <w:rsid w:val="003415EC"/>
    <w:pPr>
      <w:widowControl/>
      <w:spacing w:line="240" w:lineRule="auto"/>
      <w:ind w:left="0" w:firstLine="709"/>
    </w:pPr>
    <w:rPr>
      <w:rFonts w:ascii="Times New Roman" w:hAnsi="Times New Roman" w:cs="Times New Roman"/>
      <w:b w:val="0"/>
      <w:bCs w:val="0"/>
      <w:sz w:val="24"/>
      <w:szCs w:val="24"/>
    </w:rPr>
  </w:style>
  <w:style w:type="paragraph" w:customStyle="1" w:styleId="consplusnormal1">
    <w:name w:val="consplusnormal"/>
    <w:basedOn w:val="Normal"/>
    <w:uiPriority w:val="99"/>
    <w:rsid w:val="003415E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customStyle="1" w:styleId="ConsPlusCell0">
    <w:name w:val="ConsPlusCell"/>
    <w:uiPriority w:val="99"/>
    <w:rsid w:val="003415EC"/>
    <w:pPr>
      <w:widowControl w:val="0"/>
      <w:autoSpaceDE w:val="0"/>
      <w:autoSpaceDN w:val="0"/>
      <w:adjustRightInd w:val="0"/>
    </w:pPr>
    <w:rPr>
      <w:rFonts w:ascii="Arial" w:eastAsia="Times New Roman" w:hAnsi="Arial" w:cs="Arial"/>
      <w:sz w:val="20"/>
      <w:szCs w:val="20"/>
    </w:rPr>
  </w:style>
  <w:style w:type="character" w:styleId="FootnoteReference">
    <w:name w:val="footnote reference"/>
    <w:basedOn w:val="DefaultParagraphFont"/>
    <w:uiPriority w:val="99"/>
    <w:rsid w:val="003415EC"/>
    <w:rPr>
      <w:rFonts w:cs="Times New Roman"/>
      <w:vertAlign w:val="superscript"/>
    </w:rPr>
  </w:style>
  <w:style w:type="character" w:styleId="Emphasis">
    <w:name w:val="Emphasis"/>
    <w:basedOn w:val="DefaultParagraphFont"/>
    <w:uiPriority w:val="99"/>
    <w:qFormat/>
    <w:rsid w:val="003415EC"/>
    <w:rPr>
      <w:rFonts w:cs="Times New Roman"/>
      <w:i/>
    </w:rPr>
  </w:style>
  <w:style w:type="character" w:customStyle="1" w:styleId="NoSpacingChar">
    <w:name w:val="No Spacing Char"/>
    <w:link w:val="NoSpacing"/>
    <w:uiPriority w:val="99"/>
    <w:locked/>
    <w:rsid w:val="000D03B7"/>
    <w:rPr>
      <w:rFonts w:ascii="Calibri" w:eastAsia="Times New Roman" w:hAnsi="Calibri"/>
      <w:sz w:val="22"/>
      <w:lang w:val="ru-RU" w:eastAsia="en-US"/>
    </w:rPr>
  </w:style>
  <w:style w:type="paragraph" w:styleId="NoSpacing">
    <w:name w:val="No Spacing"/>
    <w:link w:val="NoSpacingChar"/>
    <w:uiPriority w:val="99"/>
    <w:qFormat/>
    <w:rsid w:val="000D03B7"/>
    <w:rPr>
      <w:sz w:val="24"/>
      <w:lang w:eastAsia="en-US"/>
    </w:rPr>
  </w:style>
  <w:style w:type="character" w:customStyle="1" w:styleId="17">
    <w:name w:val="Текст примечания Знак1"/>
    <w:basedOn w:val="DefaultParagraphFont"/>
    <w:uiPriority w:val="99"/>
    <w:semiHidden/>
    <w:rsid w:val="006B4F2A"/>
    <w:rPr>
      <w:rFonts w:ascii="Arial" w:hAnsi="Arial" w:cs="Arial"/>
      <w:b/>
      <w:bCs/>
      <w:sz w:val="20"/>
      <w:szCs w:val="20"/>
      <w:lang w:eastAsia="ru-RU"/>
    </w:rPr>
  </w:style>
</w:styles>
</file>

<file path=word/webSettings.xml><?xml version="1.0" encoding="utf-8"?>
<w:webSettings xmlns:r="http://schemas.openxmlformats.org/officeDocument/2006/relationships" xmlns:w="http://schemas.openxmlformats.org/wordprocessingml/2006/main">
  <w:divs>
    <w:div w:id="666633923">
      <w:marLeft w:val="0"/>
      <w:marRight w:val="0"/>
      <w:marTop w:val="0"/>
      <w:marBottom w:val="0"/>
      <w:divBdr>
        <w:top w:val="none" w:sz="0" w:space="0" w:color="auto"/>
        <w:left w:val="none" w:sz="0" w:space="0" w:color="auto"/>
        <w:bottom w:val="none" w:sz="0" w:space="0" w:color="auto"/>
        <w:right w:val="none" w:sz="0" w:space="0" w:color="auto"/>
      </w:divBdr>
    </w:div>
    <w:div w:id="666633924">
      <w:marLeft w:val="0"/>
      <w:marRight w:val="0"/>
      <w:marTop w:val="0"/>
      <w:marBottom w:val="0"/>
      <w:divBdr>
        <w:top w:val="none" w:sz="0" w:space="0" w:color="auto"/>
        <w:left w:val="none" w:sz="0" w:space="0" w:color="auto"/>
        <w:bottom w:val="none" w:sz="0" w:space="0" w:color="auto"/>
        <w:right w:val="none" w:sz="0" w:space="0" w:color="auto"/>
      </w:divBdr>
    </w:div>
    <w:div w:id="6666339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1.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4.w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2671</TotalTime>
  <Pages>3</Pages>
  <Words>-32766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Юсупова Динара</dc:creator>
  <cp:keywords/>
  <dc:description/>
  <cp:lastModifiedBy>user</cp:lastModifiedBy>
  <cp:revision>226</cp:revision>
  <cp:lastPrinted>2015-12-09T04:47:00Z</cp:lastPrinted>
  <dcterms:created xsi:type="dcterms:W3CDTF">2015-11-25T12:15:00Z</dcterms:created>
  <dcterms:modified xsi:type="dcterms:W3CDTF">2016-05-13T11:30:00Z</dcterms:modified>
</cp:coreProperties>
</file>