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20" w:rsidRDefault="004E1D20">
      <w:pPr>
        <w:pStyle w:val="ConsPlusNormal"/>
        <w:jc w:val="right"/>
        <w:outlineLvl w:val="0"/>
      </w:pPr>
      <w:bookmarkStart w:id="0" w:name="_GoBack"/>
      <w:bookmarkEnd w:id="0"/>
      <w:r>
        <w:t>Утвержден</w:t>
      </w:r>
    </w:p>
    <w:p w:rsidR="004E1D20" w:rsidRDefault="004E1D20">
      <w:pPr>
        <w:pStyle w:val="ConsPlusNormal"/>
        <w:jc w:val="right"/>
      </w:pPr>
      <w:r>
        <w:t>Постановлением</w:t>
      </w:r>
    </w:p>
    <w:p w:rsidR="004E1D20" w:rsidRDefault="004E1D20">
      <w:pPr>
        <w:pStyle w:val="ConsPlusNormal"/>
        <w:jc w:val="right"/>
      </w:pPr>
      <w:r>
        <w:t>Правительства области</w:t>
      </w:r>
    </w:p>
    <w:p w:rsidR="004E1D20" w:rsidRDefault="004E1D20">
      <w:pPr>
        <w:pStyle w:val="ConsPlusNormal"/>
        <w:jc w:val="right"/>
      </w:pPr>
      <w:r>
        <w:t>от 15 мая 2017 г. N 406</w:t>
      </w:r>
    </w:p>
    <w:p w:rsidR="004E1D20" w:rsidRDefault="004E1D20">
      <w:pPr>
        <w:pStyle w:val="ConsPlusNormal"/>
        <w:jc w:val="both"/>
      </w:pPr>
    </w:p>
    <w:p w:rsidR="004E1D20" w:rsidRDefault="004E1D20">
      <w:pPr>
        <w:pStyle w:val="ConsPlusTitle"/>
        <w:jc w:val="center"/>
      </w:pPr>
      <w:bookmarkStart w:id="1" w:name="Par34"/>
      <w:bookmarkEnd w:id="1"/>
      <w:r>
        <w:t>ПОРЯДОК</w:t>
      </w:r>
    </w:p>
    <w:p w:rsidR="004E1D20" w:rsidRDefault="004E1D20">
      <w:pPr>
        <w:pStyle w:val="ConsPlusTitle"/>
        <w:jc w:val="center"/>
      </w:pPr>
      <w:r>
        <w:t>ПРЕДОСТАВЛЕНИЯ СУБСИДИЙ НА ВОЗМЕЩЕНИЕ ЧАСТИ ЗАТРАТ</w:t>
      </w:r>
    </w:p>
    <w:p w:rsidR="004E1D20" w:rsidRDefault="004E1D20">
      <w:pPr>
        <w:pStyle w:val="ConsPlusTitle"/>
        <w:jc w:val="center"/>
      </w:pPr>
      <w:r>
        <w:t>НА ПРИОБРЕТЕНИЕ КОРОВ ЛИЧНЫМИ ПОДСОБНЫМИ ХОЗЯЙСТВАМИ</w:t>
      </w:r>
    </w:p>
    <w:p w:rsidR="004E1D20" w:rsidRDefault="004E1D20">
      <w:pPr>
        <w:pStyle w:val="ConsPlusTitle"/>
        <w:jc w:val="center"/>
      </w:pPr>
      <w:r>
        <w:t>(ДАЛЕЕ - ПОРЯДОК)</w:t>
      </w:r>
    </w:p>
    <w:p w:rsidR="004E1D20" w:rsidRDefault="004E1D20">
      <w:pPr>
        <w:pStyle w:val="ConsPlusNormal"/>
      </w:pPr>
    </w:p>
    <w:p w:rsidR="004E1D20" w:rsidRDefault="004E1D20">
      <w:pPr>
        <w:pStyle w:val="ConsPlusNormal"/>
        <w:jc w:val="both"/>
      </w:pPr>
    </w:p>
    <w:p w:rsidR="004E1D20" w:rsidRDefault="004E1D20">
      <w:pPr>
        <w:pStyle w:val="ConsPlusTitle"/>
        <w:jc w:val="center"/>
        <w:outlineLvl w:val="1"/>
      </w:pPr>
      <w:r>
        <w:t>I. Общие положения о предоставлении субсидий</w:t>
      </w:r>
    </w:p>
    <w:p w:rsidR="004E1D20" w:rsidRDefault="004E1D20">
      <w:pPr>
        <w:pStyle w:val="ConsPlusNormal"/>
        <w:jc w:val="both"/>
      </w:pPr>
    </w:p>
    <w:p w:rsidR="004E1D20" w:rsidRDefault="004E1D20">
      <w:pPr>
        <w:pStyle w:val="ConsPlusNormal"/>
        <w:ind w:firstLine="540"/>
        <w:jc w:val="both"/>
      </w:pPr>
      <w:r>
        <w:t>1.1. Настоящий Порядок определяет порядок проведения отбора и категории физических лиц - производителей товаров, работ, услуг, имеющих право на получение субсидий на возмещение части затрат на приобретение коров личными подсобными хозяйствами (далее - субсидия, субсидии), цели,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4E1D20" w:rsidRDefault="004E1D20">
      <w:pPr>
        <w:pStyle w:val="ConsPlusNormal"/>
        <w:jc w:val="both"/>
      </w:pPr>
      <w:r>
        <w:t xml:space="preserve">(в ред. </w:t>
      </w:r>
      <w:hyperlink r:id="rId7" w:history="1">
        <w:r>
          <w:rPr>
            <w:color w:val="0000FF"/>
          </w:rPr>
          <w:t>постановления</w:t>
        </w:r>
      </w:hyperlink>
      <w:r>
        <w:t xml:space="preserve"> Правительства Вологодской области от 06.02.2023 N 139)</w:t>
      </w:r>
    </w:p>
    <w:p w:rsidR="004E1D20" w:rsidRDefault="004E1D20">
      <w:pPr>
        <w:pStyle w:val="ConsPlusNormal"/>
        <w:spacing w:before="240"/>
        <w:ind w:firstLine="540"/>
        <w:jc w:val="both"/>
      </w:pPr>
      <w:r>
        <w:t>Для целей настоящего Порядка применяются следующие понятия:</w:t>
      </w:r>
    </w:p>
    <w:p w:rsidR="004E1D20" w:rsidRDefault="004E1D20">
      <w:pPr>
        <w:pStyle w:val="ConsPlusNormal"/>
        <w:spacing w:before="240"/>
        <w:ind w:firstLine="540"/>
        <w:jc w:val="both"/>
      </w:pPr>
      <w:r>
        <w:t>затраты на приобретение коров и нетелей - затраты на оплату покупки коров и (или) нетелей, произведенные в предыдущем и (или) текущем финансовых годах, за исключением затрат по транспортировке, доставке;</w:t>
      </w:r>
    </w:p>
    <w:p w:rsidR="004E1D20" w:rsidRDefault="004E1D20">
      <w:pPr>
        <w:pStyle w:val="ConsPlusNormal"/>
        <w:spacing w:before="240"/>
        <w:ind w:firstLine="540"/>
        <w:jc w:val="both"/>
      </w:pPr>
      <w:r>
        <w:t>нетель - это стельная телка крупного рогатого скота.</w:t>
      </w:r>
    </w:p>
    <w:p w:rsidR="004E1D20" w:rsidRDefault="004E1D20">
      <w:pPr>
        <w:pStyle w:val="ConsPlusNormal"/>
        <w:spacing w:before="240"/>
        <w:ind w:firstLine="540"/>
        <w:jc w:val="both"/>
      </w:pPr>
      <w:bookmarkStart w:id="2" w:name="Par54"/>
      <w:bookmarkEnd w:id="2"/>
      <w:r>
        <w:t xml:space="preserve">1.2. Субсидии предоставляются в рамках реализации государственной </w:t>
      </w:r>
      <w:hyperlink r:id="rId8" w:history="1">
        <w:r>
          <w:rPr>
            <w:color w:val="0000FF"/>
          </w:rPr>
          <w:t>программы</w:t>
        </w:r>
      </w:hyperlink>
      <w:r>
        <w:t xml:space="preserve"> "Развитие агропромышленного и рыбохозяйственного комплексов Вологодской области на 2021 - 2025 годы", утвержденной постановлением Правительства области от 26 августа 2019 года N 791, и направлены на возмещение части затрат на приобретение коров и (или) нетелей личными подсобными хозяйствами.</w:t>
      </w:r>
    </w:p>
    <w:p w:rsidR="004E1D20" w:rsidRDefault="004E1D20">
      <w:pPr>
        <w:pStyle w:val="ConsPlusNormal"/>
        <w:spacing w:before="240"/>
        <w:ind w:firstLine="540"/>
        <w:jc w:val="both"/>
      </w:pPr>
      <w:r>
        <w:t>1.3. Субсидии предоставляются Департаментом сельского хозяйства и продовольственных ресурсов области (далее - Департамент)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4E1D20" w:rsidRDefault="004E1D20">
      <w:pPr>
        <w:pStyle w:val="ConsPlusNormal"/>
        <w:spacing w:before="240"/>
        <w:ind w:firstLine="540"/>
        <w:jc w:val="both"/>
      </w:pPr>
      <w:r>
        <w:t>Департамент финансов Вологодской области организует размещение на едином портале бюджетной системы Российской Федерации в информационно-телекоммуникационной сети "Интернет" сведений о субсидиях не позднее 15-го рабочего дня, следующего за днем принятия закона об областном бюджете на соответствующий финансовый год и плановый период (закона о внесении изменений в закон об областном бюджете на соответствующий финансовый год и плановый период).</w:t>
      </w:r>
    </w:p>
    <w:p w:rsidR="004E1D20" w:rsidRDefault="004E1D20">
      <w:pPr>
        <w:pStyle w:val="ConsPlusNormal"/>
        <w:spacing w:before="240"/>
        <w:ind w:firstLine="540"/>
        <w:jc w:val="both"/>
      </w:pPr>
      <w:bookmarkStart w:id="3" w:name="Par59"/>
      <w:bookmarkEnd w:id="3"/>
      <w:r>
        <w:t xml:space="preserve">1.4. Получателями субсидий являются граждане, ведущие личное подсобное хозяйство, в </w:t>
      </w:r>
      <w:r>
        <w:lastRenderedPageBreak/>
        <w:t xml:space="preserve">соответствии с Федеральным </w:t>
      </w:r>
      <w:hyperlink r:id="rId9" w:history="1">
        <w:r>
          <w:rPr>
            <w:color w:val="0000FF"/>
          </w:rPr>
          <w:t>законом</w:t>
        </w:r>
      </w:hyperlink>
      <w:r>
        <w:t xml:space="preserve"> от 7 июля 2003 года N 112-ФЗ "О личном подсобном хозяйстве" (далее - Гражданин, заявитель), соответствующие следующим критериям:</w:t>
      </w:r>
    </w:p>
    <w:p w:rsidR="004E1D20" w:rsidRDefault="004E1D20">
      <w:pPr>
        <w:pStyle w:val="ConsPlusNormal"/>
        <w:spacing w:before="240"/>
        <w:ind w:firstLine="540"/>
        <w:jc w:val="both"/>
      </w:pPr>
      <w:r>
        <w:t>проживающие на территории Вологодской области;</w:t>
      </w:r>
    </w:p>
    <w:p w:rsidR="004E1D20" w:rsidRDefault="004E1D20">
      <w:pPr>
        <w:pStyle w:val="ConsPlusNormal"/>
        <w:spacing w:before="240"/>
        <w:ind w:firstLine="540"/>
        <w:jc w:val="both"/>
      </w:pPr>
      <w:r>
        <w:t>имеющие на первое число месяца подачи заявления о предоставлении субсидии в личном подсобном хозяйстве Гражданина прирост поголовья коров и (или) нетелей по сравнению с наибольшим показателем поголовья коров и (или) нетелей на 1 июля каждого из двух лет, предшествующих году приобретения коров и (или) нетелей (при приобретении коров и (или) нетелей в первом полугодии), или по сравнению с наибольшим показателем поголовья коров и (или) нетелей на 1 июля года приобретения коров и (или) нетелей или предыдущего года (при приобретении коров и (или) нетелей во втором полугодии).</w:t>
      </w:r>
    </w:p>
    <w:p w:rsidR="004E1D20" w:rsidRDefault="004E1D20">
      <w:pPr>
        <w:pStyle w:val="ConsPlusNormal"/>
        <w:spacing w:before="240"/>
        <w:ind w:firstLine="540"/>
        <w:jc w:val="both"/>
      </w:pPr>
      <w:r>
        <w:t>1.5. Отбор заявителей проводится Департаментом путем запроса предложений.</w:t>
      </w:r>
    </w:p>
    <w:p w:rsidR="004E1D20" w:rsidRDefault="004E1D20">
      <w:pPr>
        <w:pStyle w:val="ConsPlusNormal"/>
        <w:jc w:val="both"/>
      </w:pPr>
    </w:p>
    <w:p w:rsidR="004E1D20" w:rsidRDefault="004E1D20">
      <w:pPr>
        <w:pStyle w:val="ConsPlusTitle"/>
        <w:jc w:val="center"/>
        <w:outlineLvl w:val="1"/>
      </w:pPr>
      <w:r>
        <w:t>II. Условия и порядок предоставления субсидий</w:t>
      </w:r>
    </w:p>
    <w:p w:rsidR="004E1D20" w:rsidRDefault="004E1D20">
      <w:pPr>
        <w:pStyle w:val="ConsPlusNormal"/>
        <w:jc w:val="both"/>
      </w:pPr>
    </w:p>
    <w:p w:rsidR="004E1D20" w:rsidRDefault="004E1D20">
      <w:pPr>
        <w:pStyle w:val="ConsPlusNormal"/>
        <w:ind w:firstLine="540"/>
        <w:jc w:val="both"/>
      </w:pPr>
      <w:bookmarkStart w:id="4" w:name="Par68"/>
      <w:bookmarkEnd w:id="4"/>
      <w:r>
        <w:t>2.1. В целях отбора заявителей Департамент обеспечивает размещение на официальном сайте Департамента в информационно-телекоммуникационной сети "Интернет" (www.agro.gov35.ru) объявления о проведении отбора способом запроса предложений с указанием:</w:t>
      </w:r>
    </w:p>
    <w:p w:rsidR="004E1D20" w:rsidRDefault="004E1D20">
      <w:pPr>
        <w:pStyle w:val="ConsPlusNormal"/>
        <w:spacing w:before="240"/>
        <w:ind w:firstLine="540"/>
        <w:jc w:val="both"/>
      </w:pPr>
      <w:r>
        <w:t>а) сроков проведения отбора;</w:t>
      </w:r>
    </w:p>
    <w:p w:rsidR="004E1D20" w:rsidRDefault="004E1D20">
      <w:pPr>
        <w:pStyle w:val="ConsPlusNormal"/>
        <w:spacing w:before="240"/>
        <w:ind w:firstLine="540"/>
        <w:jc w:val="both"/>
      </w:pPr>
      <w:r>
        <w:t>б) даты и времени начала подачи или окончания приема заявок на участие в отборе (далее - заявки) заявителей, которая не может быть ранее 10-го календарного дня, следующего за днем размещения объявления о проведении отбора;</w:t>
      </w:r>
    </w:p>
    <w:p w:rsidR="004E1D20" w:rsidRDefault="004E1D20">
      <w:pPr>
        <w:pStyle w:val="ConsPlusNormal"/>
        <w:spacing w:before="240"/>
        <w:ind w:firstLine="540"/>
        <w:jc w:val="both"/>
      </w:pPr>
      <w:r>
        <w:t>в) наименования, места нахождения, почтового адреса, адреса электронной почты Департамента как получателя бюджетных средств;</w:t>
      </w:r>
    </w:p>
    <w:p w:rsidR="004E1D20" w:rsidRDefault="004E1D20">
      <w:pPr>
        <w:pStyle w:val="ConsPlusNormal"/>
        <w:spacing w:before="240"/>
        <w:ind w:firstLine="540"/>
        <w:jc w:val="both"/>
      </w:pPr>
      <w:r>
        <w:t>г) результатов предоставления субсидии;</w:t>
      </w:r>
    </w:p>
    <w:p w:rsidR="004E1D20" w:rsidRDefault="004E1D20">
      <w:pPr>
        <w:pStyle w:val="ConsPlusNormal"/>
        <w:spacing w:before="240"/>
        <w:ind w:firstLine="540"/>
        <w:jc w:val="both"/>
      </w:pPr>
      <w:r>
        <w:t>д) требований к заявителям и перечня документов, предоставляемых заявителями для подтверждения их соответствия указанным требованиям;</w:t>
      </w:r>
    </w:p>
    <w:p w:rsidR="004E1D20" w:rsidRDefault="004E1D20">
      <w:pPr>
        <w:pStyle w:val="ConsPlusNormal"/>
        <w:spacing w:before="240"/>
        <w:ind w:firstLine="540"/>
        <w:jc w:val="both"/>
      </w:pPr>
      <w:r>
        <w:t>е) порядка подачи заявок заявителями и требований, предъявляемых к форме и содержанию заявок, подаваемых заявителями;</w:t>
      </w:r>
    </w:p>
    <w:p w:rsidR="004E1D20" w:rsidRDefault="004E1D20">
      <w:pPr>
        <w:pStyle w:val="ConsPlusNormal"/>
        <w:spacing w:before="240"/>
        <w:ind w:firstLine="540"/>
        <w:jc w:val="both"/>
      </w:pPr>
      <w:r>
        <w:t>ж) порядка отзыва заявок заявителей, порядка возврата заявок заявителей, определяющего в том числе основания для возврата заявок заявителей, порядка внесения изменений в заявки заявителей;</w:t>
      </w:r>
    </w:p>
    <w:p w:rsidR="004E1D20" w:rsidRDefault="004E1D20">
      <w:pPr>
        <w:pStyle w:val="ConsPlusNormal"/>
        <w:spacing w:before="240"/>
        <w:ind w:firstLine="540"/>
        <w:jc w:val="both"/>
      </w:pPr>
      <w:r>
        <w:t>з) правил рассмотрения и оценки заявок заявителей;</w:t>
      </w:r>
    </w:p>
    <w:p w:rsidR="004E1D20" w:rsidRDefault="004E1D20">
      <w:pPr>
        <w:pStyle w:val="ConsPlusNormal"/>
        <w:spacing w:before="240"/>
        <w:ind w:firstLine="540"/>
        <w:jc w:val="both"/>
      </w:pPr>
      <w:r>
        <w:t>и) порядка предоставления заявителям разъяснений положений объявления о проведении отбора, даты начала и окончания срока такого предоставления;</w:t>
      </w:r>
    </w:p>
    <w:p w:rsidR="004E1D20" w:rsidRDefault="004E1D20">
      <w:pPr>
        <w:pStyle w:val="ConsPlusNormal"/>
        <w:spacing w:before="240"/>
        <w:ind w:firstLine="540"/>
        <w:jc w:val="both"/>
      </w:pPr>
      <w:r>
        <w:t>к) срока, в течение которого победители отбора должны подписать с Департаментом договор о предоставлении субсидии;</w:t>
      </w:r>
    </w:p>
    <w:p w:rsidR="004E1D20" w:rsidRDefault="004E1D20">
      <w:pPr>
        <w:pStyle w:val="ConsPlusNormal"/>
        <w:spacing w:before="240"/>
        <w:ind w:firstLine="540"/>
        <w:jc w:val="both"/>
      </w:pPr>
      <w:r>
        <w:lastRenderedPageBreak/>
        <w:t>л) условий признания победителя (победителей) отбора уклонившимся от заключения договора;</w:t>
      </w:r>
    </w:p>
    <w:p w:rsidR="004E1D20" w:rsidRDefault="004E1D20">
      <w:pPr>
        <w:pStyle w:val="ConsPlusNormal"/>
        <w:spacing w:before="240"/>
        <w:ind w:firstLine="540"/>
        <w:jc w:val="both"/>
      </w:pPr>
      <w:r>
        <w:t>м) даты размещения результатов отбора в информационно-телекоммуникационной сети "Интернет" на официальном сайте Департамента (www.agro.gov35.ru), которая не может быть позднее 14-го календарного дня, следующего за днем принятия Департаментом решения о предоставлении (отказе в предоставлении) субсидии.</w:t>
      </w:r>
    </w:p>
    <w:p w:rsidR="004E1D20" w:rsidRDefault="004E1D20">
      <w:pPr>
        <w:pStyle w:val="ConsPlusNormal"/>
        <w:spacing w:before="240"/>
        <w:ind w:firstLine="540"/>
        <w:jc w:val="both"/>
      </w:pPr>
      <w:bookmarkStart w:id="5" w:name="Par82"/>
      <w:bookmarkEnd w:id="5"/>
      <w:r>
        <w:t>2.2. Для участия в отборе заявители представляют в Департамент, расположенный по адресу: г. Вологда, ул. Предтеченская, д. 19, заявку, включающую следующие документы:</w:t>
      </w:r>
    </w:p>
    <w:p w:rsidR="004E1D20" w:rsidRDefault="004E1D20">
      <w:pPr>
        <w:pStyle w:val="ConsPlusNormal"/>
        <w:spacing w:before="240"/>
        <w:ind w:firstLine="540"/>
        <w:jc w:val="both"/>
      </w:pPr>
      <w:r>
        <w:t>заявление о предоставлении субсидии (далее - заявление) по форме, установленной Департаментом финансов области;</w:t>
      </w:r>
    </w:p>
    <w:p w:rsidR="004E1D20" w:rsidRDefault="004E1D20">
      <w:pPr>
        <w:pStyle w:val="ConsPlusNormal"/>
        <w:spacing w:before="240"/>
        <w:ind w:firstLine="540"/>
        <w:jc w:val="both"/>
      </w:pPr>
      <w:hyperlink w:anchor="Par274" w:tooltip="СОГЛАСИЕ" w:history="1">
        <w:r>
          <w:rPr>
            <w:color w:val="0000FF"/>
          </w:rPr>
          <w:t>согласие</w:t>
        </w:r>
      </w:hyperlink>
      <w:r>
        <w:t xml:space="preserve"> Гражданина на осуществление проверок Департаментом и органами государственного финансового контроля по форме согласно приложению 1 к настоящему Порядку;</w:t>
      </w:r>
    </w:p>
    <w:p w:rsidR="004E1D20" w:rsidRDefault="004E1D20">
      <w:pPr>
        <w:pStyle w:val="ConsPlusNormal"/>
      </w:pPr>
    </w:p>
    <w:p w:rsidR="004E1D20" w:rsidRDefault="004E1D20">
      <w:pPr>
        <w:pStyle w:val="ConsPlusNormal"/>
        <w:spacing w:before="300"/>
        <w:ind w:firstLine="540"/>
        <w:jc w:val="both"/>
      </w:pPr>
      <w:r>
        <w:t>справку, подтверждающую отсутствие у Гражданина на первое число месяца подачи заявления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Вологодской областью, по форме, установленной Департаментом финансов области;</w:t>
      </w:r>
    </w:p>
    <w:p w:rsidR="004E1D20" w:rsidRDefault="004E1D20">
      <w:pPr>
        <w:pStyle w:val="ConsPlusNormal"/>
        <w:spacing w:before="240"/>
        <w:ind w:firstLine="540"/>
        <w:jc w:val="both"/>
      </w:pPr>
      <w:r>
        <w:t>справка территориального органа Федеральной налоговой службы, подписанная ее руководителем (иным уполномоченным лицом), выданная не ранее чем за 20 рабочих дней до дня подачи заявления и подтверждающая на дату формирования справки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E1D20" w:rsidRDefault="004E1D20">
      <w:pPr>
        <w:pStyle w:val="ConsPlusNormal"/>
        <w:spacing w:before="240"/>
        <w:ind w:firstLine="540"/>
        <w:jc w:val="both"/>
      </w:pPr>
      <w:r>
        <w:t>документ (копию документа), подтверждающий полномочия представителя Гражданина (представляется в случае представления документов представителем Гражданина);</w:t>
      </w:r>
    </w:p>
    <w:p w:rsidR="004E1D20" w:rsidRDefault="004E1D20">
      <w:pPr>
        <w:pStyle w:val="ConsPlusNormal"/>
        <w:spacing w:before="240"/>
        <w:ind w:firstLine="540"/>
        <w:jc w:val="both"/>
      </w:pPr>
      <w:r>
        <w:t>копию документа, удостоверяющего личность Гражданина, согласие Гражданина на обработку персональных данных;</w:t>
      </w:r>
    </w:p>
    <w:p w:rsidR="004E1D20" w:rsidRDefault="004E1D20">
      <w:pPr>
        <w:pStyle w:val="ConsPlusNormal"/>
        <w:spacing w:before="240"/>
        <w:ind w:firstLine="540"/>
        <w:jc w:val="both"/>
      </w:pPr>
      <w:r>
        <w:t>копию документа (копии страниц документа), подтверждающего регистрацию (учет) по месту жительства (месту пребывания) заявителя;</w:t>
      </w:r>
    </w:p>
    <w:p w:rsidR="004E1D20" w:rsidRDefault="004E1D20">
      <w:pPr>
        <w:pStyle w:val="ConsPlusNormal"/>
        <w:spacing w:before="240"/>
        <w:ind w:firstLine="540"/>
        <w:jc w:val="both"/>
      </w:pPr>
      <w:r>
        <w:t>копии договоров, подтверждающих приобретение коровы и (или) нетели;</w:t>
      </w:r>
    </w:p>
    <w:p w:rsidR="004E1D20" w:rsidRDefault="004E1D20">
      <w:pPr>
        <w:pStyle w:val="ConsPlusNormal"/>
        <w:spacing w:before="240"/>
        <w:ind w:firstLine="540"/>
        <w:jc w:val="both"/>
      </w:pPr>
      <w:r>
        <w:t>копии документов, подтверждающих оплату приобретенной коровы и (или) нетели (кассовых чеков, квитанций к приходному ордеру на оплату коровы и (или) нетели, платежных поручений и (или) иных платежных документов; в случае, если сделка совершается между физическими лицами, - акт приема-передачи денежных средств);</w:t>
      </w:r>
    </w:p>
    <w:p w:rsidR="004E1D20" w:rsidRDefault="004E1D20">
      <w:pPr>
        <w:pStyle w:val="ConsPlusNormal"/>
        <w:spacing w:before="240"/>
        <w:ind w:firstLine="540"/>
        <w:jc w:val="both"/>
      </w:pPr>
      <w:r>
        <w:lastRenderedPageBreak/>
        <w:t>копии документов, подтверждающих получение коровы и (или) нетели (товарно-транспортной накладной, акта приема-передачи, иного первичного учетного документа);</w:t>
      </w:r>
    </w:p>
    <w:p w:rsidR="004E1D20" w:rsidRDefault="004E1D20">
      <w:pPr>
        <w:pStyle w:val="ConsPlusNormal"/>
        <w:spacing w:before="240"/>
        <w:ind w:firstLine="540"/>
        <w:jc w:val="both"/>
      </w:pPr>
      <w:r>
        <w:t>копии документов, подтверждающих права на земельный участок, расположенный на территории Вологодской области, предоставленный и (или) приобретенный для ведения личного подсобного хозяйства, или документов, подтверждающих регистрацию прав на указанный земельный участок в Едином государственном реестре недвижимости;</w:t>
      </w:r>
    </w:p>
    <w:p w:rsidR="004E1D20" w:rsidRDefault="004E1D20">
      <w:pPr>
        <w:pStyle w:val="ConsPlusNormal"/>
        <w:spacing w:before="240"/>
        <w:ind w:firstLine="540"/>
        <w:jc w:val="both"/>
      </w:pPr>
      <w:r>
        <w:t>при приобретении коровы и (или) нетели в первом полугодии - выписку из похозяйственной книги, содержащую сведения о количестве сельскохозяйственных животных на 1 июля каждого из двух лет, предшествующих году приобретения коровы и (или) нетели, а также на первое число месяца подачи заявления;</w:t>
      </w:r>
    </w:p>
    <w:p w:rsidR="004E1D20" w:rsidRDefault="004E1D20">
      <w:pPr>
        <w:pStyle w:val="ConsPlusNormal"/>
        <w:spacing w:before="240"/>
        <w:ind w:firstLine="540"/>
        <w:jc w:val="both"/>
      </w:pPr>
      <w:r>
        <w:t>при приобретении коровы и (или) нетели во втором полугодии - выписку из похозяйственной книги, содержащую сведения о количестве сельскохозяйственных животных на 1 июля года приобретения коровы и (или) нетели и на 1 июля предыдущего года, а также на первое число месяца подачи заявления;</w:t>
      </w:r>
    </w:p>
    <w:p w:rsidR="004E1D20" w:rsidRDefault="004E1D20">
      <w:pPr>
        <w:pStyle w:val="ConsPlusNormal"/>
        <w:spacing w:before="240"/>
        <w:ind w:firstLine="540"/>
        <w:jc w:val="both"/>
      </w:pPr>
      <w:r>
        <w:t xml:space="preserve">копии ветеринарных сопроводительных документов на приобретение коровы, возраст которой не превышает 4-х лет, и (или) нетели, оформленных в соответствии с требованиями </w:t>
      </w:r>
      <w:hyperlink r:id="rId10" w:history="1">
        <w:r>
          <w:rPr>
            <w:color w:val="0000FF"/>
          </w:rPr>
          <w:t>приказа</w:t>
        </w:r>
      </w:hyperlink>
      <w:r>
        <w:t xml:space="preserve"> Министерства сельского хозяйства Российской Федерации от 27 декабря 2016 года N 589;</w:t>
      </w:r>
    </w:p>
    <w:p w:rsidR="004E1D20" w:rsidRDefault="004E1D20">
      <w:pPr>
        <w:pStyle w:val="ConsPlusNormal"/>
        <w:spacing w:before="240"/>
        <w:ind w:firstLine="540"/>
        <w:jc w:val="both"/>
      </w:pPr>
      <w:hyperlink w:anchor="Par306" w:tooltip="СОГЛАСИЕ" w:history="1">
        <w:r>
          <w:rPr>
            <w:color w:val="0000FF"/>
          </w:rPr>
          <w:t>согласие</w:t>
        </w:r>
      </w:hyperlink>
      <w:r>
        <w:t xml:space="preserve">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 по форме согласно приложению 2 к настоящему Порядку;</w:t>
      </w:r>
    </w:p>
    <w:p w:rsidR="004E1D20" w:rsidRDefault="004E1D20">
      <w:pPr>
        <w:pStyle w:val="ConsPlusNormal"/>
        <w:spacing w:before="240"/>
        <w:ind w:firstLine="540"/>
        <w:jc w:val="both"/>
      </w:pPr>
      <w:r>
        <w:t>согласие на обработку персональных данных, разрешенных субъектом персональных данных для распространения. Форма согласия на обработку персональных данных, разрешенных субъектом персональных данных для распространения, утверждается Департаментом. Согласие заявителя на обработку персональных данных, разрешенных субъектом персональных данных для распространения, оформляется отдельно от согласия на обработку персональных данных и должно соответствовать требованиям к содержанию согласия на обработку персональных данных, разрешенных субъектом персональных данных для распространения, установленных уполномоченным органом по защите прав субъектов персональных данных.</w:t>
      </w:r>
    </w:p>
    <w:p w:rsidR="004E1D20" w:rsidRDefault="004E1D20">
      <w:pPr>
        <w:pStyle w:val="ConsPlusNormal"/>
        <w:spacing w:before="240"/>
        <w:ind w:firstLine="540"/>
        <w:jc w:val="both"/>
      </w:pPr>
      <w:r>
        <w:t>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определять его полное или частичное смысловое содержание (отсутствие части слов, цифр или предложений).</w:t>
      </w:r>
    </w:p>
    <w:p w:rsidR="004E1D20" w:rsidRDefault="004E1D20">
      <w:pPr>
        <w:pStyle w:val="ConsPlusNormal"/>
        <w:spacing w:before="240"/>
        <w:ind w:firstLine="540"/>
        <w:jc w:val="both"/>
      </w:pPr>
      <w:r>
        <w:t>Документы, указанные в настоящем пункте, представляются Гражданином в Департамент лично (Гражданином, представителем Гражданина), или курьером, или посредством почтовой связи.</w:t>
      </w:r>
    </w:p>
    <w:p w:rsidR="004E1D20" w:rsidRDefault="004E1D20">
      <w:pPr>
        <w:pStyle w:val="ConsPlusNormal"/>
        <w:spacing w:before="240"/>
        <w:ind w:firstLine="540"/>
        <w:jc w:val="both"/>
      </w:pPr>
      <w:r>
        <w:t>Копии представленных документов должны быть заверены Гражданином и представлены с предъявлением подлинников для обозрения или заверены в нотариальном порядке.</w:t>
      </w:r>
    </w:p>
    <w:p w:rsidR="004E1D20" w:rsidRDefault="004E1D20">
      <w:pPr>
        <w:pStyle w:val="ConsPlusNormal"/>
        <w:spacing w:before="240"/>
        <w:ind w:firstLine="540"/>
        <w:jc w:val="both"/>
      </w:pPr>
      <w:r>
        <w:t xml:space="preserve">При представлении копий документов с подлинниками специалист Департамента делает на </w:t>
      </w:r>
      <w:r>
        <w:lastRenderedPageBreak/>
        <w:t>копиях отметку об их соответствии подлиннику и возвращает подлинники Гражданину (представителю Гражданина) при личном представлении в день их представления, при направлении курьером или посредством почтовой связи - в течение 2 рабочих дней со дня их поступления способом, позволяющим подтвердить факт и дату возврата.</w:t>
      </w:r>
    </w:p>
    <w:p w:rsidR="004E1D20" w:rsidRDefault="004E1D20">
      <w:pPr>
        <w:pStyle w:val="ConsPlusNormal"/>
        <w:spacing w:before="240"/>
        <w:ind w:firstLine="540"/>
        <w:jc w:val="both"/>
      </w:pPr>
      <w:r>
        <w:t xml:space="preserve">2.3. Утратил силу. - </w:t>
      </w:r>
      <w:hyperlink r:id="rId11" w:history="1">
        <w:r>
          <w:rPr>
            <w:color w:val="0000FF"/>
          </w:rPr>
          <w:t>Постановление</w:t>
        </w:r>
      </w:hyperlink>
      <w:r>
        <w:t xml:space="preserve"> Правительства Вологодской области от 04.02.2019 N 100.</w:t>
      </w:r>
    </w:p>
    <w:p w:rsidR="004E1D20" w:rsidRDefault="004E1D20">
      <w:pPr>
        <w:pStyle w:val="ConsPlusNormal"/>
        <w:spacing w:before="240"/>
        <w:ind w:firstLine="540"/>
        <w:jc w:val="both"/>
      </w:pPr>
      <w:r>
        <w:t>2.4. Гражданин вправе до принятия решения о предоставлении субсидии или об отказе в предоставлении субсидии отозвать заявку, направив в Департамент уведомление об отзыве заявки и документ (копию документа), подтверждающий полномочия представителя Гражданина (в случае предоставления уведомления об отзыве заявки представителем Гражданина), на основании которого Департамент прекращает рассмотрение заявки и представленных с ней документов.</w:t>
      </w:r>
    </w:p>
    <w:p w:rsidR="004E1D20" w:rsidRDefault="004E1D20">
      <w:pPr>
        <w:pStyle w:val="ConsPlusNormal"/>
        <w:spacing w:before="240"/>
        <w:ind w:firstLine="540"/>
        <w:jc w:val="both"/>
      </w:pPr>
      <w:r>
        <w:t xml:space="preserve">Представленная Гражданином в Департамент в соответствии с </w:t>
      </w:r>
      <w:hyperlink w:anchor="Par82" w:tooltip="2.2. Для участия в отборе заявители представляют в Департамент, расположенный по адресу: г. Вологда, ул. Предтеченская, д. 19, заявку, включающую следующие документы:" w:history="1">
        <w:r>
          <w:rPr>
            <w:color w:val="0000FF"/>
          </w:rPr>
          <w:t>пунктом 2.2</w:t>
        </w:r>
      </w:hyperlink>
      <w:r>
        <w:t xml:space="preserve"> настоящего Порядка заявка, которая отзывается Гражданином, Департаментом возвращается Гражданину почтовой связью или вручается лично Гражданину (его представителю) в течение 5 рабочих дней со дня регистрации уведомления об отзыве заявки.</w:t>
      </w:r>
    </w:p>
    <w:p w:rsidR="004E1D20" w:rsidRDefault="004E1D20">
      <w:pPr>
        <w:pStyle w:val="ConsPlusNormal"/>
        <w:spacing w:before="240"/>
        <w:ind w:firstLine="540"/>
        <w:jc w:val="both"/>
      </w:pPr>
      <w:r>
        <w:t>Внесение изменений в заявки не допускается.</w:t>
      </w:r>
    </w:p>
    <w:p w:rsidR="004E1D20" w:rsidRDefault="004E1D20">
      <w:pPr>
        <w:pStyle w:val="ConsPlusNormal"/>
        <w:spacing w:before="240"/>
        <w:ind w:firstLine="540"/>
        <w:jc w:val="both"/>
      </w:pPr>
      <w:r>
        <w:t>В период приема заявок, указанный в объявлении о проведении отбора, Департаментом представляются разъяснения положений объявления о проведении отбора путем проведения консультаций и направления информационных сообщений по электронной почте заявителя.</w:t>
      </w:r>
    </w:p>
    <w:p w:rsidR="004E1D20" w:rsidRDefault="004E1D20">
      <w:pPr>
        <w:pStyle w:val="ConsPlusNormal"/>
        <w:spacing w:before="240"/>
        <w:ind w:firstLine="540"/>
        <w:jc w:val="both"/>
      </w:pPr>
      <w:r>
        <w:t xml:space="preserve">2.5. Документы, представленные в соответствии с </w:t>
      </w:r>
      <w:hyperlink w:anchor="Par82" w:tooltip="2.2. Для участия в отборе заявители представляют в Департамент, расположенный по адресу: г. Вологда, ул. Предтеченская, д. 19, заявку, включающую следующие документы:" w:history="1">
        <w:r>
          <w:rPr>
            <w:color w:val="0000FF"/>
          </w:rPr>
          <w:t>пунктом 2.2</w:t>
        </w:r>
      </w:hyperlink>
      <w:r>
        <w:t xml:space="preserve"> настоящего Порядка, регистрируются в Департаменте в день их поступления в журнале регистрации, который нумеруется, прошнуровывается, скрепляется печатью Департамента, в порядке очередности предоставления документов.</w:t>
      </w:r>
    </w:p>
    <w:p w:rsidR="004E1D20" w:rsidRDefault="004E1D20">
      <w:pPr>
        <w:pStyle w:val="ConsPlusNormal"/>
        <w:spacing w:before="240"/>
        <w:ind w:firstLine="540"/>
        <w:jc w:val="both"/>
      </w:pPr>
      <w:bookmarkStart w:id="6" w:name="Par124"/>
      <w:bookmarkEnd w:id="6"/>
      <w:r>
        <w:t xml:space="preserve">2.6. Департамент в течение 15 рабочих дней со дня окончания срока приема документов рассматривает представленные документы, осуществляет проверку соблюдения условий, целей и порядка предоставления субсидий на предмет соответствия требованиям настоящего Порядка и на соответствие Гражданина и произведенных затрат требованиям, установленным </w:t>
      </w:r>
      <w:hyperlink w:anchor="Par59" w:tooltip="1.4. Получателями субсидий являются граждане, ведущие личное подсобное хозяйство, в соответствии с Федеральным законом от 7 июля 2003 года N 112-ФЗ &quot;О личном подсобном хозяйстве&quot; (далее - Гражданин, заявитель), соответствующие следующим критериям:" w:history="1">
        <w:r>
          <w:rPr>
            <w:color w:val="0000FF"/>
          </w:rPr>
          <w:t>пунктами 1.4</w:t>
        </w:r>
      </w:hyperlink>
      <w:r>
        <w:t xml:space="preserve">, </w:t>
      </w:r>
      <w:hyperlink w:anchor="Par172" w:tooltip="2.14. Требования, которым должен соответствовать Гражданин на первое число месяца подачи заявления:" w:history="1">
        <w:r>
          <w:rPr>
            <w:color w:val="0000FF"/>
          </w:rPr>
          <w:t>2.14</w:t>
        </w:r>
      </w:hyperlink>
      <w:r>
        <w:t xml:space="preserve"> настоящего Порядка (с учетом соблюдения требований к дате, на которую должно быть установлено соответствие), и условиям, предусмотренным настоящим разделом, в соответствии с установленной Департаментом процедурой и оформляет справку о результатах проверки.</w:t>
      </w:r>
    </w:p>
    <w:p w:rsidR="004E1D20" w:rsidRDefault="004E1D20">
      <w:pPr>
        <w:pStyle w:val="ConsPlusNormal"/>
      </w:pPr>
    </w:p>
    <w:p w:rsidR="004E1D20" w:rsidRDefault="004E1D20">
      <w:pPr>
        <w:pStyle w:val="ConsPlusNormal"/>
        <w:spacing w:before="300"/>
        <w:ind w:firstLine="540"/>
        <w:jc w:val="both"/>
      </w:pPr>
      <w:r>
        <w:t>Информация об отсутствии у Гражданина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Вологодской областью проверяется Департаментом путем направления запросов в ГКУ ВО "Областное казначейство" в течение 2 рабочих дней со дня окончания срока приема документов и (или) в период приема документов. ГКУ ВО "Областное казначейство" в срок не более 5 рабочих дней со дня получения запроса представляет в Департамент запрашиваемые сведения.</w:t>
      </w:r>
    </w:p>
    <w:p w:rsidR="004E1D20" w:rsidRDefault="004E1D20">
      <w:pPr>
        <w:pStyle w:val="ConsPlusNormal"/>
        <w:spacing w:before="240"/>
        <w:ind w:firstLine="540"/>
        <w:jc w:val="both"/>
      </w:pPr>
      <w:r>
        <w:t xml:space="preserve">По результатам проверки принимается решение о предоставлении субсидии или об отказе в </w:t>
      </w:r>
      <w:r>
        <w:lastRenderedPageBreak/>
        <w:t>предоставлении субсидии с указанием причин отказа.</w:t>
      </w:r>
    </w:p>
    <w:p w:rsidR="004E1D20" w:rsidRDefault="004E1D20">
      <w:pPr>
        <w:pStyle w:val="ConsPlusNormal"/>
        <w:spacing w:before="240"/>
        <w:ind w:firstLine="540"/>
        <w:jc w:val="both"/>
      </w:pPr>
      <w:r>
        <w:t xml:space="preserve">2.7. Решение о предоставлении или об отказе в предоставлении субсидии принимается правовым актом Департамента в течение 5 рабочих дней со дня окончания срока проверки документов, установленного в </w:t>
      </w:r>
      <w:hyperlink w:anchor="Par124" w:tooltip="2.6. Департамент в течение 15 рабочих дней со дня окончания срока приема документов рассматривает представленные документы, осуществляет проверку соблюдения условий, целей и порядка предоставления субсидий на предмет соответствия требованиям настоящего Порядка и на соответствие Гражданина и произведенных затрат требованиям, установленным пунктами 1.4, 2.14 настоящего Порядка (с учетом соблюдения требований к дате, на которую должно быть установлено соответствие), и условиям, предусмотренным настоящим раз..." w:history="1">
        <w:r>
          <w:rPr>
            <w:color w:val="0000FF"/>
          </w:rPr>
          <w:t>пункте 2.6</w:t>
        </w:r>
      </w:hyperlink>
      <w:r>
        <w:t xml:space="preserve"> настоящего Порядка.</w:t>
      </w:r>
    </w:p>
    <w:p w:rsidR="004E1D20" w:rsidRDefault="004E1D20">
      <w:pPr>
        <w:pStyle w:val="ConsPlusNormal"/>
        <w:spacing w:before="240"/>
        <w:ind w:firstLine="540"/>
        <w:jc w:val="both"/>
      </w:pPr>
      <w:r>
        <w:t xml:space="preserve">Информация о результатах отбора размещается Департаментом на официальном сайте Департамента в информационно-телекоммуникационной сети "Интернет" (www.agro.gov35.ru) в течение срока, указанного в объявлении о проведении отбора, размещенном в соответствии с </w:t>
      </w:r>
      <w:hyperlink w:anchor="Par68" w:tooltip="2.1. В целях отбора заявителей Департамент обеспечивает размещение на официальном сайте Департамента в информационно-телекоммуникационной сети &quot;Интернет&quot; (www.agro.gov35.ru) объявления о проведении отбора способом запроса предложений с указанием:" w:history="1">
        <w:r>
          <w:rPr>
            <w:color w:val="0000FF"/>
          </w:rPr>
          <w:t>пунктом 2.1</w:t>
        </w:r>
      </w:hyperlink>
      <w:r>
        <w:t xml:space="preserve"> настоящего Порядка.</w:t>
      </w:r>
    </w:p>
    <w:p w:rsidR="004E1D20" w:rsidRDefault="004E1D20">
      <w:pPr>
        <w:pStyle w:val="ConsPlusNormal"/>
        <w:spacing w:before="240"/>
        <w:ind w:firstLine="540"/>
        <w:jc w:val="both"/>
      </w:pPr>
      <w:r>
        <w:t>2.8. Департамент в течение 2 рабочих дней со дня принятия соответствующего решения уведомляет заявителя:</w:t>
      </w:r>
    </w:p>
    <w:p w:rsidR="004E1D20" w:rsidRDefault="004E1D20">
      <w:pPr>
        <w:pStyle w:val="ConsPlusNormal"/>
        <w:spacing w:before="240"/>
        <w:ind w:firstLine="540"/>
        <w:jc w:val="both"/>
      </w:pPr>
      <w:r>
        <w:t>о предоставлении субсидии с предложением о заключении договора на предоставление субсидии (далее - Договор);</w:t>
      </w:r>
    </w:p>
    <w:p w:rsidR="004E1D20" w:rsidRDefault="004E1D20">
      <w:pPr>
        <w:pStyle w:val="ConsPlusNormal"/>
        <w:spacing w:before="240"/>
        <w:ind w:firstLine="540"/>
        <w:jc w:val="both"/>
      </w:pPr>
      <w:r>
        <w:t>об отказе в предоставлении субсидии с указанием причин отказа.</w:t>
      </w:r>
    </w:p>
    <w:p w:rsidR="004E1D20" w:rsidRDefault="004E1D20">
      <w:pPr>
        <w:pStyle w:val="ConsPlusNormal"/>
        <w:spacing w:before="240"/>
        <w:ind w:firstLine="540"/>
        <w:jc w:val="both"/>
      </w:pPr>
      <w:r>
        <w:t>Уведомление направляется посредством почтовой связи или вручается лично заявителю (его представителю).</w:t>
      </w:r>
    </w:p>
    <w:p w:rsidR="004E1D20" w:rsidRDefault="004E1D20">
      <w:pPr>
        <w:pStyle w:val="ConsPlusNormal"/>
        <w:spacing w:before="240"/>
        <w:ind w:firstLine="540"/>
        <w:jc w:val="both"/>
      </w:pPr>
      <w:r>
        <w:t>В уведомлении об отказе в предоставлении субсидии должны быть указаны основания отказа. В случае отказа в предоставлении субсидии в связи с отсутствием неиспользованных лимитов бюджетных обязательств на предоставление субсидий представленные документы возвращаются Гражданину с уведомлением об отказе в предоставлении субсидии.</w:t>
      </w:r>
    </w:p>
    <w:p w:rsidR="004E1D20" w:rsidRDefault="004E1D20">
      <w:pPr>
        <w:pStyle w:val="ConsPlusNormal"/>
        <w:spacing w:before="240"/>
        <w:ind w:firstLine="540"/>
        <w:jc w:val="both"/>
      </w:pPr>
      <w:r>
        <w:t>2.9. Департамент отклоняет заявку и отказывает в предоставлении субсидии по следующим основаниям:</w:t>
      </w:r>
    </w:p>
    <w:p w:rsidR="004E1D20" w:rsidRDefault="004E1D20">
      <w:pPr>
        <w:pStyle w:val="ConsPlusNormal"/>
        <w:spacing w:before="240"/>
        <w:ind w:firstLine="540"/>
        <w:jc w:val="both"/>
      </w:pPr>
      <w:r>
        <w:t xml:space="preserve">несоответствие представленных заявителем документов требованиям, установленным в </w:t>
      </w:r>
      <w:hyperlink w:anchor="Par82" w:tooltip="2.2. Для участия в отборе заявители представляют в Департамент, расположенный по адресу: г. Вологда, ул. Предтеченская, д. 19, заявку, включающую следующие документы:" w:history="1">
        <w:r>
          <w:rPr>
            <w:color w:val="0000FF"/>
          </w:rPr>
          <w:t>пункте 2.2</w:t>
        </w:r>
      </w:hyperlink>
      <w:r>
        <w:t xml:space="preserve"> настоящего Порядка, или непредставление (представление не в полном объеме) указанных документов;</w:t>
      </w:r>
    </w:p>
    <w:p w:rsidR="004E1D20" w:rsidRDefault="004E1D20">
      <w:pPr>
        <w:pStyle w:val="ConsPlusNormal"/>
        <w:spacing w:before="240"/>
        <w:ind w:firstLine="540"/>
        <w:jc w:val="both"/>
      </w:pPr>
      <w:r>
        <w:t xml:space="preserve">несоответствие произведенных затрат, подтвержденных представленными документами, условиям </w:t>
      </w:r>
      <w:hyperlink w:anchor="Par148" w:tooltip="2.10. Субсидия предоставляется Гражданину на возмещение части фактически произведенных Гражданином затрат на приобретение коровы, возраст которой не превышает 4-х лет на момент ее приобретения, и (или) нетели, в размере 50 тыс. рублей на покупку одной коровы и (или) нетели, но не более 99% от фактически произведенных затрат на приобретение коровы и (или) нетели." w:history="1">
        <w:r>
          <w:rPr>
            <w:color w:val="0000FF"/>
          </w:rPr>
          <w:t>пункта 2.10</w:t>
        </w:r>
      </w:hyperlink>
      <w:r>
        <w:t xml:space="preserve"> настоящего Порядка;</w:t>
      </w:r>
    </w:p>
    <w:p w:rsidR="004E1D20" w:rsidRDefault="004E1D20">
      <w:pPr>
        <w:pStyle w:val="ConsPlusNormal"/>
        <w:spacing w:before="240"/>
        <w:ind w:firstLine="540"/>
        <w:jc w:val="both"/>
      </w:pPr>
      <w:r>
        <w:t xml:space="preserve">несоответствие заявителя условиям </w:t>
      </w:r>
      <w:hyperlink w:anchor="Par59" w:tooltip="1.4. Получателями субсидий являются граждане, ведущие личное подсобное хозяйство, в соответствии с Федеральным законом от 7 июля 2003 года N 112-ФЗ &quot;О личном подсобном хозяйстве&quot; (далее - Гражданин, заявитель), соответствующие следующим критериям:" w:history="1">
        <w:r>
          <w:rPr>
            <w:color w:val="0000FF"/>
          </w:rPr>
          <w:t>пунктов 1.4</w:t>
        </w:r>
      </w:hyperlink>
      <w:r>
        <w:t xml:space="preserve">, </w:t>
      </w:r>
      <w:hyperlink w:anchor="Par172" w:tooltip="2.14. Требования, которым должен соответствовать Гражданин на первое число месяца подачи заявления:" w:history="1">
        <w:r>
          <w:rPr>
            <w:color w:val="0000FF"/>
          </w:rPr>
          <w:t>2.14</w:t>
        </w:r>
      </w:hyperlink>
      <w:r>
        <w:t xml:space="preserve"> настоящего Порядка;</w:t>
      </w:r>
    </w:p>
    <w:p w:rsidR="004E1D20" w:rsidRDefault="004E1D20">
      <w:pPr>
        <w:pStyle w:val="ConsPlusNormal"/>
        <w:spacing w:before="240"/>
        <w:ind w:firstLine="540"/>
        <w:jc w:val="both"/>
      </w:pPr>
      <w:r>
        <w:t>установление факта недостоверности представленной заявителем информации;</w:t>
      </w:r>
    </w:p>
    <w:p w:rsidR="004E1D20" w:rsidRDefault="004E1D20">
      <w:pPr>
        <w:pStyle w:val="ConsPlusNormal"/>
        <w:spacing w:before="240"/>
        <w:ind w:firstLine="540"/>
        <w:jc w:val="both"/>
      </w:pPr>
      <w:r>
        <w:t>отсутствие нераспределенных лимитов бюджетных обязательств, предусмотренных на предоставление субсидии;</w:t>
      </w:r>
    </w:p>
    <w:p w:rsidR="004E1D20" w:rsidRDefault="004E1D20">
      <w:pPr>
        <w:pStyle w:val="ConsPlusNormal"/>
        <w:spacing w:before="240"/>
        <w:ind w:firstLine="540"/>
        <w:jc w:val="both"/>
      </w:pPr>
      <w:r>
        <w:t xml:space="preserve">подача заявки после даты и (или) времени, определенных для подачи заявок в соответствии </w:t>
      </w:r>
      <w:hyperlink w:anchor="Par68" w:tooltip="2.1. В целях отбора заявителей Департамент обеспечивает размещение на официальном сайте Департамента в информационно-телекоммуникационной сети &quot;Интернет&quot; (www.agro.gov35.ru) объявления о проведении отбора способом запроса предложений с указанием:" w:history="1">
        <w:r>
          <w:rPr>
            <w:color w:val="0000FF"/>
          </w:rPr>
          <w:t>пунктом 2.1</w:t>
        </w:r>
      </w:hyperlink>
      <w:r>
        <w:t xml:space="preserve"> настоящего Порядка.</w:t>
      </w:r>
    </w:p>
    <w:p w:rsidR="004E1D20" w:rsidRDefault="004E1D20">
      <w:pPr>
        <w:pStyle w:val="ConsPlusNormal"/>
        <w:spacing w:before="240"/>
        <w:ind w:firstLine="540"/>
        <w:jc w:val="both"/>
      </w:pPr>
      <w:bookmarkStart w:id="7" w:name="Par148"/>
      <w:bookmarkEnd w:id="7"/>
      <w:r>
        <w:t xml:space="preserve">2.10. Субсидия предоставляется Гражданину на возмещение части фактически произведенных Гражданином затрат на приобретение коровы, возраст которой не превышает 4-х </w:t>
      </w:r>
      <w:r>
        <w:lastRenderedPageBreak/>
        <w:t>лет на момент ее приобретения, и (или) нетели, в размере 50 тыс. рублей на покупку одной коровы и (или) нетели, но не более 99% от фактически произведенных затрат на приобретение коровы и (или) нетели.</w:t>
      </w:r>
    </w:p>
    <w:p w:rsidR="004E1D20" w:rsidRDefault="004E1D20">
      <w:pPr>
        <w:pStyle w:val="ConsPlusNormal"/>
        <w:spacing w:before="240"/>
        <w:ind w:firstLine="540"/>
        <w:jc w:val="both"/>
      </w:pPr>
      <w:r>
        <w:t>Субсидии Гражданину предоставляются в текущем финансовом году на возмещение затрат на приобретение коровы и (или) нетели, фактически произведенных в предшествующем и (или) в текущем финансовом году.</w:t>
      </w:r>
    </w:p>
    <w:p w:rsidR="004E1D20" w:rsidRDefault="004E1D20">
      <w:pPr>
        <w:pStyle w:val="ConsPlusNormal"/>
        <w:spacing w:before="240"/>
        <w:ind w:firstLine="540"/>
        <w:jc w:val="both"/>
      </w:pPr>
      <w:r>
        <w:t>К возмещению не принимаются затраты, на возмещение которых были представлены субсидии по другим направлениям государственной поддержки в соответствии с иными нормативными правовыми актами области.</w:t>
      </w:r>
    </w:p>
    <w:p w:rsidR="004E1D20" w:rsidRDefault="004E1D20">
      <w:pPr>
        <w:pStyle w:val="ConsPlusNormal"/>
        <w:spacing w:before="240"/>
        <w:ind w:firstLine="540"/>
        <w:jc w:val="both"/>
      </w:pPr>
      <w:r>
        <w:t>2.11. Решение о предоставлении субсидии принимается в пределах лимитов бюджетных обязательств на предоставление субсидии, доведенных до Департамента на дату рассмотрения заявления, в порядке очередности предоставления документов.</w:t>
      </w:r>
    </w:p>
    <w:p w:rsidR="004E1D20" w:rsidRDefault="004E1D20">
      <w:pPr>
        <w:pStyle w:val="ConsPlusNormal"/>
        <w:spacing w:before="240"/>
        <w:ind w:firstLine="540"/>
        <w:jc w:val="both"/>
      </w:pPr>
      <w:bookmarkStart w:id="8" w:name="Par153"/>
      <w:bookmarkEnd w:id="8"/>
      <w:r>
        <w:t>2.12. Граждане, в отношении которых принято решение о предоставлении субсидии, в течение 2 рабочих дней после получения уведомления о предоставлении субсидии обращаются в Департамент для заключения Договора о предоставлении субсидии (далее - Договор).</w:t>
      </w:r>
    </w:p>
    <w:p w:rsidR="004E1D20" w:rsidRDefault="004E1D20">
      <w:pPr>
        <w:pStyle w:val="ConsPlusNormal"/>
        <w:spacing w:before="240"/>
        <w:ind w:firstLine="540"/>
        <w:jc w:val="both"/>
      </w:pPr>
      <w:r>
        <w:t>Подготовка экземпляров Договора осуществляется Департаментом в соответствии с типовой формой, установленной Департаментом финансов области.</w:t>
      </w:r>
    </w:p>
    <w:p w:rsidR="004E1D20" w:rsidRDefault="004E1D20">
      <w:pPr>
        <w:pStyle w:val="ConsPlusNormal"/>
        <w:spacing w:before="240"/>
        <w:ind w:firstLine="540"/>
        <w:jc w:val="both"/>
      </w:pPr>
      <w:r>
        <w:t>Договор заключается в срок, не превышающий 1 рабочего дня со дня его подписания Гражданином (представителем Гражданина).</w:t>
      </w:r>
    </w:p>
    <w:p w:rsidR="004E1D20" w:rsidRDefault="004E1D20">
      <w:pPr>
        <w:pStyle w:val="ConsPlusNormal"/>
        <w:spacing w:before="240"/>
        <w:ind w:firstLine="540"/>
        <w:jc w:val="both"/>
      </w:pPr>
      <w:r>
        <w:t>Внесение изменений в Договор производится в порядке, установленном Договором, и оформляется дополнительным соглашением к Договору в соответствии с приложением к Договору. Экземпляр дополнительного соглашения к Договору для подписания сторонами готовится Департаментом.</w:t>
      </w:r>
    </w:p>
    <w:p w:rsidR="004E1D20" w:rsidRDefault="004E1D20">
      <w:pPr>
        <w:pStyle w:val="ConsPlusNormal"/>
        <w:spacing w:before="240"/>
        <w:ind w:firstLine="540"/>
        <w:jc w:val="both"/>
      </w:pPr>
      <w:r>
        <w:t>Основаниями для заключения дополнительного соглашения о расторжении Договора не может быть инициатива Гражданина.</w:t>
      </w:r>
    </w:p>
    <w:p w:rsidR="004E1D20" w:rsidRDefault="004E1D20">
      <w:pPr>
        <w:pStyle w:val="ConsPlusNormal"/>
        <w:spacing w:before="240"/>
        <w:ind w:firstLine="540"/>
        <w:jc w:val="both"/>
      </w:pPr>
      <w:r>
        <w:t>Договор должен содержать условие о том, что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Договоре, стороны согласовывают новые условия Договора или расторгают Договор при недостижении согласия по новым условиям.</w:t>
      </w:r>
    </w:p>
    <w:p w:rsidR="004E1D20" w:rsidRDefault="004E1D20">
      <w:pPr>
        <w:pStyle w:val="ConsPlusNormal"/>
        <w:spacing w:before="240"/>
        <w:ind w:firstLine="540"/>
        <w:jc w:val="both"/>
      </w:pPr>
      <w:r>
        <w:t>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Договоре, Департамент в течение 2 рабочих дней со дня уменьшения ранее доведенных лимитов бюджетных обязательств на предоставление субсидии уведомляет об этом Гражданина и направляет предложение о заключении дополнительного соглашения к Договору или о расторжении Договора при недостижении согласия по новым условиям.</w:t>
      </w:r>
    </w:p>
    <w:p w:rsidR="004E1D20" w:rsidRDefault="004E1D20">
      <w:pPr>
        <w:pStyle w:val="ConsPlusNormal"/>
        <w:spacing w:before="240"/>
        <w:ind w:firstLine="540"/>
        <w:jc w:val="both"/>
      </w:pPr>
      <w:r>
        <w:t xml:space="preserve">Уменьшение размера субсидий осуществляется пропорционально размеру субсидии, исчисленного в соответствии с </w:t>
      </w:r>
      <w:hyperlink w:anchor="Par148" w:tooltip="2.10. Субсидия предоставляется Гражданину на возмещение части фактически произведенных Гражданином затрат на приобретение коровы, возраст которой не превышает 4-х лет на момент ее приобретения, и (или) нетели, в размере 50 тыс. рублей на покупку одной коровы и (или) нетели, но не более 99% от фактически произведенных затрат на приобретение коровы и (или) нетели." w:history="1">
        <w:r>
          <w:rPr>
            <w:color w:val="0000FF"/>
          </w:rPr>
          <w:t>пунктом 2.10</w:t>
        </w:r>
      </w:hyperlink>
      <w:r>
        <w:t xml:space="preserve"> настоящего Порядка.</w:t>
      </w:r>
    </w:p>
    <w:p w:rsidR="004E1D20" w:rsidRDefault="004E1D20">
      <w:pPr>
        <w:pStyle w:val="ConsPlusNormal"/>
        <w:spacing w:before="240"/>
        <w:ind w:firstLine="540"/>
        <w:jc w:val="both"/>
      </w:pPr>
      <w:r>
        <w:lastRenderedPageBreak/>
        <w:t>Уведомление об уменьшении ранее доведенных лимитов бюджетных обязательств направляется посредством почтовой связи или вручается лично Гражданину (его представителю).</w:t>
      </w:r>
    </w:p>
    <w:p w:rsidR="004E1D20" w:rsidRDefault="004E1D20">
      <w:pPr>
        <w:pStyle w:val="ConsPlusNormal"/>
        <w:spacing w:before="240"/>
        <w:ind w:firstLine="540"/>
        <w:jc w:val="both"/>
      </w:pPr>
      <w:r>
        <w:t>Дополнительное соглашение к Договору, в том числе Дополнительное соглашение о расторжении Договора, заключается в срок, не превышающий 1 рабочего дня со дня его подписания Гражданином (представителем Гражданина).</w:t>
      </w:r>
    </w:p>
    <w:p w:rsidR="004E1D20" w:rsidRDefault="004E1D20">
      <w:pPr>
        <w:pStyle w:val="ConsPlusNormal"/>
        <w:spacing w:before="240"/>
        <w:ind w:firstLine="540"/>
        <w:jc w:val="both"/>
      </w:pPr>
      <w:r>
        <w:t xml:space="preserve">В случае письменного отказа заявителя от заключения Договора либо необращения заявителя в Департамент для заключения Договора в срок, установленный в </w:t>
      </w:r>
      <w:hyperlink w:anchor="Par153" w:tooltip="2.12. Граждане, в отношении которых принято решение о предоставлении субсидии, в течение 2 рабочих дней после получения уведомления о предоставлении субсидии обращаются в Департамент для заключения Договора о предоставлении субсидии (далее - Договор)." w:history="1">
        <w:r>
          <w:rPr>
            <w:color w:val="0000FF"/>
          </w:rPr>
          <w:t>абзаце первом</w:t>
        </w:r>
      </w:hyperlink>
      <w:r>
        <w:t xml:space="preserve"> настоящего пункта, заявитель считается уклонившимся от заключения Договора, а субсидия не предоставляется, о чем Департамент в течение 10 рабочих дней со дня истечения срока, установленного в </w:t>
      </w:r>
      <w:hyperlink w:anchor="Par153" w:tooltip="2.12. Граждане, в отношении которых принято решение о предоставлении субсидии, в течение 2 рабочих дней после получения уведомления о предоставлении субсидии обращаются в Департамент для заключения Договора о предоставлении субсидии (далее - Договор)." w:history="1">
        <w:r>
          <w:rPr>
            <w:color w:val="0000FF"/>
          </w:rPr>
          <w:t>абзаце первом</w:t>
        </w:r>
      </w:hyperlink>
      <w:r>
        <w:t xml:space="preserve"> настоящего пункта, уведомляет заявителя способом, подтверждающим получение заявителем уведомления.</w:t>
      </w:r>
    </w:p>
    <w:p w:rsidR="004E1D20" w:rsidRDefault="004E1D20">
      <w:pPr>
        <w:pStyle w:val="ConsPlusNormal"/>
        <w:spacing w:before="240"/>
        <w:ind w:firstLine="540"/>
        <w:jc w:val="both"/>
      </w:pPr>
      <w:r>
        <w:t>2.13. Договор заключается при условиях:</w:t>
      </w:r>
    </w:p>
    <w:p w:rsidR="004E1D20" w:rsidRDefault="004E1D20">
      <w:pPr>
        <w:pStyle w:val="ConsPlusNormal"/>
        <w:spacing w:before="240"/>
        <w:ind w:firstLine="540"/>
        <w:jc w:val="both"/>
      </w:pPr>
      <w:r>
        <w:t>принятия Гражданином обязательств по выполнению результатов предоставления субсидии (далее - результат), предусмотренных Договором;</w:t>
      </w:r>
    </w:p>
    <w:p w:rsidR="004E1D20" w:rsidRDefault="004E1D20">
      <w:pPr>
        <w:pStyle w:val="ConsPlusNormal"/>
        <w:jc w:val="both"/>
      </w:pPr>
      <w:r>
        <w:t xml:space="preserve">(в ред. </w:t>
      </w:r>
      <w:hyperlink r:id="rId12" w:history="1">
        <w:r>
          <w:rPr>
            <w:color w:val="0000FF"/>
          </w:rPr>
          <w:t>постановления</w:t>
        </w:r>
      </w:hyperlink>
      <w:r>
        <w:t xml:space="preserve"> Правительства Вологодской области от 24.02.2021 N 193)</w:t>
      </w:r>
    </w:p>
    <w:p w:rsidR="004E1D20" w:rsidRDefault="004E1D20">
      <w:pPr>
        <w:pStyle w:val="ConsPlusNormal"/>
        <w:spacing w:before="240"/>
        <w:ind w:firstLine="540"/>
        <w:jc w:val="both"/>
      </w:pPr>
      <w:r>
        <w:t xml:space="preserve">принятия получателем обязательств по представлению документов в соответствии с </w:t>
      </w:r>
      <w:hyperlink w:anchor="Par199" w:tooltip="III. Требования к отчетности" w:history="1">
        <w:r>
          <w:rPr>
            <w:color w:val="0000FF"/>
          </w:rPr>
          <w:t>разделом 3</w:t>
        </w:r>
      </w:hyperlink>
      <w:r>
        <w:t xml:space="preserve"> настоящего Порядка.</w:t>
      </w:r>
    </w:p>
    <w:p w:rsidR="004E1D20" w:rsidRDefault="004E1D20">
      <w:pPr>
        <w:pStyle w:val="ConsPlusNormal"/>
        <w:spacing w:before="240"/>
        <w:ind w:firstLine="540"/>
        <w:jc w:val="both"/>
      </w:pPr>
      <w:bookmarkStart w:id="9" w:name="Par172"/>
      <w:bookmarkEnd w:id="9"/>
      <w:r>
        <w:t>2.14. Требования, которым должен соответствовать Гражданин на первое число месяца подачи заявления:</w:t>
      </w:r>
    </w:p>
    <w:p w:rsidR="004E1D20" w:rsidRDefault="004E1D20">
      <w:pPr>
        <w:pStyle w:val="ConsPlusNormal"/>
        <w:spacing w:before="240"/>
        <w:ind w:firstLine="540"/>
        <w:jc w:val="both"/>
      </w:pPr>
      <w:r>
        <w:t>Гражданин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E1D20" w:rsidRDefault="004E1D20">
      <w:pPr>
        <w:pStyle w:val="ConsPlusNormal"/>
      </w:pPr>
    </w:p>
    <w:p w:rsidR="004E1D20" w:rsidRDefault="004E1D20">
      <w:pPr>
        <w:pStyle w:val="ConsPlusNormal"/>
        <w:spacing w:before="300"/>
        <w:ind w:firstLine="540"/>
        <w:jc w:val="both"/>
      </w:pPr>
      <w:r>
        <w:t>у Гражданина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Вологодской областью.</w:t>
      </w:r>
    </w:p>
    <w:p w:rsidR="004E1D20" w:rsidRDefault="004E1D20">
      <w:pPr>
        <w:pStyle w:val="ConsPlusNormal"/>
        <w:spacing w:before="240"/>
        <w:ind w:firstLine="540"/>
        <w:jc w:val="both"/>
      </w:pPr>
      <w:r>
        <w:t>Гражданин не должен находиться в процессе банкротства;</w:t>
      </w:r>
    </w:p>
    <w:p w:rsidR="004E1D20" w:rsidRDefault="004E1D20">
      <w:pPr>
        <w:pStyle w:val="ConsPlusNormal"/>
        <w:spacing w:before="240"/>
        <w:ind w:firstLine="540"/>
        <w:jc w:val="both"/>
      </w:pPr>
      <w:r>
        <w:t xml:space="preserve">Гражданин не должен получать средства из областного бюджета в соответствии с иными нормативными правовыми актами на цели, указанные в </w:t>
      </w:r>
      <w:hyperlink w:anchor="Par54" w:tooltip="1.2. Субсидии предоставляются в рамках реализации государственной программы &quot;Развитие агропромышленного и рыбохозяйственного комплексов Вологодской области на 2021 - 2025 годы&quot;, утвержденной постановлением Правительства области от 26 августа 2019 года N 791, и направлены на возмещение части затрат на приобретение коров и (или) нетелей личными подсобными хозяйствами." w:history="1">
        <w:r>
          <w:rPr>
            <w:color w:val="0000FF"/>
          </w:rPr>
          <w:t>пункте 1.2</w:t>
        </w:r>
      </w:hyperlink>
      <w:r>
        <w:t xml:space="preserve"> настоящего Порядка.</w:t>
      </w:r>
    </w:p>
    <w:p w:rsidR="004E1D20" w:rsidRDefault="004E1D20">
      <w:pPr>
        <w:pStyle w:val="ConsPlusNormal"/>
        <w:spacing w:before="240"/>
        <w:ind w:firstLine="540"/>
        <w:jc w:val="both"/>
      </w:pPr>
      <w:r>
        <w:t xml:space="preserve">В соответствии со справкой территориального органа Федеральной налоговой службы, отвечающей требованиям, установленным </w:t>
      </w:r>
      <w:hyperlink w:anchor="Par82" w:tooltip="2.2. Для участия в отборе заявители представляют в Департамент, расположенный по адресу: г. Вологда, ул. Предтеченская, д. 19, заявку, включающую следующие документы:" w:history="1">
        <w:r>
          <w:rPr>
            <w:color w:val="0000FF"/>
          </w:rPr>
          <w:t>пунктом 2.2</w:t>
        </w:r>
      </w:hyperlink>
      <w:r>
        <w:t xml:space="preserve"> настоящего Порядка, у заявителя должна отсутствовать на дату формирования справки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E1D20" w:rsidRDefault="004E1D20">
      <w:pPr>
        <w:pStyle w:val="ConsPlusNormal"/>
        <w:spacing w:before="240"/>
        <w:ind w:firstLine="540"/>
        <w:jc w:val="both"/>
      </w:pPr>
      <w:r>
        <w:lastRenderedPageBreak/>
        <w:t>2.15. Субсидии перечисляются на основании решения Департамента о предоставлении субсидий и заключенного Договора с лицевого счета Департамента, открытого в Департаменте финансов Вологодской области, на расчетные счета Гражданина, открытые в учреждениях Центрального банка Российской Федерации или в кредитных организациях, в течение 10 рабочих дней со дня принятия решения о предоставлении субсидий в соответствии с предельными объемами финансирования.</w:t>
      </w:r>
    </w:p>
    <w:p w:rsidR="004E1D20" w:rsidRDefault="004E1D20">
      <w:pPr>
        <w:pStyle w:val="ConsPlusNormal"/>
        <w:spacing w:before="240"/>
        <w:ind w:firstLine="540"/>
        <w:jc w:val="both"/>
      </w:pPr>
      <w:r>
        <w:t>Перечисление субсидий осуществляется с лицевого счета Департамента, открытого в Департаменте финансов Вологодской области, на основании документов, определенных на основании документов, определенных графиком документооборота, утверждаемым правовым актом Департамента финансов области. Документы предоставляются Департаментом в государственное казенное учреждение Вологодской области "Областное казначейство" с приложением копий правового акта Департамента и договора.</w:t>
      </w:r>
    </w:p>
    <w:p w:rsidR="004E1D20" w:rsidRDefault="004E1D20">
      <w:pPr>
        <w:pStyle w:val="ConsPlusNormal"/>
        <w:spacing w:before="240"/>
        <w:ind w:firstLine="540"/>
        <w:jc w:val="both"/>
      </w:pPr>
      <w:r>
        <w:t>2.16. Гражданин обязан:</w:t>
      </w:r>
    </w:p>
    <w:p w:rsidR="004E1D20" w:rsidRDefault="004E1D20">
      <w:pPr>
        <w:pStyle w:val="ConsPlusNormal"/>
        <w:spacing w:before="240"/>
        <w:ind w:firstLine="540"/>
        <w:jc w:val="both"/>
      </w:pPr>
      <w:r>
        <w:t>не отчуждать, не передавать в пользование третьих лиц или в залог приобретенную корову и (или) нетель в году предоставления субсидии и в течение трех лет, следующих за годом предоставления субсидии;</w:t>
      </w:r>
    </w:p>
    <w:p w:rsidR="004E1D20" w:rsidRDefault="004E1D20">
      <w:pPr>
        <w:pStyle w:val="ConsPlusNormal"/>
        <w:spacing w:before="240"/>
        <w:ind w:firstLine="540"/>
        <w:jc w:val="both"/>
      </w:pPr>
      <w:r>
        <w:t>обеспечить корову и (или) нетель кормами, обеспечить соблюдение ветеринарных правил содержания животных;</w:t>
      </w:r>
    </w:p>
    <w:p w:rsidR="004E1D20" w:rsidRDefault="004E1D20">
      <w:pPr>
        <w:pStyle w:val="ConsPlusNormal"/>
        <w:spacing w:before="240"/>
        <w:ind w:firstLine="540"/>
        <w:jc w:val="both"/>
      </w:pPr>
      <w:r>
        <w:t>не снижать количество коров и (или) нетелей на 31 декабря года предоставления субсидии и трех лет, следующих за годом предоставления субсидии.</w:t>
      </w:r>
    </w:p>
    <w:p w:rsidR="004E1D20" w:rsidRDefault="004E1D20">
      <w:pPr>
        <w:pStyle w:val="ConsPlusNormal"/>
        <w:spacing w:before="240"/>
        <w:ind w:firstLine="540"/>
        <w:jc w:val="both"/>
      </w:pPr>
      <w:r>
        <w:t>2.17. Эффективность предоставления субсидии оценивается Департаментом на основании достижения (в году предоставления субсидий по состоянию на 31 декабря, а также в течение трех лет, следующих за годом предоставления субсидий, по состоянию на 31 декабря) результата, установленного Договором.</w:t>
      </w:r>
    </w:p>
    <w:p w:rsidR="004E1D20" w:rsidRDefault="004E1D20">
      <w:pPr>
        <w:pStyle w:val="ConsPlusNormal"/>
        <w:spacing w:before="240"/>
        <w:ind w:firstLine="540"/>
        <w:jc w:val="both"/>
      </w:pPr>
      <w:r>
        <w:t>Результатом является поголовье коров и (или) нетелей, голов, результат устанавливается на год предоставления субсидии и три года, следующие за годом предоставления субсидии.</w:t>
      </w:r>
    </w:p>
    <w:p w:rsidR="004E1D20" w:rsidRDefault="004E1D20">
      <w:pPr>
        <w:pStyle w:val="ConsPlusNormal"/>
        <w:spacing w:before="240"/>
        <w:ind w:firstLine="540"/>
        <w:jc w:val="both"/>
      </w:pPr>
      <w:r>
        <w:t>Значение результата, устанавливаемое Договором, соответствует поголовью коров и (или) нетелей на первое число месяца подачи заявления, указанному в выписке из похозяйственной книги.</w:t>
      </w:r>
    </w:p>
    <w:p w:rsidR="004E1D20" w:rsidRDefault="004E1D20">
      <w:pPr>
        <w:pStyle w:val="ConsPlusNormal"/>
        <w:spacing w:before="240"/>
        <w:ind w:firstLine="540"/>
        <w:jc w:val="both"/>
      </w:pPr>
      <w:r>
        <w:t xml:space="preserve">2.18. Под условиями предоставления субсидий понимаются положения, предусмотренные </w:t>
      </w:r>
      <w:hyperlink w:anchor="Par59" w:tooltip="1.4. Получателями субсидий являются граждане, ведущие личное подсобное хозяйство, в соответствии с Федеральным законом от 7 июля 2003 года N 112-ФЗ &quot;О личном подсобном хозяйстве&quot; (далее - Гражданин, заявитель), соответствующие следующим критериям:" w:history="1">
        <w:r>
          <w:rPr>
            <w:color w:val="0000FF"/>
          </w:rPr>
          <w:t>пунктом 1.4</w:t>
        </w:r>
      </w:hyperlink>
      <w:r>
        <w:t xml:space="preserve"> настоящего Порядка, настоящим разделом.</w:t>
      </w:r>
    </w:p>
    <w:p w:rsidR="004E1D20" w:rsidRDefault="004E1D20">
      <w:pPr>
        <w:pStyle w:val="ConsPlusNormal"/>
        <w:spacing w:before="240"/>
        <w:ind w:firstLine="540"/>
        <w:jc w:val="both"/>
      </w:pPr>
      <w:r>
        <w:t xml:space="preserve">2.19. В случае выявления фактов, являющихся основанием возврата субсидий в соответствии с </w:t>
      </w:r>
      <w:hyperlink w:anchor="Par232" w:tooltip="4.2. В случае нарушений Гражданином условий, установленных при предоставлении субсидий, выявленных по фактам проверок, проводимых Департаментом и органами государственного финансового контроля (за исключением условия по выполнению результатов и условия о предоставлении отчетности), субсидия подлежит возврату в областной бюджет в объеме, в отношении которого выявлено нарушение условий предоставления субсидии." w:history="1">
        <w:r>
          <w:rPr>
            <w:color w:val="0000FF"/>
          </w:rPr>
          <w:t>пунктами 4.2</w:t>
        </w:r>
      </w:hyperlink>
      <w:r>
        <w:t xml:space="preserve"> - </w:t>
      </w:r>
      <w:hyperlink w:anchor="Par236" w:tooltip="4.4. В случае нарушения Гражданином условий по выполнению результатов, предусмотренных Договором, объем средств, подлежащий возврату в областной бюджет (Vвозврата), рассчитывается по формуле:" w:history="1">
        <w:r>
          <w:rPr>
            <w:color w:val="0000FF"/>
          </w:rPr>
          <w:t>4.4</w:t>
        </w:r>
      </w:hyperlink>
      <w:r>
        <w:t xml:space="preserve"> настоящего Порядка, Департамент в течение 30 календарных дней со дня установления указанных фактов направляет получателю заказным письмом с уведомлением требование о возврате субсидии в областной бюджет в размере, установленном </w:t>
      </w:r>
      <w:hyperlink w:anchor="Par216" w:tooltip="IV. Требования об осуществлении контроля (мониторинга)" w:history="1">
        <w:r>
          <w:rPr>
            <w:color w:val="0000FF"/>
          </w:rPr>
          <w:t>разделом 4</w:t>
        </w:r>
      </w:hyperlink>
      <w:r>
        <w:t xml:space="preserve"> настоящего Порядка, в течение 30 календарных дней со дня направления соответствующего требования. В случае непоступления средств в течение указанного срока Департамент в срок не более 3 месяцев со дня истечения срока для возврата средств принимает меры к их взысканию в </w:t>
      </w:r>
      <w:r>
        <w:lastRenderedPageBreak/>
        <w:t>судебном порядке.</w:t>
      </w:r>
    </w:p>
    <w:p w:rsidR="004E1D20" w:rsidRDefault="004E1D20">
      <w:pPr>
        <w:pStyle w:val="ConsPlusNormal"/>
        <w:jc w:val="both"/>
      </w:pPr>
    </w:p>
    <w:p w:rsidR="004E1D20" w:rsidRDefault="004E1D20">
      <w:pPr>
        <w:pStyle w:val="ConsPlusTitle"/>
        <w:jc w:val="center"/>
        <w:outlineLvl w:val="1"/>
      </w:pPr>
      <w:bookmarkStart w:id="10" w:name="Par199"/>
      <w:bookmarkEnd w:id="10"/>
      <w:r>
        <w:t>III. Требования к отчетности</w:t>
      </w:r>
    </w:p>
    <w:p w:rsidR="004E1D20" w:rsidRDefault="004E1D20">
      <w:pPr>
        <w:pStyle w:val="ConsPlusNormal"/>
        <w:jc w:val="both"/>
      </w:pPr>
    </w:p>
    <w:p w:rsidR="004E1D20" w:rsidRDefault="004E1D20">
      <w:pPr>
        <w:pStyle w:val="ConsPlusNormal"/>
        <w:ind w:firstLine="540"/>
        <w:jc w:val="both"/>
      </w:pPr>
      <w:bookmarkStart w:id="11" w:name="Par201"/>
      <w:bookmarkEnd w:id="11"/>
      <w:r>
        <w:t>3.1. Для подтверждения достижения значений результатов Гражданин представляет в Департамент ежегодно в срок не позднее 31 марта года, следующего за отчетным годом, на который Договором установлены результаты:</w:t>
      </w:r>
    </w:p>
    <w:p w:rsidR="004E1D20" w:rsidRDefault="004E1D20">
      <w:pPr>
        <w:pStyle w:val="ConsPlusNormal"/>
        <w:spacing w:before="240"/>
        <w:ind w:firstLine="540"/>
        <w:jc w:val="both"/>
      </w:pPr>
      <w:r>
        <w:t>выписку из похозяйственной книги по состоянию на 31 декабря отчетного года;</w:t>
      </w:r>
    </w:p>
    <w:p w:rsidR="004E1D20" w:rsidRDefault="004E1D20">
      <w:pPr>
        <w:pStyle w:val="ConsPlusNormal"/>
        <w:spacing w:before="240"/>
        <w:ind w:firstLine="540"/>
        <w:jc w:val="both"/>
      </w:pPr>
      <w:r>
        <w:t>отчет о достижении значений результатов по форме, утвержденной Департаментом финансов Вологодской области.</w:t>
      </w:r>
    </w:p>
    <w:p w:rsidR="004E1D20" w:rsidRDefault="004E1D20">
      <w:pPr>
        <w:pStyle w:val="ConsPlusNormal"/>
        <w:spacing w:before="240"/>
        <w:ind w:firstLine="540"/>
        <w:jc w:val="both"/>
      </w:pPr>
      <w:r>
        <w:t xml:space="preserve">3.2. Документы, указанные в </w:t>
      </w:r>
      <w:hyperlink w:anchor="Par201" w:tooltip="3.1. Для подтверждения достижения значений результатов Гражданин представляет в Департамент ежегодно в срок не позднее 31 марта года, следующего за отчетным годом, на который Договором установлены результаты:" w:history="1">
        <w:r>
          <w:rPr>
            <w:color w:val="0000FF"/>
          </w:rPr>
          <w:t>пункте 3.1</w:t>
        </w:r>
      </w:hyperlink>
      <w:r>
        <w:t xml:space="preserve"> настоящего Порядка, направляются в Департамент с сопроводительным письмом и регистрируются в Департаменте в день поступления в журнале регистрации документов, который нумеруется, прошнуровывается, скрепляется печатью Департамента.</w:t>
      </w:r>
    </w:p>
    <w:p w:rsidR="004E1D20" w:rsidRDefault="004E1D20">
      <w:pPr>
        <w:pStyle w:val="ConsPlusNormal"/>
        <w:spacing w:before="240"/>
        <w:ind w:firstLine="540"/>
        <w:jc w:val="both"/>
      </w:pPr>
      <w:r>
        <w:t xml:space="preserve">На основании документов, представленных в соответствии с </w:t>
      </w:r>
      <w:hyperlink w:anchor="Par201" w:tooltip="3.1. Для подтверждения достижения значений результатов Гражданин представляет в Департамент ежегодно в срок не позднее 31 марта года, следующего за отчетным годом, на который Договором установлены результаты:" w:history="1">
        <w:r>
          <w:rPr>
            <w:color w:val="0000FF"/>
          </w:rPr>
          <w:t>пунктом 3.1</w:t>
        </w:r>
      </w:hyperlink>
      <w:r>
        <w:t xml:space="preserve"> настоящего Порядка, Департамент в течение 15 рабочих дней со дня их получения от Гражданина проводит оценку на предмет достижения результатов и оформляет справку о результатах оценки.</w:t>
      </w:r>
    </w:p>
    <w:p w:rsidR="004E1D20" w:rsidRDefault="004E1D20">
      <w:pPr>
        <w:pStyle w:val="ConsPlusNormal"/>
        <w:spacing w:before="240"/>
        <w:ind w:firstLine="540"/>
        <w:jc w:val="both"/>
      </w:pPr>
      <w:bookmarkStart w:id="12" w:name="Par210"/>
      <w:bookmarkEnd w:id="12"/>
      <w:r>
        <w:t xml:space="preserve">3.3. В случае непредставления документов, указанных в </w:t>
      </w:r>
      <w:hyperlink w:anchor="Par201" w:tooltip="3.1. Для подтверждения достижения значений результатов Гражданин представляет в Департамент ежегодно в срок не позднее 31 марта года, следующего за отчетным годом, на который Договором установлены результаты:" w:history="1">
        <w:r>
          <w:rPr>
            <w:color w:val="0000FF"/>
          </w:rPr>
          <w:t>пункте 3.1</w:t>
        </w:r>
      </w:hyperlink>
      <w:r>
        <w:t xml:space="preserve"> настоящего Порядка, Департамент в течение 15 рабочих дней с даты окончания срока представления запрашивает их у Гражданина. В случае непредставления Гражданином в течение 15 календарных дней после получения запроса Департамента документов, предусмотренных </w:t>
      </w:r>
      <w:hyperlink w:anchor="Par201" w:tooltip="3.1. Для подтверждения достижения значений результатов Гражданин представляет в Департамент ежегодно в срок не позднее 31 марта года, следующего за отчетным годом, на который Договором установлены результаты:" w:history="1">
        <w:r>
          <w:rPr>
            <w:color w:val="0000FF"/>
          </w:rPr>
          <w:t>пунктом 3.1</w:t>
        </w:r>
      </w:hyperlink>
      <w:r>
        <w:t xml:space="preserve"> настоящего Порядка, Гражданин обязан возвратить субсидию в областной бюджет в полном объеме в порядке, предусмотренном </w:t>
      </w:r>
      <w:hyperlink w:anchor="Par234" w:tooltip="4.3. В случае непредставления Гражданином документов в соответствии с пунктом 3.3 настоящего Порядка и (или) нарушения Гражданином условий по выполнению результатов, предусмотренных Договором, субсидия подлежит возврату в областной бюджет в полном объеме." w:history="1">
        <w:r>
          <w:rPr>
            <w:color w:val="0000FF"/>
          </w:rPr>
          <w:t>пунктом 4.3</w:t>
        </w:r>
      </w:hyperlink>
      <w:r>
        <w:t xml:space="preserve"> настоящего Порядка.</w:t>
      </w:r>
    </w:p>
    <w:p w:rsidR="004E1D20" w:rsidRDefault="004E1D20">
      <w:pPr>
        <w:pStyle w:val="ConsPlusNormal"/>
        <w:spacing w:before="240"/>
        <w:ind w:firstLine="540"/>
        <w:jc w:val="both"/>
      </w:pPr>
      <w:r>
        <w:t xml:space="preserve">3.4. В случаях представления Гражданином неполной или противоречивой информации в документах, указанных в </w:t>
      </w:r>
      <w:hyperlink w:anchor="Par201" w:tooltip="3.1. Для подтверждения достижения значений результатов Гражданин представляет в Департамент ежегодно в срок не позднее 31 марта года, следующего за отчетным годом, на который Договором установлены результаты:" w:history="1">
        <w:r>
          <w:rPr>
            <w:color w:val="0000FF"/>
          </w:rPr>
          <w:t>пунктах 3.1</w:t>
        </w:r>
      </w:hyperlink>
      <w:r>
        <w:t xml:space="preserve">, </w:t>
      </w:r>
      <w:hyperlink w:anchor="Par213" w:tooltip="3.5. Для проведения мониторинга достижения результатов заявители ежеквартально (по состоянию на первое число месяца, следующего за отчетным кварталом, начиная с квартала, в котором получена субсидия) в срок не позднее 10 рабочего дня, следующего за отчетным кварталом, представляют в Департамент отчет о реализации плана мероприятий по достижению результатов предоставления субсидий (далее - план мероприятий) по форме согласно приказу Минфина России от 29 сентября 2021 года N 138н &quot;Об утверждении Порядка пр..." w:history="1">
        <w:r>
          <w:rPr>
            <w:color w:val="0000FF"/>
          </w:rPr>
          <w:t>3.5</w:t>
        </w:r>
      </w:hyperlink>
      <w:r>
        <w:t xml:space="preserve"> настоящего Порядка, Департамент запрашивает дополнительные сведения о соблюдении цели, условий, порядка предоставления субсидий у Гражданина для проверки представленной информации.</w:t>
      </w:r>
    </w:p>
    <w:p w:rsidR="004E1D20" w:rsidRDefault="004E1D20">
      <w:pPr>
        <w:pStyle w:val="ConsPlusNormal"/>
        <w:spacing w:before="240"/>
        <w:ind w:firstLine="540"/>
        <w:jc w:val="both"/>
      </w:pPr>
      <w:bookmarkStart w:id="13" w:name="Par213"/>
      <w:bookmarkEnd w:id="13"/>
      <w:r>
        <w:t xml:space="preserve">3.5. Для проведения мониторинга достижения результатов заявители ежеквартально (по состоянию на первое число месяца, следующего за отчетным кварталом, начиная с квартала, в котором получена субсидия) в срок не позднее 10 рабочего дня, следующего за отчетным кварталом, представляют в Департамент </w:t>
      </w:r>
      <w:hyperlink r:id="rId13" w:history="1">
        <w:r>
          <w:rPr>
            <w:color w:val="0000FF"/>
          </w:rPr>
          <w:t>отчет</w:t>
        </w:r>
      </w:hyperlink>
      <w:r>
        <w:t xml:space="preserve"> о реализации плана мероприятий по достижению результатов предоставления субсидий (далее - план мероприятий) по форме согласно приказу Минфина России от 29 сентября 2021 года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Формирование отчета о реализации плана мероприятий осуществляется ежеквартально с ежемесячным отражением информации, указанной в </w:t>
      </w:r>
      <w:hyperlink r:id="rId14" w:history="1">
        <w:r>
          <w:rPr>
            <w:color w:val="0000FF"/>
          </w:rPr>
          <w:t>приказе</w:t>
        </w:r>
      </w:hyperlink>
      <w:r>
        <w:t xml:space="preserve"> Минфина России от 29 сентября 2021 года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4E1D20" w:rsidRDefault="004E1D20">
      <w:pPr>
        <w:pStyle w:val="ConsPlusNormal"/>
        <w:jc w:val="both"/>
      </w:pPr>
    </w:p>
    <w:p w:rsidR="004E1D20" w:rsidRDefault="004E1D20">
      <w:pPr>
        <w:pStyle w:val="ConsPlusTitle"/>
        <w:jc w:val="center"/>
        <w:outlineLvl w:val="1"/>
      </w:pPr>
      <w:bookmarkStart w:id="14" w:name="Par216"/>
      <w:bookmarkEnd w:id="14"/>
      <w:r>
        <w:t>IV. Требования об осуществлении контроля (мониторинга)</w:t>
      </w:r>
    </w:p>
    <w:p w:rsidR="004E1D20" w:rsidRDefault="004E1D20">
      <w:pPr>
        <w:pStyle w:val="ConsPlusTitle"/>
        <w:jc w:val="center"/>
      </w:pPr>
      <w:r>
        <w:t>за соблюдением условий и порядка предоставления</w:t>
      </w:r>
    </w:p>
    <w:p w:rsidR="004E1D20" w:rsidRDefault="004E1D20">
      <w:pPr>
        <w:pStyle w:val="ConsPlusTitle"/>
        <w:jc w:val="center"/>
      </w:pPr>
      <w:r>
        <w:t>субсидий и ответственности за их нарушение</w:t>
      </w:r>
    </w:p>
    <w:p w:rsidR="004E1D20" w:rsidRDefault="004E1D20">
      <w:pPr>
        <w:pStyle w:val="ConsPlusNormal"/>
        <w:jc w:val="both"/>
      </w:pPr>
    </w:p>
    <w:p w:rsidR="004E1D20" w:rsidRDefault="004E1D20">
      <w:pPr>
        <w:pStyle w:val="ConsPlusNormal"/>
        <w:ind w:firstLine="540"/>
        <w:jc w:val="both"/>
      </w:pPr>
      <w:r>
        <w:t xml:space="preserve">4.1. Департамент, органы государственного финансового контроля в пределах своих полномочий осуществляют проверки, указанные в </w:t>
      </w:r>
      <w:hyperlink r:id="rId15" w:history="1">
        <w:r>
          <w:rPr>
            <w:color w:val="0000FF"/>
          </w:rPr>
          <w:t>подпункте 5 пункта 3 статьи 78</w:t>
        </w:r>
      </w:hyperlink>
      <w:r>
        <w:t xml:space="preserve"> Бюджетного кодекса Российской Федерации (далее - проверки).</w:t>
      </w:r>
    </w:p>
    <w:p w:rsidR="004E1D20" w:rsidRDefault="004E1D20">
      <w:pPr>
        <w:pStyle w:val="ConsPlusNormal"/>
        <w:spacing w:before="240"/>
        <w:ind w:firstLine="540"/>
        <w:jc w:val="both"/>
      </w:pPr>
      <w:r>
        <w:t>Департамент осуществляет контроль путем проведения плановых и (или) внеплановых проверок.</w:t>
      </w:r>
    </w:p>
    <w:p w:rsidR="004E1D20" w:rsidRDefault="004E1D20">
      <w:pPr>
        <w:pStyle w:val="ConsPlusNormal"/>
        <w:spacing w:before="240"/>
        <w:ind w:firstLine="540"/>
        <w:jc w:val="both"/>
      </w:pPr>
      <w:r>
        <w:t>Департамент проводит проверки по месту нахождения Департамента на основании документов, поступивших в Департамент от Гражданина.</w:t>
      </w:r>
    </w:p>
    <w:p w:rsidR="004E1D20" w:rsidRDefault="004E1D20">
      <w:pPr>
        <w:pStyle w:val="ConsPlusNormal"/>
        <w:spacing w:before="240"/>
        <w:ind w:firstLine="540"/>
        <w:jc w:val="both"/>
      </w:pPr>
      <w:r>
        <w:t>Департамент проводит проверки по месту нахождения Гражданина или по месту нахождения Департамента на основании:</w:t>
      </w:r>
    </w:p>
    <w:p w:rsidR="004E1D20" w:rsidRDefault="004E1D20">
      <w:pPr>
        <w:pStyle w:val="ConsPlusNormal"/>
        <w:spacing w:before="240"/>
        <w:ind w:firstLine="540"/>
        <w:jc w:val="both"/>
      </w:pPr>
      <w:r>
        <w:t>поступившей в Департамент от правоохранительных органов, органов, уполномоченных на осуществление государственного контроля (надзора), муниципального контроля, информации о выявленных фактах несоблюдения порядка и условий предоставления субсидий, в том числе в части достижения результатов их предоставления, Гражданами;</w:t>
      </w:r>
    </w:p>
    <w:p w:rsidR="004E1D20" w:rsidRDefault="004E1D20">
      <w:pPr>
        <w:pStyle w:val="ConsPlusNormal"/>
        <w:spacing w:before="240"/>
        <w:ind w:firstLine="540"/>
        <w:jc w:val="both"/>
      </w:pPr>
      <w:r>
        <w:t>выявленных Департаментом фактов несоблюдения Гражданами порядка и условий предоставления субсидий, в том числе в части достижения результатов их предоставления.</w:t>
      </w:r>
    </w:p>
    <w:p w:rsidR="004E1D20" w:rsidRDefault="004E1D20">
      <w:pPr>
        <w:pStyle w:val="ConsPlusNormal"/>
        <w:spacing w:before="240"/>
        <w:ind w:firstLine="540"/>
        <w:jc w:val="both"/>
      </w:pPr>
      <w:r>
        <w:t>Период, в котором Департамент проводит проверки, составляет 5 лет со дня заключения Договора.</w:t>
      </w:r>
    </w:p>
    <w:p w:rsidR="004E1D20" w:rsidRDefault="004E1D20">
      <w:pPr>
        <w:pStyle w:val="ConsPlusNormal"/>
        <w:spacing w:before="240"/>
        <w:ind w:firstLine="540"/>
        <w:jc w:val="both"/>
      </w:pPr>
      <w:r>
        <w:t>Мониторинг достижения результатов осуществляется исходя из достижения значений результатов, определенных Договором, и событий, отражающих факт завершения соответствующего мероприятия по получению результата (контрольная точка), в порядке и по формам, которые установлены Министерством финансов Российской Федерации.</w:t>
      </w:r>
    </w:p>
    <w:p w:rsidR="004E1D20" w:rsidRDefault="004E1D20">
      <w:pPr>
        <w:pStyle w:val="ConsPlusNormal"/>
        <w:spacing w:before="240"/>
        <w:ind w:firstLine="540"/>
        <w:jc w:val="both"/>
      </w:pPr>
      <w:bookmarkStart w:id="15" w:name="Par232"/>
      <w:bookmarkEnd w:id="15"/>
      <w:r>
        <w:t>4.2. В случае нарушений Гражданином условий, установленных при предоставлении субсидий, выявленных по фактам проверок, проводимых Департаментом и органами государственного финансового контроля (за исключением условия по выполнению результатов и условия о предоставлении отчетности), субсидия подлежит возврату в областной бюджет в объеме, в отношении которого выявлено нарушение условий предоставления субсидии.</w:t>
      </w:r>
    </w:p>
    <w:p w:rsidR="004E1D20" w:rsidRDefault="004E1D20">
      <w:pPr>
        <w:pStyle w:val="ConsPlusNormal"/>
        <w:spacing w:before="240"/>
        <w:ind w:firstLine="540"/>
        <w:jc w:val="both"/>
      </w:pPr>
      <w:bookmarkStart w:id="16" w:name="Par234"/>
      <w:bookmarkEnd w:id="16"/>
      <w:r>
        <w:t xml:space="preserve">4.3. В случае непредставления Гражданином документов в соответствии с </w:t>
      </w:r>
      <w:hyperlink w:anchor="Par210" w:tooltip="3.3. В случае непредставления документов, указанных в пункте 3.1 настоящего Порядка, Департамент в течение 15 рабочих дней с даты окончания срока представления запрашивает их у Гражданина. В случае непредставления Гражданином в течение 15 календарных дней после получения запроса Департамента документов, предусмотренных пунктом 3.1 настоящего Порядка, Гражданин обязан возвратить субсидию в областной бюджет в полном объеме в порядке, предусмотренном пунктом 4.3 настоящего Порядка." w:history="1">
        <w:r>
          <w:rPr>
            <w:color w:val="0000FF"/>
          </w:rPr>
          <w:t>пунктом 3.3</w:t>
        </w:r>
      </w:hyperlink>
      <w:r>
        <w:t xml:space="preserve"> настоящего Порядка и (или) нарушения Гражданином условий по выполнению результатов, предусмотренных Договором, субсидия подлежит возврату в областной бюджет в полном объеме.</w:t>
      </w:r>
    </w:p>
    <w:p w:rsidR="004E1D20" w:rsidRDefault="004E1D20">
      <w:pPr>
        <w:pStyle w:val="ConsPlusNormal"/>
        <w:spacing w:before="240"/>
        <w:ind w:firstLine="540"/>
        <w:jc w:val="both"/>
      </w:pPr>
      <w:bookmarkStart w:id="17" w:name="Par236"/>
      <w:bookmarkEnd w:id="17"/>
      <w:r>
        <w:t>4.4. В случае нарушения Гражданином условий по выполнению результатов, предусмотренных Договором, объем средств, подлежащий возврату в областной бюджет (Vвозврата), рассчитывается по формуле:</w:t>
      </w:r>
    </w:p>
    <w:p w:rsidR="004E1D20" w:rsidRDefault="004E1D20">
      <w:pPr>
        <w:pStyle w:val="ConsPlusNormal"/>
        <w:jc w:val="both"/>
      </w:pPr>
    </w:p>
    <w:p w:rsidR="004E1D20" w:rsidRDefault="004E1D20">
      <w:pPr>
        <w:pStyle w:val="ConsPlusNormal"/>
        <w:ind w:firstLine="540"/>
        <w:jc w:val="both"/>
      </w:pPr>
      <w:r>
        <w:lastRenderedPageBreak/>
        <w:t>Vвозврата = Vсубсидии x k x m / n, где:</w:t>
      </w:r>
    </w:p>
    <w:p w:rsidR="004E1D20" w:rsidRDefault="004E1D20">
      <w:pPr>
        <w:pStyle w:val="ConsPlusNormal"/>
        <w:jc w:val="both"/>
      </w:pPr>
    </w:p>
    <w:p w:rsidR="004E1D20" w:rsidRDefault="004E1D20">
      <w:pPr>
        <w:pStyle w:val="ConsPlusNormal"/>
        <w:ind w:firstLine="540"/>
        <w:jc w:val="both"/>
      </w:pPr>
      <w:r>
        <w:t>Vсубсидии - размер субсидии, предоставленной Гражданину;</w:t>
      </w:r>
    </w:p>
    <w:p w:rsidR="004E1D20" w:rsidRDefault="004E1D20">
      <w:pPr>
        <w:pStyle w:val="ConsPlusNormal"/>
        <w:spacing w:before="240"/>
        <w:ind w:firstLine="540"/>
        <w:jc w:val="both"/>
      </w:pPr>
      <w:r>
        <w:t>m - количество результатов, по которым индекс, отражающий уровень недостижения i-го результата, имеет положительное значение;</w:t>
      </w:r>
    </w:p>
    <w:p w:rsidR="004E1D20" w:rsidRDefault="004E1D20">
      <w:pPr>
        <w:pStyle w:val="ConsPlusNormal"/>
        <w:spacing w:before="240"/>
        <w:ind w:firstLine="540"/>
        <w:jc w:val="both"/>
      </w:pPr>
      <w:r>
        <w:t>n - общее количество результатов;</w:t>
      </w:r>
    </w:p>
    <w:p w:rsidR="004E1D20" w:rsidRDefault="004E1D20">
      <w:pPr>
        <w:pStyle w:val="ConsPlusNormal"/>
        <w:spacing w:before="240"/>
        <w:ind w:firstLine="540"/>
        <w:jc w:val="both"/>
      </w:pPr>
      <w:r>
        <w:t>k - коэффициент возврата субсидии.</w:t>
      </w:r>
    </w:p>
    <w:p w:rsidR="004E1D20" w:rsidRDefault="004E1D20">
      <w:pPr>
        <w:pStyle w:val="ConsPlusNormal"/>
        <w:spacing w:before="240"/>
        <w:ind w:firstLine="540"/>
        <w:jc w:val="both"/>
      </w:pPr>
      <w:r>
        <w:t>Коэффициент возврата субсидии рассчитывается по формуле:</w:t>
      </w:r>
    </w:p>
    <w:p w:rsidR="004E1D20" w:rsidRDefault="004E1D20">
      <w:pPr>
        <w:pStyle w:val="ConsPlusNormal"/>
        <w:jc w:val="both"/>
      </w:pPr>
    </w:p>
    <w:p w:rsidR="004E1D20" w:rsidRPr="004E1D20" w:rsidRDefault="004E1D20">
      <w:pPr>
        <w:pStyle w:val="ConsPlusNormal"/>
        <w:ind w:firstLine="540"/>
        <w:jc w:val="both"/>
        <w:rPr>
          <w:lang w:val="en-US"/>
        </w:rPr>
      </w:pPr>
      <w:r w:rsidRPr="004E1D20">
        <w:rPr>
          <w:lang w:val="en-US"/>
        </w:rPr>
        <w:t xml:space="preserve">k = SUM Di / m, </w:t>
      </w:r>
      <w:r>
        <w:t>где</w:t>
      </w:r>
      <w:r w:rsidRPr="004E1D20">
        <w:rPr>
          <w:lang w:val="en-US"/>
        </w:rPr>
        <w:t>:</w:t>
      </w:r>
    </w:p>
    <w:p w:rsidR="004E1D20" w:rsidRPr="004E1D20" w:rsidRDefault="004E1D20">
      <w:pPr>
        <w:pStyle w:val="ConsPlusNormal"/>
        <w:jc w:val="both"/>
        <w:rPr>
          <w:lang w:val="en-US"/>
        </w:rPr>
      </w:pPr>
    </w:p>
    <w:p w:rsidR="004E1D20" w:rsidRDefault="004E1D20">
      <w:pPr>
        <w:pStyle w:val="ConsPlusNormal"/>
        <w:ind w:firstLine="540"/>
        <w:jc w:val="both"/>
      </w:pPr>
      <w:r>
        <w:t>Di - индекс, отражающий уровень недостижения i-го результата.</w:t>
      </w:r>
    </w:p>
    <w:p w:rsidR="004E1D20" w:rsidRDefault="004E1D20">
      <w:pPr>
        <w:pStyle w:val="ConsPlusNormal"/>
        <w:spacing w:before="24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4E1D20" w:rsidRDefault="004E1D20">
      <w:pPr>
        <w:pStyle w:val="ConsPlusNormal"/>
        <w:spacing w:before="240"/>
        <w:ind w:firstLine="540"/>
        <w:jc w:val="both"/>
      </w:pPr>
      <w:r>
        <w:t>Индекс, отражающий уровень недостижения результата, определяется по формуле:</w:t>
      </w:r>
    </w:p>
    <w:p w:rsidR="004E1D20" w:rsidRDefault="004E1D20">
      <w:pPr>
        <w:pStyle w:val="ConsPlusNormal"/>
        <w:spacing w:before="240"/>
        <w:ind w:firstLine="540"/>
        <w:jc w:val="both"/>
      </w:pPr>
      <w:r>
        <w:t>Di = 1 - Ti / Si, где:</w:t>
      </w:r>
    </w:p>
    <w:p w:rsidR="004E1D20" w:rsidRDefault="004E1D20">
      <w:pPr>
        <w:pStyle w:val="ConsPlusNormal"/>
        <w:jc w:val="both"/>
      </w:pPr>
    </w:p>
    <w:p w:rsidR="004E1D20" w:rsidRDefault="004E1D20">
      <w:pPr>
        <w:pStyle w:val="ConsPlusNormal"/>
        <w:ind w:firstLine="540"/>
        <w:jc w:val="both"/>
      </w:pPr>
      <w:r>
        <w:t>Ti - фактически достигнутое значение результата на отчетную дату;</w:t>
      </w:r>
    </w:p>
    <w:p w:rsidR="004E1D20" w:rsidRDefault="004E1D20">
      <w:pPr>
        <w:pStyle w:val="ConsPlusNormal"/>
        <w:spacing w:before="240"/>
        <w:ind w:firstLine="540"/>
        <w:jc w:val="both"/>
      </w:pPr>
      <w:r>
        <w:t>Si - плановое значение результата, установленное Договором.</w:t>
      </w:r>
    </w:p>
    <w:p w:rsidR="004E1D20" w:rsidRDefault="004E1D20">
      <w:pPr>
        <w:pStyle w:val="ConsPlusNormal"/>
        <w:spacing w:before="240"/>
        <w:ind w:firstLine="540"/>
        <w:jc w:val="both"/>
      </w:pPr>
      <w:r>
        <w:t>В случае недостижения результатов Гражданин обязан уплатить штраф. Размер штрафа устанавливается в размере 0.1% от суммы, подлежащей возврату в соответствии с настоящим пунктом.</w:t>
      </w:r>
    </w:p>
    <w:p w:rsidR="004E1D20" w:rsidRDefault="004E1D20">
      <w:pPr>
        <w:pStyle w:val="ConsPlusNormal"/>
        <w:spacing w:before="240"/>
        <w:ind w:firstLine="540"/>
        <w:jc w:val="both"/>
      </w:pPr>
      <w:r>
        <w:t xml:space="preserve">4.5. Утратил силу. - </w:t>
      </w:r>
      <w:hyperlink r:id="rId16" w:history="1">
        <w:r>
          <w:rPr>
            <w:color w:val="0000FF"/>
          </w:rPr>
          <w:t>Постановление</w:t>
        </w:r>
      </w:hyperlink>
      <w:r>
        <w:t xml:space="preserve"> Правительства Вологодской области от 28.12.2020 N 1575.</w:t>
      </w:r>
    </w:p>
    <w:p w:rsidR="004E1D20" w:rsidRDefault="004E1D20">
      <w:pPr>
        <w:pStyle w:val="ConsPlusNormal"/>
        <w:spacing w:before="240"/>
        <w:ind w:firstLine="540"/>
        <w:jc w:val="both"/>
      </w:pPr>
      <w:r>
        <w:t>4.6. За нарушение условий предоставления субсидии Департамент несет предусмотренную действующим законодательством ответственность.</w:t>
      </w:r>
    </w:p>
    <w:p w:rsidR="004E1D20" w:rsidRDefault="004E1D20">
      <w:pPr>
        <w:pStyle w:val="ConsPlusNormal"/>
        <w:spacing w:before="240"/>
        <w:ind w:firstLine="540"/>
        <w:jc w:val="both"/>
      </w:pPr>
      <w:r>
        <w:t>За нарушение условий предоставления субсидий, недостижение результатов Гражданин несет иную предусмотренную действующим законодательством ответственность.</w:t>
      </w:r>
    </w:p>
    <w:p w:rsidR="004E1D20" w:rsidRDefault="004E1D20">
      <w:pPr>
        <w:pStyle w:val="ConsPlusNormal"/>
        <w:jc w:val="both"/>
      </w:pPr>
    </w:p>
    <w:p w:rsidR="004E1D20" w:rsidRDefault="004E1D20">
      <w:pPr>
        <w:pStyle w:val="ConsPlusNormal"/>
        <w:jc w:val="both"/>
      </w:pPr>
    </w:p>
    <w:p w:rsidR="004E1D20" w:rsidRDefault="004E1D20">
      <w:pPr>
        <w:pStyle w:val="ConsPlusNormal"/>
        <w:jc w:val="both"/>
      </w:pPr>
    </w:p>
    <w:p w:rsidR="004E1D20" w:rsidRDefault="004E1D20">
      <w:pPr>
        <w:pStyle w:val="ConsPlusNormal"/>
        <w:jc w:val="both"/>
      </w:pPr>
    </w:p>
    <w:p w:rsidR="004E1D20" w:rsidRDefault="004E1D20">
      <w:pPr>
        <w:pStyle w:val="ConsPlusNormal"/>
        <w:jc w:val="right"/>
        <w:outlineLvl w:val="1"/>
      </w:pPr>
      <w:r>
        <w:t>Приложение 1</w:t>
      </w:r>
    </w:p>
    <w:p w:rsidR="004E1D20" w:rsidRDefault="004E1D20">
      <w:pPr>
        <w:pStyle w:val="ConsPlusNormal"/>
        <w:jc w:val="right"/>
      </w:pPr>
      <w:r>
        <w:t>к Порядку</w:t>
      </w:r>
    </w:p>
    <w:p w:rsidR="004E1D20" w:rsidRDefault="004E1D20">
      <w:pPr>
        <w:pStyle w:val="ConsPlusNormal"/>
      </w:pPr>
    </w:p>
    <w:p w:rsidR="004E1D20" w:rsidRDefault="004E1D20">
      <w:pPr>
        <w:pStyle w:val="ConsPlusNormal"/>
        <w:jc w:val="both"/>
      </w:pPr>
    </w:p>
    <w:p w:rsidR="004E1D20" w:rsidRDefault="004E1D20">
      <w:pPr>
        <w:pStyle w:val="ConsPlusNormal"/>
        <w:jc w:val="right"/>
      </w:pPr>
      <w:r>
        <w:lastRenderedPageBreak/>
        <w:t>Форма</w:t>
      </w:r>
    </w:p>
    <w:p w:rsidR="004E1D20" w:rsidRDefault="004E1D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340"/>
        <w:gridCol w:w="3969"/>
        <w:gridCol w:w="3061"/>
      </w:tblGrid>
      <w:tr w:rsidR="004E1D20">
        <w:tc>
          <w:tcPr>
            <w:tcW w:w="9071" w:type="dxa"/>
            <w:gridSpan w:val="4"/>
          </w:tcPr>
          <w:p w:rsidR="004E1D20" w:rsidRDefault="004E1D20">
            <w:pPr>
              <w:pStyle w:val="ConsPlusNormal"/>
              <w:jc w:val="center"/>
            </w:pPr>
            <w:bookmarkStart w:id="18" w:name="Par274"/>
            <w:bookmarkEnd w:id="18"/>
            <w:r>
              <w:t>СОГЛАСИЕ</w:t>
            </w:r>
          </w:p>
          <w:p w:rsidR="004E1D20" w:rsidRDefault="004E1D20">
            <w:pPr>
              <w:pStyle w:val="ConsPlusNormal"/>
              <w:jc w:val="center"/>
            </w:pPr>
            <w:r>
              <w:t>Гражданина на осуществление проверок Департаментом сельского</w:t>
            </w:r>
          </w:p>
          <w:p w:rsidR="004E1D20" w:rsidRDefault="004E1D20">
            <w:pPr>
              <w:pStyle w:val="ConsPlusNormal"/>
              <w:jc w:val="center"/>
            </w:pPr>
            <w:r>
              <w:t>хозяйства и продовольственных ресурсов Вологодской области</w:t>
            </w:r>
          </w:p>
          <w:p w:rsidR="004E1D20" w:rsidRDefault="004E1D20">
            <w:pPr>
              <w:pStyle w:val="ConsPlusNormal"/>
              <w:jc w:val="center"/>
            </w:pPr>
            <w:r>
              <w:t>и органами государственного финансового контроля</w:t>
            </w:r>
          </w:p>
        </w:tc>
      </w:tr>
      <w:tr w:rsidR="004E1D20">
        <w:tc>
          <w:tcPr>
            <w:tcW w:w="9071" w:type="dxa"/>
            <w:gridSpan w:val="4"/>
          </w:tcPr>
          <w:p w:rsidR="004E1D20" w:rsidRDefault="004E1D20">
            <w:pPr>
              <w:pStyle w:val="ConsPlusNormal"/>
            </w:pPr>
          </w:p>
        </w:tc>
      </w:tr>
      <w:tr w:rsidR="004E1D20">
        <w:tc>
          <w:tcPr>
            <w:tcW w:w="9071" w:type="dxa"/>
            <w:gridSpan w:val="4"/>
          </w:tcPr>
          <w:p w:rsidR="004E1D20" w:rsidRDefault="004E1D20">
            <w:pPr>
              <w:pStyle w:val="ConsPlusNormal"/>
              <w:ind w:firstLine="283"/>
              <w:jc w:val="both"/>
            </w:pPr>
            <w:r>
              <w:t>В соответствии с Порядком предоставления субсидий на возмещение части затрат на приобретение коров личными подсобными хозяйствами, утвержденным постановлением Правительства области от ________________________ года N _____,</w:t>
            </w:r>
          </w:p>
        </w:tc>
      </w:tr>
      <w:tr w:rsidR="004E1D20">
        <w:tc>
          <w:tcPr>
            <w:tcW w:w="9071" w:type="dxa"/>
            <w:gridSpan w:val="4"/>
            <w:tcBorders>
              <w:bottom w:val="single" w:sz="4" w:space="0" w:color="auto"/>
            </w:tcBorders>
          </w:tcPr>
          <w:p w:rsidR="004E1D20" w:rsidRDefault="004E1D20">
            <w:pPr>
              <w:pStyle w:val="ConsPlusNormal"/>
            </w:pPr>
          </w:p>
        </w:tc>
      </w:tr>
      <w:tr w:rsidR="004E1D20">
        <w:tc>
          <w:tcPr>
            <w:tcW w:w="9071" w:type="dxa"/>
            <w:gridSpan w:val="4"/>
            <w:tcBorders>
              <w:top w:val="single" w:sz="4" w:space="0" w:color="auto"/>
            </w:tcBorders>
          </w:tcPr>
          <w:p w:rsidR="004E1D20" w:rsidRDefault="004E1D20">
            <w:pPr>
              <w:pStyle w:val="ConsPlusNormal"/>
              <w:jc w:val="center"/>
            </w:pPr>
            <w:r>
              <w:t>(Ф.И.О. Гражданина)</w:t>
            </w:r>
          </w:p>
        </w:tc>
      </w:tr>
      <w:tr w:rsidR="004E1D20">
        <w:tc>
          <w:tcPr>
            <w:tcW w:w="9071" w:type="dxa"/>
            <w:gridSpan w:val="4"/>
          </w:tcPr>
          <w:p w:rsidR="004E1D20" w:rsidRDefault="004E1D20">
            <w:pPr>
              <w:pStyle w:val="ConsPlusNormal"/>
              <w:jc w:val="both"/>
            </w:pPr>
            <w:r>
              <w:t xml:space="preserve">дает согласие на осуществление проверок Департаментом сельского хозяйства и продовольственных ресурсов области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проверок в соответствии со </w:t>
            </w:r>
            <w:hyperlink r:id="rId17" w:history="1">
              <w:r>
                <w:rPr>
                  <w:color w:val="0000FF"/>
                </w:rPr>
                <w:t>статьями 268.1</w:t>
              </w:r>
            </w:hyperlink>
            <w:r>
              <w:t xml:space="preserve"> и </w:t>
            </w:r>
            <w:hyperlink r:id="rId18" w:history="1">
              <w:r>
                <w:rPr>
                  <w:color w:val="0000FF"/>
                </w:rPr>
                <w:t>269.2</w:t>
              </w:r>
            </w:hyperlink>
            <w:r>
              <w:t xml:space="preserve"> Бюджетного кодекса Российской Федерации.</w:t>
            </w:r>
          </w:p>
        </w:tc>
      </w:tr>
      <w:tr w:rsidR="004E1D20">
        <w:tc>
          <w:tcPr>
            <w:tcW w:w="9071" w:type="dxa"/>
            <w:gridSpan w:val="4"/>
          </w:tcPr>
          <w:p w:rsidR="004E1D20" w:rsidRDefault="004E1D20">
            <w:pPr>
              <w:pStyle w:val="ConsPlusNormal"/>
            </w:pPr>
          </w:p>
        </w:tc>
      </w:tr>
      <w:tr w:rsidR="004E1D20">
        <w:tc>
          <w:tcPr>
            <w:tcW w:w="1701" w:type="dxa"/>
            <w:tcBorders>
              <w:bottom w:val="single" w:sz="4" w:space="0" w:color="auto"/>
            </w:tcBorders>
          </w:tcPr>
          <w:p w:rsidR="004E1D20" w:rsidRDefault="004E1D20">
            <w:pPr>
              <w:pStyle w:val="ConsPlusNormal"/>
            </w:pPr>
          </w:p>
        </w:tc>
        <w:tc>
          <w:tcPr>
            <w:tcW w:w="340" w:type="dxa"/>
          </w:tcPr>
          <w:p w:rsidR="004E1D20" w:rsidRDefault="004E1D20">
            <w:pPr>
              <w:pStyle w:val="ConsPlusNormal"/>
            </w:pPr>
          </w:p>
        </w:tc>
        <w:tc>
          <w:tcPr>
            <w:tcW w:w="3969" w:type="dxa"/>
            <w:tcBorders>
              <w:bottom w:val="single" w:sz="4" w:space="0" w:color="auto"/>
            </w:tcBorders>
          </w:tcPr>
          <w:p w:rsidR="004E1D20" w:rsidRDefault="004E1D20">
            <w:pPr>
              <w:pStyle w:val="ConsPlusNormal"/>
            </w:pPr>
          </w:p>
        </w:tc>
        <w:tc>
          <w:tcPr>
            <w:tcW w:w="3061" w:type="dxa"/>
            <w:vMerge w:val="restart"/>
          </w:tcPr>
          <w:p w:rsidR="004E1D20" w:rsidRDefault="004E1D20">
            <w:pPr>
              <w:pStyle w:val="ConsPlusNormal"/>
            </w:pPr>
          </w:p>
        </w:tc>
      </w:tr>
      <w:tr w:rsidR="004E1D20">
        <w:tc>
          <w:tcPr>
            <w:tcW w:w="1701" w:type="dxa"/>
            <w:tcBorders>
              <w:top w:val="single" w:sz="4" w:space="0" w:color="auto"/>
            </w:tcBorders>
          </w:tcPr>
          <w:p w:rsidR="004E1D20" w:rsidRDefault="004E1D20">
            <w:pPr>
              <w:pStyle w:val="ConsPlusNormal"/>
              <w:jc w:val="center"/>
            </w:pPr>
            <w:r>
              <w:t>(подпись)</w:t>
            </w:r>
          </w:p>
        </w:tc>
        <w:tc>
          <w:tcPr>
            <w:tcW w:w="340" w:type="dxa"/>
          </w:tcPr>
          <w:p w:rsidR="004E1D20" w:rsidRDefault="004E1D20">
            <w:pPr>
              <w:pStyle w:val="ConsPlusNormal"/>
            </w:pPr>
          </w:p>
        </w:tc>
        <w:tc>
          <w:tcPr>
            <w:tcW w:w="3969" w:type="dxa"/>
            <w:tcBorders>
              <w:top w:val="single" w:sz="4" w:space="0" w:color="auto"/>
            </w:tcBorders>
          </w:tcPr>
          <w:p w:rsidR="004E1D20" w:rsidRDefault="004E1D20">
            <w:pPr>
              <w:pStyle w:val="ConsPlusNormal"/>
              <w:jc w:val="center"/>
            </w:pPr>
            <w:r>
              <w:t>(расшифровка подписи)</w:t>
            </w:r>
          </w:p>
        </w:tc>
        <w:tc>
          <w:tcPr>
            <w:tcW w:w="3061" w:type="dxa"/>
            <w:vMerge/>
          </w:tcPr>
          <w:p w:rsidR="004E1D20" w:rsidRDefault="004E1D20">
            <w:pPr>
              <w:pStyle w:val="ConsPlusNormal"/>
              <w:jc w:val="center"/>
            </w:pPr>
          </w:p>
        </w:tc>
      </w:tr>
      <w:tr w:rsidR="004E1D20">
        <w:tc>
          <w:tcPr>
            <w:tcW w:w="9071" w:type="dxa"/>
            <w:gridSpan w:val="4"/>
          </w:tcPr>
          <w:p w:rsidR="004E1D20" w:rsidRDefault="004E1D20">
            <w:pPr>
              <w:pStyle w:val="ConsPlusNormal"/>
            </w:pPr>
          </w:p>
        </w:tc>
      </w:tr>
      <w:tr w:rsidR="004E1D20">
        <w:tc>
          <w:tcPr>
            <w:tcW w:w="9071" w:type="dxa"/>
            <w:gridSpan w:val="4"/>
          </w:tcPr>
          <w:p w:rsidR="004E1D20" w:rsidRDefault="004E1D20">
            <w:pPr>
              <w:pStyle w:val="ConsPlusNormal"/>
              <w:jc w:val="both"/>
            </w:pPr>
            <w:r>
              <w:t>"__"__________ 20__ г.</w:t>
            </w:r>
          </w:p>
        </w:tc>
      </w:tr>
    </w:tbl>
    <w:p w:rsidR="004E1D20" w:rsidRDefault="004E1D20">
      <w:pPr>
        <w:pStyle w:val="ConsPlusNormal"/>
        <w:jc w:val="both"/>
      </w:pPr>
    </w:p>
    <w:p w:rsidR="004E1D20" w:rsidRDefault="004E1D20">
      <w:pPr>
        <w:pStyle w:val="ConsPlusNormal"/>
        <w:jc w:val="both"/>
      </w:pPr>
    </w:p>
    <w:p w:rsidR="004E1D20" w:rsidRDefault="004E1D20">
      <w:pPr>
        <w:pStyle w:val="ConsPlusNormal"/>
        <w:jc w:val="both"/>
      </w:pPr>
    </w:p>
    <w:p w:rsidR="004E1D20" w:rsidRDefault="004E1D20">
      <w:pPr>
        <w:pStyle w:val="ConsPlusNormal"/>
        <w:jc w:val="both"/>
      </w:pPr>
    </w:p>
    <w:p w:rsidR="004E1D20" w:rsidRDefault="004E1D20">
      <w:pPr>
        <w:pStyle w:val="ConsPlusNormal"/>
        <w:jc w:val="both"/>
      </w:pPr>
    </w:p>
    <w:p w:rsidR="004E1D20" w:rsidRDefault="004E1D20">
      <w:pPr>
        <w:pStyle w:val="ConsPlusNormal"/>
        <w:jc w:val="right"/>
        <w:outlineLvl w:val="1"/>
      </w:pPr>
    </w:p>
    <w:p w:rsidR="004E1D20" w:rsidRDefault="004E1D20">
      <w:pPr>
        <w:pStyle w:val="ConsPlusNormal"/>
        <w:jc w:val="right"/>
        <w:outlineLvl w:val="1"/>
      </w:pPr>
    </w:p>
    <w:p w:rsidR="004E1D20" w:rsidRDefault="004E1D20">
      <w:pPr>
        <w:pStyle w:val="ConsPlusNormal"/>
        <w:jc w:val="right"/>
        <w:outlineLvl w:val="1"/>
      </w:pPr>
    </w:p>
    <w:p w:rsidR="004E1D20" w:rsidRDefault="004E1D20">
      <w:pPr>
        <w:pStyle w:val="ConsPlusNormal"/>
        <w:jc w:val="right"/>
        <w:outlineLvl w:val="1"/>
      </w:pPr>
    </w:p>
    <w:p w:rsidR="004E1D20" w:rsidRDefault="004E1D20">
      <w:pPr>
        <w:pStyle w:val="ConsPlusNormal"/>
        <w:jc w:val="right"/>
        <w:outlineLvl w:val="1"/>
      </w:pPr>
    </w:p>
    <w:p w:rsidR="004E1D20" w:rsidRDefault="004E1D20">
      <w:pPr>
        <w:pStyle w:val="ConsPlusNormal"/>
        <w:jc w:val="right"/>
        <w:outlineLvl w:val="1"/>
      </w:pPr>
    </w:p>
    <w:p w:rsidR="004E1D20" w:rsidRDefault="004E1D20">
      <w:pPr>
        <w:pStyle w:val="ConsPlusNormal"/>
        <w:jc w:val="right"/>
        <w:outlineLvl w:val="1"/>
      </w:pPr>
    </w:p>
    <w:p w:rsidR="004E1D20" w:rsidRDefault="004E1D20">
      <w:pPr>
        <w:pStyle w:val="ConsPlusNormal"/>
        <w:jc w:val="right"/>
        <w:outlineLvl w:val="1"/>
      </w:pPr>
    </w:p>
    <w:p w:rsidR="004E1D20" w:rsidRDefault="004E1D20">
      <w:pPr>
        <w:pStyle w:val="ConsPlusNormal"/>
        <w:jc w:val="right"/>
        <w:outlineLvl w:val="1"/>
      </w:pPr>
      <w:r>
        <w:t>Приложение 2</w:t>
      </w:r>
    </w:p>
    <w:p w:rsidR="004E1D20" w:rsidRDefault="004E1D20">
      <w:pPr>
        <w:pStyle w:val="ConsPlusNormal"/>
        <w:jc w:val="right"/>
      </w:pPr>
      <w:r>
        <w:t>к Порядку</w:t>
      </w:r>
    </w:p>
    <w:p w:rsidR="004E1D20" w:rsidRDefault="004E1D20">
      <w:pPr>
        <w:pStyle w:val="ConsPlusNormal"/>
      </w:pPr>
    </w:p>
    <w:p w:rsidR="004E1D20" w:rsidRDefault="004E1D20">
      <w:pPr>
        <w:pStyle w:val="ConsPlusNormal"/>
        <w:jc w:val="both"/>
      </w:pPr>
    </w:p>
    <w:p w:rsidR="004E1D20" w:rsidRDefault="004E1D20">
      <w:pPr>
        <w:pStyle w:val="ConsPlusNormal"/>
        <w:jc w:val="right"/>
      </w:pPr>
      <w:r>
        <w:lastRenderedPageBreak/>
        <w:t>Форма</w:t>
      </w:r>
    </w:p>
    <w:p w:rsidR="004E1D20" w:rsidRDefault="004E1D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19"/>
        <w:gridCol w:w="1574"/>
        <w:gridCol w:w="359"/>
        <w:gridCol w:w="3134"/>
        <w:gridCol w:w="2685"/>
      </w:tblGrid>
      <w:tr w:rsidR="004E1D20">
        <w:tc>
          <w:tcPr>
            <w:tcW w:w="9071" w:type="dxa"/>
            <w:gridSpan w:val="5"/>
          </w:tcPr>
          <w:p w:rsidR="004E1D20" w:rsidRDefault="004E1D20">
            <w:pPr>
              <w:pStyle w:val="ConsPlusNormal"/>
              <w:jc w:val="center"/>
            </w:pPr>
            <w:bookmarkStart w:id="19" w:name="Par306"/>
            <w:bookmarkEnd w:id="19"/>
            <w:r>
              <w:t>СОГЛАСИЕ</w:t>
            </w:r>
          </w:p>
          <w:p w:rsidR="004E1D20" w:rsidRDefault="004E1D20">
            <w:pPr>
              <w:pStyle w:val="ConsPlusNormal"/>
              <w:jc w:val="center"/>
            </w:pPr>
            <w:r>
              <w:t>на публикацию (размещение)</w:t>
            </w:r>
          </w:p>
          <w:p w:rsidR="004E1D20" w:rsidRDefault="004E1D20">
            <w:pPr>
              <w:pStyle w:val="ConsPlusNormal"/>
              <w:jc w:val="center"/>
            </w:pPr>
            <w:r>
              <w:t>в информационно-телекоммуникационной сети "Интернет"</w:t>
            </w:r>
          </w:p>
          <w:p w:rsidR="004E1D20" w:rsidRDefault="004E1D20">
            <w:pPr>
              <w:pStyle w:val="ConsPlusNormal"/>
              <w:jc w:val="center"/>
            </w:pPr>
            <w:r>
              <w:t>информации о заявителе, о подаваемой заявителем заявке,</w:t>
            </w:r>
          </w:p>
          <w:p w:rsidR="004E1D20" w:rsidRDefault="004E1D20">
            <w:pPr>
              <w:pStyle w:val="ConsPlusNormal"/>
              <w:jc w:val="center"/>
            </w:pPr>
            <w:r>
              <w:t>иной информации о заявителе, связанной с отбором</w:t>
            </w:r>
          </w:p>
        </w:tc>
      </w:tr>
      <w:tr w:rsidR="004E1D20">
        <w:tc>
          <w:tcPr>
            <w:tcW w:w="9071" w:type="dxa"/>
            <w:gridSpan w:val="5"/>
          </w:tcPr>
          <w:p w:rsidR="004E1D20" w:rsidRDefault="004E1D20">
            <w:pPr>
              <w:pStyle w:val="ConsPlusNormal"/>
            </w:pPr>
          </w:p>
        </w:tc>
      </w:tr>
      <w:tr w:rsidR="004E1D20">
        <w:tc>
          <w:tcPr>
            <w:tcW w:w="9071" w:type="dxa"/>
            <w:gridSpan w:val="5"/>
            <w:tcBorders>
              <w:bottom w:val="single" w:sz="4" w:space="0" w:color="auto"/>
            </w:tcBorders>
          </w:tcPr>
          <w:p w:rsidR="004E1D20" w:rsidRDefault="004E1D20">
            <w:pPr>
              <w:pStyle w:val="ConsPlusNormal"/>
            </w:pPr>
          </w:p>
        </w:tc>
      </w:tr>
      <w:tr w:rsidR="004E1D20">
        <w:tc>
          <w:tcPr>
            <w:tcW w:w="9071" w:type="dxa"/>
            <w:gridSpan w:val="5"/>
            <w:tcBorders>
              <w:top w:val="single" w:sz="4" w:space="0" w:color="auto"/>
            </w:tcBorders>
          </w:tcPr>
          <w:p w:rsidR="004E1D20" w:rsidRDefault="004E1D20">
            <w:pPr>
              <w:pStyle w:val="ConsPlusNormal"/>
              <w:jc w:val="center"/>
            </w:pPr>
            <w:r>
              <w:t>(Ф.И.О. Гражданина)</w:t>
            </w:r>
          </w:p>
        </w:tc>
      </w:tr>
      <w:tr w:rsidR="004E1D20">
        <w:tc>
          <w:tcPr>
            <w:tcW w:w="9071" w:type="dxa"/>
            <w:gridSpan w:val="5"/>
          </w:tcPr>
          <w:p w:rsidR="004E1D20" w:rsidRDefault="004E1D20">
            <w:pPr>
              <w:pStyle w:val="ConsPlusNormal"/>
              <w:jc w:val="both"/>
            </w:pPr>
            <w:r>
              <w:t>даю оператору-организации - Департаменту сельского хозяйства и продовольственных ресурсов Вологодской области (адрес: 160000, Вологодская область, город Вологда, улица Предтеченская, дом 19; ИНН 3525236499; ОГРН 1103525003207) согласие:</w:t>
            </w:r>
          </w:p>
          <w:p w:rsidR="004E1D20" w:rsidRDefault="004E1D20">
            <w:pPr>
              <w:pStyle w:val="ConsPlusNormal"/>
              <w:jc w:val="both"/>
            </w:pPr>
            <w:r>
              <w:t>на публикацию (размещение) информации о заявителе, о подаваемой заявке, иной информации, связанной с отбором.</w:t>
            </w:r>
          </w:p>
          <w:p w:rsidR="004E1D20" w:rsidRDefault="004E1D20">
            <w:pPr>
              <w:pStyle w:val="ConsPlusNormal"/>
              <w:jc w:val="both"/>
            </w:pPr>
            <w:r>
              <w:t>Сведения об информационных ресурсах, посредством которых будет осуществляться предоставление доступа неограниченному кругу лиц:</w:t>
            </w:r>
          </w:p>
          <w:p w:rsidR="004E1D20" w:rsidRDefault="004E1D20">
            <w:pPr>
              <w:pStyle w:val="ConsPlusNormal"/>
              <w:jc w:val="both"/>
            </w:pPr>
            <w:r>
              <w:t>официальный сайт Департамента сельского хозяйства и продовольственных ресурсов области, расположенный по адресу: https://agro.gov35.ru/.</w:t>
            </w:r>
          </w:p>
        </w:tc>
      </w:tr>
      <w:tr w:rsidR="004E1D20">
        <w:tc>
          <w:tcPr>
            <w:tcW w:w="9071" w:type="dxa"/>
            <w:gridSpan w:val="5"/>
          </w:tcPr>
          <w:p w:rsidR="004E1D20" w:rsidRDefault="004E1D20">
            <w:pPr>
              <w:pStyle w:val="ConsPlusNormal"/>
            </w:pPr>
          </w:p>
        </w:tc>
      </w:tr>
      <w:tr w:rsidR="004E1D20">
        <w:tc>
          <w:tcPr>
            <w:tcW w:w="1319" w:type="dxa"/>
          </w:tcPr>
          <w:p w:rsidR="004E1D20" w:rsidRDefault="004E1D20">
            <w:pPr>
              <w:pStyle w:val="ConsPlusNormal"/>
            </w:pPr>
            <w:r>
              <w:t>Заявитель</w:t>
            </w:r>
          </w:p>
        </w:tc>
        <w:tc>
          <w:tcPr>
            <w:tcW w:w="1574" w:type="dxa"/>
            <w:tcBorders>
              <w:bottom w:val="single" w:sz="4" w:space="0" w:color="auto"/>
            </w:tcBorders>
          </w:tcPr>
          <w:p w:rsidR="004E1D20" w:rsidRDefault="004E1D20">
            <w:pPr>
              <w:pStyle w:val="ConsPlusNormal"/>
            </w:pPr>
          </w:p>
        </w:tc>
        <w:tc>
          <w:tcPr>
            <w:tcW w:w="359" w:type="dxa"/>
            <w:vMerge w:val="restart"/>
          </w:tcPr>
          <w:p w:rsidR="004E1D20" w:rsidRDefault="004E1D20">
            <w:pPr>
              <w:pStyle w:val="ConsPlusNormal"/>
            </w:pPr>
          </w:p>
        </w:tc>
        <w:tc>
          <w:tcPr>
            <w:tcW w:w="3134" w:type="dxa"/>
            <w:tcBorders>
              <w:bottom w:val="single" w:sz="4" w:space="0" w:color="auto"/>
            </w:tcBorders>
          </w:tcPr>
          <w:p w:rsidR="004E1D20" w:rsidRDefault="004E1D20">
            <w:pPr>
              <w:pStyle w:val="ConsPlusNormal"/>
            </w:pPr>
          </w:p>
        </w:tc>
        <w:tc>
          <w:tcPr>
            <w:tcW w:w="2685" w:type="dxa"/>
            <w:vMerge w:val="restart"/>
          </w:tcPr>
          <w:p w:rsidR="004E1D20" w:rsidRDefault="004E1D20">
            <w:pPr>
              <w:pStyle w:val="ConsPlusNormal"/>
            </w:pPr>
          </w:p>
        </w:tc>
      </w:tr>
      <w:tr w:rsidR="004E1D20">
        <w:tc>
          <w:tcPr>
            <w:tcW w:w="1319" w:type="dxa"/>
          </w:tcPr>
          <w:p w:rsidR="004E1D20" w:rsidRDefault="004E1D20">
            <w:pPr>
              <w:pStyle w:val="ConsPlusNormal"/>
            </w:pPr>
          </w:p>
        </w:tc>
        <w:tc>
          <w:tcPr>
            <w:tcW w:w="1574" w:type="dxa"/>
            <w:tcBorders>
              <w:top w:val="single" w:sz="4" w:space="0" w:color="auto"/>
            </w:tcBorders>
          </w:tcPr>
          <w:p w:rsidR="004E1D20" w:rsidRDefault="004E1D20">
            <w:pPr>
              <w:pStyle w:val="ConsPlusNormal"/>
              <w:jc w:val="center"/>
            </w:pPr>
            <w:r>
              <w:t>(подпись)</w:t>
            </w:r>
          </w:p>
        </w:tc>
        <w:tc>
          <w:tcPr>
            <w:tcW w:w="359" w:type="dxa"/>
            <w:vMerge/>
          </w:tcPr>
          <w:p w:rsidR="004E1D20" w:rsidRDefault="004E1D20">
            <w:pPr>
              <w:pStyle w:val="ConsPlusNormal"/>
              <w:jc w:val="center"/>
            </w:pPr>
          </w:p>
        </w:tc>
        <w:tc>
          <w:tcPr>
            <w:tcW w:w="3134" w:type="dxa"/>
            <w:tcBorders>
              <w:top w:val="single" w:sz="4" w:space="0" w:color="auto"/>
            </w:tcBorders>
          </w:tcPr>
          <w:p w:rsidR="004E1D20" w:rsidRDefault="004E1D20">
            <w:pPr>
              <w:pStyle w:val="ConsPlusNormal"/>
              <w:jc w:val="center"/>
            </w:pPr>
            <w:r>
              <w:t>(расшифровка подписи)</w:t>
            </w:r>
          </w:p>
        </w:tc>
        <w:tc>
          <w:tcPr>
            <w:tcW w:w="2685" w:type="dxa"/>
            <w:vMerge/>
          </w:tcPr>
          <w:p w:rsidR="004E1D20" w:rsidRDefault="004E1D20">
            <w:pPr>
              <w:pStyle w:val="ConsPlusNormal"/>
              <w:jc w:val="center"/>
            </w:pPr>
          </w:p>
        </w:tc>
      </w:tr>
      <w:tr w:rsidR="004E1D20">
        <w:tc>
          <w:tcPr>
            <w:tcW w:w="9071" w:type="dxa"/>
            <w:gridSpan w:val="5"/>
          </w:tcPr>
          <w:p w:rsidR="004E1D20" w:rsidRDefault="004E1D20">
            <w:pPr>
              <w:pStyle w:val="ConsPlusNormal"/>
            </w:pPr>
          </w:p>
        </w:tc>
      </w:tr>
      <w:tr w:rsidR="004E1D20">
        <w:tc>
          <w:tcPr>
            <w:tcW w:w="9071" w:type="dxa"/>
            <w:gridSpan w:val="5"/>
          </w:tcPr>
          <w:p w:rsidR="004E1D20" w:rsidRDefault="004E1D20">
            <w:pPr>
              <w:pStyle w:val="ConsPlusNormal"/>
            </w:pPr>
            <w:r>
              <w:t>"__"__________ 20__ г.</w:t>
            </w:r>
          </w:p>
        </w:tc>
      </w:tr>
    </w:tbl>
    <w:p w:rsidR="004E1D20" w:rsidRDefault="004E1D20">
      <w:pPr>
        <w:pStyle w:val="ConsPlusNormal"/>
        <w:jc w:val="both"/>
      </w:pPr>
    </w:p>
    <w:p w:rsidR="004E1D20" w:rsidRDefault="004E1D20">
      <w:pPr>
        <w:pStyle w:val="ConsPlusNormal"/>
        <w:jc w:val="both"/>
      </w:pPr>
    </w:p>
    <w:p w:rsidR="004E1D20" w:rsidRDefault="004E1D20">
      <w:pPr>
        <w:pStyle w:val="ConsPlusNormal"/>
        <w:pBdr>
          <w:top w:val="single" w:sz="6" w:space="0" w:color="auto"/>
        </w:pBdr>
        <w:spacing w:before="100" w:after="100"/>
        <w:jc w:val="both"/>
        <w:rPr>
          <w:sz w:val="2"/>
          <w:szCs w:val="2"/>
        </w:rPr>
      </w:pPr>
    </w:p>
    <w:sectPr w:rsidR="004E1D20">
      <w:headerReference w:type="default" r:id="rId19"/>
      <w:footerReference w:type="default" r:id="rId2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57" w:rsidRDefault="00EC1957">
      <w:pPr>
        <w:spacing w:after="0" w:line="240" w:lineRule="auto"/>
      </w:pPr>
      <w:r>
        <w:separator/>
      </w:r>
    </w:p>
  </w:endnote>
  <w:endnote w:type="continuationSeparator" w:id="0">
    <w:p w:rsidR="00EC1957" w:rsidRDefault="00EC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D20" w:rsidRDefault="004E1D2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E1D2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E1D20" w:rsidRDefault="004E1D2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E1D20" w:rsidRDefault="004E1D2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E1D20" w:rsidRDefault="004E1D2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6CC7">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6CC7">
            <w:rPr>
              <w:rFonts w:ascii="Tahoma" w:hAnsi="Tahoma" w:cs="Tahoma"/>
              <w:noProof/>
              <w:sz w:val="20"/>
              <w:szCs w:val="20"/>
            </w:rPr>
            <w:t>14</w:t>
          </w:r>
          <w:r>
            <w:rPr>
              <w:rFonts w:ascii="Tahoma" w:hAnsi="Tahoma" w:cs="Tahoma"/>
              <w:sz w:val="20"/>
              <w:szCs w:val="20"/>
            </w:rPr>
            <w:fldChar w:fldCharType="end"/>
          </w:r>
        </w:p>
      </w:tc>
    </w:tr>
  </w:tbl>
  <w:p w:rsidR="004E1D20" w:rsidRDefault="004E1D2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57" w:rsidRDefault="00EC1957">
      <w:pPr>
        <w:spacing w:after="0" w:line="240" w:lineRule="auto"/>
      </w:pPr>
      <w:r>
        <w:separator/>
      </w:r>
    </w:p>
  </w:footnote>
  <w:footnote w:type="continuationSeparator" w:id="0">
    <w:p w:rsidR="00EC1957" w:rsidRDefault="00EC1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E1D2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E1D20" w:rsidRDefault="004E1D20">
          <w:pPr>
            <w:pStyle w:val="ConsPlusNormal"/>
            <w:rPr>
              <w:rFonts w:ascii="Tahoma" w:hAnsi="Tahoma" w:cs="Tahoma"/>
              <w:sz w:val="16"/>
              <w:szCs w:val="16"/>
            </w:rPr>
          </w:pPr>
          <w:r>
            <w:rPr>
              <w:rFonts w:ascii="Tahoma" w:hAnsi="Tahoma" w:cs="Tahoma"/>
              <w:sz w:val="16"/>
              <w:szCs w:val="16"/>
            </w:rPr>
            <w:t>Постановление Правительства Вологодской области от 15.05.2017 N 406</w:t>
          </w:r>
          <w:r>
            <w:rPr>
              <w:rFonts w:ascii="Tahoma" w:hAnsi="Tahoma" w:cs="Tahoma"/>
              <w:sz w:val="16"/>
              <w:szCs w:val="16"/>
            </w:rPr>
            <w:br/>
            <w:t>(ред. от 06.02.2023)</w:t>
          </w:r>
          <w:r>
            <w:rPr>
              <w:rFonts w:ascii="Tahoma" w:hAnsi="Tahoma" w:cs="Tahoma"/>
              <w:sz w:val="16"/>
              <w:szCs w:val="16"/>
            </w:rPr>
            <w:br/>
            <w:t>"Об утверждении порядка предост...</w:t>
          </w:r>
        </w:p>
      </w:tc>
      <w:tc>
        <w:tcPr>
          <w:tcW w:w="4695" w:type="dxa"/>
          <w:tcBorders>
            <w:top w:val="none" w:sz="2" w:space="0" w:color="auto"/>
            <w:left w:val="none" w:sz="2" w:space="0" w:color="auto"/>
            <w:bottom w:val="none" w:sz="2" w:space="0" w:color="auto"/>
            <w:right w:val="none" w:sz="2" w:space="0" w:color="auto"/>
          </w:tcBorders>
          <w:vAlign w:val="center"/>
        </w:tcPr>
        <w:p w:rsidR="004E1D20" w:rsidRDefault="004E1D2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13.06.2023</w:t>
          </w:r>
        </w:p>
      </w:tc>
    </w:tr>
  </w:tbl>
  <w:p w:rsidR="004E1D20" w:rsidRDefault="004E1D20">
    <w:pPr>
      <w:pStyle w:val="ConsPlusNormal"/>
      <w:pBdr>
        <w:bottom w:val="single" w:sz="12" w:space="0" w:color="auto"/>
      </w:pBdr>
      <w:jc w:val="center"/>
      <w:rPr>
        <w:sz w:val="2"/>
        <w:szCs w:val="2"/>
      </w:rPr>
    </w:pPr>
  </w:p>
  <w:p w:rsidR="004E1D20" w:rsidRDefault="004E1D2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9F"/>
    <w:rsid w:val="004E1D20"/>
    <w:rsid w:val="00A76CC7"/>
    <w:rsid w:val="00B060E0"/>
    <w:rsid w:val="00B7429F"/>
    <w:rsid w:val="00EC1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218983&amp;date=13.06.2023&amp;dst=138997&amp;field=134" TargetMode="External"/><Relationship Id="rId13" Type="http://schemas.openxmlformats.org/officeDocument/2006/relationships/hyperlink" Target="https://login.consultant.ru/link/?req=doc&amp;base=LAW&amp;n=400478&amp;date=13.06.2023&amp;dst=100179&amp;field=134" TargetMode="External"/><Relationship Id="rId18" Type="http://schemas.openxmlformats.org/officeDocument/2006/relationships/hyperlink" Target="https://login.consultant.ru/link/?req=doc&amp;base=LAW&amp;n=432230&amp;date=13.06.2023&amp;dst=3722&amp;field=1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RLAW095&amp;n=217086&amp;date=13.06.2023&amp;dst=100006&amp;field=134" TargetMode="External"/><Relationship Id="rId12" Type="http://schemas.openxmlformats.org/officeDocument/2006/relationships/hyperlink" Target="https://login.consultant.ru/link/?req=doc&amp;base=RLAW095&amp;n=190478&amp;date=13.06.2023&amp;dst=100157&amp;field=134" TargetMode="External"/><Relationship Id="rId17" Type="http://schemas.openxmlformats.org/officeDocument/2006/relationships/hyperlink" Target="https://login.consultant.ru/link/?req=doc&amp;base=LAW&amp;n=432230&amp;date=13.06.2023&amp;dst=3704&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RLAW095&amp;n=188788&amp;date=13.06.2023&amp;dst=100047&amp;field=134"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095&amp;n=164164&amp;date=13.06.2023&amp;dst=100041&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32230&amp;date=13.06.2023&amp;dst=6808&amp;field=134" TargetMode="External"/><Relationship Id="rId10" Type="http://schemas.openxmlformats.org/officeDocument/2006/relationships/hyperlink" Target="https://login.consultant.ru/link/?req=doc&amp;base=LAW&amp;n=353798&amp;date=13.06.202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88569&amp;date=13.06.2023" TargetMode="External"/><Relationship Id="rId14" Type="http://schemas.openxmlformats.org/officeDocument/2006/relationships/hyperlink" Target="https://login.consultant.ru/link/?req=doc&amp;base=LAW&amp;n=400478&amp;date=13.06.2023&amp;dst=100013&amp;field=13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6183</Words>
  <Characters>35249</Characters>
  <Application>Microsoft Office Word</Application>
  <DocSecurity>2</DocSecurity>
  <Lines>293</Lines>
  <Paragraphs>82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Вологодской области от 15.05.2017 N 406(ред. от 06.02.2023)"Об утверждении порядка предоставления субсидий на возмещение части затрат на приобретение коров личными подсобными хозяйствами"</vt:lpstr>
    </vt:vector>
  </TitlesOfParts>
  <Company>КонсультантПлюс Версия 4022.00.55</Company>
  <LinksUpToDate>false</LinksUpToDate>
  <CharactersWithSpaces>41350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Вологодской области от 15.05.2017 N 406(ред. от 06.02.2023)"Об утверждении порядка предоставления субсидий на возмещение части затрат на приобретение коров личными подсобными хозяйствами"</dc:title>
  <dc:creator>Админ</dc:creator>
  <cp:lastModifiedBy>Админ</cp:lastModifiedBy>
  <cp:revision>2</cp:revision>
  <dcterms:created xsi:type="dcterms:W3CDTF">2023-07-19T13:54:00Z</dcterms:created>
  <dcterms:modified xsi:type="dcterms:W3CDTF">2023-07-19T13:54:00Z</dcterms:modified>
</cp:coreProperties>
</file>