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C" w:rsidRPr="00095F20" w:rsidRDefault="008F638C" w:rsidP="008F638C">
      <w:pPr>
        <w:shd w:val="clear" w:color="auto" w:fill="FFFFFF"/>
        <w:jc w:val="center"/>
        <w:rPr>
          <w:b/>
          <w:color w:val="000000"/>
        </w:rPr>
      </w:pPr>
      <w:r w:rsidRPr="00095F20">
        <w:rPr>
          <w:b/>
          <w:color w:val="000000"/>
        </w:rPr>
        <w:t>Перечень объектов недвижимости,</w:t>
      </w: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  <w:r w:rsidRPr="00095F20">
        <w:rPr>
          <w:b/>
          <w:color w:val="000000"/>
        </w:rPr>
        <w:t>подлежащих приватизации в 20</w:t>
      </w:r>
      <w:r>
        <w:rPr>
          <w:b/>
          <w:color w:val="000000"/>
        </w:rPr>
        <w:t>2</w:t>
      </w:r>
      <w:r w:rsidR="00F7570C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Pr="00095F20">
        <w:rPr>
          <w:b/>
          <w:color w:val="000000"/>
        </w:rPr>
        <w:t>году</w:t>
      </w:r>
    </w:p>
    <w:p w:rsidR="008F638C" w:rsidRDefault="008F638C" w:rsidP="008F638C">
      <w:pPr>
        <w:shd w:val="clear" w:color="auto" w:fill="FFFFFF"/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9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126"/>
        <w:gridCol w:w="2025"/>
        <w:gridCol w:w="1843"/>
        <w:gridCol w:w="1843"/>
      </w:tblGrid>
      <w:tr w:rsidR="00F7570C" w:rsidRPr="002D7DBD" w:rsidTr="00BC384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5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D7DB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D7DB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2126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Местонахождение объекта</w:t>
            </w:r>
          </w:p>
        </w:tc>
        <w:tc>
          <w:tcPr>
            <w:tcW w:w="2025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Техническая характеристика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Рекомендуемый 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способ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приватизации</w:t>
            </w:r>
          </w:p>
        </w:tc>
        <w:tc>
          <w:tcPr>
            <w:tcW w:w="1843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Предполагаемый срок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приватизации</w:t>
            </w:r>
          </w:p>
        </w:tc>
      </w:tr>
      <w:tr w:rsidR="00F7570C" w:rsidRPr="002D7DBD" w:rsidTr="00BC3840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Здание школы с кадастровым номером 35:26:0104004:154 вместе с земельным участком с кадастровым номером 35:26:0104004:71</w:t>
            </w:r>
          </w:p>
        </w:tc>
        <w:tc>
          <w:tcPr>
            <w:tcW w:w="2126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Вологодская область, Сокольский район, </w:t>
            </w:r>
            <w:proofErr w:type="spellStart"/>
            <w:r w:rsidRPr="002D7DBD">
              <w:rPr>
                <w:color w:val="000000"/>
                <w:sz w:val="22"/>
                <w:szCs w:val="22"/>
              </w:rPr>
              <w:t>Кокошиловский</w:t>
            </w:r>
            <w:proofErr w:type="spellEnd"/>
            <w:r w:rsidRPr="002D7DB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D7DBD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2D7DBD">
              <w:rPr>
                <w:color w:val="000000"/>
                <w:sz w:val="22"/>
                <w:szCs w:val="22"/>
              </w:rPr>
              <w:t xml:space="preserve">/с, 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с. Великий Двор, ул. </w:t>
            </w:r>
            <w:proofErr w:type="gramStart"/>
            <w:r w:rsidRPr="002D7DBD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2D7DBD">
              <w:rPr>
                <w:color w:val="000000"/>
                <w:sz w:val="22"/>
                <w:szCs w:val="22"/>
              </w:rPr>
              <w:t xml:space="preserve">, 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д. 54</w:t>
            </w:r>
          </w:p>
        </w:tc>
        <w:tc>
          <w:tcPr>
            <w:tcW w:w="2025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площадь здания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 xml:space="preserve">582,9 кв. м, площадь земельного участка </w:t>
            </w:r>
            <w:r w:rsidRPr="002D7DBD">
              <w:rPr>
                <w:sz w:val="22"/>
                <w:szCs w:val="22"/>
              </w:rPr>
              <w:br/>
              <w:t>10386,0 кв. м</w:t>
            </w:r>
          </w:p>
        </w:tc>
        <w:tc>
          <w:tcPr>
            <w:tcW w:w="1843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аукцион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2 квартал</w:t>
            </w:r>
          </w:p>
        </w:tc>
      </w:tr>
      <w:tr w:rsidR="00F7570C" w:rsidRPr="002D7DBD" w:rsidTr="00BC3840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Здание с кадастровым номером 35:26:0404002:481 вместе с земельным участком с кадастровым номером 35:26:0404002:109</w:t>
            </w:r>
          </w:p>
        </w:tc>
        <w:tc>
          <w:tcPr>
            <w:tcW w:w="2126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Вологодская область, Сокольский муниципальный округ, д. Воробьево,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ул. Школьная, д. 5</w:t>
            </w:r>
          </w:p>
        </w:tc>
        <w:tc>
          <w:tcPr>
            <w:tcW w:w="2025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площадь здания 570,2 кв. м, земельного участка 4290 кв. м</w:t>
            </w:r>
          </w:p>
        </w:tc>
        <w:tc>
          <w:tcPr>
            <w:tcW w:w="1843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аукцион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2-3 квартал</w:t>
            </w:r>
          </w:p>
        </w:tc>
      </w:tr>
      <w:tr w:rsidR="00F7570C" w:rsidRPr="002D7DBD" w:rsidTr="00BC3840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Нежилое помещение с кадастровым номером 35:26:0101021:382 </w:t>
            </w:r>
          </w:p>
        </w:tc>
        <w:tc>
          <w:tcPr>
            <w:tcW w:w="2126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Вологодская область, Сокольский муниципальный район, сельское поселение Архангельское, д. Нестерово, д. 11, помещение 1н</w:t>
            </w:r>
          </w:p>
        </w:tc>
        <w:tc>
          <w:tcPr>
            <w:tcW w:w="2025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площадь помещения 25,9 кв. м</w:t>
            </w:r>
          </w:p>
        </w:tc>
        <w:tc>
          <w:tcPr>
            <w:tcW w:w="1843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аукцион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1-2 квартал</w:t>
            </w:r>
          </w:p>
        </w:tc>
      </w:tr>
      <w:tr w:rsidR="00F7570C" w:rsidRPr="002D7DBD" w:rsidTr="00BC3840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25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Здание бани с кадастровым номером 35:26:0105021:218 вместе с земельным участком с кадастровым номером 35:26:0105021:176</w:t>
            </w:r>
          </w:p>
        </w:tc>
        <w:tc>
          <w:tcPr>
            <w:tcW w:w="2126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Вологодская область, Сокольский район, 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2D7DBD">
              <w:rPr>
                <w:color w:val="000000"/>
                <w:sz w:val="22"/>
                <w:szCs w:val="22"/>
              </w:rPr>
              <w:t>Обросово</w:t>
            </w:r>
            <w:proofErr w:type="spellEnd"/>
            <w:r w:rsidRPr="002D7DBD">
              <w:rPr>
                <w:color w:val="000000"/>
                <w:sz w:val="22"/>
                <w:szCs w:val="22"/>
              </w:rPr>
              <w:t>, д. 69</w:t>
            </w:r>
          </w:p>
        </w:tc>
        <w:tc>
          <w:tcPr>
            <w:tcW w:w="2025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площадь здания 185,1 кв. м, земельного участка 1585 кв. м</w:t>
            </w:r>
          </w:p>
        </w:tc>
        <w:tc>
          <w:tcPr>
            <w:tcW w:w="1843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аукцион</w:t>
            </w:r>
          </w:p>
          <w:p w:rsidR="00F7570C" w:rsidRPr="002D7DBD" w:rsidRDefault="00F7570C" w:rsidP="00BC38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7DBD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843" w:type="dxa"/>
            <w:shd w:val="clear" w:color="auto" w:fill="FFFFFF"/>
          </w:tcPr>
          <w:p w:rsidR="00F7570C" w:rsidRPr="002D7DBD" w:rsidRDefault="00F7570C" w:rsidP="00BC384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D7DBD">
              <w:rPr>
                <w:color w:val="000000"/>
                <w:sz w:val="22"/>
                <w:szCs w:val="22"/>
              </w:rPr>
              <w:t>1-2 квартал</w:t>
            </w:r>
          </w:p>
        </w:tc>
      </w:tr>
    </w:tbl>
    <w:p w:rsidR="008F638C" w:rsidRDefault="008F638C" w:rsidP="00F7570C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</w:p>
    <w:sectPr w:rsidR="008F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99"/>
    <w:rsid w:val="0009312A"/>
    <w:rsid w:val="00514CE8"/>
    <w:rsid w:val="008F638C"/>
    <w:rsid w:val="00990503"/>
    <w:rsid w:val="00D47A99"/>
    <w:rsid w:val="00F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2025-02-27T11:49:00Z</dcterms:created>
  <dcterms:modified xsi:type="dcterms:W3CDTF">2025-02-27T11:49:00Z</dcterms:modified>
</cp:coreProperties>
</file>