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C" w:rsidRPr="00095F20" w:rsidRDefault="008F638C" w:rsidP="008F638C">
      <w:pPr>
        <w:shd w:val="clear" w:color="auto" w:fill="FFFFFF"/>
        <w:jc w:val="center"/>
        <w:rPr>
          <w:b/>
          <w:color w:val="000000"/>
        </w:rPr>
      </w:pPr>
      <w:bookmarkStart w:id="0" w:name="_GoBack"/>
      <w:r w:rsidRPr="00095F20">
        <w:rPr>
          <w:b/>
          <w:color w:val="000000"/>
        </w:rPr>
        <w:t>Перечень объектов недвижимости,</w:t>
      </w: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подлежащих приватизации в 20</w:t>
      </w:r>
      <w:r>
        <w:rPr>
          <w:b/>
          <w:color w:val="000000"/>
        </w:rPr>
        <w:t xml:space="preserve">24 </w:t>
      </w:r>
      <w:r w:rsidRPr="00095F20">
        <w:rPr>
          <w:b/>
          <w:color w:val="000000"/>
        </w:rPr>
        <w:t>году</w:t>
      </w:r>
    </w:p>
    <w:tbl>
      <w:tblPr>
        <w:tblpPr w:leftFromText="180" w:rightFromText="180" w:vertAnchor="text" w:horzAnchor="margin" w:tblpXSpec="center" w:tblpY="19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592"/>
        <w:gridCol w:w="2126"/>
        <w:gridCol w:w="1843"/>
        <w:gridCol w:w="1843"/>
        <w:gridCol w:w="1701"/>
      </w:tblGrid>
      <w:tr w:rsidR="00990503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bookmarkEnd w:id="0"/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7DB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D7DB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92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Техническая характеристика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Рекомендуемый 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способ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приватизации</w:t>
            </w:r>
          </w:p>
        </w:tc>
        <w:tc>
          <w:tcPr>
            <w:tcW w:w="1701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Предполагаемый срок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приватизации</w:t>
            </w:r>
          </w:p>
        </w:tc>
      </w:tr>
      <w:tr w:rsidR="00990503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2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Здание школы с кадастровым номером 35:26:0104004:154 вместе с земельным участком с кадастровым номером 35:26:0104004:71</w:t>
            </w:r>
          </w:p>
        </w:tc>
        <w:tc>
          <w:tcPr>
            <w:tcW w:w="2126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Вологодская область, Сокольский район, </w:t>
            </w:r>
            <w:proofErr w:type="spellStart"/>
            <w:r w:rsidRPr="002D7DBD">
              <w:rPr>
                <w:color w:val="000000"/>
                <w:sz w:val="22"/>
                <w:szCs w:val="22"/>
              </w:rPr>
              <w:t>Кокошиловский</w:t>
            </w:r>
            <w:proofErr w:type="spellEnd"/>
            <w:r w:rsidRPr="002D7DB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7DB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D7DBD">
              <w:rPr>
                <w:color w:val="000000"/>
                <w:sz w:val="22"/>
                <w:szCs w:val="22"/>
              </w:rPr>
              <w:t xml:space="preserve">/с, 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с. Великий Двор, ул. </w:t>
            </w:r>
            <w:proofErr w:type="gramStart"/>
            <w:r w:rsidRPr="002D7DBD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2D7DBD">
              <w:rPr>
                <w:color w:val="000000"/>
                <w:sz w:val="22"/>
                <w:szCs w:val="22"/>
              </w:rPr>
              <w:t xml:space="preserve">, 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д. 54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 xml:space="preserve">582,9 кв. м, площадь земельного участка </w:t>
            </w:r>
            <w:r w:rsidRPr="002D7DBD">
              <w:rPr>
                <w:sz w:val="22"/>
                <w:szCs w:val="22"/>
              </w:rPr>
              <w:br/>
              <w:t>10386,0 кв. м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 квартал</w:t>
            </w:r>
          </w:p>
        </w:tc>
      </w:tr>
      <w:tr w:rsidR="00990503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2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Здание с кадастровым номером 35:26:0107012:35 вместе с земельным участком с кадастровым номером 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35:26: 0107012:20</w:t>
            </w:r>
          </w:p>
        </w:tc>
        <w:tc>
          <w:tcPr>
            <w:tcW w:w="2126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D7DBD">
              <w:rPr>
                <w:color w:val="000000"/>
                <w:sz w:val="22"/>
                <w:szCs w:val="22"/>
              </w:rPr>
              <w:t xml:space="preserve">Вологодская область, Сокольский район, г. </w:t>
            </w:r>
            <w:proofErr w:type="spellStart"/>
            <w:r w:rsidRPr="002D7DBD">
              <w:rPr>
                <w:color w:val="000000"/>
                <w:sz w:val="22"/>
                <w:szCs w:val="22"/>
              </w:rPr>
              <w:t>Кадников</w:t>
            </w:r>
            <w:proofErr w:type="spellEnd"/>
            <w:r w:rsidRPr="002D7DBD">
              <w:rPr>
                <w:color w:val="000000"/>
                <w:sz w:val="22"/>
                <w:szCs w:val="22"/>
              </w:rPr>
              <w:t>, ул. Карла Маркса, д. 14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 xml:space="preserve">1159,5 кв. м, площадь земельного участка </w:t>
            </w:r>
            <w:r w:rsidRPr="002D7DBD">
              <w:rPr>
                <w:sz w:val="22"/>
                <w:szCs w:val="22"/>
              </w:rPr>
              <w:br/>
              <w:t>5197 кв. м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 квартал</w:t>
            </w:r>
          </w:p>
        </w:tc>
      </w:tr>
      <w:tr w:rsidR="00990503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2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Здание склада с кадастровым номером 35:26:0107026:120 вместе с земельным участком с кадастровым номером 35:26:0107025:173</w:t>
            </w:r>
          </w:p>
        </w:tc>
        <w:tc>
          <w:tcPr>
            <w:tcW w:w="2126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Вологодская область, Сокольский район, г. </w:t>
            </w:r>
            <w:proofErr w:type="spellStart"/>
            <w:r w:rsidRPr="002D7DBD">
              <w:rPr>
                <w:color w:val="000000"/>
                <w:sz w:val="22"/>
                <w:szCs w:val="22"/>
              </w:rPr>
              <w:t>Кадников</w:t>
            </w:r>
            <w:proofErr w:type="spellEnd"/>
            <w:r w:rsidRPr="002D7DBD">
              <w:rPr>
                <w:color w:val="000000"/>
                <w:sz w:val="22"/>
                <w:szCs w:val="22"/>
              </w:rPr>
              <w:t>, ул. Красная, д. 30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 180,8 кв. м, площадь земельного участка 766 кв. м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 квартал</w:t>
            </w:r>
          </w:p>
        </w:tc>
      </w:tr>
      <w:tr w:rsidR="00990503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2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Здание дома-кордона с кадастровым номером 35:26:0102027:415 вместе с земельным участком с кадастровым номером 35:26:0102027:110</w:t>
            </w:r>
          </w:p>
        </w:tc>
        <w:tc>
          <w:tcPr>
            <w:tcW w:w="2126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Вологодская область, Сокольский район, д. Чекшино, 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ул. Первомайская, д. 17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 77,7 кв. м, площадь земельного участка 1175 кв. м</w:t>
            </w:r>
          </w:p>
        </w:tc>
        <w:tc>
          <w:tcPr>
            <w:tcW w:w="1843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990503" w:rsidRPr="002D7DBD" w:rsidRDefault="00990503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FFFFFF"/>
          </w:tcPr>
          <w:p w:rsidR="00990503" w:rsidRPr="002D7DBD" w:rsidRDefault="00990503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3 квартал</w:t>
            </w:r>
          </w:p>
        </w:tc>
      </w:tr>
    </w:tbl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09312A" w:rsidRDefault="0009312A"/>
    <w:sectPr w:rsidR="0009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9"/>
    <w:rsid w:val="0009312A"/>
    <w:rsid w:val="008F638C"/>
    <w:rsid w:val="00990503"/>
    <w:rsid w:val="00D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2025-02-27T11:48:00Z</dcterms:created>
  <dcterms:modified xsi:type="dcterms:W3CDTF">2025-02-27T11:48:00Z</dcterms:modified>
</cp:coreProperties>
</file>