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31" w:rsidRPr="00A844F0" w:rsidRDefault="008D6131" w:rsidP="00A844F0">
      <w:pPr>
        <w:shd w:val="clear" w:color="auto" w:fill="FFFFFF"/>
        <w:spacing w:before="75" w:after="175" w:line="240" w:lineRule="auto"/>
        <w:ind w:firstLine="851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За 2022 года ФЭУ СМР проведено 13 контрольных мероприятий в соответствии с утвержденными Планом проведения плановых проверок Финансово-экономическим управлением Администрации Сокольского муниципального </w:t>
      </w:r>
      <w:proofErr w:type="gramStart"/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>района  в</w:t>
      </w:r>
      <w:proofErr w:type="gramEnd"/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рамках осуществления контроля в сфере  закупок товаров, работ, услуг и Планом контрольных мероприятий Финансово-экономического управления Администрации Сокольского муниципального района. Кроме того, проведено 4 внеплановые проверки.</w:t>
      </w:r>
    </w:p>
    <w:p w:rsidR="008D6131" w:rsidRPr="00A844F0" w:rsidRDefault="008D6131" w:rsidP="00A844F0">
      <w:pPr>
        <w:shd w:val="clear" w:color="auto" w:fill="FFFFFF"/>
        <w:spacing w:before="75" w:after="175" w:line="240" w:lineRule="auto"/>
        <w:ind w:firstLine="851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>Сумма проверенного финансового обеспечения – 264 551,57 тыс. руб. Сумма выявленных финансовых нарушений – 66 277,04 тыс. руб. Выдано 10 предписаний и представлений по результатам контрольных мероприятий.</w:t>
      </w:r>
    </w:p>
    <w:p w:rsidR="008D6131" w:rsidRPr="00A844F0" w:rsidRDefault="008D6131" w:rsidP="00A844F0">
      <w:pPr>
        <w:shd w:val="clear" w:color="auto" w:fill="FFFFFF"/>
        <w:spacing w:before="75" w:after="175" w:line="240" w:lineRule="auto"/>
        <w:ind w:firstLine="851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>В ходе проведенных проверок выявлены нарушения:</w:t>
      </w:r>
    </w:p>
    <w:p w:rsidR="008D6131" w:rsidRPr="00A844F0" w:rsidRDefault="008D6131" w:rsidP="00A844F0">
      <w:pPr>
        <w:shd w:val="clear" w:color="auto" w:fill="FFFFFF"/>
        <w:spacing w:before="75" w:after="175" w:line="240" w:lineRule="auto"/>
        <w:ind w:firstLine="851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>несвоевременность передачи первичных учетных документов в централизованную бухгалтерию для регистрации содержащихся в них данных в регистрах бухгалтерского учета; ошибки при  расчётах заработной платы; принятие к учету первичных документов без заполнения обязательных реквизитов; нарушения порядка размещения информации муниципальными учреждение на официальном сайте в сети Интернет (размещение с нарушением сроков планов финансово-хозяйственной деятельности и  отчетов  о выполнении муниципального задания); нарушения сроков оплаты товаров (работ, услуг); противоречие  сроков оплаты, предусмотренных контрактами (договорами) срокам оплаты, установленным законодательством; не размещение или несвоевременное размещение доку</w:t>
      </w:r>
      <w:bookmarkStart w:id="0" w:name="_GoBack"/>
      <w:bookmarkEnd w:id="0"/>
      <w:r w:rsidRPr="00A844F0">
        <w:rPr>
          <w:rFonts w:ascii="Montserrat" w:eastAsia="Times New Roman" w:hAnsi="Montserrat" w:cs="Times New Roman"/>
          <w:sz w:val="28"/>
          <w:szCs w:val="28"/>
          <w:lang w:eastAsia="ru-RU"/>
        </w:rPr>
        <w:t>ментов о приемке товара, работы, услуги, информации об исполнении контрактов, в том числе о стоимости исполненных обязательств, информации о начислении неустоек (штрафов, пеней) на официальном сайте в Единой информационной системе в сфере закупок; нарушения порядка заключения контракта по результатам электронной процедуры</w:t>
      </w: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8577B" w:rsidRDefault="0068577B" w:rsidP="00292B46">
      <w:pPr>
        <w:rPr>
          <w:rFonts w:ascii="Times New Roman" w:hAnsi="Times New Roman" w:cs="Times New Roman"/>
          <w:b/>
          <w:sz w:val="28"/>
          <w:szCs w:val="28"/>
        </w:rPr>
      </w:pPr>
    </w:p>
    <w:p w:rsidR="006925EA" w:rsidRDefault="00675AA8" w:rsidP="008D6131">
      <w:pPr>
        <w:rPr>
          <w:rFonts w:ascii="Roboto" w:hAnsi="Roboto"/>
          <w:color w:val="334059"/>
          <w:sz w:val="21"/>
          <w:szCs w:val="21"/>
        </w:rPr>
      </w:pPr>
      <w:r w:rsidRPr="00675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5EA" w:rsidRPr="00ED6CE0" w:rsidRDefault="006925EA" w:rsidP="008062C9"/>
    <w:sectPr w:rsidR="006925EA" w:rsidRPr="00ED6CE0" w:rsidSect="008A253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4262B"/>
    <w:multiLevelType w:val="multilevel"/>
    <w:tmpl w:val="E4F2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B4909"/>
    <w:multiLevelType w:val="multilevel"/>
    <w:tmpl w:val="5DF8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E8"/>
    <w:rsid w:val="00010EE7"/>
    <w:rsid w:val="0018183E"/>
    <w:rsid w:val="00190439"/>
    <w:rsid w:val="001B7CE8"/>
    <w:rsid w:val="002509B2"/>
    <w:rsid w:val="0027187B"/>
    <w:rsid w:val="00281CBF"/>
    <w:rsid w:val="00292B46"/>
    <w:rsid w:val="002D6582"/>
    <w:rsid w:val="002E078D"/>
    <w:rsid w:val="00307EE4"/>
    <w:rsid w:val="00347803"/>
    <w:rsid w:val="003B56C2"/>
    <w:rsid w:val="0045564A"/>
    <w:rsid w:val="00510B71"/>
    <w:rsid w:val="00521A32"/>
    <w:rsid w:val="00612592"/>
    <w:rsid w:val="00635C45"/>
    <w:rsid w:val="0065793B"/>
    <w:rsid w:val="00675AA8"/>
    <w:rsid w:val="0068577B"/>
    <w:rsid w:val="006925EA"/>
    <w:rsid w:val="007456A8"/>
    <w:rsid w:val="007971E6"/>
    <w:rsid w:val="007B7D03"/>
    <w:rsid w:val="007C56B7"/>
    <w:rsid w:val="008006DC"/>
    <w:rsid w:val="008062C9"/>
    <w:rsid w:val="00847B53"/>
    <w:rsid w:val="008A253B"/>
    <w:rsid w:val="008D6131"/>
    <w:rsid w:val="008D6173"/>
    <w:rsid w:val="0093477C"/>
    <w:rsid w:val="00935992"/>
    <w:rsid w:val="00990856"/>
    <w:rsid w:val="009C1F73"/>
    <w:rsid w:val="00A61451"/>
    <w:rsid w:val="00A730DF"/>
    <w:rsid w:val="00A844F0"/>
    <w:rsid w:val="00AA7873"/>
    <w:rsid w:val="00AC6E01"/>
    <w:rsid w:val="00AD6A7A"/>
    <w:rsid w:val="00BA6A78"/>
    <w:rsid w:val="00C0177D"/>
    <w:rsid w:val="00C16F2B"/>
    <w:rsid w:val="00C44957"/>
    <w:rsid w:val="00D461D0"/>
    <w:rsid w:val="00D47829"/>
    <w:rsid w:val="00DC0A3B"/>
    <w:rsid w:val="00DF1BEC"/>
    <w:rsid w:val="00ED6CE0"/>
    <w:rsid w:val="00F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E62DA-C9DE-440C-800E-BD11B449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BF"/>
  </w:style>
  <w:style w:type="paragraph" w:styleId="1">
    <w:name w:val="heading 1"/>
    <w:basedOn w:val="a"/>
    <w:link w:val="10"/>
    <w:uiPriority w:val="9"/>
    <w:qFormat/>
    <w:rsid w:val="00692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AA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ED6C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CE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DC0A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B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92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date">
    <w:name w:val="news__date"/>
    <w:basedOn w:val="a0"/>
    <w:rsid w:val="006925EA"/>
  </w:style>
  <w:style w:type="character" w:styleId="a8">
    <w:name w:val="Strong"/>
    <w:basedOn w:val="a0"/>
    <w:uiPriority w:val="22"/>
    <w:qFormat/>
    <w:rsid w:val="006925EA"/>
    <w:rPr>
      <w:b/>
      <w:bCs/>
    </w:rPr>
  </w:style>
  <w:style w:type="character" w:customStyle="1" w:styleId="terms-mark">
    <w:name w:val="terms-mark"/>
    <w:basedOn w:val="a0"/>
    <w:rsid w:val="006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103">
          <w:marLeft w:val="0"/>
          <w:marRight w:val="0"/>
          <w:marTop w:val="0"/>
          <w:marBottom w:val="5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4591">
          <w:marLeft w:val="0"/>
          <w:marRight w:val="0"/>
          <w:marTop w:val="0"/>
          <w:marBottom w:val="0"/>
          <w:divBdr>
            <w:top w:val="single" w:sz="4" w:space="0" w:color="E4E7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</dc:creator>
  <cp:lastModifiedBy>fonh_4</cp:lastModifiedBy>
  <cp:revision>3</cp:revision>
  <cp:lastPrinted>2024-01-17T12:43:00Z</cp:lastPrinted>
  <dcterms:created xsi:type="dcterms:W3CDTF">2024-02-12T13:33:00Z</dcterms:created>
  <dcterms:modified xsi:type="dcterms:W3CDTF">2024-02-12T13:34:00Z</dcterms:modified>
</cp:coreProperties>
</file>