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05137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051373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051373">
              <w:trPr>
                <w:trHeight w:val="1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</w:tr>
            <w:tr w:rsidR="00051373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051373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051373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051373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51373" w:rsidRDefault="00D00D38" w:rsidP="00DF1F17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</w:t>
                        </w:r>
                        <w:r w:rsidR="00DF1F17">
                          <w:rPr>
                            <w:color w:val="000000"/>
                          </w:rPr>
                          <w:t>3</w:t>
                        </w:r>
                        <w:r w:rsidR="00AD0EC8"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 w:rsidP="00622D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</w:t>
                  </w:r>
                  <w:r w:rsidR="00D00D38">
                    <w:rPr>
                      <w:color w:val="000000"/>
                    </w:rPr>
                    <w:t>2</w:t>
                  </w:r>
                  <w:r w:rsidR="00622D58">
                    <w:rPr>
                      <w:color w:val="000000"/>
                    </w:rPr>
                    <w:t>3</w:t>
                  </w:r>
                </w:p>
              </w:tc>
            </w:tr>
            <w:tr w:rsidR="00051373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051373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51373" w:rsidRDefault="00051373">
                        <w:pPr>
                          <w:jc w:val="center"/>
                        </w:pPr>
                      </w:p>
                    </w:tc>
                  </w:tr>
                </w:tbl>
                <w:p w:rsidR="00051373" w:rsidRDefault="00051373">
                  <w:pPr>
                    <w:spacing w:line="1" w:lineRule="auto"/>
                  </w:pPr>
                </w:p>
              </w:tc>
            </w:tr>
            <w:tr w:rsidR="00051373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</w:tr>
            <w:tr w:rsidR="00051373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02104471</w:t>
                  </w:r>
                </w:p>
              </w:tc>
            </w:tr>
            <w:tr w:rsidR="00051373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  <w:jc w:val="center"/>
                  </w:pPr>
                </w:p>
              </w:tc>
            </w:tr>
            <w:tr w:rsidR="00051373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  <w:jc w:val="center"/>
                  </w:pPr>
                </w:p>
              </w:tc>
            </w:tr>
            <w:tr w:rsidR="00051373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373" w:rsidRDefault="00AD0E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373" w:rsidRDefault="00AD0EC8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Управление образования Администрации Сокольского муниципального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176</w:t>
                  </w:r>
                </w:p>
              </w:tc>
            </w:tr>
            <w:tr w:rsidR="00051373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Сокольского МР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  <w:jc w:val="center"/>
                  </w:pPr>
                </w:p>
              </w:tc>
            </w:tr>
            <w:tr w:rsidR="00051373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051373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51373" w:rsidRDefault="00AD0EC8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19638000</w:t>
                        </w:r>
                      </w:p>
                    </w:tc>
                  </w:tr>
                </w:tbl>
                <w:p w:rsidR="00051373" w:rsidRDefault="00051373">
                  <w:pPr>
                    <w:spacing w:line="1" w:lineRule="auto"/>
                  </w:pPr>
                </w:p>
              </w:tc>
            </w:tr>
            <w:tr w:rsidR="00051373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051373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51373" w:rsidRDefault="00AD0EC8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spacing w:line="1" w:lineRule="auto"/>
                    <w:jc w:val="center"/>
                  </w:pPr>
                </w:p>
              </w:tc>
            </w:tr>
            <w:tr w:rsidR="00051373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05137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051373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51373" w:rsidRDefault="00AD0EC8">
                        <w:r>
                          <w:rPr>
                            <w:color w:val="000000"/>
                          </w:rPr>
                          <w:t xml:space="preserve">Единица измерения: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051373" w:rsidRDefault="00051373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51373" w:rsidRDefault="00AD0EC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051373" w:rsidRDefault="00051373">
            <w:pPr>
              <w:spacing w:line="1" w:lineRule="auto"/>
            </w:pPr>
          </w:p>
        </w:tc>
      </w:tr>
    </w:tbl>
    <w:p w:rsidR="00051373" w:rsidRDefault="00051373">
      <w:pPr>
        <w:rPr>
          <w:vanish/>
        </w:rPr>
      </w:pPr>
      <w:bookmarkStart w:id="1" w:name="__bookmark_2"/>
      <w:bookmarkEnd w:id="1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16"/>
        <w:gridCol w:w="1908"/>
        <w:gridCol w:w="1676"/>
        <w:gridCol w:w="1290"/>
        <w:gridCol w:w="1290"/>
        <w:gridCol w:w="1676"/>
        <w:gridCol w:w="1242"/>
        <w:gridCol w:w="258"/>
      </w:tblGrid>
      <w:tr w:rsidR="00051373" w:rsidTr="004901B9">
        <w:trPr>
          <w:gridBefore w:val="1"/>
          <w:wBefore w:w="15" w:type="dxa"/>
          <w:tblHeader/>
        </w:trPr>
        <w:tc>
          <w:tcPr>
            <w:tcW w:w="9333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spacing w:line="1" w:lineRule="auto"/>
              <w:jc w:val="center"/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AD0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51373" w:rsidRDefault="00AD0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051373" w:rsidRDefault="000513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spacing w:line="1" w:lineRule="auto"/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AD0EC8" w:rsidP="000927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051373" w:rsidRDefault="00AD0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06491" w:rsidRPr="00193BDE" w:rsidRDefault="00506491">
            <w:pPr>
              <w:jc w:val="both"/>
              <w:rPr>
                <w:color w:val="000000"/>
                <w:sz w:val="28"/>
                <w:szCs w:val="28"/>
              </w:rPr>
            </w:pPr>
            <w:r w:rsidRPr="00506491">
              <w:rPr>
                <w:color w:val="000000"/>
                <w:sz w:val="28"/>
                <w:szCs w:val="28"/>
              </w:rPr>
              <w:t>Управление образования Администрации Сокольского муниципального района (Управление образования) осуществляет организацию общеобразовательной деятельности в Сокольском муниципальном районе. Управление образования является учредителем бюджетных общеобразовательных, дошкольных образовательных учреждений Сокольского муниципального района (41 учреждение: 16 общеобразовательных, 23 дошкольных образовательных, 1 учреждение дополнительного образования детей) и 1 Муниципальное казенное учреждение Сокольского муниципального района "Центр обеспечения деятельности образовательных организаций" (МКУ СМР "ЦОД ОО").</w:t>
            </w:r>
          </w:p>
          <w:p w:rsidR="00506491" w:rsidRPr="00506491" w:rsidRDefault="00506491">
            <w:pPr>
              <w:jc w:val="both"/>
              <w:rPr>
                <w:color w:val="000000"/>
                <w:sz w:val="28"/>
                <w:szCs w:val="28"/>
              </w:rPr>
            </w:pPr>
            <w:r w:rsidRPr="00506491">
              <w:rPr>
                <w:color w:val="000000"/>
                <w:sz w:val="28"/>
                <w:szCs w:val="28"/>
              </w:rPr>
              <w:t xml:space="preserve"> Место нахождения учреждений: 162130, Вологодская область, г. Сокол, ул. Советская, д.73.   </w:t>
            </w:r>
          </w:p>
          <w:p w:rsidR="00506491" w:rsidRPr="00193BDE" w:rsidRDefault="00506491" w:rsidP="00506491">
            <w:pPr>
              <w:jc w:val="both"/>
              <w:rPr>
                <w:color w:val="000000"/>
                <w:sz w:val="28"/>
                <w:szCs w:val="28"/>
              </w:rPr>
            </w:pPr>
            <w:r w:rsidRPr="00506491">
              <w:rPr>
                <w:color w:val="000000"/>
                <w:sz w:val="28"/>
                <w:szCs w:val="28"/>
              </w:rPr>
              <w:t xml:space="preserve">   </w:t>
            </w:r>
            <w:r w:rsidR="00AD0EC8">
              <w:rPr>
                <w:color w:val="000000"/>
                <w:sz w:val="28"/>
                <w:szCs w:val="28"/>
              </w:rPr>
              <w:t xml:space="preserve">Бухгалтерский учет в Управлении образования ведется казенным учреждением Сокольского муниципального района «Центр бухгалтерского учета» по Соглашению о передаче функций по ведению бюджетного (бухгалтерского) учета, составлению бюджетной, налоговой, статистической отчетности, отчетности в государственные внебюджетные фонды от </w:t>
            </w:r>
            <w:r w:rsidR="00AD0EC8" w:rsidRPr="00BC6A6E">
              <w:rPr>
                <w:color w:val="000000"/>
                <w:sz w:val="28"/>
                <w:szCs w:val="28"/>
              </w:rPr>
              <w:t>10.08.2018 г. № 7.</w:t>
            </w:r>
          </w:p>
          <w:p w:rsidR="00193BDE" w:rsidRDefault="00193BDE" w:rsidP="00193BDE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Ответственным за сдачу бюджетной отчетности является главный бухгалтер МКУ СМР «ЦБУ» Е. В. Жукова.</w:t>
            </w:r>
          </w:p>
          <w:p w:rsidR="00486830" w:rsidRDefault="00486830" w:rsidP="00472A7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6830" w:rsidRPr="008074F3" w:rsidRDefault="00486830" w:rsidP="00486830">
            <w:pPr>
              <w:outlineLvl w:val="0"/>
              <w:rPr>
                <w:b/>
                <w:sz w:val="28"/>
                <w:szCs w:val="28"/>
              </w:rPr>
            </w:pPr>
            <w:r w:rsidRPr="008074F3">
              <w:rPr>
                <w:b/>
                <w:sz w:val="28"/>
                <w:szCs w:val="28"/>
              </w:rPr>
              <w:t>Раздел 2 «Результаты деятельности субъекта бюджетной отчетности».</w:t>
            </w:r>
          </w:p>
          <w:p w:rsidR="00486830" w:rsidRPr="008074F3" w:rsidRDefault="00486830" w:rsidP="00486830">
            <w:pPr>
              <w:outlineLvl w:val="0"/>
              <w:rPr>
                <w:b/>
                <w:sz w:val="28"/>
                <w:szCs w:val="28"/>
              </w:rPr>
            </w:pPr>
          </w:p>
          <w:p w:rsidR="00486830" w:rsidRPr="008074F3" w:rsidRDefault="00242F9C" w:rsidP="00486830">
            <w:pPr>
              <w:jc w:val="both"/>
              <w:outlineLvl w:val="0"/>
              <w:rPr>
                <w:sz w:val="28"/>
                <w:szCs w:val="28"/>
              </w:rPr>
            </w:pPr>
            <w:r w:rsidRPr="008074F3">
              <w:rPr>
                <w:sz w:val="28"/>
                <w:szCs w:val="28"/>
              </w:rPr>
              <w:t xml:space="preserve">  </w:t>
            </w:r>
            <w:r w:rsidR="00486830" w:rsidRPr="008074F3">
              <w:rPr>
                <w:sz w:val="28"/>
                <w:szCs w:val="28"/>
              </w:rPr>
              <w:t>Штатная численность работников Управления образова</w:t>
            </w:r>
            <w:r w:rsidR="005C0B3D">
              <w:rPr>
                <w:sz w:val="28"/>
                <w:szCs w:val="28"/>
              </w:rPr>
              <w:t xml:space="preserve">ния 2 чел. </w:t>
            </w:r>
          </w:p>
          <w:p w:rsidR="00486830" w:rsidRPr="008074F3" w:rsidRDefault="00486830" w:rsidP="00486830">
            <w:pPr>
              <w:jc w:val="both"/>
              <w:rPr>
                <w:sz w:val="28"/>
                <w:szCs w:val="28"/>
              </w:rPr>
            </w:pPr>
            <w:r w:rsidRPr="008074F3">
              <w:rPr>
                <w:color w:val="000000"/>
                <w:sz w:val="28"/>
                <w:szCs w:val="28"/>
              </w:rPr>
              <w:t xml:space="preserve">   </w:t>
            </w:r>
            <w:r w:rsidRPr="008074F3">
              <w:rPr>
                <w:sz w:val="28"/>
                <w:szCs w:val="28"/>
              </w:rPr>
              <w:t xml:space="preserve">Имущество учреждений используется эффективно, в соответствии с целевым назначением. Техническое состояние имущества в целом </w:t>
            </w:r>
            <w:r w:rsidRPr="008074F3">
              <w:rPr>
                <w:sz w:val="28"/>
                <w:szCs w:val="28"/>
              </w:rPr>
              <w:lastRenderedPageBreak/>
              <w:t>удовлетворительное.</w:t>
            </w:r>
          </w:p>
          <w:p w:rsidR="00486830" w:rsidRPr="008074F3" w:rsidRDefault="00486830" w:rsidP="0048683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6830" w:rsidRPr="00121AAD" w:rsidRDefault="00486830" w:rsidP="00486830">
            <w:pPr>
              <w:outlineLvl w:val="0"/>
              <w:rPr>
                <w:b/>
                <w:sz w:val="28"/>
                <w:szCs w:val="28"/>
              </w:rPr>
            </w:pPr>
            <w:r w:rsidRPr="00121AAD">
              <w:rPr>
                <w:b/>
                <w:sz w:val="28"/>
                <w:szCs w:val="28"/>
              </w:rPr>
              <w:t>Раздел 3 «Анализ отчета об исполнении бюджета субъектом бюджетной отчетности».</w:t>
            </w:r>
          </w:p>
          <w:p w:rsidR="00486830" w:rsidRDefault="00486830" w:rsidP="00486830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121AAD">
              <w:rPr>
                <w:b/>
                <w:sz w:val="28"/>
                <w:szCs w:val="28"/>
              </w:rPr>
              <w:t>Доходы.</w:t>
            </w:r>
          </w:p>
          <w:p w:rsidR="000466B3" w:rsidRPr="00121AAD" w:rsidRDefault="00A826F2" w:rsidP="00A826F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C28F1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2</w:t>
            </w:r>
            <w:r w:rsidRPr="004C28F1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был осуществлен возврат неиспользованного остатка субсидий на иные цели в Департамент образования Вологодской области в сумме 3 512 034,34 руб.; у</w:t>
            </w:r>
            <w:r w:rsidR="000466B3" w:rsidRPr="0080016D">
              <w:rPr>
                <w:sz w:val="28"/>
                <w:szCs w:val="28"/>
              </w:rPr>
              <w:t>точнены невыясненные</w:t>
            </w:r>
            <w:r w:rsidR="000466B3">
              <w:rPr>
                <w:sz w:val="28"/>
                <w:szCs w:val="28"/>
              </w:rPr>
              <w:t xml:space="preserve"> поступления</w:t>
            </w:r>
            <w:r w:rsidR="000466B3" w:rsidRPr="0080016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="000466B3" w:rsidRPr="0080016D">
              <w:rPr>
                <w:sz w:val="28"/>
                <w:szCs w:val="28"/>
              </w:rPr>
              <w:t xml:space="preserve"> года (270 руб.), поступило в доход бюджета: штрафные санкции за несвоеврем</w:t>
            </w:r>
            <w:r w:rsidR="000466B3">
              <w:rPr>
                <w:sz w:val="28"/>
                <w:szCs w:val="28"/>
              </w:rPr>
              <w:t>енное</w:t>
            </w:r>
            <w:r w:rsidR="000466B3" w:rsidRPr="0080016D">
              <w:rPr>
                <w:sz w:val="28"/>
                <w:szCs w:val="28"/>
              </w:rPr>
              <w:t xml:space="preserve"> исполнение обязательств - 13 156,78</w:t>
            </w:r>
            <w:r w:rsidR="000466B3">
              <w:rPr>
                <w:sz w:val="28"/>
                <w:szCs w:val="28"/>
              </w:rPr>
              <w:t xml:space="preserve"> руб.</w:t>
            </w:r>
            <w:r w:rsidR="000466B3" w:rsidRPr="0080016D">
              <w:rPr>
                <w:sz w:val="28"/>
                <w:szCs w:val="28"/>
              </w:rPr>
              <w:t>; иные платеж</w:t>
            </w:r>
            <w:r w:rsidR="000466B3">
              <w:rPr>
                <w:sz w:val="28"/>
                <w:szCs w:val="28"/>
              </w:rPr>
              <w:t>и</w:t>
            </w:r>
            <w:r w:rsidR="000466B3" w:rsidRPr="0080016D">
              <w:rPr>
                <w:sz w:val="28"/>
                <w:szCs w:val="28"/>
              </w:rPr>
              <w:t>, связанные с нарушением 44-ФЗ - 48 430,47</w:t>
            </w:r>
            <w:r w:rsidR="000466B3">
              <w:rPr>
                <w:sz w:val="28"/>
                <w:szCs w:val="28"/>
              </w:rPr>
              <w:t xml:space="preserve"> руб.</w:t>
            </w:r>
            <w:r w:rsidR="000466B3" w:rsidRPr="0080016D">
              <w:rPr>
                <w:sz w:val="28"/>
                <w:szCs w:val="28"/>
              </w:rPr>
              <w:t>; возврат просроченной дебиторской задолженности - 581 042,31</w:t>
            </w:r>
            <w:r w:rsidR="000466B3">
              <w:rPr>
                <w:sz w:val="28"/>
                <w:szCs w:val="28"/>
              </w:rPr>
              <w:t xml:space="preserve"> руб.</w:t>
            </w:r>
          </w:p>
          <w:p w:rsidR="00182385" w:rsidRPr="00822FE3" w:rsidRDefault="00486830" w:rsidP="00486830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22FE3">
              <w:rPr>
                <w:b/>
                <w:sz w:val="28"/>
                <w:szCs w:val="28"/>
              </w:rPr>
              <w:t>Расходы.</w:t>
            </w:r>
          </w:p>
          <w:p w:rsidR="009378AA" w:rsidRPr="00A82857" w:rsidRDefault="00486830" w:rsidP="009378AA">
            <w:pPr>
              <w:jc w:val="both"/>
              <w:rPr>
                <w:sz w:val="28"/>
                <w:szCs w:val="28"/>
                <w:highlight w:val="yellow"/>
              </w:rPr>
            </w:pPr>
            <w:r w:rsidRPr="00822FE3">
              <w:rPr>
                <w:sz w:val="28"/>
                <w:szCs w:val="28"/>
              </w:rPr>
              <w:t xml:space="preserve">   </w:t>
            </w:r>
            <w:r w:rsidR="009378AA" w:rsidRPr="00822FE3">
              <w:rPr>
                <w:sz w:val="28"/>
                <w:szCs w:val="28"/>
              </w:rPr>
              <w:t xml:space="preserve">По разделу 0700 «Образование», подразделу 0701 «Дошкольное образование» исполнение бюджета составило  </w:t>
            </w:r>
            <w:r w:rsidR="009378AA">
              <w:rPr>
                <w:sz w:val="28"/>
                <w:szCs w:val="28"/>
              </w:rPr>
              <w:t>384</w:t>
            </w:r>
            <w:r w:rsidR="009378AA" w:rsidRPr="00822FE3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621</w:t>
            </w:r>
            <w:r w:rsidR="009378AA" w:rsidRPr="00822FE3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751</w:t>
            </w:r>
            <w:r w:rsidR="009378AA" w:rsidRPr="00822FE3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75</w:t>
            </w:r>
            <w:r w:rsidR="009378AA" w:rsidRPr="00822FE3">
              <w:rPr>
                <w:sz w:val="28"/>
                <w:szCs w:val="28"/>
              </w:rPr>
              <w:t xml:space="preserve"> руб., или </w:t>
            </w:r>
            <w:r w:rsidR="009378AA">
              <w:rPr>
                <w:sz w:val="28"/>
                <w:szCs w:val="28"/>
              </w:rPr>
              <w:t>99</w:t>
            </w:r>
            <w:r w:rsidR="009378AA" w:rsidRPr="00822FE3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91</w:t>
            </w:r>
            <w:r w:rsidR="009378AA" w:rsidRPr="00822FE3">
              <w:rPr>
                <w:sz w:val="28"/>
                <w:szCs w:val="28"/>
              </w:rPr>
              <w:t xml:space="preserve">% от утвержденных назначений (в т.ч. 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 – </w:t>
            </w:r>
            <w:r w:rsidR="009378AA">
              <w:rPr>
                <w:sz w:val="28"/>
                <w:szCs w:val="28"/>
              </w:rPr>
              <w:t>361</w:t>
            </w:r>
            <w:r w:rsidR="009378AA" w:rsidRPr="00822FE3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524</w:t>
            </w:r>
            <w:r w:rsidR="009378AA" w:rsidRPr="00822FE3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545</w:t>
            </w:r>
            <w:r w:rsidR="009378AA" w:rsidRPr="00822FE3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91</w:t>
            </w:r>
            <w:r w:rsidR="009378AA" w:rsidRPr="00822FE3">
              <w:rPr>
                <w:sz w:val="28"/>
                <w:szCs w:val="28"/>
              </w:rPr>
              <w:t xml:space="preserve"> руб., субсидии бюджетным учреждениям на </w:t>
            </w:r>
            <w:r w:rsidR="009378AA" w:rsidRPr="00A41902">
              <w:rPr>
                <w:sz w:val="28"/>
                <w:szCs w:val="28"/>
              </w:rPr>
              <w:t>иные цели</w:t>
            </w:r>
            <w:r w:rsidR="009378AA">
              <w:rPr>
                <w:sz w:val="28"/>
                <w:szCs w:val="28"/>
              </w:rPr>
              <w:t xml:space="preserve"> – 23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097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205</w:t>
            </w:r>
            <w:r w:rsidR="009378AA" w:rsidRPr="00A41902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84</w:t>
            </w:r>
            <w:r w:rsidR="009378AA" w:rsidRPr="00A41902">
              <w:rPr>
                <w:sz w:val="28"/>
                <w:szCs w:val="28"/>
              </w:rPr>
              <w:t xml:space="preserve"> руб.); по разделу 0700 «Образование», подразделу 0702 «Общее образование» исполнение бюджета составило </w:t>
            </w:r>
            <w:r w:rsidR="009378AA">
              <w:rPr>
                <w:sz w:val="28"/>
                <w:szCs w:val="28"/>
              </w:rPr>
              <w:t>679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859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520</w:t>
            </w:r>
            <w:r w:rsidR="009378AA" w:rsidRPr="00A41902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03</w:t>
            </w:r>
            <w:r w:rsidR="009378AA" w:rsidRPr="00A41902">
              <w:rPr>
                <w:sz w:val="28"/>
                <w:szCs w:val="28"/>
              </w:rPr>
              <w:t xml:space="preserve"> руб., или 9</w:t>
            </w:r>
            <w:r w:rsidR="009378AA">
              <w:rPr>
                <w:sz w:val="28"/>
                <w:szCs w:val="28"/>
              </w:rPr>
              <w:t>9</w:t>
            </w:r>
            <w:r w:rsidR="009378AA" w:rsidRPr="00A41902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00</w:t>
            </w:r>
            <w:r w:rsidR="009378AA" w:rsidRPr="00A41902">
              <w:rPr>
                <w:sz w:val="28"/>
                <w:szCs w:val="28"/>
              </w:rPr>
              <w:t xml:space="preserve"> % от назначений в сумме </w:t>
            </w:r>
            <w:r w:rsidR="009378AA">
              <w:rPr>
                <w:sz w:val="28"/>
                <w:szCs w:val="28"/>
              </w:rPr>
              <w:t>686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761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209</w:t>
            </w:r>
            <w:r w:rsidR="009378AA" w:rsidRPr="00A41902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24</w:t>
            </w:r>
            <w:r w:rsidR="009378AA" w:rsidRPr="00A41902">
              <w:rPr>
                <w:sz w:val="28"/>
                <w:szCs w:val="28"/>
              </w:rPr>
              <w:t xml:space="preserve"> (в т.ч. 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 – </w:t>
            </w:r>
            <w:r w:rsidR="009378AA">
              <w:rPr>
                <w:sz w:val="28"/>
                <w:szCs w:val="28"/>
              </w:rPr>
              <w:t>504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273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607</w:t>
            </w:r>
            <w:r w:rsidR="009378AA" w:rsidRPr="00A41902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62</w:t>
            </w:r>
            <w:r w:rsidR="009378AA" w:rsidRPr="00A41902">
              <w:rPr>
                <w:sz w:val="28"/>
                <w:szCs w:val="28"/>
              </w:rPr>
              <w:t xml:space="preserve"> руб., субсидии бюджетным учреждениям на иные цели –1</w:t>
            </w:r>
            <w:r w:rsidR="009378AA">
              <w:rPr>
                <w:sz w:val="28"/>
                <w:szCs w:val="28"/>
              </w:rPr>
              <w:t>75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585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912</w:t>
            </w:r>
            <w:r w:rsidR="009378AA" w:rsidRPr="00A41902">
              <w:rPr>
                <w:sz w:val="28"/>
                <w:szCs w:val="28"/>
              </w:rPr>
              <w:t>,4</w:t>
            </w:r>
            <w:r w:rsidR="009378AA">
              <w:rPr>
                <w:sz w:val="28"/>
                <w:szCs w:val="28"/>
              </w:rPr>
              <w:t>1</w:t>
            </w:r>
            <w:r w:rsidR="009378AA" w:rsidRPr="00A41902">
              <w:rPr>
                <w:sz w:val="28"/>
                <w:szCs w:val="28"/>
              </w:rPr>
              <w:t xml:space="preserve"> руб.); по разделу 0700 «Образование», подразделу 0703 «Дополнительное образование детей» исполнение бюджета составило 1</w:t>
            </w:r>
            <w:r w:rsidR="009378AA">
              <w:rPr>
                <w:sz w:val="28"/>
                <w:szCs w:val="28"/>
              </w:rPr>
              <w:t>1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516</w:t>
            </w:r>
            <w:r w:rsidR="009378AA" w:rsidRPr="00A41902">
              <w:rPr>
                <w:sz w:val="28"/>
                <w:szCs w:val="28"/>
              </w:rPr>
              <w:t> 2</w:t>
            </w:r>
            <w:r w:rsidR="009378AA">
              <w:rPr>
                <w:sz w:val="28"/>
                <w:szCs w:val="28"/>
              </w:rPr>
              <w:t>60</w:t>
            </w:r>
            <w:r w:rsidR="009378AA" w:rsidRPr="00A41902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31</w:t>
            </w:r>
            <w:r w:rsidR="009378AA" w:rsidRPr="00A41902">
              <w:rPr>
                <w:sz w:val="28"/>
                <w:szCs w:val="28"/>
              </w:rPr>
              <w:t xml:space="preserve"> руб., или 100,0% от назначений (субсидии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 – </w:t>
            </w:r>
            <w:r w:rsidR="009378AA">
              <w:rPr>
                <w:sz w:val="28"/>
                <w:szCs w:val="28"/>
              </w:rPr>
              <w:t>10</w:t>
            </w:r>
            <w:r w:rsidR="009378AA" w:rsidRPr="00A41902">
              <w:rPr>
                <w:sz w:val="28"/>
                <w:szCs w:val="28"/>
              </w:rPr>
              <w:t> 5</w:t>
            </w:r>
            <w:r w:rsidR="009378AA">
              <w:rPr>
                <w:sz w:val="28"/>
                <w:szCs w:val="28"/>
              </w:rPr>
              <w:t>75</w:t>
            </w:r>
            <w:r w:rsidR="009378AA" w:rsidRPr="00A41902">
              <w:rPr>
                <w:sz w:val="28"/>
                <w:szCs w:val="28"/>
              </w:rPr>
              <w:t> </w:t>
            </w:r>
            <w:r w:rsidR="009378AA">
              <w:rPr>
                <w:sz w:val="28"/>
                <w:szCs w:val="28"/>
              </w:rPr>
              <w:t>999</w:t>
            </w:r>
            <w:r w:rsidR="009378AA" w:rsidRPr="00A41902">
              <w:rPr>
                <w:sz w:val="28"/>
                <w:szCs w:val="28"/>
              </w:rPr>
              <w:t>,0</w:t>
            </w:r>
            <w:r w:rsidR="009378AA">
              <w:rPr>
                <w:sz w:val="28"/>
                <w:szCs w:val="28"/>
              </w:rPr>
              <w:t>1</w:t>
            </w:r>
            <w:r w:rsidR="009378AA" w:rsidRPr="00A41902">
              <w:rPr>
                <w:sz w:val="28"/>
                <w:szCs w:val="28"/>
              </w:rPr>
              <w:t xml:space="preserve"> руб. субсидии бюджет</w:t>
            </w:r>
            <w:r w:rsidR="009378AA">
              <w:rPr>
                <w:sz w:val="28"/>
                <w:szCs w:val="28"/>
              </w:rPr>
              <w:t>ным учреждениям на иные цели – 940 </w:t>
            </w:r>
            <w:r w:rsidR="009378AA" w:rsidRPr="00A41902">
              <w:rPr>
                <w:sz w:val="28"/>
                <w:szCs w:val="28"/>
              </w:rPr>
              <w:t>2</w:t>
            </w:r>
            <w:r w:rsidR="009378AA">
              <w:rPr>
                <w:sz w:val="28"/>
                <w:szCs w:val="28"/>
              </w:rPr>
              <w:t>61</w:t>
            </w:r>
            <w:r w:rsidR="009378AA" w:rsidRPr="00A41902">
              <w:rPr>
                <w:sz w:val="28"/>
                <w:szCs w:val="28"/>
              </w:rPr>
              <w:t>,</w:t>
            </w:r>
            <w:r w:rsidR="009378AA">
              <w:rPr>
                <w:sz w:val="28"/>
                <w:szCs w:val="28"/>
              </w:rPr>
              <w:t>30</w:t>
            </w:r>
            <w:r w:rsidR="009378AA" w:rsidRPr="00A41902">
              <w:rPr>
                <w:sz w:val="28"/>
                <w:szCs w:val="28"/>
              </w:rPr>
              <w:t xml:space="preserve"> руб.); по разделу 0700 «Образование», подразделу 0707 «Молодежная политика» исполнение бюджета составило </w:t>
            </w:r>
            <w:r w:rsidR="009378AA">
              <w:rPr>
                <w:sz w:val="28"/>
                <w:szCs w:val="28"/>
              </w:rPr>
              <w:t>704</w:t>
            </w:r>
            <w:r w:rsidR="009378AA" w:rsidRPr="00A41902">
              <w:rPr>
                <w:sz w:val="28"/>
                <w:szCs w:val="28"/>
              </w:rPr>
              <w:t xml:space="preserve"> </w:t>
            </w:r>
            <w:r w:rsidR="009378AA">
              <w:rPr>
                <w:sz w:val="28"/>
                <w:szCs w:val="28"/>
              </w:rPr>
              <w:t>72</w:t>
            </w:r>
            <w:r w:rsidR="009378AA" w:rsidRPr="00A41902">
              <w:rPr>
                <w:sz w:val="28"/>
                <w:szCs w:val="28"/>
              </w:rPr>
              <w:t>0,00 руб., или 100% от назначений (субсидии бюджетным учреждениям на иные цели).</w:t>
            </w:r>
          </w:p>
          <w:p w:rsidR="009378AA" w:rsidRPr="001114D9" w:rsidRDefault="009378AA" w:rsidP="009378AA">
            <w:pPr>
              <w:jc w:val="both"/>
              <w:rPr>
                <w:sz w:val="28"/>
                <w:szCs w:val="28"/>
              </w:rPr>
            </w:pPr>
            <w:r w:rsidRPr="001114D9">
              <w:rPr>
                <w:sz w:val="28"/>
                <w:szCs w:val="28"/>
              </w:rPr>
              <w:t xml:space="preserve">     По </w:t>
            </w:r>
            <w:r w:rsidRPr="005F1DBA">
              <w:rPr>
                <w:sz w:val="28"/>
                <w:szCs w:val="28"/>
              </w:rPr>
              <w:t>подразделу 0709 "Другие вопросы</w:t>
            </w:r>
            <w:r w:rsidRPr="001114D9">
              <w:rPr>
                <w:sz w:val="28"/>
                <w:szCs w:val="28"/>
              </w:rPr>
              <w:t xml:space="preserve"> в области образования" отражены расходы:</w:t>
            </w:r>
          </w:p>
          <w:p w:rsidR="009378AA" w:rsidRPr="00720F75" w:rsidRDefault="009378AA" w:rsidP="009378AA">
            <w:pPr>
              <w:jc w:val="both"/>
              <w:rPr>
                <w:sz w:val="28"/>
                <w:szCs w:val="28"/>
              </w:rPr>
            </w:pPr>
            <w:r w:rsidRPr="00814EBF">
              <w:rPr>
                <w:sz w:val="28"/>
                <w:szCs w:val="28"/>
              </w:rPr>
              <w:t xml:space="preserve"> -  </w:t>
            </w:r>
            <w:r w:rsidRPr="00720F75">
              <w:rPr>
                <w:sz w:val="28"/>
                <w:szCs w:val="28"/>
              </w:rPr>
              <w:t xml:space="preserve">на </w:t>
            </w:r>
            <w:r w:rsidR="00663A8F" w:rsidRPr="00720F75">
              <w:rPr>
                <w:sz w:val="28"/>
                <w:szCs w:val="28"/>
              </w:rPr>
              <w:t>содержание</w:t>
            </w:r>
            <w:r w:rsidRPr="00720F75">
              <w:rPr>
                <w:sz w:val="28"/>
                <w:szCs w:val="28"/>
              </w:rPr>
              <w:t xml:space="preserve"> Управления образования</w:t>
            </w:r>
            <w:r w:rsidR="00663A8F" w:rsidRPr="00720F75">
              <w:rPr>
                <w:sz w:val="28"/>
                <w:szCs w:val="28"/>
              </w:rPr>
              <w:t xml:space="preserve"> </w:t>
            </w:r>
            <w:r w:rsidRPr="00720F75">
              <w:rPr>
                <w:sz w:val="28"/>
                <w:szCs w:val="28"/>
              </w:rPr>
              <w:t>– 2</w:t>
            </w:r>
            <w:r w:rsidR="00663A8F" w:rsidRPr="00720F75">
              <w:rPr>
                <w:sz w:val="28"/>
                <w:szCs w:val="28"/>
              </w:rPr>
              <w:t> 908 088,19</w:t>
            </w:r>
            <w:r w:rsidRPr="00720F75">
              <w:rPr>
                <w:sz w:val="28"/>
                <w:szCs w:val="28"/>
              </w:rPr>
              <w:t xml:space="preserve"> руб., или 100,0% от утвержденных назначений;</w:t>
            </w:r>
          </w:p>
          <w:p w:rsidR="009378AA" w:rsidRPr="00720F75" w:rsidRDefault="009378AA" w:rsidP="00720F75">
            <w:pPr>
              <w:rPr>
                <w:sz w:val="28"/>
                <w:szCs w:val="28"/>
              </w:rPr>
            </w:pPr>
            <w:r w:rsidRPr="00720F75">
              <w:rPr>
                <w:sz w:val="28"/>
                <w:szCs w:val="28"/>
              </w:rPr>
              <w:t xml:space="preserve"> - пособия, компенсации и</w:t>
            </w:r>
            <w:r w:rsidRPr="00720F75">
              <w:rPr>
                <w:sz w:val="28"/>
                <w:szCs w:val="28"/>
                <w:lang w:val="en-US"/>
              </w:rPr>
              <w:t> </w:t>
            </w:r>
            <w:r w:rsidRPr="00720F75">
              <w:rPr>
                <w:sz w:val="28"/>
                <w:szCs w:val="28"/>
              </w:rPr>
              <w:t>иные социальные выплаты гражданам, кроме публичных нормативных обязательств, - 8</w:t>
            </w:r>
            <w:r w:rsidR="00720F75" w:rsidRPr="00720F75">
              <w:rPr>
                <w:sz w:val="28"/>
                <w:szCs w:val="28"/>
              </w:rPr>
              <w:t> 041 165,00</w:t>
            </w:r>
            <w:r w:rsidRPr="00720F75">
              <w:rPr>
                <w:sz w:val="28"/>
                <w:szCs w:val="28"/>
              </w:rPr>
              <w:t xml:space="preserve"> руб., или 98,1</w:t>
            </w:r>
            <w:r w:rsidR="00720F75" w:rsidRPr="00720F75">
              <w:rPr>
                <w:sz w:val="28"/>
                <w:szCs w:val="28"/>
              </w:rPr>
              <w:t>0</w:t>
            </w:r>
            <w:r w:rsidRPr="00720F75">
              <w:rPr>
                <w:sz w:val="28"/>
                <w:szCs w:val="28"/>
              </w:rPr>
              <w:t xml:space="preserve"> % от назначений </w:t>
            </w:r>
            <w:r w:rsidR="00720F75" w:rsidRPr="00720F75">
              <w:rPr>
                <w:sz w:val="28"/>
                <w:szCs w:val="28"/>
              </w:rPr>
              <w:t>8 196 700</w:t>
            </w:r>
            <w:r w:rsidRPr="00720F75">
              <w:rPr>
                <w:sz w:val="28"/>
                <w:szCs w:val="28"/>
              </w:rPr>
              <w:t>,00 руб.;                                                                                                                            - иные субсидии некоммерческим организациям: "Поддержка социально-</w:t>
            </w:r>
            <w:r w:rsidRPr="00720F75">
              <w:rPr>
                <w:sz w:val="28"/>
                <w:szCs w:val="28"/>
              </w:rPr>
              <w:lastRenderedPageBreak/>
              <w:t>ориентированных некоммерческих организаций в целях обеспечения предоставления дополнительного образования детей в организациях дополнительного образования всех форм собственности", "Проведение эксперимента по персонифицированному финансированию дополнительного образования детей"  - 3 247 186,08 руб., или 100,0 % от назначений;</w:t>
            </w:r>
          </w:p>
          <w:p w:rsidR="009378AA" w:rsidRPr="00720F75" w:rsidRDefault="009378AA" w:rsidP="009378AA">
            <w:pPr>
              <w:jc w:val="both"/>
              <w:rPr>
                <w:sz w:val="28"/>
                <w:szCs w:val="28"/>
              </w:rPr>
            </w:pPr>
            <w:r w:rsidRPr="00720F75">
              <w:rPr>
                <w:sz w:val="28"/>
                <w:szCs w:val="28"/>
              </w:rPr>
              <w:t>- реализация регионального проекта Патриотическое воспитание граждан Российской Федерации – 1</w:t>
            </w:r>
            <w:r w:rsidR="00720F75" w:rsidRPr="00720F75">
              <w:rPr>
                <w:sz w:val="28"/>
                <w:szCs w:val="28"/>
              </w:rPr>
              <w:t> </w:t>
            </w:r>
            <w:r w:rsidRPr="00720F75">
              <w:rPr>
                <w:sz w:val="28"/>
                <w:szCs w:val="28"/>
              </w:rPr>
              <w:t>4</w:t>
            </w:r>
            <w:r w:rsidR="00720F75" w:rsidRPr="00720F75">
              <w:rPr>
                <w:sz w:val="28"/>
                <w:szCs w:val="28"/>
              </w:rPr>
              <w:t>37 899,86</w:t>
            </w:r>
            <w:r w:rsidRPr="00720F75">
              <w:rPr>
                <w:sz w:val="28"/>
                <w:szCs w:val="28"/>
              </w:rPr>
              <w:t xml:space="preserve"> руб., или </w:t>
            </w:r>
            <w:r w:rsidR="00720F75" w:rsidRPr="00720F75">
              <w:rPr>
                <w:sz w:val="28"/>
                <w:szCs w:val="28"/>
              </w:rPr>
              <w:t xml:space="preserve">99,50 </w:t>
            </w:r>
            <w:r w:rsidRPr="00720F75">
              <w:rPr>
                <w:sz w:val="28"/>
                <w:szCs w:val="28"/>
              </w:rPr>
              <w:t>% от назначений,</w:t>
            </w:r>
          </w:p>
          <w:p w:rsidR="009378AA" w:rsidRPr="00A82857" w:rsidRDefault="009378AA" w:rsidP="009378AA">
            <w:pPr>
              <w:jc w:val="both"/>
              <w:rPr>
                <w:sz w:val="28"/>
                <w:szCs w:val="28"/>
                <w:highlight w:val="yellow"/>
              </w:rPr>
            </w:pPr>
            <w:r w:rsidRPr="00720F75">
              <w:rPr>
                <w:sz w:val="28"/>
                <w:szCs w:val="28"/>
              </w:rPr>
              <w:t xml:space="preserve">- транспортное обеспечение -  64 312,60 руб., или 100,0 %  от назначений;                                                                                             </w:t>
            </w:r>
            <w:r w:rsidRPr="001114D9">
              <w:rPr>
                <w:sz w:val="28"/>
                <w:szCs w:val="28"/>
              </w:rPr>
              <w:t xml:space="preserve">- реализация мероприятий по трудоустройству несовершеннолетних граждан  -  </w:t>
            </w:r>
            <w:r>
              <w:rPr>
                <w:sz w:val="28"/>
                <w:szCs w:val="28"/>
              </w:rPr>
              <w:t>499</w:t>
            </w:r>
            <w:r w:rsidRPr="001114D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875</w:t>
            </w:r>
            <w:r w:rsidRPr="001114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59</w:t>
            </w:r>
            <w:r w:rsidRPr="001114D9">
              <w:rPr>
                <w:sz w:val="28"/>
                <w:szCs w:val="28"/>
              </w:rPr>
              <w:t xml:space="preserve"> руб., или 100 % от назначений.                                                                                </w:t>
            </w:r>
          </w:p>
          <w:p w:rsidR="009378AA" w:rsidRPr="00814EBF" w:rsidRDefault="009378AA" w:rsidP="009378AA">
            <w:pPr>
              <w:jc w:val="both"/>
              <w:rPr>
                <w:sz w:val="28"/>
                <w:szCs w:val="28"/>
              </w:rPr>
            </w:pPr>
            <w:r w:rsidRPr="00814EBF">
              <w:rPr>
                <w:sz w:val="28"/>
                <w:szCs w:val="28"/>
              </w:rPr>
              <w:t xml:space="preserve">   По разделу 1000 «Социальная политика», подразделу 1004 «Охрана семьи и детства» исполнение бюджета составило </w:t>
            </w:r>
            <w:r>
              <w:rPr>
                <w:sz w:val="28"/>
                <w:szCs w:val="28"/>
              </w:rPr>
              <w:t>10</w:t>
            </w:r>
            <w:r w:rsidRPr="00814EBF">
              <w:rPr>
                <w:sz w:val="28"/>
                <w:szCs w:val="28"/>
              </w:rPr>
              <w:t> 5</w:t>
            </w:r>
            <w:r>
              <w:rPr>
                <w:sz w:val="28"/>
                <w:szCs w:val="28"/>
              </w:rPr>
              <w:t>24</w:t>
            </w:r>
            <w:r w:rsidRPr="00814EB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Pr="00814EBF">
              <w:rPr>
                <w:sz w:val="28"/>
                <w:szCs w:val="28"/>
              </w:rPr>
              <w:t>00,00 руб., или 100% от назначений (компенсации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образования).</w:t>
            </w:r>
          </w:p>
          <w:p w:rsidR="009378AA" w:rsidRPr="00D41833" w:rsidRDefault="009378AA" w:rsidP="009378AA">
            <w:pPr>
              <w:rPr>
                <w:sz w:val="28"/>
                <w:szCs w:val="28"/>
              </w:rPr>
            </w:pPr>
            <w:r w:rsidRPr="00814EBF">
              <w:rPr>
                <w:sz w:val="28"/>
                <w:szCs w:val="28"/>
              </w:rPr>
              <w:t xml:space="preserve">  Приложение к пояснительной записке: ф.0503164 "Сведения об исполнении бюджета".</w:t>
            </w:r>
          </w:p>
          <w:p w:rsidR="00C31002" w:rsidRPr="00121AAD" w:rsidRDefault="00C31002" w:rsidP="00486830">
            <w:pPr>
              <w:jc w:val="both"/>
              <w:rPr>
                <w:b/>
                <w:sz w:val="28"/>
                <w:szCs w:val="28"/>
              </w:rPr>
            </w:pPr>
          </w:p>
          <w:p w:rsidR="00486830" w:rsidRPr="00121AAD" w:rsidRDefault="00486830" w:rsidP="00486830">
            <w:pPr>
              <w:jc w:val="both"/>
              <w:rPr>
                <w:b/>
                <w:sz w:val="28"/>
                <w:szCs w:val="28"/>
              </w:rPr>
            </w:pPr>
            <w:r w:rsidRPr="00121AAD">
              <w:rPr>
                <w:b/>
                <w:sz w:val="28"/>
                <w:szCs w:val="28"/>
              </w:rPr>
              <w:t>Раздел 4 «Анализ показателей бухгалтерской отчетности субъекта бюджетной отчетности».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   Информация о нефинансовых активах отражена в форме 0503168 «Сведения о дви</w:t>
            </w:r>
            <w:bookmarkStart w:id="2" w:name="OLE_LINK6"/>
            <w:bookmarkStart w:id="3" w:name="OLE_LINK7"/>
            <w:r w:rsidRPr="00121AAD">
              <w:rPr>
                <w:color w:val="000000"/>
                <w:sz w:val="28"/>
                <w:szCs w:val="28"/>
              </w:rPr>
              <w:t>жении нефинансовых активов».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bookmarkStart w:id="4" w:name="OLE_LINK3"/>
            <w:bookmarkStart w:id="5" w:name="OLE_LINK4"/>
            <w:r w:rsidRPr="00121AAD">
              <w:rPr>
                <w:color w:val="000000"/>
                <w:sz w:val="28"/>
                <w:szCs w:val="28"/>
              </w:rPr>
              <w:t xml:space="preserve">  Стоимость нефинансовых активов на начало 20</w:t>
            </w:r>
            <w:r w:rsidR="00A82857">
              <w:rPr>
                <w:color w:val="000000"/>
                <w:sz w:val="28"/>
                <w:szCs w:val="28"/>
              </w:rPr>
              <w:t>2</w:t>
            </w:r>
            <w:r w:rsidR="00986225">
              <w:rPr>
                <w:color w:val="000000"/>
                <w:sz w:val="28"/>
                <w:szCs w:val="28"/>
              </w:rPr>
              <w:t>2</w:t>
            </w:r>
            <w:r w:rsidRPr="00121AAD">
              <w:rPr>
                <w:color w:val="000000"/>
                <w:sz w:val="28"/>
                <w:szCs w:val="28"/>
              </w:rPr>
              <w:t xml:space="preserve"> года в разрезе счетов составляет:  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- по счету 1 10100000 "Основные средства" – </w:t>
            </w:r>
            <w:r w:rsidR="002D495D">
              <w:rPr>
                <w:color w:val="000000"/>
                <w:sz w:val="28"/>
                <w:szCs w:val="28"/>
              </w:rPr>
              <w:t>18</w:t>
            </w:r>
            <w:r w:rsidR="00BB3827">
              <w:rPr>
                <w:color w:val="000000"/>
                <w:sz w:val="28"/>
                <w:szCs w:val="28"/>
              </w:rPr>
              <w:t> </w:t>
            </w:r>
            <w:r w:rsidR="00986225">
              <w:rPr>
                <w:color w:val="000000"/>
                <w:sz w:val="28"/>
                <w:szCs w:val="28"/>
              </w:rPr>
              <w:t>148</w:t>
            </w:r>
            <w:r w:rsidR="00BB3827">
              <w:rPr>
                <w:color w:val="000000"/>
                <w:sz w:val="28"/>
                <w:szCs w:val="28"/>
              </w:rPr>
              <w:t xml:space="preserve"> </w:t>
            </w:r>
            <w:r w:rsidR="00986225">
              <w:rPr>
                <w:color w:val="000000"/>
                <w:sz w:val="28"/>
                <w:szCs w:val="28"/>
              </w:rPr>
              <w:t>204,12</w:t>
            </w:r>
            <w:r w:rsidR="00A82857" w:rsidRPr="00A82857">
              <w:rPr>
                <w:color w:val="000000"/>
                <w:sz w:val="28"/>
                <w:szCs w:val="28"/>
              </w:rPr>
              <w:t xml:space="preserve"> </w:t>
            </w:r>
            <w:r w:rsidRPr="00121AAD">
              <w:rPr>
                <w:color w:val="000000"/>
                <w:sz w:val="28"/>
                <w:szCs w:val="28"/>
              </w:rPr>
              <w:t>руб.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- по счету 1 10400000 "Амортизация" – </w:t>
            </w:r>
            <w:r w:rsidR="00986225">
              <w:rPr>
                <w:color w:val="000000"/>
                <w:sz w:val="28"/>
                <w:szCs w:val="28"/>
              </w:rPr>
              <w:t>7 760 125,85</w:t>
            </w:r>
            <w:r w:rsidRPr="00121AAD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- по счету 1 10600000 "Вложения в основные средства" – </w:t>
            </w:r>
            <w:r w:rsidR="00F966EE">
              <w:rPr>
                <w:color w:val="000000"/>
                <w:sz w:val="28"/>
                <w:szCs w:val="28"/>
              </w:rPr>
              <w:t>0</w:t>
            </w:r>
            <w:r w:rsidRPr="00121AAD">
              <w:rPr>
                <w:color w:val="000000"/>
                <w:sz w:val="28"/>
                <w:szCs w:val="28"/>
              </w:rPr>
              <w:t>,</w:t>
            </w:r>
            <w:r w:rsidR="00F966EE">
              <w:rPr>
                <w:color w:val="000000"/>
                <w:sz w:val="28"/>
                <w:szCs w:val="28"/>
              </w:rPr>
              <w:t>00</w:t>
            </w:r>
            <w:r w:rsidRPr="00121AAD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 - по счету 1 10500000 "Материальные запасы" – </w:t>
            </w:r>
            <w:r w:rsidR="002D495D">
              <w:rPr>
                <w:color w:val="000000"/>
                <w:sz w:val="28"/>
                <w:szCs w:val="28"/>
              </w:rPr>
              <w:t>0,00</w:t>
            </w:r>
            <w:r w:rsidRPr="00121AAD">
              <w:rPr>
                <w:color w:val="000000"/>
                <w:sz w:val="28"/>
                <w:szCs w:val="28"/>
              </w:rPr>
              <w:t xml:space="preserve"> руб.</w:t>
            </w:r>
          </w:p>
          <w:p w:rsidR="00986225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 Поступило основных средств за 20</w:t>
            </w:r>
            <w:r w:rsidR="00FE39BB">
              <w:rPr>
                <w:color w:val="000000"/>
                <w:sz w:val="28"/>
                <w:szCs w:val="28"/>
              </w:rPr>
              <w:t>2</w:t>
            </w:r>
            <w:r w:rsidR="00986225">
              <w:rPr>
                <w:color w:val="000000"/>
                <w:sz w:val="28"/>
                <w:szCs w:val="28"/>
              </w:rPr>
              <w:t>2</w:t>
            </w:r>
            <w:r w:rsidRPr="00121AAD">
              <w:rPr>
                <w:color w:val="000000"/>
                <w:sz w:val="28"/>
                <w:szCs w:val="28"/>
              </w:rPr>
              <w:t xml:space="preserve"> год </w:t>
            </w:r>
            <w:r w:rsidR="00986225">
              <w:rPr>
                <w:color w:val="000000"/>
                <w:sz w:val="28"/>
                <w:szCs w:val="28"/>
              </w:rPr>
              <w:t>2 790,00</w:t>
            </w:r>
            <w:r w:rsidRPr="00121AAD">
              <w:rPr>
                <w:color w:val="000000"/>
                <w:sz w:val="28"/>
                <w:szCs w:val="28"/>
              </w:rPr>
              <w:t xml:space="preserve"> руб.</w:t>
            </w:r>
            <w:r w:rsidR="00986225">
              <w:rPr>
                <w:color w:val="000000"/>
                <w:sz w:val="28"/>
                <w:szCs w:val="28"/>
              </w:rPr>
              <w:t>,</w:t>
            </w:r>
            <w:r w:rsidRPr="00121AAD">
              <w:rPr>
                <w:color w:val="000000"/>
                <w:sz w:val="28"/>
                <w:szCs w:val="28"/>
              </w:rPr>
              <w:t xml:space="preserve">  в том числе:</w:t>
            </w:r>
            <w:r w:rsidR="00986225">
              <w:rPr>
                <w:color w:val="000000"/>
                <w:sz w:val="28"/>
                <w:szCs w:val="28"/>
              </w:rPr>
              <w:t xml:space="preserve"> машины и оборудование - 2 790,00 руб.</w:t>
            </w:r>
            <w:r w:rsidRPr="00121AAD">
              <w:rPr>
                <w:color w:val="000000"/>
                <w:sz w:val="28"/>
                <w:szCs w:val="28"/>
              </w:rPr>
              <w:t xml:space="preserve">  </w:t>
            </w:r>
          </w:p>
          <w:p w:rsidR="00486830" w:rsidRDefault="00986225" w:rsidP="004868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486830" w:rsidRPr="00121AAD">
              <w:rPr>
                <w:color w:val="000000"/>
                <w:sz w:val="28"/>
                <w:szCs w:val="28"/>
              </w:rPr>
              <w:t>Выбыло за 20</w:t>
            </w:r>
            <w:r w:rsidR="00991E32">
              <w:rPr>
                <w:color w:val="000000"/>
                <w:sz w:val="28"/>
                <w:szCs w:val="28"/>
              </w:rPr>
              <w:t>2</w:t>
            </w:r>
            <w:r w:rsidR="007A4B21">
              <w:rPr>
                <w:color w:val="000000"/>
                <w:sz w:val="28"/>
                <w:szCs w:val="28"/>
              </w:rPr>
              <w:t>2</w:t>
            </w:r>
            <w:r w:rsidR="00486830" w:rsidRPr="00121AAD">
              <w:rPr>
                <w:color w:val="000000"/>
                <w:sz w:val="28"/>
                <w:szCs w:val="28"/>
              </w:rPr>
              <w:t xml:space="preserve"> год </w:t>
            </w:r>
            <w:r w:rsidR="007A4B21">
              <w:rPr>
                <w:color w:val="000000"/>
                <w:sz w:val="28"/>
                <w:szCs w:val="28"/>
              </w:rPr>
              <w:t>62 508,48</w:t>
            </w:r>
            <w:r w:rsidR="00486830" w:rsidRPr="00121AAD">
              <w:rPr>
                <w:color w:val="000000"/>
                <w:sz w:val="28"/>
                <w:szCs w:val="28"/>
              </w:rPr>
              <w:t xml:space="preserve"> руб., в том числе: машины и оборудование в сумме –</w:t>
            </w:r>
            <w:r w:rsidR="00557693">
              <w:rPr>
                <w:color w:val="000000"/>
                <w:sz w:val="28"/>
                <w:szCs w:val="28"/>
              </w:rPr>
              <w:t xml:space="preserve"> </w:t>
            </w:r>
            <w:r w:rsidR="007A4B21">
              <w:rPr>
                <w:color w:val="000000"/>
                <w:sz w:val="28"/>
                <w:szCs w:val="28"/>
              </w:rPr>
              <w:t>2 790,00</w:t>
            </w:r>
            <w:r w:rsidR="00486830" w:rsidRPr="00121AAD">
              <w:rPr>
                <w:color w:val="000000"/>
                <w:sz w:val="28"/>
                <w:szCs w:val="28"/>
              </w:rPr>
              <w:t xml:space="preserve"> руб., производственный и хозяйственный инвентарь в сумме – </w:t>
            </w:r>
            <w:r w:rsidR="007A4B21">
              <w:rPr>
                <w:color w:val="000000"/>
                <w:sz w:val="28"/>
                <w:szCs w:val="28"/>
              </w:rPr>
              <w:t>45 391,18</w:t>
            </w:r>
            <w:r w:rsidR="00486830" w:rsidRPr="00121AAD">
              <w:rPr>
                <w:color w:val="000000"/>
                <w:sz w:val="28"/>
                <w:szCs w:val="28"/>
              </w:rPr>
              <w:t xml:space="preserve"> руб. </w:t>
            </w:r>
          </w:p>
          <w:p w:rsidR="00991E32" w:rsidRDefault="00991E32" w:rsidP="00486830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9221" w:type="dxa"/>
              <w:tblLayout w:type="fixed"/>
              <w:tblLook w:val="04A0" w:firstRow="1" w:lastRow="0" w:firstColumn="1" w:lastColumn="0" w:noHBand="0" w:noVBand="1"/>
            </w:tblPr>
            <w:tblGrid>
              <w:gridCol w:w="2640"/>
              <w:gridCol w:w="1280"/>
              <w:gridCol w:w="1920"/>
              <w:gridCol w:w="1240"/>
              <w:gridCol w:w="2141"/>
            </w:tblGrid>
            <w:tr w:rsidR="00057F8A" w:rsidRPr="00057F8A" w:rsidTr="00BB3827">
              <w:trPr>
                <w:trHeight w:val="274"/>
              </w:trPr>
              <w:tc>
                <w:tcPr>
                  <w:tcW w:w="92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A4507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Анализ состояния НФА на 01.01.202</w:t>
                  </w:r>
                  <w:r w:rsidR="00A4507D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057F8A">
                    <w:rPr>
                      <w:rFonts w:ascii="Arial" w:hAnsi="Arial" w:cs="Arial"/>
                      <w:color w:val="000000"/>
                    </w:rPr>
                    <w:t xml:space="preserve"> года и основные направления их поступления и выбытия:</w:t>
                  </w:r>
                </w:p>
              </w:tc>
            </w:tr>
            <w:tr w:rsidR="00057F8A" w:rsidRPr="00057F8A" w:rsidTr="00BB382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B3827" w:rsidRDefault="00BB3827" w:rsidP="00057F8A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BB3827" w:rsidRPr="00057F8A" w:rsidRDefault="00BB3827" w:rsidP="00057F8A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7F8A" w:rsidRPr="00057F8A" w:rsidTr="00BB3827">
              <w:trPr>
                <w:trHeight w:val="765"/>
              </w:trPr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наименование НФА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поступление</w:t>
                  </w:r>
                  <w:r w:rsidRPr="00057F8A">
                    <w:rPr>
                      <w:rFonts w:ascii="Arial" w:hAnsi="Arial" w:cs="Arial"/>
                      <w:color w:val="000000"/>
                    </w:rPr>
                    <w:br/>
                    <w:t>руб.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Направления поступления</w:t>
                  </w:r>
                  <w:r w:rsidRPr="00057F8A">
                    <w:rPr>
                      <w:rFonts w:ascii="Arial" w:hAnsi="Arial" w:cs="Arial"/>
                      <w:color w:val="000000"/>
                    </w:rPr>
                    <w:br/>
                    <w:t>НФА в учреждение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выбытие</w:t>
                  </w:r>
                  <w:r w:rsidRPr="00057F8A">
                    <w:rPr>
                      <w:rFonts w:ascii="Arial" w:hAnsi="Arial" w:cs="Arial"/>
                      <w:color w:val="000000"/>
                    </w:rPr>
                    <w:br/>
                    <w:t>руб.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Направления выбытия  НФА в учреждении</w:t>
                  </w:r>
                </w:p>
              </w:tc>
            </w:tr>
            <w:tr w:rsidR="00057F8A" w:rsidRPr="00057F8A" w:rsidTr="00BB382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057F8A" w:rsidRPr="00057F8A" w:rsidTr="00BB3827">
              <w:trPr>
                <w:trHeight w:val="1275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Основные средства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A391B" w:rsidRPr="007C3E5E" w:rsidRDefault="00CA391B" w:rsidP="00057F8A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CA391B" w:rsidRPr="007C3E5E" w:rsidRDefault="00CA391B" w:rsidP="00057F8A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057F8A" w:rsidRPr="00194904" w:rsidRDefault="00CA391B" w:rsidP="00BB382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94904">
                    <w:rPr>
                      <w:rFonts w:ascii="Arial" w:hAnsi="Arial" w:cs="Arial"/>
                      <w:color w:val="000000"/>
                    </w:rPr>
                    <w:t xml:space="preserve">      </w:t>
                  </w:r>
                  <w:r w:rsidR="00BB3827" w:rsidRPr="0019490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2 790,00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7C3E5E" w:rsidRDefault="003250A8" w:rsidP="00EE273D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Восстановление на баланс с забалансового 21 счета оргтехники для последующей передачи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194904" w:rsidRDefault="00BB3827" w:rsidP="00057F8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9490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62 508,48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53366E" w:rsidP="00D855F8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безвозмездная передача оргтехники </w:t>
                  </w:r>
                  <w:r w:rsidR="003250A8">
                    <w:rPr>
                      <w:rFonts w:ascii="Arial" w:hAnsi="Arial" w:cs="Arial"/>
                      <w:color w:val="000000"/>
                    </w:rPr>
                    <w:t xml:space="preserve">– 48 181,18 руб.,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списание </w:t>
                  </w:r>
                  <w:r w:rsidR="00D855F8">
                    <w:rPr>
                      <w:rFonts w:ascii="Arial" w:hAnsi="Arial" w:cs="Arial"/>
                      <w:color w:val="000000"/>
                    </w:rPr>
                    <w:t xml:space="preserve"> мебели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3250A8">
                    <w:rPr>
                      <w:rFonts w:ascii="Arial" w:hAnsi="Arial" w:cs="Arial"/>
                      <w:color w:val="000000"/>
                    </w:rPr>
                    <w:t>14 327,30 руб.</w:t>
                  </w:r>
                </w:p>
              </w:tc>
            </w:tr>
            <w:tr w:rsidR="00057F8A" w:rsidRPr="00057F8A" w:rsidTr="00BB382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lastRenderedPageBreak/>
                    <w:t>Амортизация основных средств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7C3E5E" w:rsidRDefault="00057F8A" w:rsidP="00057F8A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C3E5E">
                    <w:rPr>
                      <w:rFonts w:ascii="Arial" w:hAnsi="Arial" w:cs="Arial"/>
                      <w:b/>
                      <w:color w:val="000000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7C3E5E" w:rsidRDefault="00057F8A" w:rsidP="00057F8A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C3E5E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194904" w:rsidRDefault="00F51AB0" w:rsidP="00057F8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9490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3 238 383,72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начисление амортизации</w:t>
                  </w:r>
                </w:p>
              </w:tc>
            </w:tr>
            <w:tr w:rsidR="00057F8A" w:rsidRPr="00057F8A" w:rsidTr="00BB3827">
              <w:trPr>
                <w:trHeight w:val="510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Вложения в основные средства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EE273D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EE273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EE273D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7F8A" w:rsidRPr="00057F8A" w:rsidTr="00BB382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Нематериальные активы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057F8A" w:rsidRPr="00057F8A" w:rsidTr="00BB3827">
              <w:trPr>
                <w:trHeight w:val="600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Амортизация нематериальных активов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057F8A" w:rsidRPr="00057F8A" w:rsidTr="00BB3827">
              <w:trPr>
                <w:trHeight w:val="735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Вложения в нематериальные активы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057F8A" w:rsidRPr="00057F8A" w:rsidTr="00BB382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Непроизведенные активы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057F8A" w:rsidRPr="00057F8A" w:rsidTr="00BB3827">
              <w:trPr>
                <w:trHeight w:val="510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Вложения в непроизведенные активы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057F8A" w:rsidRPr="00057F8A" w:rsidTr="00BB3827">
              <w:trPr>
                <w:trHeight w:val="2100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Материальные запасы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C4242E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2 100,00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C4242E" w:rsidP="005D0690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Приобретение резинки для печати</w:t>
                  </w:r>
                  <w:r w:rsidR="005D069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C4242E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5D0690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7F8A" w:rsidRPr="00057F8A" w:rsidTr="00BB3827">
              <w:trPr>
                <w:trHeight w:val="255"/>
              </w:trPr>
              <w:tc>
                <w:tcPr>
                  <w:tcW w:w="2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Вложения в материальные запасы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7F8A" w:rsidRPr="00057F8A" w:rsidRDefault="00057F8A" w:rsidP="00057F8A">
                  <w:pPr>
                    <w:rPr>
                      <w:rFonts w:ascii="Arial" w:hAnsi="Arial" w:cs="Arial"/>
                      <w:color w:val="000000"/>
                    </w:rPr>
                  </w:pPr>
                  <w:r w:rsidRPr="00057F8A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</w:tbl>
          <w:bookmarkEnd w:id="2"/>
          <w:bookmarkEnd w:id="3"/>
          <w:bookmarkEnd w:id="4"/>
          <w:bookmarkEnd w:id="5"/>
          <w:p w:rsidR="00803CB8" w:rsidRDefault="00486830" w:rsidP="00486830">
            <w:pPr>
              <w:jc w:val="both"/>
              <w:rPr>
                <w:color w:val="000000"/>
                <w:sz w:val="24"/>
                <w:szCs w:val="28"/>
              </w:rPr>
            </w:pPr>
            <w:r w:rsidRPr="00B60AE5">
              <w:rPr>
                <w:color w:val="000000"/>
                <w:sz w:val="24"/>
                <w:szCs w:val="28"/>
              </w:rPr>
              <w:t xml:space="preserve">  </w:t>
            </w:r>
          </w:p>
          <w:p w:rsidR="00C72BD8" w:rsidRDefault="00C72BD8" w:rsidP="0048683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72BD8" w:rsidRDefault="00C72BD8" w:rsidP="0048683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435B5C">
              <w:rPr>
                <w:color w:val="000000"/>
                <w:sz w:val="28"/>
                <w:szCs w:val="28"/>
              </w:rPr>
              <w:t>Стоимость нефинансовых</w:t>
            </w:r>
            <w:r w:rsidRPr="00121AAD">
              <w:rPr>
                <w:color w:val="000000"/>
                <w:sz w:val="28"/>
                <w:szCs w:val="28"/>
              </w:rPr>
              <w:t xml:space="preserve"> активов на конец 2</w:t>
            </w:r>
            <w:r w:rsidR="00991E32">
              <w:rPr>
                <w:color w:val="000000"/>
                <w:sz w:val="28"/>
                <w:szCs w:val="28"/>
              </w:rPr>
              <w:t>02</w:t>
            </w:r>
            <w:r w:rsidR="00C72BD8">
              <w:rPr>
                <w:color w:val="000000"/>
                <w:sz w:val="28"/>
                <w:szCs w:val="28"/>
              </w:rPr>
              <w:t>2</w:t>
            </w:r>
            <w:r w:rsidRPr="00121AAD">
              <w:rPr>
                <w:color w:val="000000"/>
                <w:sz w:val="28"/>
                <w:szCs w:val="28"/>
              </w:rPr>
              <w:t xml:space="preserve"> года в разрезе счетов составляет:  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- по счету 1 10100000 "Основные средства" – </w:t>
            </w:r>
            <w:r w:rsidR="001266CA">
              <w:rPr>
                <w:color w:val="000000"/>
                <w:sz w:val="28"/>
                <w:szCs w:val="28"/>
              </w:rPr>
              <w:t>18</w:t>
            </w:r>
            <w:r w:rsidR="00C72BD8">
              <w:rPr>
                <w:color w:val="000000"/>
                <w:sz w:val="28"/>
                <w:szCs w:val="28"/>
              </w:rPr>
              <w:t> 088 485,64</w:t>
            </w:r>
            <w:r w:rsidRPr="00121AAD">
              <w:rPr>
                <w:color w:val="000000"/>
                <w:sz w:val="28"/>
                <w:szCs w:val="28"/>
              </w:rPr>
              <w:t xml:space="preserve"> руб.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- по счету 1 10400000 "Амортизация" – </w:t>
            </w:r>
            <w:r w:rsidR="00C72BD8">
              <w:rPr>
                <w:color w:val="000000"/>
                <w:sz w:val="28"/>
                <w:szCs w:val="28"/>
              </w:rPr>
              <w:t>10 998 509,57</w:t>
            </w:r>
            <w:r w:rsidRPr="00121AAD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- по счету 1 10600000 "Вложения в основные средства" – 0,00 руб.;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 - по счету 1 10500000 "Материальные запасы" – </w:t>
            </w:r>
            <w:r w:rsidR="00C72BD8">
              <w:rPr>
                <w:color w:val="000000"/>
                <w:sz w:val="28"/>
                <w:szCs w:val="28"/>
              </w:rPr>
              <w:t>2 10</w:t>
            </w:r>
            <w:r w:rsidR="001266CA">
              <w:rPr>
                <w:color w:val="000000"/>
                <w:sz w:val="28"/>
                <w:szCs w:val="28"/>
              </w:rPr>
              <w:t>0,00</w:t>
            </w:r>
            <w:r w:rsidRPr="00121AAD">
              <w:rPr>
                <w:color w:val="000000"/>
                <w:sz w:val="28"/>
                <w:szCs w:val="28"/>
              </w:rPr>
              <w:t xml:space="preserve"> руб.</w:t>
            </w:r>
          </w:p>
          <w:p w:rsidR="00486830" w:rsidRPr="00121AA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6830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>Сведения по дебиторской и кредиторской задолженности отражены в форме 0503169.</w:t>
            </w:r>
          </w:p>
          <w:p w:rsidR="00E65673" w:rsidRDefault="00E65673" w:rsidP="00E6567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3C5B85">
              <w:rPr>
                <w:color w:val="000000"/>
                <w:sz w:val="28"/>
                <w:szCs w:val="28"/>
              </w:rPr>
              <w:t>Дебиторская задолженность по состоянию на 01.01.202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C5B85">
              <w:rPr>
                <w:color w:val="000000"/>
                <w:sz w:val="28"/>
                <w:szCs w:val="28"/>
              </w:rPr>
              <w:t xml:space="preserve"> года составляет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C5B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223 362,62</w:t>
            </w:r>
            <w:r w:rsidRPr="003C5B85">
              <w:rPr>
                <w:color w:val="000000"/>
                <w:sz w:val="28"/>
                <w:szCs w:val="28"/>
              </w:rPr>
              <w:t xml:space="preserve"> руб., в т.ч. по счету 205.53 «Расчеты по поступлениям текущего характера в бюджеты бюджетной системы Российской Федерации от бюджетных и автономных учреждений» в сумме </w:t>
            </w:r>
            <w:r>
              <w:rPr>
                <w:color w:val="000000"/>
                <w:sz w:val="28"/>
                <w:szCs w:val="28"/>
              </w:rPr>
              <w:t>470</w:t>
            </w:r>
            <w:r w:rsidRPr="003C5B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546</w:t>
            </w:r>
            <w:r w:rsidRPr="003C5B8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3C5B85">
              <w:rPr>
                <w:color w:val="000000"/>
                <w:sz w:val="28"/>
                <w:szCs w:val="28"/>
              </w:rPr>
              <w:t xml:space="preserve"> руб. (подлежит возврату в бюджет</w:t>
            </w:r>
            <w:r>
              <w:rPr>
                <w:color w:val="000000"/>
                <w:sz w:val="28"/>
                <w:szCs w:val="28"/>
              </w:rPr>
              <w:t xml:space="preserve"> в 2023 году</w:t>
            </w:r>
            <w:r w:rsidRPr="003C5B85">
              <w:rPr>
                <w:color w:val="000000"/>
                <w:sz w:val="28"/>
                <w:szCs w:val="28"/>
              </w:rPr>
              <w:t xml:space="preserve">), по счету 206.41 «Расчеты по авансовым безвозмездным перечислениям текущего характера государственным (муниципальным) учреждениям в сумме </w:t>
            </w:r>
            <w:r>
              <w:rPr>
                <w:color w:val="000000"/>
                <w:sz w:val="28"/>
                <w:szCs w:val="28"/>
              </w:rPr>
              <w:t>707</w:t>
            </w:r>
            <w:r w:rsidRPr="003C5B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398</w:t>
            </w:r>
            <w:r w:rsidRPr="003C5B8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70 руб., по счету 206.62 «Расчеты по авансам по пособиям по социальной помощи населению в денежной форме» в сумме 45 417,69 руб. (переплата компенсации по родительской плате в связи с отчислением контингента из детского сада)</w:t>
            </w:r>
            <w:r w:rsidRPr="003C5B85">
              <w:rPr>
                <w:color w:val="000000"/>
                <w:sz w:val="28"/>
                <w:szCs w:val="28"/>
              </w:rPr>
              <w:t xml:space="preserve"> </w:t>
            </w:r>
          </w:p>
          <w:p w:rsidR="00E65673" w:rsidRDefault="00E65673" w:rsidP="00E6567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>Просроченной дебиторской задолженности нет.</w:t>
            </w:r>
          </w:p>
          <w:p w:rsidR="00E65673" w:rsidRPr="00121AAD" w:rsidRDefault="00435B5C" w:rsidP="00E65673">
            <w:pPr>
              <w:jc w:val="both"/>
              <w:rPr>
                <w:color w:val="000000"/>
                <w:sz w:val="28"/>
                <w:szCs w:val="28"/>
              </w:rPr>
            </w:pPr>
            <w:bookmarkStart w:id="6" w:name="OLE_LINK14"/>
            <w:bookmarkStart w:id="7" w:name="OLE_LINK15"/>
            <w:r>
              <w:rPr>
                <w:color w:val="000000"/>
                <w:sz w:val="28"/>
                <w:szCs w:val="28"/>
              </w:rPr>
              <w:t xml:space="preserve">    </w:t>
            </w:r>
            <w:r w:rsidR="00486830" w:rsidRPr="00121AAD">
              <w:rPr>
                <w:color w:val="000000"/>
                <w:sz w:val="28"/>
                <w:szCs w:val="28"/>
              </w:rPr>
              <w:t xml:space="preserve">   </w:t>
            </w:r>
            <w:bookmarkStart w:id="8" w:name="OLE_LINK10"/>
            <w:bookmarkStart w:id="9" w:name="OLE_LINK11"/>
            <w:bookmarkEnd w:id="6"/>
            <w:bookmarkEnd w:id="7"/>
            <w:r w:rsidR="00E65673">
              <w:rPr>
                <w:color w:val="000000"/>
                <w:sz w:val="28"/>
                <w:szCs w:val="28"/>
              </w:rPr>
              <w:t xml:space="preserve">    </w:t>
            </w:r>
            <w:r w:rsidR="00E65673" w:rsidRPr="00121AAD">
              <w:rPr>
                <w:color w:val="000000"/>
                <w:sz w:val="28"/>
                <w:szCs w:val="28"/>
              </w:rPr>
              <w:t xml:space="preserve">   Кредиторская задолженность по 302.10 «Расчеты по оплате труда и начислениям на выплаты по оплате труда» на 01.01.20</w:t>
            </w:r>
            <w:r w:rsidR="00E65673">
              <w:rPr>
                <w:color w:val="000000"/>
                <w:sz w:val="28"/>
                <w:szCs w:val="28"/>
              </w:rPr>
              <w:t>23</w:t>
            </w:r>
            <w:r w:rsidR="00E65673" w:rsidRPr="00121AAD">
              <w:rPr>
                <w:color w:val="000000"/>
                <w:sz w:val="28"/>
                <w:szCs w:val="28"/>
              </w:rPr>
              <w:t xml:space="preserve"> г. отсутствует.</w:t>
            </w:r>
          </w:p>
          <w:p w:rsidR="00E65673" w:rsidRDefault="00E65673" w:rsidP="00E65673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  Кредиторская задолженность по 302.20 «Расчеты по работам, услугам» - на </w:t>
            </w:r>
            <w:r w:rsidRPr="00121AAD">
              <w:rPr>
                <w:color w:val="000000"/>
                <w:sz w:val="28"/>
                <w:szCs w:val="28"/>
              </w:rPr>
              <w:lastRenderedPageBreak/>
              <w:t>01.01.20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121AAD">
              <w:rPr>
                <w:color w:val="000000"/>
                <w:sz w:val="28"/>
                <w:szCs w:val="28"/>
              </w:rPr>
              <w:t xml:space="preserve"> г. составляет </w:t>
            </w:r>
            <w:r w:rsidR="004A62C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99,98 руб., по состоянию на </w:t>
            </w:r>
            <w:r w:rsidRPr="00121AAD">
              <w:rPr>
                <w:color w:val="000000"/>
                <w:sz w:val="28"/>
                <w:szCs w:val="28"/>
              </w:rPr>
              <w:t>01.01.20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4A62C4">
              <w:rPr>
                <w:color w:val="000000"/>
                <w:sz w:val="28"/>
                <w:szCs w:val="28"/>
              </w:rPr>
              <w:t>2</w:t>
            </w:r>
            <w:r w:rsidRPr="00121AAD">
              <w:rPr>
                <w:color w:val="000000"/>
                <w:sz w:val="28"/>
                <w:szCs w:val="28"/>
              </w:rPr>
              <w:t xml:space="preserve"> г. задолженность </w:t>
            </w:r>
            <w:r>
              <w:rPr>
                <w:color w:val="000000"/>
                <w:sz w:val="28"/>
                <w:szCs w:val="28"/>
              </w:rPr>
              <w:t xml:space="preserve">составляла </w:t>
            </w:r>
            <w:r w:rsidR="004A62C4">
              <w:rPr>
                <w:color w:val="000000"/>
                <w:sz w:val="28"/>
                <w:szCs w:val="28"/>
              </w:rPr>
              <w:t>0,00</w:t>
            </w:r>
            <w:r w:rsidRPr="00121AAD">
              <w:rPr>
                <w:color w:val="000000"/>
                <w:sz w:val="28"/>
                <w:szCs w:val="28"/>
              </w:rPr>
              <w:t xml:space="preserve"> руб.</w:t>
            </w:r>
          </w:p>
          <w:p w:rsidR="00E65673" w:rsidRPr="00121AAD" w:rsidRDefault="00E65673" w:rsidP="00E65673">
            <w:pPr>
              <w:jc w:val="both"/>
              <w:rPr>
                <w:color w:val="000000"/>
                <w:sz w:val="28"/>
                <w:szCs w:val="28"/>
              </w:rPr>
            </w:pPr>
            <w:r w:rsidRPr="00025883">
              <w:rPr>
                <w:color w:val="000000"/>
                <w:sz w:val="28"/>
                <w:szCs w:val="28"/>
              </w:rPr>
              <w:t xml:space="preserve">   Кредиторская задолженность по 302.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025883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«Расчеты по социальному обеспечению» по состоянию на 01.01.2023 г. составляет 51 511,79 руб. </w:t>
            </w:r>
          </w:p>
          <w:p w:rsidR="00E65673" w:rsidRPr="00121AAD" w:rsidRDefault="00E65673" w:rsidP="00E65673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>Просроченной кредиторской задолженности нет.</w:t>
            </w:r>
          </w:p>
          <w:p w:rsidR="00486830" w:rsidRDefault="00486830" w:rsidP="00E65673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9090" w:type="dxa"/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1675"/>
              <w:gridCol w:w="1289"/>
              <w:gridCol w:w="1289"/>
              <w:gridCol w:w="1675"/>
              <w:gridCol w:w="1241"/>
            </w:tblGrid>
            <w:tr w:rsidR="00F32A1C" w:rsidRPr="00F32A1C" w:rsidTr="00F32A1C">
              <w:trPr>
                <w:trHeight w:val="825"/>
              </w:trPr>
              <w:tc>
                <w:tcPr>
                  <w:tcW w:w="90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 xml:space="preserve">Информация об изменении входящих остатков в </w:t>
                  </w:r>
                  <w:proofErr w:type="spellStart"/>
                  <w:r w:rsidRPr="00F32A1C">
                    <w:rPr>
                      <w:rFonts w:ascii="Arial" w:hAnsi="Arial" w:cs="Arial"/>
                      <w:color w:val="000000"/>
                    </w:rPr>
                    <w:t>межотчетный</w:t>
                  </w:r>
                  <w:proofErr w:type="spellEnd"/>
                  <w:r w:rsidRPr="00F32A1C">
                    <w:rPr>
                      <w:rFonts w:ascii="Arial" w:hAnsi="Arial" w:cs="Arial"/>
                      <w:color w:val="000000"/>
                    </w:rPr>
                    <w:t xml:space="preserve"> период по дебиторской задолженности</w:t>
                  </w:r>
                </w:p>
              </w:tc>
            </w:tr>
            <w:tr w:rsidR="00F32A1C" w:rsidRPr="00F32A1C" w:rsidTr="00F32A1C">
              <w:trPr>
                <w:trHeight w:val="255"/>
              </w:trPr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32A1C" w:rsidRPr="00F32A1C" w:rsidTr="00F32A1C">
              <w:trPr>
                <w:trHeight w:val="1440"/>
              </w:trPr>
              <w:tc>
                <w:tcPr>
                  <w:tcW w:w="1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Код счета бюджетного учета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Сальдо на 31.12.2020г.(руб.)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 xml:space="preserve">Поступило в </w:t>
                  </w:r>
                  <w:proofErr w:type="spellStart"/>
                  <w:r w:rsidRPr="00F32A1C">
                    <w:rPr>
                      <w:rFonts w:ascii="Arial" w:hAnsi="Arial" w:cs="Arial"/>
                      <w:color w:val="000000"/>
                    </w:rPr>
                    <w:t>межотчетный</w:t>
                  </w:r>
                  <w:proofErr w:type="spellEnd"/>
                  <w:r w:rsidRPr="00F32A1C">
                    <w:rPr>
                      <w:rFonts w:ascii="Arial" w:hAnsi="Arial" w:cs="Arial"/>
                      <w:color w:val="000000"/>
                    </w:rPr>
                    <w:t xml:space="preserve"> период (руб.)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 xml:space="preserve">Выбыло в </w:t>
                  </w:r>
                  <w:proofErr w:type="spellStart"/>
                  <w:r w:rsidRPr="00F32A1C">
                    <w:rPr>
                      <w:rFonts w:ascii="Arial" w:hAnsi="Arial" w:cs="Arial"/>
                      <w:color w:val="000000"/>
                    </w:rPr>
                    <w:t>межотчетный</w:t>
                  </w:r>
                  <w:proofErr w:type="spellEnd"/>
                  <w:r w:rsidRPr="00F32A1C">
                    <w:rPr>
                      <w:rFonts w:ascii="Arial" w:hAnsi="Arial" w:cs="Arial"/>
                      <w:color w:val="000000"/>
                    </w:rPr>
                    <w:t xml:space="preserve"> период (руб.)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2A1C" w:rsidRPr="00F32A1C" w:rsidRDefault="00F32A1C" w:rsidP="008C097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Сальдо на 01.01.202</w:t>
                  </w:r>
                  <w:r w:rsidR="008C097E">
                    <w:rPr>
                      <w:rFonts w:ascii="Arial" w:hAnsi="Arial" w:cs="Arial"/>
                      <w:color w:val="000000"/>
                    </w:rPr>
                    <w:t>2</w:t>
                  </w:r>
                  <w:r w:rsidRPr="00F32A1C">
                    <w:rPr>
                      <w:rFonts w:ascii="Arial" w:hAnsi="Arial" w:cs="Arial"/>
                      <w:color w:val="000000"/>
                    </w:rPr>
                    <w:t>г.(руб.)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Причины изменения</w:t>
                  </w:r>
                </w:p>
              </w:tc>
            </w:tr>
            <w:tr w:rsidR="00F32A1C" w:rsidRPr="00F32A1C" w:rsidTr="00F32A1C">
              <w:trPr>
                <w:trHeight w:val="255"/>
              </w:trPr>
              <w:tc>
                <w:tcPr>
                  <w:tcW w:w="1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F32A1C" w:rsidRPr="00F32A1C" w:rsidTr="00F32A1C">
              <w:trPr>
                <w:trHeight w:val="1080"/>
              </w:trPr>
              <w:tc>
                <w:tcPr>
                  <w:tcW w:w="1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11302995000000130 1 20536002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8C097E" w:rsidP="00F32A1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580 000,00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8C097E" w:rsidP="00F32A1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580 000,00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03 - исправление ошибок прошлых лет</w:t>
                  </w:r>
                </w:p>
              </w:tc>
            </w:tr>
            <w:tr w:rsidR="00F32A1C" w:rsidRPr="00F32A1C" w:rsidTr="00F32A1C">
              <w:trPr>
                <w:trHeight w:val="255"/>
              </w:trPr>
              <w:tc>
                <w:tcPr>
                  <w:tcW w:w="19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Итого: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8C097E" w:rsidP="00F32A1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580 000,00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8C097E" w:rsidP="00F32A1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580 000,00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  <w:r w:rsidRPr="00F32A1C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F32A1C" w:rsidRPr="00F32A1C" w:rsidTr="00F32A1C">
              <w:trPr>
                <w:trHeight w:val="255"/>
              </w:trPr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2A1C" w:rsidRPr="00F32A1C" w:rsidRDefault="00F32A1C" w:rsidP="00F32A1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F32A1C" w:rsidRDefault="00F32A1C" w:rsidP="00486830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486830" w:rsidRPr="00121AAD" w:rsidRDefault="00486830" w:rsidP="004868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1AAD">
              <w:rPr>
                <w:b/>
                <w:color w:val="000000"/>
                <w:sz w:val="28"/>
                <w:szCs w:val="28"/>
              </w:rPr>
              <w:t>Форма 0503171 «Сведения о финансовых вложениях получателя   бюджетных средств, администратора источников финансирования дефицита бюджета».</w:t>
            </w:r>
          </w:p>
          <w:p w:rsidR="007A47BF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121AAD">
              <w:rPr>
                <w:color w:val="000000"/>
                <w:sz w:val="28"/>
                <w:szCs w:val="28"/>
              </w:rPr>
              <w:t xml:space="preserve">   По состоянию на 01.01.20</w:t>
            </w:r>
            <w:r w:rsidR="00FF1C54">
              <w:rPr>
                <w:color w:val="000000"/>
                <w:sz w:val="28"/>
                <w:szCs w:val="28"/>
              </w:rPr>
              <w:t>2</w:t>
            </w:r>
            <w:r w:rsidR="00D5063A">
              <w:rPr>
                <w:color w:val="000000"/>
                <w:sz w:val="28"/>
                <w:szCs w:val="28"/>
              </w:rPr>
              <w:t>3</w:t>
            </w:r>
            <w:r w:rsidRPr="00121AAD">
              <w:rPr>
                <w:color w:val="000000"/>
                <w:sz w:val="28"/>
                <w:szCs w:val="28"/>
              </w:rPr>
              <w:t xml:space="preserve"> года в Управлении образования на счете 1 20433000 «Участие в государственных (муниципальных) учреждениях» отражено сальдо в сумме </w:t>
            </w:r>
            <w:r w:rsidR="00CF0959">
              <w:rPr>
                <w:color w:val="000000"/>
                <w:sz w:val="28"/>
                <w:szCs w:val="28"/>
              </w:rPr>
              <w:t xml:space="preserve"> </w:t>
            </w:r>
            <w:r w:rsidR="00564CE7">
              <w:rPr>
                <w:color w:val="000000"/>
                <w:sz w:val="28"/>
                <w:szCs w:val="28"/>
              </w:rPr>
              <w:t>896</w:t>
            </w:r>
            <w:r w:rsidR="00D5063A">
              <w:rPr>
                <w:color w:val="000000"/>
                <w:sz w:val="28"/>
                <w:szCs w:val="28"/>
              </w:rPr>
              <w:t> 357 939,79</w:t>
            </w:r>
            <w:r w:rsidRPr="00121AAD">
              <w:rPr>
                <w:color w:val="000000"/>
                <w:sz w:val="28"/>
                <w:szCs w:val="28"/>
              </w:rPr>
              <w:t xml:space="preserve"> руб. </w:t>
            </w:r>
          </w:p>
          <w:p w:rsidR="00733F9A" w:rsidRPr="00121AAD" w:rsidRDefault="00733F9A" w:rsidP="00486830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820"/>
              <w:gridCol w:w="760"/>
              <w:gridCol w:w="670"/>
              <w:gridCol w:w="80"/>
              <w:gridCol w:w="1340"/>
              <w:gridCol w:w="770"/>
              <w:gridCol w:w="300"/>
              <w:gridCol w:w="480"/>
              <w:gridCol w:w="390"/>
              <w:gridCol w:w="130"/>
              <w:gridCol w:w="190"/>
              <w:gridCol w:w="1020"/>
              <w:gridCol w:w="210"/>
              <w:gridCol w:w="310"/>
              <w:gridCol w:w="110"/>
              <w:gridCol w:w="810"/>
              <w:gridCol w:w="620"/>
            </w:tblGrid>
            <w:tr w:rsidR="00F754B7" w:rsidRPr="00F754B7" w:rsidTr="00733F9A">
              <w:trPr>
                <w:trHeight w:val="552"/>
              </w:trPr>
              <w:tc>
                <w:tcPr>
                  <w:tcW w:w="910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3F9A" w:rsidRDefault="00486830" w:rsidP="00F754B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21AAD"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Pr="00654277">
                    <w:rPr>
                      <w:b/>
                      <w:color w:val="000000"/>
                      <w:sz w:val="28"/>
                      <w:szCs w:val="28"/>
                    </w:rPr>
                    <w:t>Форма 0503110</w:t>
                  </w:r>
                  <w:r w:rsidR="00FD2939">
                    <w:rPr>
                      <w:b/>
                      <w:color w:val="000000"/>
                      <w:sz w:val="28"/>
                      <w:szCs w:val="28"/>
                    </w:rPr>
                    <w:t xml:space="preserve"> «</w:t>
                  </w:r>
                  <w:r w:rsidRPr="00121AAD">
                    <w:rPr>
                      <w:b/>
                      <w:color w:val="000000"/>
                      <w:sz w:val="28"/>
                      <w:szCs w:val="28"/>
                    </w:rPr>
                    <w:t xml:space="preserve">Справка по заключению счетов бюджетного учета отчетного финансового года» </w:t>
                  </w:r>
                </w:p>
                <w:p w:rsidR="00733F9A" w:rsidRDefault="00733F9A" w:rsidP="00F754B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F754B7" w:rsidRPr="00733F9A" w:rsidRDefault="00F754B7" w:rsidP="00F754B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33F9A">
                    <w:rPr>
                      <w:color w:val="000000"/>
                      <w:sz w:val="24"/>
                      <w:szCs w:val="24"/>
                    </w:rPr>
                    <w:t>Расшифровка показателей по счету 401 10 172 в справке 0503110</w:t>
                  </w:r>
                </w:p>
              </w:tc>
            </w:tr>
            <w:tr w:rsidR="00F754B7" w:rsidRPr="00F754B7" w:rsidTr="00733F9A">
              <w:trPr>
                <w:trHeight w:val="255"/>
              </w:trPr>
              <w:tc>
                <w:tcPr>
                  <w:tcW w:w="23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754B7" w:rsidRPr="00F754B7" w:rsidTr="00733F9A">
              <w:trPr>
                <w:trHeight w:val="825"/>
              </w:trPr>
              <w:tc>
                <w:tcPr>
                  <w:tcW w:w="234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Корреспондирующий счет</w:t>
                  </w:r>
                </w:p>
              </w:tc>
              <w:tc>
                <w:tcPr>
                  <w:tcW w:w="3680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Код счета бюджетного учета</w:t>
                  </w:r>
                </w:p>
              </w:tc>
              <w:tc>
                <w:tcPr>
                  <w:tcW w:w="308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Остаток на 1 января года, следующего за отчетным (до заключительных записей)</w:t>
                  </w:r>
                </w:p>
              </w:tc>
            </w:tr>
            <w:tr w:rsidR="00F754B7" w:rsidRPr="00F754B7" w:rsidTr="00733F9A">
              <w:trPr>
                <w:trHeight w:val="274"/>
              </w:trPr>
              <w:tc>
                <w:tcPr>
                  <w:tcW w:w="2340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54B7" w:rsidRPr="00F754B7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1 401 10 172</w:t>
                  </w: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причина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По дебету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По кредиту</w:t>
                  </w:r>
                </w:p>
              </w:tc>
            </w:tr>
            <w:tr w:rsidR="00F754B7" w:rsidRPr="00F754B7" w:rsidTr="00733F9A">
              <w:trPr>
                <w:trHeight w:val="255"/>
              </w:trPr>
              <w:tc>
                <w:tcPr>
                  <w:tcW w:w="234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F754B7" w:rsidRPr="00F754B7" w:rsidTr="00733F9A">
              <w:trPr>
                <w:trHeight w:val="840"/>
              </w:trPr>
              <w:tc>
                <w:tcPr>
                  <w:tcW w:w="234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Нефинансовые активы, всего</w:t>
                  </w:r>
                  <w:r w:rsidRPr="00F754B7">
                    <w:rPr>
                      <w:rFonts w:ascii="Arial" w:hAnsi="Arial" w:cs="Arial"/>
                      <w:color w:val="000000"/>
                    </w:rPr>
                    <w:br/>
                    <w:t>в том числе по счетам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C376F0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376F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C376F0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376F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F754B7" w:rsidRPr="00F754B7" w:rsidTr="00733F9A">
              <w:trPr>
                <w:trHeight w:val="255"/>
              </w:trPr>
              <w:tc>
                <w:tcPr>
                  <w:tcW w:w="234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 </w:t>
                  </w:r>
                  <w:r w:rsidR="00476A24">
                    <w:rPr>
                      <w:rFonts w:ascii="Arial" w:hAnsi="Arial" w:cs="Arial"/>
                      <w:color w:val="000000"/>
                    </w:rPr>
                    <w:t>1 10100000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754B7">
                    <w:rPr>
                      <w:rFonts w:ascii="Arial" w:hAnsi="Arial" w:cs="Arial"/>
                      <w:color w:val="000000"/>
                    </w:rPr>
                    <w:t>1 40110172</w:t>
                  </w: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F754B7" w:rsidRDefault="00476A24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002AE5">
                    <w:rPr>
                      <w:rFonts w:ascii="Arial" w:hAnsi="Arial" w:cs="Arial"/>
                      <w:color w:val="000000"/>
                    </w:rPr>
                    <w:t>восстановлено с забалансового счета для передачи в КУМИ и  дальнейшей передачи в учреждения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C376F0" w:rsidRDefault="0067151E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C376F0" w:rsidRDefault="0067151E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2 790,00</w:t>
                  </w:r>
                </w:p>
              </w:tc>
            </w:tr>
            <w:tr w:rsidR="00F754B7" w:rsidRPr="003D068D" w:rsidTr="00733F9A">
              <w:trPr>
                <w:trHeight w:val="1080"/>
              </w:trPr>
              <w:tc>
                <w:tcPr>
                  <w:tcW w:w="234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lastRenderedPageBreak/>
                    <w:t>Финансовые активы, всего</w:t>
                  </w:r>
                  <w:r w:rsidRPr="003D068D">
                    <w:rPr>
                      <w:rFonts w:ascii="Arial" w:hAnsi="Arial" w:cs="Arial"/>
                      <w:color w:val="000000"/>
                    </w:rPr>
                    <w:br/>
                    <w:t>в том числе по счетам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67151E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4 309 312,27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67151E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4 555 073,88</w:t>
                  </w:r>
                </w:p>
              </w:tc>
            </w:tr>
            <w:tr w:rsidR="00F754B7" w:rsidRPr="003D068D" w:rsidTr="00733F9A">
              <w:trPr>
                <w:trHeight w:val="1305"/>
              </w:trPr>
              <w:tc>
                <w:tcPr>
                  <w:tcW w:w="234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1 20400000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1 40110172</w:t>
                  </w: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 xml:space="preserve">Показатель участия в подведомственных бюджетных учреждениях 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67151E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4 309 312,27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67151E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4 555 073,88</w:t>
                  </w:r>
                </w:p>
              </w:tc>
            </w:tr>
            <w:tr w:rsidR="00F754B7" w:rsidRPr="003D068D" w:rsidTr="00733F9A">
              <w:trPr>
                <w:trHeight w:val="900"/>
              </w:trPr>
              <w:tc>
                <w:tcPr>
                  <w:tcW w:w="234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Обязательства, всего</w:t>
                  </w:r>
                  <w:r w:rsidRPr="003D068D">
                    <w:rPr>
                      <w:rFonts w:ascii="Arial" w:hAnsi="Arial" w:cs="Arial"/>
                      <w:color w:val="000000"/>
                    </w:rPr>
                    <w:br/>
                    <w:t>в том числе по счетам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F754B7" w:rsidRPr="003D068D" w:rsidTr="00733F9A">
              <w:trPr>
                <w:trHeight w:val="255"/>
              </w:trPr>
              <w:tc>
                <w:tcPr>
                  <w:tcW w:w="234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1 40110172</w:t>
                  </w: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F754B7" w:rsidRPr="003D068D" w:rsidTr="00733F9A">
              <w:trPr>
                <w:trHeight w:val="255"/>
              </w:trPr>
              <w:tc>
                <w:tcPr>
                  <w:tcW w:w="234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Итого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2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67151E" w:rsidP="00F754B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4 309 312,27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67151E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4 557 863,88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552"/>
              </w:trPr>
              <w:tc>
                <w:tcPr>
                  <w:tcW w:w="848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Расшифровка показателей по счету 401 10 19Х в справке 0503110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255"/>
              </w:trPr>
              <w:tc>
                <w:tcPr>
                  <w:tcW w:w="2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825"/>
              </w:trPr>
              <w:tc>
                <w:tcPr>
                  <w:tcW w:w="2420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Корреспондирующий счет</w:t>
                  </w:r>
                </w:p>
              </w:tc>
              <w:tc>
                <w:tcPr>
                  <w:tcW w:w="328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Код счета бюджетного учета</w:t>
                  </w:r>
                </w:p>
              </w:tc>
              <w:tc>
                <w:tcPr>
                  <w:tcW w:w="2780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Остаток на 1 января года, следующего за отчетным (до заключительных записей)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274"/>
              </w:trPr>
              <w:tc>
                <w:tcPr>
                  <w:tcW w:w="2420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1 401 10 19Х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причина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По дебету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По кредиту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255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510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Нефинансовые активы, всего</w:t>
                  </w:r>
                  <w:r w:rsidRPr="003D068D">
                    <w:rPr>
                      <w:rFonts w:ascii="Arial" w:hAnsi="Arial" w:cs="Arial"/>
                      <w:color w:val="000000"/>
                    </w:rPr>
                    <w:br/>
                    <w:t>в том числе по счетам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114F7D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67151E" w:rsidP="0015767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642 135,00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1500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1 10100000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67151E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67151E" w:rsidP="004F4E65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495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1 10400000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4F4E65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1005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1 10500000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471A53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 xml:space="preserve">безвозмездное поступление </w:t>
                  </w:r>
                  <w:r w:rsidR="00F66AA1" w:rsidRPr="003D068D">
                    <w:rPr>
                      <w:rFonts w:ascii="Arial" w:hAnsi="Arial" w:cs="Arial"/>
                      <w:color w:val="000000"/>
                    </w:rPr>
                    <w:t xml:space="preserve">и передача </w:t>
                  </w:r>
                  <w:r w:rsidRPr="003D068D">
                    <w:rPr>
                      <w:rFonts w:ascii="Arial" w:hAnsi="Arial" w:cs="Arial"/>
                      <w:color w:val="000000"/>
                    </w:rPr>
                    <w:t>папок учеников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471A53" w:rsidP="0067151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64</w:t>
                  </w:r>
                  <w:r w:rsidR="0067151E" w:rsidRPr="003D068D">
                    <w:rPr>
                      <w:rFonts w:ascii="Arial" w:hAnsi="Arial" w:cs="Arial"/>
                      <w:color w:val="000000"/>
                    </w:rPr>
                    <w:t>2</w:t>
                  </w: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  <w:r w:rsidR="0067151E" w:rsidRPr="003D068D">
                    <w:rPr>
                      <w:rFonts w:ascii="Arial" w:hAnsi="Arial" w:cs="Arial"/>
                      <w:color w:val="000000"/>
                    </w:rPr>
                    <w:t>135</w:t>
                  </w:r>
                  <w:r w:rsidRPr="003D068D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510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Финансовые активы, всего</w:t>
                  </w:r>
                  <w:r w:rsidRPr="003D068D">
                    <w:rPr>
                      <w:rFonts w:ascii="Arial" w:hAnsi="Arial" w:cs="Arial"/>
                      <w:color w:val="000000"/>
                    </w:rPr>
                    <w:br/>
                    <w:t>в том числе по счетам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255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510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Обязательства, всего</w:t>
                  </w:r>
                  <w:r w:rsidRPr="003D068D">
                    <w:rPr>
                      <w:rFonts w:ascii="Arial" w:hAnsi="Arial" w:cs="Arial"/>
                      <w:color w:val="000000"/>
                    </w:rPr>
                    <w:br/>
                    <w:t>в том числе по счетам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255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F754B7" w:rsidRPr="003D068D" w:rsidTr="00733F9A">
              <w:trPr>
                <w:gridAfter w:val="1"/>
                <w:wAfter w:w="620" w:type="dxa"/>
                <w:trHeight w:val="255"/>
              </w:trPr>
              <w:tc>
                <w:tcPr>
                  <w:tcW w:w="242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Итого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F754B7" w:rsidP="00F754B7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114F7D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754B7" w:rsidRPr="003D068D" w:rsidRDefault="0067151E" w:rsidP="00F754B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642 135,00</w:t>
                  </w:r>
                </w:p>
              </w:tc>
            </w:tr>
            <w:tr w:rsidR="00486830" w:rsidRPr="003D068D" w:rsidTr="00733F9A">
              <w:trPr>
                <w:gridBefore w:val="1"/>
                <w:gridAfter w:val="4"/>
                <w:wBefore w:w="90" w:type="dxa"/>
                <w:wAfter w:w="1850" w:type="dxa"/>
                <w:trHeight w:val="1290"/>
              </w:trPr>
              <w:tc>
                <w:tcPr>
                  <w:tcW w:w="71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86830" w:rsidRPr="003D068D" w:rsidTr="00733F9A">
              <w:trPr>
                <w:gridBefore w:val="1"/>
                <w:gridAfter w:val="4"/>
                <w:wBefore w:w="90" w:type="dxa"/>
                <w:wAfter w:w="1850" w:type="dxa"/>
                <w:trHeight w:val="25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C448D3" w:rsidRPr="003D068D" w:rsidRDefault="00C448D3" w:rsidP="00FF1C5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86830" w:rsidRPr="003D068D" w:rsidTr="00733F9A">
              <w:trPr>
                <w:gridBefore w:val="1"/>
                <w:gridAfter w:val="2"/>
                <w:wBefore w:w="90" w:type="dxa"/>
                <w:wAfter w:w="1430" w:type="dxa"/>
                <w:trHeight w:val="705"/>
              </w:trPr>
              <w:tc>
                <w:tcPr>
                  <w:tcW w:w="758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Расшифровка остатков на конец отчетного периода по счету 401 60 000 "Резервы предстоящих расходов"</w:t>
                  </w:r>
                </w:p>
                <w:p w:rsidR="00C448D3" w:rsidRPr="003D068D" w:rsidRDefault="00C448D3" w:rsidP="00FF1C54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86830" w:rsidRPr="003D068D" w:rsidTr="00733F9A">
              <w:trPr>
                <w:gridBefore w:val="1"/>
                <w:gridAfter w:val="2"/>
                <w:wBefore w:w="90" w:type="dxa"/>
                <w:wAfter w:w="1430" w:type="dxa"/>
                <w:trHeight w:val="255"/>
              </w:trPr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86830" w:rsidRPr="003D068D" w:rsidTr="00733F9A">
              <w:trPr>
                <w:gridBefore w:val="1"/>
                <w:gridAfter w:val="2"/>
                <w:wBefore w:w="90" w:type="dxa"/>
                <w:wAfter w:w="1430" w:type="dxa"/>
                <w:trHeight w:val="510"/>
              </w:trPr>
              <w:tc>
                <w:tcPr>
                  <w:tcW w:w="15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№ п/п</w:t>
                  </w:r>
                </w:p>
              </w:tc>
              <w:tc>
                <w:tcPr>
                  <w:tcW w:w="316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Наименование вида резервов предстоящих расходов</w:t>
                  </w:r>
                </w:p>
              </w:tc>
              <w:tc>
                <w:tcPr>
                  <w:tcW w:w="10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КОСГУ</w:t>
                  </w:r>
                </w:p>
              </w:tc>
              <w:tc>
                <w:tcPr>
                  <w:tcW w:w="184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Сумма</w:t>
                  </w:r>
                </w:p>
              </w:tc>
            </w:tr>
            <w:tr w:rsidR="00486830" w:rsidRPr="003D068D" w:rsidTr="00733F9A">
              <w:trPr>
                <w:gridBefore w:val="1"/>
                <w:gridAfter w:val="2"/>
                <w:wBefore w:w="90" w:type="dxa"/>
                <w:wAfter w:w="1430" w:type="dxa"/>
                <w:trHeight w:val="255"/>
              </w:trPr>
              <w:tc>
                <w:tcPr>
                  <w:tcW w:w="15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16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84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</w:tr>
            <w:tr w:rsidR="00486830" w:rsidRPr="003D068D" w:rsidTr="00733F9A">
              <w:trPr>
                <w:gridBefore w:val="1"/>
                <w:gridAfter w:val="2"/>
                <w:wBefore w:w="90" w:type="dxa"/>
                <w:wAfter w:w="1430" w:type="dxa"/>
                <w:trHeight w:val="255"/>
              </w:trPr>
              <w:tc>
                <w:tcPr>
                  <w:tcW w:w="15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16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Расходы на оплату труда</w:t>
                  </w: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211</w:t>
                  </w:r>
                </w:p>
              </w:tc>
              <w:tc>
                <w:tcPr>
                  <w:tcW w:w="184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F55262" w:rsidP="0085699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277 643,24</w:t>
                  </w:r>
                </w:p>
              </w:tc>
            </w:tr>
            <w:tr w:rsidR="00486830" w:rsidRPr="003D068D" w:rsidTr="00733F9A">
              <w:trPr>
                <w:gridBefore w:val="1"/>
                <w:gridAfter w:val="2"/>
                <w:wBefore w:w="90" w:type="dxa"/>
                <w:wAfter w:w="1430" w:type="dxa"/>
                <w:trHeight w:val="255"/>
              </w:trPr>
              <w:tc>
                <w:tcPr>
                  <w:tcW w:w="15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16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F754B7" w:rsidP="00FF1C54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начисление взносов на резерв отпусков</w:t>
                  </w: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213</w:t>
                  </w:r>
                </w:p>
              </w:tc>
              <w:tc>
                <w:tcPr>
                  <w:tcW w:w="184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F55262" w:rsidP="00FF1C5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83 848,26</w:t>
                  </w:r>
                </w:p>
              </w:tc>
            </w:tr>
            <w:tr w:rsidR="00486830" w:rsidRPr="003D068D" w:rsidTr="00733F9A">
              <w:trPr>
                <w:gridBefore w:val="1"/>
                <w:gridAfter w:val="2"/>
                <w:wBefore w:w="90" w:type="dxa"/>
                <w:wAfter w:w="1430" w:type="dxa"/>
                <w:trHeight w:val="274"/>
              </w:trPr>
              <w:tc>
                <w:tcPr>
                  <w:tcW w:w="574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486830" w:rsidP="00FF1C54">
                  <w:pPr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Итого</w:t>
                  </w:r>
                </w:p>
              </w:tc>
              <w:tc>
                <w:tcPr>
                  <w:tcW w:w="184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86830" w:rsidRPr="003D068D" w:rsidRDefault="00F55262" w:rsidP="0085699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D068D">
                    <w:rPr>
                      <w:rFonts w:ascii="Arial" w:hAnsi="Arial" w:cs="Arial"/>
                      <w:color w:val="000000"/>
                    </w:rPr>
                    <w:t>361 491,50</w:t>
                  </w:r>
                </w:p>
              </w:tc>
            </w:tr>
          </w:tbl>
          <w:p w:rsidR="00486830" w:rsidRPr="003D068D" w:rsidRDefault="00486830" w:rsidP="00486830">
            <w:pPr>
              <w:rPr>
                <w:color w:val="000000"/>
                <w:sz w:val="24"/>
                <w:szCs w:val="28"/>
              </w:rPr>
            </w:pPr>
          </w:p>
          <w:p w:rsidR="00C87860" w:rsidRPr="003D068D" w:rsidRDefault="00C87860" w:rsidP="00486830">
            <w:pPr>
              <w:rPr>
                <w:color w:val="000000"/>
                <w:sz w:val="24"/>
                <w:szCs w:val="28"/>
              </w:rPr>
            </w:pPr>
          </w:p>
          <w:p w:rsidR="00486830" w:rsidRPr="003D068D" w:rsidRDefault="00486830" w:rsidP="00486830">
            <w:pPr>
              <w:rPr>
                <w:color w:val="000000"/>
                <w:sz w:val="24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>Приложения к пояснительной записке:</w:t>
            </w:r>
            <w:r w:rsidRPr="003D068D">
              <w:rPr>
                <w:color w:val="000000"/>
                <w:sz w:val="28"/>
                <w:szCs w:val="28"/>
              </w:rPr>
              <w:br/>
              <w:t>1. Сведения о движении нефинансовых активов (ф.0503168)</w:t>
            </w:r>
            <w:r w:rsidR="003122B3" w:rsidRPr="003D068D">
              <w:rPr>
                <w:color w:val="000000"/>
                <w:sz w:val="28"/>
                <w:szCs w:val="28"/>
              </w:rPr>
              <w:t>.</w:t>
            </w:r>
            <w:r w:rsidRPr="003D068D">
              <w:rPr>
                <w:color w:val="000000"/>
                <w:sz w:val="28"/>
                <w:szCs w:val="28"/>
              </w:rPr>
              <w:br/>
              <w:t>2. Сведения по дебиторской и кредиторской задолженности (ф.0503169)</w:t>
            </w:r>
            <w:r w:rsidR="003122B3" w:rsidRPr="003D068D">
              <w:rPr>
                <w:color w:val="000000"/>
                <w:sz w:val="28"/>
                <w:szCs w:val="28"/>
              </w:rPr>
              <w:t>.</w:t>
            </w:r>
            <w:r w:rsidRPr="003D068D">
              <w:rPr>
                <w:color w:val="000000"/>
                <w:sz w:val="28"/>
                <w:szCs w:val="28"/>
              </w:rPr>
              <w:br/>
              <w:t>3. Сведения о финансовых вложениях получателя бюджетных средств, администратора источников финансирования дефицита бюджета (ф.0503171)</w:t>
            </w:r>
            <w:r w:rsidR="003122B3" w:rsidRPr="003D068D">
              <w:rPr>
                <w:color w:val="000000"/>
                <w:sz w:val="28"/>
                <w:szCs w:val="28"/>
              </w:rPr>
              <w:t>.</w:t>
            </w:r>
            <w:r w:rsidRPr="003D068D">
              <w:rPr>
                <w:color w:val="000000"/>
                <w:sz w:val="28"/>
                <w:szCs w:val="28"/>
              </w:rPr>
              <w:t xml:space="preserve"> </w:t>
            </w:r>
            <w:r w:rsidRPr="003D068D">
              <w:rPr>
                <w:color w:val="000000"/>
                <w:sz w:val="28"/>
                <w:szCs w:val="28"/>
              </w:rPr>
              <w:br/>
            </w:r>
          </w:p>
          <w:p w:rsidR="00486830" w:rsidRPr="003D068D" w:rsidRDefault="00486830" w:rsidP="00486830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D068D">
              <w:rPr>
                <w:rFonts w:ascii="Calibri" w:hAnsi="Calibri"/>
                <w:b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B66ECC" w:rsidRPr="003D068D" w:rsidRDefault="00B66ECC" w:rsidP="00486830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486830" w:rsidRPr="003D068D" w:rsidRDefault="00486830" w:rsidP="00486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68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D7685A"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юджетный (бухгалтерский) учет </w:t>
            </w:r>
            <w:r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</w:t>
            </w:r>
            <w:r w:rsidR="00D7685A"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ведется автоматизированным способом с использованием программы </w:t>
            </w:r>
            <w:r w:rsidR="00BC043D"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ЕЦИС (Единая централизованная информационная система) </w:t>
            </w:r>
            <w:r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Учетн</w:t>
            </w:r>
            <w:r w:rsidR="00D7685A"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</w:t>
            </w:r>
            <w:r w:rsidR="00D7685A"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3D0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86830" w:rsidRPr="003D068D" w:rsidRDefault="00486830" w:rsidP="00486830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 xml:space="preserve"> Для подтверждения достоверности баланса проведена инвентаризация.</w:t>
            </w:r>
          </w:p>
          <w:p w:rsidR="00486830" w:rsidRPr="003D068D" w:rsidRDefault="00AD075B" w:rsidP="00486830">
            <w:pPr>
              <w:outlineLvl w:val="0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 xml:space="preserve">    </w:t>
            </w:r>
            <w:r w:rsidR="00486830" w:rsidRPr="003D068D">
              <w:rPr>
                <w:color w:val="000000"/>
                <w:sz w:val="28"/>
                <w:szCs w:val="28"/>
              </w:rPr>
              <w:t>Приложения к пояснительной записке:</w:t>
            </w:r>
          </w:p>
          <w:p w:rsidR="00C87860" w:rsidRPr="003D068D" w:rsidRDefault="00C87860" w:rsidP="00C87860">
            <w:pPr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>Сведения о направлениях деятельности (таблица № 1) не заполняется,</w:t>
            </w:r>
          </w:p>
          <w:p w:rsidR="00486830" w:rsidRPr="003D068D" w:rsidRDefault="00C87860" w:rsidP="00C87860">
            <w:pPr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 xml:space="preserve">Сведения об положениях </w:t>
            </w:r>
            <w:r w:rsidR="00166314" w:rsidRPr="003D068D">
              <w:rPr>
                <w:color w:val="000000"/>
                <w:sz w:val="28"/>
                <w:szCs w:val="28"/>
              </w:rPr>
              <w:t xml:space="preserve">основных </w:t>
            </w:r>
            <w:r w:rsidRPr="003D068D">
              <w:rPr>
                <w:color w:val="000000"/>
                <w:sz w:val="28"/>
                <w:szCs w:val="28"/>
              </w:rPr>
              <w:t>учетной политики учрежде</w:t>
            </w:r>
            <w:r w:rsidR="00C448D3" w:rsidRPr="003D068D">
              <w:rPr>
                <w:color w:val="000000"/>
                <w:sz w:val="28"/>
                <w:szCs w:val="28"/>
              </w:rPr>
              <w:t>ния (Таблица № 4).</w:t>
            </w:r>
            <w:r w:rsidR="00486830" w:rsidRPr="003D068D">
              <w:rPr>
                <w:color w:val="000000"/>
                <w:sz w:val="28"/>
                <w:szCs w:val="28"/>
              </w:rPr>
              <w:br/>
            </w:r>
          </w:p>
          <w:bookmarkEnd w:id="8"/>
          <w:bookmarkEnd w:id="9"/>
          <w:p w:rsidR="00204AC5" w:rsidRPr="003D068D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>В связи с отсутствием числовых показателей в составе годовой отчетности отсутствуют следующие формы:</w:t>
            </w:r>
          </w:p>
          <w:p w:rsidR="00204AC5" w:rsidRPr="003D068D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>ф. 0503166 "Сведения об исполнении мероприятий в рамках целевых программ",</w:t>
            </w:r>
          </w:p>
          <w:p w:rsidR="00204AC5" w:rsidRPr="003D068D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>ф.0503167 "Сведения о целевых иностранных кредитах",</w:t>
            </w:r>
          </w:p>
          <w:p w:rsidR="00204AC5" w:rsidRPr="003D068D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 xml:space="preserve">ф. 0503172 "Сведения о государственном (муниципальном) долге, предоставленных бюджетных кредитах",   </w:t>
            </w:r>
          </w:p>
          <w:p w:rsidR="00204AC5" w:rsidRPr="003D068D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 xml:space="preserve">ф. 0503174 "Сведения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капитале", </w:t>
            </w:r>
          </w:p>
          <w:p w:rsidR="00204AC5" w:rsidRPr="003D068D" w:rsidRDefault="00204AC5" w:rsidP="00204AC5">
            <w:pPr>
              <w:rPr>
                <w:sz w:val="28"/>
                <w:szCs w:val="28"/>
              </w:rPr>
            </w:pPr>
            <w:r w:rsidRPr="003D068D">
              <w:rPr>
                <w:sz w:val="28"/>
                <w:szCs w:val="28"/>
              </w:rPr>
              <w:t>ф. 0503175 «Сведения о принятых и неисполненных обязательствах получателя бюджетных средств»;</w:t>
            </w:r>
          </w:p>
          <w:p w:rsidR="00204AC5" w:rsidRPr="003D068D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>ф. 0503178 «Сведения об остатках денежных средств на счетах ПБС»;</w:t>
            </w:r>
          </w:p>
          <w:p w:rsidR="00204AC5" w:rsidRPr="003D068D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 xml:space="preserve">ф.0503184 "Справка о суммах консолидируемых поступлений, подлежащих </w:t>
            </w:r>
            <w:r w:rsidRPr="003D068D">
              <w:rPr>
                <w:color w:val="000000"/>
                <w:sz w:val="28"/>
                <w:szCs w:val="28"/>
              </w:rPr>
              <w:lastRenderedPageBreak/>
              <w:t>зачислению на счет бюджета",</w:t>
            </w:r>
          </w:p>
          <w:p w:rsidR="00204AC5" w:rsidRPr="003D068D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>ф. 0503190 "Сведения о вложениях в объекты недвижимого имущества, объектах незавершенного строительства",</w:t>
            </w:r>
          </w:p>
          <w:p w:rsidR="00204AC5" w:rsidRPr="003D068D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sz w:val="28"/>
                <w:szCs w:val="28"/>
              </w:rPr>
              <w:t>ф. 0503296 «Сведения об исполнении судебных решений по денежным обязательствам бюджета»;</w:t>
            </w:r>
          </w:p>
          <w:p w:rsidR="00204AC5" w:rsidRPr="00204AC5" w:rsidRDefault="00204AC5" w:rsidP="00204AC5">
            <w:pPr>
              <w:jc w:val="both"/>
              <w:rPr>
                <w:color w:val="000000"/>
                <w:sz w:val="28"/>
                <w:szCs w:val="28"/>
              </w:rPr>
            </w:pPr>
            <w:r w:rsidRPr="003D068D">
              <w:rPr>
                <w:color w:val="000000"/>
                <w:sz w:val="28"/>
                <w:szCs w:val="28"/>
              </w:rPr>
              <w:t>таблица 6 к ф. 0503160  "Сведения о проведении инвентаризации".</w:t>
            </w:r>
            <w:r w:rsidRPr="00204AC5">
              <w:rPr>
                <w:color w:val="000000"/>
                <w:sz w:val="28"/>
                <w:szCs w:val="28"/>
              </w:rPr>
              <w:t xml:space="preserve"> </w:t>
            </w:r>
          </w:p>
          <w:p w:rsidR="0009275D" w:rsidRPr="00486830" w:rsidRDefault="0009275D" w:rsidP="00661E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2A1C" w:rsidTr="004901B9">
        <w:tblPrEx>
          <w:tblLook w:val="04A0" w:firstRow="1" w:lastRow="0" w:firstColumn="1" w:lastColumn="0" w:noHBand="0" w:noVBand="1"/>
        </w:tblPrEx>
        <w:trPr>
          <w:gridAfter w:val="1"/>
          <w:wAfter w:w="258" w:type="dxa"/>
          <w:trHeight w:val="255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A1C" w:rsidRDefault="00F32A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A1C" w:rsidRDefault="00F32A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A1C" w:rsidRDefault="00F32A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A1C" w:rsidRDefault="00F32A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A1C" w:rsidRDefault="00F32A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A1C" w:rsidRDefault="00F32A1C">
            <w:pPr>
              <w:rPr>
                <w:rFonts w:ascii="Arial" w:hAnsi="Arial" w:cs="Arial"/>
                <w:color w:val="000000"/>
              </w:rPr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spacing w:line="1" w:lineRule="auto"/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491" w:rsidRPr="00472A73" w:rsidRDefault="0050649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spacing w:line="1" w:lineRule="auto"/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spacing w:line="1" w:lineRule="auto"/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spacing w:line="1" w:lineRule="auto"/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spacing w:line="1" w:lineRule="auto"/>
            </w:pPr>
          </w:p>
        </w:tc>
      </w:tr>
      <w:tr w:rsidR="00051373" w:rsidTr="004901B9">
        <w:trPr>
          <w:gridBefore w:val="1"/>
          <w:wBefore w:w="15" w:type="dxa"/>
        </w:trPr>
        <w:tc>
          <w:tcPr>
            <w:tcW w:w="9333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spacing w:line="1" w:lineRule="auto"/>
            </w:pPr>
          </w:p>
        </w:tc>
      </w:tr>
    </w:tbl>
    <w:p w:rsidR="00051373" w:rsidRDefault="00051373">
      <w:pPr>
        <w:rPr>
          <w:vanish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05137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373" w:rsidRDefault="00051373">
            <w:pPr>
              <w:spacing w:line="1" w:lineRule="auto"/>
            </w:pPr>
            <w:bookmarkStart w:id="10" w:name="__bookmark_3"/>
            <w:bookmarkEnd w:id="10"/>
          </w:p>
        </w:tc>
      </w:tr>
    </w:tbl>
    <w:p w:rsidR="00051373" w:rsidRDefault="00051373">
      <w:pPr>
        <w:rPr>
          <w:vanish/>
        </w:rPr>
      </w:pPr>
      <w:bookmarkStart w:id="11" w:name="__bookmark_16"/>
      <w:bookmarkEnd w:id="11"/>
    </w:p>
    <w:p w:rsidR="00AD0EC8" w:rsidRDefault="00AD0EC8"/>
    <w:sectPr w:rsidR="00AD0EC8" w:rsidSect="00661EA3">
      <w:headerReference w:type="default" r:id="rId7"/>
      <w:footerReference w:type="default" r:id="rId8"/>
      <w:pgSz w:w="11055" w:h="16837"/>
      <w:pgMar w:top="1134" w:right="96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EC1" w:rsidRDefault="00ED5EC1" w:rsidP="00051373">
      <w:r>
        <w:separator/>
      </w:r>
    </w:p>
  </w:endnote>
  <w:endnote w:type="continuationSeparator" w:id="0">
    <w:p w:rsidR="00ED5EC1" w:rsidRDefault="00ED5EC1" w:rsidP="0005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09275D">
      <w:trPr>
        <w:trHeight w:val="56"/>
      </w:trPr>
      <w:tc>
        <w:tcPr>
          <w:tcW w:w="9571" w:type="dxa"/>
        </w:tcPr>
        <w:p w:rsidR="0009275D" w:rsidRDefault="0009275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EC1" w:rsidRDefault="00ED5EC1" w:rsidP="00051373">
      <w:r>
        <w:separator/>
      </w:r>
    </w:p>
  </w:footnote>
  <w:footnote w:type="continuationSeparator" w:id="0">
    <w:p w:rsidR="00ED5EC1" w:rsidRDefault="00ED5EC1" w:rsidP="0005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09275D">
      <w:trPr>
        <w:trHeight w:val="56"/>
      </w:trPr>
      <w:tc>
        <w:tcPr>
          <w:tcW w:w="9571" w:type="dxa"/>
        </w:tcPr>
        <w:p w:rsidR="0009275D" w:rsidRDefault="0009275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73"/>
    <w:rsid w:val="000153BF"/>
    <w:rsid w:val="00025883"/>
    <w:rsid w:val="00026572"/>
    <w:rsid w:val="00031D71"/>
    <w:rsid w:val="0003356E"/>
    <w:rsid w:val="0004367A"/>
    <w:rsid w:val="00045C43"/>
    <w:rsid w:val="000466B3"/>
    <w:rsid w:val="00050677"/>
    <w:rsid w:val="00051373"/>
    <w:rsid w:val="00057C0B"/>
    <w:rsid w:val="00057F8A"/>
    <w:rsid w:val="00073AED"/>
    <w:rsid w:val="00075B23"/>
    <w:rsid w:val="0007619A"/>
    <w:rsid w:val="00087F66"/>
    <w:rsid w:val="0009275D"/>
    <w:rsid w:val="000C1C49"/>
    <w:rsid w:val="000F244D"/>
    <w:rsid w:val="00100A3A"/>
    <w:rsid w:val="001114D9"/>
    <w:rsid w:val="00111FB0"/>
    <w:rsid w:val="00114F7D"/>
    <w:rsid w:val="00121AAD"/>
    <w:rsid w:val="001266CA"/>
    <w:rsid w:val="0013576E"/>
    <w:rsid w:val="0015767E"/>
    <w:rsid w:val="00166314"/>
    <w:rsid w:val="00181EED"/>
    <w:rsid w:val="00182385"/>
    <w:rsid w:val="00193BDE"/>
    <w:rsid w:val="00194904"/>
    <w:rsid w:val="0019769A"/>
    <w:rsid w:val="001C276D"/>
    <w:rsid w:val="001F6A43"/>
    <w:rsid w:val="00204AC5"/>
    <w:rsid w:val="00215CF6"/>
    <w:rsid w:val="00232DB9"/>
    <w:rsid w:val="00242F9C"/>
    <w:rsid w:val="00245DF7"/>
    <w:rsid w:val="002552EC"/>
    <w:rsid w:val="002A3B7F"/>
    <w:rsid w:val="002A4AB0"/>
    <w:rsid w:val="002B6FD5"/>
    <w:rsid w:val="002D495D"/>
    <w:rsid w:val="002E6C30"/>
    <w:rsid w:val="0030059A"/>
    <w:rsid w:val="003122B3"/>
    <w:rsid w:val="003250A8"/>
    <w:rsid w:val="00325B4C"/>
    <w:rsid w:val="00344119"/>
    <w:rsid w:val="0034424F"/>
    <w:rsid w:val="003604DE"/>
    <w:rsid w:val="003921AE"/>
    <w:rsid w:val="003A37CA"/>
    <w:rsid w:val="003D068D"/>
    <w:rsid w:val="003D2165"/>
    <w:rsid w:val="003F2204"/>
    <w:rsid w:val="00423E7F"/>
    <w:rsid w:val="00426014"/>
    <w:rsid w:val="00435B5C"/>
    <w:rsid w:val="004362E8"/>
    <w:rsid w:val="004641C0"/>
    <w:rsid w:val="00471A53"/>
    <w:rsid w:val="00472A73"/>
    <w:rsid w:val="0047564C"/>
    <w:rsid w:val="00476A24"/>
    <w:rsid w:val="00482217"/>
    <w:rsid w:val="00486830"/>
    <w:rsid w:val="004901B9"/>
    <w:rsid w:val="004A62C4"/>
    <w:rsid w:val="004C28F1"/>
    <w:rsid w:val="004C73AE"/>
    <w:rsid w:val="004E1E4A"/>
    <w:rsid w:val="004F405F"/>
    <w:rsid w:val="004F4E65"/>
    <w:rsid w:val="00506491"/>
    <w:rsid w:val="005202DA"/>
    <w:rsid w:val="00524FF1"/>
    <w:rsid w:val="005305C0"/>
    <w:rsid w:val="0053366E"/>
    <w:rsid w:val="00535647"/>
    <w:rsid w:val="00542AF3"/>
    <w:rsid w:val="00557693"/>
    <w:rsid w:val="00564CE7"/>
    <w:rsid w:val="00581124"/>
    <w:rsid w:val="005C0B3D"/>
    <w:rsid w:val="005C2378"/>
    <w:rsid w:val="005C2BEF"/>
    <w:rsid w:val="005D0690"/>
    <w:rsid w:val="005F0F24"/>
    <w:rsid w:val="005F4E1E"/>
    <w:rsid w:val="006075B7"/>
    <w:rsid w:val="00613D66"/>
    <w:rsid w:val="00622D58"/>
    <w:rsid w:val="006235C4"/>
    <w:rsid w:val="00651D3A"/>
    <w:rsid w:val="00654277"/>
    <w:rsid w:val="00661EA3"/>
    <w:rsid w:val="00663A8F"/>
    <w:rsid w:val="0067151E"/>
    <w:rsid w:val="00676A7C"/>
    <w:rsid w:val="006A0EC7"/>
    <w:rsid w:val="006A6B0D"/>
    <w:rsid w:val="006B3BF2"/>
    <w:rsid w:val="006B5DC9"/>
    <w:rsid w:val="006C1828"/>
    <w:rsid w:val="006D53D7"/>
    <w:rsid w:val="006E6219"/>
    <w:rsid w:val="006F1A8C"/>
    <w:rsid w:val="006F54EF"/>
    <w:rsid w:val="00720F75"/>
    <w:rsid w:val="007338B9"/>
    <w:rsid w:val="00733F9A"/>
    <w:rsid w:val="0075520E"/>
    <w:rsid w:val="00780951"/>
    <w:rsid w:val="0079434D"/>
    <w:rsid w:val="007A42FA"/>
    <w:rsid w:val="007A47BF"/>
    <w:rsid w:val="007A4B21"/>
    <w:rsid w:val="007C3E5E"/>
    <w:rsid w:val="007E571D"/>
    <w:rsid w:val="00803CB8"/>
    <w:rsid w:val="008074F3"/>
    <w:rsid w:val="008105E5"/>
    <w:rsid w:val="00814EBF"/>
    <w:rsid w:val="00822FE3"/>
    <w:rsid w:val="00856990"/>
    <w:rsid w:val="00891A60"/>
    <w:rsid w:val="0089437B"/>
    <w:rsid w:val="008B6E7B"/>
    <w:rsid w:val="008C097E"/>
    <w:rsid w:val="008C5BEF"/>
    <w:rsid w:val="008D3A6A"/>
    <w:rsid w:val="008D3A8A"/>
    <w:rsid w:val="009306CC"/>
    <w:rsid w:val="00930ACE"/>
    <w:rsid w:val="009378AA"/>
    <w:rsid w:val="00970E62"/>
    <w:rsid w:val="00986225"/>
    <w:rsid w:val="00991E32"/>
    <w:rsid w:val="009C0FFD"/>
    <w:rsid w:val="009C5D02"/>
    <w:rsid w:val="00A03F53"/>
    <w:rsid w:val="00A10EFF"/>
    <w:rsid w:val="00A200DD"/>
    <w:rsid w:val="00A220CB"/>
    <w:rsid w:val="00A31395"/>
    <w:rsid w:val="00A41902"/>
    <w:rsid w:val="00A429F2"/>
    <w:rsid w:val="00A43CB1"/>
    <w:rsid w:val="00A4507D"/>
    <w:rsid w:val="00A5421C"/>
    <w:rsid w:val="00A826F2"/>
    <w:rsid w:val="00A82857"/>
    <w:rsid w:val="00A837C2"/>
    <w:rsid w:val="00AA79A8"/>
    <w:rsid w:val="00AB5562"/>
    <w:rsid w:val="00AB6639"/>
    <w:rsid w:val="00AD075B"/>
    <w:rsid w:val="00AD0EC8"/>
    <w:rsid w:val="00AD2594"/>
    <w:rsid w:val="00AD724B"/>
    <w:rsid w:val="00AE4F36"/>
    <w:rsid w:val="00B077E3"/>
    <w:rsid w:val="00B31448"/>
    <w:rsid w:val="00B646E4"/>
    <w:rsid w:val="00B66ECC"/>
    <w:rsid w:val="00B6773E"/>
    <w:rsid w:val="00B75783"/>
    <w:rsid w:val="00B76110"/>
    <w:rsid w:val="00B77AED"/>
    <w:rsid w:val="00B806F4"/>
    <w:rsid w:val="00B96554"/>
    <w:rsid w:val="00BB3827"/>
    <w:rsid w:val="00BC043D"/>
    <w:rsid w:val="00BC6A6E"/>
    <w:rsid w:val="00C06898"/>
    <w:rsid w:val="00C31002"/>
    <w:rsid w:val="00C339EF"/>
    <w:rsid w:val="00C376F0"/>
    <w:rsid w:val="00C4242E"/>
    <w:rsid w:val="00C448D3"/>
    <w:rsid w:val="00C528F6"/>
    <w:rsid w:val="00C72BD8"/>
    <w:rsid w:val="00C8475D"/>
    <w:rsid w:val="00C85365"/>
    <w:rsid w:val="00C87860"/>
    <w:rsid w:val="00CA391B"/>
    <w:rsid w:val="00CC4D9B"/>
    <w:rsid w:val="00CF0959"/>
    <w:rsid w:val="00D00D38"/>
    <w:rsid w:val="00D136DB"/>
    <w:rsid w:val="00D262ED"/>
    <w:rsid w:val="00D279BF"/>
    <w:rsid w:val="00D41833"/>
    <w:rsid w:val="00D501C1"/>
    <w:rsid w:val="00D5063A"/>
    <w:rsid w:val="00D54544"/>
    <w:rsid w:val="00D7685A"/>
    <w:rsid w:val="00D855F8"/>
    <w:rsid w:val="00DA48B5"/>
    <w:rsid w:val="00DC270D"/>
    <w:rsid w:val="00DE734B"/>
    <w:rsid w:val="00DF14C1"/>
    <w:rsid w:val="00DF1F17"/>
    <w:rsid w:val="00E05757"/>
    <w:rsid w:val="00E121B1"/>
    <w:rsid w:val="00E235F4"/>
    <w:rsid w:val="00E310D2"/>
    <w:rsid w:val="00E33494"/>
    <w:rsid w:val="00E377E8"/>
    <w:rsid w:val="00E42B37"/>
    <w:rsid w:val="00E65673"/>
    <w:rsid w:val="00E66BD3"/>
    <w:rsid w:val="00EA0CD7"/>
    <w:rsid w:val="00EA6BBE"/>
    <w:rsid w:val="00ED5EC1"/>
    <w:rsid w:val="00EE273D"/>
    <w:rsid w:val="00F05C4C"/>
    <w:rsid w:val="00F12F2F"/>
    <w:rsid w:val="00F32A1C"/>
    <w:rsid w:val="00F3324F"/>
    <w:rsid w:val="00F51AB0"/>
    <w:rsid w:val="00F55262"/>
    <w:rsid w:val="00F66AA1"/>
    <w:rsid w:val="00F733E6"/>
    <w:rsid w:val="00F754B7"/>
    <w:rsid w:val="00F846BD"/>
    <w:rsid w:val="00F876EC"/>
    <w:rsid w:val="00F966EE"/>
    <w:rsid w:val="00F97DEA"/>
    <w:rsid w:val="00FC1D81"/>
    <w:rsid w:val="00FD2939"/>
    <w:rsid w:val="00FE0713"/>
    <w:rsid w:val="00FE39BB"/>
    <w:rsid w:val="00FE789C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6EA23-69CA-492B-9E6F-2505A13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51373"/>
    <w:rPr>
      <w:color w:val="0000FF"/>
      <w:u w:val="single"/>
    </w:rPr>
  </w:style>
  <w:style w:type="paragraph" w:customStyle="1" w:styleId="ConsPlusNormal">
    <w:name w:val="ConsPlusNormal"/>
    <w:rsid w:val="004868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5202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0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6348-DCF5-4F2C-801D-6B7B1224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Мария</cp:lastModifiedBy>
  <cp:revision>2</cp:revision>
  <cp:lastPrinted>2022-02-22T11:29:00Z</cp:lastPrinted>
  <dcterms:created xsi:type="dcterms:W3CDTF">2023-04-18T13:56:00Z</dcterms:created>
  <dcterms:modified xsi:type="dcterms:W3CDTF">2023-04-18T13:56:00Z</dcterms:modified>
</cp:coreProperties>
</file>