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40"/>
        <w:gridCol w:w="1495"/>
        <w:gridCol w:w="374"/>
        <w:gridCol w:w="1718"/>
        <w:gridCol w:w="168"/>
        <w:gridCol w:w="5221"/>
      </w:tblGrid>
      <w:tr w:rsidR="00FE3C4A" w:rsidTr="00CA46D6"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FE3C4A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C4A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FE3C4A" w:rsidRPr="00B1242B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</w:tc>
      </w:tr>
      <w:tr w:rsidR="00FE3C4A" w:rsidTr="00CA46D6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FE3C4A" w:rsidRDefault="00FE3C4A" w:rsidP="00CA46D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FE3C4A" w:rsidRDefault="00FE3C4A" w:rsidP="00CA46D6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FE3C4A" w:rsidTr="00CA46D6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FE3C4A" w:rsidRDefault="00FE3C4A" w:rsidP="00CA46D6"/>
        </w:tc>
      </w:tr>
      <w:tr w:rsidR="00FE3C4A" w:rsidTr="00CA46D6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FE3C4A" w:rsidRDefault="00FE3C4A" w:rsidP="00CA4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E3C4A" w:rsidRPr="00821CAE" w:rsidRDefault="00170108" w:rsidP="00CA4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19.12.2024</w:t>
            </w:r>
          </w:p>
        </w:tc>
        <w:tc>
          <w:tcPr>
            <w:tcW w:w="374" w:type="dxa"/>
            <w:vAlign w:val="bottom"/>
          </w:tcPr>
          <w:p w:rsidR="00FE3C4A" w:rsidRDefault="00FE3C4A" w:rsidP="00CA4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:rsidR="00FE3C4A" w:rsidRDefault="00170108" w:rsidP="00CA4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</w:tr>
      <w:tr w:rsidR="00FE3C4A" w:rsidTr="00CA46D6"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:rsidR="00FE3C4A" w:rsidRDefault="00FE3C4A" w:rsidP="00CA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FE3C4A" w:rsidTr="00CA46D6"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FE3C4A" w:rsidRDefault="00FE3C4A" w:rsidP="00CA46D6">
            <w:pPr>
              <w:jc w:val="center"/>
            </w:pPr>
          </w:p>
        </w:tc>
        <w:tc>
          <w:tcPr>
            <w:tcW w:w="3827" w:type="dxa"/>
            <w:gridSpan w:val="4"/>
          </w:tcPr>
          <w:p w:rsidR="00FE3C4A" w:rsidRDefault="00FE3C4A" w:rsidP="00CA46D6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FE3C4A" w:rsidRDefault="00FE3C4A" w:rsidP="00CA46D6">
            <w:pPr>
              <w:jc w:val="center"/>
            </w:pPr>
          </w:p>
        </w:tc>
      </w:tr>
      <w:tr w:rsidR="00FE3C4A" w:rsidTr="00CA46D6"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FE3C4A" w:rsidRDefault="00FE3C4A" w:rsidP="00CA46D6">
            <w:pPr>
              <w:jc w:val="center"/>
            </w:pPr>
          </w:p>
        </w:tc>
        <w:tc>
          <w:tcPr>
            <w:tcW w:w="3827" w:type="dxa"/>
            <w:gridSpan w:val="4"/>
          </w:tcPr>
          <w:p w:rsidR="00FE3C4A" w:rsidRPr="00A4287A" w:rsidRDefault="00FE3C4A" w:rsidP="00CA46D6">
            <w:pPr>
              <w:suppressAutoHyphens/>
              <w:jc w:val="both"/>
              <w:rPr>
                <w:szCs w:val="28"/>
              </w:rPr>
            </w:pPr>
            <w:r>
              <w:rPr>
                <w:color w:val="000000"/>
              </w:rPr>
              <w:t>О внесении изменений в  прогнозный план (программу) приватизации муниципального имущества Сокольского муниципального округа на 2025 год</w:t>
            </w:r>
            <w:r w:rsidRPr="00A4287A">
              <w:rPr>
                <w:szCs w:val="28"/>
              </w:rPr>
              <w:t xml:space="preserve"> </w:t>
            </w:r>
          </w:p>
        </w:tc>
        <w:tc>
          <w:tcPr>
            <w:tcW w:w="168" w:type="dxa"/>
          </w:tcPr>
          <w:p w:rsidR="00FE3C4A" w:rsidRDefault="00FE3C4A" w:rsidP="00CA46D6">
            <w:pPr>
              <w:jc w:val="center"/>
            </w:pPr>
          </w:p>
        </w:tc>
      </w:tr>
    </w:tbl>
    <w:p w:rsidR="00FE3C4A" w:rsidRDefault="00FE3C4A" w:rsidP="00FE3C4A">
      <w:pPr>
        <w:jc w:val="both"/>
      </w:pPr>
    </w:p>
    <w:p w:rsidR="00FE3C4A" w:rsidRDefault="00FE3C4A" w:rsidP="00FE3C4A">
      <w:pPr>
        <w:jc w:val="both"/>
      </w:pP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В соответствии с Федеральным законом от 21 декабря 2001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>178-ФЗ «О приватизации государственного и муниципального имущества»,</w:t>
      </w:r>
      <w:r>
        <w:rPr>
          <w:rFonts w:ascii="Arial" w:cs="Arial"/>
          <w:color w:val="000000"/>
        </w:rPr>
        <w:t xml:space="preserve"> </w:t>
      </w:r>
      <w:r>
        <w:rPr>
          <w:color w:val="000000"/>
        </w:rPr>
        <w:t xml:space="preserve">Уставом Сокольского муниципального округа, решением Муниципального </w:t>
      </w:r>
      <w:bookmarkStart w:id="0" w:name="_GoBack"/>
      <w:bookmarkEnd w:id="0"/>
      <w:r>
        <w:rPr>
          <w:color w:val="000000"/>
        </w:rPr>
        <w:t>Собрания Сокольского муниципального округа от 17 ноября 2022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>52 «Об утверждении Порядка планирования приватизации и принятия решений об условиях приватизации муниципального имущества»</w:t>
      </w:r>
      <w:r w:rsidR="00170108">
        <w:rPr>
          <w:color w:val="000000"/>
        </w:rPr>
        <w:t>,</w:t>
      </w:r>
      <w:r>
        <w:rPr>
          <w:color w:val="000000"/>
        </w:rPr>
        <w:t xml:space="preserve"> Муниципальное Собрание </w:t>
      </w:r>
      <w:r>
        <w:rPr>
          <w:b/>
          <w:bCs/>
          <w:color w:val="000000"/>
        </w:rPr>
        <w:t>РЕШИЛО:</w:t>
      </w: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1. Прогнозный план (программу) приватизации муниципального имущества Сокольского муниципального округа на 2025 год,</w:t>
      </w:r>
      <w:r w:rsidRPr="00DA2811">
        <w:rPr>
          <w:color w:val="000000"/>
        </w:rPr>
        <w:t xml:space="preserve"> </w:t>
      </w:r>
      <w:r>
        <w:rPr>
          <w:color w:val="000000"/>
        </w:rPr>
        <w:t>утвержденный решением Муниципального Собрания Сокольского муниципального округа от 7 ноября 2024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 xml:space="preserve">335, изложить в новой редакции согласно </w:t>
      </w:r>
      <w:r w:rsidR="009F7A2A">
        <w:rPr>
          <w:color w:val="000000"/>
        </w:rPr>
        <w:t>приложению,</w:t>
      </w:r>
      <w:r w:rsidR="00215101">
        <w:rPr>
          <w:color w:val="000000"/>
        </w:rPr>
        <w:t xml:space="preserve"> к</w:t>
      </w:r>
      <w:r>
        <w:rPr>
          <w:color w:val="000000"/>
        </w:rPr>
        <w:t xml:space="preserve"> настоящему решению.</w:t>
      </w: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2. Настоящее решение подлежит официальному опубликованию в газете «</w:t>
      </w:r>
      <w:proofErr w:type="spellStart"/>
      <w:r>
        <w:rPr>
          <w:color w:val="000000"/>
        </w:rPr>
        <w:t>Сокольская</w:t>
      </w:r>
      <w:proofErr w:type="spellEnd"/>
      <w:r>
        <w:rPr>
          <w:color w:val="000000"/>
        </w:rPr>
        <w:t xml:space="preserve">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FE3C4A" w:rsidRDefault="00FE3C4A" w:rsidP="00FE3C4A">
      <w:pPr>
        <w:jc w:val="both"/>
      </w:pPr>
    </w:p>
    <w:p w:rsidR="00FE3C4A" w:rsidRDefault="00FE3C4A" w:rsidP="00FE3C4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235"/>
        <w:gridCol w:w="4768"/>
      </w:tblGrid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Председатель Муниципального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Глава Сокольского муниципального</w:t>
            </w: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округа</w:t>
            </w: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right"/>
            </w:pP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right"/>
            </w:pPr>
            <w:proofErr w:type="spellStart"/>
            <w:r>
              <w:t>А.Л</w:t>
            </w:r>
            <w:proofErr w:type="spellEnd"/>
            <w:r>
              <w:t xml:space="preserve">. </w:t>
            </w:r>
            <w:proofErr w:type="spellStart"/>
            <w:r>
              <w:t>Сохрин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right"/>
            </w:pPr>
            <w:proofErr w:type="spellStart"/>
            <w:r>
              <w:t>В.А</w:t>
            </w:r>
            <w:proofErr w:type="spellEnd"/>
            <w:r>
              <w:t>. Носков</w:t>
            </w:r>
          </w:p>
        </w:tc>
      </w:tr>
    </w:tbl>
    <w:p w:rsidR="00FE3C4A" w:rsidRDefault="00FE3C4A" w:rsidP="00FE3C4A">
      <w:pPr>
        <w:jc w:val="center"/>
        <w:rPr>
          <w:szCs w:val="28"/>
        </w:rPr>
      </w:pPr>
      <w:r>
        <w:rPr>
          <w:szCs w:val="28"/>
        </w:rPr>
        <w:t xml:space="preserve">        </w:t>
      </w: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215101" w:rsidRDefault="00215101" w:rsidP="00FE3C4A">
      <w:pPr>
        <w:jc w:val="center"/>
        <w:rPr>
          <w:szCs w:val="28"/>
        </w:rPr>
      </w:pP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Приложение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к решению Муниципального 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</w:t>
      </w:r>
      <w:r w:rsidR="00D57BAA">
        <w:rPr>
          <w:color w:val="000000"/>
          <w:szCs w:val="28"/>
        </w:rPr>
        <w:t xml:space="preserve">                  Собрания от 19</w:t>
      </w:r>
      <w:r>
        <w:rPr>
          <w:color w:val="000000"/>
          <w:szCs w:val="28"/>
        </w:rPr>
        <w:t>.12</w:t>
      </w:r>
      <w:r w:rsidRPr="00025904">
        <w:rPr>
          <w:color w:val="000000"/>
          <w:szCs w:val="28"/>
        </w:rPr>
        <w:t>.202</w:t>
      </w:r>
      <w:r>
        <w:rPr>
          <w:color w:val="000000"/>
          <w:szCs w:val="28"/>
        </w:rPr>
        <w:t>4</w:t>
      </w:r>
      <w:r w:rsidRPr="00025904">
        <w:rPr>
          <w:color w:val="000000"/>
          <w:szCs w:val="28"/>
        </w:rPr>
        <w:t xml:space="preserve"> №</w:t>
      </w:r>
      <w:r w:rsidR="00D57BAA">
        <w:rPr>
          <w:color w:val="000000"/>
          <w:szCs w:val="28"/>
        </w:rPr>
        <w:t xml:space="preserve"> 355</w:t>
      </w: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 w:rsidRPr="00025904">
        <w:rPr>
          <w:color w:val="000000"/>
          <w:szCs w:val="28"/>
        </w:rPr>
        <w:t xml:space="preserve">                                                                        </w:t>
      </w:r>
      <w:r>
        <w:rPr>
          <w:color w:val="000000"/>
          <w:szCs w:val="28"/>
        </w:rPr>
        <w:t xml:space="preserve"> «У</w:t>
      </w:r>
      <w:r w:rsidRPr="00025904">
        <w:rPr>
          <w:color w:val="000000"/>
          <w:szCs w:val="28"/>
        </w:rPr>
        <w:t>твержден</w:t>
      </w:r>
      <w:r w:rsidR="00D57BAA">
        <w:rPr>
          <w:color w:val="000000"/>
          <w:szCs w:val="28"/>
        </w:rPr>
        <w:t>»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025904">
        <w:rPr>
          <w:color w:val="000000"/>
          <w:szCs w:val="28"/>
        </w:rPr>
        <w:t xml:space="preserve">                                                                       решением Муниципального</w:t>
      </w:r>
    </w:p>
    <w:p w:rsidR="00FE3C4A" w:rsidRPr="00025904" w:rsidRDefault="00FE3C4A" w:rsidP="00FE3C4A">
      <w:pPr>
        <w:shd w:val="clear" w:color="auto" w:fill="FFFFFF"/>
        <w:jc w:val="both"/>
        <w:rPr>
          <w:szCs w:val="28"/>
        </w:rPr>
      </w:pPr>
      <w:r w:rsidRPr="00025904">
        <w:rPr>
          <w:color w:val="000000"/>
          <w:szCs w:val="28"/>
        </w:rPr>
        <w:t xml:space="preserve">                                                                     </w:t>
      </w:r>
      <w:r>
        <w:rPr>
          <w:color w:val="000000"/>
          <w:szCs w:val="28"/>
        </w:rPr>
        <w:t xml:space="preserve">    </w:t>
      </w:r>
      <w:r w:rsidRPr="00025904">
        <w:rPr>
          <w:color w:val="000000"/>
          <w:szCs w:val="28"/>
        </w:rPr>
        <w:t xml:space="preserve">Собрания от </w:t>
      </w:r>
      <w:r>
        <w:rPr>
          <w:color w:val="000000"/>
          <w:szCs w:val="28"/>
        </w:rPr>
        <w:t>07</w:t>
      </w:r>
      <w:r w:rsidRPr="00025904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025904">
        <w:rPr>
          <w:color w:val="000000"/>
          <w:szCs w:val="28"/>
        </w:rPr>
        <w:t>.202</w:t>
      </w:r>
      <w:r>
        <w:rPr>
          <w:color w:val="000000"/>
          <w:szCs w:val="28"/>
        </w:rPr>
        <w:t>4</w:t>
      </w:r>
      <w:r w:rsidRPr="00025904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335</w:t>
      </w:r>
    </w:p>
    <w:p w:rsidR="00FE3C4A" w:rsidRPr="00025904" w:rsidRDefault="00FE3C4A" w:rsidP="00FE3C4A">
      <w:pPr>
        <w:shd w:val="clear" w:color="auto" w:fill="FFFFFF"/>
        <w:jc w:val="center"/>
        <w:rPr>
          <w:b/>
          <w:bCs/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Прогнозный план (программа) приватизации муниципального имущества Сокольского муниципального округа на 2025 год</w:t>
      </w:r>
    </w:p>
    <w:p w:rsidR="00FE3C4A" w:rsidRPr="0001135E" w:rsidRDefault="00FE3C4A" w:rsidP="00FE3C4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E3C4A" w:rsidRDefault="00FE3C4A" w:rsidP="00FE3C4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Основными задачами приватизации муниципального имущества являются оптимизация структуры муниципальной собственности в соответствии с </w:t>
      </w:r>
      <w:r w:rsidRPr="005319D3">
        <w:t xml:space="preserve">Федеральным </w:t>
      </w:r>
      <w:hyperlink r:id="rId5" w:history="1">
        <w:r w:rsidRPr="005319D3">
          <w:t>законом</w:t>
        </w:r>
      </w:hyperlink>
      <w:r w:rsidRPr="005319D3">
        <w:t xml:space="preserve"> от 6</w:t>
      </w:r>
      <w:r>
        <w:t xml:space="preserve"> октября 2003 года №131-ФЗ </w:t>
      </w:r>
      <w:r>
        <w:rPr>
          <w:color w:val="000000"/>
        </w:rPr>
        <w:t>«</w:t>
      </w:r>
      <w: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>
        <w:t xml:space="preserve"> и формирование доходов бюджета Сокольского муниципального округа.</w:t>
      </w:r>
    </w:p>
    <w:p w:rsidR="00FE3C4A" w:rsidRDefault="00FE3C4A" w:rsidP="00FE3C4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 П</w:t>
      </w:r>
      <w:r w:rsidRPr="000D3460">
        <w:rPr>
          <w:szCs w:val="28"/>
        </w:rPr>
        <w:t>рогноз объемов поступлений в бюд</w:t>
      </w:r>
      <w:r>
        <w:rPr>
          <w:szCs w:val="28"/>
        </w:rPr>
        <w:t>жет Сокольского муниципального округа</w:t>
      </w:r>
      <w:r w:rsidRPr="000D3460">
        <w:rPr>
          <w:szCs w:val="28"/>
        </w:rPr>
        <w:t xml:space="preserve"> в результате исполнения плана приватизации</w:t>
      </w:r>
      <w:r>
        <w:rPr>
          <w:szCs w:val="28"/>
        </w:rPr>
        <w:t xml:space="preserve"> 2025 года</w:t>
      </w:r>
      <w:r w:rsidRPr="000D3460">
        <w:rPr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r>
        <w:rPr>
          <w:szCs w:val="28"/>
        </w:rPr>
        <w:t>, составляет 115</w:t>
      </w:r>
      <w:r w:rsidRPr="009D4C24">
        <w:rPr>
          <w:szCs w:val="28"/>
        </w:rPr>
        <w:t>0,0 тыс. руб.</w:t>
      </w:r>
    </w:p>
    <w:p w:rsidR="00FE3C4A" w:rsidRDefault="00FE3C4A" w:rsidP="00FE3C4A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1135E">
        <w:rPr>
          <w:color w:val="000000"/>
          <w:szCs w:val="28"/>
        </w:rPr>
        <w:t xml:space="preserve">Средства, полученные от приватизации муниципального имущества, в полном объеме поступают в бюджет </w:t>
      </w:r>
      <w:r>
        <w:rPr>
          <w:color w:val="000000"/>
          <w:szCs w:val="28"/>
        </w:rPr>
        <w:t>округа</w:t>
      </w:r>
      <w:r w:rsidRPr="0001135E">
        <w:rPr>
          <w:color w:val="000000"/>
          <w:szCs w:val="28"/>
        </w:rPr>
        <w:t>.</w:t>
      </w:r>
    </w:p>
    <w:p w:rsidR="00FE3C4A" w:rsidRDefault="00FE3C4A" w:rsidP="00FE3C4A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к плану (программе) приватизации муниципального имущества </w:t>
      </w: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>на 2025 год</w:t>
      </w:r>
    </w:p>
    <w:p w:rsidR="00FE3C4A" w:rsidRPr="005907D0" w:rsidRDefault="00FE3C4A" w:rsidP="00FE3C4A">
      <w:pPr>
        <w:shd w:val="clear" w:color="auto" w:fill="FFFFFF"/>
        <w:jc w:val="right"/>
        <w:rPr>
          <w:szCs w:val="28"/>
        </w:rPr>
      </w:pPr>
    </w:p>
    <w:p w:rsidR="00FE3C4A" w:rsidRPr="00095F20" w:rsidRDefault="00FE3C4A" w:rsidP="00FE3C4A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Перечень объектов недвижимости,</w:t>
      </w:r>
    </w:p>
    <w:p w:rsidR="00FE3C4A" w:rsidRDefault="00FE3C4A" w:rsidP="00FE3C4A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 xml:space="preserve">25 </w:t>
      </w:r>
      <w:r w:rsidRPr="00095F20">
        <w:rPr>
          <w:b/>
          <w:color w:val="000000"/>
        </w:rPr>
        <w:t>году</w:t>
      </w:r>
    </w:p>
    <w:tbl>
      <w:tblPr>
        <w:tblpPr w:leftFromText="180" w:rightFromText="180" w:vertAnchor="text" w:horzAnchor="margin" w:tblpXSpec="center" w:tblpY="19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2025"/>
        <w:gridCol w:w="1843"/>
        <w:gridCol w:w="1843"/>
      </w:tblGrid>
      <w:tr w:rsidR="00FE3C4A" w:rsidRPr="006043CB" w:rsidTr="00CA46D6">
        <w:trPr>
          <w:trHeight w:val="699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Техническая характеристика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Рекомендуемый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способ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Предполагаемый срок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приватизации</w:t>
            </w:r>
          </w:p>
        </w:tc>
      </w:tr>
      <w:tr w:rsidR="00FE3C4A" w:rsidRPr="006043CB" w:rsidTr="00CA46D6"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Кокошиловский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с/с,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с. Великий Двор, ул. Центральная,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д. 54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 xml:space="preserve">582,9 кв. м, площадь земельного участка </w:t>
            </w:r>
            <w:r w:rsidRPr="006043CB">
              <w:rPr>
                <w:sz w:val="20"/>
                <w:szCs w:val="20"/>
              </w:rPr>
              <w:br/>
              <w:t>10386,0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 квартал</w:t>
            </w:r>
          </w:p>
        </w:tc>
      </w:tr>
      <w:tr w:rsidR="00FE3C4A" w:rsidRPr="006043CB" w:rsidTr="00CA46D6"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Здание с кадастровым номером 35:26:0107012:35 вместе с земельным участком с кадастровым номером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35:26:0107012:20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г.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Кадников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>, ул. Карла Маркса, д. 14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 xml:space="preserve">1159,5 кв. м, площадь земельного участка </w:t>
            </w:r>
            <w:r w:rsidRPr="006043CB">
              <w:rPr>
                <w:sz w:val="20"/>
                <w:szCs w:val="20"/>
              </w:rPr>
              <w:br/>
              <w:t>5197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  <w:tr w:rsidR="00FE3C4A" w:rsidRPr="006043CB" w:rsidTr="00CA46D6"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с кадастровым номером 35:26:0404002:481 вместе с земельным участком с кадастровым номером 35:26:0404002:109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муниципальный округ, д. Воробьево,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ул. Школьная, д. 5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 570,2 кв. м, земельного участка 4290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2-3 квартал</w:t>
            </w:r>
          </w:p>
        </w:tc>
      </w:tr>
      <w:tr w:rsidR="00FE3C4A" w:rsidRPr="006043CB" w:rsidTr="00CA46D6"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Нежилое помещение с кадастровым номером 35:26:0101021:382 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муниципальный район, сельское поселение Архангельское, д. Нестерово, д. 11, помещение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1н</w:t>
            </w:r>
            <w:proofErr w:type="spellEnd"/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помещения 25,9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  <w:tr w:rsidR="00FE3C4A" w:rsidRPr="006043CB" w:rsidTr="00CA46D6"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бани с кадастровым номером 35:26:0105021:218 вместе с земельным участком с кадастровым номером 35:26:0105021:176</w:t>
            </w:r>
          </w:p>
        </w:tc>
        <w:tc>
          <w:tcPr>
            <w:tcW w:w="2126" w:type="dxa"/>
            <w:shd w:val="clear" w:color="auto" w:fill="FFFFFF"/>
          </w:tcPr>
          <w:p w:rsidR="00FE3C4A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Обросово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>, д. 69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043CB">
              <w:rPr>
                <w:sz w:val="20"/>
                <w:szCs w:val="20"/>
              </w:rPr>
              <w:t>лощадь здания 185,1 кв. м, земельного участка 1585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</w:tbl>
    <w:p w:rsidR="00FE3C4A" w:rsidRDefault="00FE3C4A" w:rsidP="00FE3C4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9F7A2A">
        <w:rPr>
          <w:color w:val="000000"/>
        </w:rPr>
        <w:t xml:space="preserve">                                                                 ».</w:t>
      </w:r>
      <w:r>
        <w:rPr>
          <w:color w:val="000000"/>
        </w:rPr>
        <w:t xml:space="preserve">                                                                 </w:t>
      </w: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11687C" w:rsidRDefault="0011687C"/>
    <w:sectPr w:rsidR="0011687C" w:rsidSect="007541C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F8"/>
    <w:rsid w:val="0011687C"/>
    <w:rsid w:val="00170108"/>
    <w:rsid w:val="00215101"/>
    <w:rsid w:val="003F0E16"/>
    <w:rsid w:val="007541CA"/>
    <w:rsid w:val="0083093B"/>
    <w:rsid w:val="009F7A2A"/>
    <w:rsid w:val="00B124F8"/>
    <w:rsid w:val="00D57BAA"/>
    <w:rsid w:val="00DE0F1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5CC3-9908-48F0-A332-3BFCE2F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C4A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C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AE715A343528EDD364264CC336AFB01701D0C350E9239D28A5B02B28820E32BB5C7F1D780387EQ0K3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</cp:revision>
  <cp:lastPrinted>2024-12-20T12:12:00Z</cp:lastPrinted>
  <dcterms:created xsi:type="dcterms:W3CDTF">2024-11-28T05:07:00Z</dcterms:created>
  <dcterms:modified xsi:type="dcterms:W3CDTF">2024-12-20T12:12:00Z</dcterms:modified>
</cp:coreProperties>
</file>