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529"/>
        <w:tblW w:w="9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5"/>
        <w:gridCol w:w="1374"/>
        <w:gridCol w:w="344"/>
        <w:gridCol w:w="1741"/>
        <w:gridCol w:w="134"/>
        <w:gridCol w:w="5689"/>
        <w:gridCol w:w="146"/>
      </w:tblGrid>
      <w:tr w:rsidR="002F6201" w:rsidRPr="00D61851" w:rsidTr="002F6201">
        <w:trPr>
          <w:gridAfter w:val="1"/>
          <w:wAfter w:w="146" w:type="dxa"/>
          <w:cantSplit/>
          <w:trHeight w:val="511"/>
        </w:trPr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2F6201" w:rsidRPr="00D61851" w:rsidRDefault="00144074" w:rsidP="00144074">
            <w:pPr>
              <w:tabs>
                <w:tab w:val="center" w:pos="4650"/>
                <w:tab w:val="left" w:pos="75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                               </w:t>
            </w:r>
            <w:r w:rsidR="002F620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</w:t>
            </w:r>
            <w:r w:rsidR="002F6201" w:rsidRPr="00D61851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373380" cy="464820"/>
                  <wp:effectExtent l="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20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                      </w:t>
            </w:r>
          </w:p>
        </w:tc>
      </w:tr>
      <w:tr w:rsidR="002F6201" w:rsidRPr="00D61851" w:rsidTr="002F6201">
        <w:trPr>
          <w:gridAfter w:val="1"/>
          <w:wAfter w:w="146" w:type="dxa"/>
          <w:cantSplit/>
          <w:trHeight w:val="460"/>
        </w:trPr>
        <w:tc>
          <w:tcPr>
            <w:tcW w:w="9639" w:type="dxa"/>
            <w:gridSpan w:val="7"/>
            <w:vMerge w:val="restart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МУНИЦИПАЛЬНОЕ СОБРАНИЕ</w:t>
            </w:r>
            <w:r w:rsidRPr="00D61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СОКОЛЬСКОГО МУНИЦИПАЛЬНОГО ОКРУГА</w:t>
            </w:r>
          </w:p>
          <w:p w:rsidR="002F6201" w:rsidRPr="00D61851" w:rsidRDefault="002F6201" w:rsidP="002F6201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60"/>
                <w:sz w:val="40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b/>
                <w:bCs/>
                <w:spacing w:val="60"/>
                <w:sz w:val="40"/>
                <w:szCs w:val="24"/>
              </w:rPr>
              <w:t>РЕШЕНИЕ</w:t>
            </w:r>
          </w:p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F6201" w:rsidRPr="00D61851" w:rsidTr="002F6201">
        <w:trPr>
          <w:cantSplit/>
          <w:trHeight w:val="460"/>
        </w:trPr>
        <w:tc>
          <w:tcPr>
            <w:tcW w:w="9639" w:type="dxa"/>
            <w:gridSpan w:val="7"/>
            <w:vMerge/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6" w:type="dxa"/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F6201" w:rsidRPr="00D61851" w:rsidTr="002F6201">
        <w:trPr>
          <w:cantSplit/>
          <w:trHeight w:hRule="exact" w:val="269"/>
        </w:trPr>
        <w:tc>
          <w:tcPr>
            <w:tcW w:w="357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20"/>
                <w:szCs w:val="24"/>
              </w:rPr>
              <w:t>от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201" w:rsidRPr="00D61851" w:rsidRDefault="00144074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25.07.2024</w:t>
            </w:r>
          </w:p>
        </w:tc>
        <w:tc>
          <w:tcPr>
            <w:tcW w:w="344" w:type="dxa"/>
            <w:vAlign w:val="bottom"/>
            <w:hideMark/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201" w:rsidRPr="00D61851" w:rsidRDefault="00144074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294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6201" w:rsidRPr="00D61851" w:rsidTr="002F6201">
        <w:trPr>
          <w:cantSplit/>
          <w:trHeight w:val="236"/>
        </w:trPr>
        <w:tc>
          <w:tcPr>
            <w:tcW w:w="395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16"/>
                <w:szCs w:val="24"/>
              </w:rPr>
              <w:t>г. Сокол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6201" w:rsidRPr="00D61851" w:rsidTr="002F6201">
        <w:trPr>
          <w:cantSplit/>
          <w:trHeight w:hRule="exact" w:val="78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674" w:type="dxa"/>
            <w:gridSpan w:val="4"/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6201" w:rsidRPr="00D61851" w:rsidTr="002F6201">
        <w:trPr>
          <w:cantSplit/>
          <w:trHeight w:val="1323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674" w:type="dxa"/>
            <w:gridSpan w:val="4"/>
            <w:hideMark/>
          </w:tcPr>
          <w:p w:rsidR="002F6201" w:rsidRPr="00D61851" w:rsidRDefault="002F6201" w:rsidP="007E71AA">
            <w:pPr>
              <w:spacing w:after="0" w:line="240" w:lineRule="auto"/>
              <w:ind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85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Положения 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 Сокольского</w:t>
            </w:r>
          </w:p>
          <w:p w:rsidR="002F6201" w:rsidRDefault="002F6201" w:rsidP="002F6201">
            <w:pPr>
              <w:spacing w:after="0" w:line="240" w:lineRule="auto"/>
              <w:ind w:right="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85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 Вологодской области</w:t>
            </w:r>
          </w:p>
          <w:p w:rsidR="002F6201" w:rsidRPr="00D61851" w:rsidRDefault="002F6201" w:rsidP="002F6201">
            <w:pPr>
              <w:spacing w:after="0" w:line="240" w:lineRule="auto"/>
              <w:ind w:right="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" w:type="dxa"/>
          </w:tcPr>
          <w:p w:rsidR="002F6201" w:rsidRPr="00D61851" w:rsidRDefault="002F6201" w:rsidP="002F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61851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46" w:type="dxa"/>
            <w:vAlign w:val="center"/>
            <w:hideMark/>
          </w:tcPr>
          <w:p w:rsidR="002F6201" w:rsidRPr="00D61851" w:rsidRDefault="002F6201" w:rsidP="002F620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37F48" w:rsidRDefault="00C37F48" w:rsidP="002F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F48" w:rsidRPr="000B10D8" w:rsidRDefault="00C37F48" w:rsidP="00C37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>В соответствии с </w:t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частью 2 статьи 17 Федерального закона от 06</w:t>
      </w:r>
      <w:r w:rsidR="00E30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2003</w:t>
      </w:r>
      <w:r w:rsidR="00E30B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 131-ФЗ 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 xml:space="preserve"> Собрание </w:t>
      </w:r>
      <w:r w:rsidRPr="000B10D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C37F48" w:rsidRPr="000B10D8" w:rsidRDefault="00C37F48" w:rsidP="00C37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Утвердить </w:t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Положение о порядке привлечения граждан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br/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выполнению на добровольной основе социально значимых работ (в том числе дежурств) в целях решения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>Сокольского муниципального округа Вологодской области согласно приложению</w:t>
      </w:r>
      <w:r w:rsidR="008A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C37F48" w:rsidRPr="000B10D8" w:rsidRDefault="00C37F48" w:rsidP="00C37F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br/>
        <w:t>в средствах массовой информации и размещению на официальном сайте Сокольского муниципального округа в информационно-телекоммуникационной сети «Интернет», вступает в силу со дня его официального опубликования.</w:t>
      </w:r>
    </w:p>
    <w:p w:rsidR="00C37F48" w:rsidRDefault="00C37F48" w:rsidP="00C37F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1AA" w:rsidRPr="007C025F" w:rsidRDefault="007E71AA" w:rsidP="00C37F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520"/>
        <w:gridCol w:w="4819"/>
      </w:tblGrid>
      <w:tr w:rsidR="00C37F48" w:rsidRPr="007C025F" w:rsidTr="00E30B6C">
        <w:tc>
          <w:tcPr>
            <w:tcW w:w="4408" w:type="dxa"/>
            <w:hideMark/>
          </w:tcPr>
          <w:p w:rsidR="00C37F48" w:rsidRPr="007C025F" w:rsidRDefault="00C160DF" w:rsidP="00C16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Заместитель председателя</w:t>
            </w:r>
            <w:r w:rsidR="00C37F48" w:rsidRPr="007C025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Муниципального</w:t>
            </w:r>
          </w:p>
        </w:tc>
        <w:tc>
          <w:tcPr>
            <w:tcW w:w="520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hideMark/>
          </w:tcPr>
          <w:p w:rsidR="00C37F48" w:rsidRDefault="00E30B6C" w:rsidP="00E30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Временно исполняющий полномочия </w:t>
            </w:r>
          </w:p>
          <w:p w:rsidR="00BB7912" w:rsidRPr="007C025F" w:rsidRDefault="00BB7912" w:rsidP="00E30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главы Сокольского муниципального</w:t>
            </w:r>
          </w:p>
        </w:tc>
      </w:tr>
      <w:tr w:rsidR="00C37F48" w:rsidRPr="007C025F" w:rsidTr="00BB7912">
        <w:tc>
          <w:tcPr>
            <w:tcW w:w="4408" w:type="dxa"/>
            <w:hideMark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C025F">
              <w:rPr>
                <w:rFonts w:ascii="Times New Roman" w:eastAsia="Calibri" w:hAnsi="Times New Roman" w:cs="Times New Roman"/>
                <w:sz w:val="28"/>
                <w:szCs w:val="24"/>
              </w:rPr>
              <w:t>Собрания Сокольского</w:t>
            </w:r>
          </w:p>
        </w:tc>
        <w:tc>
          <w:tcPr>
            <w:tcW w:w="520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:rsidR="00C37F48" w:rsidRPr="007C025F" w:rsidRDefault="00BB7912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округа</w:t>
            </w:r>
          </w:p>
        </w:tc>
      </w:tr>
      <w:tr w:rsidR="00C37F48" w:rsidRPr="007C025F" w:rsidTr="00E30B6C">
        <w:tc>
          <w:tcPr>
            <w:tcW w:w="4408" w:type="dxa"/>
            <w:hideMark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C025F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муниципального округа</w:t>
            </w:r>
          </w:p>
        </w:tc>
        <w:tc>
          <w:tcPr>
            <w:tcW w:w="520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37F48" w:rsidRPr="007C025F" w:rsidTr="00E30B6C">
        <w:tc>
          <w:tcPr>
            <w:tcW w:w="4408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0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:rsidR="00C37F48" w:rsidRPr="007C025F" w:rsidRDefault="00C37F48" w:rsidP="00C418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C37F48" w:rsidRPr="007C025F" w:rsidTr="00E30B6C">
        <w:tc>
          <w:tcPr>
            <w:tcW w:w="4408" w:type="dxa"/>
            <w:hideMark/>
          </w:tcPr>
          <w:p w:rsidR="00C37F48" w:rsidRPr="007C025F" w:rsidRDefault="00C160DF" w:rsidP="00C418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А.А.Кунцевич</w:t>
            </w:r>
            <w:proofErr w:type="spellEnd"/>
          </w:p>
        </w:tc>
        <w:tc>
          <w:tcPr>
            <w:tcW w:w="520" w:type="dxa"/>
          </w:tcPr>
          <w:p w:rsidR="00C37F48" w:rsidRPr="007C025F" w:rsidRDefault="00C37F48" w:rsidP="00C4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hideMark/>
          </w:tcPr>
          <w:p w:rsidR="00C37F48" w:rsidRPr="007C025F" w:rsidRDefault="00E30B6C" w:rsidP="007E71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="00C37F48" w:rsidRPr="007C025F">
              <w:rPr>
                <w:rFonts w:ascii="Times New Roman" w:eastAsia="Calibri" w:hAnsi="Times New Roman" w:cs="Times New Roman"/>
                <w:sz w:val="28"/>
                <w:szCs w:val="24"/>
              </w:rPr>
              <w:t>.А.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Рябинин</w:t>
            </w:r>
            <w:proofErr w:type="spellEnd"/>
          </w:p>
        </w:tc>
      </w:tr>
    </w:tbl>
    <w:p w:rsidR="00C37F48" w:rsidRPr="000B10D8" w:rsidRDefault="00C37F48" w:rsidP="00C3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F48" w:rsidRDefault="00C37F48" w:rsidP="00C37F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37F48" w:rsidRPr="000B10D8" w:rsidRDefault="007129E3" w:rsidP="007E71A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144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48" w:rsidRPr="000B10D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37F48" w:rsidRDefault="00144074" w:rsidP="007E71A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129E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37F48" w:rsidRPr="007C025F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</w:p>
    <w:p w:rsidR="007129E3" w:rsidRDefault="007129E3" w:rsidP="007E71A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Муниципального Собрания             </w:t>
      </w:r>
    </w:p>
    <w:p w:rsidR="00C37F48" w:rsidRPr="007E71AA" w:rsidRDefault="007129E3" w:rsidP="007E71A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7E71AA">
        <w:rPr>
          <w:rFonts w:ascii="Times New Roman" w:eastAsia="Times New Roman" w:hAnsi="Times New Roman" w:cs="Times New Roman"/>
          <w:sz w:val="28"/>
          <w:szCs w:val="28"/>
        </w:rPr>
        <w:t>от  25.07.2024</w:t>
      </w:r>
      <w:proofErr w:type="gramEnd"/>
      <w:r w:rsidRPr="007E71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0187A" w:rsidRPr="007E71AA">
        <w:rPr>
          <w:rFonts w:ascii="Times New Roman" w:eastAsia="Times New Roman" w:hAnsi="Times New Roman" w:cs="Times New Roman"/>
          <w:sz w:val="28"/>
          <w:szCs w:val="28"/>
        </w:rPr>
        <w:t xml:space="preserve"> 294</w:t>
      </w:r>
    </w:p>
    <w:p w:rsidR="007129E3" w:rsidRDefault="007129E3" w:rsidP="007129E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F48" w:rsidRDefault="00C37F48" w:rsidP="001440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896" w:rsidRPr="000B10D8" w:rsidRDefault="008A5896" w:rsidP="00C37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7F48" w:rsidRPr="000B10D8" w:rsidRDefault="00C37F48" w:rsidP="00C37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 СОКОЛЬСКОГО МУНИЦИПАЛЬНОГО ОКРУГА ВОЛОГОДСКОЙ ОБЛАСТИ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F48" w:rsidRPr="000B10D8" w:rsidRDefault="00C37F48" w:rsidP="00C37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1. Настоящее Положение разработано в соответствии с </w:t>
      </w:r>
      <w:r w:rsidRPr="000B1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частью 2 статьи 17 Федерального закона от 06.10.2003 № 131-ФЗ «Об общих принципах организации местного самоуправления в Российской Федерации», 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>в целях создания правовых условий для эффективного решения вопросов местного значения Сокольского муниципального округа Вологодской области.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Настоящее Положение не распространяется на случаи мобилизации трудоспособного населения Сокольского муниципального округа Вологодской области (далее – округ) 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 округа, режима чрезвычайного положения по основаниям и в порядке, установленным Федеральным конституционным законом от 30.05.2001 № 3-ФКЗ «О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>чрезвычайном положении».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2. 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C37F48" w:rsidRPr="000B10D8" w:rsidRDefault="00C37F48" w:rsidP="00C37F4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3. Под социально значимыми для округа работами, в том числе дежурствами, понимаются работы (в том числе дежурства), выполняемые совершеннолетними трудоспособными жителями округа в свободное от основной работы или учебы время на безвозмездной основе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896">
        <w:rPr>
          <w:rFonts w:ascii="Times New Roman" w:eastAsia="Times New Roman" w:hAnsi="Times New Roman" w:cs="Times New Roman"/>
          <w:sz w:val="28"/>
          <w:szCs w:val="28"/>
        </w:rPr>
        <w:t>решению А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>дминистрации </w:t>
      </w:r>
      <w:r>
        <w:rPr>
          <w:rFonts w:ascii="Times New Roman" w:eastAsia="Times New Roman" w:hAnsi="Times New Roman" w:cs="Times New Roman"/>
          <w:sz w:val="28"/>
          <w:szCs w:val="28"/>
        </w:rPr>
        <w:t>Сокольского</w:t>
      </w:r>
      <w:r w:rsidRPr="000B10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 (далее по тексту - администрация), принятому в соответствии с Уставом округа, не требующие специальной профессиональной подготовки. 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4. В целях настоящего Положения под работами, не требующими специальной профессиональной подготовки, понимаются: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а)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</w:t>
      </w:r>
    </w:p>
    <w:p w:rsidR="00C37F48" w:rsidRPr="000B10D8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>б) агитационно-пропагандистская работа.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0D8">
        <w:rPr>
          <w:rFonts w:ascii="Times New Roman" w:eastAsia="Times New Roman" w:hAnsi="Times New Roman" w:cs="Times New Roman"/>
          <w:sz w:val="28"/>
          <w:szCs w:val="28"/>
        </w:rPr>
        <w:t xml:space="preserve">В спорных случаях вопрос о 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t xml:space="preserve">признании отдельных работ работами, не требующими специальной профессиональной подготовки, разрешается путем 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5. Жители округа привлекаются к выполнению социально значимых работ при одновременном соблюдении следующих условий: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на добровольной основе;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на безвозмездной основе;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в) в свободное от основной работы или учебы время;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г) не более чем один раз в три месяца;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д) продолжительность социально значимых работ не может составлять более четырех часов подряд.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6. Решение о привлечении жителей округа для выполнения социально значимых работ принимается муниципальным правовым актом Сокольского муниципального округа, соответствующим органом местного самоуправления Сокольского муниципального округа и оформляется муниципальным правовым актом Сокольского муниципального округа, принимаемым указанным органом местного самоуправления Сокольского муниципального округа.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7. Орган местного самоуправления Сокольского муниципального округа в соответствии с Уставом округа вправе привлечь жителей округа к выполнению социально значимых работ при одновременном наличии следующих оснований: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вопрос местного значения, для решения которого предполагается привлечь жителей округа, может быть решен путем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недостаточная обеспеченность необходимыми для решения вопросов местного значения, перечисленных в пункте 3 настоящего Положения, трудовыми ресурсами органов местного самоуправления, муниципальных предприятий и учреждений округа;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необходимость срочного выполнения работ в рамках решения вопросов местного значения, перечисленных в пункте 3 настоящего Положения, финансирование которых не предусмотрено местным бюджетом;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8. С инициативой привлечения жителей округа к выполнению социально значимых работ могут выступить: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инициативная группа жителей округа численностью не менее 10 человек;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Муниципальное Собрание Сокольского муниципального округа;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в) глава Сокольского муниципального округа;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г) органы территориального общественного самоуправления, осуществляющие деятельность на территории округа;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lastRenderedPageBreak/>
        <w:t>д) органы местного самоуправления Сокольского муниципального округа.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9. Инициатива привлечения жителей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 администрацию, которое должно содержать обоснование необходимости проведения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10. Предложения, поступившие в орган местного самоуправления Сокольского муниципального округа, подлежат обязательной регистрации в течение двух рабочих дней со дня поступления.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11. Орган местного самоуправления Сокольского муниципального округа рассматривает поступившее предложение и дает на него письменный ответ в течение десяти рабочих дней со дня его регистрации.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Ответ на предложение направляется в форме электронного документа по адресу электронной почты, указанному в предложении, поступившем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br/>
        <w:t>в форме электронного документа, или в письменной форме по почтовому адресу, указанному в предложении, поступившем в письменной форме.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12. В муниципальном правовом акте Сокольского муниципального округа о привлечении жителей округа к выполнению социально значимых работ указываются: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вопрос местного значения, в целях решения которого проводятся социально значимые работы;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объем и перечень социально значимых работ, для выполнения которых привлекаются жители округа;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в) условия привлечения жителей округа к выполнению социально значимых работ в соответствии с пунктом 5 настоящего Положения;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г) время, место, планируемые сроки проведения социально значимых работ и количество жителей округа, необходимое для выполнения 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д) срок приема заявлений жителей округа об участии в выполнении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 xml:space="preserve">е) специалисты органа местного самоуправления Сокольского муниципального </w:t>
      </w:r>
      <w:r w:rsidR="007E71AA" w:rsidRPr="00576E16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t>далее – уполномоченный орган), ответственные за: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- прием и рассмотрение заявлений жителей округа об участии в выполнении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- разработку графика выполнения социально значимых работ, а также за определение числа жителей округа, необходимых для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- информирование жителей округа 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 округа к выполнению социально значимых работ и в процессе выполнения самих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организацию выполнения социально значимых работ, а также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br/>
        <w:t>их материально-техническое обеспечение;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- подготовку, представление отчета о результатах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- общий контроль за организацией привлечения жителей округа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br/>
        <w:t>к выполнению социально значимых работ и за проведением данных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13. Муниципальный правовой акт Сокольского муниципального округа о привлечении жителей к выполнению социально значимых работ подлежит официальному опубликованию (обнародованию) и вступает в силу в порядке, установленном Уставом округа для вступления в силу муниципальных правовых актов.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 Сокольского муниципального округа подлежит размещению на официальном сайте округа в информационно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softHyphen/>
        <w:t> телекоммуникационной сети «Интернет».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14. Со дня официального опубликования (обнародования) муниципального правового акта о привлечении жителей округа к выполнению социально значимых работ и до дня окончания выполнения социально значимых работ уполномоченный орган информирует жителей округа о целях и порядке проведения социально значимых работ, их характере, сроке приема заявлений об участии в выполнении 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к выполнению социально значимых работ и выполнения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15. Информирование жителей осуществляется следующими способами: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 размещение соответствующих объявлений в помещениях органов местного самоуправления, муниципальных предприятий и учреждений округа, в местах общего пользования, доступных для ознакомления всем заинтересованным лицам;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размещение соответствующих объявлений на официальном сайте округа в информационно-телекоммуникационной сети «Интернет»;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в) иными способами, соответствующими действующему законодательству Российской Федерации.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16. Для участия в выполнении социально значимых работ гражданин подает в уполномоченный орган письменное заявление, в том числе в форме электронного документа, в котором указываются следующие сведения: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данные документа, удостоверяющего личность, и дата рождения;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в) о трудоспособности лица, подавшего заявление;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г) о времени, свободном от основной работы или учебы, в течение которого возможно выполнение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д) об участии в выполнении социально значимых работ, дате и времени участия.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 xml:space="preserve">17. Заявления жителей округа принимаются в течение срока, определенного органом местного самоуправления в муниципальном правовом 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lastRenderedPageBreak/>
        <w:t>акте о привлечении жителей округа к выполнению социально значимых работ,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br/>
        <w:t>и регистрируются не позднее одного рабочего дня со дня поступления.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18. Уполномоченный орган обязан рассмотреть поступившие заявления в течение трех рабочих дней со дня их регистрации на предмет соблюдения требований и выполнения условий, предусмотренных настоящим Положением.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19. По результатам рассмотрения заявления руководитель уполномоченного органа принимает решение о привлечении либо об отказе</w:t>
      </w:r>
      <w:r w:rsidRPr="00576E16">
        <w:rPr>
          <w:rFonts w:ascii="Times New Roman" w:eastAsia="Times New Roman" w:hAnsi="Times New Roman" w:cs="Times New Roman"/>
          <w:sz w:val="28"/>
          <w:szCs w:val="28"/>
        </w:rPr>
        <w:br/>
        <w:t>в привлечении лица, подавшего заявление, к выполнению социально значимых работ путем наложения резолюции на заявлении.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20. Решение о привлечении гражданина к выполнению социально значимых работ принимается в случае отсутствия оснований для отказа, перечисленных в пункте 21 настоящего Положения.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21. Основаниями для отказа в привлечении лица к выполнению социально значимых работ являются: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 xml:space="preserve">а) несоответствие лица требованиям, перечисленным в пунктах 3, 4 настоящего Положения, и (или) невыполнение условий, предусмотренных пунктом 5 настоящего Положения, в том числе, </w:t>
      </w:r>
      <w:proofErr w:type="spellStart"/>
      <w:r w:rsidRPr="00576E16">
        <w:rPr>
          <w:rFonts w:ascii="Times New Roman" w:eastAsia="Times New Roman" w:hAnsi="Times New Roman" w:cs="Times New Roman"/>
          <w:sz w:val="28"/>
          <w:szCs w:val="28"/>
        </w:rPr>
        <w:t>недостижение</w:t>
      </w:r>
      <w:proofErr w:type="spellEnd"/>
      <w:r w:rsidRPr="00576E16">
        <w:rPr>
          <w:rFonts w:ascii="Times New Roman" w:eastAsia="Times New Roman" w:hAnsi="Times New Roman" w:cs="Times New Roman"/>
          <w:sz w:val="28"/>
          <w:szCs w:val="28"/>
        </w:rPr>
        <w:t xml:space="preserve">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22. Информация о принятом уполномоченным органом решении в течение трех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23. Если в течение срока приема заявлений жителей округа таких заявлений не поступило или количество обратившихся недостаточно для выполнения социально значимых работ, в течение пяти рабочих дней со дня окончания срока приема заявлений жителей уполномоченный орган направляет указанную информацию в письменном виде главе Сокольского муниципального округа для принятия одного из следующих решений, которое оформляется в виде муниципального правового акта: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о продлении срока приема заявлений жителей округа и переносе срока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lastRenderedPageBreak/>
        <w:t>б) об отмене решения о привлечении жителей округа к выполнению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24. Организация выполнения социально значимых работ, а также материально-технического обеспечения проведения социально значимых работ осуществляются соответствующим органом местного самоуправления Сокольского муниципального округа, указанным в муниципальном правовом акте Сокольского муниципального округа о привлечении жителей округа к выполнению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25.Организация выполнения социально значимых работ включает в себя: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а) обеспечение информирования жителей округа о видах социально значимых работ, времени и местах их проведения, местах сбора граждан;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б) проведение инструктажа по технике безопасности;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в) 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г) 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д) ведение учета времени выполнения социально значимых работ;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е) обеспечение непосредственного контроля проведения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26. Уполномоченный орган осуществляет проверку результатов выполнения социально значимых работ и в течение трех рабочих дней со дня окончания проведения социально значимых работ.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27. О результатах выполнения социально значимых работ уполномоченный орган информируют жителей округа в порядке и способами, установленными пунктом 15 настоящего Положения.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28. 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29. К отношениям, возникающим в процессе привлечения жителей округа к 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C37F48" w:rsidRPr="00576E16" w:rsidRDefault="00C37F48" w:rsidP="00C37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30. Финансирование расходов по организации и проведению социально значимых работ осуществляется за счет средств бюджета округа.</w:t>
      </w:r>
    </w:p>
    <w:p w:rsidR="00C37F48" w:rsidRPr="000B10D8" w:rsidRDefault="00C37F48" w:rsidP="002F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16">
        <w:rPr>
          <w:rFonts w:ascii="Times New Roman" w:eastAsia="Times New Roman" w:hAnsi="Times New Roman" w:cs="Times New Roman"/>
          <w:sz w:val="28"/>
          <w:szCs w:val="28"/>
        </w:rPr>
        <w:t>31. Жители округа, привлеченные к выполнению социально значимых работ, могут быть награждены почетными грамотами, благодарностями, благодарственными письмами должностных лиц и органов местного самоуправления округа в порядке, установленном муниципальными правовыми актами Сокольского муниципального округа.</w:t>
      </w:r>
    </w:p>
    <w:p w:rsidR="00C135AF" w:rsidRDefault="00C135AF"/>
    <w:p w:rsidR="002F6201" w:rsidRDefault="002F6201"/>
    <w:sectPr w:rsidR="002F6201" w:rsidSect="008821F5">
      <w:headerReference w:type="default" r:id="rId8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4A" w:rsidRDefault="00F4074A" w:rsidP="00C37F48">
      <w:pPr>
        <w:spacing w:after="0" w:line="240" w:lineRule="auto"/>
      </w:pPr>
      <w:r>
        <w:separator/>
      </w:r>
    </w:p>
  </w:endnote>
  <w:endnote w:type="continuationSeparator" w:id="0">
    <w:p w:rsidR="00F4074A" w:rsidRDefault="00F4074A" w:rsidP="00C3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4A" w:rsidRDefault="00F4074A" w:rsidP="00C37F48">
      <w:pPr>
        <w:spacing w:after="0" w:line="240" w:lineRule="auto"/>
      </w:pPr>
      <w:r>
        <w:separator/>
      </w:r>
    </w:p>
  </w:footnote>
  <w:footnote w:type="continuationSeparator" w:id="0">
    <w:p w:rsidR="00F4074A" w:rsidRDefault="00F4074A" w:rsidP="00C3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B6" w:rsidRDefault="00F4074A">
    <w:pPr>
      <w:pStyle w:val="a4"/>
      <w:jc w:val="center"/>
    </w:pPr>
  </w:p>
  <w:p w:rsidR="00B94EB6" w:rsidRDefault="00F407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26C"/>
    <w:multiLevelType w:val="multilevel"/>
    <w:tmpl w:val="8E9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F48"/>
    <w:rsid w:val="00144074"/>
    <w:rsid w:val="00193337"/>
    <w:rsid w:val="002F6201"/>
    <w:rsid w:val="006C2AC3"/>
    <w:rsid w:val="007129E3"/>
    <w:rsid w:val="007E71AA"/>
    <w:rsid w:val="00805ED3"/>
    <w:rsid w:val="008A5896"/>
    <w:rsid w:val="0091774E"/>
    <w:rsid w:val="00BB7912"/>
    <w:rsid w:val="00BC397A"/>
    <w:rsid w:val="00BE13B5"/>
    <w:rsid w:val="00C0187A"/>
    <w:rsid w:val="00C135AF"/>
    <w:rsid w:val="00C160DF"/>
    <w:rsid w:val="00C37F48"/>
    <w:rsid w:val="00E30B6C"/>
    <w:rsid w:val="00F4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CDAD"/>
  <w15:docId w15:val="{CC815E55-B119-4C66-88B2-AC70F37D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F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37F4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C37F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37F48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3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2024-07-29T08:37:00Z</cp:lastPrinted>
  <dcterms:created xsi:type="dcterms:W3CDTF">2024-06-10T08:31:00Z</dcterms:created>
  <dcterms:modified xsi:type="dcterms:W3CDTF">2024-07-29T08:39:00Z</dcterms:modified>
</cp:coreProperties>
</file>