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C2" w:rsidRPr="006968C2" w:rsidRDefault="006968C2" w:rsidP="006968C2">
      <w:pPr>
        <w:spacing w:after="0" w:line="240" w:lineRule="exact"/>
        <w:ind w:right="4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968C2" w:rsidRPr="006968C2" w:rsidRDefault="006968C2" w:rsidP="006968C2">
      <w:pPr>
        <w:autoSpaceDE w:val="0"/>
        <w:spacing w:after="0" w:line="252" w:lineRule="auto"/>
        <w:jc w:val="center"/>
        <w:rPr>
          <w:rFonts w:ascii="Times New Roman" w:eastAsia="Times New Roman CYR" w:hAnsi="Times New Roman" w:cs="Times New Roman CYR"/>
          <w:b/>
          <w:bCs/>
          <w:i/>
          <w:spacing w:val="20"/>
          <w:kern w:val="0"/>
          <w:sz w:val="28"/>
          <w:szCs w:val="28"/>
          <w:lang w:eastAsia="ru-RU" w:bidi="ru-RU"/>
        </w:rPr>
      </w:pPr>
    </w:p>
    <w:tbl>
      <w:tblPr>
        <w:tblpPr w:leftFromText="181" w:rightFromText="181" w:vertAnchor="page" w:horzAnchor="page" w:tblpX="1986" w:tblpY="398"/>
        <w:tblW w:w="97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"/>
        <w:gridCol w:w="269"/>
        <w:gridCol w:w="1496"/>
        <w:gridCol w:w="374"/>
        <w:gridCol w:w="2143"/>
        <w:gridCol w:w="115"/>
        <w:gridCol w:w="5223"/>
      </w:tblGrid>
      <w:tr w:rsidR="006968C2" w:rsidRPr="006968C2" w:rsidTr="00315561">
        <w:trPr>
          <w:cantSplit/>
          <w:trHeight w:hRule="exact" w:val="737"/>
        </w:trPr>
        <w:tc>
          <w:tcPr>
            <w:tcW w:w="9733" w:type="dxa"/>
            <w:gridSpan w:val="7"/>
            <w:tcMar>
              <w:left w:w="0" w:type="dxa"/>
              <w:right w:w="57" w:type="dxa"/>
            </w:tcMar>
          </w:tcPr>
          <w:p w:rsidR="006968C2" w:rsidRPr="006968C2" w:rsidRDefault="005620FA" w:rsidP="00DF44B1">
            <w:pPr>
              <w:tabs>
                <w:tab w:val="center" w:pos="4838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ab/>
            </w:r>
            <w:r w:rsidR="006968C2" w:rsidRPr="006968C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>
                  <wp:extent cx="374650" cy="466090"/>
                  <wp:effectExtent l="0" t="0" r="6350" b="0"/>
                  <wp:docPr id="1809857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ab/>
            </w:r>
          </w:p>
        </w:tc>
      </w:tr>
      <w:tr w:rsidR="006968C2" w:rsidRPr="006968C2" w:rsidTr="00315561">
        <w:trPr>
          <w:cantSplit/>
          <w:trHeight w:hRule="exact" w:val="113"/>
        </w:trPr>
        <w:tc>
          <w:tcPr>
            <w:tcW w:w="9733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6968C2" w:rsidRPr="006968C2" w:rsidRDefault="006968C2" w:rsidP="0069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ru-RU"/>
              </w:rPr>
            </w:pPr>
            <w:r w:rsidRPr="006968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ru-RU"/>
              </w:rPr>
              <w:t>МУНИЦИПАЛЬНОЕ СОБРАНИЕ</w:t>
            </w:r>
            <w:r w:rsidRPr="006968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ru-RU"/>
              </w:rPr>
              <w:br/>
              <w:t>СОКОЛЬСКОГО МУНИЦИПАЛЬНОГО ОКРУГА</w:t>
            </w:r>
          </w:p>
          <w:p w:rsidR="006968C2" w:rsidRPr="006968C2" w:rsidRDefault="006968C2" w:rsidP="006968C2">
            <w:pPr>
              <w:keepNext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60"/>
                <w:kern w:val="0"/>
                <w:sz w:val="28"/>
                <w:szCs w:val="28"/>
                <w:lang w:eastAsia="ru-RU"/>
              </w:rPr>
            </w:pPr>
            <w:r w:rsidRPr="006968C2">
              <w:rPr>
                <w:rFonts w:ascii="Times New Roman" w:eastAsia="Times New Roman" w:hAnsi="Times New Roman" w:cs="Times New Roman"/>
                <w:b/>
                <w:spacing w:val="60"/>
                <w:kern w:val="0"/>
                <w:sz w:val="40"/>
                <w:szCs w:val="20"/>
                <w:lang w:eastAsia="ru-RU"/>
              </w:rPr>
              <w:t>РЕШЕНИЕ</w:t>
            </w:r>
          </w:p>
        </w:tc>
      </w:tr>
      <w:tr w:rsidR="006968C2" w:rsidRPr="006968C2" w:rsidTr="00315561">
        <w:trPr>
          <w:cantSplit/>
          <w:trHeight w:hRule="exact" w:val="1291"/>
        </w:trPr>
        <w:tc>
          <w:tcPr>
            <w:tcW w:w="9733" w:type="dxa"/>
            <w:gridSpan w:val="7"/>
            <w:vMerge/>
            <w:tcMar>
              <w:left w:w="0" w:type="dxa"/>
              <w:right w:w="57" w:type="dxa"/>
            </w:tcMar>
          </w:tcPr>
          <w:p w:rsidR="006968C2" w:rsidRPr="006968C2" w:rsidRDefault="006968C2" w:rsidP="00696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</w:tr>
      <w:tr w:rsidR="006968C2" w:rsidRPr="006968C2" w:rsidTr="00315561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6968C2" w:rsidRPr="006968C2" w:rsidRDefault="006968C2" w:rsidP="0069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68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6968C2" w:rsidRPr="006968C2" w:rsidRDefault="00DF44B1" w:rsidP="00DF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23.05.2024</w:t>
            </w:r>
          </w:p>
        </w:tc>
        <w:tc>
          <w:tcPr>
            <w:tcW w:w="374" w:type="dxa"/>
            <w:vAlign w:val="bottom"/>
          </w:tcPr>
          <w:p w:rsidR="006968C2" w:rsidRPr="006968C2" w:rsidRDefault="006968C2" w:rsidP="0069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68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  <w:vAlign w:val="bottom"/>
          </w:tcPr>
          <w:p w:rsidR="006968C2" w:rsidRPr="006968C2" w:rsidRDefault="00DF44B1" w:rsidP="0069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276</w:t>
            </w:r>
          </w:p>
        </w:tc>
      </w:tr>
      <w:tr w:rsidR="006968C2" w:rsidRPr="006968C2" w:rsidTr="00315561">
        <w:trPr>
          <w:gridAfter w:val="1"/>
          <w:wAfter w:w="5223" w:type="dxa"/>
          <w:cantSplit/>
          <w:trHeight w:hRule="exact" w:val="340"/>
        </w:trPr>
        <w:tc>
          <w:tcPr>
            <w:tcW w:w="4510" w:type="dxa"/>
            <w:gridSpan w:val="6"/>
            <w:tcMar>
              <w:left w:w="0" w:type="dxa"/>
              <w:right w:w="57" w:type="dxa"/>
            </w:tcMar>
            <w:vAlign w:val="center"/>
          </w:tcPr>
          <w:p w:rsidR="006968C2" w:rsidRPr="006968C2" w:rsidRDefault="006968C2" w:rsidP="0069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68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г. Сокол</w:t>
            </w:r>
          </w:p>
        </w:tc>
      </w:tr>
      <w:tr w:rsidR="006968C2" w:rsidRPr="006968C2" w:rsidTr="00315561">
        <w:trPr>
          <w:gridAfter w:val="1"/>
          <w:wAfter w:w="5224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6968C2" w:rsidRPr="006968C2" w:rsidRDefault="006968C2" w:rsidP="0069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82" w:type="dxa"/>
            <w:gridSpan w:val="4"/>
          </w:tcPr>
          <w:p w:rsidR="006968C2" w:rsidRPr="006968C2" w:rsidRDefault="006968C2" w:rsidP="0069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6968C2" w:rsidRPr="006968C2" w:rsidRDefault="006968C2" w:rsidP="0069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968C2" w:rsidRPr="006968C2" w:rsidTr="00315561">
        <w:trPr>
          <w:gridAfter w:val="1"/>
          <w:wAfter w:w="5224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6968C2" w:rsidRPr="006968C2" w:rsidRDefault="006968C2" w:rsidP="0069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82" w:type="dxa"/>
            <w:gridSpan w:val="4"/>
          </w:tcPr>
          <w:p w:rsidR="006968C2" w:rsidRPr="006968C2" w:rsidRDefault="006968C2" w:rsidP="006968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bookmarkStart w:id="0" w:name="_Hlk136419567"/>
            <w:bookmarkStart w:id="1" w:name="_Hlk138240333"/>
            <w:r w:rsidRPr="006968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 назначении опроса граждан по вопросу реорганизации бюджетного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дошкольного </w:t>
            </w:r>
            <w:r w:rsidRPr="006968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образовательного учреждения Сокольского муниципального округ</w:t>
            </w:r>
            <w:bookmarkEnd w:id="0"/>
            <w:r w:rsidRPr="006968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 «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Вороб</w:t>
            </w:r>
            <w:r w:rsidR="006E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ёвский детский сад</w:t>
            </w:r>
            <w:r w:rsidRPr="006968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  <w:bookmarkEnd w:id="1"/>
          </w:p>
        </w:tc>
        <w:tc>
          <w:tcPr>
            <w:tcW w:w="114" w:type="dxa"/>
          </w:tcPr>
          <w:p w:rsidR="006968C2" w:rsidRPr="006968C2" w:rsidRDefault="006968C2" w:rsidP="0069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6968C2" w:rsidRPr="006968C2" w:rsidRDefault="006968C2" w:rsidP="006968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968C2" w:rsidRPr="006968C2" w:rsidRDefault="006968C2" w:rsidP="006968C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со статьей 31 Федерального закона от 6 октября 2003 года № 131-ФЗ «Об общих принципах организации местного самоуправления в Российской Федерации», частью 12 статьи 22 Федерального закона от 29 декабря 2012 года № 273-ФЗ «Об образовании в Российской Федерации», Устава Сокольского муниципального окр</w:t>
      </w:r>
      <w:r w:rsidR="000857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уга Вологодской области, решением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Собрания Сокольского муниципального района  от </w:t>
      </w:r>
      <w:r w:rsidR="000705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28 сентября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</w:t>
      </w:r>
      <w:r w:rsidR="000705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23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 № </w:t>
      </w:r>
      <w:r w:rsidR="000705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181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«Об утверждении  Положения о</w:t>
      </w:r>
      <w:r w:rsidR="000705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проведении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опрос</w:t>
      </w:r>
      <w:r w:rsidR="000705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граждан  в Сокольском муниципальном </w:t>
      </w:r>
      <w:r w:rsidR="000705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округе Вологодской области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», с учетом положительного заключения по оценке последствий принятия решения о реорганизации бюджетного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дошкольного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образовательного учреждения  Сокольского муниципального округа 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Вороб</w:t>
      </w:r>
      <w:r w:rsidR="006E31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ёвский детский сад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в форме присоединения к бюджетному общеобразовательному учреждению  Сокольского муниципального округа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«Вороб</w:t>
      </w:r>
      <w:r w:rsidR="006E31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ёвская основная общеобразовательная школа»,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решением </w:t>
      </w:r>
      <w:r w:rsidRPr="00092D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Собрания Сокольского муниципального округа</w:t>
      </w:r>
      <w:r w:rsidR="002C0C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 23.05.2024 г. №275</w:t>
      </w:r>
      <w:r w:rsidRPr="00092D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«О выдвижении инициативы о проведении опроса  граждан  по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вопросу  реорганизации бюджетного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дошкольного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образовательного учреждения Сокольского муниципального округа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Вороб</w:t>
      </w:r>
      <w:r w:rsidR="006E31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ёвский детский сад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и </w:t>
      </w:r>
      <w:r w:rsidRPr="006968C2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  <w:t>в целях выявления мнения населения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 данному вопросу Муниципальное Собрание  </w:t>
      </w:r>
      <w:r w:rsidRPr="006968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РЕШИЛО:</w:t>
      </w:r>
    </w:p>
    <w:p w:rsidR="006968C2" w:rsidRPr="006968C2" w:rsidRDefault="006968C2" w:rsidP="006968C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</w:rPr>
      </w:pPr>
    </w:p>
    <w:p w:rsidR="006968C2" w:rsidRPr="006968C2" w:rsidRDefault="006968C2" w:rsidP="00BD71BA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1. Назначить и провести опрос граждан, зарегистрированных</w:t>
      </w:r>
      <w:bookmarkStart w:id="2" w:name="_Hlk138233182"/>
      <w:bookmarkStart w:id="3" w:name="_Hlk138086209"/>
      <w:r w:rsidR="005620F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на части территории Сокольского муниципального округа в границах</w:t>
      </w:r>
      <w:bookmarkEnd w:id="2"/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деревень:   </w:t>
      </w:r>
      <w:r w:rsidR="00F048C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Алексино, Большое Яковково, Великий Двор, Виторьево, Воробьёво, </w:t>
      </w:r>
      <w:r w:rsidR="000705C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село </w:t>
      </w:r>
      <w:r w:rsidR="00F048C8">
        <w:rPr>
          <w:rFonts w:ascii="Times New Roman" w:eastAsia="Times New Roman" w:hAnsi="Times New Roman" w:cs="Times New Roman"/>
          <w:kern w:val="0"/>
          <w:sz w:val="28"/>
          <w:szCs w:val="28"/>
        </w:rPr>
        <w:t>Георгиевское, Заднее, Заполье, Копылово, Корино, Круглица, Куваево, Большая, Большие Ивановские, Воксино, Горка, Дюрбениха,</w:t>
      </w:r>
      <w:r w:rsidR="005620F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A739B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Имольватица, Косиково, Кощеево, Лубодино, Малое Яковково, Малые Горицы, Опалево, Сукманица, </w:t>
      </w:r>
      <w:r w:rsidR="005620F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Курья, Малые Иван</w:t>
      </w:r>
      <w:r w:rsidR="00F048C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овские, Михалево, Молоденово, Некрасово, </w:t>
      </w:r>
      <w:r w:rsidR="00F048C8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Нелидово, Новое, Осаново, Пашиково, Петряево, Пирогово, Поповское, Преображенское,</w:t>
      </w:r>
      <w:r w:rsidR="005620F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F048C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Рогозкино, Семакино, Середнее, Титовское, Толстоумово, </w:t>
      </w:r>
      <w:r w:rsidR="00A739B4">
        <w:rPr>
          <w:rFonts w:ascii="Times New Roman" w:eastAsia="Times New Roman" w:hAnsi="Times New Roman" w:cs="Times New Roman"/>
          <w:kern w:val="0"/>
          <w:sz w:val="28"/>
          <w:szCs w:val="28"/>
        </w:rPr>
        <w:t>Угольское, Шипуново, Щекотово, Ядрово,</w:t>
      </w:r>
      <w:bookmarkEnd w:id="3"/>
      <w:r w:rsidR="005620F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A739B4">
        <w:rPr>
          <w:rFonts w:ascii="Times New Roman" w:eastAsia="Times New Roman" w:hAnsi="Times New Roman" w:cs="Times New Roman"/>
          <w:kern w:val="0"/>
          <w:sz w:val="28"/>
          <w:szCs w:val="28"/>
        </w:rPr>
        <w:t>в целях уч</w:t>
      </w:r>
      <w:r w:rsidR="005620FA">
        <w:rPr>
          <w:rFonts w:ascii="Times New Roman" w:eastAsia="Times New Roman" w:hAnsi="Times New Roman" w:cs="Times New Roman"/>
          <w:kern w:val="0"/>
          <w:sz w:val="28"/>
          <w:szCs w:val="28"/>
        </w:rPr>
        <w:t>ё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та мнения населения по вопросу</w:t>
      </w:r>
      <w:r w:rsidR="005620F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целесообразности реорганизации бюджетного </w:t>
      </w:r>
      <w:r w:rsidR="00A739B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дошкольного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образовательного учреждения  Сокольского муниципального округа «</w:t>
      </w:r>
      <w:r w:rsidR="00A739B4">
        <w:rPr>
          <w:rFonts w:ascii="Times New Roman" w:eastAsia="Times New Roman" w:hAnsi="Times New Roman" w:cs="Times New Roman"/>
          <w:kern w:val="0"/>
          <w:sz w:val="28"/>
          <w:szCs w:val="28"/>
        </w:rPr>
        <w:t>Воробьёвский детский сад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» путем присоединения к бюджетному                      общеобразовательному учреждению Сокольского муниципального округа  «</w:t>
      </w:r>
      <w:r w:rsidR="00A739B4">
        <w:rPr>
          <w:rFonts w:ascii="Times New Roman" w:eastAsia="Times New Roman" w:hAnsi="Times New Roman" w:cs="Times New Roman"/>
          <w:kern w:val="0"/>
          <w:sz w:val="28"/>
          <w:szCs w:val="28"/>
        </w:rPr>
        <w:t>Воробьёвская основная общеобразовательная школа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»</w:t>
      </w:r>
      <w:bookmarkStart w:id="4" w:name="_Hlk137711312"/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сохранением реализации   программ</w:t>
      </w:r>
      <w:r w:rsidR="00A739B4">
        <w:rPr>
          <w:rFonts w:ascii="Times New Roman" w:eastAsia="Times New Roman" w:hAnsi="Times New Roman" w:cs="Times New Roman"/>
          <w:kern w:val="0"/>
          <w:sz w:val="28"/>
          <w:szCs w:val="28"/>
        </w:rPr>
        <w:t>ы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дошкольного образования».</w:t>
      </w:r>
    </w:p>
    <w:p w:rsidR="006968C2" w:rsidRPr="006968C2" w:rsidRDefault="006968C2" w:rsidP="006968C2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Опрос провести в виде тайного голосования по опросным листам в пункте проведения опроса, путем заполнения опросного листа. </w:t>
      </w:r>
    </w:p>
    <w:bookmarkEnd w:id="4"/>
    <w:p w:rsidR="00A739B4" w:rsidRDefault="006968C2" w:rsidP="006968C2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2. Определить дату проведения опроса граждан, зарегистрированных  на части территории Сокольского муниципального округа в границах </w:t>
      </w:r>
      <w:bookmarkStart w:id="5" w:name="_Hlk138154548"/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деревень:</w:t>
      </w:r>
      <w:bookmarkEnd w:id="5"/>
    </w:p>
    <w:p w:rsidR="00A739B4" w:rsidRDefault="00A739B4" w:rsidP="00A739B4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Алексино, Большое Яковково, Великий Двор, Виторьево, Воробьёво, </w:t>
      </w:r>
      <w:r w:rsidR="004C003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село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Георгиевское, Заднее, Заполье, Копылово, Корино, Круглица, Куваево, Большая, Большие Ивановские, Воксино, Горка, Дюрбениха,Имольватица, Косиково, Кощеево, Лубодино, Малое Яковково, Малые Горицы, Опалево</w:t>
      </w:r>
      <w:r w:rsidR="005620FA">
        <w:rPr>
          <w:rFonts w:ascii="Times New Roman" w:eastAsia="Times New Roman" w:hAnsi="Times New Roman" w:cs="Times New Roman"/>
          <w:kern w:val="0"/>
          <w:sz w:val="28"/>
          <w:szCs w:val="28"/>
        </w:rPr>
        <w:t>, Сукманица,  Курья, Малые Иван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овские, Михалево, Молоденово, Некрасово, Нелидово, Новое, Осаново, Пашиково, Петряево, Пирогово, Поповское, Преображенское, Рогозкино, Семакино, Середнее, Титовское, Толстоумово, Угольское, Шипуново, Щекотово, Ядрово  - 01.07.2024 года</w:t>
      </w:r>
      <w:r w:rsidR="005E072A">
        <w:rPr>
          <w:rFonts w:ascii="Times New Roman" w:eastAsia="Times New Roman" w:hAnsi="Times New Roman" w:cs="Times New Roman"/>
          <w:kern w:val="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дневной период </w:t>
      </w:r>
      <w:r w:rsidR="005E072A">
        <w:rPr>
          <w:rFonts w:ascii="Times New Roman" w:eastAsia="Times New Roman" w:hAnsi="Times New Roman" w:cs="Times New Roman"/>
          <w:kern w:val="0"/>
          <w:sz w:val="28"/>
          <w:szCs w:val="28"/>
        </w:rPr>
        <w:t>с 9.00 до 17.00 час.</w:t>
      </w:r>
    </w:p>
    <w:p w:rsidR="006968C2" w:rsidRPr="006968C2" w:rsidRDefault="006968C2" w:rsidP="006968C2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3. Обоснование необходимости проведения опроса: в соответствии с частью 12 статьи 22 Федерального закона от 29 декабря 2012 года № 273-ФЗ «Об образовании в Российской Федерации» принятие решения о реорганизации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6968C2" w:rsidRPr="006968C2" w:rsidRDefault="006968C2" w:rsidP="006968C2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4. Утвердить следующую формулировку вопроса, предлагаемую при проведении опроса:</w:t>
      </w:r>
    </w:p>
    <w:p w:rsidR="006968C2" w:rsidRPr="006968C2" w:rsidRDefault="006968C2" w:rsidP="006968C2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«Согласны ли Вы на реорганизацию бюджетного </w:t>
      </w:r>
      <w:r w:rsidR="005E072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дошкольного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образовательного учреждения Сокольского муниципального округа  «</w:t>
      </w:r>
      <w:r w:rsidR="005E072A">
        <w:rPr>
          <w:rFonts w:ascii="Times New Roman" w:eastAsia="Times New Roman" w:hAnsi="Times New Roman" w:cs="Times New Roman"/>
          <w:kern w:val="0"/>
          <w:sz w:val="28"/>
          <w:szCs w:val="28"/>
        </w:rPr>
        <w:t>Воробьёвский детский сад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» путем присоединения к бюджетному общеобразовательному</w:t>
      </w:r>
      <w:r w:rsidR="005620F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учреждению</w:t>
      </w:r>
      <w:r w:rsidR="005620F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Сокольского                             муниципального округа «</w:t>
      </w:r>
      <w:r w:rsidR="005E072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Воробьёвская основная общеобразовательная школа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»</w:t>
      </w:r>
      <w:bookmarkStart w:id="6" w:name="_Hlk138060143"/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сохранением </w:t>
      </w:r>
      <w:bookmarkEnd w:id="6"/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реализации программ</w:t>
      </w:r>
      <w:r w:rsidR="005E072A">
        <w:rPr>
          <w:rFonts w:ascii="Times New Roman" w:eastAsia="Times New Roman" w:hAnsi="Times New Roman" w:cs="Times New Roman"/>
          <w:kern w:val="0"/>
          <w:sz w:val="28"/>
          <w:szCs w:val="28"/>
        </w:rPr>
        <w:t>ы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дошкольного образования?».</w:t>
      </w:r>
    </w:p>
    <w:p w:rsidR="006968C2" w:rsidRPr="006968C2" w:rsidRDefault="006968C2" w:rsidP="006968C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Выбрать ответ: «ЗА», «ПРОТИВ».  </w:t>
      </w:r>
    </w:p>
    <w:p w:rsidR="006968C2" w:rsidRPr="006968C2" w:rsidRDefault="006968C2" w:rsidP="006968C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5. Утвердить состав комиссии по проведению опроса граждан согласно приложению 1 к настоящему решению.</w:t>
      </w:r>
    </w:p>
    <w:p w:rsidR="006968C2" w:rsidRPr="006968C2" w:rsidRDefault="006968C2" w:rsidP="006968C2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5.1. Назначить заседание комиссии по проведению опроса граждан не позднее, чем на третий день после принятия решения о назначении опроса и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избрать из состава комиссии председателя комиссии, заместителя                       председателя комиссии и секретаря комиссии.</w:t>
      </w:r>
    </w:p>
    <w:p w:rsidR="006968C2" w:rsidRPr="006968C2" w:rsidRDefault="006968C2" w:rsidP="006968C2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5.2. Комиссии обеспечить составление списка участников опроса не позднее, чем за десять дней до проведения опроса.</w:t>
      </w:r>
    </w:p>
    <w:p w:rsidR="006968C2" w:rsidRPr="006968C2" w:rsidRDefault="006968C2" w:rsidP="006968C2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5.3. Комиссии обеспечить доведение результатов опроса до населения через средства массовой информации не позднее десяти дней со дня                    окончания проведения опроса.</w:t>
      </w:r>
    </w:p>
    <w:p w:rsidR="006968C2" w:rsidRPr="006968C2" w:rsidRDefault="006968C2" w:rsidP="006968C2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5.4. Комиссии обеспечить направление в Муниципальное Собрание Сокольского муниципального округа протокола о результатах опроса с                 опросными листами.</w:t>
      </w:r>
    </w:p>
    <w:p w:rsidR="006968C2" w:rsidRPr="006968C2" w:rsidRDefault="006968C2" w:rsidP="006968C2">
      <w:pPr>
        <w:tabs>
          <w:tab w:val="left" w:pos="993"/>
        </w:tabs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6.</w:t>
      </w:r>
      <w:bookmarkStart w:id="7" w:name="_Hlk91006710"/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Утвердить форму опросного листа по форме согласно приложению 2к настоящему решению.</w:t>
      </w:r>
      <w:bookmarkEnd w:id="7"/>
    </w:p>
    <w:p w:rsidR="006968C2" w:rsidRPr="006968C2" w:rsidRDefault="006968C2" w:rsidP="006968C2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7. Утвердить методику проведения опроса граждан согласно               приложению 3 к настоящему решению.</w:t>
      </w:r>
    </w:p>
    <w:p w:rsidR="006968C2" w:rsidRPr="006968C2" w:rsidRDefault="006968C2" w:rsidP="006968C2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8. Установить минимальную численность жителей, участвующих в            опросе</w:t>
      </w:r>
      <w:r w:rsidR="0064676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- 25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человек</w:t>
      </w:r>
      <w:r w:rsidR="0064676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(5% от общего </w:t>
      </w:r>
      <w:r w:rsidR="00031A7F">
        <w:rPr>
          <w:rFonts w:ascii="Times New Roman" w:eastAsia="Times New Roman" w:hAnsi="Times New Roman" w:cs="Times New Roman"/>
          <w:kern w:val="0"/>
          <w:sz w:val="28"/>
          <w:szCs w:val="28"/>
        </w:rPr>
        <w:t>числа граждан, имеющих право на участие в опросе).</w:t>
      </w:r>
    </w:p>
    <w:p w:rsidR="005E072A" w:rsidRDefault="006968C2" w:rsidP="006968C2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9. У</w:t>
      </w:r>
      <w:r w:rsidRPr="006968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ведомить о проведении опроса граждан,</w:t>
      </w:r>
      <w:r w:rsidR="00092D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зарегистрированных на части территории Сокольского муниципального округа в границах деревень:</w:t>
      </w:r>
    </w:p>
    <w:p w:rsidR="006968C2" w:rsidRPr="006968C2" w:rsidRDefault="005E072A" w:rsidP="005E072A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Алексино, Большое Яковково, Великий Двор, Виторьево, Воробьёво, </w:t>
      </w:r>
      <w:r w:rsidR="00B306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село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Георгиевское, Заднее, Заполье, Копылово, Корино, Круглица, Куваево, Большая, Большие Ивановские, Воксино, Горка, Дюрбениха,</w:t>
      </w:r>
      <w:r w:rsidR="00F146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Имольватица, Косиково, Кощеево, Лубодино, Малое Яковково, Малые Горицы, Опалево</w:t>
      </w:r>
      <w:r w:rsidR="00F1465D">
        <w:rPr>
          <w:rFonts w:ascii="Times New Roman" w:eastAsia="Times New Roman" w:hAnsi="Times New Roman" w:cs="Times New Roman"/>
          <w:kern w:val="0"/>
          <w:sz w:val="28"/>
          <w:szCs w:val="28"/>
        </w:rPr>
        <w:t>, Сукманица,  Курья, Малые Иван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овские, Михалево, Молоденово, Некрасово, Нелидово, Новое, Осаново, Пашиково, Петряево, Пирогово, Поповское, Преображенское, Рогозкино, Семакино, Середнее, Титовское, Толстоумово, Угольское, Шипуново, Щекотово, Ядрово </w:t>
      </w:r>
      <w:r w:rsidR="006968C2" w:rsidRPr="006968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не позднее чем за десять календарных дней до дня проведения опроса путем размещения объявления</w:t>
      </w:r>
      <w:r w:rsidR="006968C2"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:</w:t>
      </w:r>
    </w:p>
    <w:p w:rsidR="006968C2" w:rsidRPr="006968C2" w:rsidRDefault="006968C2" w:rsidP="006968C2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на официальном сайте Сокольского муниципального округа в               информационно-телекоммуникационной сети «Интернет»;</w:t>
      </w:r>
    </w:p>
    <w:p w:rsidR="006968C2" w:rsidRPr="006968C2" w:rsidRDefault="006968C2" w:rsidP="006968C2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в газете «Сокольская правда»;</w:t>
      </w:r>
    </w:p>
    <w:p w:rsidR="006968C2" w:rsidRPr="006968C2" w:rsidRDefault="006968C2" w:rsidP="006968C2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 официальном сайте </w:t>
      </w:r>
      <w:bookmarkStart w:id="8" w:name="_Hlk138344758"/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бюджетного</w:t>
      </w:r>
      <w:r w:rsidR="005E072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дошкольного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образовательного учреждения Сокольского муниципального </w:t>
      </w:r>
      <w:r w:rsidR="00B306FD">
        <w:rPr>
          <w:rFonts w:ascii="Times New Roman" w:eastAsia="Times New Roman" w:hAnsi="Times New Roman" w:cs="Times New Roman"/>
          <w:kern w:val="0"/>
          <w:sz w:val="28"/>
          <w:szCs w:val="28"/>
        </w:rPr>
        <w:t>округа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</w:t>
      </w:r>
      <w:r w:rsidR="005E072A">
        <w:rPr>
          <w:rFonts w:ascii="Times New Roman" w:eastAsia="Times New Roman" w:hAnsi="Times New Roman" w:cs="Times New Roman"/>
          <w:kern w:val="0"/>
          <w:sz w:val="28"/>
          <w:szCs w:val="28"/>
        </w:rPr>
        <w:t>Вороб</w:t>
      </w:r>
      <w:r w:rsidR="006E31AA">
        <w:rPr>
          <w:rFonts w:ascii="Times New Roman" w:eastAsia="Times New Roman" w:hAnsi="Times New Roman" w:cs="Times New Roman"/>
          <w:kern w:val="0"/>
          <w:sz w:val="28"/>
          <w:szCs w:val="28"/>
        </w:rPr>
        <w:t>ь</w:t>
      </w:r>
      <w:r w:rsidR="005E072A">
        <w:rPr>
          <w:rFonts w:ascii="Times New Roman" w:eastAsia="Times New Roman" w:hAnsi="Times New Roman" w:cs="Times New Roman"/>
          <w:kern w:val="0"/>
          <w:sz w:val="28"/>
          <w:szCs w:val="28"/>
        </w:rPr>
        <w:t>ёвский детский сад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»;</w:t>
      </w:r>
    </w:p>
    <w:bookmarkEnd w:id="8"/>
    <w:p w:rsidR="006968C2" w:rsidRPr="006968C2" w:rsidRDefault="006968C2" w:rsidP="006968C2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путем вручения письменного уведомления родителям (законным             представителям) обучающихся бюджетного</w:t>
      </w:r>
      <w:r w:rsidR="005E072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дошкольного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образовательного                        учреждения Сокольского муниципального </w:t>
      </w:r>
      <w:r w:rsidR="00B306FD">
        <w:rPr>
          <w:rFonts w:ascii="Times New Roman" w:eastAsia="Times New Roman" w:hAnsi="Times New Roman" w:cs="Times New Roman"/>
          <w:kern w:val="0"/>
          <w:sz w:val="28"/>
          <w:szCs w:val="28"/>
        </w:rPr>
        <w:t>округа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</w:t>
      </w:r>
      <w:r w:rsidR="005E072A">
        <w:rPr>
          <w:rFonts w:ascii="Times New Roman" w:eastAsia="Times New Roman" w:hAnsi="Times New Roman" w:cs="Times New Roman"/>
          <w:kern w:val="0"/>
          <w:sz w:val="28"/>
          <w:szCs w:val="28"/>
        </w:rPr>
        <w:t>Воробьёвский детский сад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»;</w:t>
      </w:r>
    </w:p>
    <w:p w:rsidR="006968C2" w:rsidRPr="006968C2" w:rsidRDefault="006968C2" w:rsidP="006968C2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10.</w:t>
      </w:r>
      <w:r w:rsidRPr="006968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Установить адрес по проведению опроса граждан: Вологодская область, Сокольский район, д.</w:t>
      </w:r>
      <w:r w:rsidR="005E07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Воробьёво, ул. Школьная, д.16</w:t>
      </w:r>
      <w:r w:rsidRPr="006968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.</w:t>
      </w:r>
    </w:p>
    <w:p w:rsidR="006968C2" w:rsidRPr="006968C2" w:rsidRDefault="006968C2" w:rsidP="006968C2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 w:rsidRPr="006968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11. Финансирование мероприятий, связанных с подготовкой и                    проведением опроса граждан, осуществляется за счет бюджета округа.</w:t>
      </w:r>
    </w:p>
    <w:p w:rsidR="006968C2" w:rsidRPr="006968C2" w:rsidRDefault="006968C2" w:rsidP="006968C2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lastRenderedPageBreak/>
        <w:t xml:space="preserve">12.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Настоящее решение </w:t>
      </w:r>
      <w:r w:rsidR="00F146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вступает в силу со дня его официального принятия и подлежит размещению в газете «Сокольская правда</w:t>
      </w:r>
      <w:r w:rsidR="00F146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 и на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официальном сайте Сокольского муниципального округа Вологодской области в информационно-телекоммуникационной сети «Интернет» в течение пяти дней с момента его принятия.</w:t>
      </w:r>
    </w:p>
    <w:p w:rsidR="006968C2" w:rsidRPr="006968C2" w:rsidRDefault="006968C2" w:rsidP="006968C2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6968C2" w:rsidRPr="006968C2" w:rsidRDefault="006968C2" w:rsidP="006968C2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6968C2" w:rsidRPr="006968C2" w:rsidRDefault="006968C2" w:rsidP="006968C2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tbl>
      <w:tblPr>
        <w:tblW w:w="0" w:type="auto"/>
        <w:tblLook w:val="01E0"/>
      </w:tblPr>
      <w:tblGrid>
        <w:gridCol w:w="4408"/>
        <w:gridCol w:w="236"/>
        <w:gridCol w:w="4926"/>
      </w:tblGrid>
      <w:tr w:rsidR="006968C2" w:rsidRPr="006968C2" w:rsidTr="00315561">
        <w:tc>
          <w:tcPr>
            <w:tcW w:w="4409" w:type="dxa"/>
            <w:shd w:val="clear" w:color="auto" w:fill="auto"/>
          </w:tcPr>
          <w:p w:rsidR="006968C2" w:rsidRPr="006968C2" w:rsidRDefault="006968C2" w:rsidP="00696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</w:pPr>
            <w:r w:rsidRPr="006968C2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  <w:t>Председатель Муниципального</w:t>
            </w:r>
          </w:p>
        </w:tc>
        <w:tc>
          <w:tcPr>
            <w:tcW w:w="236" w:type="dxa"/>
            <w:shd w:val="clear" w:color="auto" w:fill="auto"/>
          </w:tcPr>
          <w:p w:rsidR="006968C2" w:rsidRPr="006968C2" w:rsidRDefault="006968C2" w:rsidP="00696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:rsidR="006968C2" w:rsidRPr="006968C2" w:rsidRDefault="006968C2" w:rsidP="00696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</w:pPr>
            <w:r w:rsidRPr="006968C2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  <w:t>Глава Сокольского муниципального</w:t>
            </w:r>
          </w:p>
        </w:tc>
      </w:tr>
      <w:tr w:rsidR="006968C2" w:rsidRPr="006968C2" w:rsidTr="00315561">
        <w:tc>
          <w:tcPr>
            <w:tcW w:w="4409" w:type="dxa"/>
            <w:shd w:val="clear" w:color="auto" w:fill="auto"/>
          </w:tcPr>
          <w:p w:rsidR="006968C2" w:rsidRPr="006968C2" w:rsidRDefault="006968C2" w:rsidP="00696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</w:pPr>
            <w:r w:rsidRPr="006968C2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  <w:t>Собрания Сокольского</w:t>
            </w:r>
          </w:p>
        </w:tc>
        <w:tc>
          <w:tcPr>
            <w:tcW w:w="236" w:type="dxa"/>
            <w:shd w:val="clear" w:color="auto" w:fill="auto"/>
          </w:tcPr>
          <w:p w:rsidR="006968C2" w:rsidRPr="006968C2" w:rsidRDefault="006968C2" w:rsidP="00696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:rsidR="006968C2" w:rsidRPr="006968C2" w:rsidRDefault="006968C2" w:rsidP="00696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</w:pPr>
            <w:r w:rsidRPr="006968C2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  <w:t>округа</w:t>
            </w:r>
          </w:p>
        </w:tc>
      </w:tr>
      <w:tr w:rsidR="006968C2" w:rsidRPr="006968C2" w:rsidTr="00315561">
        <w:tc>
          <w:tcPr>
            <w:tcW w:w="4409" w:type="dxa"/>
            <w:shd w:val="clear" w:color="auto" w:fill="auto"/>
          </w:tcPr>
          <w:p w:rsidR="006968C2" w:rsidRPr="006968C2" w:rsidRDefault="006968C2" w:rsidP="00696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</w:pPr>
            <w:r w:rsidRPr="006968C2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6" w:type="dxa"/>
            <w:shd w:val="clear" w:color="auto" w:fill="auto"/>
          </w:tcPr>
          <w:p w:rsidR="006968C2" w:rsidRPr="006968C2" w:rsidRDefault="006968C2" w:rsidP="00696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:rsidR="006968C2" w:rsidRPr="006968C2" w:rsidRDefault="006968C2" w:rsidP="00696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</w:pPr>
          </w:p>
        </w:tc>
      </w:tr>
      <w:tr w:rsidR="006968C2" w:rsidRPr="006968C2" w:rsidTr="00315561">
        <w:tc>
          <w:tcPr>
            <w:tcW w:w="4409" w:type="dxa"/>
            <w:shd w:val="clear" w:color="auto" w:fill="auto"/>
          </w:tcPr>
          <w:p w:rsidR="006968C2" w:rsidRPr="006968C2" w:rsidRDefault="006968C2" w:rsidP="00696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968C2" w:rsidRPr="006968C2" w:rsidRDefault="006968C2" w:rsidP="00696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:rsidR="006968C2" w:rsidRPr="006968C2" w:rsidRDefault="006968C2" w:rsidP="0069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</w:pPr>
          </w:p>
        </w:tc>
      </w:tr>
      <w:tr w:rsidR="006968C2" w:rsidRPr="006968C2" w:rsidTr="00315561">
        <w:tc>
          <w:tcPr>
            <w:tcW w:w="4409" w:type="dxa"/>
            <w:shd w:val="clear" w:color="auto" w:fill="auto"/>
          </w:tcPr>
          <w:p w:rsidR="006968C2" w:rsidRPr="006968C2" w:rsidRDefault="006968C2" w:rsidP="0069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</w:pPr>
            <w:r w:rsidRPr="006968C2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  <w:t>А.Л.Сохрин</w:t>
            </w:r>
          </w:p>
        </w:tc>
        <w:tc>
          <w:tcPr>
            <w:tcW w:w="236" w:type="dxa"/>
            <w:shd w:val="clear" w:color="auto" w:fill="auto"/>
          </w:tcPr>
          <w:p w:rsidR="006968C2" w:rsidRPr="006968C2" w:rsidRDefault="006968C2" w:rsidP="00696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:rsidR="006968C2" w:rsidRPr="006968C2" w:rsidRDefault="006968C2" w:rsidP="00696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</w:pPr>
            <w:r w:rsidRPr="006968C2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  <w:t>Ю.А. Васин</w:t>
            </w:r>
          </w:p>
        </w:tc>
      </w:tr>
    </w:tbl>
    <w:p w:rsidR="006968C2" w:rsidRPr="006968C2" w:rsidRDefault="006968C2" w:rsidP="006968C2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6968C2" w:rsidRPr="006968C2" w:rsidRDefault="006968C2" w:rsidP="006968C2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 CYR"/>
          <w:kern w:val="0"/>
          <w:sz w:val="28"/>
          <w:szCs w:val="28"/>
          <w:lang w:eastAsia="ru-RU"/>
        </w:rPr>
      </w:pPr>
    </w:p>
    <w:p w:rsidR="006968C2" w:rsidRPr="006968C2" w:rsidRDefault="006968C2" w:rsidP="006968C2">
      <w:pPr>
        <w:spacing w:after="0" w:line="240" w:lineRule="auto"/>
        <w:rPr>
          <w:rFonts w:ascii="Times New Roman" w:eastAsia="Times New Roman" w:hAnsi="Times New Roman" w:cs="Times New Roman CYR"/>
          <w:kern w:val="0"/>
          <w:sz w:val="28"/>
          <w:szCs w:val="28"/>
        </w:rPr>
      </w:pPr>
    </w:p>
    <w:p w:rsidR="00806499" w:rsidRDefault="006968C2" w:rsidP="00806499">
      <w:pPr>
        <w:spacing w:after="0" w:line="240" w:lineRule="auto"/>
        <w:ind w:firstLine="4678"/>
        <w:rPr>
          <w:rFonts w:ascii="Times New Roman" w:eastAsia="Times New Roman" w:hAnsi="Times New Roman" w:cs="Times New Roman CYR"/>
          <w:kern w:val="0"/>
          <w:sz w:val="28"/>
          <w:szCs w:val="28"/>
        </w:rPr>
      </w:pPr>
      <w:bookmarkStart w:id="9" w:name="_Hlk138337312"/>
      <w:r w:rsidRPr="006968C2">
        <w:rPr>
          <w:rFonts w:ascii="Times New Roman" w:eastAsia="Times New Roman" w:hAnsi="Times New Roman" w:cs="Times New Roman CYR"/>
          <w:kern w:val="0"/>
          <w:sz w:val="28"/>
          <w:szCs w:val="28"/>
        </w:rPr>
        <w:br w:type="page"/>
      </w:r>
      <w:r w:rsidR="00806499">
        <w:rPr>
          <w:rFonts w:ascii="Times New Roman" w:eastAsia="Times New Roman" w:hAnsi="Times New Roman" w:cs="Times New Roman CYR"/>
          <w:kern w:val="0"/>
          <w:sz w:val="28"/>
          <w:szCs w:val="28"/>
        </w:rPr>
        <w:lastRenderedPageBreak/>
        <w:t xml:space="preserve">   </w:t>
      </w:r>
    </w:p>
    <w:p w:rsidR="006968C2" w:rsidRPr="006968C2" w:rsidRDefault="00806499" w:rsidP="00806499">
      <w:pPr>
        <w:spacing w:after="0" w:line="240" w:lineRule="auto"/>
        <w:ind w:firstLine="4678"/>
        <w:rPr>
          <w:rFonts w:ascii="Times New Roman" w:eastAsia="Times New Roman" w:hAnsi="Times New Roman" w:cs="Times New Roman"/>
          <w:kern w:val="0"/>
          <w:sz w:val="28"/>
          <w:szCs w:val="20"/>
        </w:rPr>
      </w:pPr>
      <w:r>
        <w:rPr>
          <w:rFonts w:ascii="Times New Roman" w:eastAsia="Times New Roman" w:hAnsi="Times New Roman" w:cs="Times New Roman CYR"/>
          <w:kern w:val="0"/>
          <w:sz w:val="28"/>
          <w:szCs w:val="28"/>
        </w:rPr>
        <w:t xml:space="preserve">                </w:t>
      </w:r>
      <w:r w:rsidR="006968C2" w:rsidRPr="006968C2">
        <w:rPr>
          <w:rFonts w:ascii="Times New Roman" w:eastAsia="Times New Roman" w:hAnsi="Times New Roman" w:cs="Times New Roman CYR"/>
          <w:kern w:val="0"/>
          <w:sz w:val="28"/>
          <w:szCs w:val="28"/>
        </w:rPr>
        <w:t xml:space="preserve">Утверждено </w:t>
      </w:r>
    </w:p>
    <w:p w:rsidR="006968C2" w:rsidRPr="006968C2" w:rsidRDefault="006968C2" w:rsidP="00806499">
      <w:pPr>
        <w:spacing w:after="0" w:line="240" w:lineRule="auto"/>
        <w:ind w:left="4488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решением Муниципального Собрания</w:t>
      </w:r>
    </w:p>
    <w:p w:rsidR="00DF44B1" w:rsidRDefault="00806499" w:rsidP="00806499">
      <w:pPr>
        <w:spacing w:after="0" w:line="240" w:lineRule="auto"/>
        <w:ind w:left="4678"/>
        <w:rPr>
          <w:rFonts w:ascii="Times New Roman" w:eastAsia="Times New Roman" w:hAnsi="Times New Roman" w:cs="Times New Roman"/>
          <w:kern w:val="0"/>
          <w:sz w:val="28"/>
          <w:szCs w:val="20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</w:rPr>
        <w:t xml:space="preserve">             </w:t>
      </w:r>
      <w:r w:rsidR="006968C2"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 xml:space="preserve">от </w:t>
      </w:r>
      <w:r w:rsidR="00DF44B1">
        <w:rPr>
          <w:rFonts w:ascii="Times New Roman" w:eastAsia="Times New Roman" w:hAnsi="Times New Roman" w:cs="Times New Roman"/>
          <w:kern w:val="0"/>
          <w:sz w:val="28"/>
          <w:szCs w:val="20"/>
        </w:rPr>
        <w:t>23.05.2024 г. № 276</w:t>
      </w:r>
    </w:p>
    <w:p w:rsidR="006968C2" w:rsidRPr="006968C2" w:rsidRDefault="00806499" w:rsidP="00806499">
      <w:pPr>
        <w:spacing w:after="0" w:line="240" w:lineRule="auto"/>
        <w:ind w:left="467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kern w:val="0"/>
          <w:sz w:val="28"/>
          <w:szCs w:val="28"/>
          <w:lang w:eastAsia="ru-RU"/>
        </w:rPr>
        <w:t xml:space="preserve">                </w:t>
      </w:r>
      <w:r w:rsidR="006968C2" w:rsidRPr="006968C2">
        <w:rPr>
          <w:rFonts w:ascii="Times New Roman" w:eastAsia="Times New Roman" w:hAnsi="Times New Roman" w:cs="Times New Roman CYR"/>
          <w:kern w:val="0"/>
          <w:sz w:val="28"/>
          <w:szCs w:val="28"/>
          <w:lang w:eastAsia="ru-RU"/>
        </w:rPr>
        <w:t>(приложение 1)</w:t>
      </w:r>
    </w:p>
    <w:p w:rsidR="006968C2" w:rsidRPr="006968C2" w:rsidRDefault="006968C2" w:rsidP="00806499">
      <w:pPr>
        <w:spacing w:after="0" w:line="360" w:lineRule="exac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bookmarkEnd w:id="9"/>
    <w:p w:rsidR="006968C2" w:rsidRPr="006968C2" w:rsidRDefault="006968C2" w:rsidP="006968C2">
      <w:pPr>
        <w:spacing w:after="0" w:line="360" w:lineRule="exac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968C2" w:rsidRPr="006968C2" w:rsidRDefault="006968C2" w:rsidP="0069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</w:pPr>
      <w:r w:rsidRPr="006968C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>Состав комиссии</w:t>
      </w:r>
    </w:p>
    <w:p w:rsidR="006968C2" w:rsidRPr="006968C2" w:rsidRDefault="006968C2" w:rsidP="006968C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по проведению опроса граждан </w:t>
      </w:r>
    </w:p>
    <w:p w:rsidR="006968C2" w:rsidRPr="006968C2" w:rsidRDefault="006968C2" w:rsidP="006968C2">
      <w:pPr>
        <w:spacing w:after="0" w:line="36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968C2" w:rsidRPr="006968C2" w:rsidRDefault="006968C2" w:rsidP="006968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6968C2" w:rsidRPr="006968C2" w:rsidRDefault="006968C2" w:rsidP="00696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 xml:space="preserve">Коничев Михаил Михайлович – заместитель главы Сокольского              муниципального округа Вологодской области, </w:t>
      </w:r>
      <w:r w:rsidRPr="006968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председатель комиссии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;</w:t>
      </w:r>
    </w:p>
    <w:p w:rsidR="006968C2" w:rsidRPr="006968C2" w:rsidRDefault="006968C2" w:rsidP="00696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 xml:space="preserve">Дресвянкина Елена Васильевна – начальник Управления образования Сокольского муниципального округа Вологодской области, заместитель </w:t>
      </w:r>
      <w:r w:rsidRPr="006968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председателя комиссии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 xml:space="preserve">; </w:t>
      </w:r>
    </w:p>
    <w:p w:rsidR="00093DAE" w:rsidRPr="006968C2" w:rsidRDefault="006968C2" w:rsidP="00696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Савельева Надежда Валериевна – заместитель начальника Управления образования Сокольского муниципального округа Вологодской области</w:t>
      </w:r>
      <w:r w:rsidR="00093DAE">
        <w:rPr>
          <w:rFonts w:ascii="Times New Roman" w:eastAsia="Times New Roman" w:hAnsi="Times New Roman" w:cs="Times New Roman"/>
          <w:kern w:val="0"/>
          <w:sz w:val="28"/>
          <w:szCs w:val="20"/>
        </w:rPr>
        <w:t>- секретарь комиссии.</w:t>
      </w:r>
    </w:p>
    <w:p w:rsidR="006968C2" w:rsidRPr="006968C2" w:rsidRDefault="006968C2" w:rsidP="00696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Члены комиссии:</w:t>
      </w:r>
    </w:p>
    <w:p w:rsidR="006968C2" w:rsidRPr="006968C2" w:rsidRDefault="005E072A" w:rsidP="00696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</w:rPr>
        <w:t xml:space="preserve">Позднякова Валентина Александровна </w:t>
      </w:r>
      <w:r w:rsidR="006968C2"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 xml:space="preserve">– директор </w:t>
      </w:r>
      <w:r w:rsidR="006968C2"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бюджетного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дошкольного </w:t>
      </w:r>
      <w:r w:rsidR="006968C2"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образовательного учреждения Сокольского муниципального округа «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Воробьёвский детский сад»</w:t>
      </w:r>
      <w:r w:rsidR="00031A7F">
        <w:rPr>
          <w:rFonts w:ascii="Times New Roman" w:eastAsia="Times New Roman" w:hAnsi="Times New Roman" w:cs="Times New Roman"/>
          <w:kern w:val="0"/>
          <w:sz w:val="28"/>
          <w:szCs w:val="20"/>
        </w:rPr>
        <w:t>;</w:t>
      </w:r>
    </w:p>
    <w:p w:rsidR="006968C2" w:rsidRPr="006968C2" w:rsidRDefault="005E072A" w:rsidP="00696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</w:rPr>
        <w:t xml:space="preserve">Гутов Александр Александрович </w:t>
      </w:r>
      <w:r w:rsidR="006968C2"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– директор бюджетного общеобразовательного учреждения Сокольского муниципального округа «</w:t>
      </w:r>
      <w:r>
        <w:rPr>
          <w:rFonts w:ascii="Times New Roman" w:eastAsia="Times New Roman" w:hAnsi="Times New Roman" w:cs="Times New Roman"/>
          <w:kern w:val="0"/>
          <w:sz w:val="28"/>
          <w:szCs w:val="20"/>
        </w:rPr>
        <w:t>Воробьёвская основная общеобразовательная школа</w:t>
      </w:r>
      <w:r w:rsidR="006968C2"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»</w:t>
      </w:r>
      <w:r w:rsidR="00031A7F">
        <w:rPr>
          <w:rFonts w:ascii="Times New Roman" w:eastAsia="Times New Roman" w:hAnsi="Times New Roman" w:cs="Times New Roman"/>
          <w:kern w:val="0"/>
          <w:sz w:val="28"/>
          <w:szCs w:val="20"/>
        </w:rPr>
        <w:t>;</w:t>
      </w:r>
    </w:p>
    <w:p w:rsidR="006968C2" w:rsidRPr="006968C2" w:rsidRDefault="006968C2" w:rsidP="00696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Соколова Марина Николаевна – заведующий бюджетного дошкольного образовательного учреждения Сокольского муниципального округа «Детский сад общеразвивающего вида № 17», депутат Муниципального Собрания Сокольского муниципального округа Вологодской области;</w:t>
      </w:r>
    </w:p>
    <w:p w:rsidR="006968C2" w:rsidRPr="006968C2" w:rsidRDefault="006968C2" w:rsidP="00696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 xml:space="preserve">Коновалова Светлана Михайловна – директор муниципального           казенного учреждения Сокольского муниципального округа «Центр                  обеспечения деятельности образовательных организаций»; </w:t>
      </w:r>
    </w:p>
    <w:p w:rsidR="00031A7F" w:rsidRPr="00031A7F" w:rsidRDefault="00DD21B8" w:rsidP="00031A7F">
      <w:pPr>
        <w:pStyle w:val="2"/>
        <w:shd w:val="clear" w:color="auto" w:fill="FFFFFF"/>
        <w:spacing w:before="0" w:after="30" w:line="330" w:lineRule="atLeast"/>
        <w:jc w:val="both"/>
        <w:rPr>
          <w:rFonts w:ascii="Times New Roman" w:eastAsia="Times New Roman" w:hAnsi="Times New Roman" w:cs="Times New Roman"/>
          <w:color w:val="0C0E31"/>
          <w:kern w:val="0"/>
          <w:sz w:val="28"/>
          <w:szCs w:val="28"/>
          <w:lang w:eastAsia="ru-RU"/>
        </w:rPr>
      </w:pPr>
      <w:r w:rsidRPr="00031A7F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Кузнецова Светлана Александровна </w:t>
      </w:r>
      <w:r w:rsidR="006968C2" w:rsidRPr="00031A7F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– исполняющий обязанности начальника территориального о</w:t>
      </w:r>
      <w:r w:rsidRPr="00031A7F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ргана</w:t>
      </w:r>
      <w:r w:rsidR="00092D78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</w:t>
      </w:r>
      <w:r w:rsidR="00031A7F">
        <w:rPr>
          <w:rFonts w:ascii="Times New Roman" w:eastAsia="Times New Roman" w:hAnsi="Times New Roman" w:cs="Times New Roman"/>
          <w:color w:val="0C0E31"/>
          <w:kern w:val="0"/>
          <w:sz w:val="28"/>
          <w:szCs w:val="28"/>
          <w:lang w:eastAsia="ru-RU"/>
        </w:rPr>
        <w:t>Администрации Сокольского муниципального округа Вологодской области «Воробьёвский»;</w:t>
      </w:r>
    </w:p>
    <w:p w:rsidR="006968C2" w:rsidRPr="006968C2" w:rsidRDefault="006968C2" w:rsidP="00696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 xml:space="preserve">Клубова Елена Николаевна – директор бюджетного общеобразовательного учреждения Сокольского муниципального округа «Рабангская </w:t>
      </w:r>
      <w:r w:rsidR="00DD21B8">
        <w:rPr>
          <w:rFonts w:ascii="Times New Roman" w:eastAsia="Times New Roman" w:hAnsi="Times New Roman" w:cs="Times New Roman"/>
          <w:kern w:val="0"/>
          <w:sz w:val="28"/>
          <w:szCs w:val="20"/>
        </w:rPr>
        <w:t>о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сновная общеобразовательная школа», депутат Муниципального Собрания Сокольского муниципального округа Вологодской области.</w:t>
      </w:r>
    </w:p>
    <w:p w:rsidR="006968C2" w:rsidRPr="006968C2" w:rsidRDefault="006968C2" w:rsidP="006968C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0"/>
        </w:rPr>
        <w:sectPr w:rsidR="006968C2" w:rsidRPr="006968C2" w:rsidSect="00806499">
          <w:headerReference w:type="even" r:id="rId9"/>
          <w:headerReference w:type="default" r:id="rId10"/>
          <w:footerReference w:type="default" r:id="rId11"/>
          <w:pgSz w:w="11906" w:h="16838" w:code="9"/>
          <w:pgMar w:top="568" w:right="567" w:bottom="851" w:left="1985" w:header="720" w:footer="720" w:gutter="0"/>
          <w:cols w:space="708"/>
          <w:titlePg/>
          <w:docGrid w:linePitch="360"/>
        </w:sectPr>
      </w:pPr>
    </w:p>
    <w:p w:rsidR="006968C2" w:rsidRPr="006968C2" w:rsidRDefault="006968C2" w:rsidP="006968C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968C2" w:rsidRPr="006968C2" w:rsidRDefault="00806499" w:rsidP="006968C2">
      <w:pPr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</w:t>
      </w:r>
      <w:r w:rsidR="006968C2"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Утверждено</w:t>
      </w:r>
    </w:p>
    <w:p w:rsidR="006968C2" w:rsidRPr="006968C2" w:rsidRDefault="006968C2" w:rsidP="006968C2">
      <w:pPr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решением Муниципального Собрания</w:t>
      </w:r>
    </w:p>
    <w:p w:rsidR="006968C2" w:rsidRPr="006968C2" w:rsidRDefault="00806499" w:rsidP="006968C2">
      <w:pPr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</w:t>
      </w:r>
      <w:r w:rsidR="006968C2"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DF44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23.05.2024 г. №276</w:t>
      </w:r>
    </w:p>
    <w:p w:rsidR="006968C2" w:rsidRPr="006968C2" w:rsidRDefault="00806499" w:rsidP="006968C2">
      <w:pPr>
        <w:shd w:val="clear" w:color="auto" w:fill="FFFFFF"/>
        <w:spacing w:after="0" w:line="240" w:lineRule="auto"/>
        <w:ind w:firstLine="4820"/>
        <w:textAlignment w:val="baseline"/>
        <w:rPr>
          <w:rFonts w:ascii="Times New Roman" w:eastAsia="Arial Unicode MS" w:hAnsi="Times New Roman" w:cs="Times New Roman"/>
          <w:kern w:val="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</w:rPr>
        <w:t xml:space="preserve">                  </w:t>
      </w:r>
      <w:r w:rsidR="006968C2" w:rsidRPr="006968C2"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</w:rPr>
        <w:t>(приложение 2)</w:t>
      </w:r>
    </w:p>
    <w:p w:rsidR="006968C2" w:rsidRPr="006968C2" w:rsidRDefault="006968C2" w:rsidP="006968C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968C2" w:rsidRPr="006968C2" w:rsidRDefault="006968C2" w:rsidP="006968C2">
      <w:pPr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Председатель комиссии:</w:t>
      </w:r>
    </w:p>
    <w:p w:rsidR="006968C2" w:rsidRPr="006968C2" w:rsidRDefault="006968C2" w:rsidP="006968C2">
      <w:pPr>
        <w:spacing w:after="120" w:line="240" w:lineRule="exact"/>
        <w:ind w:firstLine="482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________________________________</w:t>
      </w:r>
    </w:p>
    <w:p w:rsidR="006968C2" w:rsidRPr="006968C2" w:rsidRDefault="006968C2" w:rsidP="006968C2">
      <w:pPr>
        <w:spacing w:after="120" w:line="240" w:lineRule="exact"/>
        <w:ind w:firstLine="482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Члены комиссии:</w:t>
      </w:r>
    </w:p>
    <w:p w:rsidR="006968C2" w:rsidRPr="006968C2" w:rsidRDefault="006968C2" w:rsidP="006968C2">
      <w:pPr>
        <w:spacing w:after="120" w:line="240" w:lineRule="exact"/>
        <w:ind w:firstLine="482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</w:rPr>
        <w:t>________________________________</w:t>
      </w:r>
    </w:p>
    <w:p w:rsidR="006968C2" w:rsidRPr="006968C2" w:rsidRDefault="006968C2" w:rsidP="006968C2">
      <w:pPr>
        <w:shd w:val="clear" w:color="auto" w:fill="FFFFFF"/>
        <w:tabs>
          <w:tab w:val="left" w:pos="13059"/>
        </w:tabs>
        <w:spacing w:after="0" w:line="240" w:lineRule="auto"/>
        <w:textAlignment w:val="baseline"/>
        <w:rPr>
          <w:rFonts w:ascii="Times New Roman" w:eastAsia="Arial Unicode MS" w:hAnsi="Times New Roman" w:cs="Times New Roman"/>
          <w:kern w:val="0"/>
          <w:sz w:val="28"/>
          <w:szCs w:val="28"/>
          <w:u w:val="single"/>
          <w:lang w:eastAsia="ru-RU"/>
        </w:rPr>
      </w:pPr>
    </w:p>
    <w:p w:rsidR="006968C2" w:rsidRPr="006968C2" w:rsidRDefault="006968C2" w:rsidP="0069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</w:pPr>
      <w:r w:rsidRPr="006968C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>Опросный лист</w:t>
      </w:r>
    </w:p>
    <w:p w:rsidR="006968C2" w:rsidRPr="006968C2" w:rsidRDefault="006968C2" w:rsidP="0069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b/>
          <w:kern w:val="0"/>
          <w:sz w:val="28"/>
          <w:szCs w:val="20"/>
        </w:rPr>
        <w:t>для выявления мнения населения о реорганизации</w:t>
      </w:r>
    </w:p>
    <w:p w:rsidR="006968C2" w:rsidRPr="006968C2" w:rsidRDefault="006968C2" w:rsidP="0069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b/>
          <w:kern w:val="0"/>
          <w:sz w:val="28"/>
          <w:szCs w:val="20"/>
        </w:rPr>
        <w:t>бюджетного</w:t>
      </w:r>
      <w:r w:rsidR="00DD21B8">
        <w:rPr>
          <w:rFonts w:ascii="Times New Roman" w:eastAsia="Times New Roman" w:hAnsi="Times New Roman" w:cs="Times New Roman"/>
          <w:b/>
          <w:kern w:val="0"/>
          <w:sz w:val="28"/>
          <w:szCs w:val="20"/>
        </w:rPr>
        <w:t xml:space="preserve"> дошкольного </w:t>
      </w:r>
      <w:r w:rsidRPr="006968C2">
        <w:rPr>
          <w:rFonts w:ascii="Times New Roman" w:eastAsia="Times New Roman" w:hAnsi="Times New Roman" w:cs="Times New Roman"/>
          <w:b/>
          <w:kern w:val="0"/>
          <w:sz w:val="28"/>
          <w:szCs w:val="20"/>
        </w:rPr>
        <w:t>образовательного учреждения</w:t>
      </w:r>
    </w:p>
    <w:p w:rsidR="006968C2" w:rsidRPr="006968C2" w:rsidRDefault="006968C2" w:rsidP="0069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b/>
          <w:kern w:val="0"/>
          <w:sz w:val="28"/>
          <w:szCs w:val="20"/>
        </w:rPr>
        <w:t>Сокольского муниципального округа</w:t>
      </w:r>
    </w:p>
    <w:p w:rsidR="006968C2" w:rsidRPr="006968C2" w:rsidRDefault="006968C2" w:rsidP="0069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b/>
          <w:kern w:val="0"/>
          <w:sz w:val="28"/>
          <w:szCs w:val="20"/>
        </w:rPr>
        <w:t>«</w:t>
      </w:r>
      <w:r w:rsidR="00DD21B8">
        <w:rPr>
          <w:rFonts w:ascii="Times New Roman" w:eastAsia="Times New Roman" w:hAnsi="Times New Roman" w:cs="Times New Roman"/>
          <w:b/>
          <w:kern w:val="0"/>
          <w:sz w:val="28"/>
          <w:szCs w:val="20"/>
        </w:rPr>
        <w:t>Воробьёвский детский сад</w:t>
      </w:r>
      <w:r w:rsidRPr="006968C2">
        <w:rPr>
          <w:rFonts w:ascii="Times New Roman" w:eastAsia="Times New Roman" w:hAnsi="Times New Roman" w:cs="Times New Roman"/>
          <w:b/>
          <w:kern w:val="0"/>
          <w:sz w:val="28"/>
          <w:szCs w:val="20"/>
        </w:rPr>
        <w:t>»</w:t>
      </w:r>
    </w:p>
    <w:p w:rsidR="006968C2" w:rsidRPr="006968C2" w:rsidRDefault="006968C2" w:rsidP="0069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</w:pPr>
    </w:p>
    <w:p w:rsidR="006968C2" w:rsidRPr="006968C2" w:rsidRDefault="006968C2" w:rsidP="006968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Дата проведения опроса: «____» ___________ 202</w:t>
      </w:r>
      <w:r w:rsidR="00DD21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</w:t>
      </w:r>
    </w:p>
    <w:p w:rsidR="006968C2" w:rsidRPr="006968C2" w:rsidRDefault="006968C2" w:rsidP="006968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Место проведения опроса: _________________________</w:t>
      </w:r>
    </w:p>
    <w:p w:rsidR="006968C2" w:rsidRPr="006968C2" w:rsidRDefault="006968C2" w:rsidP="006968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5"/>
        <w:gridCol w:w="1902"/>
        <w:gridCol w:w="992"/>
      </w:tblGrid>
      <w:tr w:rsidR="006968C2" w:rsidRPr="006968C2" w:rsidTr="00315561">
        <w:trPr>
          <w:trHeight w:val="2272"/>
        </w:trPr>
        <w:tc>
          <w:tcPr>
            <w:tcW w:w="6745" w:type="dxa"/>
            <w:vMerge w:val="restart"/>
            <w:shd w:val="clear" w:color="auto" w:fill="auto"/>
            <w:vAlign w:val="center"/>
          </w:tcPr>
          <w:p w:rsidR="006968C2" w:rsidRPr="006968C2" w:rsidRDefault="006968C2" w:rsidP="006968C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968C2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Вопрос:</w:t>
            </w:r>
            <w:r w:rsidRPr="006968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«Согласны ли Вы на реорганизацию бюджетного </w:t>
            </w:r>
            <w:r w:rsidR="00DD21B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дошкольного </w:t>
            </w:r>
            <w:r w:rsidRPr="006968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образовательного учреждения Сокольского муниципального округа «</w:t>
            </w:r>
            <w:r w:rsidR="00DD21B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Воробьёвский детский сад </w:t>
            </w:r>
            <w:r w:rsidRPr="006968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» путем присоединения к бюджетному общеобразовательному учреждению</w:t>
            </w:r>
            <w:r w:rsidR="00092D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968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Сокольского муниципального округа «</w:t>
            </w:r>
            <w:r w:rsidR="00DD21B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Воробьёвская основная общеобразовательная школа</w:t>
            </w:r>
            <w:r w:rsidRPr="006968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» с сохранением реализации программ</w:t>
            </w:r>
            <w:r w:rsidR="00DD21B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ы</w:t>
            </w:r>
            <w:r w:rsidRPr="006968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 дошкольного?»</w:t>
            </w:r>
          </w:p>
          <w:p w:rsidR="006968C2" w:rsidRPr="006968C2" w:rsidRDefault="006968C2" w:rsidP="006968C2">
            <w:pPr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6968C2" w:rsidRPr="006968C2" w:rsidRDefault="006968C2" w:rsidP="006968C2">
            <w:pPr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68C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  <w:t>«ЗА»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68C2" w:rsidRPr="006968C2" w:rsidRDefault="006968C2" w:rsidP="006968C2">
            <w:pPr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968C2" w:rsidRPr="006968C2" w:rsidTr="00315561">
        <w:trPr>
          <w:trHeight w:val="1541"/>
        </w:trPr>
        <w:tc>
          <w:tcPr>
            <w:tcW w:w="67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8C2" w:rsidRPr="006968C2" w:rsidRDefault="006968C2" w:rsidP="006968C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8C2" w:rsidRPr="006968C2" w:rsidRDefault="006968C2" w:rsidP="006968C2">
            <w:pPr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968C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  <w:t>«ПРОТИВ»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8C2" w:rsidRPr="006968C2" w:rsidRDefault="006968C2" w:rsidP="006968C2">
            <w:pPr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6968C2" w:rsidRPr="006968C2" w:rsidRDefault="006968C2" w:rsidP="006968C2">
      <w:pPr>
        <w:shd w:val="clear" w:color="auto" w:fill="FFFFFF"/>
        <w:spacing w:after="0" w:line="240" w:lineRule="auto"/>
        <w:ind w:firstLine="748"/>
        <w:jc w:val="both"/>
        <w:textAlignment w:val="baseline"/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</w:rPr>
      </w:pPr>
    </w:p>
    <w:p w:rsidR="006968C2" w:rsidRPr="006968C2" w:rsidRDefault="006968C2" w:rsidP="006968C2">
      <w:pPr>
        <w:shd w:val="clear" w:color="auto" w:fill="FFFFFF"/>
        <w:spacing w:after="0" w:line="240" w:lineRule="auto"/>
        <w:ind w:firstLine="748"/>
        <w:jc w:val="both"/>
        <w:textAlignment w:val="baseline"/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</w:rPr>
      </w:pPr>
    </w:p>
    <w:p w:rsidR="006968C2" w:rsidRPr="006968C2" w:rsidRDefault="006968C2" w:rsidP="006968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</w:rPr>
        <w:t>___________ _______________________/___________________________/</w:t>
      </w:r>
    </w:p>
    <w:p w:rsidR="006968C2" w:rsidRPr="006968C2" w:rsidRDefault="006968C2" w:rsidP="006968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0"/>
          <w:sz w:val="20"/>
          <w:szCs w:val="20"/>
          <w:lang w:eastAsia="ru-RU"/>
        </w:rPr>
      </w:pPr>
      <w:r w:rsidRPr="006968C2">
        <w:rPr>
          <w:rFonts w:ascii="Times New Roman" w:eastAsia="Arial Unicode MS" w:hAnsi="Times New Roman" w:cs="Times New Roman"/>
          <w:kern w:val="0"/>
          <w:sz w:val="20"/>
          <w:szCs w:val="20"/>
          <w:lang w:eastAsia="ru-RU"/>
        </w:rPr>
        <w:t xml:space="preserve">           (дата)                        </w:t>
      </w:r>
      <w:r w:rsidRPr="006968C2">
        <w:rPr>
          <w:rFonts w:ascii="Times New Roman" w:eastAsia="Arial Unicode MS" w:hAnsi="Times New Roman" w:cs="Times New Roman"/>
          <w:kern w:val="0"/>
          <w:sz w:val="20"/>
          <w:szCs w:val="20"/>
          <w:lang w:eastAsia="ru-RU"/>
        </w:rPr>
        <w:tab/>
        <w:t xml:space="preserve"> (подпись)                                   (расшифровка подписи)</w:t>
      </w:r>
    </w:p>
    <w:p w:rsidR="006968C2" w:rsidRPr="006968C2" w:rsidRDefault="006968C2" w:rsidP="006968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</w:rPr>
      </w:pPr>
    </w:p>
    <w:p w:rsidR="006968C2" w:rsidRPr="006968C2" w:rsidRDefault="006968C2" w:rsidP="006968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</w:rPr>
      </w:pPr>
    </w:p>
    <w:p w:rsidR="006968C2" w:rsidRPr="006968C2" w:rsidRDefault="006968C2" w:rsidP="006968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</w:rPr>
        <w:sectPr w:rsidR="006968C2" w:rsidRPr="006968C2" w:rsidSect="0045303D">
          <w:pgSz w:w="11906" w:h="16838" w:code="9"/>
          <w:pgMar w:top="567" w:right="567" w:bottom="567" w:left="1701" w:header="720" w:footer="720" w:gutter="0"/>
          <w:cols w:space="708"/>
          <w:docGrid w:linePitch="360"/>
        </w:sect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5"/>
      </w:tblGrid>
      <w:tr w:rsidR="006968C2" w:rsidRPr="006968C2" w:rsidTr="00315561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8C2" w:rsidRPr="006968C2" w:rsidRDefault="006968C2" w:rsidP="006968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6968C2" w:rsidRPr="006968C2" w:rsidRDefault="00806499" w:rsidP="006968C2">
      <w:pPr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</w:t>
      </w:r>
      <w:r w:rsidR="006968C2"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Утверждено</w:t>
      </w:r>
    </w:p>
    <w:p w:rsidR="006968C2" w:rsidRPr="006968C2" w:rsidRDefault="006968C2" w:rsidP="006968C2">
      <w:pPr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решением Муниципального Собрания</w:t>
      </w:r>
    </w:p>
    <w:p w:rsidR="006968C2" w:rsidRPr="006968C2" w:rsidRDefault="00806499" w:rsidP="006968C2">
      <w:pPr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</w:t>
      </w:r>
      <w:r w:rsidR="006968C2"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DF44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23.05.2024 № 276</w:t>
      </w:r>
    </w:p>
    <w:p w:rsidR="006968C2" w:rsidRPr="006968C2" w:rsidRDefault="00806499" w:rsidP="006968C2">
      <w:pPr>
        <w:shd w:val="clear" w:color="auto" w:fill="FFFFFF"/>
        <w:spacing w:after="0" w:line="240" w:lineRule="auto"/>
        <w:ind w:firstLine="4820"/>
        <w:textAlignment w:val="baseline"/>
        <w:rPr>
          <w:rFonts w:ascii="Times New Roman" w:eastAsia="Arial Unicode MS" w:hAnsi="Times New Roman" w:cs="Times New Roman"/>
          <w:kern w:val="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</w:rPr>
        <w:t xml:space="preserve">              </w:t>
      </w:r>
      <w:r w:rsidR="006968C2" w:rsidRPr="006968C2"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</w:rPr>
        <w:t>(приложение 3)</w:t>
      </w:r>
    </w:p>
    <w:p w:rsidR="006968C2" w:rsidRPr="006968C2" w:rsidRDefault="006968C2" w:rsidP="006968C2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kern w:val="0"/>
          <w:sz w:val="28"/>
          <w:szCs w:val="20"/>
        </w:rPr>
      </w:pPr>
    </w:p>
    <w:p w:rsidR="006968C2" w:rsidRPr="006968C2" w:rsidRDefault="006968C2" w:rsidP="006968C2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b/>
          <w:kern w:val="0"/>
          <w:sz w:val="28"/>
          <w:szCs w:val="20"/>
        </w:rPr>
        <w:t>Методика проведения опроса граждан</w:t>
      </w:r>
    </w:p>
    <w:p w:rsidR="006968C2" w:rsidRPr="006968C2" w:rsidRDefault="006968C2" w:rsidP="006968C2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</w:p>
    <w:p w:rsidR="006968C2" w:rsidRPr="006968C2" w:rsidRDefault="006968C2" w:rsidP="006968C2">
      <w:pPr>
        <w:numPr>
          <w:ilvl w:val="0"/>
          <w:numId w:val="1"/>
        </w:numPr>
        <w:spacing w:after="0" w:line="360" w:lineRule="exac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b/>
          <w:kern w:val="0"/>
          <w:sz w:val="28"/>
          <w:szCs w:val="20"/>
        </w:rPr>
        <w:t>Общие положения</w:t>
      </w:r>
    </w:p>
    <w:p w:rsidR="006968C2" w:rsidRPr="006968C2" w:rsidRDefault="006968C2" w:rsidP="006968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968C2" w:rsidRPr="006968C2" w:rsidRDefault="006968C2" w:rsidP="00696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1.1. Цель опроса: выявление мнения населения при принятии решения о реорганизации бюджетного </w:t>
      </w:r>
      <w:r w:rsidR="00093D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дошкольного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образовательного учреждения Сокольского муниципального округа «</w:t>
      </w:r>
      <w:r w:rsidR="00093D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Воробьёвский детский сад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путем присоединения к бюджетному общеобразовательному учреждению              Сокольского муниципального округа «</w:t>
      </w:r>
      <w:r w:rsidR="00093D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Воробьёвская основная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общеобразовательная школа</w:t>
      </w:r>
      <w:r w:rsidR="00093D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 сохранением реализации программ</w:t>
      </w:r>
      <w:r w:rsidR="00093D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дошкольного образования.</w:t>
      </w:r>
    </w:p>
    <w:p w:rsidR="006968C2" w:rsidRPr="006968C2" w:rsidRDefault="006968C2" w:rsidP="00696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1.2. Объект опроса: жители, зарегистрированные на части территории Сокольского муниципального округа в границах деревень:</w:t>
      </w:r>
      <w:r w:rsidR="00092D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D21B8">
        <w:rPr>
          <w:rFonts w:ascii="Times New Roman" w:eastAsia="Times New Roman" w:hAnsi="Times New Roman" w:cs="Times New Roman"/>
          <w:kern w:val="0"/>
          <w:sz w:val="28"/>
          <w:szCs w:val="28"/>
        </w:rPr>
        <w:t>Алексино, Большое Яковково, Великий Двор, Виторьево, Воробьёво</w:t>
      </w:r>
      <w:r w:rsidR="009021C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 </w:t>
      </w:r>
      <w:r w:rsidR="00B306FD">
        <w:rPr>
          <w:rFonts w:ascii="Times New Roman" w:eastAsia="Times New Roman" w:hAnsi="Times New Roman" w:cs="Times New Roman"/>
          <w:kern w:val="0"/>
          <w:sz w:val="28"/>
          <w:szCs w:val="28"/>
        </w:rPr>
        <w:t>сел</w:t>
      </w:r>
      <w:r w:rsidR="009021C5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="00092D7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DD21B8">
        <w:rPr>
          <w:rFonts w:ascii="Times New Roman" w:eastAsia="Times New Roman" w:hAnsi="Times New Roman" w:cs="Times New Roman"/>
          <w:kern w:val="0"/>
          <w:sz w:val="28"/>
          <w:szCs w:val="28"/>
        </w:rPr>
        <w:t>Георгиевское, Заднее, Заполье, Копылово, Корино, Круглица, Куваево, Большая, Большие Ивановские, Воксино, Горка, Дюрбениха,</w:t>
      </w:r>
      <w:r w:rsidR="00092D7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DD21B8">
        <w:rPr>
          <w:rFonts w:ascii="Times New Roman" w:eastAsia="Times New Roman" w:hAnsi="Times New Roman" w:cs="Times New Roman"/>
          <w:kern w:val="0"/>
          <w:sz w:val="28"/>
          <w:szCs w:val="28"/>
        </w:rPr>
        <w:t>Имольватица, Косиково, Кощеево, Лубодино, Малое Яковково, Малые Горицы, Опалево</w:t>
      </w:r>
      <w:r w:rsidR="00092D78">
        <w:rPr>
          <w:rFonts w:ascii="Times New Roman" w:eastAsia="Times New Roman" w:hAnsi="Times New Roman" w:cs="Times New Roman"/>
          <w:kern w:val="0"/>
          <w:sz w:val="28"/>
          <w:szCs w:val="28"/>
        </w:rPr>
        <w:t>, Сукманица,  Курья, Малые Иван</w:t>
      </w:r>
      <w:r w:rsidR="00DD21B8">
        <w:rPr>
          <w:rFonts w:ascii="Times New Roman" w:eastAsia="Times New Roman" w:hAnsi="Times New Roman" w:cs="Times New Roman"/>
          <w:kern w:val="0"/>
          <w:sz w:val="28"/>
          <w:szCs w:val="28"/>
        </w:rPr>
        <w:t>овские, Михалево, Молоденово, Некрасово, Нелидово, Новое, Осаново, Пашиково, Петряево, Пирогово, Поповское, Преображенское, Рогозкино, Семакино, Середнее, Титовское, Толстоумово, Угольское, Шипуново, Щекотово, Ядрово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92D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обладающие избирательным правом.</w:t>
      </w:r>
    </w:p>
    <w:p w:rsidR="006968C2" w:rsidRPr="006968C2" w:rsidRDefault="006968C2" w:rsidP="00696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1.3. Минимальная численность жителей, участвующих в опросе, установлена не менее </w:t>
      </w:r>
      <w:r w:rsidR="00B306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процентов от жителей населенных пунктов, указанных в пункте 1.2. настоящей методики проведения опроса граждан, обладающих избирательным правом.</w:t>
      </w:r>
    </w:p>
    <w:p w:rsidR="006968C2" w:rsidRPr="006968C2" w:rsidRDefault="006968C2" w:rsidP="00696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1.4. Опрос проводится на части территории Сокольского                               муниципального округа в границах деревень: </w:t>
      </w:r>
      <w:r w:rsidR="00DD21B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Алексино, Большое Яковково, Великий Двор, Виторьево, Воробьёво, </w:t>
      </w:r>
      <w:r w:rsidR="00B306F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село </w:t>
      </w:r>
      <w:r w:rsidR="00DD21B8">
        <w:rPr>
          <w:rFonts w:ascii="Times New Roman" w:eastAsia="Times New Roman" w:hAnsi="Times New Roman" w:cs="Times New Roman"/>
          <w:kern w:val="0"/>
          <w:sz w:val="28"/>
          <w:szCs w:val="28"/>
        </w:rPr>
        <w:t>Георгиевское, Заднее, Заполье, Копылово, Корино, Круглица, Куваево, Большая, Большие Ивановские, Воксино, Горка, Дюрбениха,</w:t>
      </w:r>
      <w:r w:rsidR="00F146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DD21B8">
        <w:rPr>
          <w:rFonts w:ascii="Times New Roman" w:eastAsia="Times New Roman" w:hAnsi="Times New Roman" w:cs="Times New Roman"/>
          <w:kern w:val="0"/>
          <w:sz w:val="28"/>
          <w:szCs w:val="28"/>
        </w:rPr>
        <w:t>Имольватица, Косиково, Кощеево, Лубодино, Малое Яковково, Малые Горицы, Опалево</w:t>
      </w:r>
      <w:r w:rsidR="00F1465D">
        <w:rPr>
          <w:rFonts w:ascii="Times New Roman" w:eastAsia="Times New Roman" w:hAnsi="Times New Roman" w:cs="Times New Roman"/>
          <w:kern w:val="0"/>
          <w:sz w:val="28"/>
          <w:szCs w:val="28"/>
        </w:rPr>
        <w:t>, Сукманица,  Курья, Малые Иван</w:t>
      </w:r>
      <w:r w:rsidR="00DD21B8">
        <w:rPr>
          <w:rFonts w:ascii="Times New Roman" w:eastAsia="Times New Roman" w:hAnsi="Times New Roman" w:cs="Times New Roman"/>
          <w:kern w:val="0"/>
          <w:sz w:val="28"/>
          <w:szCs w:val="28"/>
        </w:rPr>
        <w:t>овские, Михалево, Молоденово, Некрасово, Нелидово, Новое, Осаново, Пашиково, Петряево, Пирогово, Поповское, Преображенское, Рогозкино, Семакино, Середнее, Титовское, Толстоумово, Угольское, Шипуново, Щекотово, Ядрово.</w:t>
      </w:r>
    </w:p>
    <w:p w:rsidR="006968C2" w:rsidRPr="006968C2" w:rsidRDefault="006968C2" w:rsidP="006968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968C2" w:rsidRPr="006968C2" w:rsidRDefault="006968C2" w:rsidP="006968C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Комиссия по проведению опроса</w:t>
      </w:r>
    </w:p>
    <w:p w:rsidR="006968C2" w:rsidRPr="006968C2" w:rsidRDefault="006968C2" w:rsidP="006968C2">
      <w:pPr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968C2" w:rsidRPr="006968C2" w:rsidRDefault="006968C2" w:rsidP="00093DAE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Комиссия состоит из председателя, заместителя председателя,     секретаря и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6968C2" w:rsidRPr="006968C2" w:rsidRDefault="006968C2" w:rsidP="00696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968C2" w:rsidRPr="006968C2" w:rsidRDefault="006968C2" w:rsidP="006968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968C2" w:rsidRPr="006968C2" w:rsidRDefault="006968C2" w:rsidP="00696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968C2" w:rsidRPr="006968C2" w:rsidRDefault="006968C2" w:rsidP="00696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968C2" w:rsidRPr="006968C2" w:rsidRDefault="006968C2" w:rsidP="00696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2.2. Организация работы возлагается на председателя комиссии по        подготовке и проведению опроса. В случае отсутствия председателя, заседание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6968C2" w:rsidRPr="006968C2" w:rsidRDefault="006968C2" w:rsidP="00696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2.3. Решения комиссии принимается открытым голосованием простым большинством голосов от присутствующих на заседании членов комиссии.</w:t>
      </w:r>
    </w:p>
    <w:p w:rsidR="006968C2" w:rsidRPr="006968C2" w:rsidRDefault="006968C2" w:rsidP="00696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2.4. Комиссия:</w:t>
      </w:r>
    </w:p>
    <w:p w:rsidR="006968C2" w:rsidRPr="006968C2" w:rsidRDefault="006968C2" w:rsidP="00093D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информирует жителей о проведении опроса (дате, времени и сроках его проведения, вопросе, выносимом на опрос, методике проведения опроса,            месте проведения опроса и месте нахождения комиссии) не позднее, чем за десять календарных дней до дня проведения опроса; </w:t>
      </w:r>
    </w:p>
    <w:p w:rsidR="006968C2" w:rsidRPr="006968C2" w:rsidRDefault="006968C2" w:rsidP="00093D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оборудует участок опроса;</w:t>
      </w:r>
    </w:p>
    <w:p w:rsidR="006968C2" w:rsidRPr="006968C2" w:rsidRDefault="006968C2" w:rsidP="00093D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обеспечивает изготовление опросных листов;</w:t>
      </w:r>
    </w:p>
    <w:p w:rsidR="006968C2" w:rsidRPr="006968C2" w:rsidRDefault="006968C2" w:rsidP="00093DAE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организует проведение опроса;</w:t>
      </w:r>
    </w:p>
    <w:p w:rsidR="006968C2" w:rsidRPr="006968C2" w:rsidRDefault="006968C2" w:rsidP="00093DAE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устанавливает результаты опроса;</w:t>
      </w:r>
    </w:p>
    <w:p w:rsidR="006968C2" w:rsidRPr="006968C2" w:rsidRDefault="006968C2" w:rsidP="00093D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рассматривает поступившие при проведении опроса жалобы (заявления).</w:t>
      </w:r>
    </w:p>
    <w:p w:rsidR="006968C2" w:rsidRPr="006968C2" w:rsidRDefault="006968C2" w:rsidP="006968C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Процедура проведения опроса</w:t>
      </w:r>
    </w:p>
    <w:p w:rsidR="006968C2" w:rsidRPr="006968C2" w:rsidRDefault="006968C2" w:rsidP="006968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968C2" w:rsidRPr="006968C2" w:rsidRDefault="006968C2" w:rsidP="00093DAE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Опрос проводится в виде тайного голосования.</w:t>
      </w:r>
    </w:p>
    <w:p w:rsidR="006968C2" w:rsidRPr="006968C2" w:rsidRDefault="006968C2" w:rsidP="00093DAE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Тайное голосование при опросе проводится в пункте проведения опроса, должно быть оборудовано место для тайного голосования и                               установлен ящик для голосования, который на время голосования                            опечатывается.</w:t>
      </w:r>
    </w:p>
    <w:p w:rsidR="006968C2" w:rsidRPr="006968C2" w:rsidRDefault="006968C2" w:rsidP="00093DAE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Опросный лист выдается голосующему членами комиссии по списку участников опроса.</w:t>
      </w:r>
    </w:p>
    <w:p w:rsidR="006968C2" w:rsidRPr="006968C2" w:rsidRDefault="006968C2" w:rsidP="00093DAE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 получении опросного листа голосующий предъявляет                     паспорт или иной документ, удостоверяющий его личность и место                            жительства, и расписывается против своей фамилии в списке опроса.                      Заполнение паспортных данных в списке участников опроса не требуется.</w:t>
      </w:r>
    </w:p>
    <w:p w:rsidR="006968C2" w:rsidRPr="006968C2" w:rsidRDefault="006968C2" w:rsidP="00093DAE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случае, если голосующий не имеет возможности                                самостоятельно расписаться в получении опросного листа, он вправе                         воспользоваться помощью другого лица, за исключением членов комиссии. Лицо, оказавшее голосующему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6968C2" w:rsidRPr="006968C2" w:rsidRDefault="006968C2" w:rsidP="00093DAE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Опросный лист заполняется голосующим в специально оборудованном месте (кабине или комнате), в котором не допускается присутствие иных лиц, и опускается в ящик для голосования. Голосующий,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 Фамилия этого</w:t>
      </w:r>
    </w:p>
    <w:p w:rsidR="006968C2" w:rsidRPr="006968C2" w:rsidRDefault="006968C2" w:rsidP="006968C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968C2" w:rsidRPr="006968C2" w:rsidRDefault="006968C2" w:rsidP="006968C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лица указывается в списке участников опроса рядом с подписью                               голосующего о получении опросного листа.</w:t>
      </w:r>
    </w:p>
    <w:p w:rsidR="006968C2" w:rsidRPr="006968C2" w:rsidRDefault="006968C2" w:rsidP="00093DAE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 голосовании участник опроса ставит любой знак в квадрате под словом «ЗА» или «ПРОТИВ» в соответствии со своим волеизъявлением. Члены комиссии обеспечивают тайну голосования.</w:t>
      </w:r>
    </w:p>
    <w:p w:rsidR="006968C2" w:rsidRPr="006968C2" w:rsidRDefault="006968C2" w:rsidP="00093DAE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случае если голосующий считает, что при заполнении                       опросного листа совершил ошибку, он вправе обратиться к члену комиссии, выдавшему опросный лист, с просьбой выдать ему новый опросный лист             взамен испорченного. Член комиссии выдает голосующему новый опросный лист, делая при этом соответствующую отметку в списке участников опроса против фамилии данного участника. Испорченный опросный лист погашается, о чем составляется акт.</w:t>
      </w:r>
    </w:p>
    <w:p w:rsidR="006968C2" w:rsidRPr="006968C2" w:rsidRDefault="006968C2" w:rsidP="00093DAE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Заполненные опросные листы опускаются голосующими в ящик для голосования, который должен находится в поле зрения членов комиссии.</w:t>
      </w:r>
    </w:p>
    <w:p w:rsidR="006968C2" w:rsidRPr="006968C2" w:rsidRDefault="006968C2" w:rsidP="00093DAE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Вопрос о проведении голосования с применением переносных ящиков для голосования комиссия решается в случае поступления                            соответствующих заявлений от граждан.</w:t>
      </w:r>
    </w:p>
    <w:p w:rsidR="006968C2" w:rsidRPr="006968C2" w:rsidRDefault="006968C2" w:rsidP="00093DAE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</w:p>
    <w:p w:rsidR="006968C2" w:rsidRPr="006968C2" w:rsidRDefault="006968C2" w:rsidP="00093DAE">
      <w:pPr>
        <w:numPr>
          <w:ilvl w:val="1"/>
          <w:numId w:val="1"/>
        </w:numPr>
        <w:spacing w:after="0" w:line="360" w:lineRule="exact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 xml:space="preserve"> После проведения опроса комиссия подсчитывает результаты              голосования. На основании полученных результатов составляется протокол, в котором указываются следующие данные:</w:t>
      </w:r>
    </w:p>
    <w:p w:rsidR="006968C2" w:rsidRPr="006968C2" w:rsidRDefault="006968C2" w:rsidP="00093DAE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а) общее количество граждан, имеющих право на участие в опросе;</w:t>
      </w:r>
    </w:p>
    <w:p w:rsidR="006968C2" w:rsidRPr="006968C2" w:rsidRDefault="006968C2" w:rsidP="00093DAE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б) число граждан, принявших участие в опросе;</w:t>
      </w:r>
    </w:p>
    <w:p w:rsidR="006968C2" w:rsidRPr="006968C2" w:rsidRDefault="006968C2" w:rsidP="00093DAE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в) число записей в опросном списке, оказавшихся недействительными; число опросных листов, признанных недействительными;</w:t>
      </w:r>
    </w:p>
    <w:p w:rsidR="006968C2" w:rsidRPr="006968C2" w:rsidRDefault="006968C2" w:rsidP="00093DAE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г) количество голосов, поданных «ЗА» вопрос, вынесенный на опрос;</w:t>
      </w:r>
    </w:p>
    <w:p w:rsidR="006968C2" w:rsidRPr="006968C2" w:rsidRDefault="006968C2" w:rsidP="00093DAE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д) количество голосов, поданных «ПРОТИВ» вопроса, вынесенного на опрос;</w:t>
      </w:r>
    </w:p>
    <w:p w:rsidR="006968C2" w:rsidRPr="006968C2" w:rsidRDefault="006968C2" w:rsidP="00093DAE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е) одно из следующих решений:</w:t>
      </w:r>
    </w:p>
    <w:p w:rsidR="006968C2" w:rsidRPr="006968C2" w:rsidRDefault="006968C2" w:rsidP="00093DAE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признание опроса состоявшимся;</w:t>
      </w:r>
    </w:p>
    <w:p w:rsidR="006968C2" w:rsidRPr="006968C2" w:rsidRDefault="006968C2" w:rsidP="00093DAE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признание опроса несостоявшимся:</w:t>
      </w:r>
    </w:p>
    <w:p w:rsidR="006968C2" w:rsidRPr="006968C2" w:rsidRDefault="006968C2" w:rsidP="00093DAE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признание опроса недействительным;</w:t>
      </w:r>
    </w:p>
    <w:p w:rsidR="006968C2" w:rsidRPr="006968C2" w:rsidRDefault="006968C2" w:rsidP="00093DAE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ж) результаты опроса (вопрос считается одобренным, если за него                проголосовало более половины участников опроса, принявших участие в                 голосовании).</w:t>
      </w:r>
    </w:p>
    <w:p w:rsidR="006968C2" w:rsidRPr="006968C2" w:rsidRDefault="006968C2" w:rsidP="006968C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 xml:space="preserve">3.13. Комиссия признает опрос состоявшимся в случае, если в нем      приняло участие 25 процентов граждан, имеющих право на участие в опросе, </w:t>
      </w:r>
      <w:bookmarkStart w:id="10" w:name="_Hlk138234218"/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 xml:space="preserve">указанных в пункте 1.3. </w:t>
      </w:r>
      <w:bookmarkEnd w:id="10"/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настоящей Методики.</w:t>
      </w:r>
    </w:p>
    <w:p w:rsidR="006968C2" w:rsidRPr="006968C2" w:rsidRDefault="006968C2" w:rsidP="006968C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lastRenderedPageBreak/>
        <w:t>3.14. Комиссия признает опрос несостоявшимся в случае, если число граждан, принявших участие в опросе, составило менее 25 процентов от                общего числа граждан, имеющих право на участие в опросе, указанных в пункте 1.3. настоящей Методики.</w:t>
      </w:r>
    </w:p>
    <w:p w:rsidR="006968C2" w:rsidRPr="006968C2" w:rsidRDefault="006968C2" w:rsidP="006968C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3.15. Недействительными признаются опросные листы не                               установленного образца, не имеющие отметок членов комиссии, а также листы, по которым невозможно достоверно установить мнение участников опроса.</w:t>
      </w:r>
    </w:p>
    <w:p w:rsidR="006968C2" w:rsidRPr="006968C2" w:rsidRDefault="006968C2" w:rsidP="006968C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3.16. Протокол составляется в двух экземплярах и подписывается           членами комиссии. Один экземпляр остается в комиссии, второй направляется в Муниципальное Собрание Сокольского муниципального округа. Копии     первого экземпляра могут быть представлены средствам массовой информации, местным общественным объединениям и органам территориального           общественного самоуправления.</w:t>
      </w:r>
    </w:p>
    <w:p w:rsidR="006968C2" w:rsidRPr="006968C2" w:rsidRDefault="006968C2" w:rsidP="006968C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 xml:space="preserve">3.17. Член комиссии, не согласный с протоколом в целом или                        отдельными его положениями, вправе изложить в письменной форме особое мнение, которое прилагается к протоколу. </w:t>
      </w:r>
    </w:p>
    <w:p w:rsidR="006968C2" w:rsidRPr="006968C2" w:rsidRDefault="006968C2" w:rsidP="006968C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>3.18. К первому экземпляру протокола прилагаются поступившие в    комиссию письменные жалобы, заявления и принятые по ним решения.             Заверенные копии жалоб, заявлений и принятых по ним решений прилагаются ко второму экземпляру протокола.</w:t>
      </w:r>
    </w:p>
    <w:p w:rsidR="006968C2" w:rsidRPr="006968C2" w:rsidRDefault="006968C2" w:rsidP="006968C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</w:rPr>
      </w:pPr>
      <w:r w:rsidRPr="006968C2">
        <w:rPr>
          <w:rFonts w:ascii="Times New Roman" w:eastAsia="Times New Roman" w:hAnsi="Times New Roman" w:cs="Times New Roman"/>
          <w:kern w:val="0"/>
          <w:sz w:val="28"/>
          <w:szCs w:val="20"/>
        </w:rPr>
        <w:t xml:space="preserve">3.19. Результаты опроса доводятся комиссией по проведению опроса до населения через средства массовой информации не позднее десяти дней со дня окончания проведения опроса путем размещения итоговой информации в                газете «Сокольская правда».    </w:t>
      </w:r>
    </w:p>
    <w:p w:rsidR="006968C2" w:rsidRPr="006968C2" w:rsidRDefault="006968C2" w:rsidP="00696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052667" w:rsidRDefault="00052667"/>
    <w:sectPr w:rsidR="00052667" w:rsidSect="0045303D">
      <w:headerReference w:type="even" r:id="rId12"/>
      <w:headerReference w:type="default" r:id="rId13"/>
      <w:pgSz w:w="11906" w:h="16838" w:code="9"/>
      <w:pgMar w:top="709" w:right="424" w:bottom="0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61B" w:rsidRDefault="00D7561B">
      <w:pPr>
        <w:spacing w:after="0" w:line="240" w:lineRule="auto"/>
      </w:pPr>
      <w:r>
        <w:separator/>
      </w:r>
    </w:p>
  </w:endnote>
  <w:endnote w:type="continuationSeparator" w:id="1">
    <w:p w:rsidR="00D7561B" w:rsidRDefault="00D7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CC" w:rsidRDefault="00EE6BCC">
    <w:pPr>
      <w:pStyle w:val="a3"/>
      <w:jc w:val="center"/>
    </w:pPr>
  </w:p>
  <w:p w:rsidR="00EE6BCC" w:rsidRDefault="00EE6BCC" w:rsidP="00F152B3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61B" w:rsidRDefault="00D7561B">
      <w:pPr>
        <w:spacing w:after="0" w:line="240" w:lineRule="auto"/>
      </w:pPr>
      <w:r>
        <w:separator/>
      </w:r>
    </w:p>
  </w:footnote>
  <w:footnote w:type="continuationSeparator" w:id="1">
    <w:p w:rsidR="00D7561B" w:rsidRDefault="00D7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CC" w:rsidRDefault="003D7AC0" w:rsidP="00BE4E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308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3086">
      <w:rPr>
        <w:rStyle w:val="a7"/>
        <w:noProof/>
      </w:rPr>
      <w:t>2</w:t>
    </w:r>
    <w:r>
      <w:rPr>
        <w:rStyle w:val="a7"/>
      </w:rPr>
      <w:fldChar w:fldCharType="end"/>
    </w:r>
  </w:p>
  <w:p w:rsidR="00EE6BCC" w:rsidRDefault="00EE6B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CC" w:rsidRDefault="00EE6BCC" w:rsidP="00BE4E8B">
    <w:pPr>
      <w:pStyle w:val="a5"/>
      <w:framePr w:wrap="around" w:vAnchor="text" w:hAnchor="margin" w:xAlign="center" w:y="1"/>
      <w:rPr>
        <w:rStyle w:val="a7"/>
      </w:rPr>
    </w:pPr>
  </w:p>
  <w:p w:rsidR="00EE6BCC" w:rsidRDefault="00EE6BC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CC" w:rsidRDefault="003D7AC0" w:rsidP="00BE4E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308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3086">
      <w:rPr>
        <w:rStyle w:val="a7"/>
        <w:noProof/>
      </w:rPr>
      <w:t>2</w:t>
    </w:r>
    <w:r>
      <w:rPr>
        <w:rStyle w:val="a7"/>
      </w:rPr>
      <w:fldChar w:fldCharType="end"/>
    </w:r>
  </w:p>
  <w:p w:rsidR="00EE6BCC" w:rsidRDefault="00EE6BCC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CC" w:rsidRDefault="00EE6BCC" w:rsidP="00BE4E8B">
    <w:pPr>
      <w:pStyle w:val="a5"/>
      <w:framePr w:wrap="around" w:vAnchor="text" w:hAnchor="margin" w:xAlign="center" w:y="1"/>
      <w:rPr>
        <w:rStyle w:val="a7"/>
      </w:rPr>
    </w:pPr>
  </w:p>
  <w:p w:rsidR="00EE6BCC" w:rsidRDefault="00EE6B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52FF"/>
    <w:multiLevelType w:val="multilevel"/>
    <w:tmpl w:val="F5E621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8C2"/>
    <w:rsid w:val="00031A7F"/>
    <w:rsid w:val="00052667"/>
    <w:rsid w:val="000705CE"/>
    <w:rsid w:val="00085706"/>
    <w:rsid w:val="00092D78"/>
    <w:rsid w:val="00093DAE"/>
    <w:rsid w:val="00126A2A"/>
    <w:rsid w:val="00163888"/>
    <w:rsid w:val="001674B2"/>
    <w:rsid w:val="001C62DB"/>
    <w:rsid w:val="002C0C26"/>
    <w:rsid w:val="002E0724"/>
    <w:rsid w:val="00362966"/>
    <w:rsid w:val="003D7AC0"/>
    <w:rsid w:val="00407573"/>
    <w:rsid w:val="0045303D"/>
    <w:rsid w:val="004C0030"/>
    <w:rsid w:val="005620FA"/>
    <w:rsid w:val="005E072A"/>
    <w:rsid w:val="00617BDD"/>
    <w:rsid w:val="00644417"/>
    <w:rsid w:val="00646762"/>
    <w:rsid w:val="006968C2"/>
    <w:rsid w:val="006D48CB"/>
    <w:rsid w:val="006E31AA"/>
    <w:rsid w:val="007164C9"/>
    <w:rsid w:val="007E7C6E"/>
    <w:rsid w:val="00806499"/>
    <w:rsid w:val="00840249"/>
    <w:rsid w:val="009021C5"/>
    <w:rsid w:val="00A739B4"/>
    <w:rsid w:val="00B306FD"/>
    <w:rsid w:val="00BD71BA"/>
    <w:rsid w:val="00C74049"/>
    <w:rsid w:val="00CD5100"/>
    <w:rsid w:val="00D31198"/>
    <w:rsid w:val="00D7561B"/>
    <w:rsid w:val="00DD21B8"/>
    <w:rsid w:val="00DF44B1"/>
    <w:rsid w:val="00E36CE7"/>
    <w:rsid w:val="00EE6BCC"/>
    <w:rsid w:val="00F048C8"/>
    <w:rsid w:val="00F1465D"/>
    <w:rsid w:val="00F43086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A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68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6968C2"/>
    <w:rPr>
      <w:rFonts w:ascii="Times New Roman" w:eastAsia="Times New Roman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rsid w:val="006968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6968C2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styleId="a7">
    <w:name w:val="page number"/>
    <w:basedOn w:val="a0"/>
    <w:rsid w:val="006968C2"/>
  </w:style>
  <w:style w:type="character" w:customStyle="1" w:styleId="20">
    <w:name w:val="Заголовок 2 Знак"/>
    <w:basedOn w:val="a0"/>
    <w:link w:val="2"/>
    <w:uiPriority w:val="9"/>
    <w:semiHidden/>
    <w:rsid w:val="00031A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6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7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79292-D614-43AE-BCF8-B91942C2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16</cp:revision>
  <cp:lastPrinted>2024-05-23T08:38:00Z</cp:lastPrinted>
  <dcterms:created xsi:type="dcterms:W3CDTF">2024-05-06T07:47:00Z</dcterms:created>
  <dcterms:modified xsi:type="dcterms:W3CDTF">2024-05-23T08:43:00Z</dcterms:modified>
</cp:coreProperties>
</file>