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240"/>
        <w:gridCol w:w="1495"/>
        <w:gridCol w:w="374"/>
        <w:gridCol w:w="1718"/>
        <w:gridCol w:w="168"/>
        <w:gridCol w:w="5221"/>
      </w:tblGrid>
      <w:tr w:rsidR="00BA484E" w:rsidTr="00FD5B5C">
        <w:trPr>
          <w:cantSplit/>
          <w:trHeight w:hRule="exact" w:val="85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BA484E" w:rsidRDefault="00BA484E" w:rsidP="00FD5B5C">
            <w:pPr>
              <w:tabs>
                <w:tab w:val="center" w:pos="4650"/>
                <w:tab w:val="left" w:pos="8173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4978400</wp:posOffset>
                      </wp:positionH>
                      <wp:positionV relativeFrom="paragraph">
                        <wp:posOffset>97155</wp:posOffset>
                      </wp:positionV>
                      <wp:extent cx="886460" cy="291465"/>
                      <wp:effectExtent l="9525" t="6350" r="8890" b="698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460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484E" w:rsidRDefault="00BA484E" w:rsidP="00BA484E">
                                  <w:r>
                                    <w:t>ПРОЕКТ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392pt;margin-top:7.65pt;width:69.8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">
                      <v:textbox>
                        <w:txbxContent>
                          <w:p w:rsidR="00BA484E" w:rsidRDefault="00BA484E" w:rsidP="00BA484E">
                            <w:r>
                              <w:t>ПРОЕКТ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371475" cy="46672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84E" w:rsidRDefault="00BA484E" w:rsidP="00FD5B5C">
            <w:pPr>
              <w:tabs>
                <w:tab w:val="center" w:pos="4650"/>
                <w:tab w:val="left" w:pos="8173"/>
              </w:tabs>
              <w:jc w:val="center"/>
            </w:pPr>
          </w:p>
          <w:p w:rsidR="00BA484E" w:rsidRDefault="00BA484E" w:rsidP="00FD5B5C">
            <w:pPr>
              <w:tabs>
                <w:tab w:val="center" w:pos="4650"/>
                <w:tab w:val="left" w:pos="8173"/>
              </w:tabs>
              <w:jc w:val="center"/>
              <w:rPr>
                <w:sz w:val="10"/>
                <w:szCs w:val="10"/>
              </w:rPr>
            </w:pPr>
          </w:p>
          <w:p w:rsidR="00BA484E" w:rsidRDefault="00BA484E" w:rsidP="00FD5B5C">
            <w:pPr>
              <w:tabs>
                <w:tab w:val="center" w:pos="4650"/>
                <w:tab w:val="left" w:pos="8173"/>
              </w:tabs>
              <w:jc w:val="center"/>
              <w:rPr>
                <w:sz w:val="10"/>
                <w:szCs w:val="10"/>
              </w:rPr>
            </w:pPr>
          </w:p>
          <w:p w:rsidR="00BA484E" w:rsidRPr="00B1242B" w:rsidRDefault="00BA484E" w:rsidP="00FD5B5C">
            <w:pPr>
              <w:tabs>
                <w:tab w:val="center" w:pos="4650"/>
                <w:tab w:val="left" w:pos="8173"/>
              </w:tabs>
              <w:jc w:val="center"/>
              <w:rPr>
                <w:sz w:val="10"/>
                <w:szCs w:val="10"/>
              </w:rPr>
            </w:pPr>
          </w:p>
        </w:tc>
      </w:tr>
      <w:tr w:rsidR="00BA484E" w:rsidTr="00FD5B5C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BA484E" w:rsidRDefault="00BA484E" w:rsidP="00FD5B5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МУНИЦИПАЛЬНОЕ СОБРАНИЕ</w:t>
            </w:r>
            <w:r>
              <w:rPr>
                <w:b/>
                <w:bCs/>
                <w:sz w:val="24"/>
              </w:rPr>
              <w:br/>
              <w:t>СОКОЛЬСКОГО МУНИЦИПАЛЬНОГО ОКРУГА</w:t>
            </w:r>
          </w:p>
          <w:p w:rsidR="00BA484E" w:rsidRPr="00993B27" w:rsidRDefault="00BA484E" w:rsidP="00FD5B5C">
            <w:pPr>
              <w:pStyle w:val="1"/>
              <w:spacing w:before="120"/>
              <w:jc w:val="center"/>
              <w:rPr>
                <w:spacing w:val="60"/>
                <w:sz w:val="40"/>
              </w:rPr>
            </w:pPr>
            <w:r w:rsidRPr="00993B27">
              <w:rPr>
                <w:spacing w:val="60"/>
                <w:sz w:val="40"/>
              </w:rPr>
              <w:t>РЕШЕНИЕ</w:t>
            </w:r>
          </w:p>
        </w:tc>
      </w:tr>
      <w:tr w:rsidR="00BA484E" w:rsidTr="00FD5B5C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BA484E" w:rsidRDefault="00BA484E" w:rsidP="00FD5B5C"/>
        </w:tc>
      </w:tr>
      <w:tr w:rsidR="00BA484E" w:rsidTr="00FD5B5C">
        <w:trPr>
          <w:gridAfter w:val="1"/>
          <w:wAfter w:w="5221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BA484E" w:rsidRDefault="00BA484E" w:rsidP="00FD5B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BA484E" w:rsidRPr="00821CAE" w:rsidRDefault="00BA484E" w:rsidP="00FD5B5C">
            <w:pPr>
              <w:jc w:val="center"/>
              <w:rPr>
                <w:b/>
                <w:bCs/>
              </w:rPr>
            </w:pPr>
          </w:p>
        </w:tc>
        <w:tc>
          <w:tcPr>
            <w:tcW w:w="374" w:type="dxa"/>
            <w:vAlign w:val="bottom"/>
          </w:tcPr>
          <w:p w:rsidR="00BA484E" w:rsidRDefault="00BA484E" w:rsidP="00FD5B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86" w:type="dxa"/>
            <w:gridSpan w:val="2"/>
            <w:tcBorders>
              <w:bottom w:val="single" w:sz="4" w:space="0" w:color="auto"/>
            </w:tcBorders>
            <w:vAlign w:val="bottom"/>
          </w:tcPr>
          <w:p w:rsidR="00BA484E" w:rsidRDefault="00BA484E" w:rsidP="00FD5B5C">
            <w:pPr>
              <w:jc w:val="center"/>
              <w:rPr>
                <w:b/>
                <w:bCs/>
              </w:rPr>
            </w:pPr>
          </w:p>
        </w:tc>
      </w:tr>
      <w:tr w:rsidR="00BA484E" w:rsidTr="00FD5B5C">
        <w:trPr>
          <w:gridAfter w:val="1"/>
          <w:wAfter w:w="5221" w:type="dxa"/>
          <w:cantSplit/>
          <w:trHeight w:hRule="exact" w:val="340"/>
        </w:trPr>
        <w:tc>
          <w:tcPr>
            <w:tcW w:w="4137" w:type="dxa"/>
            <w:gridSpan w:val="6"/>
            <w:tcMar>
              <w:left w:w="0" w:type="dxa"/>
              <w:right w:w="57" w:type="dxa"/>
            </w:tcMar>
            <w:vAlign w:val="center"/>
          </w:tcPr>
          <w:p w:rsidR="00BA484E" w:rsidRDefault="00BA484E" w:rsidP="00FD5B5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Сокол</w:t>
            </w:r>
          </w:p>
        </w:tc>
      </w:tr>
      <w:tr w:rsidR="00BA484E" w:rsidTr="00FD5B5C">
        <w:trPr>
          <w:gridAfter w:val="1"/>
          <w:wAfter w:w="5221" w:type="dxa"/>
          <w:cantSplit/>
          <w:trHeight w:hRule="exact" w:val="113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BA484E" w:rsidRDefault="00BA484E" w:rsidP="00FD5B5C">
            <w:pPr>
              <w:jc w:val="center"/>
            </w:pPr>
          </w:p>
        </w:tc>
        <w:tc>
          <w:tcPr>
            <w:tcW w:w="3827" w:type="dxa"/>
            <w:gridSpan w:val="4"/>
          </w:tcPr>
          <w:p w:rsidR="00BA484E" w:rsidRDefault="00BA484E" w:rsidP="00FD5B5C">
            <w:pPr>
              <w:jc w:val="center"/>
            </w:pPr>
          </w:p>
        </w:tc>
        <w:tc>
          <w:tcPr>
            <w:tcW w:w="168" w:type="dxa"/>
            <w:tcBorders>
              <w:top w:val="single" w:sz="4" w:space="0" w:color="auto"/>
              <w:right w:val="single" w:sz="4" w:space="0" w:color="auto"/>
            </w:tcBorders>
          </w:tcPr>
          <w:p w:rsidR="00BA484E" w:rsidRDefault="00BA484E" w:rsidP="00FD5B5C">
            <w:pPr>
              <w:jc w:val="center"/>
            </w:pPr>
          </w:p>
        </w:tc>
      </w:tr>
      <w:tr w:rsidR="00BA484E" w:rsidTr="00FD5B5C">
        <w:trPr>
          <w:gridAfter w:val="1"/>
          <w:wAfter w:w="5221" w:type="dxa"/>
          <w:cantSplit/>
          <w:trHeight w:val="1277"/>
        </w:trPr>
        <w:tc>
          <w:tcPr>
            <w:tcW w:w="142" w:type="dxa"/>
            <w:tcMar>
              <w:left w:w="0" w:type="dxa"/>
              <w:right w:w="57" w:type="dxa"/>
            </w:tcMar>
          </w:tcPr>
          <w:p w:rsidR="00BA484E" w:rsidRDefault="00BA484E" w:rsidP="00FD5B5C">
            <w:pPr>
              <w:jc w:val="center"/>
            </w:pPr>
          </w:p>
        </w:tc>
        <w:tc>
          <w:tcPr>
            <w:tcW w:w="3827" w:type="dxa"/>
            <w:gridSpan w:val="4"/>
          </w:tcPr>
          <w:p w:rsidR="00BA484E" w:rsidRPr="003B53B7" w:rsidRDefault="00BA484E" w:rsidP="00FD5B5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B53B7">
              <w:rPr>
                <w:szCs w:val="28"/>
              </w:rPr>
              <w:t xml:space="preserve">Об установлении </w:t>
            </w:r>
            <w:r>
              <w:rPr>
                <w:szCs w:val="28"/>
              </w:rPr>
              <w:t xml:space="preserve">на территории Сокольского муниципального округа предельной максимальной </w:t>
            </w:r>
            <w:r w:rsidRPr="003B53B7">
              <w:rPr>
                <w:szCs w:val="28"/>
              </w:rPr>
              <w:t xml:space="preserve">цены </w:t>
            </w:r>
            <w:r w:rsidR="00A34B4A">
              <w:rPr>
                <w:bCs/>
                <w:szCs w:val="28"/>
              </w:rPr>
              <w:t>на твердое топливо,</w:t>
            </w:r>
            <w:r w:rsidRPr="003B53B7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 </w:t>
            </w:r>
          </w:p>
          <w:p w:rsidR="00BA484E" w:rsidRPr="00A4287A" w:rsidRDefault="00BA484E" w:rsidP="00FD5B5C">
            <w:pPr>
              <w:suppressAutoHyphens/>
              <w:rPr>
                <w:szCs w:val="28"/>
              </w:rPr>
            </w:pPr>
          </w:p>
        </w:tc>
        <w:tc>
          <w:tcPr>
            <w:tcW w:w="168" w:type="dxa"/>
          </w:tcPr>
          <w:p w:rsidR="00BA484E" w:rsidRDefault="00BA484E" w:rsidP="00FD5B5C">
            <w:pPr>
              <w:jc w:val="center"/>
            </w:pPr>
          </w:p>
        </w:tc>
      </w:tr>
    </w:tbl>
    <w:p w:rsidR="0069649F" w:rsidRDefault="0069649F" w:rsidP="00BA484E">
      <w:pPr>
        <w:autoSpaceDE w:val="0"/>
        <w:autoSpaceDN w:val="0"/>
        <w:adjustRightInd w:val="0"/>
        <w:ind w:firstLine="284"/>
        <w:jc w:val="both"/>
      </w:pPr>
    </w:p>
    <w:p w:rsidR="00846D8C" w:rsidRDefault="00BA484E" w:rsidP="00846D8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tab/>
      </w:r>
      <w:r w:rsidR="00846D8C">
        <w:t xml:space="preserve"> </w:t>
      </w:r>
      <w:r>
        <w:t>В соответствии</w:t>
      </w:r>
      <w:r w:rsidRPr="00A92205">
        <w:rPr>
          <w:rFonts w:ascii="Times New Roman CYR" w:hAnsi="Times New Roman CYR" w:cs="Times New Roman CYR"/>
          <w:color w:val="000000"/>
          <w:szCs w:val="28"/>
        </w:rPr>
        <w:t xml:space="preserve"> </w:t>
      </w:r>
      <w:r w:rsidR="00846D8C">
        <w:rPr>
          <w:rFonts w:ascii="Times New Roman CYR" w:hAnsi="Times New Roman CYR" w:cs="Times New Roman CYR"/>
          <w:color w:val="000000"/>
          <w:szCs w:val="28"/>
        </w:rPr>
        <w:t xml:space="preserve">с Федеральным законом от </w:t>
      </w:r>
      <w:r>
        <w:rPr>
          <w:rFonts w:ascii="Times New Roman CYR" w:hAnsi="Times New Roman CYR" w:cs="Times New Roman CYR"/>
          <w:color w:val="000000"/>
          <w:szCs w:val="28"/>
        </w:rPr>
        <w:t>6 октября 2003 года</w:t>
      </w:r>
    </w:p>
    <w:p w:rsidR="00BA484E" w:rsidRPr="00846D8C" w:rsidRDefault="00BA484E" w:rsidP="00846D8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color w:val="000000"/>
          <w:szCs w:val="28"/>
        </w:rPr>
        <w:t>№ 131-</w:t>
      </w:r>
      <w:r>
        <w:rPr>
          <w:rFonts w:ascii="Times New Roman CYR" w:hAnsi="Times New Roman CYR" w:cs="Times New Roman CYR"/>
          <w:color w:val="000000"/>
          <w:szCs w:val="28"/>
        </w:rPr>
        <w:t xml:space="preserve">ФЗ </w:t>
      </w:r>
      <w:r>
        <w:rPr>
          <w:color w:val="000000"/>
          <w:szCs w:val="28"/>
        </w:rPr>
        <w:t>«</w:t>
      </w:r>
      <w:r>
        <w:rPr>
          <w:rFonts w:ascii="Times New Roman CYR" w:hAnsi="Times New Roman CYR" w:cs="Times New Roman CYR"/>
          <w:color w:val="000000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/>
          <w:szCs w:val="28"/>
        </w:rPr>
        <w:t xml:space="preserve">», </w:t>
      </w:r>
      <w:r w:rsidR="00846D8C">
        <w:rPr>
          <w:rFonts w:ascii="Times New Roman CYR" w:hAnsi="Times New Roman CYR" w:cs="Times New Roman CYR"/>
          <w:color w:val="000000"/>
          <w:szCs w:val="28"/>
        </w:rPr>
        <w:t xml:space="preserve">законом Вологодской области от </w:t>
      </w:r>
      <w:r>
        <w:rPr>
          <w:rFonts w:ascii="Times New Roman CYR" w:hAnsi="Times New Roman CYR" w:cs="Times New Roman CYR"/>
          <w:color w:val="000000"/>
          <w:szCs w:val="28"/>
        </w:rPr>
        <w:t xml:space="preserve">5 октября 2006 года </w:t>
      </w:r>
      <w:r>
        <w:rPr>
          <w:color w:val="000000"/>
          <w:szCs w:val="28"/>
        </w:rPr>
        <w:t>№ 150</w:t>
      </w:r>
      <w:r w:rsidR="00A34B4A">
        <w:rPr>
          <w:color w:val="000000"/>
          <w:szCs w:val="28"/>
        </w:rPr>
        <w:t>1</w:t>
      </w:r>
      <w:r>
        <w:rPr>
          <w:color w:val="000000"/>
          <w:szCs w:val="28"/>
        </w:rPr>
        <w:t>-</w:t>
      </w:r>
      <w:r>
        <w:rPr>
          <w:rFonts w:ascii="Times New Roman CYR" w:hAnsi="Times New Roman CYR" w:cs="Times New Roman CYR"/>
          <w:color w:val="000000"/>
          <w:szCs w:val="28"/>
        </w:rPr>
        <w:t xml:space="preserve">ОЗ </w:t>
      </w:r>
      <w:r>
        <w:rPr>
          <w:color w:val="000000"/>
          <w:szCs w:val="28"/>
        </w:rPr>
        <w:t>«</w:t>
      </w:r>
      <w:r>
        <w:rPr>
          <w:rFonts w:ascii="Times New Roman CYR" w:hAnsi="Times New Roman CYR" w:cs="Times New Roman CYR"/>
          <w:color w:val="000000"/>
          <w:szCs w:val="28"/>
        </w:rPr>
        <w:t>О наделении органов местного самоуправления муниципальных районов, муниципальных округов и городских округов Вологодской области отдельными государственными полномочиями в сфере регулирования цен (тарифов)</w:t>
      </w:r>
      <w:r>
        <w:rPr>
          <w:color w:val="000000"/>
          <w:szCs w:val="28"/>
        </w:rPr>
        <w:t>»,</w:t>
      </w:r>
      <w:r w:rsidR="00A34B4A">
        <w:rPr>
          <w:color w:val="000000"/>
          <w:szCs w:val="28"/>
        </w:rPr>
        <w:t xml:space="preserve"> Приказом Департамента </w:t>
      </w:r>
      <w:proofErr w:type="spellStart"/>
      <w:r w:rsidR="00A34B4A">
        <w:rPr>
          <w:color w:val="000000"/>
          <w:szCs w:val="28"/>
        </w:rPr>
        <w:t>топливно</w:t>
      </w:r>
      <w:proofErr w:type="spellEnd"/>
      <w:r>
        <w:rPr>
          <w:color w:val="000000"/>
          <w:szCs w:val="28"/>
        </w:rPr>
        <w:t>–</w:t>
      </w:r>
      <w:r w:rsidR="008F6648">
        <w:rPr>
          <w:color w:val="000000"/>
          <w:szCs w:val="28"/>
        </w:rPr>
        <w:t>энергетического</w:t>
      </w:r>
      <w:r>
        <w:rPr>
          <w:color w:val="000000"/>
          <w:szCs w:val="28"/>
        </w:rPr>
        <w:t xml:space="preserve"> комплекса и тарифного регулирования Вологодской</w:t>
      </w:r>
      <w:r w:rsidR="003B3D9D">
        <w:rPr>
          <w:color w:val="000000"/>
          <w:szCs w:val="28"/>
        </w:rPr>
        <w:t xml:space="preserve"> области от 26 декабря 2023</w:t>
      </w:r>
      <w:r w:rsidR="00173714">
        <w:rPr>
          <w:color w:val="000000"/>
          <w:szCs w:val="28"/>
        </w:rPr>
        <w:t xml:space="preserve"> года</w:t>
      </w:r>
      <w:r w:rsidR="003B3D9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№ 243 «Об утверждении Порядка государственного регулирования цен на твердое топливо,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территории Вологодской области»,  </w:t>
      </w:r>
      <w:r>
        <w:rPr>
          <w:szCs w:val="28"/>
        </w:rPr>
        <w:t xml:space="preserve">Уставом Сокольского муниципального округа Вологодской области  </w:t>
      </w:r>
      <w:r w:rsidRPr="00F91632">
        <w:rPr>
          <w:szCs w:val="28"/>
        </w:rPr>
        <w:t xml:space="preserve">Муниципальное Собрание </w:t>
      </w:r>
      <w:r w:rsidRPr="00F91632">
        <w:rPr>
          <w:b/>
          <w:szCs w:val="28"/>
        </w:rPr>
        <w:t>РЕШИЛО:</w:t>
      </w:r>
    </w:p>
    <w:p w:rsidR="00BA484E" w:rsidRDefault="00BA484E" w:rsidP="00BA484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ab/>
        <w:t>1.</w:t>
      </w:r>
      <w:r>
        <w:rPr>
          <w:rFonts w:ascii="Arial CYR" w:hAnsi="Arial CYR" w:cs="Arial CYR"/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>Установить на территории Сокольского муниципального округа предельную (максимальную)</w:t>
      </w:r>
      <w:r w:rsidR="00A34B4A">
        <w:rPr>
          <w:rFonts w:ascii="Times New Roman CYR" w:hAnsi="Times New Roman CYR" w:cs="Times New Roman CYR"/>
          <w:color w:val="000000"/>
          <w:szCs w:val="28"/>
        </w:rPr>
        <w:t xml:space="preserve"> цену на твердое топливо</w:t>
      </w:r>
      <w:r>
        <w:rPr>
          <w:rFonts w:ascii="Times New Roman CYR" w:hAnsi="Times New Roman CYR" w:cs="Times New Roman CYR"/>
          <w:color w:val="000000"/>
          <w:szCs w:val="28"/>
        </w:rPr>
        <w:t xml:space="preserve">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в </w:t>
      </w:r>
      <w:r w:rsidRPr="007E3A04">
        <w:rPr>
          <w:rFonts w:ascii="Times New Roman CYR" w:hAnsi="Times New Roman CYR" w:cs="Times New Roman CYR"/>
          <w:color w:val="000000"/>
          <w:szCs w:val="28"/>
        </w:rPr>
        <w:t>размере 1016,67 рубл</w:t>
      </w:r>
      <w:r w:rsidR="0025757F">
        <w:rPr>
          <w:rFonts w:ascii="Times New Roman CYR" w:hAnsi="Times New Roman CYR" w:cs="Times New Roman CYR"/>
          <w:color w:val="000000"/>
          <w:szCs w:val="28"/>
        </w:rPr>
        <w:t>ей</w:t>
      </w:r>
      <w:r>
        <w:rPr>
          <w:rFonts w:ascii="Times New Roman CYR" w:hAnsi="Times New Roman CYR" w:cs="Times New Roman CYR"/>
          <w:color w:val="000000"/>
          <w:szCs w:val="28"/>
        </w:rPr>
        <w:t xml:space="preserve"> з</w:t>
      </w:r>
      <w:r w:rsidR="008E40B8">
        <w:rPr>
          <w:rFonts w:ascii="Times New Roman CYR" w:hAnsi="Times New Roman CYR" w:cs="Times New Roman CYR"/>
          <w:color w:val="000000"/>
          <w:szCs w:val="28"/>
        </w:rPr>
        <w:t>а 1 складочный кубический метр без учета доставки.</w:t>
      </w:r>
    </w:p>
    <w:p w:rsidR="0025757F" w:rsidRDefault="00BA484E" w:rsidP="00BA484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lastRenderedPageBreak/>
        <w:tab/>
        <w:t>2. Признать утративш</w:t>
      </w:r>
      <w:r w:rsidR="00A65151">
        <w:rPr>
          <w:rFonts w:ascii="Times New Roman CYR" w:hAnsi="Times New Roman CYR" w:cs="Times New Roman CYR"/>
          <w:color w:val="000000"/>
          <w:szCs w:val="28"/>
        </w:rPr>
        <w:t>им силу решение Муниципального С</w:t>
      </w:r>
      <w:r>
        <w:rPr>
          <w:rFonts w:ascii="Times New Roman CYR" w:hAnsi="Times New Roman CYR" w:cs="Times New Roman CYR"/>
          <w:color w:val="000000"/>
          <w:szCs w:val="28"/>
        </w:rPr>
        <w:t>обрания Сокольского муниципального района от 25 апреля 2</w:t>
      </w:r>
      <w:r w:rsidR="00A34B4A">
        <w:rPr>
          <w:rFonts w:ascii="Times New Roman CYR" w:hAnsi="Times New Roman CYR" w:cs="Times New Roman CYR"/>
          <w:color w:val="000000"/>
          <w:szCs w:val="28"/>
        </w:rPr>
        <w:t xml:space="preserve">013 года № 114 </w:t>
      </w:r>
      <w:r>
        <w:rPr>
          <w:rFonts w:ascii="Times New Roman CYR" w:hAnsi="Times New Roman CYR" w:cs="Times New Roman CYR"/>
          <w:color w:val="000000"/>
          <w:szCs w:val="28"/>
        </w:rPr>
        <w:t>«Об установлении цены на топливо твердое, топливо печное бытовое»</w:t>
      </w:r>
      <w:r w:rsidR="0025757F">
        <w:rPr>
          <w:rFonts w:ascii="Times New Roman CYR" w:hAnsi="Times New Roman CYR" w:cs="Times New Roman CYR"/>
          <w:color w:val="000000"/>
          <w:szCs w:val="28"/>
        </w:rPr>
        <w:t>.</w:t>
      </w:r>
    </w:p>
    <w:p w:rsidR="00BA484E" w:rsidRDefault="00BA484E" w:rsidP="00BA484E">
      <w:pPr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color w:val="000000"/>
          <w:szCs w:val="28"/>
        </w:rPr>
        <w:tab/>
        <w:t xml:space="preserve">3. </w:t>
      </w:r>
      <w:r>
        <w:t xml:space="preserve">Настоящее решение </w:t>
      </w:r>
      <w:r w:rsidR="009B3676">
        <w:t>п</w:t>
      </w:r>
      <w:r w:rsidR="009B3676">
        <w:t>одлежит официальному опубликованию в газете «</w:t>
      </w:r>
      <w:proofErr w:type="spellStart"/>
      <w:r w:rsidR="009B3676">
        <w:t>Сокольская</w:t>
      </w:r>
      <w:proofErr w:type="spellEnd"/>
      <w:r w:rsidR="009B3676">
        <w:t xml:space="preserve"> правда» и размещению в информационно-телекоммуникационной сети «Инте</w:t>
      </w:r>
      <w:r w:rsidR="004719CF">
        <w:t>рнет»,</w:t>
      </w:r>
      <w:r w:rsidR="009B3676">
        <w:t xml:space="preserve"> </w:t>
      </w:r>
      <w:r>
        <w:t>вступает в силу</w:t>
      </w:r>
      <w:r w:rsidR="0044078E">
        <w:t xml:space="preserve"> по истечении десяти дне</w:t>
      </w:r>
      <w:bookmarkStart w:id="0" w:name="_GoBack"/>
      <w:bookmarkEnd w:id="0"/>
      <w:r w:rsidR="0044078E">
        <w:t>й после дня его официального опубликования, но не ранее 1</w:t>
      </w:r>
      <w:r>
        <w:t xml:space="preserve"> января 2025 года</w:t>
      </w:r>
      <w:r w:rsidR="004719CF">
        <w:t>.</w:t>
      </w:r>
    </w:p>
    <w:p w:rsidR="00BA484E" w:rsidRDefault="00BA484E" w:rsidP="00BA484E">
      <w:pPr>
        <w:jc w:val="both"/>
      </w:pPr>
    </w:p>
    <w:p w:rsidR="00BA484E" w:rsidRDefault="00BA484E" w:rsidP="00BA484E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26"/>
        <w:gridCol w:w="234"/>
        <w:gridCol w:w="4569"/>
      </w:tblGrid>
      <w:tr w:rsidR="00BA484E" w:rsidRPr="006C5FD6" w:rsidTr="00FD5B5C">
        <w:tc>
          <w:tcPr>
            <w:tcW w:w="4408" w:type="dxa"/>
            <w:shd w:val="clear" w:color="auto" w:fill="auto"/>
          </w:tcPr>
          <w:p w:rsidR="00BA484E" w:rsidRDefault="00BA484E" w:rsidP="00FD5B5C">
            <w:pPr>
              <w:jc w:val="both"/>
              <w:rPr>
                <w:szCs w:val="28"/>
              </w:rPr>
            </w:pPr>
            <w:r w:rsidRPr="006C5FD6">
              <w:rPr>
                <w:szCs w:val="28"/>
              </w:rPr>
              <w:t>Председатель Муниципального</w:t>
            </w:r>
          </w:p>
          <w:p w:rsidR="00BA484E" w:rsidRPr="009A2702" w:rsidRDefault="00BA484E" w:rsidP="00FD5B5C">
            <w:pPr>
              <w:rPr>
                <w:szCs w:val="28"/>
              </w:rPr>
            </w:pPr>
            <w:r>
              <w:rPr>
                <w:szCs w:val="28"/>
              </w:rPr>
              <w:t>Собрания Сокольского</w:t>
            </w:r>
          </w:p>
        </w:tc>
        <w:tc>
          <w:tcPr>
            <w:tcW w:w="236" w:type="dxa"/>
            <w:shd w:val="clear" w:color="auto" w:fill="auto"/>
          </w:tcPr>
          <w:p w:rsidR="00BA484E" w:rsidRPr="006C5FD6" w:rsidRDefault="00BA484E" w:rsidP="00FD5B5C">
            <w:pPr>
              <w:jc w:val="both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BA484E" w:rsidRPr="006C5FD6" w:rsidRDefault="007E3A04" w:rsidP="00E0154A">
            <w:pPr>
              <w:ind w:left="28" w:hanging="14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0154A">
              <w:rPr>
                <w:szCs w:val="28"/>
              </w:rPr>
              <w:t xml:space="preserve"> </w:t>
            </w:r>
            <w:r>
              <w:rPr>
                <w:szCs w:val="28"/>
              </w:rPr>
              <w:t>Глава</w:t>
            </w:r>
            <w:r w:rsidR="00BA484E" w:rsidRPr="006C5FD6">
              <w:rPr>
                <w:szCs w:val="28"/>
              </w:rPr>
              <w:t xml:space="preserve"> Сокольского муниципального</w:t>
            </w:r>
            <w:r>
              <w:rPr>
                <w:szCs w:val="28"/>
              </w:rPr>
              <w:t xml:space="preserve"> </w:t>
            </w:r>
            <w:r w:rsidR="00E0154A">
              <w:rPr>
                <w:szCs w:val="28"/>
              </w:rPr>
              <w:t xml:space="preserve">   </w:t>
            </w:r>
            <w:r>
              <w:rPr>
                <w:szCs w:val="28"/>
              </w:rPr>
              <w:t>округа</w:t>
            </w:r>
          </w:p>
        </w:tc>
      </w:tr>
      <w:tr w:rsidR="00BA484E" w:rsidRPr="006C5FD6" w:rsidTr="007E3A04">
        <w:trPr>
          <w:trHeight w:val="80"/>
        </w:trPr>
        <w:tc>
          <w:tcPr>
            <w:tcW w:w="4408" w:type="dxa"/>
            <w:shd w:val="clear" w:color="auto" w:fill="auto"/>
          </w:tcPr>
          <w:p w:rsidR="00BA484E" w:rsidRPr="006C5FD6" w:rsidRDefault="00BA484E" w:rsidP="00FD5B5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Муниципального округа</w:t>
            </w:r>
          </w:p>
        </w:tc>
        <w:tc>
          <w:tcPr>
            <w:tcW w:w="236" w:type="dxa"/>
            <w:shd w:val="clear" w:color="auto" w:fill="auto"/>
          </w:tcPr>
          <w:p w:rsidR="00BA484E" w:rsidRPr="006C5FD6" w:rsidRDefault="00BA484E" w:rsidP="00FD5B5C">
            <w:pPr>
              <w:jc w:val="both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BA484E" w:rsidRPr="006C5FD6" w:rsidRDefault="00BA484E" w:rsidP="00FD5B5C">
            <w:pPr>
              <w:jc w:val="both"/>
              <w:rPr>
                <w:szCs w:val="28"/>
              </w:rPr>
            </w:pPr>
          </w:p>
        </w:tc>
      </w:tr>
      <w:tr w:rsidR="00BA484E" w:rsidRPr="006C5FD6" w:rsidTr="00FD5B5C">
        <w:tc>
          <w:tcPr>
            <w:tcW w:w="4408" w:type="dxa"/>
            <w:shd w:val="clear" w:color="auto" w:fill="auto"/>
          </w:tcPr>
          <w:p w:rsidR="00BA484E" w:rsidRPr="006C5FD6" w:rsidRDefault="00BA484E" w:rsidP="00FD5B5C">
            <w:pPr>
              <w:jc w:val="both"/>
              <w:rPr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BA484E" w:rsidRPr="006C5FD6" w:rsidRDefault="00BA484E" w:rsidP="00FD5B5C">
            <w:pPr>
              <w:jc w:val="both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BA484E" w:rsidRPr="006C5FD6" w:rsidRDefault="00BA484E" w:rsidP="00FD5B5C">
            <w:pPr>
              <w:jc w:val="both"/>
              <w:rPr>
                <w:szCs w:val="28"/>
              </w:rPr>
            </w:pPr>
          </w:p>
        </w:tc>
      </w:tr>
      <w:tr w:rsidR="00BA484E" w:rsidRPr="006C5FD6" w:rsidTr="00FD5B5C">
        <w:tc>
          <w:tcPr>
            <w:tcW w:w="4408" w:type="dxa"/>
            <w:shd w:val="clear" w:color="auto" w:fill="auto"/>
          </w:tcPr>
          <w:p w:rsidR="00BA484E" w:rsidRPr="006C5FD6" w:rsidRDefault="00BA484E" w:rsidP="00FD5B5C">
            <w:pPr>
              <w:jc w:val="both"/>
              <w:rPr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BA484E" w:rsidRPr="006C5FD6" w:rsidRDefault="00BA484E" w:rsidP="00FD5B5C">
            <w:pPr>
              <w:jc w:val="both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BA484E" w:rsidRPr="006C5FD6" w:rsidRDefault="00BA484E" w:rsidP="00FD5B5C">
            <w:pPr>
              <w:jc w:val="right"/>
              <w:rPr>
                <w:szCs w:val="28"/>
              </w:rPr>
            </w:pPr>
          </w:p>
        </w:tc>
      </w:tr>
      <w:tr w:rsidR="00BA484E" w:rsidRPr="006C5FD6" w:rsidTr="00FD5B5C">
        <w:tc>
          <w:tcPr>
            <w:tcW w:w="4408" w:type="dxa"/>
            <w:shd w:val="clear" w:color="auto" w:fill="auto"/>
          </w:tcPr>
          <w:p w:rsidR="00BA484E" w:rsidRPr="006C5FD6" w:rsidRDefault="00BA484E" w:rsidP="00FD5B5C">
            <w:pPr>
              <w:jc w:val="right"/>
              <w:rPr>
                <w:szCs w:val="28"/>
              </w:rPr>
            </w:pPr>
            <w:proofErr w:type="spellStart"/>
            <w:r w:rsidRPr="006C5FD6">
              <w:rPr>
                <w:szCs w:val="28"/>
              </w:rPr>
              <w:t>А.Л.Сохрин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:rsidR="00BA484E" w:rsidRPr="006C5FD6" w:rsidRDefault="00BA484E" w:rsidP="00FD5B5C">
            <w:pPr>
              <w:jc w:val="both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BA484E" w:rsidRPr="006C5FD6" w:rsidRDefault="0096153D" w:rsidP="00FD5B5C">
            <w:pPr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В.А.</w:t>
            </w:r>
            <w:r w:rsidR="007E3A04">
              <w:rPr>
                <w:szCs w:val="28"/>
              </w:rPr>
              <w:t>Носков</w:t>
            </w:r>
            <w:proofErr w:type="spellEnd"/>
            <w:r w:rsidR="00BA484E">
              <w:rPr>
                <w:szCs w:val="28"/>
              </w:rPr>
              <w:t xml:space="preserve"> </w:t>
            </w:r>
          </w:p>
        </w:tc>
      </w:tr>
    </w:tbl>
    <w:p w:rsidR="00BA484E" w:rsidRPr="009F3E82" w:rsidRDefault="00BA484E" w:rsidP="00BA484E">
      <w:pPr>
        <w:rPr>
          <w:szCs w:val="28"/>
        </w:rPr>
      </w:pPr>
    </w:p>
    <w:p w:rsidR="00AD0486" w:rsidRDefault="00AD0486"/>
    <w:sectPr w:rsidR="00AD0486" w:rsidSect="0069649F">
      <w:pgSz w:w="11906" w:h="16838"/>
      <w:pgMar w:top="709" w:right="850" w:bottom="54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3A"/>
    <w:rsid w:val="000962E2"/>
    <w:rsid w:val="000D0388"/>
    <w:rsid w:val="00173714"/>
    <w:rsid w:val="0025757F"/>
    <w:rsid w:val="003B3D9D"/>
    <w:rsid w:val="004129B7"/>
    <w:rsid w:val="0044078E"/>
    <w:rsid w:val="004719CF"/>
    <w:rsid w:val="00546269"/>
    <w:rsid w:val="0069649F"/>
    <w:rsid w:val="00744374"/>
    <w:rsid w:val="007E324A"/>
    <w:rsid w:val="007E3A04"/>
    <w:rsid w:val="00846D8C"/>
    <w:rsid w:val="008E40B8"/>
    <w:rsid w:val="008F6648"/>
    <w:rsid w:val="0096153D"/>
    <w:rsid w:val="009B3676"/>
    <w:rsid w:val="00A34B4A"/>
    <w:rsid w:val="00A65151"/>
    <w:rsid w:val="00AD0486"/>
    <w:rsid w:val="00B6743A"/>
    <w:rsid w:val="00BA484E"/>
    <w:rsid w:val="00E0154A"/>
    <w:rsid w:val="00F4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BBCC"/>
  <w15:chartTrackingRefBased/>
  <w15:docId w15:val="{82132796-C6BB-4FFB-AE21-72E61E75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8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48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84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3D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3D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6989A-0658-4D7B-BE02-51E48A53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2024-12-10T12:32:00Z</cp:lastPrinted>
  <dcterms:created xsi:type="dcterms:W3CDTF">2024-10-24T07:27:00Z</dcterms:created>
  <dcterms:modified xsi:type="dcterms:W3CDTF">2024-12-10T12:33:00Z</dcterms:modified>
</cp:coreProperties>
</file>