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4D" w:rsidRPr="00C162E3" w:rsidRDefault="00AC164D" w:rsidP="00AC164D">
      <w:pPr>
        <w:pStyle w:val="ConsPlusNormal"/>
        <w:widowControl/>
        <w:ind w:left="66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AC164D" w:rsidRPr="00C162E3" w:rsidRDefault="00AC164D" w:rsidP="00AC164D">
      <w:pPr>
        <w:pStyle w:val="ConsPlusNormal"/>
        <w:widowControl/>
        <w:ind w:left="66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>к программе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1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«Реформирование и развитие системы муниципальной службы </w:t>
      </w:r>
    </w:p>
    <w:p w:rsidR="00AC164D" w:rsidRPr="00C162E3" w:rsidRDefault="00AC164D" w:rsidP="00AC164D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162E3">
        <w:rPr>
          <w:rFonts w:ascii="Times New Roman" w:hAnsi="Times New Roman" w:cs="Times New Roman"/>
          <w:b w:val="0"/>
          <w:bCs w:val="0"/>
          <w:sz w:val="28"/>
          <w:szCs w:val="28"/>
        </w:rPr>
        <w:t>в Сокольском муниципальном округе»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C164D" w:rsidRPr="00C162E3" w:rsidRDefault="00AC164D" w:rsidP="00AC164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162E3">
        <w:rPr>
          <w:rFonts w:ascii="Times New Roman" w:hAnsi="Times New Roman" w:cs="Times New Roman"/>
          <w:sz w:val="28"/>
          <w:szCs w:val="28"/>
        </w:rPr>
        <w:t xml:space="preserve">подпрограммы 1 </w:t>
      </w:r>
    </w:p>
    <w:p w:rsidR="00AC164D" w:rsidRPr="00C162E3" w:rsidRDefault="00AC164D" w:rsidP="00AC164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737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3"/>
        <w:gridCol w:w="6640"/>
      </w:tblGrid>
      <w:tr w:rsidR="00AC164D" w:rsidRPr="00C162E3" w:rsidTr="00CE2467">
        <w:trPr>
          <w:trHeight w:val="988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1  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«Реформирование и развитие системы муниципальной службы в Сокольском муниципальном округе» (далее – подпрограмма 1)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 (далее – Администрация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3750" w:type="pct"/>
          </w:tcPr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Комитет по управлению муниципальным имуществом Сокольского муниципального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культуры, спорта, молодежной политики и туризма Сокольского муниципального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образования Сокольского муниципального округа;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3606D1">
              <w:t>Управление промышленности, природопользования и сельского хозяйства Сокольского муниципального округа</w:t>
            </w:r>
            <w:r>
              <w:t>;</w:t>
            </w:r>
          </w:p>
          <w:p w:rsidR="00AC164D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Территориальный орган «Город Сокол»;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Территориальный орган 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1          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муниципальной службы</w:t>
            </w:r>
          </w:p>
        </w:tc>
      </w:tr>
      <w:tr w:rsidR="00AC164D" w:rsidRPr="00C162E3" w:rsidTr="00CE2467">
        <w:trPr>
          <w:trHeight w:val="2010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эффективность привлечения, отбора, расстановки и оценки кадров на муниципальной службе;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создать условия для непрерывного профессионального развития служащих;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исполнение Администрацией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, её структурными подразделениями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территориальными органами «Город Сокол» и «Город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Кадников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(далее – территориальные органы) возложенных полномочий</w:t>
            </w:r>
          </w:p>
        </w:tc>
      </w:tr>
      <w:tr w:rsidR="00AC164D" w:rsidRPr="00C162E3" w:rsidTr="00CE2467">
        <w:trPr>
          <w:trHeight w:val="965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 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доля муниципальных служащих, уволившихся по собственному желанию, к общему количеству муниц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ипальных служащих Администрации 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 - число муниципальных служащих Администрации </w:t>
            </w:r>
            <w:r>
              <w:t>округ</w:t>
            </w:r>
            <w:r w:rsidRPr="00C162E3">
              <w:t>а</w:t>
            </w:r>
            <w:r>
              <w:t xml:space="preserve"> и</w:t>
            </w:r>
            <w:r w:rsidRPr="00C162E3">
              <w:t xml:space="preserve"> орган</w:t>
            </w:r>
            <w:r>
              <w:t>ов</w:t>
            </w:r>
            <w:r w:rsidRPr="00C162E3">
              <w:t xml:space="preserve"> </w:t>
            </w:r>
            <w:r>
              <w:t>местного самоуправления</w:t>
            </w:r>
            <w:r w:rsidRPr="00C162E3">
              <w:t xml:space="preserve">, </w:t>
            </w:r>
            <w:r w:rsidRPr="00C162E3">
              <w:lastRenderedPageBreak/>
              <w:t>прошедших профессиональную переподготовку или повышение квалификации;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число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переподготовку или повышение квалификации;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</w:t>
            </w:r>
            <w:r>
              <w:t>ение планов работы Администрации округ</w:t>
            </w:r>
            <w:r w:rsidRPr="00C162E3">
              <w:t>а;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выполнение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выполнение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  <w:tr w:rsidR="00AC164D" w:rsidRPr="00C162E3" w:rsidTr="00CE2467"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64D" w:rsidRPr="00C162E3" w:rsidTr="00CE2467">
        <w:trPr>
          <w:trHeight w:val="1370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1, в том числе по годам</w:t>
            </w:r>
          </w:p>
        </w:tc>
        <w:tc>
          <w:tcPr>
            <w:tcW w:w="3750" w:type="pct"/>
          </w:tcPr>
          <w:p w:rsidR="005B7061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Объем бюджетных ассигнований мероприятий подпрограммы 1 </w:t>
            </w:r>
            <w:r w:rsidRPr="00CA6895">
              <w:t xml:space="preserve">составляет </w:t>
            </w:r>
            <w:r w:rsidRPr="00244273">
              <w:rPr>
                <w:highlight w:val="green"/>
                <w:shd w:val="clear" w:color="auto" w:fill="FFFFFF" w:themeFill="background1"/>
              </w:rPr>
              <w:t>8</w:t>
            </w:r>
            <w:r w:rsidR="005B7061" w:rsidRPr="00244273">
              <w:rPr>
                <w:highlight w:val="green"/>
                <w:shd w:val="clear" w:color="auto" w:fill="FFFFFF" w:themeFill="background1"/>
              </w:rPr>
              <w:t>08 435,5</w:t>
            </w:r>
            <w:r w:rsidRPr="005B7061">
              <w:t xml:space="preserve"> тыс. рублей, в том числе по годам: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2023 году – </w:t>
            </w:r>
            <w:r w:rsidRPr="00244273">
              <w:rPr>
                <w:highlight w:val="green"/>
              </w:rPr>
              <w:t>1</w:t>
            </w:r>
            <w:r w:rsidR="005B7061" w:rsidRPr="00244273">
              <w:rPr>
                <w:highlight w:val="green"/>
              </w:rPr>
              <w:t>76 948,7</w:t>
            </w:r>
            <w:r w:rsidRPr="00CA6895">
              <w:t xml:space="preserve"> тыс. рублей;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в 2024 году – 157 795,7 тыс. рублей;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в 2025 году – 158 007,9 тыс. рублей;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в 2026 году – 157 959,1 тыс. рублей;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в 2027 году – 157 724,1 тыс. рублей.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Из них: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- за счет средств бюджета округа </w:t>
            </w:r>
            <w:r w:rsidRPr="00244273">
              <w:rPr>
                <w:highlight w:val="green"/>
              </w:rPr>
              <w:t>77</w:t>
            </w:r>
            <w:r w:rsidR="005B7061" w:rsidRPr="00244273">
              <w:rPr>
                <w:highlight w:val="green"/>
              </w:rPr>
              <w:t>0 058,2</w:t>
            </w:r>
            <w:r w:rsidRPr="00CA6895">
              <w:t xml:space="preserve"> тыс. рублей, в том числе по годам реализации:</w:t>
            </w:r>
          </w:p>
          <w:p w:rsidR="00AC164D" w:rsidRPr="00CA6895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 xml:space="preserve">в 2023 году – </w:t>
            </w:r>
            <w:r w:rsidR="005B7061" w:rsidRPr="00244273">
              <w:rPr>
                <w:highlight w:val="green"/>
              </w:rPr>
              <w:t>169 266,2</w:t>
            </w:r>
            <w:bookmarkStart w:id="0" w:name="_GoBack"/>
            <w:bookmarkEnd w:id="0"/>
            <w:r w:rsidRPr="00CA6895">
              <w:t xml:space="preserve"> 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A6895">
              <w:t>в 2024 году – 150 083,8 ты</w:t>
            </w:r>
            <w:r w:rsidRPr="00C162E3">
              <w:t>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150 271,2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2026 году –</w:t>
            </w:r>
            <w:r>
              <w:t xml:space="preserve"> 150 218,5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2027 году –</w:t>
            </w:r>
            <w:r>
              <w:t xml:space="preserve">150 218,5 </w:t>
            </w:r>
            <w:r w:rsidRPr="00C162E3">
              <w:t>тыс. рублей.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- за счет средств федера</w:t>
            </w:r>
            <w:r>
              <w:t xml:space="preserve">льного бюджета в виде субвенций 3 533,9 </w:t>
            </w:r>
            <w:r w:rsidRPr="00C162E3">
              <w:t>тыс. рублей, в том числе по годам: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2023 году – </w:t>
            </w:r>
            <w:r>
              <w:t xml:space="preserve">666,7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696,4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2025 году - </w:t>
            </w:r>
            <w:r>
              <w:t xml:space="preserve"> 720,6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 xml:space="preserve">в 2026 году - </w:t>
            </w:r>
            <w:r>
              <w:t xml:space="preserve"> 725,1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в 2027 году - </w:t>
            </w:r>
            <w:r>
              <w:t xml:space="preserve"> 725,1 </w:t>
            </w:r>
            <w:r w:rsidRPr="00C162E3">
              <w:t>тыс. рублей.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 xml:space="preserve">- за счет средств областного бюджета в виде субвенций </w:t>
            </w:r>
            <w:r>
              <w:t xml:space="preserve">34 843,4 </w:t>
            </w:r>
            <w:r w:rsidRPr="00C162E3">
              <w:t>тыс. рублей, в том числе по годам: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2023 году –</w:t>
            </w:r>
            <w:r>
              <w:t xml:space="preserve"> 7 015,8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2024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в 2025 году –</w:t>
            </w:r>
            <w:r>
              <w:t xml:space="preserve"> 7 016,1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>в 2026 году –</w:t>
            </w:r>
            <w:r>
              <w:t xml:space="preserve"> 7 015,5 </w:t>
            </w:r>
            <w:r w:rsidRPr="00C162E3">
              <w:t>тыс. рублей;</w:t>
            </w:r>
          </w:p>
          <w:p w:rsidR="00AC164D" w:rsidRPr="00C162E3" w:rsidRDefault="00AC164D" w:rsidP="00CE2467">
            <w:r w:rsidRPr="00C162E3">
              <w:t>в 2027 году – 6</w:t>
            </w:r>
            <w:r>
              <w:t xml:space="preserve"> 780,5 тыс. рублей</w:t>
            </w:r>
          </w:p>
        </w:tc>
      </w:tr>
      <w:tr w:rsidR="00AC164D" w:rsidRPr="00C162E3" w:rsidTr="00CE2467">
        <w:trPr>
          <w:trHeight w:val="357"/>
        </w:trPr>
        <w:tc>
          <w:tcPr>
            <w:tcW w:w="1250" w:type="pct"/>
          </w:tcPr>
          <w:p w:rsidR="00AC164D" w:rsidRPr="00C162E3" w:rsidRDefault="00AC164D" w:rsidP="00CE246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3750" w:type="pct"/>
          </w:tcPr>
          <w:p w:rsidR="00AC164D" w:rsidRPr="00C162E3" w:rsidRDefault="00AC164D" w:rsidP="00CE2467">
            <w:pPr>
              <w:pStyle w:val="ConsPlusNonformat"/>
              <w:widowControl/>
              <w:ind w:firstLine="6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В результате реализации мероприятий подпрограммы 1 ожидается к концу 2027 года:</w:t>
            </w:r>
          </w:p>
          <w:p w:rsidR="00AC164D" w:rsidRPr="00C162E3" w:rsidRDefault="00AC164D" w:rsidP="00CE2467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>- снижение доли муниципальных служащих Администрации</w:t>
            </w:r>
            <w:r>
              <w:t xml:space="preserve"> города</w:t>
            </w:r>
            <w:r w:rsidRPr="00C162E3">
              <w:t xml:space="preserve">, уволившихся по собственному желанию, до 3,5 %;  </w:t>
            </w:r>
          </w:p>
          <w:p w:rsidR="00AC164D" w:rsidRPr="00C162E3" w:rsidRDefault="00AC164D" w:rsidP="00CE2467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 xml:space="preserve">- сохранение числа муниципальных служащих Администрации </w:t>
            </w:r>
            <w:r>
              <w:t>город</w:t>
            </w:r>
            <w:r w:rsidRPr="00C162E3">
              <w:t>а, прошедших профессиональную переподготовку или повышение квалификации, не менее 23 человек ежегодно;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ind w:firstLine="541"/>
              <w:jc w:val="both"/>
            </w:pPr>
            <w:r w:rsidRPr="00C162E3">
              <w:t>- сохранение числа работников</w:t>
            </w:r>
            <w:r>
              <w:t xml:space="preserve"> – лиц</w:t>
            </w:r>
            <w:r w:rsidRPr="00C162E3">
              <w:t xml:space="preserve">, </w:t>
            </w:r>
            <w:r>
              <w:t>замещающих должности, не отнесенные к муниципальным должностям и должностям муниципальной службы</w:t>
            </w:r>
            <w:r w:rsidRPr="00C162E3">
              <w:t xml:space="preserve"> Администрации </w:t>
            </w:r>
            <w:r>
              <w:t xml:space="preserve">округа, </w:t>
            </w:r>
            <w:r w:rsidRPr="00C162E3">
              <w:t>прошедших профессиональную переподгот</w:t>
            </w:r>
            <w:r>
              <w:t xml:space="preserve">овку или повышение квалификации, </w:t>
            </w:r>
            <w:r w:rsidRPr="00C162E3">
              <w:t>не менее 6 человек ежегодно;</w:t>
            </w:r>
          </w:p>
          <w:p w:rsidR="00AC164D" w:rsidRPr="00C162E3" w:rsidRDefault="00AC164D" w:rsidP="00CE2467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>- ежегодное исполнен</w:t>
            </w:r>
            <w:r>
              <w:t>ие планов работы Администрации округ</w:t>
            </w:r>
            <w:r w:rsidRPr="00C162E3">
              <w:t>а;</w:t>
            </w:r>
          </w:p>
          <w:p w:rsidR="00AC164D" w:rsidRPr="00C162E3" w:rsidRDefault="00AC164D" w:rsidP="00CE2467">
            <w:pPr>
              <w:widowControl w:val="0"/>
              <w:autoSpaceDE w:val="0"/>
              <w:autoSpaceDN w:val="0"/>
              <w:adjustRightInd w:val="0"/>
              <w:ind w:firstLine="530"/>
              <w:jc w:val="both"/>
            </w:pPr>
            <w:r w:rsidRPr="00C162E3">
              <w:t>- ежегодное исполнение планов работы территориального органа</w:t>
            </w:r>
            <w:r>
              <w:t xml:space="preserve"> «Город Сокол»</w:t>
            </w:r>
            <w:r w:rsidRPr="00C162E3">
              <w:t>;</w:t>
            </w:r>
          </w:p>
          <w:p w:rsidR="00AC164D" w:rsidRPr="00C162E3" w:rsidRDefault="00AC164D" w:rsidP="00CE2467">
            <w:pPr>
              <w:autoSpaceDE w:val="0"/>
              <w:autoSpaceDN w:val="0"/>
              <w:adjustRightInd w:val="0"/>
              <w:ind w:firstLine="540"/>
              <w:jc w:val="both"/>
            </w:pPr>
            <w:r w:rsidRPr="00C162E3">
              <w:t xml:space="preserve">- ежегодное исполнение планов работы территориального органа </w:t>
            </w:r>
            <w:r>
              <w:t xml:space="preserve">«Город </w:t>
            </w:r>
            <w:proofErr w:type="spellStart"/>
            <w:r>
              <w:t>Кадников</w:t>
            </w:r>
            <w:proofErr w:type="spellEnd"/>
            <w:r>
              <w:t>»</w:t>
            </w:r>
          </w:p>
        </w:tc>
      </w:tr>
    </w:tbl>
    <w:p w:rsidR="00796ED3" w:rsidRDefault="00796ED3"/>
    <w:sectPr w:rsidR="0079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F2A"/>
    <w:rsid w:val="00244273"/>
    <w:rsid w:val="005B7061"/>
    <w:rsid w:val="00796ED3"/>
    <w:rsid w:val="007D5465"/>
    <w:rsid w:val="00AC164D"/>
    <w:rsid w:val="00BC3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E94832-4667-4B10-8CB9-E7A6336F4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64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C16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C16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C16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C164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625</Words>
  <Characters>3568</Characters>
  <Application>Microsoft Office Word</Application>
  <DocSecurity>0</DocSecurity>
  <Lines>29</Lines>
  <Paragraphs>8</Paragraphs>
  <ScaleCrop>false</ScaleCrop>
  <Company>Reanimator Extreme Edition</Company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2023-10-25T13:45:00Z</dcterms:created>
  <dcterms:modified xsi:type="dcterms:W3CDTF">2023-10-26T10:39:00Z</dcterms:modified>
</cp:coreProperties>
</file>