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1DD" w:rsidRPr="00C73DF1" w:rsidRDefault="00AF21DD" w:rsidP="00013A6D">
      <w:pPr>
        <w:jc w:val="right"/>
      </w:pPr>
      <w:r w:rsidRPr="00C73DF1">
        <w:t>УТВЕРЖДЕН</w:t>
      </w:r>
    </w:p>
    <w:p w:rsidR="00AF21DD" w:rsidRPr="00C73DF1" w:rsidRDefault="00AF21DD" w:rsidP="00013A6D">
      <w:pPr>
        <w:jc w:val="right"/>
      </w:pPr>
      <w:r w:rsidRPr="00C73DF1">
        <w:t xml:space="preserve"> постановлением</w:t>
      </w:r>
    </w:p>
    <w:p w:rsidR="00AF21DD" w:rsidRPr="00C73DF1" w:rsidRDefault="00AF21DD" w:rsidP="00013A6D">
      <w:pPr>
        <w:jc w:val="right"/>
      </w:pPr>
      <w:r w:rsidRPr="00C73DF1">
        <w:t xml:space="preserve"> Администрации</w:t>
      </w:r>
      <w:r w:rsidR="0068347E">
        <w:t xml:space="preserve"> округа</w:t>
      </w:r>
      <w:r w:rsidRPr="00C73DF1">
        <w:t xml:space="preserve"> </w:t>
      </w:r>
    </w:p>
    <w:p w:rsidR="00AF21DD" w:rsidRPr="00C73DF1" w:rsidRDefault="00AF21DD" w:rsidP="00013A6D">
      <w:pPr>
        <w:jc w:val="right"/>
      </w:pPr>
      <w:r w:rsidRPr="00C73DF1">
        <w:t xml:space="preserve">от </w:t>
      </w:r>
      <w:r w:rsidR="00BB675A">
        <w:t>20.09.2023 № 1236</w:t>
      </w:r>
    </w:p>
    <w:p w:rsidR="00AF21DD" w:rsidRPr="00C73DF1" w:rsidRDefault="00AF21DD" w:rsidP="00E77508">
      <w:pPr>
        <w:jc w:val="right"/>
      </w:pPr>
    </w:p>
    <w:p w:rsidR="00AF21DD" w:rsidRPr="00C73DF1" w:rsidRDefault="00AF21DD" w:rsidP="00E77508">
      <w:pPr>
        <w:pStyle w:val="ConsPlusTitle"/>
        <w:jc w:val="both"/>
        <w:rPr>
          <w:b w:val="0"/>
          <w:bCs w:val="0"/>
          <w:sz w:val="28"/>
          <w:szCs w:val="28"/>
        </w:rPr>
      </w:pPr>
    </w:p>
    <w:p w:rsidR="00AF21DD" w:rsidRPr="00C73DF1" w:rsidRDefault="00AF21DD" w:rsidP="0068347E">
      <w:pPr>
        <w:pStyle w:val="ConsPlusTitle"/>
        <w:jc w:val="both"/>
        <w:rPr>
          <w:b w:val="0"/>
          <w:bCs w:val="0"/>
          <w:sz w:val="28"/>
          <w:szCs w:val="28"/>
        </w:rPr>
      </w:pPr>
    </w:p>
    <w:p w:rsidR="00AF21DD" w:rsidRPr="00C73DF1" w:rsidRDefault="00AF21DD" w:rsidP="0068347E">
      <w:pPr>
        <w:pStyle w:val="ConsPlusNormal"/>
        <w:jc w:val="center"/>
        <w:rPr>
          <w:sz w:val="28"/>
          <w:szCs w:val="28"/>
        </w:rPr>
      </w:pPr>
      <w:r w:rsidRPr="00C73DF1">
        <w:rPr>
          <w:sz w:val="28"/>
          <w:szCs w:val="28"/>
        </w:rPr>
        <w:t xml:space="preserve">Порядок </w:t>
      </w:r>
    </w:p>
    <w:p w:rsidR="00AF21DD" w:rsidRPr="00C73DF1" w:rsidRDefault="00F71E3F" w:rsidP="0068347E">
      <w:pPr>
        <w:shd w:val="clear" w:color="auto" w:fill="FFFFFF"/>
        <w:contextualSpacing/>
        <w:jc w:val="center"/>
      </w:pPr>
      <w:r w:rsidRPr="00C73DF1">
        <w:t xml:space="preserve">предоставления субсидии </w:t>
      </w:r>
      <w:r w:rsidR="00982EF5">
        <w:t xml:space="preserve"> из бюджета Сокольского муниципального округа </w:t>
      </w:r>
      <w:r w:rsidRPr="00C73DF1">
        <w:t xml:space="preserve">юридическим лицам, индивидуальным предпринимателям, а также физическим лицам-производителям товаров, работ, услуг </w:t>
      </w:r>
      <w:r w:rsidR="006B0D2A" w:rsidRPr="006B0D2A">
        <w:t>на оказание финансовой помощи в целях предупреждения банкротства и восстановления платежеспособности</w:t>
      </w:r>
      <w:r w:rsidR="007E2F93">
        <w:t xml:space="preserve"> (далее – Порядок)</w:t>
      </w:r>
    </w:p>
    <w:p w:rsidR="00AF21DD" w:rsidRPr="00C73DF1" w:rsidRDefault="00AF21DD" w:rsidP="00E77508">
      <w:pPr>
        <w:pStyle w:val="ConsPlusNormal"/>
        <w:jc w:val="center"/>
        <w:rPr>
          <w:sz w:val="28"/>
          <w:szCs w:val="28"/>
        </w:rPr>
      </w:pPr>
    </w:p>
    <w:p w:rsidR="00AF21DD" w:rsidRPr="005C302D" w:rsidRDefault="00AF21DD" w:rsidP="00E77508">
      <w:pPr>
        <w:pStyle w:val="ConsPlusNormal"/>
        <w:jc w:val="center"/>
        <w:rPr>
          <w:bCs/>
          <w:sz w:val="28"/>
          <w:szCs w:val="28"/>
        </w:rPr>
      </w:pPr>
      <w:r w:rsidRPr="005C302D">
        <w:rPr>
          <w:bCs/>
          <w:sz w:val="28"/>
          <w:szCs w:val="28"/>
        </w:rPr>
        <w:t>I. Общие положения о предоставлении субсидий</w:t>
      </w:r>
    </w:p>
    <w:p w:rsidR="00AF21DD" w:rsidRPr="00C73DF1" w:rsidRDefault="00AF21DD" w:rsidP="00E77508">
      <w:pPr>
        <w:pStyle w:val="ConsPlusNormal"/>
        <w:jc w:val="center"/>
        <w:rPr>
          <w:b/>
          <w:bCs/>
          <w:sz w:val="28"/>
          <w:szCs w:val="28"/>
        </w:rPr>
      </w:pPr>
    </w:p>
    <w:p w:rsidR="00AF21DD" w:rsidRPr="00C73DF1" w:rsidRDefault="00AF21DD" w:rsidP="00BB675A">
      <w:pPr>
        <w:autoSpaceDE w:val="0"/>
        <w:autoSpaceDN w:val="0"/>
        <w:adjustRightInd w:val="0"/>
        <w:ind w:firstLine="709"/>
        <w:jc w:val="both"/>
      </w:pPr>
      <w:r w:rsidRPr="00C73DF1">
        <w:t>1.1. Настоящий Порядок определяет условия и порядок предоставления и расходования субсидий из бюджета С</w:t>
      </w:r>
      <w:r w:rsidR="00A36D86">
        <w:t>окольского муниципального округа</w:t>
      </w:r>
      <w:r w:rsidRPr="00C73DF1">
        <w:t xml:space="preserve"> юридическим лицам</w:t>
      </w:r>
      <w:r w:rsidR="00847004">
        <w:t xml:space="preserve"> (за</w:t>
      </w:r>
      <w:r w:rsidR="00BB675A">
        <w:t> </w:t>
      </w:r>
      <w:r w:rsidR="00847004">
        <w:t>исключением субсидий государственным (муниципальным) учреждениям)</w:t>
      </w:r>
      <w:r w:rsidRPr="00C73DF1">
        <w:t>, индивидуальным предпринимателям, а также физическим лицам-производителям това</w:t>
      </w:r>
      <w:r w:rsidR="00A70DFC">
        <w:t>ров, работ, услуг</w:t>
      </w:r>
      <w:r w:rsidR="006B0D2A" w:rsidRPr="006B0D2A">
        <w:t>на оказание финансовой помощи</w:t>
      </w:r>
      <w:r w:rsidR="00954136">
        <w:t xml:space="preserve"> (далее </w:t>
      </w:r>
      <w:r w:rsidR="00DA047B">
        <w:t>- П</w:t>
      </w:r>
      <w:r w:rsidR="00954136">
        <w:t>олучатель субсидии)</w:t>
      </w:r>
      <w:r w:rsidR="006B0D2A" w:rsidRPr="006B0D2A">
        <w:t xml:space="preserve"> в целях предупреждения банкротства и восстановления платежеспособности</w:t>
      </w:r>
      <w:r w:rsidR="00F71E3F" w:rsidRPr="00C73DF1">
        <w:t xml:space="preserve">для обеспечения надежного и бесперебойного теплоснабжения населения </w:t>
      </w:r>
      <w:r w:rsidR="00C6231B">
        <w:t>и объектов социальной сферы на территории сельских населенных пунктов</w:t>
      </w:r>
      <w:r w:rsidR="00F71E3F" w:rsidRPr="00C73DF1">
        <w:t xml:space="preserve"> Сокольского муниципального </w:t>
      </w:r>
      <w:r w:rsidR="0004009C">
        <w:t>округа</w:t>
      </w:r>
      <w:r w:rsidR="00F71E3F" w:rsidRPr="00C73DF1">
        <w:t xml:space="preserve">, (далее - субсидии), а также порядок осуществления контроля за целевым и эффективным </w:t>
      </w:r>
      <w:r w:rsidR="00E91961">
        <w:t>использованием субсидии</w:t>
      </w:r>
      <w:r w:rsidRPr="00C73DF1">
        <w:t>.</w:t>
      </w:r>
    </w:p>
    <w:p w:rsidR="00AF21DD" w:rsidRPr="00C73DF1" w:rsidRDefault="00AF21DD" w:rsidP="00BB675A">
      <w:pPr>
        <w:ind w:firstLine="709"/>
        <w:jc w:val="both"/>
      </w:pPr>
      <w:r w:rsidRPr="00C73DF1">
        <w:t xml:space="preserve">1.2. Субсидия предоставляется в соответствии с </w:t>
      </w:r>
      <w:r w:rsidR="00BD20F8">
        <w:t>пунктом 3 статьи 78 Бюджетного к</w:t>
      </w:r>
      <w:r w:rsidRPr="00C73DF1">
        <w:t xml:space="preserve">одекса Российской Федерации в пределах средств, предусмотренных на эти цели решением </w:t>
      </w:r>
      <w:r w:rsidRPr="00B66C8F">
        <w:t>Муниципального Собрания</w:t>
      </w:r>
      <w:r w:rsidR="003A25D9">
        <w:t xml:space="preserve"> Сокольского муниципального округа </w:t>
      </w:r>
      <w:r w:rsidR="00F87929">
        <w:t>о</w:t>
      </w:r>
      <w:r w:rsidRPr="00B66C8F">
        <w:rPr>
          <w:lang w:eastAsia="en-US"/>
        </w:rPr>
        <w:t xml:space="preserve"> бюджете Сокольско</w:t>
      </w:r>
      <w:r w:rsidR="0012541A" w:rsidRPr="00B66C8F">
        <w:rPr>
          <w:lang w:eastAsia="en-US"/>
        </w:rPr>
        <w:t>го муниципальн</w:t>
      </w:r>
      <w:r w:rsidR="00F87929">
        <w:rPr>
          <w:lang w:eastAsia="en-US"/>
        </w:rPr>
        <w:t>ого округа Вологодской области</w:t>
      </w:r>
      <w:r w:rsidR="00BD20F8">
        <w:rPr>
          <w:lang w:eastAsia="en-US"/>
        </w:rPr>
        <w:t xml:space="preserve"> на очередной финансовый год и плановый период</w:t>
      </w:r>
      <w:r w:rsidRPr="00B66C8F">
        <w:t>,  в соответствии со сводной бюджетной росписью бюджета</w:t>
      </w:r>
      <w:r w:rsidR="00AB0CCC">
        <w:t xml:space="preserve"> </w:t>
      </w:r>
      <w:r w:rsidR="003D35F5">
        <w:t>Сокольского муниципального округа</w:t>
      </w:r>
      <w:r w:rsidRPr="00B66C8F">
        <w:t xml:space="preserve"> в пределах лимитов бюджетных</w:t>
      </w:r>
      <w:r w:rsidRPr="00C73DF1">
        <w:t xml:space="preserve"> обязательств, предусмотренных для главного распорядителя средств бюджета</w:t>
      </w:r>
      <w:r w:rsidR="006D76F8">
        <w:t xml:space="preserve"> </w:t>
      </w:r>
      <w:r w:rsidR="003D35F5">
        <w:t>Сокольского муниципального округа</w:t>
      </w:r>
      <w:r w:rsidR="00847004">
        <w:t xml:space="preserve"> (далее </w:t>
      </w:r>
      <w:r w:rsidR="001A316F">
        <w:t>-</w:t>
      </w:r>
      <w:r w:rsidR="00847004">
        <w:t xml:space="preserve"> бюджет округа)</w:t>
      </w:r>
      <w:r w:rsidRPr="00C73DF1">
        <w:t xml:space="preserve">. Субсидия носит целевой характер. </w:t>
      </w:r>
    </w:p>
    <w:p w:rsidR="00AF21DD" w:rsidRPr="00C73DF1" w:rsidRDefault="00AF21DD" w:rsidP="00BB675A">
      <w:pPr>
        <w:ind w:firstLine="709"/>
        <w:jc w:val="both"/>
      </w:pPr>
      <w:r w:rsidRPr="00C73DF1">
        <w:t>1.3.</w:t>
      </w:r>
      <w:r w:rsidR="00BB675A">
        <w:t> </w:t>
      </w:r>
      <w:r w:rsidRPr="00C73DF1">
        <w:t xml:space="preserve">Субсидия предоставляется </w:t>
      </w:r>
      <w:r w:rsidR="00C6231B">
        <w:t>Получателю субси</w:t>
      </w:r>
      <w:r w:rsidR="00C611CD">
        <w:t>дии на проведение мероприятий по погашению денежных обязате</w:t>
      </w:r>
      <w:r w:rsidR="00954136">
        <w:t>льств и обязательных платежей, для восстановления</w:t>
      </w:r>
      <w:r w:rsidR="00C611CD">
        <w:t xml:space="preserve"> платежеспособности Получателя субсидии, в том числе для погашения кредиторской </w:t>
      </w:r>
      <w:r w:rsidR="00C611CD">
        <w:lastRenderedPageBreak/>
        <w:t>задолженности, исполнения возбужденных исполнительных производств в отношении Получателя субсидии на дату предоставления субсидии</w:t>
      </w:r>
      <w:r w:rsidRPr="00C73DF1">
        <w:t>.</w:t>
      </w:r>
    </w:p>
    <w:p w:rsidR="00AF21DD" w:rsidRPr="00C73DF1" w:rsidRDefault="00AF21DD" w:rsidP="00BB675A">
      <w:pPr>
        <w:pStyle w:val="ConsPlusNormal"/>
        <w:ind w:firstLine="709"/>
        <w:jc w:val="both"/>
        <w:rPr>
          <w:sz w:val="28"/>
          <w:szCs w:val="28"/>
        </w:rPr>
      </w:pPr>
      <w:r w:rsidRPr="00C73DF1">
        <w:rPr>
          <w:sz w:val="28"/>
          <w:szCs w:val="28"/>
        </w:rPr>
        <w:t>1.4.</w:t>
      </w:r>
      <w:r w:rsidR="00BB675A">
        <w:rPr>
          <w:sz w:val="28"/>
          <w:szCs w:val="28"/>
        </w:rPr>
        <w:t> </w:t>
      </w:r>
      <w:r w:rsidRPr="00C73DF1">
        <w:rPr>
          <w:sz w:val="28"/>
          <w:szCs w:val="28"/>
        </w:rPr>
        <w:t>Предоставление субсидии осуществляется</w:t>
      </w:r>
      <w:r w:rsidR="00FF562A">
        <w:rPr>
          <w:sz w:val="28"/>
          <w:szCs w:val="28"/>
        </w:rPr>
        <w:t xml:space="preserve"> Администрацией</w:t>
      </w:r>
      <w:r w:rsidR="00BB675A">
        <w:rPr>
          <w:sz w:val="28"/>
          <w:szCs w:val="28"/>
        </w:rPr>
        <w:t xml:space="preserve"> </w:t>
      </w:r>
      <w:r w:rsidR="00FF562A">
        <w:rPr>
          <w:sz w:val="28"/>
          <w:szCs w:val="28"/>
        </w:rPr>
        <w:t xml:space="preserve">Сокольского муниципального округа, осуществляющей функции главного распорядителя бюджетных средств, которой в соответствии с бюджетным законодательством Российской Федерации доведены в установленном порядке лимиты бюджетных обязательств как получателю бюджетных средств на предоставление субсидии </w:t>
      </w:r>
      <w:r w:rsidRPr="00C73DF1">
        <w:rPr>
          <w:sz w:val="28"/>
          <w:szCs w:val="28"/>
        </w:rPr>
        <w:t>(далее</w:t>
      </w:r>
      <w:r w:rsidR="00BB675A">
        <w:t> </w:t>
      </w:r>
      <w:r w:rsidR="00EB37B0">
        <w:rPr>
          <w:sz w:val="28"/>
          <w:szCs w:val="28"/>
        </w:rPr>
        <w:t>-</w:t>
      </w:r>
      <w:r w:rsidR="00DA047B">
        <w:rPr>
          <w:sz w:val="28"/>
          <w:szCs w:val="28"/>
        </w:rPr>
        <w:t>Г</w:t>
      </w:r>
      <w:r w:rsidRPr="00C73DF1">
        <w:rPr>
          <w:sz w:val="28"/>
          <w:szCs w:val="28"/>
        </w:rPr>
        <w:t>лавный распорядитель)</w:t>
      </w:r>
      <w:r w:rsidR="00FD55E0">
        <w:rPr>
          <w:sz w:val="28"/>
          <w:szCs w:val="28"/>
        </w:rPr>
        <w:t>.</w:t>
      </w:r>
      <w:r w:rsidR="00EB37B0">
        <w:rPr>
          <w:sz w:val="28"/>
          <w:szCs w:val="28"/>
        </w:rPr>
        <w:t> </w:t>
      </w:r>
      <w:r w:rsidR="008D6ECF">
        <w:rPr>
          <w:color w:val="000000" w:themeColor="text1"/>
          <w:sz w:val="28"/>
          <w:szCs w:val="28"/>
        </w:rPr>
        <w:t>Главный распорядитель</w:t>
      </w:r>
      <w:r w:rsidR="00BB675A">
        <w:rPr>
          <w:color w:val="000000" w:themeColor="text1"/>
          <w:sz w:val="28"/>
          <w:szCs w:val="28"/>
        </w:rPr>
        <w:t xml:space="preserve"> </w:t>
      </w:r>
      <w:r w:rsidR="00964F50" w:rsidRPr="00881B54">
        <w:rPr>
          <w:color w:val="000000" w:themeColor="text1"/>
          <w:sz w:val="28"/>
          <w:szCs w:val="28"/>
        </w:rPr>
        <w:t>осуществляет предоставление суб</w:t>
      </w:r>
      <w:r w:rsidR="00715216" w:rsidRPr="00881B54">
        <w:rPr>
          <w:color w:val="000000" w:themeColor="text1"/>
          <w:sz w:val="28"/>
          <w:szCs w:val="28"/>
        </w:rPr>
        <w:t>сидии</w:t>
      </w:r>
      <w:r w:rsidR="00BB675A">
        <w:rPr>
          <w:color w:val="000000" w:themeColor="text1"/>
          <w:sz w:val="28"/>
          <w:szCs w:val="28"/>
        </w:rPr>
        <w:t xml:space="preserve"> </w:t>
      </w:r>
      <w:r w:rsidR="00A6397C" w:rsidRPr="00881B54">
        <w:rPr>
          <w:sz w:val="28"/>
          <w:szCs w:val="28"/>
        </w:rPr>
        <w:t>в соответствии с</w:t>
      </w:r>
      <w:r w:rsidR="00BB675A">
        <w:rPr>
          <w:sz w:val="28"/>
          <w:szCs w:val="28"/>
        </w:rPr>
        <w:t xml:space="preserve"> </w:t>
      </w:r>
      <w:r w:rsidR="007E2F93">
        <w:rPr>
          <w:sz w:val="28"/>
          <w:szCs w:val="28"/>
        </w:rPr>
        <w:t>П</w:t>
      </w:r>
      <w:r w:rsidR="00715216" w:rsidRPr="00881B54">
        <w:rPr>
          <w:sz w:val="28"/>
          <w:szCs w:val="28"/>
        </w:rPr>
        <w:t>орядком</w:t>
      </w:r>
      <w:r w:rsidRPr="00881B54">
        <w:rPr>
          <w:sz w:val="28"/>
          <w:szCs w:val="28"/>
        </w:rPr>
        <w:t>.</w:t>
      </w:r>
    </w:p>
    <w:p w:rsidR="000F5F13" w:rsidRDefault="00AF21DD" w:rsidP="00BB675A">
      <w:pPr>
        <w:ind w:firstLine="709"/>
        <w:jc w:val="both"/>
      </w:pPr>
      <w:r w:rsidRPr="00C73DF1">
        <w:t>1.5.</w:t>
      </w:r>
      <w:r w:rsidR="00BB675A">
        <w:t> </w:t>
      </w:r>
      <w:r w:rsidRPr="00C73DF1">
        <w:t xml:space="preserve">Субсидии предоставляются </w:t>
      </w:r>
      <w:r w:rsidR="00BA5078">
        <w:t xml:space="preserve">из бюджета Сокольского муниципального округа </w:t>
      </w:r>
      <w:r w:rsidR="00BA5078" w:rsidRPr="00C73DF1">
        <w:t xml:space="preserve">юридическим лицам, индивидуальным предпринимателям, а также физическим лицам-производителям товаров, работ, услуг </w:t>
      </w:r>
      <w:r w:rsidR="00BA5078" w:rsidRPr="006B0D2A">
        <w:t>на оказание финансовой помощи в целях предупреждения банкротства и восстановления платежеспособности</w:t>
      </w:r>
      <w:r w:rsidR="00BA5078" w:rsidRPr="00C73DF1">
        <w:t xml:space="preserve">для обеспечения надежного и бесперебойного теплоснабжения населения </w:t>
      </w:r>
      <w:r w:rsidR="00BA5078">
        <w:t xml:space="preserve">и объектов социального назначения </w:t>
      </w:r>
      <w:r w:rsidR="00BA5078" w:rsidRPr="00C73DF1">
        <w:t xml:space="preserve">на территории </w:t>
      </w:r>
      <w:r w:rsidR="00BA5078">
        <w:t xml:space="preserve">сельских населенных пунктов </w:t>
      </w:r>
      <w:r w:rsidR="00BA5078" w:rsidRPr="00C73DF1">
        <w:t>С</w:t>
      </w:r>
      <w:r w:rsidR="00BA5078">
        <w:t>окольского муниципального</w:t>
      </w:r>
      <w:r w:rsidR="00D25201">
        <w:t xml:space="preserve"> округа</w:t>
      </w:r>
      <w:r w:rsidR="00554085">
        <w:t xml:space="preserve"> Вологодской области</w:t>
      </w:r>
      <w:r w:rsidR="000F5F13">
        <w:t xml:space="preserve">. </w:t>
      </w:r>
    </w:p>
    <w:p w:rsidR="00102729" w:rsidRPr="005C302D" w:rsidRDefault="00102729" w:rsidP="00BB675A">
      <w:pPr>
        <w:ind w:firstLine="709"/>
        <w:jc w:val="both"/>
      </w:pPr>
      <w:r w:rsidRPr="005C302D">
        <w:t>1.6.</w:t>
      </w:r>
      <w:r w:rsidR="00BB675A">
        <w:t> </w:t>
      </w:r>
      <w:r w:rsidR="00847536" w:rsidRPr="005C302D">
        <w:t xml:space="preserve">Критерием предоставления субсидии является </w:t>
      </w:r>
      <w:r w:rsidR="00680024" w:rsidRPr="005C302D">
        <w:t xml:space="preserve">наличие у организации </w:t>
      </w:r>
      <w:r w:rsidR="00715593" w:rsidRPr="005C302D">
        <w:t>плана мероприятий по финансовому оздоровлению</w:t>
      </w:r>
      <w:r w:rsidR="00195BFD" w:rsidRPr="005C302D">
        <w:t xml:space="preserve"> при условии наличия </w:t>
      </w:r>
      <w:r w:rsidR="00680024" w:rsidRPr="005C302D">
        <w:t xml:space="preserve">задолженности за топливно-энергетические ресурсы, </w:t>
      </w:r>
      <w:r w:rsidR="00847536" w:rsidRPr="005C302D">
        <w:t>требующ</w:t>
      </w:r>
      <w:r w:rsidR="00E37765" w:rsidRPr="005C302D">
        <w:t>ей</w:t>
      </w:r>
      <w:r w:rsidR="00847536" w:rsidRPr="005C302D">
        <w:t xml:space="preserve"> финансовой помощи в размере, достаточном для погашения денежных обязательств, обязательных платежей и восстановления платежеспособности должника</w:t>
      </w:r>
      <w:r w:rsidR="0006707C" w:rsidRPr="005C302D">
        <w:t xml:space="preserve">, а также </w:t>
      </w:r>
      <w:r w:rsidR="00D25201" w:rsidRPr="005C302D">
        <w:t>возбужденных исполнительных производств в отношении Получателя субсидии</w:t>
      </w:r>
      <w:r w:rsidR="00847536" w:rsidRPr="005C302D">
        <w:t xml:space="preserve">. </w:t>
      </w:r>
    </w:p>
    <w:p w:rsidR="00102729" w:rsidRDefault="00770C21" w:rsidP="00BB675A">
      <w:pPr>
        <w:ind w:firstLine="709"/>
        <w:jc w:val="both"/>
      </w:pPr>
      <w:r w:rsidRPr="005C302D">
        <w:t xml:space="preserve">Размер субсидии определяется </w:t>
      </w:r>
      <w:r w:rsidR="00715593" w:rsidRPr="005C302D">
        <w:t xml:space="preserve">в пределах </w:t>
      </w:r>
      <w:r w:rsidR="00205C27" w:rsidRPr="005C302D">
        <w:t xml:space="preserve">лимитов бюджетных обязательств, предусмотренных для главного распорядителя на указанные цели, </w:t>
      </w:r>
      <w:r w:rsidRPr="005C302D">
        <w:t>как н</w:t>
      </w:r>
      <w:r w:rsidR="00102729" w:rsidRPr="005C302D">
        <w:t>епогашенная сумма основ</w:t>
      </w:r>
      <w:r w:rsidR="00C25B6B" w:rsidRPr="005C302D">
        <w:t>ного долга получателя субсидии за</w:t>
      </w:r>
      <w:r w:rsidR="00102729" w:rsidRPr="005C302D">
        <w:t xml:space="preserve"> потребленные энергоресурсы</w:t>
      </w:r>
      <w:r w:rsidRPr="005C302D">
        <w:t xml:space="preserve"> (</w:t>
      </w:r>
      <w:r w:rsidR="00102729" w:rsidRPr="005C302D">
        <w:t xml:space="preserve">разница между суммой основного долга (без пеней, штрафов, неустоек) </w:t>
      </w:r>
      <w:r w:rsidR="00F37A21" w:rsidRPr="005C302D">
        <w:t>П</w:t>
      </w:r>
      <w:r w:rsidR="00102729" w:rsidRPr="005C302D">
        <w:t>олучателя субсидии за потребленные энергоресурсы по решению суда и оплатой основного долга получателем субсидии за потребленные энергоресурсы по решению суда на дату подачи заявки</w:t>
      </w:r>
      <w:r w:rsidRPr="005C302D">
        <w:t>)</w:t>
      </w:r>
      <w:r w:rsidR="00102729" w:rsidRPr="005C302D">
        <w:t>.</w:t>
      </w:r>
    </w:p>
    <w:p w:rsidR="0006707C" w:rsidRDefault="00847536" w:rsidP="00BB675A">
      <w:pPr>
        <w:ind w:firstLine="709"/>
        <w:jc w:val="both"/>
      </w:pPr>
      <w:r>
        <w:t>1.7</w:t>
      </w:r>
      <w:r w:rsidR="00A57F54">
        <w:t>.</w:t>
      </w:r>
      <w:r w:rsidR="00BB675A">
        <w:t> </w:t>
      </w:r>
      <w:r w:rsidR="00A57F54">
        <w:t>Основанием для предоставления субсидии является соглашени</w:t>
      </w:r>
      <w:r w:rsidR="00E741FE">
        <w:t>е</w:t>
      </w:r>
      <w:r w:rsidR="00A57F54">
        <w:t xml:space="preserve"> о предоставлении субсидии </w:t>
      </w:r>
      <w:r w:rsidR="00102729" w:rsidRPr="006B0D2A">
        <w:t>на оказание финансовой помощи в целях предупреждения банкротства и восстановления платежеспособности</w:t>
      </w:r>
      <w:r w:rsidR="000F5F13" w:rsidRPr="00C73DF1">
        <w:t xml:space="preserve"> для обеспечения надежного и бесперебойного теплоснабжения </w:t>
      </w:r>
      <w:r w:rsidR="00A57F54" w:rsidRPr="00C73DF1">
        <w:t xml:space="preserve">населения </w:t>
      </w:r>
      <w:r w:rsidR="000A50E3">
        <w:t>и объектов социального назначения</w:t>
      </w:r>
      <w:r w:rsidR="00A57F54" w:rsidRPr="00C73DF1">
        <w:t xml:space="preserve">на территории </w:t>
      </w:r>
      <w:r w:rsidR="000A50E3">
        <w:t xml:space="preserve">сельских населенных пунктов </w:t>
      </w:r>
      <w:r w:rsidR="00A57F54" w:rsidRPr="00C73DF1">
        <w:t xml:space="preserve">Сокольского муниципального </w:t>
      </w:r>
      <w:r w:rsidR="0004009C">
        <w:t>округа</w:t>
      </w:r>
      <w:r w:rsidR="00BD20F8">
        <w:t>,</w:t>
      </w:r>
      <w:r w:rsidR="00A57F54">
        <w:t xml:space="preserve"> заключенное по форме</w:t>
      </w:r>
      <w:r w:rsidR="00C25B6B">
        <w:t>,</w:t>
      </w:r>
      <w:r w:rsidR="00BB675A">
        <w:t xml:space="preserve"> </w:t>
      </w:r>
      <w:r w:rsidR="00D25201">
        <w:t>утвержденной</w:t>
      </w:r>
      <w:r w:rsidR="00BD20F8">
        <w:t xml:space="preserve"> приказом</w:t>
      </w:r>
      <w:r w:rsidR="00BB675A">
        <w:t xml:space="preserve"> </w:t>
      </w:r>
      <w:r w:rsidR="0088093A">
        <w:t>Финансово-экономическ</w:t>
      </w:r>
      <w:r w:rsidR="00C25B6B">
        <w:t>ого</w:t>
      </w:r>
      <w:r w:rsidR="0088093A">
        <w:t xml:space="preserve"> управлени</w:t>
      </w:r>
      <w:r w:rsidR="00C25B6B">
        <w:t>я</w:t>
      </w:r>
      <w:r w:rsidR="00BB675A">
        <w:t xml:space="preserve"> </w:t>
      </w:r>
      <w:r w:rsidR="0088093A">
        <w:t>Соколь</w:t>
      </w:r>
      <w:bookmarkStart w:id="0" w:name="_GoBack"/>
      <w:bookmarkEnd w:id="0"/>
      <w:r w:rsidR="0088093A">
        <w:t>ского муниципального округа.</w:t>
      </w:r>
    </w:p>
    <w:p w:rsidR="00A57F54" w:rsidRDefault="00DD362B" w:rsidP="00BB675A">
      <w:pPr>
        <w:ind w:firstLine="709"/>
        <w:jc w:val="both"/>
      </w:pPr>
      <w:r>
        <w:lastRenderedPageBreak/>
        <w:t>1.8.</w:t>
      </w:r>
      <w:r w:rsidR="00BB675A">
        <w:t> </w:t>
      </w:r>
      <w:r w:rsidRPr="00C73DF1">
        <w:t xml:space="preserve">Сведения о субсидиях подлежат размещению на едином портале бюджетной системы Российской Федерации в информационно-телекоммуникационной сети «Интернет» (в разделе единого портала) не позднее 15-го рабочего дня, следующего за днем принятия решения о бюджете </w:t>
      </w:r>
      <w:r w:rsidR="00E741FE">
        <w:t xml:space="preserve">округа </w:t>
      </w:r>
      <w:r w:rsidRPr="00C73DF1">
        <w:t>(решения о внесении изменений в решение о бюджете</w:t>
      </w:r>
      <w:r w:rsidR="00E741FE">
        <w:t xml:space="preserve"> округа</w:t>
      </w:r>
      <w:r w:rsidRPr="00C73DF1">
        <w:t>)</w:t>
      </w:r>
      <w:r w:rsidR="00992004">
        <w:t xml:space="preserve">. </w:t>
      </w:r>
    </w:p>
    <w:p w:rsidR="005C302D" w:rsidRDefault="005C302D" w:rsidP="00992004">
      <w:pPr>
        <w:ind w:firstLine="540"/>
        <w:jc w:val="both"/>
      </w:pPr>
    </w:p>
    <w:p w:rsidR="00AF21DD" w:rsidRPr="005C302D" w:rsidRDefault="00AF21DD" w:rsidP="00E77508">
      <w:pPr>
        <w:jc w:val="center"/>
        <w:rPr>
          <w:bCs/>
        </w:rPr>
      </w:pPr>
      <w:r w:rsidRPr="005C302D">
        <w:rPr>
          <w:lang w:val="en-US"/>
        </w:rPr>
        <w:t>I</w:t>
      </w:r>
      <w:r w:rsidR="008E3B3D" w:rsidRPr="005C302D">
        <w:rPr>
          <w:lang w:val="en-US"/>
        </w:rPr>
        <w:t>I</w:t>
      </w:r>
      <w:r w:rsidRPr="005C302D">
        <w:t>.</w:t>
      </w:r>
      <w:r w:rsidRPr="005C302D">
        <w:rPr>
          <w:bCs/>
        </w:rPr>
        <w:t xml:space="preserve"> Условия и порядок предоставления субсидии</w:t>
      </w:r>
    </w:p>
    <w:p w:rsidR="00107B9C" w:rsidRDefault="00107B9C" w:rsidP="00251748">
      <w:pPr>
        <w:jc w:val="both"/>
      </w:pPr>
    </w:p>
    <w:p w:rsidR="00FB5360" w:rsidRDefault="00847536" w:rsidP="00BB675A">
      <w:pPr>
        <w:ind w:firstLine="709"/>
        <w:jc w:val="both"/>
      </w:pPr>
      <w:r>
        <w:t>2</w:t>
      </w:r>
      <w:r w:rsidR="003776A2">
        <w:t>.1</w:t>
      </w:r>
      <w:r w:rsidR="006C0CE8">
        <w:t>.</w:t>
      </w:r>
      <w:r w:rsidR="00BB675A">
        <w:t> </w:t>
      </w:r>
      <w:r w:rsidR="006C0CE8">
        <w:t xml:space="preserve">Право на получение субсидии имеют </w:t>
      </w:r>
      <w:r w:rsidR="00732478">
        <w:t>юридические лица, индивидуальные предприниматели, а также физические лица -производители</w:t>
      </w:r>
      <w:r w:rsidR="00732478" w:rsidRPr="00C73DF1">
        <w:t xml:space="preserve"> товаров, работ, услуг</w:t>
      </w:r>
      <w:r w:rsidR="00C25B6B">
        <w:t>,</w:t>
      </w:r>
      <w:r w:rsidR="00BB675A">
        <w:t xml:space="preserve"> </w:t>
      </w:r>
      <w:r w:rsidR="006C0CE8">
        <w:t>соответствующие условиям предоставления субсидии, указанным в пункта</w:t>
      </w:r>
      <w:r w:rsidR="001B23AF">
        <w:t>х</w:t>
      </w:r>
      <w:r w:rsidR="00B15047">
        <w:t xml:space="preserve">1.5 </w:t>
      </w:r>
      <w:r w:rsidR="006C0CE8">
        <w:t>настоящего Порядка</w:t>
      </w:r>
      <w:r w:rsidR="00163928">
        <w:t>.</w:t>
      </w:r>
    </w:p>
    <w:p w:rsidR="00793677" w:rsidRDefault="00847536" w:rsidP="00BB675A">
      <w:pPr>
        <w:ind w:firstLine="709"/>
        <w:jc w:val="both"/>
      </w:pPr>
      <w:r>
        <w:t>2</w:t>
      </w:r>
      <w:r w:rsidR="00793677" w:rsidRPr="00793677">
        <w:t xml:space="preserve">.2. Для получения субсидии, </w:t>
      </w:r>
      <w:r w:rsidR="00FC6435">
        <w:t>Получатель субсидии предоставляет</w:t>
      </w:r>
      <w:r w:rsidR="00BD20F8">
        <w:t xml:space="preserve"> в МКУ СМО «</w:t>
      </w:r>
      <w:r w:rsidR="004A317F">
        <w:t>Управление строительства и ЖКХ» (далее - Уполномоченный орган</w:t>
      </w:r>
      <w:r w:rsidR="00C25B6B">
        <w:t>)</w:t>
      </w:r>
      <w:r w:rsidR="00FC6435">
        <w:t>с</w:t>
      </w:r>
      <w:r w:rsidR="00793677" w:rsidRPr="00793677">
        <w:t>ледующие документы:</w:t>
      </w:r>
    </w:p>
    <w:p w:rsidR="00BD20F8" w:rsidRPr="00BD20F8" w:rsidRDefault="00BD20F8" w:rsidP="00BB675A">
      <w:pPr>
        <w:ind w:firstLine="709"/>
        <w:jc w:val="both"/>
        <w:rPr>
          <w:kern w:val="2"/>
        </w:rPr>
      </w:pPr>
      <w:r w:rsidRPr="00793677">
        <w:rPr>
          <w:kern w:val="2"/>
        </w:rPr>
        <w:t>- заявление на получение субсиди</w:t>
      </w:r>
      <w:r w:rsidR="004A317F">
        <w:rPr>
          <w:kern w:val="2"/>
        </w:rPr>
        <w:t xml:space="preserve">и по форме согласно </w:t>
      </w:r>
      <w:proofErr w:type="gramStart"/>
      <w:r w:rsidR="00EB37B0">
        <w:rPr>
          <w:kern w:val="2"/>
        </w:rPr>
        <w:t>приложению</w:t>
      </w:r>
      <w:proofErr w:type="gramEnd"/>
      <w:r w:rsidR="00EB37B0">
        <w:rPr>
          <w:kern w:val="2"/>
        </w:rPr>
        <w:t xml:space="preserve"> </w:t>
      </w:r>
      <w:r w:rsidR="00EB37B0" w:rsidRPr="00793677">
        <w:rPr>
          <w:kern w:val="2"/>
        </w:rPr>
        <w:t>к</w:t>
      </w:r>
      <w:r w:rsidRPr="00793677">
        <w:rPr>
          <w:kern w:val="2"/>
        </w:rPr>
        <w:t> настоящему Порядку;</w:t>
      </w:r>
    </w:p>
    <w:p w:rsidR="000617CA" w:rsidRPr="00793677" w:rsidRDefault="000617CA" w:rsidP="00BB675A">
      <w:pPr>
        <w:ind w:firstLine="709"/>
        <w:jc w:val="both"/>
      </w:pPr>
      <w:r>
        <w:t xml:space="preserve">- план мероприятий по финансовому оздоровлению, в том числе с использованием средств субсидии, в произвольной форме, с указанием </w:t>
      </w:r>
      <w:r w:rsidR="00C25B6B">
        <w:t xml:space="preserve">расчета планируемых затрат, </w:t>
      </w:r>
      <w:r>
        <w:t>конкретных сроков и должностных лиц, ответственных за выполнение данного плана мероприятий, согласованный с учредителем;</w:t>
      </w:r>
    </w:p>
    <w:p w:rsidR="00793677" w:rsidRPr="00793677" w:rsidRDefault="00793677" w:rsidP="00BB675A">
      <w:pPr>
        <w:shd w:val="clear" w:color="auto" w:fill="FFFFFF"/>
        <w:spacing w:before="240" w:after="240"/>
        <w:ind w:firstLine="709"/>
        <w:contextualSpacing/>
        <w:jc w:val="both"/>
        <w:rPr>
          <w:color w:val="000000" w:themeColor="text1"/>
        </w:rPr>
      </w:pPr>
      <w:r w:rsidRPr="00793677">
        <w:rPr>
          <w:color w:val="000000" w:themeColor="text1"/>
        </w:rPr>
        <w:t xml:space="preserve">- сведения на основании </w:t>
      </w:r>
      <w:r w:rsidR="00C25B6B">
        <w:rPr>
          <w:color w:val="000000" w:themeColor="text1"/>
        </w:rPr>
        <w:t xml:space="preserve">данных </w:t>
      </w:r>
      <w:r w:rsidRPr="00793677">
        <w:rPr>
          <w:color w:val="000000" w:themeColor="text1"/>
        </w:rPr>
        <w:t>бухгалтерского учета о размере дебиторской и кредиторской задолженности (с выделением просроченной) на 1 число месяц</w:t>
      </w:r>
      <w:r w:rsidR="00BD20F8">
        <w:rPr>
          <w:color w:val="000000" w:themeColor="text1"/>
        </w:rPr>
        <w:t>а, предшествующего подаче заявления</w:t>
      </w:r>
      <w:r w:rsidRPr="00793677">
        <w:rPr>
          <w:color w:val="000000" w:themeColor="text1"/>
        </w:rPr>
        <w:t xml:space="preserve">. </w:t>
      </w:r>
      <w:proofErr w:type="spellStart"/>
      <w:r w:rsidRPr="00793677">
        <w:rPr>
          <w:color w:val="000000" w:themeColor="text1"/>
        </w:rPr>
        <w:t>Оборотно</w:t>
      </w:r>
      <w:proofErr w:type="spellEnd"/>
      <w:r w:rsidRPr="00793677">
        <w:rPr>
          <w:color w:val="000000" w:themeColor="text1"/>
        </w:rPr>
        <w:t>-сальдовые ведомости по счетам бухгалтерского учета, обосновывающие размер указанной задолженности;</w:t>
      </w:r>
    </w:p>
    <w:p w:rsidR="00793677" w:rsidRDefault="00793677" w:rsidP="00BB675A">
      <w:pPr>
        <w:shd w:val="clear" w:color="auto" w:fill="FFFFFF"/>
        <w:spacing w:before="240" w:after="240"/>
        <w:ind w:firstLine="709"/>
        <w:contextualSpacing/>
        <w:jc w:val="both"/>
        <w:rPr>
          <w:color w:val="000000" w:themeColor="text1"/>
        </w:rPr>
      </w:pPr>
      <w:r w:rsidRPr="00793677">
        <w:rPr>
          <w:color w:val="000000" w:themeColor="text1"/>
        </w:rPr>
        <w:t xml:space="preserve">- </w:t>
      </w:r>
      <w:r w:rsidR="00BD20F8">
        <w:rPr>
          <w:color w:val="000000" w:themeColor="text1"/>
        </w:rPr>
        <w:t>уведомление</w:t>
      </w:r>
      <w:r w:rsidRPr="00793677">
        <w:rPr>
          <w:color w:val="000000" w:themeColor="text1"/>
        </w:rPr>
        <w:t xml:space="preserve"> о наличии исполнительных производств по требованиям, подтвержденных исполнительными документами и не удовлетворенных в полном объеме путем обращения взыскания на имущество должника, указанное в </w:t>
      </w:r>
      <w:hyperlink r:id="rId5" w:history="1">
        <w:r w:rsidRPr="00793677">
          <w:rPr>
            <w:color w:val="000000" w:themeColor="text1"/>
          </w:rPr>
          <w:t>пунктах 1</w:t>
        </w:r>
      </w:hyperlink>
      <w:r w:rsidRPr="00793677">
        <w:rPr>
          <w:color w:val="000000" w:themeColor="text1"/>
        </w:rPr>
        <w:t>-</w:t>
      </w:r>
      <w:hyperlink r:id="rId6" w:history="1">
        <w:r w:rsidRPr="00793677">
          <w:rPr>
            <w:color w:val="000000" w:themeColor="text1"/>
          </w:rPr>
          <w:t>3 части 1 статьи 94</w:t>
        </w:r>
      </w:hyperlink>
      <w:r w:rsidRPr="00793677">
        <w:rPr>
          <w:color w:val="000000" w:themeColor="text1"/>
        </w:rPr>
        <w:t xml:space="preserve"> Федерального закона от 02.10.2007 № 229-ФЗ «Об исполнительном производстве» с указанием остатка по всем исполнительным производствам;</w:t>
      </w:r>
    </w:p>
    <w:p w:rsidR="004F12C1" w:rsidRPr="00C25B6B" w:rsidRDefault="004F12C1" w:rsidP="00BB675A">
      <w:pPr>
        <w:ind w:firstLine="709"/>
        <w:jc w:val="both"/>
      </w:pPr>
      <w:r w:rsidRPr="00C25B6B">
        <w:t>-</w:t>
      </w:r>
      <w:r w:rsidR="00EB37B0">
        <w:t> </w:t>
      </w:r>
      <w:r w:rsidRPr="00C25B6B">
        <w:t xml:space="preserve">копию </w:t>
      </w:r>
      <w:r w:rsidRPr="00C25B6B">
        <w:rPr>
          <w:color w:val="000000"/>
          <w:shd w:val="clear" w:color="auto" w:fill="FFFFFF"/>
        </w:rPr>
        <w:t>исполнительного документа, предусматривающего обращение взыскания на имущество организации - должника</w:t>
      </w:r>
      <w:r w:rsidRPr="00C25B6B">
        <w:t>;</w:t>
      </w:r>
    </w:p>
    <w:p w:rsidR="004F12C1" w:rsidRPr="004F12C1" w:rsidRDefault="004F12C1" w:rsidP="00BB675A">
      <w:pPr>
        <w:ind w:firstLine="709"/>
        <w:jc w:val="both"/>
      </w:pPr>
      <w:r>
        <w:t>-</w:t>
      </w:r>
      <w:r w:rsidR="00EB37B0">
        <w:t> </w:t>
      </w:r>
      <w:r>
        <w:t>копию уведомления</w:t>
      </w:r>
      <w:r w:rsidRPr="00102729">
        <w:t xml:space="preserve"> поставщиков энергоресурсов об ограничен</w:t>
      </w:r>
      <w:r>
        <w:t>иях поставки энергоресурсов</w:t>
      </w:r>
      <w:r w:rsidRPr="00102729">
        <w:t>.</w:t>
      </w:r>
    </w:p>
    <w:p w:rsidR="00793677" w:rsidRPr="00793677" w:rsidRDefault="00793677" w:rsidP="00BB675A">
      <w:pPr>
        <w:ind w:firstLine="709"/>
        <w:jc w:val="both"/>
        <w:rPr>
          <w:kern w:val="2"/>
        </w:rPr>
      </w:pPr>
      <w:r w:rsidRPr="00793677">
        <w:rPr>
          <w:kern w:val="2"/>
        </w:rPr>
        <w:t>-</w:t>
      </w:r>
      <w:r w:rsidR="00294A03">
        <w:rPr>
          <w:kern w:val="2"/>
        </w:rPr>
        <w:t> </w:t>
      </w:r>
      <w:r w:rsidRPr="00793677">
        <w:rPr>
          <w:kern w:val="2"/>
        </w:rPr>
        <w:t>документ, подтверждающий полн</w:t>
      </w:r>
      <w:r w:rsidR="00243C2F">
        <w:rPr>
          <w:kern w:val="2"/>
        </w:rPr>
        <w:t>омочия лица, подписавшего заявление</w:t>
      </w:r>
      <w:r w:rsidRPr="00793677">
        <w:rPr>
          <w:kern w:val="2"/>
        </w:rPr>
        <w:t xml:space="preserve"> на получение субсидии;</w:t>
      </w:r>
    </w:p>
    <w:p w:rsidR="00793677" w:rsidRPr="00881B54" w:rsidRDefault="00793677" w:rsidP="00BB675A">
      <w:pPr>
        <w:ind w:firstLine="709"/>
        <w:jc w:val="both"/>
        <w:rPr>
          <w:kern w:val="2"/>
        </w:rPr>
      </w:pPr>
      <w:r w:rsidRPr="00793677">
        <w:lastRenderedPageBreak/>
        <w:t>-</w:t>
      </w:r>
      <w:r w:rsidR="00294A03">
        <w:t> </w:t>
      </w:r>
      <w:r w:rsidRPr="00793677">
        <w:t>выданную уполномоченным налоговым органом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состоянию на дату подписания заявления на получение субсидии в период</w:t>
      </w:r>
      <w:r w:rsidR="00243C2F">
        <w:t xml:space="preserve"> приема конкурсной </w:t>
      </w:r>
      <w:r w:rsidR="00243C2F" w:rsidRPr="00881B54">
        <w:t>документации</w:t>
      </w:r>
      <w:r w:rsidR="005C302D">
        <w:t>, по </w:t>
      </w:r>
      <w:r w:rsidR="00C25B6B" w:rsidRPr="00881B54">
        <w:t>форме</w:t>
      </w:r>
      <w:r w:rsidR="005C302D">
        <w:t>, </w:t>
      </w:r>
      <w:r w:rsidR="00881B54" w:rsidRPr="00881B54">
        <w:t>утвержденной</w:t>
      </w:r>
      <w:r w:rsidR="00294A03">
        <w:t xml:space="preserve"> п</w:t>
      </w:r>
      <w:r w:rsidR="00881B54" w:rsidRPr="00881B54">
        <w:rPr>
          <w:rStyle w:val="a9"/>
          <w:i w:val="0"/>
        </w:rPr>
        <w:t>риказом</w:t>
      </w:r>
      <w:r w:rsidR="00294A03">
        <w:rPr>
          <w:rStyle w:val="a9"/>
          <w:i w:val="0"/>
        </w:rPr>
        <w:t xml:space="preserve"> </w:t>
      </w:r>
      <w:r w:rsidR="00881B54" w:rsidRPr="00881B54">
        <w:rPr>
          <w:rStyle w:val="a9"/>
          <w:i w:val="0"/>
        </w:rPr>
        <w:t>Федеральной</w:t>
      </w:r>
      <w:r w:rsidR="00294A03">
        <w:rPr>
          <w:rStyle w:val="a9"/>
          <w:i w:val="0"/>
        </w:rPr>
        <w:t xml:space="preserve"> </w:t>
      </w:r>
      <w:r w:rsidR="00881B54" w:rsidRPr="00881B54">
        <w:rPr>
          <w:rStyle w:val="a9"/>
          <w:i w:val="0"/>
        </w:rPr>
        <w:t>налоговой</w:t>
      </w:r>
      <w:r w:rsidR="00294A03">
        <w:rPr>
          <w:rStyle w:val="a9"/>
          <w:i w:val="0"/>
        </w:rPr>
        <w:t xml:space="preserve"> </w:t>
      </w:r>
      <w:r w:rsidR="00881B54" w:rsidRPr="00881B54">
        <w:rPr>
          <w:rStyle w:val="a9"/>
          <w:i w:val="0"/>
        </w:rPr>
        <w:t>службы</w:t>
      </w:r>
      <w:r w:rsidR="00294A03">
        <w:rPr>
          <w:rStyle w:val="a9"/>
          <w:i w:val="0"/>
        </w:rPr>
        <w:t xml:space="preserve"> </w:t>
      </w:r>
      <w:r w:rsidR="00881B54" w:rsidRPr="00881B54">
        <w:t>от</w:t>
      </w:r>
      <w:r w:rsidR="00294A03">
        <w:t xml:space="preserve"> </w:t>
      </w:r>
      <w:r w:rsidR="00881B54" w:rsidRPr="00881B54">
        <w:rPr>
          <w:rStyle w:val="a9"/>
          <w:i w:val="0"/>
        </w:rPr>
        <w:t>23</w:t>
      </w:r>
      <w:r w:rsidR="00294A03">
        <w:rPr>
          <w:rStyle w:val="a9"/>
          <w:i w:val="0"/>
        </w:rPr>
        <w:t xml:space="preserve"> </w:t>
      </w:r>
      <w:r w:rsidR="00881B54" w:rsidRPr="00881B54">
        <w:rPr>
          <w:rStyle w:val="a9"/>
          <w:i w:val="0"/>
        </w:rPr>
        <w:t>ноября</w:t>
      </w:r>
      <w:r w:rsidR="00294A03">
        <w:rPr>
          <w:rStyle w:val="a9"/>
          <w:i w:val="0"/>
        </w:rPr>
        <w:t xml:space="preserve"> </w:t>
      </w:r>
      <w:r w:rsidR="00881B54" w:rsidRPr="00881B54">
        <w:rPr>
          <w:rStyle w:val="a9"/>
          <w:i w:val="0"/>
        </w:rPr>
        <w:t>2022</w:t>
      </w:r>
      <w:r w:rsidR="00881B54" w:rsidRPr="00881B54">
        <w:rPr>
          <w:i/>
        </w:rPr>
        <w:t> </w:t>
      </w:r>
      <w:r w:rsidR="00881B54" w:rsidRPr="00881B54">
        <w:t>года</w:t>
      </w:r>
      <w:r w:rsidR="00294A03">
        <w:t xml:space="preserve"> </w:t>
      </w:r>
      <w:r w:rsidR="00881B54">
        <w:t>№</w:t>
      </w:r>
      <w:r w:rsidR="00881B54" w:rsidRPr="00881B54">
        <w:t> </w:t>
      </w:r>
      <w:r w:rsidR="00881B54" w:rsidRPr="00881B54">
        <w:rPr>
          <w:rStyle w:val="a9"/>
          <w:i w:val="0"/>
        </w:rPr>
        <w:t>ЕД</w:t>
      </w:r>
      <w:r w:rsidR="00881B54" w:rsidRPr="00881B54">
        <w:rPr>
          <w:i/>
        </w:rPr>
        <w:t>-</w:t>
      </w:r>
      <w:r w:rsidR="00881B54" w:rsidRPr="00881B54">
        <w:rPr>
          <w:rStyle w:val="a9"/>
          <w:i w:val="0"/>
        </w:rPr>
        <w:t>7</w:t>
      </w:r>
      <w:r w:rsidR="00881B54" w:rsidRPr="00881B54">
        <w:rPr>
          <w:i/>
        </w:rPr>
        <w:t>-</w:t>
      </w:r>
      <w:r w:rsidR="00881B54" w:rsidRPr="00881B54">
        <w:rPr>
          <w:rStyle w:val="a9"/>
          <w:i w:val="0"/>
        </w:rPr>
        <w:t>8</w:t>
      </w:r>
      <w:r w:rsidR="00881B54" w:rsidRPr="00881B54">
        <w:rPr>
          <w:i/>
        </w:rPr>
        <w:t>/</w:t>
      </w:r>
      <w:r w:rsidR="00881B54" w:rsidRPr="00881B54">
        <w:rPr>
          <w:rStyle w:val="a9"/>
          <w:i w:val="0"/>
        </w:rPr>
        <w:t>1123</w:t>
      </w:r>
      <w:r w:rsidR="00294A03">
        <w:rPr>
          <w:rStyle w:val="a9"/>
          <w:i w:val="0"/>
        </w:rPr>
        <w:t xml:space="preserve"> </w:t>
      </w:r>
      <w:r w:rsidR="00881B54">
        <w:t>«</w:t>
      </w:r>
      <w:r w:rsidR="00881B54" w:rsidRPr="00881B54">
        <w: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и формата ее представления в электронной форме</w:t>
      </w:r>
      <w:r w:rsidR="00881B54">
        <w:t>»</w:t>
      </w:r>
      <w:r w:rsidR="00243C2F" w:rsidRPr="00881B54">
        <w:t>;</w:t>
      </w:r>
    </w:p>
    <w:p w:rsidR="00793677" w:rsidRPr="00793677" w:rsidRDefault="00793677" w:rsidP="00294A03">
      <w:pPr>
        <w:ind w:firstLine="709"/>
        <w:jc w:val="both"/>
        <w:rPr>
          <w:kern w:val="2"/>
        </w:rPr>
      </w:pPr>
      <w:r w:rsidRPr="00793677">
        <w:rPr>
          <w:kern w:val="2"/>
        </w:rPr>
        <w:t>-</w:t>
      </w:r>
      <w:r w:rsidR="00EB37B0">
        <w:rPr>
          <w:kern w:val="2"/>
        </w:rPr>
        <w:t> </w:t>
      </w:r>
      <w:r w:rsidRPr="00793677">
        <w:rPr>
          <w:kern w:val="2"/>
        </w:rPr>
        <w:t>справку юридического лица об отсутствии в отношении юридического лица процедуры ликвидации, а также об отсутствии решения арбитражного суда о признании юридического лица банкротом и открытии конкурсного производства;</w:t>
      </w:r>
    </w:p>
    <w:p w:rsidR="00793677" w:rsidRPr="00793677" w:rsidRDefault="00793677" w:rsidP="00294A03">
      <w:pPr>
        <w:ind w:firstLine="709"/>
        <w:jc w:val="both"/>
      </w:pPr>
      <w:r w:rsidRPr="00793677">
        <w:t>- справку</w:t>
      </w:r>
      <w:r w:rsidRPr="00793677">
        <w:rPr>
          <w:rStyle w:val="hgkelc"/>
        </w:rPr>
        <w:t xml:space="preserve"> из реестра дисквалифицированных лиц на основании вступивших в законную силу решений судов (</w:t>
      </w:r>
      <w:r w:rsidRPr="00793677">
        <w:t>допускается представление указанной справки налогоплательщика, полученной через информационный ресурс Федеральной налоговой службы России);</w:t>
      </w:r>
    </w:p>
    <w:p w:rsidR="00793677" w:rsidRDefault="00793677" w:rsidP="00294A03">
      <w:pPr>
        <w:ind w:firstLine="709"/>
        <w:jc w:val="both"/>
      </w:pPr>
      <w:r w:rsidRPr="00793677">
        <w:t>-</w:t>
      </w:r>
      <w:r w:rsidR="00294A03">
        <w:t> </w:t>
      </w:r>
      <w:r w:rsidRPr="00793677">
        <w:t>согласие на публикацию (размещение) в информационно-телекоммуникационной сети «Интернет» информации об организации и иной информации, связа</w:t>
      </w:r>
      <w:r w:rsidR="00881B54">
        <w:t>нной с предоставлением субсидии</w:t>
      </w:r>
      <w:r w:rsidR="004A317F">
        <w:t xml:space="preserve"> (</w:t>
      </w:r>
      <w:r w:rsidR="00EB37B0">
        <w:t>Приложение к</w:t>
      </w:r>
      <w:r w:rsidR="004A317F">
        <w:t xml:space="preserve"> Порядку</w:t>
      </w:r>
      <w:r w:rsidR="00A40254">
        <w:t>)</w:t>
      </w:r>
      <w:r w:rsidR="00881B54">
        <w:t>.</w:t>
      </w:r>
    </w:p>
    <w:p w:rsidR="008308C5" w:rsidRDefault="00847536" w:rsidP="00294A03">
      <w:pPr>
        <w:shd w:val="clear" w:color="auto" w:fill="FFFFFF"/>
        <w:spacing w:before="240" w:after="240"/>
        <w:ind w:firstLine="709"/>
        <w:contextualSpacing/>
        <w:jc w:val="both"/>
        <w:rPr>
          <w:kern w:val="2"/>
        </w:rPr>
      </w:pPr>
      <w:r>
        <w:rPr>
          <w:kern w:val="2"/>
        </w:rPr>
        <w:t>2</w:t>
      </w:r>
      <w:r w:rsidR="00793677">
        <w:rPr>
          <w:kern w:val="2"/>
        </w:rPr>
        <w:t>.3</w:t>
      </w:r>
      <w:r w:rsidR="00793677" w:rsidRPr="00C73DF1">
        <w:rPr>
          <w:kern w:val="2"/>
        </w:rPr>
        <w:t>. </w:t>
      </w:r>
      <w:r w:rsidR="00AB1354">
        <w:rPr>
          <w:kern w:val="2"/>
        </w:rPr>
        <w:t xml:space="preserve">Уполномоченный орган </w:t>
      </w:r>
      <w:r w:rsidR="00793677" w:rsidRPr="00C73DF1">
        <w:rPr>
          <w:kern w:val="2"/>
        </w:rPr>
        <w:t>регистрирует заявку</w:t>
      </w:r>
      <w:r w:rsidR="004A317F">
        <w:rPr>
          <w:kern w:val="2"/>
        </w:rPr>
        <w:t xml:space="preserve"> в журнале входящей корреспонденции,</w:t>
      </w:r>
      <w:r w:rsidR="008308C5">
        <w:rPr>
          <w:kern w:val="2"/>
        </w:rPr>
        <w:t xml:space="preserve"> проверяет </w:t>
      </w:r>
      <w:r w:rsidR="00243C2F">
        <w:rPr>
          <w:kern w:val="2"/>
        </w:rPr>
        <w:t>наличие документов</w:t>
      </w:r>
      <w:r w:rsidR="00265FB7">
        <w:rPr>
          <w:kern w:val="2"/>
        </w:rPr>
        <w:t>, указа</w:t>
      </w:r>
      <w:r w:rsidR="00A40254">
        <w:rPr>
          <w:kern w:val="2"/>
        </w:rPr>
        <w:t>нных</w:t>
      </w:r>
      <w:r>
        <w:rPr>
          <w:kern w:val="2"/>
        </w:rPr>
        <w:t xml:space="preserve"> в пункте 2</w:t>
      </w:r>
      <w:r w:rsidR="00265FB7">
        <w:rPr>
          <w:kern w:val="2"/>
        </w:rPr>
        <w:t>.2</w:t>
      </w:r>
      <w:r w:rsidR="004A317F">
        <w:rPr>
          <w:kern w:val="2"/>
        </w:rPr>
        <w:t xml:space="preserve"> настоящего Порядка</w:t>
      </w:r>
      <w:r w:rsidR="00793677" w:rsidRPr="00C73DF1">
        <w:rPr>
          <w:kern w:val="2"/>
        </w:rPr>
        <w:t xml:space="preserve">, в день ее поступления с присвоением ей входящего номера и даты поступления </w:t>
      </w:r>
      <w:r w:rsidR="00A40254">
        <w:rPr>
          <w:kern w:val="2"/>
        </w:rPr>
        <w:t xml:space="preserve">и передает главному распорядителю </w:t>
      </w:r>
      <w:r w:rsidR="00EB37B0">
        <w:rPr>
          <w:kern w:val="2"/>
        </w:rPr>
        <w:t>для рассмотрения</w:t>
      </w:r>
      <w:r w:rsidR="00A40254">
        <w:rPr>
          <w:kern w:val="2"/>
        </w:rPr>
        <w:t xml:space="preserve"> на комиссии</w:t>
      </w:r>
      <w:r w:rsidR="004A317F">
        <w:rPr>
          <w:kern w:val="2"/>
        </w:rPr>
        <w:t xml:space="preserve">, указанной </w:t>
      </w:r>
      <w:r w:rsidR="00D06C74">
        <w:rPr>
          <w:kern w:val="2"/>
        </w:rPr>
        <w:t>в п. 2.4</w:t>
      </w:r>
      <w:r w:rsidR="004A317F">
        <w:rPr>
          <w:kern w:val="2"/>
        </w:rPr>
        <w:t xml:space="preserve"> настоящего Порядка</w:t>
      </w:r>
      <w:r w:rsidR="008308C5">
        <w:rPr>
          <w:kern w:val="2"/>
        </w:rPr>
        <w:t>.</w:t>
      </w:r>
    </w:p>
    <w:p w:rsidR="008308C5" w:rsidRPr="001B77DD" w:rsidRDefault="008308C5" w:rsidP="00294A03">
      <w:pPr>
        <w:shd w:val="clear" w:color="auto" w:fill="FFFFFF"/>
        <w:spacing w:before="240" w:after="240"/>
        <w:ind w:firstLine="709"/>
        <w:contextualSpacing/>
        <w:jc w:val="both"/>
        <w:rPr>
          <w:color w:val="000000" w:themeColor="text1"/>
        </w:rPr>
      </w:pPr>
      <w:r>
        <w:rPr>
          <w:kern w:val="2"/>
        </w:rPr>
        <w:t>2.4.</w:t>
      </w:r>
      <w:r w:rsidR="00294A03">
        <w:rPr>
          <w:kern w:val="2"/>
        </w:rPr>
        <w:t xml:space="preserve"> </w:t>
      </w:r>
      <w:r w:rsidRPr="001B77DD">
        <w:rPr>
          <w:color w:val="000000" w:themeColor="text1"/>
        </w:rPr>
        <w:t xml:space="preserve">В целях выдачи заключения о возможности предоставления субсидии или об отказе в предоставлении субсидии создается комиссия, состав которой утверждается распоряжением </w:t>
      </w:r>
      <w:proofErr w:type="spellStart"/>
      <w:proofErr w:type="gramStart"/>
      <w:r w:rsidRPr="001B77DD">
        <w:rPr>
          <w:color w:val="000000" w:themeColor="text1"/>
        </w:rPr>
        <w:t>Админис</w:t>
      </w:r>
      <w:r w:rsidR="00EB37B0">
        <w:rPr>
          <w:color w:val="000000" w:themeColor="text1"/>
        </w:rPr>
        <w:t>-</w:t>
      </w:r>
      <w:r w:rsidRPr="001B77DD">
        <w:rPr>
          <w:color w:val="000000" w:themeColor="text1"/>
        </w:rPr>
        <w:t>трации</w:t>
      </w:r>
      <w:proofErr w:type="spellEnd"/>
      <w:proofErr w:type="gramEnd"/>
      <w:r w:rsidR="00243C2F">
        <w:rPr>
          <w:color w:val="000000" w:themeColor="text1"/>
        </w:rPr>
        <w:t xml:space="preserve"> Сокольского муниципального округа</w:t>
      </w:r>
      <w:r w:rsidRPr="001B77DD">
        <w:rPr>
          <w:color w:val="000000" w:themeColor="text1"/>
        </w:rPr>
        <w:t xml:space="preserve"> (далее - комиссия).</w:t>
      </w:r>
    </w:p>
    <w:p w:rsidR="00B86A92" w:rsidRPr="001B77DD" w:rsidRDefault="008308C5" w:rsidP="00294A03">
      <w:pPr>
        <w:shd w:val="clear" w:color="auto" w:fill="FFFFFF"/>
        <w:spacing w:before="240" w:after="240"/>
        <w:ind w:firstLine="709"/>
        <w:contextualSpacing/>
        <w:jc w:val="both"/>
        <w:rPr>
          <w:color w:val="000000" w:themeColor="text1"/>
        </w:rPr>
      </w:pPr>
      <w:r>
        <w:rPr>
          <w:color w:val="000000" w:themeColor="text1"/>
        </w:rPr>
        <w:t>2.5</w:t>
      </w:r>
      <w:r w:rsidR="00254250">
        <w:rPr>
          <w:color w:val="000000" w:themeColor="text1"/>
        </w:rPr>
        <w:t xml:space="preserve">. </w:t>
      </w:r>
      <w:r w:rsidR="00B86A92" w:rsidRPr="001B77DD">
        <w:rPr>
          <w:color w:val="000000" w:themeColor="text1"/>
        </w:rPr>
        <w:t xml:space="preserve">Комиссия в течение трех рабочих дней с даты </w:t>
      </w:r>
      <w:r w:rsidR="00243C2F">
        <w:rPr>
          <w:color w:val="000000" w:themeColor="text1"/>
        </w:rPr>
        <w:t>получения заявления</w:t>
      </w:r>
      <w:r w:rsidR="00B86A92" w:rsidRPr="001B77DD">
        <w:rPr>
          <w:color w:val="000000" w:themeColor="text1"/>
        </w:rPr>
        <w:t xml:space="preserve"> и до</w:t>
      </w:r>
      <w:r w:rsidR="00B86A92">
        <w:rPr>
          <w:color w:val="000000" w:themeColor="text1"/>
        </w:rPr>
        <w:t>кументов, указанных в пункте 2.2</w:t>
      </w:r>
      <w:r w:rsidR="00B86A92" w:rsidRPr="001B77DD">
        <w:rPr>
          <w:color w:val="000000" w:themeColor="text1"/>
        </w:rPr>
        <w:t xml:space="preserve"> наст</w:t>
      </w:r>
      <w:r w:rsidR="00243C2F">
        <w:rPr>
          <w:color w:val="000000" w:themeColor="text1"/>
        </w:rPr>
        <w:t>оящего Порядка, рассматривает и</w:t>
      </w:r>
      <w:r w:rsidR="00B86A92" w:rsidRPr="001B77DD">
        <w:rPr>
          <w:color w:val="000000" w:themeColor="text1"/>
        </w:rPr>
        <w:t xml:space="preserve"> выдает заключение о соответствии или несоответствии </w:t>
      </w:r>
      <w:r w:rsidR="00B86A92">
        <w:rPr>
          <w:color w:val="000000" w:themeColor="text1"/>
        </w:rPr>
        <w:t xml:space="preserve">Получателя субсидии </w:t>
      </w:r>
      <w:r w:rsidR="00B86A92" w:rsidRPr="001B77DD">
        <w:rPr>
          <w:color w:val="000000" w:themeColor="text1"/>
        </w:rPr>
        <w:t>установленным требованиям, возможности или невозможности предоставления субсидии на основании представленных документов с указанием суммы</w:t>
      </w:r>
      <w:r w:rsidR="00A832D8">
        <w:rPr>
          <w:color w:val="000000" w:themeColor="text1"/>
        </w:rPr>
        <w:t xml:space="preserve"> субсидии</w:t>
      </w:r>
      <w:r w:rsidR="00B86A92" w:rsidRPr="001B77DD">
        <w:rPr>
          <w:color w:val="000000" w:themeColor="text1"/>
        </w:rPr>
        <w:t>. Заключение оформляется протоколом комиссии не позднее одного рабочего дня с даты рассмотрения документов.</w:t>
      </w:r>
    </w:p>
    <w:p w:rsidR="00793677" w:rsidRPr="00C73DF1" w:rsidRDefault="008308C5" w:rsidP="00294A03">
      <w:pPr>
        <w:ind w:firstLine="709"/>
        <w:contextualSpacing/>
        <w:jc w:val="both"/>
        <w:rPr>
          <w:kern w:val="2"/>
        </w:rPr>
      </w:pPr>
      <w:r>
        <w:rPr>
          <w:color w:val="000000" w:themeColor="text1"/>
        </w:rPr>
        <w:lastRenderedPageBreak/>
        <w:t>2.6</w:t>
      </w:r>
      <w:r w:rsidR="00B86A92" w:rsidRPr="001B77DD">
        <w:rPr>
          <w:color w:val="000000" w:themeColor="text1"/>
        </w:rPr>
        <w:t>.</w:t>
      </w:r>
      <w:r w:rsidR="00294A03">
        <w:rPr>
          <w:color w:val="000000" w:themeColor="text1"/>
        </w:rPr>
        <w:t> </w:t>
      </w:r>
      <w:r w:rsidR="00B86A92" w:rsidRPr="001B77DD">
        <w:rPr>
          <w:bCs/>
          <w:color w:val="000000" w:themeColor="text1"/>
          <w:shd w:val="clear" w:color="auto" w:fill="FFFFFF"/>
        </w:rPr>
        <w:t xml:space="preserve">Протокол комиссии о соответствии </w:t>
      </w:r>
      <w:r w:rsidR="00B86A92">
        <w:rPr>
          <w:bCs/>
          <w:color w:val="000000" w:themeColor="text1"/>
          <w:shd w:val="clear" w:color="auto" w:fill="FFFFFF"/>
        </w:rPr>
        <w:t xml:space="preserve">Получателя субсидии </w:t>
      </w:r>
      <w:r w:rsidR="00B86A92" w:rsidRPr="001B77DD">
        <w:rPr>
          <w:bCs/>
          <w:color w:val="000000" w:themeColor="text1"/>
          <w:shd w:val="clear" w:color="auto" w:fill="FFFFFF"/>
        </w:rPr>
        <w:t>установленным требо</w:t>
      </w:r>
      <w:r w:rsidR="00917816">
        <w:rPr>
          <w:bCs/>
          <w:color w:val="000000" w:themeColor="text1"/>
          <w:shd w:val="clear" w:color="auto" w:fill="FFFFFF"/>
        </w:rPr>
        <w:t>ваниям направляется</w:t>
      </w:r>
      <w:r w:rsidR="00294A03">
        <w:rPr>
          <w:bCs/>
          <w:color w:val="000000" w:themeColor="text1"/>
          <w:shd w:val="clear" w:color="auto" w:fill="FFFFFF"/>
        </w:rPr>
        <w:t xml:space="preserve"> </w:t>
      </w:r>
      <w:r w:rsidR="00AB1354">
        <w:rPr>
          <w:kern w:val="2"/>
        </w:rPr>
        <w:t>Гла</w:t>
      </w:r>
      <w:r w:rsidR="00917816">
        <w:rPr>
          <w:kern w:val="2"/>
        </w:rPr>
        <w:t>вному распорядителю для принятия</w:t>
      </w:r>
      <w:r w:rsidR="00AB1354">
        <w:rPr>
          <w:kern w:val="2"/>
        </w:rPr>
        <w:t xml:space="preserve"> решения</w:t>
      </w:r>
      <w:r w:rsidR="00793677" w:rsidRPr="00C73DF1">
        <w:rPr>
          <w:kern w:val="2"/>
        </w:rPr>
        <w:t xml:space="preserve"> о предоставлении субсидии либо об отказе в предоставлении субсидии.</w:t>
      </w:r>
    </w:p>
    <w:p w:rsidR="00793677" w:rsidRDefault="00847536" w:rsidP="00294A03">
      <w:pPr>
        <w:ind w:firstLine="709"/>
        <w:jc w:val="both"/>
        <w:rPr>
          <w:kern w:val="2"/>
        </w:rPr>
      </w:pPr>
      <w:r>
        <w:rPr>
          <w:kern w:val="2"/>
        </w:rPr>
        <w:t>2</w:t>
      </w:r>
      <w:r w:rsidR="00A832D8">
        <w:rPr>
          <w:kern w:val="2"/>
        </w:rPr>
        <w:t>.7</w:t>
      </w:r>
      <w:r w:rsidR="00793677">
        <w:rPr>
          <w:kern w:val="2"/>
        </w:rPr>
        <w:t xml:space="preserve">. </w:t>
      </w:r>
      <w:r w:rsidR="00793677" w:rsidRPr="00C73DF1">
        <w:rPr>
          <w:kern w:val="2"/>
        </w:rPr>
        <w:t>Основанием для отказа в предоставлении субсидии является:</w:t>
      </w:r>
    </w:p>
    <w:p w:rsidR="0052253F" w:rsidRDefault="00FE0A2F" w:rsidP="00294A03">
      <w:pPr>
        <w:ind w:firstLine="709"/>
        <w:jc w:val="both"/>
        <w:rPr>
          <w:kern w:val="2"/>
        </w:rPr>
      </w:pPr>
      <w:r>
        <w:rPr>
          <w:kern w:val="2"/>
        </w:rPr>
        <w:t>-</w:t>
      </w:r>
      <w:r w:rsidR="00294A03">
        <w:rPr>
          <w:kern w:val="2"/>
        </w:rPr>
        <w:t> </w:t>
      </w:r>
      <w:r>
        <w:rPr>
          <w:kern w:val="2"/>
        </w:rPr>
        <w:t>н</w:t>
      </w:r>
      <w:r w:rsidR="0052253F" w:rsidRPr="00C73DF1">
        <w:rPr>
          <w:kern w:val="2"/>
        </w:rPr>
        <w:t xml:space="preserve">есоответствие организации </w:t>
      </w:r>
      <w:r w:rsidR="0052253F">
        <w:rPr>
          <w:kern w:val="2"/>
        </w:rPr>
        <w:t>критериям</w:t>
      </w:r>
      <w:r w:rsidR="0052253F" w:rsidRPr="00C73DF1">
        <w:rPr>
          <w:kern w:val="2"/>
        </w:rPr>
        <w:t xml:space="preserve"> предоставления</w:t>
      </w:r>
      <w:r w:rsidR="0093299C">
        <w:rPr>
          <w:kern w:val="2"/>
        </w:rPr>
        <w:t xml:space="preserve"> субсидии, указанным в пункте 1.6 настоящего</w:t>
      </w:r>
      <w:r w:rsidR="0052253F" w:rsidRPr="00C73DF1">
        <w:rPr>
          <w:kern w:val="2"/>
        </w:rPr>
        <w:t xml:space="preserve"> Поряд</w:t>
      </w:r>
      <w:r w:rsidR="0093299C">
        <w:rPr>
          <w:kern w:val="2"/>
        </w:rPr>
        <w:t>ка</w:t>
      </w:r>
      <w:r w:rsidR="0052253F">
        <w:rPr>
          <w:kern w:val="2"/>
        </w:rPr>
        <w:t>.</w:t>
      </w:r>
    </w:p>
    <w:p w:rsidR="00793677" w:rsidRPr="00C73DF1" w:rsidRDefault="00FE0A2F" w:rsidP="00294A03">
      <w:pPr>
        <w:ind w:firstLine="709"/>
        <w:jc w:val="both"/>
        <w:rPr>
          <w:kern w:val="2"/>
        </w:rPr>
      </w:pPr>
      <w:r>
        <w:rPr>
          <w:kern w:val="2"/>
        </w:rPr>
        <w:t xml:space="preserve"> -</w:t>
      </w:r>
      <w:r w:rsidR="00EB37B0">
        <w:rPr>
          <w:kern w:val="2"/>
        </w:rPr>
        <w:t> </w:t>
      </w:r>
      <w:r>
        <w:rPr>
          <w:kern w:val="2"/>
        </w:rPr>
        <w:t>у</w:t>
      </w:r>
      <w:r w:rsidR="00793677">
        <w:rPr>
          <w:kern w:val="2"/>
        </w:rPr>
        <w:t xml:space="preserve">становление факта недостоверности предоставляемой получателем субсидии информации; </w:t>
      </w:r>
    </w:p>
    <w:p w:rsidR="00793677" w:rsidRPr="00C73DF1" w:rsidRDefault="00FE0A2F" w:rsidP="00294A03">
      <w:pPr>
        <w:ind w:firstLine="709"/>
        <w:jc w:val="both"/>
        <w:rPr>
          <w:kern w:val="2"/>
        </w:rPr>
      </w:pPr>
      <w:r>
        <w:rPr>
          <w:kern w:val="2"/>
        </w:rPr>
        <w:t>-</w:t>
      </w:r>
      <w:r w:rsidR="00294A03">
        <w:rPr>
          <w:kern w:val="2"/>
        </w:rPr>
        <w:t> </w:t>
      </w:r>
      <w:r>
        <w:rPr>
          <w:kern w:val="2"/>
        </w:rPr>
        <w:t>н</w:t>
      </w:r>
      <w:r w:rsidR="00793677" w:rsidRPr="00C73DF1">
        <w:rPr>
          <w:kern w:val="2"/>
        </w:rPr>
        <w:t>есоответствие представленных организацией документов требованиям, установленным настоящим Порядком</w:t>
      </w:r>
      <w:r w:rsidR="00793677">
        <w:rPr>
          <w:kern w:val="2"/>
        </w:rPr>
        <w:t>, или не предоставление (предоставление) не в полном объеме документов</w:t>
      </w:r>
      <w:r w:rsidR="00793677" w:rsidRPr="00C73DF1">
        <w:rPr>
          <w:kern w:val="2"/>
        </w:rPr>
        <w:t>;</w:t>
      </w:r>
    </w:p>
    <w:p w:rsidR="00793677" w:rsidRPr="00C73DF1" w:rsidRDefault="00FE0A2F" w:rsidP="00294A03">
      <w:pPr>
        <w:ind w:firstLine="709"/>
        <w:jc w:val="both"/>
        <w:rPr>
          <w:kern w:val="2"/>
        </w:rPr>
      </w:pPr>
      <w:r>
        <w:rPr>
          <w:kern w:val="2"/>
        </w:rPr>
        <w:t xml:space="preserve"> -</w:t>
      </w:r>
      <w:r w:rsidR="00294A03">
        <w:rPr>
          <w:kern w:val="2"/>
        </w:rPr>
        <w:t> </w:t>
      </w:r>
      <w:r>
        <w:rPr>
          <w:kern w:val="2"/>
        </w:rPr>
        <w:t>н</w:t>
      </w:r>
      <w:r w:rsidR="00793677" w:rsidRPr="00C73DF1">
        <w:rPr>
          <w:kern w:val="2"/>
        </w:rPr>
        <w:t>есоответствие организации условиям предоставления субсидии, указанным в настоящем Порядке;</w:t>
      </w:r>
    </w:p>
    <w:p w:rsidR="00793677" w:rsidRDefault="00FE0A2F" w:rsidP="00294A03">
      <w:pPr>
        <w:ind w:firstLine="709"/>
        <w:jc w:val="both"/>
      </w:pPr>
      <w:r>
        <w:t>-</w:t>
      </w:r>
      <w:r w:rsidR="00294A03">
        <w:t xml:space="preserve"> </w:t>
      </w:r>
      <w:r>
        <w:t>о</w:t>
      </w:r>
      <w:r w:rsidR="00793677" w:rsidRPr="00C73DF1">
        <w:t>тсутствие (недостат</w:t>
      </w:r>
      <w:r>
        <w:t>очность) бюджетных ассигнований;</w:t>
      </w:r>
    </w:p>
    <w:p w:rsidR="00917816" w:rsidRPr="00C548DD" w:rsidRDefault="00FE0A2F" w:rsidP="00294A03">
      <w:pPr>
        <w:ind w:firstLine="709"/>
        <w:jc w:val="both"/>
      </w:pPr>
      <w:r>
        <w:t>- н</w:t>
      </w:r>
      <w:r w:rsidR="008308C5" w:rsidRPr="00C548DD">
        <w:t xml:space="preserve">аличие информации </w:t>
      </w:r>
      <w:r w:rsidR="00A96DB7" w:rsidRPr="00C548DD">
        <w:t xml:space="preserve">о нахождении Получателя субсидии </w:t>
      </w:r>
      <w:r w:rsidR="008308C5" w:rsidRPr="00C548DD">
        <w:t>в перечне</w:t>
      </w:r>
      <w:r w:rsidR="00C25B6B">
        <w:t xml:space="preserve">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w:t>
      </w:r>
      <w:r w:rsidR="00C25B6B" w:rsidRPr="00254250">
        <w:t>уничтожения (в случае, если такие требования предусмотрены правовым актом)</w:t>
      </w:r>
      <w:r w:rsidR="00917816" w:rsidRPr="00254250">
        <w:t>.</w:t>
      </w:r>
    </w:p>
    <w:p w:rsidR="00793677" w:rsidRPr="00C73DF1" w:rsidRDefault="00847536" w:rsidP="00294A03">
      <w:pPr>
        <w:ind w:firstLine="709"/>
        <w:jc w:val="both"/>
        <w:rPr>
          <w:kern w:val="2"/>
        </w:rPr>
      </w:pPr>
      <w:r w:rsidRPr="00C548DD">
        <w:rPr>
          <w:kern w:val="2"/>
        </w:rPr>
        <w:t>2</w:t>
      </w:r>
      <w:r w:rsidR="00A832D8" w:rsidRPr="00C548DD">
        <w:rPr>
          <w:kern w:val="2"/>
        </w:rPr>
        <w:t>.8</w:t>
      </w:r>
      <w:r w:rsidR="00793677" w:rsidRPr="00C548DD">
        <w:rPr>
          <w:kern w:val="2"/>
        </w:rPr>
        <w:t>.</w:t>
      </w:r>
      <w:r w:rsidR="00294A03">
        <w:rPr>
          <w:kern w:val="2"/>
        </w:rPr>
        <w:t> </w:t>
      </w:r>
      <w:r w:rsidR="00793677" w:rsidRPr="00C548DD">
        <w:rPr>
          <w:kern w:val="2"/>
        </w:rPr>
        <w:t>Ответственность за своевременность</w:t>
      </w:r>
      <w:r w:rsidR="00793677" w:rsidRPr="00C73DF1">
        <w:rPr>
          <w:kern w:val="2"/>
        </w:rPr>
        <w:t>, полноту и достоверность представляемых сведений, являющихся основанием для предоставления субсидий, возлагается на получателя субсидий.</w:t>
      </w:r>
    </w:p>
    <w:p w:rsidR="00793677" w:rsidRPr="00C73DF1" w:rsidRDefault="00847536" w:rsidP="00294A03">
      <w:pPr>
        <w:ind w:firstLine="709"/>
        <w:jc w:val="both"/>
        <w:rPr>
          <w:kern w:val="2"/>
        </w:rPr>
      </w:pPr>
      <w:r>
        <w:rPr>
          <w:kern w:val="2"/>
        </w:rPr>
        <w:t>2</w:t>
      </w:r>
      <w:r w:rsidR="00A832D8">
        <w:rPr>
          <w:kern w:val="2"/>
        </w:rPr>
        <w:t>.9</w:t>
      </w:r>
      <w:r w:rsidR="00793677" w:rsidRPr="00C73DF1">
        <w:rPr>
          <w:kern w:val="2"/>
        </w:rPr>
        <w:t xml:space="preserve">. Решение о предоставлении </w:t>
      </w:r>
      <w:r w:rsidR="00793677">
        <w:rPr>
          <w:kern w:val="2"/>
        </w:rPr>
        <w:t xml:space="preserve">или отказе в предоставлении </w:t>
      </w:r>
      <w:r w:rsidR="00793677" w:rsidRPr="00C73DF1">
        <w:rPr>
          <w:kern w:val="2"/>
        </w:rPr>
        <w:t xml:space="preserve">субсидии оформляется </w:t>
      </w:r>
      <w:r w:rsidR="00793677">
        <w:rPr>
          <w:kern w:val="2"/>
        </w:rPr>
        <w:t>в виде постановления</w:t>
      </w:r>
      <w:r w:rsidR="00793677" w:rsidRPr="00C73DF1">
        <w:rPr>
          <w:kern w:val="2"/>
        </w:rPr>
        <w:t xml:space="preserve"> Администрации С</w:t>
      </w:r>
      <w:r w:rsidR="00793677">
        <w:rPr>
          <w:kern w:val="2"/>
        </w:rPr>
        <w:t>окольского муниципального округа</w:t>
      </w:r>
      <w:r w:rsidR="00793677" w:rsidRPr="00C73DF1">
        <w:rPr>
          <w:kern w:val="2"/>
        </w:rPr>
        <w:t>.</w:t>
      </w:r>
    </w:p>
    <w:p w:rsidR="00793677" w:rsidRPr="00793677" w:rsidRDefault="00847536" w:rsidP="00294A03">
      <w:pPr>
        <w:ind w:firstLine="709"/>
        <w:jc w:val="both"/>
        <w:rPr>
          <w:kern w:val="2"/>
        </w:rPr>
      </w:pPr>
      <w:r>
        <w:rPr>
          <w:kern w:val="2"/>
        </w:rPr>
        <w:t>2</w:t>
      </w:r>
      <w:r w:rsidR="00A832D8">
        <w:rPr>
          <w:kern w:val="2"/>
        </w:rPr>
        <w:t>.10</w:t>
      </w:r>
      <w:r w:rsidR="00793677" w:rsidRPr="00C73DF1">
        <w:rPr>
          <w:kern w:val="2"/>
        </w:rPr>
        <w:t xml:space="preserve">. В течение трех рабочих дней со дня принятия решения о предоставлении субсидии или об отказе в предоставлении субсидии </w:t>
      </w:r>
      <w:r w:rsidR="004C4EC4">
        <w:rPr>
          <w:kern w:val="2"/>
        </w:rPr>
        <w:t xml:space="preserve">Главный распорядитель </w:t>
      </w:r>
      <w:r w:rsidR="00793677" w:rsidRPr="00C73DF1">
        <w:rPr>
          <w:kern w:val="2"/>
        </w:rPr>
        <w:t>направляет предприятию письменное уведомление о принятом решении.</w:t>
      </w:r>
    </w:p>
    <w:p w:rsidR="00AF21DD" w:rsidRPr="00C73DF1" w:rsidRDefault="00847536" w:rsidP="00294A03">
      <w:pPr>
        <w:ind w:firstLine="709"/>
        <w:jc w:val="both"/>
        <w:rPr>
          <w:kern w:val="2"/>
        </w:rPr>
      </w:pPr>
      <w:r>
        <w:rPr>
          <w:kern w:val="2"/>
        </w:rPr>
        <w:t>2</w:t>
      </w:r>
      <w:r w:rsidR="00A832D8">
        <w:rPr>
          <w:kern w:val="2"/>
        </w:rPr>
        <w:t>.11</w:t>
      </w:r>
      <w:r w:rsidR="00E563B2">
        <w:rPr>
          <w:kern w:val="2"/>
        </w:rPr>
        <w:t xml:space="preserve">. </w:t>
      </w:r>
      <w:r w:rsidR="004C4EC4">
        <w:rPr>
          <w:kern w:val="2"/>
        </w:rPr>
        <w:t xml:space="preserve">За счет средств субсидии </w:t>
      </w:r>
      <w:r w:rsidR="00AF21DD" w:rsidRPr="00C73DF1">
        <w:rPr>
          <w:kern w:val="2"/>
        </w:rPr>
        <w:t>запрещается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AF21DD" w:rsidRPr="00C73DF1" w:rsidRDefault="00847536" w:rsidP="00294A03">
      <w:pPr>
        <w:ind w:firstLine="709"/>
        <w:jc w:val="both"/>
        <w:rPr>
          <w:kern w:val="2"/>
        </w:rPr>
      </w:pPr>
      <w:r>
        <w:rPr>
          <w:kern w:val="2"/>
        </w:rPr>
        <w:t>2</w:t>
      </w:r>
      <w:r w:rsidR="00A832D8">
        <w:rPr>
          <w:kern w:val="2"/>
        </w:rPr>
        <w:t>.12</w:t>
      </w:r>
      <w:r w:rsidR="00AF21DD" w:rsidRPr="00C73DF1">
        <w:rPr>
          <w:kern w:val="2"/>
        </w:rPr>
        <w:t xml:space="preserve">. Главный распорядитель в течение 5 рабочих дней со дня принятия решения о предоставлении субсидии заключает с </w:t>
      </w:r>
      <w:r w:rsidR="00005D6C">
        <w:rPr>
          <w:kern w:val="2"/>
        </w:rPr>
        <w:t>Получателем субсидии</w:t>
      </w:r>
      <w:r w:rsidR="004C4EC4">
        <w:rPr>
          <w:kern w:val="2"/>
        </w:rPr>
        <w:t>, в отношении которой</w:t>
      </w:r>
      <w:r w:rsidR="00AF21DD" w:rsidRPr="00C73DF1">
        <w:rPr>
          <w:kern w:val="2"/>
        </w:rPr>
        <w:t xml:space="preserve"> принято решение о предоставлении субсидии, соглашение о </w:t>
      </w:r>
      <w:r w:rsidR="00294A03">
        <w:rPr>
          <w:kern w:val="2"/>
        </w:rPr>
        <w:t>предоставлении субсидии (далее -</w:t>
      </w:r>
      <w:r w:rsidR="00AF21DD" w:rsidRPr="00C73DF1">
        <w:rPr>
          <w:kern w:val="2"/>
        </w:rPr>
        <w:t xml:space="preserve"> Соглашение).</w:t>
      </w:r>
    </w:p>
    <w:p w:rsidR="00AF21DD" w:rsidRPr="00C73DF1" w:rsidRDefault="00847536" w:rsidP="00294A03">
      <w:pPr>
        <w:ind w:firstLine="709"/>
        <w:jc w:val="both"/>
        <w:rPr>
          <w:kern w:val="2"/>
        </w:rPr>
      </w:pPr>
      <w:r>
        <w:rPr>
          <w:kern w:val="2"/>
        </w:rPr>
        <w:lastRenderedPageBreak/>
        <w:t>2</w:t>
      </w:r>
      <w:r w:rsidR="00A832D8">
        <w:rPr>
          <w:kern w:val="2"/>
        </w:rPr>
        <w:t>.13</w:t>
      </w:r>
      <w:r w:rsidR="008E3B3D">
        <w:rPr>
          <w:kern w:val="2"/>
        </w:rPr>
        <w:t>.</w:t>
      </w:r>
      <w:r w:rsidR="00294A03">
        <w:rPr>
          <w:kern w:val="2"/>
        </w:rPr>
        <w:t xml:space="preserve"> </w:t>
      </w:r>
      <w:r w:rsidR="00AF21DD" w:rsidRPr="00C73DF1">
        <w:rPr>
          <w:kern w:val="2"/>
        </w:rPr>
        <w:t xml:space="preserve">Соглашение заключается по </w:t>
      </w:r>
      <w:r w:rsidR="00DD49C1">
        <w:rPr>
          <w:kern w:val="2"/>
        </w:rPr>
        <w:t xml:space="preserve">типовой </w:t>
      </w:r>
      <w:r w:rsidR="00AF21DD" w:rsidRPr="00C73DF1">
        <w:rPr>
          <w:kern w:val="2"/>
        </w:rPr>
        <w:t xml:space="preserve">форме, утвержденной </w:t>
      </w:r>
      <w:r w:rsidR="00AF21DD" w:rsidRPr="0002535A">
        <w:rPr>
          <w:kern w:val="2"/>
        </w:rPr>
        <w:t>приказом Финансово</w:t>
      </w:r>
      <w:r w:rsidR="00AF21DD" w:rsidRPr="00C73DF1">
        <w:rPr>
          <w:kern w:val="2"/>
        </w:rPr>
        <w:t>-экономическо</w:t>
      </w:r>
      <w:r w:rsidR="0002535A">
        <w:rPr>
          <w:kern w:val="2"/>
        </w:rPr>
        <w:t>го управления</w:t>
      </w:r>
      <w:r w:rsidR="00AF21DD" w:rsidRPr="00C73DF1">
        <w:rPr>
          <w:kern w:val="2"/>
        </w:rPr>
        <w:t xml:space="preserve"> С</w:t>
      </w:r>
      <w:r w:rsidR="00E35ABC">
        <w:rPr>
          <w:kern w:val="2"/>
        </w:rPr>
        <w:t xml:space="preserve">окольского </w:t>
      </w:r>
      <w:proofErr w:type="spellStart"/>
      <w:proofErr w:type="gramStart"/>
      <w:r w:rsidR="00E35ABC">
        <w:rPr>
          <w:kern w:val="2"/>
        </w:rPr>
        <w:t>муници</w:t>
      </w:r>
      <w:r w:rsidR="00294A03">
        <w:rPr>
          <w:kern w:val="2"/>
        </w:rPr>
        <w:t>-</w:t>
      </w:r>
      <w:r w:rsidR="00E35ABC">
        <w:rPr>
          <w:kern w:val="2"/>
        </w:rPr>
        <w:t>пального</w:t>
      </w:r>
      <w:proofErr w:type="spellEnd"/>
      <w:proofErr w:type="gramEnd"/>
      <w:r w:rsidR="00E35ABC">
        <w:rPr>
          <w:kern w:val="2"/>
        </w:rPr>
        <w:t xml:space="preserve"> округа</w:t>
      </w:r>
      <w:r w:rsidR="00AF21DD" w:rsidRPr="00C73DF1">
        <w:rPr>
          <w:kern w:val="2"/>
        </w:rPr>
        <w:t>.</w:t>
      </w:r>
    </w:p>
    <w:p w:rsidR="00AF21DD" w:rsidRPr="00C73DF1" w:rsidRDefault="00847536" w:rsidP="00294A03">
      <w:pPr>
        <w:ind w:firstLine="709"/>
        <w:jc w:val="both"/>
      </w:pPr>
      <w:r>
        <w:t>2</w:t>
      </w:r>
      <w:r w:rsidR="00A832D8">
        <w:t>.14</w:t>
      </w:r>
      <w:r w:rsidR="008E3B3D">
        <w:t xml:space="preserve">. </w:t>
      </w:r>
      <w:r w:rsidR="00AF21DD" w:rsidRPr="00C73DF1">
        <w:t xml:space="preserve">Получатель </w:t>
      </w:r>
      <w:r w:rsidR="004C4EC4">
        <w:t>субсидии признается уклонившимся</w:t>
      </w:r>
      <w:r w:rsidR="00AF21DD" w:rsidRPr="00C73DF1">
        <w:t xml:space="preserve"> от заключения соглашения в случае направления письменного уведомления об отказе зак</w:t>
      </w:r>
      <w:r w:rsidR="00005D6C">
        <w:t>лючения соглашения</w:t>
      </w:r>
      <w:r w:rsidR="00CE584B">
        <w:t>,</w:t>
      </w:r>
      <w:r w:rsidR="00A832D8">
        <w:t xml:space="preserve"> либо не предоставлении </w:t>
      </w:r>
      <w:r w:rsidR="00DD49C1">
        <w:t>Г</w:t>
      </w:r>
      <w:r w:rsidR="00AB1354">
        <w:t>лавному распорядителю в течени</w:t>
      </w:r>
      <w:r w:rsidR="00DD49C1">
        <w:t>е</w:t>
      </w:r>
      <w:r w:rsidR="00AB1354">
        <w:t xml:space="preserve"> 5</w:t>
      </w:r>
      <w:r w:rsidR="00CE584B">
        <w:t xml:space="preserve"> рабочих</w:t>
      </w:r>
      <w:r w:rsidR="00AB1354">
        <w:t xml:space="preserve"> дней со дня получения подписанного соглашения</w:t>
      </w:r>
      <w:r w:rsidR="00005D6C">
        <w:t>. Уклонившемуся</w:t>
      </w:r>
      <w:r w:rsidR="00AF21DD" w:rsidRPr="00C73DF1">
        <w:t xml:space="preserve"> от заключения соглашения </w:t>
      </w:r>
      <w:r w:rsidR="00005D6C">
        <w:t>Получателю субсидии,</w:t>
      </w:r>
      <w:r w:rsidR="00AF21DD" w:rsidRPr="00C73DF1">
        <w:t xml:space="preserve"> субсидия не предоставляется, о чем </w:t>
      </w:r>
      <w:r w:rsidR="00DD49C1">
        <w:t>Г</w:t>
      </w:r>
      <w:r w:rsidR="00AE601F">
        <w:t>лавный распорядитель</w:t>
      </w:r>
      <w:r w:rsidR="00AF21DD" w:rsidRPr="00C73DF1">
        <w:t xml:space="preserve"> уведомляет получателя субсидии посредством услуг почтовой связи в течение 10 рабочих дней со дня получения уведомления об отказе заключения соглашения.</w:t>
      </w:r>
    </w:p>
    <w:p w:rsidR="00AF21DD" w:rsidRPr="00C73DF1" w:rsidRDefault="00847536" w:rsidP="00294A03">
      <w:pPr>
        <w:ind w:firstLine="709"/>
        <w:jc w:val="both"/>
      </w:pPr>
      <w:r>
        <w:t>2</w:t>
      </w:r>
      <w:r w:rsidR="00A832D8">
        <w:t>.15</w:t>
      </w:r>
      <w:r w:rsidR="008E3B3D">
        <w:t xml:space="preserve">. </w:t>
      </w:r>
      <w:r w:rsidR="00AF21DD" w:rsidRPr="00C73DF1">
        <w:t xml:space="preserve">Изменения и дополнения к соглашению, в том числе соглашение о расторжении соглашения, оформляются </w:t>
      </w:r>
      <w:proofErr w:type="spellStart"/>
      <w:proofErr w:type="gramStart"/>
      <w:r w:rsidR="00AF21DD" w:rsidRPr="00C73DF1">
        <w:t>дополнитель</w:t>
      </w:r>
      <w:r w:rsidR="00EB37B0">
        <w:t>-</w:t>
      </w:r>
      <w:r w:rsidR="00AF21DD" w:rsidRPr="00C73DF1">
        <w:t>ными</w:t>
      </w:r>
      <w:proofErr w:type="spellEnd"/>
      <w:proofErr w:type="gramEnd"/>
      <w:r w:rsidR="00AF21DD" w:rsidRPr="00C73DF1">
        <w:t xml:space="preserve"> соглашениями к соглашению в соответствии с типовой формой, установленной </w:t>
      </w:r>
      <w:r w:rsidR="001B23AF">
        <w:t xml:space="preserve">приказом </w:t>
      </w:r>
      <w:r w:rsidR="00AF21DD" w:rsidRPr="0002535A">
        <w:rPr>
          <w:kern w:val="2"/>
        </w:rPr>
        <w:t>Финансово-</w:t>
      </w:r>
      <w:r w:rsidR="00AF21DD" w:rsidRPr="00C73DF1">
        <w:rPr>
          <w:kern w:val="2"/>
        </w:rPr>
        <w:t>экономи</w:t>
      </w:r>
      <w:r w:rsidR="0002535A">
        <w:rPr>
          <w:kern w:val="2"/>
        </w:rPr>
        <w:t>ческ</w:t>
      </w:r>
      <w:r w:rsidR="00D0787F">
        <w:rPr>
          <w:kern w:val="2"/>
        </w:rPr>
        <w:t>ого управления</w:t>
      </w:r>
      <w:r w:rsidR="00AF21DD" w:rsidRPr="00C73DF1">
        <w:rPr>
          <w:kern w:val="2"/>
        </w:rPr>
        <w:t xml:space="preserve"> Сокольского муниципального </w:t>
      </w:r>
      <w:r w:rsidR="000E6D4E">
        <w:rPr>
          <w:kern w:val="2"/>
        </w:rPr>
        <w:t>округа</w:t>
      </w:r>
      <w:r w:rsidR="00AF21DD" w:rsidRPr="00C73DF1">
        <w:t>.</w:t>
      </w:r>
    </w:p>
    <w:p w:rsidR="00AF21DD" w:rsidRPr="00C73DF1" w:rsidRDefault="00847536" w:rsidP="00294A03">
      <w:pPr>
        <w:ind w:firstLine="709"/>
        <w:jc w:val="both"/>
      </w:pPr>
      <w:r>
        <w:t>2</w:t>
      </w:r>
      <w:r w:rsidR="00A832D8">
        <w:t>.16</w:t>
      </w:r>
      <w:r w:rsidR="008E3B3D">
        <w:t xml:space="preserve">. </w:t>
      </w:r>
      <w:r w:rsidR="00AF21DD" w:rsidRPr="00C73DF1">
        <w:t>Для расторжения соглашения в случаях, определенных в соглашении, заинтересованная в расторжении соглашения сторона направляет второй стороне уведомление о расторжении соглашения.</w:t>
      </w:r>
    </w:p>
    <w:p w:rsidR="00AF21DD" w:rsidRPr="00C73DF1" w:rsidRDefault="00847536" w:rsidP="00294A03">
      <w:pPr>
        <w:ind w:firstLine="709"/>
        <w:jc w:val="both"/>
      </w:pPr>
      <w:r>
        <w:t>2</w:t>
      </w:r>
      <w:r w:rsidR="00A832D8">
        <w:t>.17</w:t>
      </w:r>
      <w:r w:rsidR="008E3B3D">
        <w:t>.</w:t>
      </w:r>
      <w:r w:rsidR="00EB37B0">
        <w:t> </w:t>
      </w:r>
      <w:r w:rsidR="00AF21DD" w:rsidRPr="00C73DF1">
        <w:t xml:space="preserve">В случае расторжения соглашения по инициативе </w:t>
      </w:r>
      <w:r w:rsidR="00D0787F">
        <w:t>П</w:t>
      </w:r>
      <w:r w:rsidR="00AF21DD" w:rsidRPr="00C73DF1">
        <w:t xml:space="preserve">олучателя субсидии к уведомлению о расторжении соглашения прилагаются копии документов, подтверждающих возврат субсидии в бюджет </w:t>
      </w:r>
      <w:r w:rsidR="001B23AF">
        <w:t>ок</w:t>
      </w:r>
      <w:r w:rsidR="003B3831">
        <w:t>руга</w:t>
      </w:r>
      <w:r w:rsidR="00AF21DD" w:rsidRPr="00C73DF1">
        <w:t xml:space="preserve">.  </w:t>
      </w:r>
    </w:p>
    <w:p w:rsidR="00AF21DD" w:rsidRPr="00C73DF1" w:rsidRDefault="00847536" w:rsidP="00155C4E">
      <w:pPr>
        <w:ind w:firstLine="709"/>
        <w:jc w:val="both"/>
      </w:pPr>
      <w:r>
        <w:t>2</w:t>
      </w:r>
      <w:r w:rsidR="00A832D8">
        <w:t>.18</w:t>
      </w:r>
      <w:r w:rsidR="008E3B3D">
        <w:t xml:space="preserve">. </w:t>
      </w:r>
      <w:r w:rsidR="00AF21DD" w:rsidRPr="00C73DF1">
        <w:t xml:space="preserve">При получении уведомления о расторжении соглашения </w:t>
      </w:r>
      <w:r w:rsidR="00F37A21">
        <w:t>Г</w:t>
      </w:r>
      <w:r w:rsidR="00AE601F">
        <w:t>лавный распорядитель</w:t>
      </w:r>
      <w:r w:rsidR="00AF21DD" w:rsidRPr="00C73DF1">
        <w:t xml:space="preserve"> регистрирует его в соответствии с общим порядком делопроизводства и в течение 20 рабочих дней со дня поступления средств субсидии в бюджет </w:t>
      </w:r>
      <w:r w:rsidR="003B3831">
        <w:t>округа</w:t>
      </w:r>
      <w:r w:rsidR="00AF21DD" w:rsidRPr="00C73DF1">
        <w:t xml:space="preserve"> обеспечивает заключение дополнительного соглашения о расторжении соглашения.   </w:t>
      </w:r>
    </w:p>
    <w:p w:rsidR="00AF21DD" w:rsidRPr="00C73DF1" w:rsidRDefault="00847536" w:rsidP="00155C4E">
      <w:pPr>
        <w:ind w:firstLine="709"/>
        <w:jc w:val="both"/>
      </w:pPr>
      <w:r>
        <w:t>2</w:t>
      </w:r>
      <w:r w:rsidR="00A832D8">
        <w:t>.19</w:t>
      </w:r>
      <w:r w:rsidR="008E3B3D">
        <w:t xml:space="preserve">. </w:t>
      </w:r>
      <w:r w:rsidR="00AF21DD" w:rsidRPr="00C73DF1">
        <w:t xml:space="preserve">В случае </w:t>
      </w:r>
      <w:r w:rsidR="00294A03" w:rsidRPr="00C73DF1">
        <w:t>не поступления</w:t>
      </w:r>
      <w:r w:rsidR="00AF21DD" w:rsidRPr="00C73DF1">
        <w:t xml:space="preserve"> средств субсидии в бюджет </w:t>
      </w:r>
      <w:r w:rsidR="003B3831">
        <w:t>округа</w:t>
      </w:r>
      <w:r w:rsidR="00294A03">
        <w:t xml:space="preserve"> </w:t>
      </w:r>
      <w:r w:rsidR="00F37A21">
        <w:t>Г</w:t>
      </w:r>
      <w:r w:rsidR="00AE601F">
        <w:t xml:space="preserve">лавный распорядитель </w:t>
      </w:r>
      <w:r w:rsidR="00AF21DD" w:rsidRPr="00C73DF1">
        <w:t xml:space="preserve">в течение 10 рабочих дней со дня регистрации уведомления о расторжении соглашения направляет получателю субсидии посредством услуг почтовой связи письменное уведомление об отказе в заключении дополнительного соглашения о расторжении соглашения.  </w:t>
      </w:r>
    </w:p>
    <w:p w:rsidR="00AF21DD" w:rsidRPr="00C73DF1" w:rsidRDefault="00847536" w:rsidP="00155C4E">
      <w:pPr>
        <w:ind w:firstLine="709"/>
        <w:jc w:val="both"/>
      </w:pPr>
      <w:r>
        <w:t>2</w:t>
      </w:r>
      <w:r w:rsidR="00A832D8">
        <w:t>.20</w:t>
      </w:r>
      <w:r w:rsidR="008E3B3D">
        <w:t xml:space="preserve">. </w:t>
      </w:r>
      <w:r w:rsidR="00AF21DD" w:rsidRPr="00C73DF1">
        <w:t xml:space="preserve">В случае расторжения соглашения по инициативе </w:t>
      </w:r>
      <w:r w:rsidR="00F37A21">
        <w:t>Г</w:t>
      </w:r>
      <w:r w:rsidR="00AF21DD" w:rsidRPr="00C73DF1">
        <w:t>лавного распорядителя как получателя бюджетных средств к уведом</w:t>
      </w:r>
      <w:r w:rsidR="00AE601F">
        <w:t>лению о расторжении соглашения</w:t>
      </w:r>
      <w:r w:rsidR="00AF21DD" w:rsidRPr="00C73DF1">
        <w:t xml:space="preserve">, прилагаются подписанные </w:t>
      </w:r>
      <w:r w:rsidR="00F37A21">
        <w:t>Г</w:t>
      </w:r>
      <w:r w:rsidR="00AF21DD" w:rsidRPr="00C73DF1">
        <w:t xml:space="preserve">лавным распорядителем экземпляры дополнительного соглашения о расторжении соглашения.  </w:t>
      </w:r>
    </w:p>
    <w:p w:rsidR="00AF21DD" w:rsidRPr="00C73DF1" w:rsidRDefault="00847536" w:rsidP="00155C4E">
      <w:pPr>
        <w:ind w:firstLine="709"/>
        <w:jc w:val="both"/>
      </w:pPr>
      <w:r>
        <w:t>2</w:t>
      </w:r>
      <w:r w:rsidR="00A832D8">
        <w:t>.21</w:t>
      </w:r>
      <w:r w:rsidR="008E3B3D">
        <w:t xml:space="preserve">. </w:t>
      </w:r>
      <w:r w:rsidR="00AF21DD" w:rsidRPr="00C73DF1">
        <w:t xml:space="preserve">Получатель субсидии в течение 5 рабочих дней со дня получения уведомления о расторжении соглашения возвращает субсидию в бюджет </w:t>
      </w:r>
      <w:r w:rsidR="003B3831">
        <w:t>округа</w:t>
      </w:r>
      <w:r w:rsidR="007759EB">
        <w:t xml:space="preserve"> и направляет </w:t>
      </w:r>
      <w:r w:rsidR="00F37A21">
        <w:t>Г</w:t>
      </w:r>
      <w:r w:rsidR="00AE601F">
        <w:t xml:space="preserve">лавному распорядителю </w:t>
      </w:r>
      <w:r w:rsidR="00AF21DD" w:rsidRPr="00C73DF1">
        <w:lastRenderedPageBreak/>
        <w:t xml:space="preserve">копии документов, подтверждающих возврат субсидии в бюджет </w:t>
      </w:r>
      <w:r w:rsidR="003B3831">
        <w:t>округа</w:t>
      </w:r>
      <w:r w:rsidR="00AF21DD" w:rsidRPr="00C73DF1">
        <w:t>, а также подписанный экземпляр дополнительного соглашения о расторжении соглашения.</w:t>
      </w:r>
    </w:p>
    <w:p w:rsidR="00AF21DD" w:rsidRPr="00C73DF1" w:rsidRDefault="00847536" w:rsidP="00155C4E">
      <w:pPr>
        <w:ind w:firstLine="709"/>
        <w:jc w:val="both"/>
      </w:pPr>
      <w:r>
        <w:t>2</w:t>
      </w:r>
      <w:r w:rsidR="00A832D8">
        <w:t>.22</w:t>
      </w:r>
      <w:r w:rsidR="008E3B3D">
        <w:t xml:space="preserve">. </w:t>
      </w:r>
      <w:r w:rsidR="005B1DDB">
        <w:t xml:space="preserve">В случае уменьшения </w:t>
      </w:r>
      <w:r w:rsidR="00F37A21">
        <w:t>Г</w:t>
      </w:r>
      <w:r w:rsidR="00AF21DD" w:rsidRPr="00C73DF1">
        <w:t xml:space="preserve">лавному распорядителю как получателю бюджетных средств ранее доведенных лимитов бюджетных обязательств, приводящего к невозможности </w:t>
      </w:r>
      <w:proofErr w:type="spellStart"/>
      <w:proofErr w:type="gramStart"/>
      <w:r w:rsidR="00AF21DD" w:rsidRPr="00C73DF1">
        <w:t>предостав</w:t>
      </w:r>
      <w:r w:rsidR="00EB37B0">
        <w:t>-</w:t>
      </w:r>
      <w:r w:rsidR="00AF21DD" w:rsidRPr="00C73DF1">
        <w:t>ления</w:t>
      </w:r>
      <w:proofErr w:type="spellEnd"/>
      <w:proofErr w:type="gramEnd"/>
      <w:r w:rsidR="00AF21DD" w:rsidRPr="00C73DF1">
        <w:t xml:space="preserve"> субсидии в размере, определенном в соглашении, </w:t>
      </w:r>
      <w:r w:rsidR="005B1DDB">
        <w:t>г</w:t>
      </w:r>
      <w:r w:rsidR="00AE601F">
        <w:t>лавный распорядитель</w:t>
      </w:r>
      <w:r w:rsidR="00AF21DD" w:rsidRPr="00C73DF1">
        <w:t xml:space="preserve"> в течение 5 рабочих со дня доведения лимитов до </w:t>
      </w:r>
      <w:r w:rsidR="00EE75A7">
        <w:t xml:space="preserve">главного </w:t>
      </w:r>
      <w:r w:rsidR="00294A03">
        <w:t>распорядителя</w:t>
      </w:r>
      <w:r w:rsidR="00294A03" w:rsidRPr="00C73DF1">
        <w:t>, направляет Получателю</w:t>
      </w:r>
      <w:r w:rsidR="00AF21DD" w:rsidRPr="00C73DF1">
        <w:t xml:space="preserve"> субсидии уведомление о необходимости заключения дополнительного </w:t>
      </w:r>
      <w:proofErr w:type="spellStart"/>
      <w:r w:rsidR="00AF21DD" w:rsidRPr="00C73DF1">
        <w:t>соглаше</w:t>
      </w:r>
      <w:r w:rsidR="00EB37B0">
        <w:t>-</w:t>
      </w:r>
      <w:r w:rsidR="00AF21DD" w:rsidRPr="00C73DF1">
        <w:t>ния</w:t>
      </w:r>
      <w:proofErr w:type="spellEnd"/>
      <w:r w:rsidR="00AF21DD" w:rsidRPr="00C73DF1">
        <w:t xml:space="preserve"> об уменьшении размера субсидии к соглашению. При этом для всех получателей субсидии сумма субсидии, значения количественного результата предоставления субсидии и значения показателей, необходимых для достижения результата предоставления субсидии, уменьшаются пропорционально. В случае согласия получателя субсидии на новые условия </w:t>
      </w:r>
      <w:r w:rsidR="005B1DDB">
        <w:t>г</w:t>
      </w:r>
      <w:r w:rsidR="00AE601F">
        <w:t>лавный распорядитель</w:t>
      </w:r>
      <w:r w:rsidR="00AF21DD" w:rsidRPr="00C73DF1">
        <w:t xml:space="preserve"> в течение 10 рабочих дней со дня получения такого согласия в письменной форме обеспечивает подготовку проекта дополнительного соглашения.</w:t>
      </w:r>
    </w:p>
    <w:p w:rsidR="00AF21DD" w:rsidRPr="00C73DF1" w:rsidRDefault="00847536" w:rsidP="00155C4E">
      <w:pPr>
        <w:ind w:firstLine="709"/>
        <w:jc w:val="both"/>
      </w:pPr>
      <w:r>
        <w:t>2</w:t>
      </w:r>
      <w:r w:rsidR="00A832D8">
        <w:t>.23</w:t>
      </w:r>
      <w:r w:rsidR="008E3B3D">
        <w:t>.</w:t>
      </w:r>
      <w:r w:rsidR="00DF2285">
        <w:t> </w:t>
      </w:r>
      <w:r w:rsidR="00AF21DD" w:rsidRPr="00C73DF1">
        <w:t xml:space="preserve">В случае несогласия получателя субсидии на заключение дополнительного соглашения об уменьшении размера субсидии </w:t>
      </w:r>
      <w:r w:rsidR="005B1DDB">
        <w:t>г</w:t>
      </w:r>
      <w:r w:rsidR="00744023">
        <w:t>лавный распорядитель</w:t>
      </w:r>
      <w:r w:rsidR="00AF21DD" w:rsidRPr="00C73DF1">
        <w:t xml:space="preserve"> в течение 10 рабочих дней со дня получения такой информации в письменной форме обеспечивает подготовку проекта соглашения о расторжении соглашения.</w:t>
      </w:r>
    </w:p>
    <w:p w:rsidR="00AF21DD" w:rsidRPr="00C73DF1" w:rsidRDefault="00847536" w:rsidP="00DF2285">
      <w:pPr>
        <w:ind w:firstLine="709"/>
        <w:jc w:val="both"/>
        <w:rPr>
          <w:kern w:val="2"/>
        </w:rPr>
      </w:pPr>
      <w:r>
        <w:rPr>
          <w:kern w:val="2"/>
        </w:rPr>
        <w:t>2</w:t>
      </w:r>
      <w:r w:rsidR="00B15047">
        <w:rPr>
          <w:kern w:val="2"/>
        </w:rPr>
        <w:t>.</w:t>
      </w:r>
      <w:r w:rsidR="00793677">
        <w:rPr>
          <w:kern w:val="2"/>
        </w:rPr>
        <w:t>2</w:t>
      </w:r>
      <w:r w:rsidR="00A832D8">
        <w:rPr>
          <w:kern w:val="2"/>
        </w:rPr>
        <w:t>4</w:t>
      </w:r>
      <w:r w:rsidR="00AF21DD" w:rsidRPr="00C73DF1">
        <w:rPr>
          <w:kern w:val="2"/>
        </w:rPr>
        <w:t>. Предоставление субсидии осуществляется согласно представленным получателями субсидии расчета планируемых затрат, предусмотренным настоящим Порядком, в пределах лимитов бюджетных обязательств, предусмотренных в текущем финансовом году.</w:t>
      </w:r>
    </w:p>
    <w:p w:rsidR="00AF21DD" w:rsidRPr="00C73DF1" w:rsidRDefault="00847536" w:rsidP="00DF2285">
      <w:pPr>
        <w:ind w:firstLine="709"/>
        <w:jc w:val="both"/>
        <w:rPr>
          <w:kern w:val="2"/>
        </w:rPr>
      </w:pPr>
      <w:r>
        <w:rPr>
          <w:kern w:val="2"/>
        </w:rPr>
        <w:t>2</w:t>
      </w:r>
      <w:r w:rsidR="00B15047">
        <w:rPr>
          <w:kern w:val="2"/>
        </w:rPr>
        <w:t>.</w:t>
      </w:r>
      <w:r w:rsidR="00A832D8">
        <w:rPr>
          <w:kern w:val="2"/>
        </w:rPr>
        <w:t>25</w:t>
      </w:r>
      <w:r w:rsidR="00AF21DD" w:rsidRPr="00C73DF1">
        <w:rPr>
          <w:kern w:val="2"/>
        </w:rPr>
        <w:t>. Для перечислен</w:t>
      </w:r>
      <w:r w:rsidR="005B1DDB">
        <w:rPr>
          <w:kern w:val="2"/>
        </w:rPr>
        <w:t>ия субсидии г</w:t>
      </w:r>
      <w:r w:rsidR="00764F17">
        <w:rPr>
          <w:kern w:val="2"/>
        </w:rPr>
        <w:t>лавный распорядитель</w:t>
      </w:r>
      <w:r w:rsidR="00AF21DD" w:rsidRPr="00C73DF1">
        <w:rPr>
          <w:kern w:val="2"/>
        </w:rPr>
        <w:t xml:space="preserve"> в течение 3 рабочих дней со дня заключения с получателем субсидии соглашения формирует и представляет в </w:t>
      </w:r>
      <w:r w:rsidR="00764F17" w:rsidRPr="0002535A">
        <w:rPr>
          <w:kern w:val="2"/>
        </w:rPr>
        <w:t>Финансово</w:t>
      </w:r>
      <w:r w:rsidR="00764F17" w:rsidRPr="00C73DF1">
        <w:rPr>
          <w:kern w:val="2"/>
        </w:rPr>
        <w:t>-экономическо</w:t>
      </w:r>
      <w:r w:rsidR="004C4EC4">
        <w:rPr>
          <w:kern w:val="2"/>
        </w:rPr>
        <w:t>е</w:t>
      </w:r>
      <w:r w:rsidR="00764F17">
        <w:rPr>
          <w:kern w:val="2"/>
        </w:rPr>
        <w:t xml:space="preserve"> управление</w:t>
      </w:r>
      <w:r w:rsidR="00764F17" w:rsidRPr="00C73DF1">
        <w:rPr>
          <w:kern w:val="2"/>
        </w:rPr>
        <w:t xml:space="preserve"> С</w:t>
      </w:r>
      <w:r w:rsidR="00764F17">
        <w:rPr>
          <w:kern w:val="2"/>
        </w:rPr>
        <w:t xml:space="preserve">окольского муниципального округа </w:t>
      </w:r>
      <w:r w:rsidR="00B81241">
        <w:rPr>
          <w:kern w:val="2"/>
        </w:rPr>
        <w:t>заявку</w:t>
      </w:r>
      <w:r w:rsidR="00AF21DD" w:rsidRPr="00C73DF1">
        <w:rPr>
          <w:kern w:val="2"/>
        </w:rPr>
        <w:t xml:space="preserve"> на </w:t>
      </w:r>
      <w:proofErr w:type="spellStart"/>
      <w:proofErr w:type="gramStart"/>
      <w:r w:rsidR="00AF21DD" w:rsidRPr="00C73DF1">
        <w:rPr>
          <w:kern w:val="2"/>
        </w:rPr>
        <w:t>финансиро</w:t>
      </w:r>
      <w:r w:rsidR="00EB37B0">
        <w:rPr>
          <w:kern w:val="2"/>
        </w:rPr>
        <w:t>-</w:t>
      </w:r>
      <w:r w:rsidR="00AF21DD" w:rsidRPr="00C73DF1">
        <w:rPr>
          <w:kern w:val="2"/>
        </w:rPr>
        <w:t>вание</w:t>
      </w:r>
      <w:proofErr w:type="spellEnd"/>
      <w:proofErr w:type="gramEnd"/>
      <w:r w:rsidR="00AF21DD" w:rsidRPr="00C73DF1">
        <w:rPr>
          <w:kern w:val="2"/>
        </w:rPr>
        <w:t xml:space="preserve"> расходов.</w:t>
      </w:r>
    </w:p>
    <w:p w:rsidR="00AF21DD" w:rsidRPr="00C73DF1" w:rsidRDefault="00847536" w:rsidP="00DF2285">
      <w:pPr>
        <w:ind w:firstLine="709"/>
        <w:jc w:val="both"/>
      </w:pPr>
      <w:r>
        <w:rPr>
          <w:kern w:val="2"/>
        </w:rPr>
        <w:t>2</w:t>
      </w:r>
      <w:r w:rsidR="00B15047">
        <w:rPr>
          <w:kern w:val="2"/>
        </w:rPr>
        <w:t>.</w:t>
      </w:r>
      <w:r w:rsidR="00A832D8">
        <w:rPr>
          <w:kern w:val="2"/>
        </w:rPr>
        <w:t>26</w:t>
      </w:r>
      <w:r w:rsidR="00AF21DD" w:rsidRPr="00C73DF1">
        <w:rPr>
          <w:kern w:val="2"/>
        </w:rPr>
        <w:t>. </w:t>
      </w:r>
      <w:r w:rsidR="00AF21DD" w:rsidRPr="00C73DF1">
        <w:t>Главный распорядитель перечисляет субсидию на отдельный расчетный счет, открытый получателем субсидии в учреждениях Центрального банка Российской Федерации или к</w:t>
      </w:r>
      <w:r w:rsidR="005B1DDB">
        <w:t>редитных организациях, указанных</w:t>
      </w:r>
      <w:r w:rsidR="00AF21DD" w:rsidRPr="00C73DF1">
        <w:t xml:space="preserve"> в Соглашении, не позднее десятого рабочего дня после заключения Соглашения. </w:t>
      </w:r>
    </w:p>
    <w:p w:rsidR="00E11DCE" w:rsidRPr="00BC35DB" w:rsidRDefault="00847536" w:rsidP="00DF2285">
      <w:pPr>
        <w:ind w:firstLine="709"/>
        <w:jc w:val="both"/>
      </w:pPr>
      <w:r>
        <w:t>2</w:t>
      </w:r>
      <w:r w:rsidR="00440671">
        <w:t>.27</w:t>
      </w:r>
      <w:r w:rsidR="00E11DCE" w:rsidRPr="00BC35DB">
        <w:t>.</w:t>
      </w:r>
      <w:r w:rsidR="00440671">
        <w:t xml:space="preserve"> В случаях, указанных в пункте 4.4</w:t>
      </w:r>
      <w:r w:rsidR="00E11DCE" w:rsidRPr="00BC35DB">
        <w:t xml:space="preserve">. настоящего Порядка, субсидия подлежит возврату в полном объеме (частичном объеме, в размере выявленных нарушений) на лицевой счет главного распорядителя в течение 10 рабочих дней со дня получения </w:t>
      </w:r>
      <w:r w:rsidR="00F37A21">
        <w:lastRenderedPageBreak/>
        <w:t>П</w:t>
      </w:r>
      <w:r w:rsidR="00E11DCE" w:rsidRPr="00BC35DB">
        <w:t>олучателем субсидии уведомления главного распорядителя о возврате субсидии (части субсидии).</w:t>
      </w:r>
    </w:p>
    <w:p w:rsidR="00E11DCE" w:rsidRPr="00BC35DB" w:rsidRDefault="00847536" w:rsidP="00DF2285">
      <w:pPr>
        <w:ind w:firstLine="709"/>
        <w:jc w:val="both"/>
      </w:pPr>
      <w:r>
        <w:t>2</w:t>
      </w:r>
      <w:r w:rsidR="00440671">
        <w:t>.28</w:t>
      </w:r>
      <w:r w:rsidR="00E11DCE" w:rsidRPr="00BC35DB">
        <w:t>. При невозврате субсидии либо при возврате ее не в полном объеме, указанном в уведомлении, в указанный срок главный распорядитель принимает меры по взысканию субсидии, подлежащей возврату, в судебном порядке.</w:t>
      </w:r>
    </w:p>
    <w:p w:rsidR="00E11DCE" w:rsidRPr="00BC35DB" w:rsidRDefault="00793677" w:rsidP="00DF2285">
      <w:pPr>
        <w:ind w:firstLine="709"/>
        <w:jc w:val="both"/>
      </w:pPr>
      <w:r w:rsidRPr="00BC35DB">
        <w:t>Ответственность за возврат средств в бюдже</w:t>
      </w:r>
      <w:r w:rsidR="00E141F7">
        <w:t>т</w:t>
      </w:r>
      <w:r w:rsidR="00C25B6B">
        <w:t xml:space="preserve"> округа</w:t>
      </w:r>
      <w:r w:rsidR="00E141F7">
        <w:t xml:space="preserve"> несет руководитель</w:t>
      </w:r>
      <w:r w:rsidR="00DF2285">
        <w:t xml:space="preserve"> </w:t>
      </w:r>
      <w:r w:rsidR="00F37A21">
        <w:t>П</w:t>
      </w:r>
      <w:r w:rsidRPr="00BC35DB">
        <w:t>олучателя субсидии.</w:t>
      </w:r>
    </w:p>
    <w:p w:rsidR="005B08FE" w:rsidRPr="005B08FE" w:rsidRDefault="00847536" w:rsidP="00DF2285">
      <w:pPr>
        <w:ind w:firstLine="709"/>
        <w:jc w:val="both"/>
      </w:pPr>
      <w:r>
        <w:t>2</w:t>
      </w:r>
      <w:r w:rsidR="00440671">
        <w:t>.29</w:t>
      </w:r>
      <w:r w:rsidR="005B08FE" w:rsidRPr="005B08FE">
        <w:t>.</w:t>
      </w:r>
      <w:r w:rsidR="00EB37B0">
        <w:t> </w:t>
      </w:r>
      <w:r w:rsidR="005B08FE" w:rsidRPr="005B08FE">
        <w:t xml:space="preserve">В случае образования неиспользованного в отчетном финансовом году остатка субсидии и отсутствия решения </w:t>
      </w:r>
      <w:r w:rsidR="00EE75A7">
        <w:t>главного распорядителя</w:t>
      </w:r>
      <w:r w:rsidR="005B08FE" w:rsidRPr="005B08FE">
        <w:t xml:space="preserve">о наличии потребности в указанных средствах, принятого по согласованию с </w:t>
      </w:r>
      <w:r w:rsidR="00764F17" w:rsidRPr="0002535A">
        <w:rPr>
          <w:kern w:val="2"/>
        </w:rPr>
        <w:t>Финансово</w:t>
      </w:r>
      <w:r w:rsidR="00E141F7">
        <w:rPr>
          <w:kern w:val="2"/>
        </w:rPr>
        <w:t>-экономическим</w:t>
      </w:r>
      <w:r w:rsidR="00764F17">
        <w:rPr>
          <w:kern w:val="2"/>
        </w:rPr>
        <w:t xml:space="preserve"> управление</w:t>
      </w:r>
      <w:r w:rsidR="00E141F7">
        <w:rPr>
          <w:kern w:val="2"/>
        </w:rPr>
        <w:t>м</w:t>
      </w:r>
      <w:r w:rsidR="00764F17" w:rsidRPr="00C73DF1">
        <w:rPr>
          <w:kern w:val="2"/>
        </w:rPr>
        <w:t xml:space="preserve"> С</w:t>
      </w:r>
      <w:r w:rsidR="00764F17">
        <w:rPr>
          <w:kern w:val="2"/>
        </w:rPr>
        <w:t>окольского муниципального округа</w:t>
      </w:r>
      <w:r w:rsidR="005B08FE" w:rsidRPr="005B08FE">
        <w:t>, остаток субсидии подлежит возврату в бюджет округа до 25 декабря текущего финансового года.</w:t>
      </w:r>
    </w:p>
    <w:p w:rsidR="00AF21DD" w:rsidRPr="00C73DF1" w:rsidRDefault="00AF21DD" w:rsidP="00DF2285">
      <w:pPr>
        <w:pStyle w:val="ConsPlusNormal"/>
        <w:ind w:firstLine="709"/>
        <w:jc w:val="center"/>
        <w:rPr>
          <w:sz w:val="28"/>
          <w:szCs w:val="28"/>
        </w:rPr>
      </w:pPr>
    </w:p>
    <w:p w:rsidR="00AF21DD" w:rsidRPr="00254250" w:rsidRDefault="008E3B3D" w:rsidP="00DF2285">
      <w:pPr>
        <w:ind w:firstLine="709"/>
        <w:jc w:val="center"/>
      </w:pPr>
      <w:r w:rsidRPr="00254250">
        <w:rPr>
          <w:lang w:val="en-US"/>
        </w:rPr>
        <w:t>I</w:t>
      </w:r>
      <w:r w:rsidR="00847536" w:rsidRPr="00254250">
        <w:rPr>
          <w:lang w:val="en-US"/>
        </w:rPr>
        <w:t>II</w:t>
      </w:r>
      <w:r w:rsidR="00AF21DD" w:rsidRPr="00254250">
        <w:t>. Требования к отчетности</w:t>
      </w:r>
    </w:p>
    <w:p w:rsidR="00AF21DD" w:rsidRPr="00C73DF1" w:rsidRDefault="00AF21DD" w:rsidP="00DF2285">
      <w:pPr>
        <w:ind w:firstLine="709"/>
        <w:jc w:val="both"/>
      </w:pPr>
    </w:p>
    <w:p w:rsidR="000D0EB6" w:rsidRPr="000D0EB6" w:rsidRDefault="00847536" w:rsidP="00DF2285">
      <w:pPr>
        <w:pStyle w:val="ConsPlusNormal"/>
        <w:ind w:firstLine="709"/>
        <w:jc w:val="both"/>
        <w:rPr>
          <w:kern w:val="2"/>
          <w:sz w:val="28"/>
          <w:szCs w:val="28"/>
        </w:rPr>
      </w:pPr>
      <w:r>
        <w:rPr>
          <w:kern w:val="2"/>
          <w:sz w:val="28"/>
          <w:szCs w:val="28"/>
        </w:rPr>
        <w:t>3</w:t>
      </w:r>
      <w:r w:rsidR="000D0EB6" w:rsidRPr="000D0EB6">
        <w:rPr>
          <w:kern w:val="2"/>
          <w:sz w:val="28"/>
          <w:szCs w:val="28"/>
        </w:rPr>
        <w:t>.1.</w:t>
      </w:r>
      <w:r w:rsidR="00DF2285">
        <w:rPr>
          <w:kern w:val="2"/>
          <w:sz w:val="28"/>
          <w:szCs w:val="28"/>
        </w:rPr>
        <w:t> </w:t>
      </w:r>
      <w:r w:rsidR="000D0EB6" w:rsidRPr="000D0EB6">
        <w:rPr>
          <w:kern w:val="2"/>
          <w:sz w:val="28"/>
          <w:szCs w:val="28"/>
        </w:rPr>
        <w:t xml:space="preserve">Получатель субсидии представляет </w:t>
      </w:r>
      <w:r w:rsidR="000F16CA">
        <w:rPr>
          <w:kern w:val="2"/>
          <w:sz w:val="28"/>
          <w:szCs w:val="28"/>
        </w:rPr>
        <w:t xml:space="preserve">отчетность </w:t>
      </w:r>
      <w:r w:rsidR="00F80E83">
        <w:rPr>
          <w:kern w:val="2"/>
          <w:sz w:val="28"/>
          <w:szCs w:val="28"/>
        </w:rPr>
        <w:t>Г</w:t>
      </w:r>
      <w:r w:rsidR="00287DBA">
        <w:rPr>
          <w:kern w:val="2"/>
          <w:sz w:val="28"/>
          <w:szCs w:val="28"/>
        </w:rPr>
        <w:t xml:space="preserve">лавному распорядителю </w:t>
      </w:r>
      <w:r w:rsidR="000D0EB6" w:rsidRPr="000D0EB6">
        <w:rPr>
          <w:kern w:val="2"/>
          <w:sz w:val="28"/>
          <w:szCs w:val="28"/>
        </w:rPr>
        <w:t>не позднее 20-го числа месяца, следующего за отчетным</w:t>
      </w:r>
      <w:r w:rsidR="00CE584B">
        <w:rPr>
          <w:kern w:val="2"/>
          <w:sz w:val="28"/>
          <w:szCs w:val="28"/>
        </w:rPr>
        <w:t xml:space="preserve"> кварталом</w:t>
      </w:r>
      <w:r w:rsidR="00DF2285">
        <w:rPr>
          <w:kern w:val="2"/>
          <w:sz w:val="28"/>
          <w:szCs w:val="28"/>
        </w:rPr>
        <w:t xml:space="preserve"> </w:t>
      </w:r>
      <w:r w:rsidR="00764F17" w:rsidRPr="001B77DD">
        <w:rPr>
          <w:color w:val="000000" w:themeColor="text1"/>
          <w:sz w:val="28"/>
          <w:szCs w:val="28"/>
        </w:rPr>
        <w:t>в соответствии с заключенным соглашением</w:t>
      </w:r>
      <w:r w:rsidR="00655CF6">
        <w:rPr>
          <w:kern w:val="2"/>
          <w:sz w:val="28"/>
          <w:szCs w:val="28"/>
        </w:rPr>
        <w:t>.</w:t>
      </w:r>
      <w:r w:rsidR="000D0EB6" w:rsidRPr="000D0EB6">
        <w:rPr>
          <w:kern w:val="2"/>
          <w:sz w:val="28"/>
          <w:szCs w:val="28"/>
        </w:rPr>
        <w:t xml:space="preserve"> Для оценки результативности использования субсидии </w:t>
      </w:r>
      <w:r w:rsidR="00F80E83">
        <w:rPr>
          <w:kern w:val="2"/>
          <w:sz w:val="28"/>
          <w:szCs w:val="28"/>
        </w:rPr>
        <w:t>П</w:t>
      </w:r>
      <w:r w:rsidR="000D0EB6" w:rsidRPr="000D0EB6">
        <w:rPr>
          <w:kern w:val="2"/>
          <w:sz w:val="28"/>
          <w:szCs w:val="28"/>
        </w:rPr>
        <w:t xml:space="preserve">олучатель субсидии предоставляет акт сверки расчетов между </w:t>
      </w:r>
      <w:r w:rsidR="00F80E83">
        <w:rPr>
          <w:kern w:val="2"/>
          <w:sz w:val="28"/>
          <w:szCs w:val="28"/>
        </w:rPr>
        <w:t>П</w:t>
      </w:r>
      <w:r w:rsidR="000D0EB6" w:rsidRPr="000D0EB6">
        <w:rPr>
          <w:kern w:val="2"/>
          <w:sz w:val="28"/>
          <w:szCs w:val="28"/>
        </w:rPr>
        <w:t>олучателем субсидии и поставщиком энергоресурсов, подтверждающий погашение задолженности.</w:t>
      </w:r>
    </w:p>
    <w:p w:rsidR="000D0EB6" w:rsidRPr="000D0EB6" w:rsidRDefault="00847536" w:rsidP="00DF2285">
      <w:pPr>
        <w:pStyle w:val="ConsPlusNormal"/>
        <w:ind w:firstLine="709"/>
        <w:jc w:val="both"/>
        <w:rPr>
          <w:kern w:val="2"/>
          <w:sz w:val="28"/>
          <w:szCs w:val="28"/>
        </w:rPr>
      </w:pPr>
      <w:r>
        <w:rPr>
          <w:kern w:val="2"/>
          <w:sz w:val="28"/>
          <w:szCs w:val="28"/>
        </w:rPr>
        <w:t>3</w:t>
      </w:r>
      <w:r w:rsidR="00655CF6">
        <w:rPr>
          <w:kern w:val="2"/>
          <w:sz w:val="28"/>
          <w:szCs w:val="28"/>
        </w:rPr>
        <w:t>.2</w:t>
      </w:r>
      <w:r w:rsidR="000D0EB6" w:rsidRPr="000D0EB6">
        <w:rPr>
          <w:kern w:val="2"/>
          <w:sz w:val="28"/>
          <w:szCs w:val="28"/>
        </w:rPr>
        <w:t>.</w:t>
      </w:r>
      <w:r w:rsidR="00DF2285">
        <w:rPr>
          <w:kern w:val="2"/>
          <w:sz w:val="28"/>
          <w:szCs w:val="28"/>
        </w:rPr>
        <w:t> </w:t>
      </w:r>
      <w:r w:rsidR="00287DBA">
        <w:rPr>
          <w:kern w:val="2"/>
          <w:sz w:val="28"/>
          <w:szCs w:val="28"/>
        </w:rPr>
        <w:t>Главный распорядитель</w:t>
      </w:r>
      <w:r w:rsidR="00DF2285">
        <w:rPr>
          <w:kern w:val="2"/>
          <w:sz w:val="28"/>
          <w:szCs w:val="28"/>
        </w:rPr>
        <w:t xml:space="preserve"> </w:t>
      </w:r>
      <w:r w:rsidR="000D0EB6" w:rsidRPr="000D0EB6">
        <w:rPr>
          <w:kern w:val="2"/>
          <w:sz w:val="28"/>
          <w:szCs w:val="28"/>
        </w:rPr>
        <w:t>проводит проверку представленных отчетов в течени</w:t>
      </w:r>
      <w:r w:rsidR="00287DBA" w:rsidRPr="000D0EB6">
        <w:rPr>
          <w:kern w:val="2"/>
          <w:sz w:val="28"/>
          <w:szCs w:val="28"/>
        </w:rPr>
        <w:t>е</w:t>
      </w:r>
      <w:r w:rsidR="000D0EB6" w:rsidRPr="000D0EB6">
        <w:rPr>
          <w:kern w:val="2"/>
          <w:sz w:val="28"/>
          <w:szCs w:val="28"/>
        </w:rPr>
        <w:t xml:space="preserve"> 10 (десяти) рабочих дней со дня их предоставления.</w:t>
      </w:r>
    </w:p>
    <w:p w:rsidR="000D0EB6" w:rsidRPr="000D0EB6" w:rsidRDefault="00847536" w:rsidP="00DF2285">
      <w:pPr>
        <w:pStyle w:val="ConsPlusNormal"/>
        <w:ind w:firstLine="709"/>
        <w:jc w:val="both"/>
        <w:rPr>
          <w:kern w:val="2"/>
          <w:sz w:val="28"/>
          <w:szCs w:val="28"/>
        </w:rPr>
      </w:pPr>
      <w:r>
        <w:rPr>
          <w:kern w:val="2"/>
          <w:sz w:val="28"/>
          <w:szCs w:val="28"/>
        </w:rPr>
        <w:t>3</w:t>
      </w:r>
      <w:r w:rsidR="00655CF6">
        <w:rPr>
          <w:kern w:val="2"/>
          <w:sz w:val="28"/>
          <w:szCs w:val="28"/>
        </w:rPr>
        <w:t>.3</w:t>
      </w:r>
      <w:r w:rsidR="000D0EB6" w:rsidRPr="000D0EB6">
        <w:rPr>
          <w:kern w:val="2"/>
          <w:sz w:val="28"/>
          <w:szCs w:val="28"/>
        </w:rPr>
        <w:t xml:space="preserve">. В случае выявления нарушений в представленной отчетности </w:t>
      </w:r>
      <w:r w:rsidR="00287DBA">
        <w:rPr>
          <w:kern w:val="2"/>
          <w:sz w:val="28"/>
          <w:szCs w:val="28"/>
        </w:rPr>
        <w:t>главный распорядитель</w:t>
      </w:r>
      <w:r w:rsidR="00DF2285">
        <w:rPr>
          <w:kern w:val="2"/>
          <w:sz w:val="28"/>
          <w:szCs w:val="28"/>
        </w:rPr>
        <w:t xml:space="preserve"> </w:t>
      </w:r>
      <w:r w:rsidR="000D0EB6" w:rsidRPr="000D0EB6">
        <w:rPr>
          <w:kern w:val="2"/>
          <w:sz w:val="28"/>
          <w:szCs w:val="28"/>
        </w:rPr>
        <w:t>в течени</w:t>
      </w:r>
      <w:r w:rsidR="00287DBA" w:rsidRPr="000D0EB6">
        <w:rPr>
          <w:kern w:val="2"/>
          <w:sz w:val="28"/>
          <w:szCs w:val="28"/>
        </w:rPr>
        <w:t>е</w:t>
      </w:r>
      <w:r w:rsidR="000D0EB6" w:rsidRPr="000D0EB6">
        <w:rPr>
          <w:kern w:val="2"/>
          <w:sz w:val="28"/>
          <w:szCs w:val="28"/>
        </w:rPr>
        <w:t xml:space="preserve"> 5 (пяти) рабочих дней со дня их выявления направляет получателю субсидии письменное требование об устранении нарушений.</w:t>
      </w:r>
    </w:p>
    <w:p w:rsidR="000D0EB6" w:rsidRPr="000D0EB6" w:rsidRDefault="00847536" w:rsidP="00DF2285">
      <w:pPr>
        <w:pStyle w:val="ConsPlusNormal"/>
        <w:ind w:firstLine="709"/>
        <w:jc w:val="both"/>
        <w:rPr>
          <w:kern w:val="2"/>
          <w:sz w:val="28"/>
          <w:szCs w:val="28"/>
        </w:rPr>
      </w:pPr>
      <w:r>
        <w:rPr>
          <w:kern w:val="2"/>
          <w:sz w:val="28"/>
          <w:szCs w:val="28"/>
        </w:rPr>
        <w:t>3</w:t>
      </w:r>
      <w:r w:rsidR="00655CF6">
        <w:rPr>
          <w:kern w:val="2"/>
          <w:sz w:val="28"/>
          <w:szCs w:val="28"/>
        </w:rPr>
        <w:t>.4</w:t>
      </w:r>
      <w:r w:rsidR="000D0EB6" w:rsidRPr="000D0EB6">
        <w:rPr>
          <w:kern w:val="2"/>
          <w:sz w:val="28"/>
          <w:szCs w:val="28"/>
        </w:rPr>
        <w:t xml:space="preserve">. В случае если </w:t>
      </w:r>
      <w:r w:rsidR="00F80E83">
        <w:rPr>
          <w:kern w:val="2"/>
          <w:sz w:val="28"/>
          <w:szCs w:val="28"/>
        </w:rPr>
        <w:t>П</w:t>
      </w:r>
      <w:r w:rsidR="000D0EB6" w:rsidRPr="000D0EB6">
        <w:rPr>
          <w:kern w:val="2"/>
          <w:sz w:val="28"/>
          <w:szCs w:val="28"/>
        </w:rPr>
        <w:t>олучатель субсидии не исправит выявленные нарушения в установленный срок, он должен вернуть представленную субсидию в полном объеме в бюджет округа в течени</w:t>
      </w:r>
      <w:r w:rsidR="00287DBA" w:rsidRPr="000D0EB6">
        <w:rPr>
          <w:kern w:val="2"/>
          <w:sz w:val="28"/>
          <w:szCs w:val="28"/>
        </w:rPr>
        <w:t>е</w:t>
      </w:r>
      <w:r w:rsidR="000D0EB6" w:rsidRPr="000D0EB6">
        <w:rPr>
          <w:kern w:val="2"/>
          <w:sz w:val="28"/>
          <w:szCs w:val="28"/>
        </w:rPr>
        <w:t xml:space="preserve"> 10 (десяти) рабочих дней со дня получения соответствующего требования.</w:t>
      </w:r>
    </w:p>
    <w:p w:rsidR="00AF21DD" w:rsidRDefault="00847536" w:rsidP="00DF2285">
      <w:pPr>
        <w:pStyle w:val="ConsPlusNormal"/>
        <w:ind w:firstLine="709"/>
        <w:jc w:val="both"/>
        <w:rPr>
          <w:kern w:val="2"/>
          <w:sz w:val="28"/>
          <w:szCs w:val="28"/>
        </w:rPr>
      </w:pPr>
      <w:r>
        <w:rPr>
          <w:kern w:val="2"/>
          <w:sz w:val="28"/>
          <w:szCs w:val="28"/>
        </w:rPr>
        <w:t>3</w:t>
      </w:r>
      <w:r w:rsidR="00655CF6">
        <w:rPr>
          <w:kern w:val="2"/>
          <w:sz w:val="28"/>
          <w:szCs w:val="28"/>
        </w:rPr>
        <w:t>.5</w:t>
      </w:r>
      <w:r w:rsidR="008E3B3D" w:rsidRPr="000D0EB6">
        <w:rPr>
          <w:kern w:val="2"/>
          <w:sz w:val="28"/>
          <w:szCs w:val="28"/>
        </w:rPr>
        <w:t xml:space="preserve">. </w:t>
      </w:r>
      <w:r w:rsidR="00AF21DD" w:rsidRPr="000D0EB6">
        <w:rPr>
          <w:kern w:val="2"/>
          <w:sz w:val="28"/>
          <w:szCs w:val="28"/>
        </w:rPr>
        <w:t xml:space="preserve">Отчеты и документы </w:t>
      </w:r>
      <w:r w:rsidR="00744023">
        <w:rPr>
          <w:kern w:val="2"/>
          <w:sz w:val="28"/>
          <w:szCs w:val="28"/>
        </w:rPr>
        <w:t xml:space="preserve">хранятся </w:t>
      </w:r>
      <w:r w:rsidR="00287DBA">
        <w:rPr>
          <w:kern w:val="2"/>
          <w:sz w:val="28"/>
          <w:szCs w:val="28"/>
        </w:rPr>
        <w:t>у главного распорядителя</w:t>
      </w:r>
      <w:r w:rsidR="00AF21DD" w:rsidRPr="000D0EB6">
        <w:rPr>
          <w:kern w:val="2"/>
          <w:sz w:val="28"/>
          <w:szCs w:val="28"/>
        </w:rPr>
        <w:t>в соответствии с действующим законодательством в сфере архивного дела.</w:t>
      </w:r>
    </w:p>
    <w:p w:rsidR="00DF2285" w:rsidRPr="000D0EB6" w:rsidRDefault="00DF2285" w:rsidP="00DF2285">
      <w:pPr>
        <w:pStyle w:val="ConsPlusNormal"/>
        <w:ind w:firstLine="709"/>
        <w:jc w:val="both"/>
        <w:rPr>
          <w:kern w:val="2"/>
          <w:sz w:val="28"/>
          <w:szCs w:val="28"/>
        </w:rPr>
      </w:pPr>
    </w:p>
    <w:p w:rsidR="00AF21DD" w:rsidRPr="00254250" w:rsidRDefault="00847536" w:rsidP="00DF2285">
      <w:pPr>
        <w:ind w:firstLine="709"/>
        <w:jc w:val="center"/>
      </w:pPr>
      <w:r w:rsidRPr="00254250">
        <w:rPr>
          <w:lang w:val="en-US"/>
        </w:rPr>
        <w:t>I</w:t>
      </w:r>
      <w:r w:rsidR="00AF21DD" w:rsidRPr="00254250">
        <w:t xml:space="preserve">V. Осуществление контроля </w:t>
      </w:r>
    </w:p>
    <w:p w:rsidR="00AF21DD" w:rsidRPr="00254250" w:rsidRDefault="00AF21DD" w:rsidP="00DF2285">
      <w:pPr>
        <w:ind w:firstLine="709"/>
        <w:jc w:val="center"/>
      </w:pPr>
      <w:r w:rsidRPr="00254250">
        <w:t xml:space="preserve">за соблюдением условий, целей и порядка предоставления субсидий </w:t>
      </w:r>
    </w:p>
    <w:p w:rsidR="00AF21DD" w:rsidRPr="00254250" w:rsidRDefault="00AF21DD" w:rsidP="00DF2285">
      <w:pPr>
        <w:ind w:firstLine="709"/>
        <w:jc w:val="center"/>
      </w:pPr>
      <w:r w:rsidRPr="00254250">
        <w:t>и ответственность за их нарушение</w:t>
      </w:r>
    </w:p>
    <w:p w:rsidR="00AF21DD" w:rsidRPr="00C73DF1" w:rsidRDefault="00AF21DD" w:rsidP="00DF2285">
      <w:pPr>
        <w:ind w:firstLine="709"/>
        <w:jc w:val="both"/>
      </w:pPr>
    </w:p>
    <w:p w:rsidR="0041226F" w:rsidRDefault="0041226F" w:rsidP="00DF2285">
      <w:pPr>
        <w:ind w:firstLine="709"/>
        <w:jc w:val="both"/>
      </w:pPr>
      <w:r>
        <w:lastRenderedPageBreak/>
        <w:t>4.1 Средст</w:t>
      </w:r>
      <w:r w:rsidR="00744023">
        <w:t>ва</w:t>
      </w:r>
      <w:r w:rsidR="00E141F7">
        <w:t>, полученные из бюджета округа</w:t>
      </w:r>
      <w:r w:rsidR="004A729D">
        <w:t xml:space="preserve"> </w:t>
      </w:r>
      <w:r w:rsidR="00425E04">
        <w:t>в</w:t>
      </w:r>
      <w:r>
        <w:t xml:space="preserve"> форме субсидии, носят целевой характер и не могут быть использованы на иные цели.</w:t>
      </w:r>
    </w:p>
    <w:p w:rsidR="0041226F" w:rsidRDefault="0041226F" w:rsidP="00DF2285">
      <w:pPr>
        <w:ind w:firstLine="709"/>
        <w:jc w:val="both"/>
      </w:pPr>
      <w:r>
        <w:t>4.2. Нецелевое использование бюджетных средств влечет применение мер ответственности, предусмотренных действующим законодательством Российской Федерации.</w:t>
      </w:r>
    </w:p>
    <w:p w:rsidR="0041226F" w:rsidRDefault="0041226F" w:rsidP="00DF2285">
      <w:pPr>
        <w:ind w:firstLine="709"/>
        <w:jc w:val="both"/>
      </w:pPr>
      <w:r>
        <w:t>4.3</w:t>
      </w:r>
      <w:r w:rsidR="00440671">
        <w:t>. Контроль за соблюдением</w:t>
      </w:r>
      <w:r w:rsidR="006C5F07">
        <w:t xml:space="preserve"> условий, ц</w:t>
      </w:r>
      <w:r w:rsidR="004A729D">
        <w:t>елей и порядка предоставления с</w:t>
      </w:r>
      <w:r>
        <w:t xml:space="preserve">убсидии осуществляет </w:t>
      </w:r>
      <w:r w:rsidR="00425E04">
        <w:t>Г</w:t>
      </w:r>
      <w:r w:rsidR="00287DBA">
        <w:t>лавный распорядитель</w:t>
      </w:r>
      <w:r w:rsidR="006C5F07">
        <w:t xml:space="preserve"> в соответствии с действующим законодательством.</w:t>
      </w:r>
    </w:p>
    <w:p w:rsidR="006C5F07" w:rsidRDefault="006C5F07" w:rsidP="00DF2285">
      <w:pPr>
        <w:ind w:firstLine="709"/>
        <w:jc w:val="both"/>
      </w:pPr>
      <w:r>
        <w:t xml:space="preserve">4.4. Субсидия подлежит возврату в бюджет </w:t>
      </w:r>
      <w:r w:rsidR="00E141F7">
        <w:t>округа</w:t>
      </w:r>
      <w:r>
        <w:t xml:space="preserve"> в следующих случаях: </w:t>
      </w:r>
    </w:p>
    <w:p w:rsidR="006C5F07" w:rsidRDefault="006C5F07" w:rsidP="00DF2285">
      <w:pPr>
        <w:ind w:firstLine="709"/>
        <w:jc w:val="both"/>
      </w:pPr>
      <w:r>
        <w:t xml:space="preserve">- нарушение условий и порядка предоставления </w:t>
      </w:r>
      <w:r w:rsidR="004A729D">
        <w:t>с</w:t>
      </w:r>
      <w:r>
        <w:t>убси</w:t>
      </w:r>
      <w:r w:rsidR="00781417">
        <w:t>дии, предусмотренных настоящим П</w:t>
      </w:r>
      <w:r>
        <w:t>орядком;</w:t>
      </w:r>
    </w:p>
    <w:p w:rsidR="006C5F07" w:rsidRDefault="006C5F07" w:rsidP="00DF2285">
      <w:pPr>
        <w:ind w:firstLine="709"/>
        <w:jc w:val="both"/>
      </w:pPr>
      <w:r>
        <w:t>- выявление недостоверных сведений в отчетности, а также нецелевого использования бюджетных средств;</w:t>
      </w:r>
    </w:p>
    <w:p w:rsidR="006C5F07" w:rsidRDefault="006C5F07" w:rsidP="00DF2285">
      <w:pPr>
        <w:ind w:firstLine="709"/>
        <w:jc w:val="both"/>
      </w:pPr>
      <w:r>
        <w:t>- отказ в предоставлении документов для осуществлени</w:t>
      </w:r>
      <w:r w:rsidR="00425E04">
        <w:t>я</w:t>
      </w:r>
      <w:r>
        <w:t xml:space="preserve"> проверок соблюдения условий, целей и порядка предоставления субсидии.</w:t>
      </w:r>
    </w:p>
    <w:p w:rsidR="006C5F07" w:rsidRDefault="00781417" w:rsidP="00DF2285">
      <w:pPr>
        <w:ind w:firstLine="709"/>
        <w:jc w:val="both"/>
      </w:pPr>
      <w:r>
        <w:t>4.5. П</w:t>
      </w:r>
      <w:r w:rsidR="006C5F07">
        <w:t>ри выявлении нарушений оформляется акт о выявленном нарушении, в котором указываются выявленные нарушения и срок</w:t>
      </w:r>
      <w:r w:rsidR="00440671">
        <w:t xml:space="preserve">и их устранения, и направляются </w:t>
      </w:r>
      <w:r w:rsidR="006C5F07">
        <w:t>Получателю субсидии в течени</w:t>
      </w:r>
      <w:r w:rsidR="00425E04">
        <w:t>е</w:t>
      </w:r>
      <w:r w:rsidR="006C5F07">
        <w:t xml:space="preserve"> двух рабочих дней со дня выявления нарушения.</w:t>
      </w:r>
    </w:p>
    <w:p w:rsidR="006C5F07" w:rsidRDefault="00781417" w:rsidP="00DF2285">
      <w:pPr>
        <w:ind w:firstLine="709"/>
        <w:jc w:val="both"/>
      </w:pPr>
      <w:r>
        <w:t>4.6. В</w:t>
      </w:r>
      <w:r w:rsidR="006C5F07">
        <w:t xml:space="preserve"> случае, если выявленные нарушения не устранены в сроки, указанные в акте о выя</w:t>
      </w:r>
      <w:r>
        <w:t xml:space="preserve">вленном нарушении, </w:t>
      </w:r>
      <w:r w:rsidR="00425E04">
        <w:t>Г</w:t>
      </w:r>
      <w:r w:rsidR="00E141F7">
        <w:t>лавный распорядитель</w:t>
      </w:r>
      <w:r w:rsidR="006C5F07">
        <w:t xml:space="preserve"> направляет</w:t>
      </w:r>
      <w:r w:rsidR="00D513D2">
        <w:t xml:space="preserve"> Получателю субсидии</w:t>
      </w:r>
      <w:r w:rsidR="006C5F07">
        <w:t xml:space="preserve"> в срок не позднее тре</w:t>
      </w:r>
      <w:r w:rsidR="002F20AE">
        <w:t>х рабочих дней с момента истече</w:t>
      </w:r>
      <w:r w:rsidR="006C5F07">
        <w:t>ния установленных в акте сроков требование</w:t>
      </w:r>
      <w:r w:rsidR="004A729D">
        <w:t xml:space="preserve"> о возврате с</w:t>
      </w:r>
      <w:r w:rsidR="006C5F07">
        <w:t>убсидии в бюджет округа.</w:t>
      </w:r>
    </w:p>
    <w:p w:rsidR="006C5F07" w:rsidRDefault="006C5F07" w:rsidP="00DF2285">
      <w:pPr>
        <w:ind w:firstLine="709"/>
        <w:jc w:val="both"/>
      </w:pPr>
      <w:r>
        <w:t>4.7. Получатель</w:t>
      </w:r>
      <w:r w:rsidR="004A729D">
        <w:t xml:space="preserve"> субсидии осуществляет возврат с</w:t>
      </w:r>
      <w:r>
        <w:t xml:space="preserve">убсидии в бюджет округа в течении пяти рабочих дней с момента получения требования о возврате </w:t>
      </w:r>
      <w:r w:rsidR="004A729D">
        <w:t>с</w:t>
      </w:r>
      <w:r>
        <w:t>убсидии. Расчет суммы субсидии, подлежащий возврату, производится по формуле:</w:t>
      </w:r>
    </w:p>
    <w:p w:rsidR="006C5F07" w:rsidRDefault="006C5F07" w:rsidP="00DF2285">
      <w:pPr>
        <w:ind w:firstLine="709"/>
        <w:jc w:val="both"/>
      </w:pPr>
      <w:r>
        <w:t>СВ=СО-СБН, где:</w:t>
      </w:r>
    </w:p>
    <w:p w:rsidR="006C5F07" w:rsidRDefault="006C5F07" w:rsidP="00DF2285">
      <w:pPr>
        <w:ind w:firstLine="709"/>
        <w:jc w:val="both"/>
      </w:pPr>
      <w:r>
        <w:t>СВ- сумма субсидии, подлежащей возврату;</w:t>
      </w:r>
    </w:p>
    <w:p w:rsidR="006C5F07" w:rsidRDefault="006C5F07" w:rsidP="00DF2285">
      <w:pPr>
        <w:ind w:firstLine="709"/>
        <w:jc w:val="both"/>
      </w:pPr>
      <w:r>
        <w:t>СО- общий объем полученной субсидии;</w:t>
      </w:r>
    </w:p>
    <w:p w:rsidR="006C5F07" w:rsidRDefault="006C5F07" w:rsidP="00DF2285">
      <w:pPr>
        <w:ind w:firstLine="709"/>
        <w:jc w:val="both"/>
      </w:pPr>
      <w:r>
        <w:t>СБН- объем субсидии, использованный без нарушений требований настоящего порядка.</w:t>
      </w:r>
    </w:p>
    <w:p w:rsidR="006C5F07" w:rsidRDefault="006C5F07" w:rsidP="004A729D">
      <w:pPr>
        <w:ind w:firstLine="709"/>
        <w:jc w:val="both"/>
      </w:pPr>
      <w:r>
        <w:t xml:space="preserve">4.8. В случае невозврата средств </w:t>
      </w:r>
      <w:r w:rsidR="004A729D">
        <w:t>с</w:t>
      </w:r>
      <w:r>
        <w:t xml:space="preserve">убсидии в бюджет </w:t>
      </w:r>
      <w:r w:rsidR="00E141F7">
        <w:t xml:space="preserve">Сокольского муниципального </w:t>
      </w:r>
      <w:r>
        <w:t>округа</w:t>
      </w:r>
      <w:r w:rsidR="00F10A8E">
        <w:t xml:space="preserve"> в течени</w:t>
      </w:r>
      <w:r w:rsidR="00287DBA">
        <w:t>е</w:t>
      </w:r>
      <w:r w:rsidR="00F10A8E">
        <w:t xml:space="preserve"> у</w:t>
      </w:r>
      <w:r w:rsidR="00781417">
        <w:t>становленного срока г</w:t>
      </w:r>
      <w:r w:rsidR="00E141F7">
        <w:t>лавный распорядитель</w:t>
      </w:r>
      <w:r w:rsidR="00F10A8E">
        <w:t xml:space="preserve"> принимает меры к их взысканию в судебном порядке.</w:t>
      </w:r>
    </w:p>
    <w:p w:rsidR="00287DBA" w:rsidRDefault="00287DBA" w:rsidP="004A729D">
      <w:pPr>
        <w:ind w:firstLine="709"/>
        <w:jc w:val="both"/>
      </w:pPr>
      <w:r>
        <w:t>4.9.</w:t>
      </w:r>
      <w:r w:rsidR="004A729D">
        <w:t> </w:t>
      </w:r>
      <w:r>
        <w:t xml:space="preserve">Финансово-экономическое управление Сокольского </w:t>
      </w:r>
      <w:proofErr w:type="spellStart"/>
      <w:proofErr w:type="gramStart"/>
      <w:r>
        <w:t>муниципаль</w:t>
      </w:r>
      <w:r w:rsidR="004A729D">
        <w:t>-</w:t>
      </w:r>
      <w:r>
        <w:t>ного</w:t>
      </w:r>
      <w:proofErr w:type="spellEnd"/>
      <w:proofErr w:type="gramEnd"/>
      <w:r>
        <w:t xml:space="preserve"> округа осуществляет внутренний муниципальный финансовый контроль в соответствии со статьей 269.2 Бюджетного кодекса Российской Федерации.</w:t>
      </w:r>
    </w:p>
    <w:p w:rsidR="004A729D" w:rsidRDefault="004A729D" w:rsidP="004A729D">
      <w:pPr>
        <w:ind w:firstLine="709"/>
        <w:jc w:val="both"/>
      </w:pPr>
    </w:p>
    <w:p w:rsidR="00EE6789" w:rsidRDefault="00EB37B0" w:rsidP="00EE6789">
      <w:pPr>
        <w:shd w:val="clear" w:color="auto" w:fill="FFFFFF"/>
        <w:contextualSpacing/>
        <w:jc w:val="right"/>
        <w:rPr>
          <w:rStyle w:val="a3"/>
          <w:b w:val="0"/>
        </w:rPr>
      </w:pPr>
      <w:r>
        <w:rPr>
          <w:rStyle w:val="a3"/>
          <w:b w:val="0"/>
        </w:rPr>
        <w:lastRenderedPageBreak/>
        <w:t>П</w:t>
      </w:r>
      <w:r w:rsidR="00AF21DD" w:rsidRPr="00EE6789">
        <w:rPr>
          <w:rStyle w:val="a3"/>
          <w:b w:val="0"/>
        </w:rPr>
        <w:t xml:space="preserve">риложение </w:t>
      </w:r>
    </w:p>
    <w:p w:rsidR="00EE6789" w:rsidRDefault="00AF21DD" w:rsidP="00EE6789">
      <w:pPr>
        <w:shd w:val="clear" w:color="auto" w:fill="FFFFFF"/>
        <w:contextualSpacing/>
        <w:jc w:val="right"/>
      </w:pPr>
      <w:r w:rsidRPr="00EE6789">
        <w:rPr>
          <w:rStyle w:val="a3"/>
          <w:b w:val="0"/>
        </w:rPr>
        <w:t xml:space="preserve">к </w:t>
      </w:r>
      <w:r w:rsidR="00EE6789">
        <w:rPr>
          <w:rStyle w:val="a3"/>
          <w:b w:val="0"/>
        </w:rPr>
        <w:t>п</w:t>
      </w:r>
      <w:r w:rsidRPr="00EE6789">
        <w:rPr>
          <w:rStyle w:val="a3"/>
          <w:b w:val="0"/>
        </w:rPr>
        <w:t>орядку</w:t>
      </w:r>
      <w:r w:rsidR="00EE6789">
        <w:rPr>
          <w:rStyle w:val="a3"/>
          <w:b w:val="0"/>
        </w:rPr>
        <w:t xml:space="preserve"> </w:t>
      </w:r>
      <w:r w:rsidR="00EE6789" w:rsidRPr="00C73DF1">
        <w:t>предоставления</w:t>
      </w:r>
    </w:p>
    <w:p w:rsidR="00EE6789" w:rsidRDefault="00EE6789" w:rsidP="00EE6789">
      <w:pPr>
        <w:shd w:val="clear" w:color="auto" w:fill="FFFFFF"/>
        <w:contextualSpacing/>
        <w:jc w:val="right"/>
      </w:pPr>
      <w:r w:rsidRPr="00C73DF1">
        <w:t xml:space="preserve"> </w:t>
      </w:r>
      <w:r w:rsidR="005C01CF" w:rsidRPr="00C73DF1">
        <w:t xml:space="preserve">субсидии </w:t>
      </w:r>
      <w:r w:rsidR="005C01CF">
        <w:t>из</w:t>
      </w:r>
      <w:r>
        <w:t xml:space="preserve"> бюджета Сокольского</w:t>
      </w:r>
    </w:p>
    <w:p w:rsidR="00EE6789" w:rsidRDefault="00EE6789" w:rsidP="00EE6789">
      <w:pPr>
        <w:shd w:val="clear" w:color="auto" w:fill="FFFFFF"/>
        <w:contextualSpacing/>
        <w:jc w:val="right"/>
      </w:pPr>
      <w:r>
        <w:t xml:space="preserve"> муниципального округа</w:t>
      </w:r>
    </w:p>
    <w:p w:rsidR="00EE6789" w:rsidRDefault="00EE6789" w:rsidP="00EE6789">
      <w:pPr>
        <w:shd w:val="clear" w:color="auto" w:fill="FFFFFF"/>
        <w:contextualSpacing/>
        <w:jc w:val="right"/>
      </w:pPr>
      <w:r>
        <w:t xml:space="preserve"> </w:t>
      </w:r>
      <w:r w:rsidRPr="00C73DF1">
        <w:t xml:space="preserve">юридическим лицам, </w:t>
      </w:r>
    </w:p>
    <w:p w:rsidR="00EE6789" w:rsidRDefault="00EE6789" w:rsidP="00EE6789">
      <w:pPr>
        <w:shd w:val="clear" w:color="auto" w:fill="FFFFFF"/>
        <w:contextualSpacing/>
        <w:jc w:val="right"/>
      </w:pPr>
      <w:r w:rsidRPr="00C73DF1">
        <w:t>индивидуальным предпринимателям,</w:t>
      </w:r>
    </w:p>
    <w:p w:rsidR="00EE6789" w:rsidRDefault="00EE6789" w:rsidP="00EE6789">
      <w:pPr>
        <w:shd w:val="clear" w:color="auto" w:fill="FFFFFF"/>
        <w:contextualSpacing/>
        <w:jc w:val="right"/>
      </w:pPr>
      <w:r w:rsidRPr="00C73DF1">
        <w:t xml:space="preserve"> а также физическим лицам-производителям товаров,</w:t>
      </w:r>
    </w:p>
    <w:p w:rsidR="00EE6789" w:rsidRDefault="00EE6789" w:rsidP="00EE6789">
      <w:pPr>
        <w:shd w:val="clear" w:color="auto" w:fill="FFFFFF"/>
        <w:contextualSpacing/>
        <w:jc w:val="right"/>
      </w:pPr>
      <w:r w:rsidRPr="00C73DF1">
        <w:t xml:space="preserve"> работ, услуг </w:t>
      </w:r>
      <w:r w:rsidRPr="006B0D2A">
        <w:t>на оказание финансовой помощи</w:t>
      </w:r>
    </w:p>
    <w:p w:rsidR="00EE6789" w:rsidRDefault="00EE6789" w:rsidP="00EE6789">
      <w:pPr>
        <w:shd w:val="clear" w:color="auto" w:fill="FFFFFF"/>
        <w:contextualSpacing/>
        <w:jc w:val="right"/>
      </w:pPr>
      <w:r w:rsidRPr="006B0D2A">
        <w:t xml:space="preserve"> в целях предупреждения банкротства </w:t>
      </w:r>
    </w:p>
    <w:p w:rsidR="00EE6789" w:rsidRPr="00C73DF1" w:rsidRDefault="00EE6789" w:rsidP="00EE6789">
      <w:pPr>
        <w:shd w:val="clear" w:color="auto" w:fill="FFFFFF"/>
        <w:contextualSpacing/>
        <w:jc w:val="right"/>
      </w:pPr>
      <w:r w:rsidRPr="006B0D2A">
        <w:t>и восстановления платежеспособности</w:t>
      </w:r>
      <w:r>
        <w:t xml:space="preserve"> </w:t>
      </w:r>
    </w:p>
    <w:p w:rsidR="00AF21DD" w:rsidRPr="00C73DF1" w:rsidRDefault="00AF21DD" w:rsidP="00E77508">
      <w:pPr>
        <w:pStyle w:val="ConsPlusNormal"/>
        <w:jc w:val="right"/>
        <w:rPr>
          <w:color w:val="000000"/>
          <w:sz w:val="28"/>
          <w:szCs w:val="28"/>
        </w:rPr>
      </w:pPr>
      <w:r w:rsidRPr="00EE6789">
        <w:rPr>
          <w:rStyle w:val="a3"/>
          <w:b w:val="0"/>
          <w:sz w:val="28"/>
          <w:szCs w:val="28"/>
        </w:rPr>
        <w:br/>
      </w:r>
      <w:r w:rsidRPr="00C73DF1">
        <w:rPr>
          <w:color w:val="000000"/>
          <w:sz w:val="28"/>
          <w:szCs w:val="28"/>
        </w:rPr>
        <w:t>Форма</w:t>
      </w:r>
    </w:p>
    <w:p w:rsidR="005E431E" w:rsidRPr="005E431E" w:rsidRDefault="005E431E" w:rsidP="005E431E">
      <w:pPr>
        <w:pStyle w:val="a8"/>
        <w:shd w:val="clear" w:color="auto" w:fill="FFFFFF"/>
        <w:spacing w:before="0" w:beforeAutospacing="0" w:after="0" w:afterAutospacing="0"/>
        <w:jc w:val="right"/>
        <w:rPr>
          <w:color w:val="000000"/>
          <w:sz w:val="28"/>
          <w:szCs w:val="28"/>
        </w:rPr>
      </w:pPr>
      <w:r w:rsidRPr="005E431E">
        <w:rPr>
          <w:color w:val="000000"/>
          <w:sz w:val="28"/>
          <w:szCs w:val="28"/>
        </w:rPr>
        <w:t>В Администрацию</w:t>
      </w:r>
    </w:p>
    <w:p w:rsidR="005E431E" w:rsidRPr="005E431E" w:rsidRDefault="005E431E" w:rsidP="005E431E">
      <w:pPr>
        <w:pStyle w:val="a8"/>
        <w:shd w:val="clear" w:color="auto" w:fill="FFFFFF"/>
        <w:spacing w:before="0" w:beforeAutospacing="0" w:after="0" w:afterAutospacing="0"/>
        <w:jc w:val="right"/>
        <w:rPr>
          <w:color w:val="000000"/>
          <w:sz w:val="28"/>
          <w:szCs w:val="28"/>
        </w:rPr>
      </w:pPr>
      <w:r>
        <w:rPr>
          <w:color w:val="000000"/>
          <w:sz w:val="28"/>
          <w:szCs w:val="28"/>
        </w:rPr>
        <w:t>Сокольского муниципального округа</w:t>
      </w:r>
    </w:p>
    <w:p w:rsidR="005E431E" w:rsidRDefault="005E431E" w:rsidP="005E431E">
      <w:pPr>
        <w:pStyle w:val="a8"/>
        <w:shd w:val="clear" w:color="auto" w:fill="FFFFFF"/>
        <w:spacing w:before="0" w:beforeAutospacing="0" w:after="0" w:afterAutospacing="0"/>
        <w:jc w:val="right"/>
        <w:rPr>
          <w:color w:val="000000"/>
          <w:sz w:val="28"/>
          <w:szCs w:val="28"/>
        </w:rPr>
      </w:pPr>
      <w:r>
        <w:rPr>
          <w:color w:val="000000"/>
          <w:sz w:val="28"/>
          <w:szCs w:val="28"/>
        </w:rPr>
        <w:t>Вологодской</w:t>
      </w:r>
      <w:r w:rsidRPr="005E431E">
        <w:rPr>
          <w:color w:val="000000"/>
          <w:sz w:val="28"/>
          <w:szCs w:val="28"/>
        </w:rPr>
        <w:t xml:space="preserve"> области</w:t>
      </w:r>
    </w:p>
    <w:p w:rsidR="00FF0EBB" w:rsidRPr="005E431E" w:rsidRDefault="00FF0EBB" w:rsidP="005E431E">
      <w:pPr>
        <w:pStyle w:val="a8"/>
        <w:shd w:val="clear" w:color="auto" w:fill="FFFFFF"/>
        <w:spacing w:before="0" w:beforeAutospacing="0" w:after="0" w:afterAutospacing="0"/>
        <w:jc w:val="right"/>
        <w:rPr>
          <w:color w:val="000000"/>
          <w:sz w:val="28"/>
          <w:szCs w:val="28"/>
        </w:rPr>
      </w:pPr>
      <w:r>
        <w:rPr>
          <w:color w:val="000000"/>
          <w:sz w:val="28"/>
          <w:szCs w:val="28"/>
        </w:rPr>
        <w:t xml:space="preserve">через МКУ СМО «Управление строительства и ЖКХ» </w:t>
      </w:r>
    </w:p>
    <w:p w:rsidR="00AF21DD" w:rsidRPr="00C73DF1" w:rsidRDefault="00AF21DD" w:rsidP="00E77508">
      <w:pPr>
        <w:pStyle w:val="ConsPlusNormal"/>
        <w:jc w:val="both"/>
        <w:rPr>
          <w:color w:val="000000"/>
          <w:sz w:val="28"/>
          <w:szCs w:val="28"/>
        </w:rPr>
      </w:pPr>
    </w:p>
    <w:p w:rsidR="00AF21DD" w:rsidRPr="00EE6789" w:rsidRDefault="00AF21DD" w:rsidP="00E77508">
      <w:pPr>
        <w:jc w:val="center"/>
        <w:rPr>
          <w:bCs/>
        </w:rPr>
      </w:pPr>
      <w:r w:rsidRPr="00EE6789">
        <w:rPr>
          <w:bCs/>
        </w:rPr>
        <w:t>ЗАЯВЛЕНИЕ</w:t>
      </w:r>
    </w:p>
    <w:p w:rsidR="00AF21DD" w:rsidRPr="00EE6789" w:rsidRDefault="00AF21DD" w:rsidP="00E77508">
      <w:pPr>
        <w:jc w:val="center"/>
        <w:rPr>
          <w:bCs/>
        </w:rPr>
      </w:pPr>
      <w:r w:rsidRPr="00EE6789">
        <w:rPr>
          <w:bCs/>
        </w:rPr>
        <w:t>на получение субсидии</w:t>
      </w:r>
    </w:p>
    <w:p w:rsidR="00AF21DD" w:rsidRPr="00C73DF1" w:rsidRDefault="00AF21DD" w:rsidP="00E77508"/>
    <w:tbl>
      <w:tblPr>
        <w:tblW w:w="8505"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4669"/>
        <w:gridCol w:w="3836"/>
      </w:tblGrid>
      <w:tr w:rsidR="00AF21DD" w:rsidRPr="00C73DF1" w:rsidTr="00EB37B0">
        <w:tc>
          <w:tcPr>
            <w:tcW w:w="4669" w:type="dxa"/>
          </w:tcPr>
          <w:p w:rsidR="00AF21DD" w:rsidRPr="00C73DF1" w:rsidRDefault="00AF21DD" w:rsidP="002E05F9">
            <w:pPr>
              <w:spacing w:line="256" w:lineRule="auto"/>
              <w:rPr>
                <w:sz w:val="26"/>
                <w:szCs w:val="26"/>
                <w:lang w:eastAsia="en-US"/>
              </w:rPr>
            </w:pPr>
            <w:r w:rsidRPr="00C73DF1">
              <w:rPr>
                <w:sz w:val="26"/>
                <w:szCs w:val="26"/>
                <w:lang w:eastAsia="en-US"/>
              </w:rPr>
              <w:t>1. Регистрационный номер заявления</w:t>
            </w:r>
          </w:p>
          <w:p w:rsidR="00AF21DD" w:rsidRPr="00C73DF1" w:rsidRDefault="00AF21DD" w:rsidP="002E05F9">
            <w:pPr>
              <w:spacing w:line="256" w:lineRule="auto"/>
              <w:rPr>
                <w:sz w:val="26"/>
                <w:szCs w:val="26"/>
                <w:lang w:eastAsia="en-US"/>
              </w:rPr>
            </w:pPr>
            <w:r w:rsidRPr="00C73DF1">
              <w:rPr>
                <w:sz w:val="26"/>
                <w:szCs w:val="26"/>
                <w:lang w:eastAsia="en-US"/>
              </w:rPr>
              <w:t>(заполняется при сдаче документов)</w:t>
            </w:r>
          </w:p>
        </w:tc>
        <w:tc>
          <w:tcPr>
            <w:tcW w:w="3836" w:type="dxa"/>
          </w:tcPr>
          <w:p w:rsidR="00AF21DD" w:rsidRPr="00C73DF1" w:rsidRDefault="00AF21DD" w:rsidP="002E05F9">
            <w:pPr>
              <w:spacing w:line="256" w:lineRule="auto"/>
              <w:rPr>
                <w:sz w:val="26"/>
                <w:szCs w:val="26"/>
                <w:lang w:eastAsia="en-US"/>
              </w:rPr>
            </w:pPr>
          </w:p>
        </w:tc>
      </w:tr>
      <w:tr w:rsidR="00AF21DD" w:rsidRPr="00C73DF1" w:rsidTr="00EB37B0">
        <w:tc>
          <w:tcPr>
            <w:tcW w:w="4669" w:type="dxa"/>
          </w:tcPr>
          <w:p w:rsidR="00AF21DD" w:rsidRPr="00C73DF1" w:rsidRDefault="00AF21DD" w:rsidP="002E05F9">
            <w:pPr>
              <w:spacing w:line="256" w:lineRule="auto"/>
              <w:rPr>
                <w:sz w:val="26"/>
                <w:szCs w:val="26"/>
                <w:lang w:eastAsia="en-US"/>
              </w:rPr>
            </w:pPr>
            <w:r w:rsidRPr="00C73DF1">
              <w:rPr>
                <w:sz w:val="26"/>
                <w:szCs w:val="26"/>
                <w:lang w:eastAsia="en-US"/>
              </w:rPr>
              <w:t>2. Дата и время получения заявления</w:t>
            </w:r>
          </w:p>
          <w:p w:rsidR="00AF21DD" w:rsidRPr="00C73DF1" w:rsidRDefault="00AF21DD" w:rsidP="002E05F9">
            <w:pPr>
              <w:spacing w:line="256" w:lineRule="auto"/>
              <w:rPr>
                <w:sz w:val="26"/>
                <w:szCs w:val="26"/>
                <w:lang w:eastAsia="en-US"/>
              </w:rPr>
            </w:pPr>
            <w:r w:rsidRPr="00C73DF1">
              <w:rPr>
                <w:sz w:val="26"/>
                <w:szCs w:val="26"/>
                <w:lang w:eastAsia="en-US"/>
              </w:rPr>
              <w:t>(заполняется при сдаче документов)</w:t>
            </w:r>
          </w:p>
        </w:tc>
        <w:tc>
          <w:tcPr>
            <w:tcW w:w="3836" w:type="dxa"/>
          </w:tcPr>
          <w:p w:rsidR="00AF21DD" w:rsidRPr="00C73DF1" w:rsidRDefault="00AF21DD" w:rsidP="002E05F9">
            <w:pPr>
              <w:spacing w:line="256" w:lineRule="auto"/>
              <w:rPr>
                <w:sz w:val="26"/>
                <w:szCs w:val="26"/>
                <w:lang w:eastAsia="en-US"/>
              </w:rPr>
            </w:pPr>
            <w:r w:rsidRPr="00C73DF1">
              <w:rPr>
                <w:sz w:val="26"/>
                <w:szCs w:val="26"/>
                <w:lang w:eastAsia="en-US"/>
              </w:rPr>
              <w:t>"__"_________ 20__ г.</w:t>
            </w:r>
          </w:p>
          <w:p w:rsidR="00AF21DD" w:rsidRPr="00C73DF1" w:rsidRDefault="00AF21DD" w:rsidP="002E05F9">
            <w:pPr>
              <w:spacing w:line="256" w:lineRule="auto"/>
              <w:rPr>
                <w:sz w:val="26"/>
                <w:szCs w:val="26"/>
                <w:lang w:eastAsia="en-US"/>
              </w:rPr>
            </w:pPr>
            <w:r w:rsidRPr="00C73DF1">
              <w:rPr>
                <w:sz w:val="26"/>
                <w:szCs w:val="26"/>
                <w:lang w:eastAsia="en-US"/>
              </w:rPr>
              <w:t>__ час. __ мин.</w:t>
            </w:r>
          </w:p>
        </w:tc>
      </w:tr>
      <w:tr w:rsidR="00AF21DD" w:rsidRPr="00C73DF1" w:rsidTr="00EB37B0">
        <w:tc>
          <w:tcPr>
            <w:tcW w:w="4669" w:type="dxa"/>
          </w:tcPr>
          <w:p w:rsidR="00AF21DD" w:rsidRPr="00C73DF1" w:rsidRDefault="00AF21DD" w:rsidP="002E05F9">
            <w:pPr>
              <w:spacing w:line="256" w:lineRule="auto"/>
              <w:rPr>
                <w:sz w:val="26"/>
                <w:szCs w:val="26"/>
                <w:lang w:eastAsia="en-US"/>
              </w:rPr>
            </w:pPr>
            <w:r w:rsidRPr="00C73DF1">
              <w:rPr>
                <w:sz w:val="26"/>
                <w:szCs w:val="26"/>
                <w:lang w:eastAsia="en-US"/>
              </w:rPr>
              <w:t>3. Наименование организации-заявителя</w:t>
            </w:r>
          </w:p>
        </w:tc>
        <w:tc>
          <w:tcPr>
            <w:tcW w:w="3836" w:type="dxa"/>
          </w:tcPr>
          <w:p w:rsidR="00AF21DD" w:rsidRPr="00C73DF1" w:rsidRDefault="00AF21DD" w:rsidP="002E05F9">
            <w:pPr>
              <w:spacing w:line="256" w:lineRule="auto"/>
              <w:rPr>
                <w:sz w:val="26"/>
                <w:szCs w:val="26"/>
                <w:lang w:eastAsia="en-US"/>
              </w:rPr>
            </w:pPr>
          </w:p>
        </w:tc>
      </w:tr>
    </w:tbl>
    <w:p w:rsidR="00AF21DD" w:rsidRPr="00C73DF1" w:rsidRDefault="00AF21DD" w:rsidP="00E77508">
      <w:pPr>
        <w:rPr>
          <w:sz w:val="20"/>
          <w:szCs w:val="20"/>
        </w:rPr>
      </w:pPr>
    </w:p>
    <w:p w:rsidR="00AF21DD" w:rsidRPr="00C73DF1" w:rsidRDefault="00AF21DD" w:rsidP="00A6397C">
      <w:pPr>
        <w:ind w:firstLine="540"/>
        <w:jc w:val="both"/>
      </w:pPr>
      <w:r w:rsidRPr="00C73DF1">
        <w:t>Достоверность информации (в том числе документов), представленной в составе заявки на участие в конкурсе, подтверждаю.</w:t>
      </w:r>
    </w:p>
    <w:p w:rsidR="00AF21DD" w:rsidRPr="00C73DF1" w:rsidRDefault="00AF21DD" w:rsidP="00A6397C">
      <w:pPr>
        <w:ind w:firstLine="540"/>
        <w:jc w:val="both"/>
      </w:pPr>
      <w:r w:rsidRPr="00C73DF1">
        <w:t>С условиями конкурса, а также целями, условиями и порядком предоставления и использования субсидии ознакомлен.</w:t>
      </w:r>
    </w:p>
    <w:p w:rsidR="00AF21DD" w:rsidRPr="00C73DF1" w:rsidRDefault="00AF21DD" w:rsidP="00A6397C">
      <w:pPr>
        <w:ind w:firstLine="540"/>
        <w:jc w:val="both"/>
      </w:pPr>
      <w:r w:rsidRPr="00C73DF1">
        <w:t>Прошу принять заявление на получение субсидии.</w:t>
      </w:r>
    </w:p>
    <w:p w:rsidR="00AF21DD" w:rsidRDefault="00AF21DD" w:rsidP="00A6397C">
      <w:pPr>
        <w:ind w:firstLine="540"/>
        <w:jc w:val="both"/>
      </w:pPr>
      <w:r w:rsidRPr="00C73DF1">
        <w:t>Опись документов</w:t>
      </w:r>
      <w:r w:rsidR="001F4FE3">
        <w:t>, включая приложение к заявлению на получение субсидии</w:t>
      </w:r>
      <w:r w:rsidRPr="00C73DF1">
        <w:t xml:space="preserve"> (заполняются название, количество листов, количество экземпляров. </w:t>
      </w:r>
      <w:proofErr w:type="gramStart"/>
      <w:r w:rsidRPr="00C73DF1">
        <w:t>Например</w:t>
      </w:r>
      <w:proofErr w:type="gramEnd"/>
      <w:r w:rsidRPr="00C73DF1">
        <w:t xml:space="preserve">: Копия </w:t>
      </w:r>
      <w:r w:rsidR="00A6397C">
        <w:t>уведомления поставщиков энергоресурсов об ограничениях поставки энергоресурсов</w:t>
      </w:r>
      <w:r w:rsidRPr="00C73DF1">
        <w:t xml:space="preserve"> на </w:t>
      </w:r>
      <w:r w:rsidR="00A6397C">
        <w:t>____</w:t>
      </w:r>
      <w:r w:rsidRPr="00C73DF1">
        <w:t xml:space="preserve"> л. в 1 экз.).</w:t>
      </w:r>
    </w:p>
    <w:p w:rsidR="00A12673" w:rsidRPr="00C73DF1" w:rsidRDefault="00A12673" w:rsidP="00A6397C">
      <w:pPr>
        <w:ind w:firstLine="540"/>
        <w:jc w:val="both"/>
      </w:pPr>
      <w:r>
        <w:t>Даю с</w:t>
      </w:r>
      <w:r w:rsidRPr="00793677">
        <w:t>огласие на публикацию (размещение) в информационно-телекоммуникационной сети «Интернет»</w:t>
      </w:r>
      <w:r w:rsidR="00C548DD" w:rsidRPr="00793677">
        <w:t xml:space="preserve"> информации об организации и иной информации, связанной с предоставлением субсидии</w:t>
      </w:r>
      <w:r w:rsidR="00C548DD">
        <w:t>.</w:t>
      </w:r>
    </w:p>
    <w:p w:rsidR="00EB37B0" w:rsidRDefault="00EB37B0" w:rsidP="00E77508"/>
    <w:p w:rsidR="00AF21DD" w:rsidRPr="00C73DF1" w:rsidRDefault="00AF21DD" w:rsidP="00E77508">
      <w:r w:rsidRPr="00C73DF1">
        <w:lastRenderedPageBreak/>
        <w:t>Руководитель организации-заявителя ___________________</w:t>
      </w:r>
      <w:proofErr w:type="gramStart"/>
      <w:r w:rsidRPr="00C73DF1">
        <w:t>_(</w:t>
      </w:r>
      <w:proofErr w:type="gramEnd"/>
      <w:r w:rsidRPr="00C73DF1">
        <w:t>И.О. Фамилия)</w:t>
      </w:r>
    </w:p>
    <w:p w:rsidR="00AF21DD" w:rsidRPr="00C73DF1" w:rsidRDefault="00AF21DD" w:rsidP="00E77508">
      <w:pPr>
        <w:spacing w:after="1" w:line="200" w:lineRule="atLeast"/>
      </w:pPr>
      <w:r w:rsidRPr="00C73DF1">
        <w:t xml:space="preserve"> (подпись)</w:t>
      </w:r>
    </w:p>
    <w:p w:rsidR="009D14EF" w:rsidRDefault="009D14EF" w:rsidP="009D14EF">
      <w:pPr>
        <w:spacing w:after="1" w:line="200" w:lineRule="atLeast"/>
        <w:ind w:left="1440"/>
      </w:pPr>
      <w:r>
        <w:t xml:space="preserve"> М.П</w:t>
      </w:r>
    </w:p>
    <w:p w:rsidR="00AF21DD" w:rsidRDefault="009D14EF" w:rsidP="009D14EF">
      <w:pPr>
        <w:spacing w:after="1" w:line="200" w:lineRule="atLeast"/>
      </w:pPr>
      <w:r>
        <w:t xml:space="preserve">   </w:t>
      </w:r>
      <w:r w:rsidR="00AF21DD" w:rsidRPr="00C73DF1">
        <w:t>«__» _________ 20___ г.</w:t>
      </w: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EB37B0" w:rsidRDefault="00EB37B0" w:rsidP="009D14EF">
      <w:pPr>
        <w:spacing w:after="1" w:line="200" w:lineRule="atLeast"/>
      </w:pPr>
    </w:p>
    <w:p w:rsidR="00A6397C" w:rsidRPr="00A6397C" w:rsidRDefault="00A6397C" w:rsidP="00A6397C">
      <w:pPr>
        <w:pStyle w:val="ConsPlusNormal"/>
        <w:jc w:val="right"/>
        <w:rPr>
          <w:rStyle w:val="a3"/>
          <w:b w:val="0"/>
          <w:sz w:val="28"/>
          <w:szCs w:val="28"/>
        </w:rPr>
      </w:pPr>
      <w:r w:rsidRPr="00A6397C">
        <w:rPr>
          <w:rStyle w:val="a3"/>
          <w:b w:val="0"/>
          <w:sz w:val="28"/>
          <w:szCs w:val="28"/>
        </w:rPr>
        <w:lastRenderedPageBreak/>
        <w:t xml:space="preserve">Приложение </w:t>
      </w:r>
    </w:p>
    <w:p w:rsidR="00AF21DD" w:rsidRPr="00A6397C" w:rsidRDefault="00A6397C" w:rsidP="00A6397C">
      <w:pPr>
        <w:pStyle w:val="ConsPlusNormal"/>
        <w:jc w:val="right"/>
        <w:rPr>
          <w:color w:val="26282F"/>
          <w:sz w:val="28"/>
          <w:szCs w:val="28"/>
        </w:rPr>
      </w:pPr>
      <w:r w:rsidRPr="00A6397C">
        <w:rPr>
          <w:rStyle w:val="a3"/>
          <w:b w:val="0"/>
          <w:sz w:val="28"/>
          <w:szCs w:val="28"/>
        </w:rPr>
        <w:t>к заявлению на получение субсидии</w:t>
      </w:r>
    </w:p>
    <w:p w:rsidR="00AF21DD" w:rsidRPr="00C73DF1" w:rsidRDefault="00AF21DD" w:rsidP="00E77508">
      <w:pPr>
        <w:spacing w:after="1" w:line="240" w:lineRule="atLeast"/>
        <w:rPr>
          <w:sz w:val="20"/>
          <w:szCs w:val="20"/>
        </w:rPr>
      </w:pPr>
    </w:p>
    <w:p w:rsidR="00AF21DD" w:rsidRPr="00C73DF1" w:rsidRDefault="00AF21DD" w:rsidP="00E77508">
      <w:pPr>
        <w:spacing w:after="1" w:line="240" w:lineRule="atLeast"/>
        <w:rPr>
          <w:sz w:val="20"/>
          <w:szCs w:val="20"/>
        </w:rPr>
      </w:pPr>
    </w:p>
    <w:p w:rsidR="00AF21DD" w:rsidRPr="00C73DF1" w:rsidRDefault="00AF21DD" w:rsidP="00E77508">
      <w:pPr>
        <w:ind w:firstLine="540"/>
      </w:pPr>
      <w:r w:rsidRPr="00C73DF1">
        <w:t>1. Информация об организации:</w:t>
      </w:r>
    </w:p>
    <w:p w:rsidR="00AF21DD" w:rsidRPr="00C73DF1" w:rsidRDefault="00AF21DD" w:rsidP="00E77508"/>
    <w:tbl>
      <w:tblPr>
        <w:tblW w:w="8505"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759"/>
        <w:gridCol w:w="2298"/>
        <w:gridCol w:w="2448"/>
      </w:tblGrid>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1. Полное наименование организации - заявителя</w:t>
            </w:r>
          </w:p>
        </w:tc>
        <w:tc>
          <w:tcPr>
            <w:tcW w:w="4746"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(согласно выписке из Единого государственного реестра юридических лиц, индивидуальных предпринимателей)</w:t>
            </w: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2. Сокращенное наименование</w:t>
            </w:r>
          </w:p>
        </w:tc>
        <w:tc>
          <w:tcPr>
            <w:tcW w:w="4746"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(согласно выписке из Единого государственного реестра юридических лиц, индивидуальных предпринимателей )</w:t>
            </w: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3. Организационно-правовая форма</w:t>
            </w:r>
          </w:p>
        </w:tc>
        <w:tc>
          <w:tcPr>
            <w:tcW w:w="4746"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(согласно выписке из Единого государственного реестра юридических лиц, индивидуальных предпринимателей)</w:t>
            </w: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4. Реквизиты:</w:t>
            </w:r>
          </w:p>
        </w:tc>
        <w:tc>
          <w:tcPr>
            <w:tcW w:w="2298" w:type="dxa"/>
          </w:tcPr>
          <w:p w:rsidR="00AF21DD" w:rsidRPr="00C73DF1" w:rsidRDefault="00AF21DD" w:rsidP="002E05F9">
            <w:pPr>
              <w:spacing w:line="256" w:lineRule="auto"/>
              <w:rPr>
                <w:sz w:val="26"/>
                <w:szCs w:val="26"/>
                <w:lang w:eastAsia="en-US"/>
              </w:rPr>
            </w:pPr>
            <w:r w:rsidRPr="00C73DF1">
              <w:rPr>
                <w:sz w:val="26"/>
                <w:szCs w:val="26"/>
                <w:lang w:eastAsia="en-US"/>
              </w:rPr>
              <w:t>ИНН</w:t>
            </w:r>
          </w:p>
        </w:tc>
        <w:tc>
          <w:tcPr>
            <w:tcW w:w="2448" w:type="dxa"/>
          </w:tcPr>
          <w:p w:rsidR="00AF21DD" w:rsidRPr="00C73DF1" w:rsidRDefault="00AF21DD" w:rsidP="002E05F9">
            <w:pPr>
              <w:spacing w:line="256" w:lineRule="auto"/>
              <w:rPr>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p>
        </w:tc>
        <w:tc>
          <w:tcPr>
            <w:tcW w:w="2298" w:type="dxa"/>
          </w:tcPr>
          <w:p w:rsidR="00AF21DD" w:rsidRPr="00C73DF1" w:rsidRDefault="00AF21DD" w:rsidP="002E05F9">
            <w:pPr>
              <w:spacing w:line="256" w:lineRule="auto"/>
              <w:rPr>
                <w:sz w:val="26"/>
                <w:szCs w:val="26"/>
                <w:lang w:eastAsia="en-US"/>
              </w:rPr>
            </w:pPr>
            <w:r w:rsidRPr="00C73DF1">
              <w:rPr>
                <w:sz w:val="26"/>
                <w:szCs w:val="26"/>
                <w:lang w:eastAsia="en-US"/>
              </w:rPr>
              <w:t>КПП</w:t>
            </w:r>
          </w:p>
        </w:tc>
        <w:tc>
          <w:tcPr>
            <w:tcW w:w="2448" w:type="dxa"/>
          </w:tcPr>
          <w:p w:rsidR="00AF21DD" w:rsidRPr="00C73DF1" w:rsidRDefault="00AF21DD" w:rsidP="002E05F9">
            <w:pPr>
              <w:spacing w:line="256" w:lineRule="auto"/>
              <w:rPr>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p>
        </w:tc>
        <w:tc>
          <w:tcPr>
            <w:tcW w:w="2298" w:type="dxa"/>
          </w:tcPr>
          <w:p w:rsidR="00AF21DD" w:rsidRPr="00C73DF1" w:rsidRDefault="00AF21DD" w:rsidP="002E05F9">
            <w:pPr>
              <w:spacing w:line="256" w:lineRule="auto"/>
              <w:rPr>
                <w:sz w:val="26"/>
                <w:szCs w:val="26"/>
                <w:lang w:eastAsia="en-US"/>
              </w:rPr>
            </w:pPr>
            <w:r w:rsidRPr="00C73DF1">
              <w:rPr>
                <w:sz w:val="26"/>
                <w:szCs w:val="26"/>
                <w:lang w:eastAsia="en-US"/>
              </w:rPr>
              <w:t>ОГРН</w:t>
            </w:r>
          </w:p>
        </w:tc>
        <w:tc>
          <w:tcPr>
            <w:tcW w:w="2448" w:type="dxa"/>
          </w:tcPr>
          <w:p w:rsidR="00AF21DD" w:rsidRPr="00C73DF1" w:rsidRDefault="00AF21DD" w:rsidP="002E05F9">
            <w:pPr>
              <w:spacing w:line="256" w:lineRule="auto"/>
              <w:rPr>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p>
        </w:tc>
        <w:tc>
          <w:tcPr>
            <w:tcW w:w="2298" w:type="dxa"/>
          </w:tcPr>
          <w:p w:rsidR="00AF21DD" w:rsidRPr="00C73DF1" w:rsidRDefault="00AF21DD" w:rsidP="002E05F9">
            <w:pPr>
              <w:spacing w:line="256" w:lineRule="auto"/>
              <w:rPr>
                <w:sz w:val="26"/>
                <w:szCs w:val="26"/>
                <w:lang w:eastAsia="en-US"/>
              </w:rPr>
            </w:pPr>
            <w:r w:rsidRPr="00C73DF1">
              <w:rPr>
                <w:sz w:val="26"/>
                <w:szCs w:val="26"/>
                <w:lang w:eastAsia="en-US"/>
              </w:rPr>
              <w:t>Дата создания</w:t>
            </w:r>
          </w:p>
        </w:tc>
        <w:tc>
          <w:tcPr>
            <w:tcW w:w="2448" w:type="dxa"/>
          </w:tcPr>
          <w:p w:rsidR="00AF21DD" w:rsidRPr="00C73DF1" w:rsidRDefault="00AF21DD" w:rsidP="002E05F9">
            <w:pPr>
              <w:spacing w:line="256" w:lineRule="auto"/>
              <w:rPr>
                <w:i/>
                <w:iCs/>
                <w:sz w:val="26"/>
                <w:szCs w:val="26"/>
                <w:lang w:eastAsia="en-US"/>
              </w:rPr>
            </w:pPr>
            <w:r w:rsidRPr="00C73DF1">
              <w:rPr>
                <w:i/>
                <w:iCs/>
                <w:sz w:val="26"/>
                <w:szCs w:val="26"/>
                <w:lang w:eastAsia="en-US"/>
              </w:rPr>
              <w:t>(число, месяц, год)</w:t>
            </w:r>
          </w:p>
        </w:tc>
      </w:tr>
      <w:tr w:rsidR="00AF21DD" w:rsidRPr="00C73DF1" w:rsidTr="00EB37B0">
        <w:tc>
          <w:tcPr>
            <w:tcW w:w="3759" w:type="dxa"/>
          </w:tcPr>
          <w:p w:rsidR="00AF21DD" w:rsidRPr="00C73DF1" w:rsidRDefault="00AF21DD" w:rsidP="002E05F9">
            <w:pPr>
              <w:spacing w:line="256" w:lineRule="auto"/>
              <w:rPr>
                <w:sz w:val="26"/>
                <w:szCs w:val="26"/>
                <w:lang w:eastAsia="en-US"/>
              </w:rPr>
            </w:pPr>
          </w:p>
        </w:tc>
        <w:tc>
          <w:tcPr>
            <w:tcW w:w="2298" w:type="dxa"/>
          </w:tcPr>
          <w:p w:rsidR="00AF21DD" w:rsidRPr="00C73DF1" w:rsidRDefault="00AF21DD" w:rsidP="002E05F9">
            <w:pPr>
              <w:spacing w:line="256" w:lineRule="auto"/>
              <w:rPr>
                <w:sz w:val="26"/>
                <w:szCs w:val="26"/>
                <w:lang w:eastAsia="en-US"/>
              </w:rPr>
            </w:pPr>
            <w:r w:rsidRPr="00C73DF1">
              <w:rPr>
                <w:sz w:val="26"/>
                <w:szCs w:val="26"/>
                <w:lang w:eastAsia="en-US"/>
              </w:rPr>
              <w:t>Дата государственной регистрации</w:t>
            </w:r>
          </w:p>
        </w:tc>
        <w:tc>
          <w:tcPr>
            <w:tcW w:w="2448" w:type="dxa"/>
          </w:tcPr>
          <w:p w:rsidR="00AF21DD" w:rsidRPr="00C73DF1" w:rsidRDefault="00AF21DD" w:rsidP="002E05F9">
            <w:pPr>
              <w:spacing w:line="256" w:lineRule="auto"/>
              <w:rPr>
                <w:i/>
                <w:iCs/>
                <w:sz w:val="26"/>
                <w:szCs w:val="26"/>
                <w:lang w:eastAsia="en-US"/>
              </w:rPr>
            </w:pPr>
            <w:r w:rsidRPr="00C73DF1">
              <w:rPr>
                <w:i/>
                <w:iCs/>
                <w:sz w:val="26"/>
                <w:szCs w:val="26"/>
                <w:lang w:eastAsia="en-US"/>
              </w:rPr>
              <w:t>(число, месяц, год)</w:t>
            </w:r>
          </w:p>
        </w:tc>
      </w:tr>
      <w:tr w:rsidR="00AF21DD" w:rsidRPr="00C73DF1" w:rsidTr="00EB37B0">
        <w:tc>
          <w:tcPr>
            <w:tcW w:w="3759" w:type="dxa"/>
          </w:tcPr>
          <w:p w:rsidR="00AF21DD" w:rsidRPr="00C73DF1" w:rsidRDefault="00AF21DD" w:rsidP="002E05F9">
            <w:pPr>
              <w:spacing w:line="256" w:lineRule="auto"/>
              <w:rPr>
                <w:sz w:val="26"/>
                <w:szCs w:val="26"/>
                <w:lang w:eastAsia="en-US"/>
              </w:rPr>
            </w:pPr>
          </w:p>
        </w:tc>
        <w:tc>
          <w:tcPr>
            <w:tcW w:w="2298" w:type="dxa"/>
          </w:tcPr>
          <w:p w:rsidR="00AF21DD" w:rsidRPr="00C73DF1" w:rsidRDefault="00AF21DD" w:rsidP="002E05F9">
            <w:pPr>
              <w:spacing w:line="256" w:lineRule="auto"/>
              <w:rPr>
                <w:sz w:val="26"/>
                <w:szCs w:val="26"/>
                <w:lang w:eastAsia="en-US"/>
              </w:rPr>
            </w:pPr>
            <w:r w:rsidRPr="00C73DF1">
              <w:rPr>
                <w:sz w:val="26"/>
                <w:szCs w:val="26"/>
                <w:lang w:eastAsia="en-US"/>
              </w:rPr>
              <w:t>Устав организации</w:t>
            </w:r>
          </w:p>
        </w:tc>
        <w:tc>
          <w:tcPr>
            <w:tcW w:w="2448" w:type="dxa"/>
          </w:tcPr>
          <w:p w:rsidR="00AF21DD" w:rsidRPr="00C73DF1" w:rsidRDefault="00AF21DD" w:rsidP="002E05F9">
            <w:pPr>
              <w:spacing w:line="256" w:lineRule="auto"/>
              <w:rPr>
                <w:i/>
                <w:iCs/>
                <w:sz w:val="26"/>
                <w:szCs w:val="26"/>
                <w:lang w:eastAsia="en-US"/>
              </w:rPr>
            </w:pPr>
            <w:r w:rsidRPr="00C73DF1">
              <w:rPr>
                <w:i/>
                <w:iCs/>
                <w:sz w:val="26"/>
                <w:szCs w:val="26"/>
                <w:lang w:eastAsia="en-US"/>
              </w:rPr>
              <w:t>(число, месяц, год)</w:t>
            </w: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5. Контактная информация:</w:t>
            </w:r>
          </w:p>
        </w:tc>
        <w:tc>
          <w:tcPr>
            <w:tcW w:w="4746" w:type="dxa"/>
            <w:gridSpan w:val="2"/>
          </w:tcPr>
          <w:p w:rsidR="00AF21DD" w:rsidRPr="00C73DF1" w:rsidRDefault="00AF21DD" w:rsidP="002E05F9">
            <w:pPr>
              <w:spacing w:line="256" w:lineRule="auto"/>
              <w:rPr>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Юридический адрес</w:t>
            </w:r>
          </w:p>
        </w:tc>
        <w:tc>
          <w:tcPr>
            <w:tcW w:w="4746"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 почтовым индексом)</w:t>
            </w: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Фактический адрес</w:t>
            </w:r>
          </w:p>
        </w:tc>
        <w:tc>
          <w:tcPr>
            <w:tcW w:w="4746"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 почтовым индексом)</w:t>
            </w: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Почтовый адрес</w:t>
            </w:r>
          </w:p>
        </w:tc>
        <w:tc>
          <w:tcPr>
            <w:tcW w:w="4746"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 почтовым индексом)</w:t>
            </w: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Телефон</w:t>
            </w:r>
          </w:p>
        </w:tc>
        <w:tc>
          <w:tcPr>
            <w:tcW w:w="4746"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 кодом населенного пункта)</w:t>
            </w: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Факс</w:t>
            </w:r>
          </w:p>
        </w:tc>
        <w:tc>
          <w:tcPr>
            <w:tcW w:w="4746"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 кодом населенного пункта)</w:t>
            </w: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Электронная почта</w:t>
            </w:r>
          </w:p>
        </w:tc>
        <w:tc>
          <w:tcPr>
            <w:tcW w:w="4746" w:type="dxa"/>
            <w:gridSpan w:val="2"/>
          </w:tcPr>
          <w:p w:rsidR="00AF21DD" w:rsidRPr="00C73DF1" w:rsidRDefault="00AF21DD" w:rsidP="002E05F9">
            <w:pPr>
              <w:spacing w:line="256" w:lineRule="auto"/>
              <w:rPr>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Адрес сайта в сети «Интернет»</w:t>
            </w:r>
          </w:p>
        </w:tc>
        <w:tc>
          <w:tcPr>
            <w:tcW w:w="4746" w:type="dxa"/>
            <w:gridSpan w:val="2"/>
          </w:tcPr>
          <w:p w:rsidR="00AF21DD" w:rsidRPr="00C73DF1" w:rsidRDefault="00AF21DD" w:rsidP="002E05F9">
            <w:pPr>
              <w:spacing w:line="256" w:lineRule="auto"/>
              <w:rPr>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lastRenderedPageBreak/>
              <w:t>6. Банковские реквизиты:</w:t>
            </w:r>
          </w:p>
        </w:tc>
        <w:tc>
          <w:tcPr>
            <w:tcW w:w="4746" w:type="dxa"/>
            <w:gridSpan w:val="2"/>
          </w:tcPr>
          <w:p w:rsidR="00AF21DD" w:rsidRPr="00C73DF1" w:rsidRDefault="00AF21DD" w:rsidP="002E05F9">
            <w:pPr>
              <w:spacing w:line="256" w:lineRule="auto"/>
              <w:rPr>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Наименование учреждения банка</w:t>
            </w:r>
          </w:p>
        </w:tc>
        <w:tc>
          <w:tcPr>
            <w:tcW w:w="4746" w:type="dxa"/>
            <w:gridSpan w:val="2"/>
          </w:tcPr>
          <w:p w:rsidR="00AF21DD" w:rsidRPr="00C73DF1" w:rsidRDefault="00AF21DD" w:rsidP="002E05F9">
            <w:pPr>
              <w:spacing w:line="256" w:lineRule="auto"/>
              <w:rPr>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ИНН банка</w:t>
            </w:r>
          </w:p>
        </w:tc>
        <w:tc>
          <w:tcPr>
            <w:tcW w:w="4746" w:type="dxa"/>
            <w:gridSpan w:val="2"/>
          </w:tcPr>
          <w:p w:rsidR="00AF21DD" w:rsidRPr="00C73DF1" w:rsidRDefault="00AF21DD" w:rsidP="002E05F9">
            <w:pPr>
              <w:spacing w:line="256" w:lineRule="auto"/>
              <w:rPr>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КПП банка</w:t>
            </w:r>
          </w:p>
        </w:tc>
        <w:tc>
          <w:tcPr>
            <w:tcW w:w="4746" w:type="dxa"/>
            <w:gridSpan w:val="2"/>
          </w:tcPr>
          <w:p w:rsidR="00AF21DD" w:rsidRPr="00C73DF1" w:rsidRDefault="00AF21DD" w:rsidP="002E05F9">
            <w:pPr>
              <w:spacing w:line="256" w:lineRule="auto"/>
              <w:rPr>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Корреспондентский счет</w:t>
            </w:r>
          </w:p>
        </w:tc>
        <w:tc>
          <w:tcPr>
            <w:tcW w:w="4746" w:type="dxa"/>
            <w:gridSpan w:val="2"/>
          </w:tcPr>
          <w:p w:rsidR="00AF21DD" w:rsidRPr="00C73DF1" w:rsidRDefault="00AF21DD" w:rsidP="002E05F9">
            <w:pPr>
              <w:spacing w:line="256" w:lineRule="auto"/>
              <w:rPr>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БИК</w:t>
            </w:r>
          </w:p>
        </w:tc>
        <w:tc>
          <w:tcPr>
            <w:tcW w:w="4746" w:type="dxa"/>
            <w:gridSpan w:val="2"/>
          </w:tcPr>
          <w:p w:rsidR="00AF21DD" w:rsidRPr="00C73DF1" w:rsidRDefault="00AF21DD" w:rsidP="002E05F9">
            <w:pPr>
              <w:spacing w:line="256" w:lineRule="auto"/>
              <w:rPr>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Расчетный счет</w:t>
            </w:r>
          </w:p>
        </w:tc>
        <w:tc>
          <w:tcPr>
            <w:tcW w:w="4746" w:type="dxa"/>
            <w:gridSpan w:val="2"/>
          </w:tcPr>
          <w:p w:rsidR="00AF21DD" w:rsidRPr="00C73DF1" w:rsidRDefault="00AF21DD" w:rsidP="002E05F9">
            <w:pPr>
              <w:spacing w:line="256" w:lineRule="auto"/>
              <w:rPr>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ОКТМО</w:t>
            </w:r>
          </w:p>
        </w:tc>
        <w:tc>
          <w:tcPr>
            <w:tcW w:w="4746" w:type="dxa"/>
            <w:gridSpan w:val="2"/>
          </w:tcPr>
          <w:p w:rsidR="00AF21DD" w:rsidRPr="00C73DF1" w:rsidRDefault="00AF21DD" w:rsidP="002E05F9">
            <w:pPr>
              <w:spacing w:line="256" w:lineRule="auto"/>
              <w:rPr>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7. Руководитель организации-заявителя</w:t>
            </w:r>
          </w:p>
        </w:tc>
        <w:tc>
          <w:tcPr>
            <w:tcW w:w="4746" w:type="dxa"/>
            <w:gridSpan w:val="2"/>
          </w:tcPr>
          <w:p w:rsidR="00AF21DD" w:rsidRPr="00C73DF1" w:rsidRDefault="00AF21DD" w:rsidP="002E05F9">
            <w:pPr>
              <w:spacing w:line="256" w:lineRule="auto"/>
              <w:rPr>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Фамилия, имя, отчество</w:t>
            </w:r>
          </w:p>
        </w:tc>
        <w:tc>
          <w:tcPr>
            <w:tcW w:w="4746" w:type="dxa"/>
            <w:gridSpan w:val="2"/>
          </w:tcPr>
          <w:p w:rsidR="00AF21DD" w:rsidRPr="00C73DF1" w:rsidRDefault="00AF21DD" w:rsidP="002E05F9">
            <w:pPr>
              <w:spacing w:line="256" w:lineRule="auto"/>
              <w:rPr>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Должность руководителя</w:t>
            </w:r>
          </w:p>
        </w:tc>
        <w:tc>
          <w:tcPr>
            <w:tcW w:w="4746"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(в полном соответствии с уставом и сведениями из ЕГРЮЛ, ЕГРИП)</w:t>
            </w: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Стационарный телефон</w:t>
            </w:r>
          </w:p>
        </w:tc>
        <w:tc>
          <w:tcPr>
            <w:tcW w:w="4746"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 кодом населенного пункта)</w:t>
            </w: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Мобильный телефон</w:t>
            </w:r>
          </w:p>
        </w:tc>
        <w:tc>
          <w:tcPr>
            <w:tcW w:w="4746" w:type="dxa"/>
            <w:gridSpan w:val="2"/>
          </w:tcPr>
          <w:p w:rsidR="00AF21DD" w:rsidRPr="00C73DF1" w:rsidRDefault="00AF21DD" w:rsidP="002E05F9">
            <w:pPr>
              <w:spacing w:line="256" w:lineRule="auto"/>
              <w:rPr>
                <w:i/>
                <w:iCs/>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Электронная почта</w:t>
            </w:r>
          </w:p>
        </w:tc>
        <w:tc>
          <w:tcPr>
            <w:tcW w:w="4746" w:type="dxa"/>
            <w:gridSpan w:val="2"/>
          </w:tcPr>
          <w:p w:rsidR="00AF21DD" w:rsidRPr="00C73DF1" w:rsidRDefault="00AF21DD" w:rsidP="002E05F9">
            <w:pPr>
              <w:spacing w:line="256" w:lineRule="auto"/>
              <w:rPr>
                <w:i/>
                <w:iCs/>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8. Главный бухгалтер организации-заявителя</w:t>
            </w:r>
          </w:p>
        </w:tc>
        <w:tc>
          <w:tcPr>
            <w:tcW w:w="4746" w:type="dxa"/>
            <w:gridSpan w:val="2"/>
          </w:tcPr>
          <w:p w:rsidR="00AF21DD" w:rsidRPr="00C73DF1" w:rsidRDefault="00AF21DD" w:rsidP="002E05F9">
            <w:pPr>
              <w:spacing w:line="256" w:lineRule="auto"/>
              <w:rPr>
                <w:i/>
                <w:iCs/>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Фамилия, имя, отчество</w:t>
            </w:r>
          </w:p>
        </w:tc>
        <w:tc>
          <w:tcPr>
            <w:tcW w:w="4746" w:type="dxa"/>
            <w:gridSpan w:val="2"/>
          </w:tcPr>
          <w:p w:rsidR="00AF21DD" w:rsidRPr="00C73DF1" w:rsidRDefault="00AF21DD" w:rsidP="002E05F9">
            <w:pPr>
              <w:spacing w:line="256" w:lineRule="auto"/>
              <w:rPr>
                <w:i/>
                <w:iCs/>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Стационарный телефон</w:t>
            </w:r>
          </w:p>
        </w:tc>
        <w:tc>
          <w:tcPr>
            <w:tcW w:w="4746"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 кодом населенного пункта)</w:t>
            </w: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Мобильный телефон</w:t>
            </w:r>
          </w:p>
        </w:tc>
        <w:tc>
          <w:tcPr>
            <w:tcW w:w="4746" w:type="dxa"/>
            <w:gridSpan w:val="2"/>
          </w:tcPr>
          <w:p w:rsidR="00AF21DD" w:rsidRPr="00C73DF1" w:rsidRDefault="00AF21DD" w:rsidP="002E05F9">
            <w:pPr>
              <w:spacing w:line="256" w:lineRule="auto"/>
              <w:rPr>
                <w:i/>
                <w:iCs/>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Электронная почта</w:t>
            </w:r>
          </w:p>
        </w:tc>
        <w:tc>
          <w:tcPr>
            <w:tcW w:w="4746" w:type="dxa"/>
            <w:gridSpan w:val="2"/>
          </w:tcPr>
          <w:p w:rsidR="00AF21DD" w:rsidRPr="00C73DF1" w:rsidRDefault="00AF21DD" w:rsidP="002E05F9">
            <w:pPr>
              <w:spacing w:line="256" w:lineRule="auto"/>
              <w:rPr>
                <w:i/>
                <w:iCs/>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9. Учредители заявителя</w:t>
            </w:r>
          </w:p>
        </w:tc>
        <w:tc>
          <w:tcPr>
            <w:tcW w:w="4746" w:type="dxa"/>
            <w:gridSpan w:val="2"/>
          </w:tcPr>
          <w:p w:rsidR="00AF21DD" w:rsidRPr="00C73DF1" w:rsidRDefault="00AF21DD" w:rsidP="002E05F9">
            <w:pPr>
              <w:spacing w:line="256" w:lineRule="auto"/>
              <w:rPr>
                <w:i/>
                <w:iCs/>
                <w:sz w:val="26"/>
                <w:szCs w:val="26"/>
                <w:lang w:eastAsia="en-US"/>
              </w:rPr>
            </w:pP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Физические лица</w:t>
            </w:r>
          </w:p>
        </w:tc>
        <w:tc>
          <w:tcPr>
            <w:tcW w:w="4746"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(указать количество)</w:t>
            </w: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Юридические лица</w:t>
            </w:r>
          </w:p>
        </w:tc>
        <w:tc>
          <w:tcPr>
            <w:tcW w:w="4746"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(перечислить)</w:t>
            </w: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10. Вышестоящая организация</w:t>
            </w:r>
          </w:p>
        </w:tc>
        <w:tc>
          <w:tcPr>
            <w:tcW w:w="4746"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(если имеется)</w:t>
            </w:r>
          </w:p>
        </w:tc>
      </w:tr>
      <w:tr w:rsidR="00AF21DD" w:rsidRPr="00C73DF1" w:rsidTr="00EB37B0">
        <w:tc>
          <w:tcPr>
            <w:tcW w:w="3759" w:type="dxa"/>
            <w:vMerge w:val="restart"/>
          </w:tcPr>
          <w:p w:rsidR="00AF21DD" w:rsidRPr="00C73DF1" w:rsidRDefault="00AF21DD" w:rsidP="002E05F9">
            <w:pPr>
              <w:spacing w:line="256" w:lineRule="auto"/>
              <w:rPr>
                <w:sz w:val="26"/>
                <w:szCs w:val="26"/>
                <w:lang w:eastAsia="en-US"/>
              </w:rPr>
            </w:pPr>
            <w:r w:rsidRPr="00C73DF1">
              <w:rPr>
                <w:sz w:val="26"/>
                <w:szCs w:val="26"/>
                <w:lang w:eastAsia="en-US"/>
              </w:rPr>
              <w:lastRenderedPageBreak/>
              <w:t>11. Отсутствие просроченной задолженности у заявителя по состоянию на дату подписания заявления на получение субсидии в период приема документов</w:t>
            </w:r>
          </w:p>
        </w:tc>
        <w:tc>
          <w:tcPr>
            <w:tcW w:w="4746" w:type="dxa"/>
            <w:gridSpan w:val="2"/>
          </w:tcPr>
          <w:p w:rsidR="00AF21DD" w:rsidRPr="00C73DF1" w:rsidRDefault="00AF21DD" w:rsidP="002E05F9">
            <w:pPr>
              <w:spacing w:line="256" w:lineRule="auto"/>
              <w:rPr>
                <w:sz w:val="26"/>
                <w:szCs w:val="26"/>
                <w:lang w:eastAsia="en-US"/>
              </w:rPr>
            </w:pPr>
            <w:r w:rsidRPr="00C73DF1">
              <w:rPr>
                <w:sz w:val="26"/>
                <w:szCs w:val="26"/>
                <w:lang w:eastAsia="en-US"/>
              </w:rPr>
              <w:t>просроченная задолженность заявителя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AF21DD" w:rsidRPr="00C73DF1" w:rsidRDefault="00AF21DD" w:rsidP="002E05F9">
            <w:pPr>
              <w:spacing w:line="256" w:lineRule="auto"/>
              <w:rPr>
                <w:i/>
                <w:iCs/>
                <w:sz w:val="26"/>
                <w:szCs w:val="26"/>
                <w:lang w:eastAsia="en-US"/>
              </w:rPr>
            </w:pPr>
            <w:r w:rsidRPr="00C73DF1">
              <w:rPr>
                <w:i/>
                <w:iCs/>
                <w:sz w:val="26"/>
                <w:szCs w:val="26"/>
                <w:lang w:eastAsia="en-US"/>
              </w:rPr>
              <w:t>(отметить соответствующее)</w:t>
            </w:r>
          </w:p>
        </w:tc>
      </w:tr>
      <w:tr w:rsidR="00AF21DD" w:rsidRPr="00C73DF1" w:rsidTr="00EB37B0">
        <w:tc>
          <w:tcPr>
            <w:tcW w:w="3759" w:type="dxa"/>
            <w:vMerge/>
            <w:vAlign w:val="center"/>
          </w:tcPr>
          <w:p w:rsidR="00AF21DD" w:rsidRPr="00C73DF1" w:rsidRDefault="00AF21DD" w:rsidP="002E05F9">
            <w:pPr>
              <w:spacing w:line="256" w:lineRule="auto"/>
              <w:rPr>
                <w:sz w:val="26"/>
                <w:szCs w:val="26"/>
                <w:lang w:eastAsia="en-US"/>
              </w:rPr>
            </w:pPr>
          </w:p>
        </w:tc>
        <w:tc>
          <w:tcPr>
            <w:tcW w:w="2298" w:type="dxa"/>
          </w:tcPr>
          <w:p w:rsidR="00AF21DD" w:rsidRPr="00C73DF1" w:rsidRDefault="00AF21DD" w:rsidP="002E05F9">
            <w:pPr>
              <w:spacing w:line="256" w:lineRule="auto"/>
              <w:rPr>
                <w:sz w:val="26"/>
                <w:szCs w:val="26"/>
                <w:lang w:eastAsia="en-US"/>
              </w:rPr>
            </w:pPr>
            <w:r w:rsidRPr="00C73DF1">
              <w:rPr>
                <w:sz w:val="26"/>
                <w:szCs w:val="26"/>
                <w:lang w:eastAsia="en-US"/>
              </w:rPr>
              <w:t>имеется</w:t>
            </w:r>
          </w:p>
        </w:tc>
        <w:tc>
          <w:tcPr>
            <w:tcW w:w="2448" w:type="dxa"/>
          </w:tcPr>
          <w:p w:rsidR="00AF21DD" w:rsidRPr="00C73DF1" w:rsidRDefault="00AF21DD" w:rsidP="002E05F9">
            <w:pPr>
              <w:spacing w:line="256" w:lineRule="auto"/>
              <w:rPr>
                <w:sz w:val="26"/>
                <w:szCs w:val="26"/>
                <w:lang w:eastAsia="en-US"/>
              </w:rPr>
            </w:pPr>
            <w:r w:rsidRPr="00C73DF1">
              <w:rPr>
                <w:sz w:val="26"/>
                <w:szCs w:val="26"/>
                <w:lang w:eastAsia="en-US"/>
              </w:rPr>
              <w:t>отсутствует</w:t>
            </w:r>
          </w:p>
        </w:tc>
      </w:tr>
      <w:tr w:rsidR="00AF21DD" w:rsidRPr="00C73DF1" w:rsidTr="00EB37B0">
        <w:tc>
          <w:tcPr>
            <w:tcW w:w="3759" w:type="dxa"/>
            <w:vMerge w:val="restart"/>
          </w:tcPr>
          <w:p w:rsidR="00AF21DD" w:rsidRPr="00C73DF1" w:rsidRDefault="00AF21DD" w:rsidP="002E05F9">
            <w:pPr>
              <w:spacing w:line="256" w:lineRule="auto"/>
              <w:rPr>
                <w:sz w:val="26"/>
                <w:szCs w:val="26"/>
                <w:lang w:eastAsia="en-US"/>
              </w:rPr>
            </w:pPr>
            <w:r w:rsidRPr="00C73DF1">
              <w:rPr>
                <w:sz w:val="26"/>
                <w:szCs w:val="26"/>
                <w:lang w:eastAsia="en-US"/>
              </w:rPr>
              <w:t xml:space="preserve">12. Сведения об отсутствии просроченной задолженности по возврату в бюджет Сокольского </w:t>
            </w:r>
            <w:r w:rsidR="003B3831">
              <w:rPr>
                <w:sz w:val="26"/>
                <w:szCs w:val="26"/>
                <w:lang w:eastAsia="en-US"/>
              </w:rPr>
              <w:t>округа</w:t>
            </w:r>
            <w:r w:rsidRPr="00C73DF1">
              <w:rPr>
                <w:sz w:val="26"/>
                <w:szCs w:val="26"/>
                <w:lang w:eastAsia="en-US"/>
              </w:rPr>
              <w:t xml:space="preserve">  субсидий, бюджетных инвестиций и иной просроченной (неурегулированной) задолженности</w:t>
            </w:r>
          </w:p>
        </w:tc>
        <w:tc>
          <w:tcPr>
            <w:tcW w:w="4746" w:type="dxa"/>
            <w:gridSpan w:val="2"/>
          </w:tcPr>
          <w:p w:rsidR="00AF21DD" w:rsidRPr="00C73DF1" w:rsidRDefault="00AF21DD" w:rsidP="002E05F9">
            <w:pPr>
              <w:spacing w:line="256" w:lineRule="auto"/>
              <w:rPr>
                <w:sz w:val="26"/>
                <w:szCs w:val="26"/>
                <w:lang w:eastAsia="en-US"/>
              </w:rPr>
            </w:pPr>
            <w:r w:rsidRPr="00C73DF1">
              <w:rPr>
                <w:sz w:val="26"/>
                <w:szCs w:val="26"/>
                <w:lang w:eastAsia="en-US"/>
              </w:rPr>
              <w:t xml:space="preserve">просроченная задолженность заявителя по возврату в бюджет Сокольского </w:t>
            </w:r>
            <w:r w:rsidR="003B3831">
              <w:rPr>
                <w:sz w:val="26"/>
                <w:szCs w:val="26"/>
                <w:lang w:eastAsia="en-US"/>
              </w:rPr>
              <w:t xml:space="preserve">округа </w:t>
            </w:r>
            <w:r w:rsidRPr="00C73DF1">
              <w:rPr>
                <w:sz w:val="26"/>
                <w:szCs w:val="26"/>
                <w:lang w:eastAsia="en-US"/>
              </w:rPr>
              <w:t>субсидий, бюджетных инвестиций и иная просроченная (неурегулированная) задолженность</w:t>
            </w:r>
          </w:p>
        </w:tc>
      </w:tr>
      <w:tr w:rsidR="00AF21DD" w:rsidRPr="00C73DF1" w:rsidTr="00EB37B0">
        <w:tc>
          <w:tcPr>
            <w:tcW w:w="3759" w:type="dxa"/>
            <w:vMerge/>
            <w:vAlign w:val="center"/>
          </w:tcPr>
          <w:p w:rsidR="00AF21DD" w:rsidRPr="00C73DF1" w:rsidRDefault="00AF21DD" w:rsidP="002E05F9">
            <w:pPr>
              <w:spacing w:line="256" w:lineRule="auto"/>
              <w:rPr>
                <w:sz w:val="26"/>
                <w:szCs w:val="26"/>
                <w:lang w:eastAsia="en-US"/>
              </w:rPr>
            </w:pPr>
          </w:p>
        </w:tc>
        <w:tc>
          <w:tcPr>
            <w:tcW w:w="2298" w:type="dxa"/>
          </w:tcPr>
          <w:p w:rsidR="00AF21DD" w:rsidRPr="00C73DF1" w:rsidRDefault="00AF21DD" w:rsidP="002E05F9">
            <w:pPr>
              <w:spacing w:line="256" w:lineRule="auto"/>
              <w:rPr>
                <w:sz w:val="26"/>
                <w:szCs w:val="26"/>
                <w:lang w:eastAsia="en-US"/>
              </w:rPr>
            </w:pPr>
            <w:r w:rsidRPr="00C73DF1">
              <w:rPr>
                <w:sz w:val="26"/>
                <w:szCs w:val="26"/>
                <w:lang w:eastAsia="en-US"/>
              </w:rPr>
              <w:t>имеется</w:t>
            </w:r>
          </w:p>
        </w:tc>
        <w:tc>
          <w:tcPr>
            <w:tcW w:w="2448" w:type="dxa"/>
          </w:tcPr>
          <w:p w:rsidR="00AF21DD" w:rsidRPr="00C73DF1" w:rsidRDefault="00AF21DD" w:rsidP="002E05F9">
            <w:pPr>
              <w:spacing w:line="256" w:lineRule="auto"/>
              <w:rPr>
                <w:sz w:val="26"/>
                <w:szCs w:val="26"/>
                <w:lang w:eastAsia="en-US"/>
              </w:rPr>
            </w:pPr>
            <w:r w:rsidRPr="00C73DF1">
              <w:rPr>
                <w:sz w:val="26"/>
                <w:szCs w:val="26"/>
                <w:lang w:eastAsia="en-US"/>
              </w:rPr>
              <w:t>отсутствует</w:t>
            </w:r>
          </w:p>
        </w:tc>
      </w:tr>
      <w:tr w:rsidR="00AF21DD" w:rsidRPr="00C73DF1" w:rsidTr="00EB37B0">
        <w:tc>
          <w:tcPr>
            <w:tcW w:w="3759" w:type="dxa"/>
            <w:vMerge w:val="restart"/>
          </w:tcPr>
          <w:p w:rsidR="00AF21DD" w:rsidRPr="00C73DF1" w:rsidRDefault="00AF21DD" w:rsidP="002E05F9">
            <w:pPr>
              <w:spacing w:line="256" w:lineRule="auto"/>
              <w:rPr>
                <w:sz w:val="26"/>
                <w:szCs w:val="26"/>
                <w:lang w:eastAsia="en-US"/>
              </w:rPr>
            </w:pPr>
            <w:r w:rsidRPr="00C73DF1">
              <w:rPr>
                <w:sz w:val="26"/>
                <w:szCs w:val="26"/>
                <w:lang w:eastAsia="en-US"/>
              </w:rPr>
              <w:t>13. Сведения о нахождении заявителя в процессе реорганизации, ликвидации, о введении процедуры банкротства, о приостановлении деятельности организации в порядке, предусмотренном законодательством Российской Федерации, по состоянию на дату подписания заявления на получение субсидии в период приема документов</w:t>
            </w:r>
          </w:p>
        </w:tc>
        <w:tc>
          <w:tcPr>
            <w:tcW w:w="4746" w:type="dxa"/>
            <w:gridSpan w:val="2"/>
          </w:tcPr>
          <w:p w:rsidR="00AF21DD" w:rsidRPr="00C73DF1" w:rsidRDefault="00AF21DD" w:rsidP="002E05F9">
            <w:pPr>
              <w:spacing w:line="256" w:lineRule="auto"/>
              <w:rPr>
                <w:sz w:val="26"/>
                <w:szCs w:val="26"/>
                <w:lang w:eastAsia="en-US"/>
              </w:rPr>
            </w:pPr>
            <w:r w:rsidRPr="00C73DF1">
              <w:rPr>
                <w:sz w:val="26"/>
                <w:szCs w:val="26"/>
                <w:lang w:eastAsia="en-US"/>
              </w:rPr>
              <w:t xml:space="preserve">имеются ли сведения о нахождении организации-заявителя в процессе реорганизации, ликвидации, об открытии производства по банкротству, а также о принятом в установленном федеральным законом порядке решении о приостановлении деятельности заявителя </w:t>
            </w:r>
          </w:p>
          <w:p w:rsidR="00AF21DD" w:rsidRPr="00C73DF1" w:rsidRDefault="00AF21DD" w:rsidP="002E05F9">
            <w:pPr>
              <w:spacing w:line="256" w:lineRule="auto"/>
              <w:rPr>
                <w:i/>
                <w:iCs/>
                <w:sz w:val="26"/>
                <w:szCs w:val="26"/>
                <w:lang w:eastAsia="en-US"/>
              </w:rPr>
            </w:pPr>
            <w:r w:rsidRPr="00C73DF1">
              <w:rPr>
                <w:i/>
                <w:iCs/>
                <w:sz w:val="26"/>
                <w:szCs w:val="26"/>
                <w:lang w:eastAsia="en-US"/>
              </w:rPr>
              <w:t>(отметить соответствующее)</w:t>
            </w:r>
          </w:p>
        </w:tc>
      </w:tr>
      <w:tr w:rsidR="00AF21DD" w:rsidRPr="00C73DF1" w:rsidTr="00EB37B0">
        <w:tc>
          <w:tcPr>
            <w:tcW w:w="3759" w:type="dxa"/>
            <w:vMerge/>
            <w:vAlign w:val="center"/>
          </w:tcPr>
          <w:p w:rsidR="00AF21DD" w:rsidRPr="00C73DF1" w:rsidRDefault="00AF21DD" w:rsidP="002E05F9">
            <w:pPr>
              <w:spacing w:line="256" w:lineRule="auto"/>
              <w:rPr>
                <w:sz w:val="26"/>
                <w:szCs w:val="26"/>
                <w:lang w:eastAsia="en-US"/>
              </w:rPr>
            </w:pPr>
          </w:p>
        </w:tc>
        <w:tc>
          <w:tcPr>
            <w:tcW w:w="2298" w:type="dxa"/>
          </w:tcPr>
          <w:p w:rsidR="00AF21DD" w:rsidRPr="00C73DF1" w:rsidRDefault="00AF21DD" w:rsidP="002E05F9">
            <w:pPr>
              <w:spacing w:line="256" w:lineRule="auto"/>
              <w:rPr>
                <w:sz w:val="26"/>
                <w:szCs w:val="26"/>
                <w:lang w:eastAsia="en-US"/>
              </w:rPr>
            </w:pPr>
            <w:r w:rsidRPr="00C73DF1">
              <w:rPr>
                <w:sz w:val="26"/>
                <w:szCs w:val="26"/>
                <w:lang w:eastAsia="en-US"/>
              </w:rPr>
              <w:t>имеются</w:t>
            </w:r>
          </w:p>
        </w:tc>
        <w:tc>
          <w:tcPr>
            <w:tcW w:w="2448" w:type="dxa"/>
          </w:tcPr>
          <w:p w:rsidR="00AF21DD" w:rsidRPr="00C73DF1" w:rsidRDefault="00AF21DD" w:rsidP="002E05F9">
            <w:pPr>
              <w:spacing w:line="256" w:lineRule="auto"/>
              <w:rPr>
                <w:sz w:val="26"/>
                <w:szCs w:val="26"/>
                <w:lang w:eastAsia="en-US"/>
              </w:rPr>
            </w:pPr>
            <w:r w:rsidRPr="00C73DF1">
              <w:rPr>
                <w:sz w:val="26"/>
                <w:szCs w:val="26"/>
                <w:lang w:eastAsia="en-US"/>
              </w:rPr>
              <w:t>отсутствуют</w:t>
            </w:r>
          </w:p>
        </w:tc>
      </w:tr>
      <w:tr w:rsidR="00AF21DD" w:rsidRPr="00C73DF1" w:rsidTr="00EB37B0">
        <w:tc>
          <w:tcPr>
            <w:tcW w:w="3759" w:type="dxa"/>
            <w:vMerge w:val="restart"/>
          </w:tcPr>
          <w:p w:rsidR="00AF21DD" w:rsidRPr="00C73DF1" w:rsidRDefault="00AF21DD" w:rsidP="002E05F9">
            <w:pPr>
              <w:spacing w:line="256" w:lineRule="auto"/>
              <w:rPr>
                <w:sz w:val="26"/>
                <w:szCs w:val="26"/>
                <w:lang w:eastAsia="en-US"/>
              </w:rPr>
            </w:pPr>
            <w:r w:rsidRPr="00C73DF1">
              <w:rPr>
                <w:sz w:val="26"/>
                <w:szCs w:val="26"/>
                <w:lang w:eastAsia="en-US"/>
              </w:rPr>
              <w:t xml:space="preserve">14. Сведения о наличии у заявителя статуса иностранного юридического лица, а также российского юридического лица,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w:t>
            </w:r>
            <w:r w:rsidRPr="00C73DF1">
              <w:rPr>
                <w:sz w:val="26"/>
                <w:szCs w:val="26"/>
                <w:lang w:eastAsia="en-US"/>
              </w:rPr>
              <w:lastRenderedPageBreak/>
              <w:t>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tc>
        <w:tc>
          <w:tcPr>
            <w:tcW w:w="4746" w:type="dxa"/>
            <w:gridSpan w:val="2"/>
          </w:tcPr>
          <w:p w:rsidR="00AF21DD" w:rsidRPr="00C73DF1" w:rsidRDefault="00AF21DD" w:rsidP="002E05F9">
            <w:pPr>
              <w:spacing w:line="256" w:lineRule="auto"/>
              <w:rPr>
                <w:sz w:val="26"/>
                <w:szCs w:val="26"/>
                <w:lang w:eastAsia="en-US"/>
              </w:rPr>
            </w:pPr>
            <w:r w:rsidRPr="00C73DF1">
              <w:rPr>
                <w:sz w:val="26"/>
                <w:szCs w:val="26"/>
                <w:lang w:eastAsia="en-US"/>
              </w:rPr>
              <w:lastRenderedPageBreak/>
              <w:t xml:space="preserve">является ли заявитель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w:t>
            </w:r>
            <w:r w:rsidRPr="00C73DF1">
              <w:rPr>
                <w:sz w:val="26"/>
                <w:szCs w:val="26"/>
                <w:lang w:eastAsia="en-US"/>
              </w:rPr>
              <w:lastRenderedPageBreak/>
              <w:t xml:space="preserve">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w:t>
            </w:r>
            <w:r w:rsidRPr="00C73DF1">
              <w:rPr>
                <w:i/>
                <w:iCs/>
                <w:sz w:val="26"/>
                <w:szCs w:val="26"/>
                <w:lang w:eastAsia="en-US"/>
              </w:rPr>
              <w:t>(отметить соответствующее)</w:t>
            </w:r>
          </w:p>
        </w:tc>
      </w:tr>
      <w:tr w:rsidR="00AF21DD" w:rsidRPr="00C73DF1" w:rsidTr="00EB37B0">
        <w:tc>
          <w:tcPr>
            <w:tcW w:w="3759" w:type="dxa"/>
            <w:vMerge/>
            <w:vAlign w:val="center"/>
          </w:tcPr>
          <w:p w:rsidR="00AF21DD" w:rsidRPr="00C73DF1" w:rsidRDefault="00AF21DD" w:rsidP="002E05F9">
            <w:pPr>
              <w:spacing w:line="256" w:lineRule="auto"/>
              <w:rPr>
                <w:sz w:val="26"/>
                <w:szCs w:val="26"/>
                <w:lang w:eastAsia="en-US"/>
              </w:rPr>
            </w:pPr>
          </w:p>
        </w:tc>
        <w:tc>
          <w:tcPr>
            <w:tcW w:w="2298" w:type="dxa"/>
          </w:tcPr>
          <w:p w:rsidR="00AF21DD" w:rsidRPr="00C73DF1" w:rsidRDefault="00AF21DD" w:rsidP="002E05F9">
            <w:pPr>
              <w:spacing w:line="256" w:lineRule="auto"/>
              <w:rPr>
                <w:sz w:val="26"/>
                <w:szCs w:val="26"/>
                <w:lang w:eastAsia="en-US"/>
              </w:rPr>
            </w:pPr>
            <w:r w:rsidRPr="00C73DF1">
              <w:rPr>
                <w:sz w:val="26"/>
                <w:szCs w:val="26"/>
                <w:lang w:eastAsia="en-US"/>
              </w:rPr>
              <w:t>является</w:t>
            </w:r>
          </w:p>
        </w:tc>
        <w:tc>
          <w:tcPr>
            <w:tcW w:w="2448" w:type="dxa"/>
          </w:tcPr>
          <w:p w:rsidR="00AF21DD" w:rsidRPr="00C73DF1" w:rsidRDefault="00AF21DD" w:rsidP="002E05F9">
            <w:pPr>
              <w:spacing w:line="256" w:lineRule="auto"/>
              <w:rPr>
                <w:sz w:val="26"/>
                <w:szCs w:val="26"/>
                <w:lang w:eastAsia="en-US"/>
              </w:rPr>
            </w:pPr>
            <w:r w:rsidRPr="00C73DF1">
              <w:rPr>
                <w:sz w:val="26"/>
                <w:szCs w:val="26"/>
                <w:lang w:eastAsia="en-US"/>
              </w:rPr>
              <w:t>не является</w:t>
            </w:r>
          </w:p>
        </w:tc>
      </w:tr>
      <w:tr w:rsidR="00AF21DD" w:rsidRPr="00C73DF1" w:rsidTr="00EB37B0">
        <w:tc>
          <w:tcPr>
            <w:tcW w:w="3759" w:type="dxa"/>
            <w:vMerge w:val="restart"/>
          </w:tcPr>
          <w:p w:rsidR="00AF21DD" w:rsidRPr="00C73DF1" w:rsidRDefault="00AF21DD" w:rsidP="002E05F9">
            <w:pPr>
              <w:spacing w:line="256" w:lineRule="auto"/>
              <w:rPr>
                <w:sz w:val="26"/>
                <w:szCs w:val="26"/>
                <w:lang w:eastAsia="en-US"/>
              </w:rPr>
            </w:pPr>
            <w:r w:rsidRPr="00C73DF1">
              <w:rPr>
                <w:sz w:val="26"/>
                <w:szCs w:val="26"/>
                <w:lang w:eastAsia="en-US"/>
              </w:rPr>
              <w:t xml:space="preserve">15. Сведения о неполучении заявителем средств из бюджета Сокольского </w:t>
            </w:r>
            <w:r w:rsidR="003B3831">
              <w:rPr>
                <w:sz w:val="26"/>
                <w:szCs w:val="26"/>
                <w:lang w:eastAsia="en-US"/>
              </w:rPr>
              <w:t>округа</w:t>
            </w:r>
            <w:r w:rsidRPr="00C73DF1">
              <w:rPr>
                <w:sz w:val="26"/>
                <w:szCs w:val="26"/>
                <w:lang w:eastAsia="en-US"/>
              </w:rPr>
              <w:t xml:space="preserve"> на цели, установленные Порядком</w:t>
            </w:r>
          </w:p>
        </w:tc>
        <w:tc>
          <w:tcPr>
            <w:tcW w:w="4746" w:type="dxa"/>
            <w:gridSpan w:val="2"/>
          </w:tcPr>
          <w:p w:rsidR="00AF21DD" w:rsidRPr="00C73DF1" w:rsidRDefault="00AF21DD" w:rsidP="002E05F9">
            <w:pPr>
              <w:spacing w:line="256" w:lineRule="auto"/>
              <w:rPr>
                <w:sz w:val="26"/>
                <w:szCs w:val="26"/>
                <w:lang w:eastAsia="en-US"/>
              </w:rPr>
            </w:pPr>
            <w:r w:rsidRPr="00C73DF1">
              <w:rPr>
                <w:sz w:val="26"/>
                <w:szCs w:val="26"/>
                <w:lang w:eastAsia="en-US"/>
              </w:rPr>
              <w:t xml:space="preserve"> получает ли заявитель средства из бюджета Сокольского </w:t>
            </w:r>
            <w:r w:rsidR="003B3831">
              <w:rPr>
                <w:sz w:val="26"/>
                <w:szCs w:val="26"/>
                <w:lang w:eastAsia="en-US"/>
              </w:rPr>
              <w:t>округа</w:t>
            </w:r>
            <w:r w:rsidRPr="00C73DF1">
              <w:rPr>
                <w:sz w:val="26"/>
                <w:szCs w:val="26"/>
                <w:lang w:eastAsia="en-US"/>
              </w:rPr>
              <w:t xml:space="preserve"> на цели, установленные Порядком </w:t>
            </w:r>
          </w:p>
          <w:p w:rsidR="00AF21DD" w:rsidRPr="00C73DF1" w:rsidRDefault="00AF21DD" w:rsidP="002E05F9">
            <w:pPr>
              <w:spacing w:line="256" w:lineRule="auto"/>
              <w:rPr>
                <w:i/>
                <w:iCs/>
                <w:sz w:val="26"/>
                <w:szCs w:val="26"/>
                <w:lang w:eastAsia="en-US"/>
              </w:rPr>
            </w:pPr>
            <w:r w:rsidRPr="00C73DF1">
              <w:rPr>
                <w:i/>
                <w:iCs/>
                <w:sz w:val="26"/>
                <w:szCs w:val="26"/>
                <w:lang w:eastAsia="en-US"/>
              </w:rPr>
              <w:t>(отметить соответствующее)</w:t>
            </w:r>
          </w:p>
        </w:tc>
      </w:tr>
      <w:tr w:rsidR="00AF21DD" w:rsidRPr="00C73DF1" w:rsidTr="00EB37B0">
        <w:tc>
          <w:tcPr>
            <w:tcW w:w="3759" w:type="dxa"/>
            <w:vMerge/>
            <w:vAlign w:val="center"/>
          </w:tcPr>
          <w:p w:rsidR="00AF21DD" w:rsidRPr="00C73DF1" w:rsidRDefault="00AF21DD" w:rsidP="002E05F9">
            <w:pPr>
              <w:spacing w:line="256" w:lineRule="auto"/>
              <w:rPr>
                <w:sz w:val="26"/>
                <w:szCs w:val="26"/>
                <w:lang w:eastAsia="en-US"/>
              </w:rPr>
            </w:pPr>
          </w:p>
        </w:tc>
        <w:tc>
          <w:tcPr>
            <w:tcW w:w="2298" w:type="dxa"/>
          </w:tcPr>
          <w:p w:rsidR="00AF21DD" w:rsidRPr="00C73DF1" w:rsidRDefault="00AF21DD" w:rsidP="002E05F9">
            <w:pPr>
              <w:spacing w:line="256" w:lineRule="auto"/>
              <w:rPr>
                <w:sz w:val="26"/>
                <w:szCs w:val="26"/>
                <w:lang w:eastAsia="en-US"/>
              </w:rPr>
            </w:pPr>
            <w:r w:rsidRPr="00C73DF1">
              <w:rPr>
                <w:sz w:val="26"/>
                <w:szCs w:val="26"/>
                <w:lang w:eastAsia="en-US"/>
              </w:rPr>
              <w:t>получает</w:t>
            </w:r>
          </w:p>
        </w:tc>
        <w:tc>
          <w:tcPr>
            <w:tcW w:w="2448" w:type="dxa"/>
          </w:tcPr>
          <w:p w:rsidR="00AF21DD" w:rsidRPr="00C73DF1" w:rsidRDefault="00AF21DD" w:rsidP="002E05F9">
            <w:pPr>
              <w:spacing w:line="256" w:lineRule="auto"/>
              <w:rPr>
                <w:sz w:val="26"/>
                <w:szCs w:val="26"/>
                <w:lang w:eastAsia="en-US"/>
              </w:rPr>
            </w:pPr>
            <w:r w:rsidRPr="00C73DF1">
              <w:rPr>
                <w:sz w:val="26"/>
                <w:szCs w:val="26"/>
                <w:lang w:eastAsia="en-US"/>
              </w:rPr>
              <w:t>не получает</w:t>
            </w:r>
          </w:p>
        </w:tc>
      </w:tr>
      <w:tr w:rsidR="00AF21DD" w:rsidRPr="00C73DF1" w:rsidTr="00EB37B0">
        <w:tc>
          <w:tcPr>
            <w:tcW w:w="3759" w:type="dxa"/>
            <w:vMerge w:val="restart"/>
          </w:tcPr>
          <w:p w:rsidR="00AF21DD" w:rsidRPr="00C73DF1" w:rsidRDefault="00AF21DD" w:rsidP="002E05F9">
            <w:pPr>
              <w:spacing w:line="256" w:lineRule="auto"/>
              <w:rPr>
                <w:sz w:val="26"/>
                <w:szCs w:val="26"/>
                <w:lang w:eastAsia="en-US"/>
              </w:rPr>
            </w:pPr>
            <w:r w:rsidRPr="00C73DF1">
              <w:rPr>
                <w:sz w:val="26"/>
                <w:szCs w:val="26"/>
                <w:lang w:eastAsia="en-US"/>
              </w:rPr>
              <w:t xml:space="preserve">16. Сведения о непредставлении заявителем на дату подписания заявления на получение субсидии отчетности, предусмотренной договором о предоставлении субсидии из бюджета Сокольского </w:t>
            </w:r>
            <w:r w:rsidR="003B3831">
              <w:rPr>
                <w:sz w:val="26"/>
                <w:szCs w:val="26"/>
                <w:lang w:eastAsia="en-US"/>
              </w:rPr>
              <w:t>округа</w:t>
            </w:r>
            <w:r w:rsidRPr="00C73DF1">
              <w:rPr>
                <w:sz w:val="26"/>
                <w:szCs w:val="26"/>
                <w:lang w:eastAsia="en-US"/>
              </w:rPr>
              <w:t>, использование которой завершено (если сроки представления такой отчетности наступили до дня подписания заявления)</w:t>
            </w:r>
          </w:p>
        </w:tc>
        <w:tc>
          <w:tcPr>
            <w:tcW w:w="4746" w:type="dxa"/>
            <w:gridSpan w:val="2"/>
          </w:tcPr>
          <w:p w:rsidR="00AF21DD" w:rsidRPr="00C73DF1" w:rsidRDefault="00AF21DD" w:rsidP="002E05F9">
            <w:pPr>
              <w:spacing w:line="256" w:lineRule="auto"/>
              <w:rPr>
                <w:sz w:val="26"/>
                <w:szCs w:val="26"/>
                <w:lang w:eastAsia="en-US"/>
              </w:rPr>
            </w:pPr>
            <w:r w:rsidRPr="00C73DF1">
              <w:rPr>
                <w:sz w:val="26"/>
                <w:szCs w:val="26"/>
                <w:lang w:eastAsia="en-US"/>
              </w:rPr>
              <w:t xml:space="preserve">имеется ли не представленная отчетность, предусмотренная ранее заключенным договором о предоставлении субсидии из бюджета </w:t>
            </w:r>
            <w:r w:rsidR="003B3831">
              <w:rPr>
                <w:sz w:val="26"/>
                <w:szCs w:val="26"/>
                <w:lang w:eastAsia="en-US"/>
              </w:rPr>
              <w:t>округа</w:t>
            </w:r>
            <w:r w:rsidRPr="00C73DF1">
              <w:rPr>
                <w:sz w:val="26"/>
                <w:szCs w:val="26"/>
                <w:lang w:eastAsia="en-US"/>
              </w:rPr>
              <w:t>, срок представления которой наступил до дня подписания заявления на получение субсидии</w:t>
            </w:r>
          </w:p>
          <w:p w:rsidR="00AF21DD" w:rsidRPr="00C73DF1" w:rsidRDefault="00AF21DD" w:rsidP="002E05F9">
            <w:pPr>
              <w:spacing w:line="256" w:lineRule="auto"/>
              <w:rPr>
                <w:i/>
                <w:iCs/>
                <w:sz w:val="26"/>
                <w:szCs w:val="26"/>
                <w:lang w:eastAsia="en-US"/>
              </w:rPr>
            </w:pPr>
            <w:r w:rsidRPr="00C73DF1">
              <w:rPr>
                <w:i/>
                <w:iCs/>
                <w:sz w:val="26"/>
                <w:szCs w:val="26"/>
                <w:lang w:eastAsia="en-US"/>
              </w:rPr>
              <w:t>(отметить соответствующее)</w:t>
            </w:r>
          </w:p>
        </w:tc>
      </w:tr>
      <w:tr w:rsidR="00AF21DD" w:rsidRPr="00C73DF1" w:rsidTr="00EB37B0">
        <w:tc>
          <w:tcPr>
            <w:tcW w:w="3759" w:type="dxa"/>
            <w:vMerge/>
            <w:vAlign w:val="center"/>
          </w:tcPr>
          <w:p w:rsidR="00AF21DD" w:rsidRPr="00C73DF1" w:rsidRDefault="00AF21DD" w:rsidP="002E05F9">
            <w:pPr>
              <w:spacing w:line="256" w:lineRule="auto"/>
              <w:rPr>
                <w:sz w:val="26"/>
                <w:szCs w:val="26"/>
                <w:lang w:eastAsia="en-US"/>
              </w:rPr>
            </w:pPr>
          </w:p>
        </w:tc>
        <w:tc>
          <w:tcPr>
            <w:tcW w:w="2298" w:type="dxa"/>
          </w:tcPr>
          <w:p w:rsidR="00AF21DD" w:rsidRPr="00C73DF1" w:rsidRDefault="00AF21DD" w:rsidP="002E05F9">
            <w:pPr>
              <w:spacing w:line="256" w:lineRule="auto"/>
              <w:rPr>
                <w:sz w:val="26"/>
                <w:szCs w:val="26"/>
                <w:lang w:eastAsia="en-US"/>
              </w:rPr>
            </w:pPr>
            <w:r w:rsidRPr="00C73DF1">
              <w:rPr>
                <w:sz w:val="26"/>
                <w:szCs w:val="26"/>
                <w:lang w:eastAsia="en-US"/>
              </w:rPr>
              <w:t>да</w:t>
            </w:r>
          </w:p>
        </w:tc>
        <w:tc>
          <w:tcPr>
            <w:tcW w:w="2448" w:type="dxa"/>
          </w:tcPr>
          <w:p w:rsidR="00AF21DD" w:rsidRPr="00C73DF1" w:rsidRDefault="00AF21DD" w:rsidP="002E05F9">
            <w:pPr>
              <w:spacing w:line="256" w:lineRule="auto"/>
              <w:rPr>
                <w:sz w:val="26"/>
                <w:szCs w:val="26"/>
                <w:lang w:eastAsia="en-US"/>
              </w:rPr>
            </w:pPr>
            <w:r w:rsidRPr="00C73DF1">
              <w:rPr>
                <w:sz w:val="26"/>
                <w:szCs w:val="26"/>
                <w:lang w:eastAsia="en-US"/>
              </w:rPr>
              <w:t>нет</w:t>
            </w:r>
          </w:p>
        </w:tc>
      </w:tr>
      <w:tr w:rsidR="00AF21DD" w:rsidRPr="00C73DF1" w:rsidTr="00EB37B0">
        <w:tc>
          <w:tcPr>
            <w:tcW w:w="3759" w:type="dxa"/>
          </w:tcPr>
          <w:p w:rsidR="00AF21DD" w:rsidRPr="00C73DF1" w:rsidRDefault="00AF21DD" w:rsidP="002E05F9">
            <w:pPr>
              <w:spacing w:line="256" w:lineRule="auto"/>
              <w:rPr>
                <w:sz w:val="26"/>
                <w:szCs w:val="26"/>
                <w:lang w:eastAsia="en-US"/>
              </w:rPr>
            </w:pPr>
            <w:r w:rsidRPr="00C73DF1">
              <w:rPr>
                <w:sz w:val="26"/>
                <w:szCs w:val="26"/>
                <w:lang w:eastAsia="en-US"/>
              </w:rPr>
              <w:t>17. Основные виды деятельности организации-заявителя</w:t>
            </w:r>
          </w:p>
        </w:tc>
        <w:tc>
          <w:tcPr>
            <w:tcW w:w="4746"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(указать вид(-ы) и соответствующий(-</w:t>
            </w:r>
            <w:proofErr w:type="spellStart"/>
            <w:r w:rsidRPr="00C73DF1">
              <w:rPr>
                <w:i/>
                <w:iCs/>
                <w:sz w:val="26"/>
                <w:szCs w:val="26"/>
                <w:lang w:eastAsia="en-US"/>
              </w:rPr>
              <w:t>ие</w:t>
            </w:r>
            <w:proofErr w:type="spellEnd"/>
            <w:r w:rsidRPr="00C73DF1">
              <w:rPr>
                <w:i/>
                <w:iCs/>
                <w:sz w:val="26"/>
                <w:szCs w:val="26"/>
                <w:lang w:eastAsia="en-US"/>
              </w:rPr>
              <w:t>) ему (им) пункт(-ы) устава)</w:t>
            </w:r>
          </w:p>
        </w:tc>
      </w:tr>
    </w:tbl>
    <w:p w:rsidR="00AF21DD" w:rsidRPr="00C73DF1" w:rsidRDefault="00AF21DD" w:rsidP="00E77508"/>
    <w:p w:rsidR="001A316F" w:rsidRDefault="00AF21DD" w:rsidP="00E77508">
      <w:r w:rsidRPr="00C73DF1">
        <w:t>Руководитель организации-</w:t>
      </w:r>
      <w:proofErr w:type="gramStart"/>
      <w:r w:rsidRPr="00C73DF1">
        <w:t>заявителя  _</w:t>
      </w:r>
      <w:proofErr w:type="gramEnd"/>
      <w:r w:rsidRPr="00C73DF1">
        <w:t>_________________</w:t>
      </w:r>
      <w:r w:rsidR="001A316F">
        <w:t>__________</w:t>
      </w:r>
      <w:r w:rsidRPr="00C73DF1">
        <w:t xml:space="preserve">   </w:t>
      </w:r>
      <w:r w:rsidR="001A316F">
        <w:t xml:space="preserve">                </w:t>
      </w:r>
    </w:p>
    <w:p w:rsidR="00AF21DD" w:rsidRDefault="001A316F" w:rsidP="00E77508">
      <w:pPr>
        <w:rPr>
          <w:sz w:val="26"/>
          <w:szCs w:val="26"/>
        </w:rPr>
      </w:pPr>
      <w:r>
        <w:t xml:space="preserve">                                                                                   </w:t>
      </w:r>
      <w:r w:rsidR="00AF21DD" w:rsidRPr="001A316F">
        <w:rPr>
          <w:sz w:val="26"/>
          <w:szCs w:val="26"/>
        </w:rPr>
        <w:t>(И.О. Фамилия)</w:t>
      </w:r>
    </w:p>
    <w:p w:rsidR="001A316F" w:rsidRPr="00C73DF1" w:rsidRDefault="001A316F" w:rsidP="00E77508"/>
    <w:p w:rsidR="00AF21DD" w:rsidRPr="00C73DF1" w:rsidRDefault="001A316F" w:rsidP="00E77508">
      <w:pPr>
        <w:spacing w:after="1" w:line="200" w:lineRule="atLeast"/>
        <w:ind w:left="142"/>
      </w:pPr>
      <w:r>
        <w:rPr>
          <w:sz w:val="20"/>
          <w:szCs w:val="20"/>
        </w:rPr>
        <w:t xml:space="preserve">   </w:t>
      </w:r>
      <w:r w:rsidR="00AF21DD" w:rsidRPr="00C73DF1">
        <w:t xml:space="preserve">  (подпись)</w:t>
      </w:r>
    </w:p>
    <w:p w:rsidR="00AF21DD" w:rsidRPr="00C73DF1" w:rsidRDefault="00AF21DD" w:rsidP="00E77508">
      <w:r w:rsidRPr="00C73DF1">
        <w:t xml:space="preserve">                                                     М.П.</w:t>
      </w:r>
    </w:p>
    <w:p w:rsidR="00AF21DD" w:rsidRPr="00C73DF1" w:rsidRDefault="00AF21DD" w:rsidP="00E77508">
      <w:r w:rsidRPr="00C73DF1">
        <w:t>«__» _________ 20____ г.</w:t>
      </w:r>
    </w:p>
    <w:p w:rsidR="00AF21DD" w:rsidRPr="00C73DF1" w:rsidRDefault="00AF21DD" w:rsidP="00E77508"/>
    <w:p w:rsidR="00AF21DD" w:rsidRPr="00C73DF1" w:rsidRDefault="00AF21DD" w:rsidP="00E77508">
      <w:pPr>
        <w:ind w:firstLine="709"/>
      </w:pPr>
      <w:r w:rsidRPr="00C73DF1">
        <w:t>При подаче данного заявления подтверждаю:</w:t>
      </w:r>
    </w:p>
    <w:p w:rsidR="00AF21DD" w:rsidRPr="00C73DF1" w:rsidRDefault="00AF21DD" w:rsidP="00A6397C">
      <w:pPr>
        <w:ind w:firstLine="709"/>
        <w:jc w:val="both"/>
      </w:pPr>
      <w:r w:rsidRPr="00C73DF1">
        <w:lastRenderedPageBreak/>
        <w:t>актуальность и достоверность информации, представленной в составе настоящего заявления и документации;</w:t>
      </w:r>
    </w:p>
    <w:p w:rsidR="00AF21DD" w:rsidRPr="00C73DF1" w:rsidRDefault="00AF21DD" w:rsidP="00A6397C">
      <w:pPr>
        <w:ind w:firstLine="709"/>
        <w:jc w:val="both"/>
      </w:pPr>
      <w:r w:rsidRPr="00C73DF1">
        <w:t>актуальность и подлинность документов, представленных в составе документации;</w:t>
      </w:r>
    </w:p>
    <w:p w:rsidR="00AF21DD" w:rsidRPr="00C73DF1" w:rsidRDefault="00AF21DD" w:rsidP="00A6397C">
      <w:pPr>
        <w:ind w:firstLine="709"/>
        <w:jc w:val="both"/>
      </w:pPr>
      <w:r w:rsidRPr="00C73DF1">
        <w:t>отсутствие в представленном проекте расходов, связанных с проведением мероприятий, осуществление которых нарушает положения Порядка.</w:t>
      </w:r>
    </w:p>
    <w:p w:rsidR="00AF21DD" w:rsidRPr="00C73DF1" w:rsidRDefault="00AF21DD" w:rsidP="00E77508">
      <w:pPr>
        <w:rPr>
          <w:lang w:eastAsia="en-US"/>
        </w:rPr>
      </w:pPr>
      <w:r w:rsidRPr="00C73DF1">
        <w:rPr>
          <w:lang w:eastAsia="en-US"/>
        </w:rPr>
        <w:t>____________________________________       _________      _________________________</w:t>
      </w:r>
    </w:p>
    <w:p w:rsidR="00AF21DD" w:rsidRPr="001A316F" w:rsidRDefault="00AF21DD" w:rsidP="00E77508">
      <w:pPr>
        <w:rPr>
          <w:sz w:val="24"/>
          <w:lang w:eastAsia="en-US"/>
        </w:rPr>
      </w:pPr>
      <w:r w:rsidRPr="001A316F">
        <w:rPr>
          <w:sz w:val="24"/>
          <w:szCs w:val="20"/>
          <w:lang w:eastAsia="en-US"/>
        </w:rPr>
        <w:t>(</w:t>
      </w:r>
      <w:r w:rsidRPr="001A316F">
        <w:rPr>
          <w:sz w:val="24"/>
          <w:lang w:eastAsia="en-US"/>
        </w:rPr>
        <w:t>наименование должности руководителя</w:t>
      </w:r>
      <w:proofErr w:type="gramStart"/>
      <w:r w:rsidRPr="001A316F">
        <w:rPr>
          <w:sz w:val="24"/>
          <w:lang w:eastAsia="en-US"/>
        </w:rPr>
        <w:t xml:space="preserve">   (</w:t>
      </w:r>
      <w:proofErr w:type="gramEnd"/>
      <w:r w:rsidRPr="001A316F">
        <w:rPr>
          <w:sz w:val="24"/>
          <w:lang w:eastAsia="en-US"/>
        </w:rPr>
        <w:t xml:space="preserve">подпись) (фамилия, </w:t>
      </w:r>
      <w:r w:rsidR="001A316F" w:rsidRPr="001A316F">
        <w:rPr>
          <w:sz w:val="24"/>
          <w:lang w:eastAsia="en-US"/>
        </w:rPr>
        <w:t>и</w:t>
      </w:r>
      <w:r w:rsidRPr="001A316F">
        <w:rPr>
          <w:sz w:val="24"/>
          <w:lang w:eastAsia="en-US"/>
        </w:rPr>
        <w:t>нициалы)</w:t>
      </w:r>
    </w:p>
    <w:p w:rsidR="00AF21DD" w:rsidRPr="00C73DF1" w:rsidRDefault="00AF21DD" w:rsidP="00E77508">
      <w:pPr>
        <w:ind w:firstLine="709"/>
        <w:rPr>
          <w:lang w:eastAsia="en-US"/>
        </w:rPr>
      </w:pPr>
    </w:p>
    <w:p w:rsidR="00AF21DD" w:rsidRPr="00C73DF1" w:rsidRDefault="00AF21DD" w:rsidP="00E77508">
      <w:pPr>
        <w:rPr>
          <w:lang w:eastAsia="en-US"/>
        </w:rPr>
      </w:pPr>
      <w:r w:rsidRPr="00C73DF1">
        <w:rPr>
          <w:lang w:eastAsia="en-US"/>
        </w:rPr>
        <w:t>М.П.</w:t>
      </w:r>
    </w:p>
    <w:p w:rsidR="00AF21DD" w:rsidRDefault="00AF21DD" w:rsidP="00E77508">
      <w:pPr>
        <w:rPr>
          <w:lang w:eastAsia="en-US"/>
        </w:rPr>
      </w:pPr>
      <w:r w:rsidRPr="00C73DF1">
        <w:rPr>
          <w:lang w:eastAsia="en-US"/>
        </w:rPr>
        <w:t>«__»___________ 20_____ г.</w:t>
      </w:r>
    </w:p>
    <w:sectPr w:rsidR="00AF21DD" w:rsidSect="00EB37B0">
      <w:pgSz w:w="11906" w:h="16838"/>
      <w:pgMar w:top="1440" w:right="1440" w:bottom="1440" w:left="180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proofState w:spelling="clean" w:grammar="clean"/>
  <w:defaultTabStop w:val="708"/>
  <w:doNotHyphenateCaps/>
  <w:drawingGridHorizontalSpacing w:val="140"/>
  <w:displayHorizontalDrawingGridEvery w:val="2"/>
  <w:characterSpacingControl w:val="doNotCompress"/>
  <w:doNotValidateAgainstSchema/>
  <w:doNotDemarcateInvalidXml/>
  <w:compat>
    <w:compatSetting w:name="compatibilityMode" w:uri="http://schemas.microsoft.com/office/word" w:val="12"/>
  </w:compat>
  <w:rsids>
    <w:rsidRoot w:val="00E77508"/>
    <w:rsid w:val="00005D6C"/>
    <w:rsid w:val="00013A6D"/>
    <w:rsid w:val="00021ABF"/>
    <w:rsid w:val="0002535A"/>
    <w:rsid w:val="000377C0"/>
    <w:rsid w:val="0004009C"/>
    <w:rsid w:val="000617CA"/>
    <w:rsid w:val="0006707C"/>
    <w:rsid w:val="00076675"/>
    <w:rsid w:val="000840F7"/>
    <w:rsid w:val="000937E8"/>
    <w:rsid w:val="000944DD"/>
    <w:rsid w:val="000A50E3"/>
    <w:rsid w:val="000B6E8C"/>
    <w:rsid w:val="000D0EB6"/>
    <w:rsid w:val="000D6463"/>
    <w:rsid w:val="000E2165"/>
    <w:rsid w:val="000E6D4E"/>
    <w:rsid w:val="000F16CA"/>
    <w:rsid w:val="000F5F13"/>
    <w:rsid w:val="00102729"/>
    <w:rsid w:val="00107B9C"/>
    <w:rsid w:val="0012541A"/>
    <w:rsid w:val="0013523D"/>
    <w:rsid w:val="001411D4"/>
    <w:rsid w:val="00155C4E"/>
    <w:rsid w:val="00163928"/>
    <w:rsid w:val="00181571"/>
    <w:rsid w:val="0019131B"/>
    <w:rsid w:val="00195BFD"/>
    <w:rsid w:val="001A316F"/>
    <w:rsid w:val="001A66E9"/>
    <w:rsid w:val="001B138F"/>
    <w:rsid w:val="001B23AF"/>
    <w:rsid w:val="001B33EB"/>
    <w:rsid w:val="001C4517"/>
    <w:rsid w:val="001C5206"/>
    <w:rsid w:val="001D4DF4"/>
    <w:rsid w:val="001F4FE3"/>
    <w:rsid w:val="001F62A1"/>
    <w:rsid w:val="0020254C"/>
    <w:rsid w:val="00205C27"/>
    <w:rsid w:val="002069AA"/>
    <w:rsid w:val="002114F3"/>
    <w:rsid w:val="0023456F"/>
    <w:rsid w:val="00237267"/>
    <w:rsid w:val="00243C2F"/>
    <w:rsid w:val="00251748"/>
    <w:rsid w:val="00254250"/>
    <w:rsid w:val="00265FB7"/>
    <w:rsid w:val="00287DBA"/>
    <w:rsid w:val="00294A03"/>
    <w:rsid w:val="00297F22"/>
    <w:rsid w:val="002A25C2"/>
    <w:rsid w:val="002B04EC"/>
    <w:rsid w:val="002E05F9"/>
    <w:rsid w:val="002E35BA"/>
    <w:rsid w:val="002F20AE"/>
    <w:rsid w:val="00311E5D"/>
    <w:rsid w:val="00331684"/>
    <w:rsid w:val="00363C46"/>
    <w:rsid w:val="003710E6"/>
    <w:rsid w:val="003776A2"/>
    <w:rsid w:val="00396210"/>
    <w:rsid w:val="00396F87"/>
    <w:rsid w:val="003A25D9"/>
    <w:rsid w:val="003B038D"/>
    <w:rsid w:val="003B3831"/>
    <w:rsid w:val="003D35F5"/>
    <w:rsid w:val="003D4DB7"/>
    <w:rsid w:val="003D649A"/>
    <w:rsid w:val="003E2424"/>
    <w:rsid w:val="003E4731"/>
    <w:rsid w:val="003F3E3A"/>
    <w:rsid w:val="003F79BE"/>
    <w:rsid w:val="00402257"/>
    <w:rsid w:val="0041226F"/>
    <w:rsid w:val="00425E04"/>
    <w:rsid w:val="00440671"/>
    <w:rsid w:val="004A317F"/>
    <w:rsid w:val="004A729D"/>
    <w:rsid w:val="004C4EC4"/>
    <w:rsid w:val="004E2EC3"/>
    <w:rsid w:val="004F12C1"/>
    <w:rsid w:val="004F2629"/>
    <w:rsid w:val="004F7F9A"/>
    <w:rsid w:val="0052253F"/>
    <w:rsid w:val="00554085"/>
    <w:rsid w:val="005549ED"/>
    <w:rsid w:val="0058488E"/>
    <w:rsid w:val="005A6087"/>
    <w:rsid w:val="005A7C6D"/>
    <w:rsid w:val="005B08FE"/>
    <w:rsid w:val="005B1DDB"/>
    <w:rsid w:val="005C01CF"/>
    <w:rsid w:val="005C302D"/>
    <w:rsid w:val="005C7D26"/>
    <w:rsid w:val="005D4DD8"/>
    <w:rsid w:val="005E431E"/>
    <w:rsid w:val="005F4027"/>
    <w:rsid w:val="005F5EFA"/>
    <w:rsid w:val="006119D7"/>
    <w:rsid w:val="006163D7"/>
    <w:rsid w:val="00655CF6"/>
    <w:rsid w:val="006573D1"/>
    <w:rsid w:val="00671FCC"/>
    <w:rsid w:val="00680024"/>
    <w:rsid w:val="00682408"/>
    <w:rsid w:val="0068347E"/>
    <w:rsid w:val="006B0D2A"/>
    <w:rsid w:val="006C0CE8"/>
    <w:rsid w:val="006C23F5"/>
    <w:rsid w:val="006C3422"/>
    <w:rsid w:val="006C5E51"/>
    <w:rsid w:val="006C5F07"/>
    <w:rsid w:val="006C66BB"/>
    <w:rsid w:val="006D19AC"/>
    <w:rsid w:val="006D76F8"/>
    <w:rsid w:val="006E11C7"/>
    <w:rsid w:val="006F7418"/>
    <w:rsid w:val="00710A31"/>
    <w:rsid w:val="00715216"/>
    <w:rsid w:val="00715593"/>
    <w:rsid w:val="0071723C"/>
    <w:rsid w:val="00721EDA"/>
    <w:rsid w:val="00725A84"/>
    <w:rsid w:val="00732478"/>
    <w:rsid w:val="00744023"/>
    <w:rsid w:val="00764F17"/>
    <w:rsid w:val="00767245"/>
    <w:rsid w:val="00770C21"/>
    <w:rsid w:val="007759EB"/>
    <w:rsid w:val="00781417"/>
    <w:rsid w:val="00790C8E"/>
    <w:rsid w:val="00793677"/>
    <w:rsid w:val="007B0442"/>
    <w:rsid w:val="007D70C0"/>
    <w:rsid w:val="007E2F93"/>
    <w:rsid w:val="008308C5"/>
    <w:rsid w:val="00837226"/>
    <w:rsid w:val="00847004"/>
    <w:rsid w:val="00847042"/>
    <w:rsid w:val="00847536"/>
    <w:rsid w:val="0088093A"/>
    <w:rsid w:val="00881B54"/>
    <w:rsid w:val="008A7BDB"/>
    <w:rsid w:val="008B4448"/>
    <w:rsid w:val="008C6D42"/>
    <w:rsid w:val="008D6ECF"/>
    <w:rsid w:val="008E3B3D"/>
    <w:rsid w:val="008F3A4F"/>
    <w:rsid w:val="00911C09"/>
    <w:rsid w:val="00917816"/>
    <w:rsid w:val="0093299C"/>
    <w:rsid w:val="00941E50"/>
    <w:rsid w:val="00954136"/>
    <w:rsid w:val="00964F50"/>
    <w:rsid w:val="00982EF5"/>
    <w:rsid w:val="00992004"/>
    <w:rsid w:val="009C057A"/>
    <w:rsid w:val="009C50F1"/>
    <w:rsid w:val="009D14EF"/>
    <w:rsid w:val="009F1F71"/>
    <w:rsid w:val="00A12673"/>
    <w:rsid w:val="00A15083"/>
    <w:rsid w:val="00A30800"/>
    <w:rsid w:val="00A36D86"/>
    <w:rsid w:val="00A40254"/>
    <w:rsid w:val="00A42804"/>
    <w:rsid w:val="00A57F54"/>
    <w:rsid w:val="00A6397C"/>
    <w:rsid w:val="00A70DFC"/>
    <w:rsid w:val="00A81F13"/>
    <w:rsid w:val="00A832D8"/>
    <w:rsid w:val="00A96DB7"/>
    <w:rsid w:val="00AB0CCC"/>
    <w:rsid w:val="00AB1354"/>
    <w:rsid w:val="00AC7910"/>
    <w:rsid w:val="00AE601F"/>
    <w:rsid w:val="00AF21DD"/>
    <w:rsid w:val="00B15047"/>
    <w:rsid w:val="00B1544B"/>
    <w:rsid w:val="00B15E93"/>
    <w:rsid w:val="00B1636E"/>
    <w:rsid w:val="00B27B9A"/>
    <w:rsid w:val="00B367C6"/>
    <w:rsid w:val="00B66C8F"/>
    <w:rsid w:val="00B81241"/>
    <w:rsid w:val="00B86A92"/>
    <w:rsid w:val="00BA5078"/>
    <w:rsid w:val="00BB675A"/>
    <w:rsid w:val="00BC35DB"/>
    <w:rsid w:val="00BD20F8"/>
    <w:rsid w:val="00BD54AF"/>
    <w:rsid w:val="00C20025"/>
    <w:rsid w:val="00C23B4C"/>
    <w:rsid w:val="00C25B6B"/>
    <w:rsid w:val="00C2691B"/>
    <w:rsid w:val="00C548DD"/>
    <w:rsid w:val="00C611CD"/>
    <w:rsid w:val="00C6231B"/>
    <w:rsid w:val="00C73DF1"/>
    <w:rsid w:val="00CC68BE"/>
    <w:rsid w:val="00CD789E"/>
    <w:rsid w:val="00CE17C5"/>
    <w:rsid w:val="00CE584B"/>
    <w:rsid w:val="00CF4FEC"/>
    <w:rsid w:val="00CF5E8B"/>
    <w:rsid w:val="00D06C74"/>
    <w:rsid w:val="00D0787F"/>
    <w:rsid w:val="00D25201"/>
    <w:rsid w:val="00D30B70"/>
    <w:rsid w:val="00D447CA"/>
    <w:rsid w:val="00D513D2"/>
    <w:rsid w:val="00D53132"/>
    <w:rsid w:val="00D624AA"/>
    <w:rsid w:val="00D639C8"/>
    <w:rsid w:val="00DA047B"/>
    <w:rsid w:val="00DD362B"/>
    <w:rsid w:val="00DD49C1"/>
    <w:rsid w:val="00DF2285"/>
    <w:rsid w:val="00E06CBD"/>
    <w:rsid w:val="00E11DCE"/>
    <w:rsid w:val="00E141F7"/>
    <w:rsid w:val="00E35ABC"/>
    <w:rsid w:val="00E37765"/>
    <w:rsid w:val="00E563B2"/>
    <w:rsid w:val="00E741FE"/>
    <w:rsid w:val="00E7620E"/>
    <w:rsid w:val="00E77508"/>
    <w:rsid w:val="00E91961"/>
    <w:rsid w:val="00EB37B0"/>
    <w:rsid w:val="00EC23FE"/>
    <w:rsid w:val="00EE1BD7"/>
    <w:rsid w:val="00EE6789"/>
    <w:rsid w:val="00EE75A7"/>
    <w:rsid w:val="00EF636C"/>
    <w:rsid w:val="00F10A8E"/>
    <w:rsid w:val="00F3444D"/>
    <w:rsid w:val="00F37A21"/>
    <w:rsid w:val="00F42F5D"/>
    <w:rsid w:val="00F43CD5"/>
    <w:rsid w:val="00F70CAE"/>
    <w:rsid w:val="00F71E3F"/>
    <w:rsid w:val="00F73EDA"/>
    <w:rsid w:val="00F7466B"/>
    <w:rsid w:val="00F80E83"/>
    <w:rsid w:val="00F87929"/>
    <w:rsid w:val="00FB5360"/>
    <w:rsid w:val="00FC0295"/>
    <w:rsid w:val="00FC6435"/>
    <w:rsid w:val="00FD08A4"/>
    <w:rsid w:val="00FD55E0"/>
    <w:rsid w:val="00FE0A2F"/>
    <w:rsid w:val="00FF0EBB"/>
    <w:rsid w:val="00FF56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3F2E9B"/>
  <w15:docId w15:val="{E5BC1C81-1E2F-4199-ADE5-75AC82447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508"/>
    <w:rPr>
      <w:rFonts w:ascii="Times New Roman" w:eastAsia="Times New Roman" w:hAnsi="Times New Roman"/>
      <w:sz w:val="28"/>
      <w:szCs w:val="28"/>
    </w:rPr>
  </w:style>
  <w:style w:type="paragraph" w:styleId="2">
    <w:name w:val="heading 2"/>
    <w:basedOn w:val="a"/>
    <w:next w:val="a"/>
    <w:link w:val="20"/>
    <w:uiPriority w:val="99"/>
    <w:qFormat/>
    <w:rsid w:val="00E77508"/>
    <w:pPr>
      <w:keepNext/>
      <w:framePr w:hSpace="181" w:wrap="notBeside" w:vAnchor="page" w:hAnchor="page" w:x="1986" w:y="398"/>
      <w:spacing w:before="120" w:after="120"/>
      <w:jc w:val="center"/>
      <w:outlineLvl w:val="1"/>
    </w:pPr>
    <w:rPr>
      <w:spacing w:val="60"/>
      <w:sz w:val="40"/>
      <w:szCs w:val="40"/>
    </w:rPr>
  </w:style>
  <w:style w:type="paragraph" w:styleId="3">
    <w:name w:val="heading 3"/>
    <w:basedOn w:val="a"/>
    <w:next w:val="a"/>
    <w:link w:val="30"/>
    <w:uiPriority w:val="99"/>
    <w:qFormat/>
    <w:rsid w:val="00E77508"/>
    <w:pPr>
      <w:keepNext/>
      <w:framePr w:hSpace="181" w:wrap="notBeside" w:vAnchor="page" w:hAnchor="page" w:x="1986" w:y="398"/>
      <w:spacing w:before="120" w:after="120"/>
      <w:jc w:val="center"/>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E77508"/>
    <w:rPr>
      <w:rFonts w:ascii="Times New Roman" w:hAnsi="Times New Roman" w:cs="Times New Roman"/>
      <w:spacing w:val="60"/>
      <w:sz w:val="24"/>
      <w:szCs w:val="24"/>
      <w:lang w:eastAsia="ru-RU"/>
    </w:rPr>
  </w:style>
  <w:style w:type="character" w:customStyle="1" w:styleId="30">
    <w:name w:val="Заголовок 3 Знак"/>
    <w:basedOn w:val="a0"/>
    <w:link w:val="3"/>
    <w:uiPriority w:val="99"/>
    <w:semiHidden/>
    <w:locked/>
    <w:rsid w:val="00E77508"/>
    <w:rPr>
      <w:rFonts w:ascii="Times New Roman" w:hAnsi="Times New Roman" w:cs="Times New Roman"/>
      <w:b/>
      <w:bCs/>
      <w:sz w:val="24"/>
      <w:szCs w:val="24"/>
      <w:lang w:eastAsia="ru-RU"/>
    </w:rPr>
  </w:style>
  <w:style w:type="paragraph" w:customStyle="1" w:styleId="ConsPlusNormal">
    <w:name w:val="ConsPlusNormal"/>
    <w:uiPriority w:val="99"/>
    <w:rsid w:val="00E77508"/>
    <w:pPr>
      <w:widowControl w:val="0"/>
      <w:autoSpaceDE w:val="0"/>
      <w:autoSpaceDN w:val="0"/>
    </w:pPr>
    <w:rPr>
      <w:rFonts w:ascii="Times New Roman" w:eastAsia="Times New Roman" w:hAnsi="Times New Roman"/>
      <w:sz w:val="24"/>
      <w:szCs w:val="24"/>
    </w:rPr>
  </w:style>
  <w:style w:type="paragraph" w:customStyle="1" w:styleId="ConsPlusTitle">
    <w:name w:val="ConsPlusTitle"/>
    <w:uiPriority w:val="99"/>
    <w:rsid w:val="00E77508"/>
    <w:pPr>
      <w:widowControl w:val="0"/>
      <w:autoSpaceDE w:val="0"/>
      <w:autoSpaceDN w:val="0"/>
    </w:pPr>
    <w:rPr>
      <w:rFonts w:ascii="Times New Roman" w:eastAsia="Times New Roman" w:hAnsi="Times New Roman"/>
      <w:b/>
      <w:bCs/>
      <w:sz w:val="24"/>
      <w:szCs w:val="24"/>
    </w:rPr>
  </w:style>
  <w:style w:type="character" w:customStyle="1" w:styleId="-">
    <w:name w:val="Интернет-ссылка"/>
    <w:uiPriority w:val="99"/>
    <w:rsid w:val="00E77508"/>
    <w:rPr>
      <w:rFonts w:ascii="Times New Roman" w:hAnsi="Times New Roman" w:cs="Times New Roman"/>
      <w:color w:val="0000FF"/>
      <w:u w:val="single"/>
    </w:rPr>
  </w:style>
  <w:style w:type="character" w:customStyle="1" w:styleId="a3">
    <w:name w:val="Цветовое выделение"/>
    <w:uiPriority w:val="99"/>
    <w:rsid w:val="00E77508"/>
    <w:rPr>
      <w:b/>
      <w:bCs/>
      <w:color w:val="26282F"/>
    </w:rPr>
  </w:style>
  <w:style w:type="paragraph" w:styleId="a4">
    <w:name w:val="Balloon Text"/>
    <w:basedOn w:val="a"/>
    <w:link w:val="a5"/>
    <w:uiPriority w:val="99"/>
    <w:semiHidden/>
    <w:rsid w:val="00837226"/>
    <w:rPr>
      <w:rFonts w:ascii="Segoe UI" w:hAnsi="Segoe UI" w:cs="Segoe UI"/>
      <w:sz w:val="18"/>
      <w:szCs w:val="18"/>
    </w:rPr>
  </w:style>
  <w:style w:type="character" w:customStyle="1" w:styleId="a5">
    <w:name w:val="Текст выноски Знак"/>
    <w:basedOn w:val="a0"/>
    <w:link w:val="a4"/>
    <w:uiPriority w:val="99"/>
    <w:semiHidden/>
    <w:locked/>
    <w:rsid w:val="00837226"/>
    <w:rPr>
      <w:rFonts w:ascii="Segoe UI" w:hAnsi="Segoe UI" w:cs="Segoe UI"/>
      <w:sz w:val="18"/>
      <w:szCs w:val="18"/>
      <w:lang w:eastAsia="ru-RU"/>
    </w:rPr>
  </w:style>
  <w:style w:type="paragraph" w:customStyle="1" w:styleId="a6">
    <w:name w:val="Знак Знак Знак Знак"/>
    <w:basedOn w:val="a"/>
    <w:uiPriority w:val="99"/>
    <w:rsid w:val="00C2691B"/>
    <w:rPr>
      <w:rFonts w:ascii="Verdana" w:hAnsi="Verdana" w:cs="Verdana"/>
      <w:sz w:val="20"/>
      <w:szCs w:val="20"/>
      <w:lang w:val="en-US" w:eastAsia="en-US"/>
    </w:rPr>
  </w:style>
  <w:style w:type="character" w:customStyle="1" w:styleId="hgkelc">
    <w:name w:val="hgkelc"/>
    <w:uiPriority w:val="99"/>
    <w:rsid w:val="00155C4E"/>
  </w:style>
  <w:style w:type="paragraph" w:styleId="a7">
    <w:name w:val="List Paragraph"/>
    <w:basedOn w:val="a"/>
    <w:uiPriority w:val="34"/>
    <w:qFormat/>
    <w:rsid w:val="00F71E3F"/>
    <w:pPr>
      <w:ind w:left="720"/>
      <w:contextualSpacing/>
    </w:pPr>
  </w:style>
  <w:style w:type="paragraph" w:styleId="a8">
    <w:name w:val="Normal (Web)"/>
    <w:basedOn w:val="a"/>
    <w:uiPriority w:val="99"/>
    <w:semiHidden/>
    <w:unhideWhenUsed/>
    <w:rsid w:val="00102729"/>
    <w:pPr>
      <w:spacing w:before="100" w:beforeAutospacing="1" w:after="100" w:afterAutospacing="1"/>
    </w:pPr>
    <w:rPr>
      <w:sz w:val="24"/>
      <w:szCs w:val="24"/>
    </w:rPr>
  </w:style>
  <w:style w:type="character" w:styleId="a9">
    <w:name w:val="Emphasis"/>
    <w:basedOn w:val="a0"/>
    <w:uiPriority w:val="20"/>
    <w:qFormat/>
    <w:locked/>
    <w:rsid w:val="00881B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55834">
      <w:bodyDiv w:val="1"/>
      <w:marLeft w:val="0"/>
      <w:marRight w:val="0"/>
      <w:marTop w:val="0"/>
      <w:marBottom w:val="0"/>
      <w:divBdr>
        <w:top w:val="none" w:sz="0" w:space="0" w:color="auto"/>
        <w:left w:val="none" w:sz="0" w:space="0" w:color="auto"/>
        <w:bottom w:val="none" w:sz="0" w:space="0" w:color="auto"/>
        <w:right w:val="none" w:sz="0" w:space="0" w:color="auto"/>
      </w:divBdr>
    </w:div>
    <w:div w:id="386413736">
      <w:marLeft w:val="0"/>
      <w:marRight w:val="0"/>
      <w:marTop w:val="0"/>
      <w:marBottom w:val="0"/>
      <w:divBdr>
        <w:top w:val="none" w:sz="0" w:space="0" w:color="auto"/>
        <w:left w:val="none" w:sz="0" w:space="0" w:color="auto"/>
        <w:bottom w:val="none" w:sz="0" w:space="0" w:color="auto"/>
        <w:right w:val="none" w:sz="0" w:space="0" w:color="auto"/>
      </w:divBdr>
    </w:div>
    <w:div w:id="401758590">
      <w:bodyDiv w:val="1"/>
      <w:marLeft w:val="0"/>
      <w:marRight w:val="0"/>
      <w:marTop w:val="0"/>
      <w:marBottom w:val="0"/>
      <w:divBdr>
        <w:top w:val="none" w:sz="0" w:space="0" w:color="auto"/>
        <w:left w:val="none" w:sz="0" w:space="0" w:color="auto"/>
        <w:bottom w:val="none" w:sz="0" w:space="0" w:color="auto"/>
        <w:right w:val="none" w:sz="0" w:space="0" w:color="auto"/>
      </w:divBdr>
    </w:div>
    <w:div w:id="855004388">
      <w:bodyDiv w:val="1"/>
      <w:marLeft w:val="0"/>
      <w:marRight w:val="0"/>
      <w:marTop w:val="0"/>
      <w:marBottom w:val="0"/>
      <w:divBdr>
        <w:top w:val="none" w:sz="0" w:space="0" w:color="auto"/>
        <w:left w:val="none" w:sz="0" w:space="0" w:color="auto"/>
        <w:bottom w:val="none" w:sz="0" w:space="0" w:color="auto"/>
        <w:right w:val="none" w:sz="0" w:space="0" w:color="auto"/>
      </w:divBdr>
    </w:div>
    <w:div w:id="1161505065">
      <w:bodyDiv w:val="1"/>
      <w:marLeft w:val="0"/>
      <w:marRight w:val="0"/>
      <w:marTop w:val="0"/>
      <w:marBottom w:val="0"/>
      <w:divBdr>
        <w:top w:val="none" w:sz="0" w:space="0" w:color="auto"/>
        <w:left w:val="none" w:sz="0" w:space="0" w:color="auto"/>
        <w:bottom w:val="none" w:sz="0" w:space="0" w:color="auto"/>
        <w:right w:val="none" w:sz="0" w:space="0" w:color="auto"/>
      </w:divBdr>
    </w:div>
    <w:div w:id="1869445261">
      <w:bodyDiv w:val="1"/>
      <w:marLeft w:val="0"/>
      <w:marRight w:val="0"/>
      <w:marTop w:val="0"/>
      <w:marBottom w:val="0"/>
      <w:divBdr>
        <w:top w:val="none" w:sz="0" w:space="0" w:color="auto"/>
        <w:left w:val="none" w:sz="0" w:space="0" w:color="auto"/>
        <w:bottom w:val="none" w:sz="0" w:space="0" w:color="auto"/>
        <w:right w:val="none" w:sz="0" w:space="0" w:color="auto"/>
      </w:divBdr>
    </w:div>
    <w:div w:id="1967736996">
      <w:bodyDiv w:val="1"/>
      <w:marLeft w:val="0"/>
      <w:marRight w:val="0"/>
      <w:marTop w:val="0"/>
      <w:marBottom w:val="0"/>
      <w:divBdr>
        <w:top w:val="none" w:sz="0" w:space="0" w:color="auto"/>
        <w:left w:val="none" w:sz="0" w:space="0" w:color="auto"/>
        <w:bottom w:val="none" w:sz="0" w:space="0" w:color="auto"/>
        <w:right w:val="none" w:sz="0" w:space="0" w:color="auto"/>
      </w:divBdr>
    </w:div>
    <w:div w:id="203634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B0C01D875196C9397E4F342C964021E7FCA9B4AF7C1CC5901645B0A0578730F8B54D9A4F831AFCF422E7E38F8B8958B6C8230BF16DF22748z2F4M" TargetMode="External"/><Relationship Id="rId5" Type="http://schemas.openxmlformats.org/officeDocument/2006/relationships/hyperlink" Target="consultantplus://offline/ref=B0C01D875196C9397E4F342C964021E7FCA9B4AF7C1CC5901645B0A0578730F8B54D9A4F831AFCF420E7E38F8B8958B6C8230BF16DF22748z2F4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A0F1C-C5D2-4E1B-BC82-BB139487B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16</Pages>
  <Words>4192</Words>
  <Characters>23899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2023-09-21T12:14:00Z</cp:lastPrinted>
  <dcterms:created xsi:type="dcterms:W3CDTF">2023-09-14T05:51:00Z</dcterms:created>
  <dcterms:modified xsi:type="dcterms:W3CDTF">2023-09-21T12:27:00Z</dcterms:modified>
</cp:coreProperties>
</file>